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63A" w:rsidRPr="00083A46" w:rsidRDefault="002B5A9B" w:rsidP="0071063A">
      <w:pPr>
        <w:rPr>
          <w:rFonts w:ascii="StobiSerif" w:eastAsia="Calibri" w:hAnsi="StobiSerif" w:cs="Arial"/>
          <w:sz w:val="22"/>
          <w:szCs w:val="22"/>
          <w:lang w:val="en-US" w:eastAsia="mk-MK"/>
        </w:rPr>
      </w:pPr>
      <w:r w:rsidRPr="00083A46">
        <w:rPr>
          <w:rFonts w:ascii="StobiSerif" w:eastAsia="Calibri" w:hAnsi="StobiSerif" w:cs="Arial"/>
          <w:sz w:val="22"/>
          <w:szCs w:val="22"/>
          <w:lang w:val="mk-MK" w:eastAsia="mk-MK"/>
        </w:rPr>
        <w:t xml:space="preserve">                                                                                                    </w:t>
      </w:r>
    </w:p>
    <w:p w:rsidR="00CF7D30" w:rsidRPr="00083A46" w:rsidRDefault="00CF7D30" w:rsidP="00E34B9E">
      <w:pPr>
        <w:rPr>
          <w:rFonts w:ascii="StobiSerif" w:hAnsi="StobiSerif" w:cs="Arial"/>
          <w:sz w:val="22"/>
          <w:szCs w:val="22"/>
          <w:lang w:val="mk-MK"/>
        </w:rPr>
      </w:pPr>
    </w:p>
    <w:tbl>
      <w:tblPr>
        <w:tblpPr w:leftFromText="180" w:rightFromText="180" w:vertAnchor="text" w:tblpY="1"/>
        <w:tblOverlap w:val="never"/>
        <w:tblW w:w="0" w:type="auto"/>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3846"/>
      </w:tblGrid>
      <w:tr w:rsidR="00854201" w:rsidRPr="00083A46" w:rsidTr="006B5F36">
        <w:trPr>
          <w:trHeight w:val="1184"/>
          <w:tblCellSpacing w:w="20" w:type="dxa"/>
        </w:trPr>
        <w:tc>
          <w:tcPr>
            <w:tcW w:w="3766" w:type="dxa"/>
          </w:tcPr>
          <w:p w:rsidR="00854201" w:rsidRPr="00083A46" w:rsidRDefault="002206C7" w:rsidP="006B5F36">
            <w:pPr>
              <w:ind w:left="-108"/>
              <w:jc w:val="center"/>
              <w:rPr>
                <w:rFonts w:ascii="StobiSerif" w:hAnsi="StobiSerif" w:cs="Arial"/>
                <w:sz w:val="22"/>
                <w:szCs w:val="22"/>
                <w:lang w:val="mk-MK"/>
              </w:rPr>
            </w:pPr>
            <w:r>
              <w:rPr>
                <w:rFonts w:ascii="StobiSerif" w:hAnsi="StobiSerif" w:cs="Arial"/>
                <w:noProof/>
                <w:sz w:val="22"/>
                <w:szCs w:val="22"/>
                <w:lang w:val="en-US"/>
              </w:rPr>
              <w:drawing>
                <wp:inline distT="0" distB="0" distL="0" distR="0">
                  <wp:extent cx="341630" cy="36576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1630" cy="365760"/>
                          </a:xfrm>
                          <a:prstGeom prst="rect">
                            <a:avLst/>
                          </a:prstGeom>
                          <a:solidFill>
                            <a:srgbClr val="FFFFFF">
                              <a:alpha val="0"/>
                            </a:srgbClr>
                          </a:solidFill>
                          <a:ln w="9525">
                            <a:noFill/>
                            <a:miter lim="800000"/>
                            <a:headEnd/>
                            <a:tailEnd/>
                          </a:ln>
                        </pic:spPr>
                      </pic:pic>
                    </a:graphicData>
                  </a:graphic>
                </wp:inline>
              </w:drawing>
            </w:r>
          </w:p>
          <w:p w:rsidR="00854201" w:rsidRPr="00083A46" w:rsidRDefault="00854201" w:rsidP="006B5F36">
            <w:pPr>
              <w:jc w:val="center"/>
              <w:rPr>
                <w:rFonts w:ascii="StobiSerif" w:hAnsi="StobiSerif" w:cs="Arial"/>
                <w:sz w:val="22"/>
                <w:szCs w:val="22"/>
                <w:lang w:val="mk-MK"/>
              </w:rPr>
            </w:pPr>
            <w:r w:rsidRPr="00083A46">
              <w:rPr>
                <w:rFonts w:ascii="StobiSerif" w:hAnsi="StobiSerif" w:cs="Arial"/>
                <w:sz w:val="22"/>
                <w:szCs w:val="22"/>
                <w:lang w:val="mk-MK"/>
              </w:rPr>
              <w:t>Република Македонија</w:t>
            </w:r>
          </w:p>
          <w:p w:rsidR="00854201" w:rsidRPr="00083A46" w:rsidRDefault="00854201" w:rsidP="006B5F36">
            <w:pPr>
              <w:jc w:val="center"/>
              <w:rPr>
                <w:rFonts w:ascii="StobiSerif" w:hAnsi="StobiSerif" w:cs="Arial"/>
                <w:sz w:val="22"/>
                <w:szCs w:val="22"/>
                <w:lang w:val="mk-MK"/>
              </w:rPr>
            </w:pPr>
            <w:r w:rsidRPr="00083A46">
              <w:rPr>
                <w:rFonts w:ascii="StobiSerif" w:hAnsi="StobiSerif" w:cs="Arial"/>
                <w:sz w:val="22"/>
                <w:szCs w:val="22"/>
                <w:lang w:val="mk-MK"/>
              </w:rPr>
              <w:t>Министерство за здравство</w:t>
            </w:r>
          </w:p>
          <w:p w:rsidR="00854201" w:rsidRPr="00083A46" w:rsidRDefault="00854201" w:rsidP="006B5F36">
            <w:pPr>
              <w:jc w:val="center"/>
              <w:rPr>
                <w:rFonts w:ascii="StobiSerif" w:hAnsi="StobiSerif" w:cs="Arial"/>
                <w:sz w:val="22"/>
                <w:szCs w:val="22"/>
                <w:lang w:val="mk-MK"/>
              </w:rPr>
            </w:pPr>
            <w:r w:rsidRPr="00083A46">
              <w:rPr>
                <w:rFonts w:ascii="StobiSerif" w:hAnsi="StobiSerif" w:cs="Arial"/>
                <w:sz w:val="22"/>
                <w:szCs w:val="22"/>
                <w:lang w:val="mk-MK"/>
              </w:rPr>
              <w:t>Бр.: ___________________</w:t>
            </w:r>
          </w:p>
          <w:p w:rsidR="00854201" w:rsidRPr="00083A46" w:rsidRDefault="00854201" w:rsidP="006B5F36">
            <w:pPr>
              <w:jc w:val="center"/>
              <w:rPr>
                <w:rFonts w:ascii="StobiSerif" w:hAnsi="StobiSerif" w:cs="Arial"/>
                <w:sz w:val="22"/>
                <w:szCs w:val="22"/>
                <w:lang w:val="mk-MK"/>
              </w:rPr>
            </w:pPr>
            <w:r w:rsidRPr="00083A46">
              <w:rPr>
                <w:rFonts w:ascii="StobiSerif" w:hAnsi="StobiSerif" w:cs="Arial"/>
                <w:sz w:val="22"/>
                <w:szCs w:val="22"/>
                <w:lang w:val="mk-MK"/>
              </w:rPr>
              <w:t>Датум: _________________</w:t>
            </w:r>
          </w:p>
        </w:tc>
      </w:tr>
    </w:tbl>
    <w:p w:rsidR="006B5F36" w:rsidRPr="00083A46" w:rsidRDefault="006B5F36" w:rsidP="00854201">
      <w:pPr>
        <w:rPr>
          <w:rFonts w:ascii="StobiSerif" w:hAnsi="StobiSerif" w:cs="Arial"/>
          <w:sz w:val="22"/>
          <w:szCs w:val="22"/>
          <w:lang w:val="mk-MK"/>
        </w:rPr>
      </w:pPr>
    </w:p>
    <w:p w:rsidR="006B5F36" w:rsidRPr="00083A46" w:rsidRDefault="006B5F36" w:rsidP="00854201">
      <w:pPr>
        <w:rPr>
          <w:rFonts w:ascii="StobiSerif" w:hAnsi="StobiSerif" w:cs="Arial"/>
          <w:sz w:val="22"/>
          <w:szCs w:val="22"/>
          <w:lang w:val="mk-MK"/>
        </w:rPr>
      </w:pPr>
    </w:p>
    <w:p w:rsidR="00854201" w:rsidRPr="00083A46" w:rsidRDefault="006B5F36" w:rsidP="006B5F36">
      <w:pPr>
        <w:tabs>
          <w:tab w:val="center" w:pos="2257"/>
        </w:tabs>
        <w:rPr>
          <w:rFonts w:ascii="StobiSerif" w:hAnsi="StobiSerif" w:cs="Arial"/>
          <w:sz w:val="22"/>
          <w:szCs w:val="22"/>
          <w:lang w:val="mk-MK"/>
        </w:rPr>
      </w:pPr>
      <w:r w:rsidRPr="00083A46">
        <w:rPr>
          <w:rFonts w:ascii="StobiSerif" w:hAnsi="StobiSerif" w:cs="Arial"/>
          <w:sz w:val="22"/>
          <w:szCs w:val="22"/>
          <w:lang w:val="mk-MK"/>
        </w:rPr>
        <w:tab/>
      </w:r>
      <w:r w:rsidRPr="00083A46">
        <w:rPr>
          <w:rFonts w:ascii="StobiSerif" w:hAnsi="StobiSerif" w:cs="Arial"/>
          <w:sz w:val="22"/>
          <w:szCs w:val="22"/>
          <w:lang w:val="mk-MK"/>
        </w:rPr>
        <w:br w:type="textWrapping" w:clear="all"/>
      </w:r>
    </w:p>
    <w:tbl>
      <w:tblPr>
        <w:tblW w:w="7635" w:type="dxa"/>
        <w:jc w:val="center"/>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7635"/>
      </w:tblGrid>
      <w:tr w:rsidR="00854201" w:rsidRPr="00083A46">
        <w:trPr>
          <w:trHeight w:val="522"/>
          <w:tblCellSpacing w:w="20" w:type="dxa"/>
          <w:jc w:val="center"/>
        </w:trPr>
        <w:tc>
          <w:tcPr>
            <w:tcW w:w="7555" w:type="dxa"/>
          </w:tcPr>
          <w:p w:rsidR="00854201" w:rsidRPr="00083A46" w:rsidRDefault="00854201" w:rsidP="00710249">
            <w:pPr>
              <w:ind w:left="180"/>
              <w:jc w:val="center"/>
              <w:rPr>
                <w:rFonts w:ascii="StobiSerif" w:hAnsi="StobiSerif" w:cs="Arial"/>
                <w:sz w:val="22"/>
                <w:szCs w:val="22"/>
                <w:lang w:val="mk-MK"/>
              </w:rPr>
            </w:pPr>
            <w:r w:rsidRPr="00083A46">
              <w:rPr>
                <w:rFonts w:ascii="StobiSerif" w:hAnsi="StobiSerif" w:cs="Arial"/>
                <w:sz w:val="22"/>
                <w:szCs w:val="22"/>
                <w:lang w:val="mk-MK"/>
              </w:rPr>
              <w:t>МИНИСТЕРСТВО ЗА ЗДРАВСТВО</w:t>
            </w:r>
          </w:p>
        </w:tc>
      </w:tr>
    </w:tbl>
    <w:p w:rsidR="00854201" w:rsidRPr="00083A46" w:rsidRDefault="00854201" w:rsidP="00854201">
      <w:pPr>
        <w:pStyle w:val="BodyText"/>
        <w:rPr>
          <w:rFonts w:ascii="StobiSerif" w:hAnsi="StobiSerif" w:cs="Arial"/>
          <w:b w:val="0"/>
          <w:sz w:val="22"/>
          <w:szCs w:val="22"/>
          <w:lang w:val="mk-MK"/>
        </w:rPr>
      </w:pPr>
      <w:r w:rsidRPr="00083A46">
        <w:rPr>
          <w:rFonts w:ascii="StobiSerif" w:hAnsi="StobiSerif" w:cs="Arial"/>
          <w:b w:val="0"/>
          <w:sz w:val="22"/>
          <w:szCs w:val="22"/>
          <w:lang w:val="mk-MK"/>
        </w:rPr>
        <w:t>ДО ГЕНЕРАЛНИОТ СЕКРЕТАР</w:t>
      </w:r>
    </w:p>
    <w:p w:rsidR="00854201" w:rsidRPr="00083A46" w:rsidRDefault="00854201" w:rsidP="00854201">
      <w:pPr>
        <w:pStyle w:val="BodyText"/>
        <w:rPr>
          <w:rFonts w:ascii="StobiSerif" w:hAnsi="StobiSerif" w:cs="Arial"/>
          <w:b w:val="0"/>
          <w:sz w:val="22"/>
          <w:szCs w:val="22"/>
          <w:lang w:val="mk-MK"/>
        </w:rPr>
      </w:pPr>
      <w:r w:rsidRPr="00083A46">
        <w:rPr>
          <w:rFonts w:ascii="StobiSerif" w:hAnsi="StobiSerif" w:cs="Arial"/>
          <w:b w:val="0"/>
          <w:sz w:val="22"/>
          <w:szCs w:val="22"/>
          <w:lang w:val="mk-MK"/>
        </w:rPr>
        <w:t>НА ВЛАДАТА НА РЕПУБЛИКА МАКЕДОНИЈА</w:t>
      </w:r>
    </w:p>
    <w:tbl>
      <w:tblPr>
        <w:tblW w:w="9000"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00"/>
      </w:tblGrid>
      <w:tr w:rsidR="00854201" w:rsidRPr="00083A46">
        <w:trPr>
          <w:trHeight w:val="1004"/>
          <w:tblCellSpacing w:w="20" w:type="dxa"/>
        </w:trPr>
        <w:tc>
          <w:tcPr>
            <w:tcW w:w="8920" w:type="dxa"/>
          </w:tcPr>
          <w:p w:rsidR="00854201" w:rsidRPr="00083A46" w:rsidRDefault="00854201" w:rsidP="00FD1D46">
            <w:pPr>
              <w:pStyle w:val="BodyText"/>
              <w:ind w:left="72" w:hanging="72"/>
              <w:jc w:val="both"/>
              <w:rPr>
                <w:rFonts w:ascii="StobiSerif" w:hAnsi="StobiSerif" w:cs="Arial"/>
                <w:b w:val="0"/>
                <w:sz w:val="22"/>
                <w:szCs w:val="22"/>
                <w:lang w:val="mk-MK"/>
              </w:rPr>
            </w:pPr>
            <w:r w:rsidRPr="00083A46">
              <w:rPr>
                <w:rFonts w:ascii="StobiSerif" w:hAnsi="StobiSerif" w:cs="Arial"/>
                <w:b w:val="0"/>
                <w:sz w:val="22"/>
                <w:szCs w:val="22"/>
                <w:lang w:val="mk-MK"/>
              </w:rPr>
              <w:t xml:space="preserve">Име на материјалот:  </w:t>
            </w:r>
          </w:p>
          <w:p w:rsidR="00854201" w:rsidRPr="00083A46" w:rsidRDefault="00DA55DC" w:rsidP="00FD1D46">
            <w:pPr>
              <w:pStyle w:val="BodyText"/>
              <w:ind w:left="72" w:hanging="72"/>
              <w:jc w:val="both"/>
              <w:rPr>
                <w:rFonts w:ascii="StobiSerif" w:hAnsi="StobiSerif" w:cs="Arial"/>
                <w:b w:val="0"/>
                <w:sz w:val="22"/>
                <w:szCs w:val="22"/>
                <w:lang w:val="mk-MK"/>
              </w:rPr>
            </w:pPr>
            <w:r w:rsidRPr="00083A46">
              <w:rPr>
                <w:rFonts w:ascii="StobiSerif" w:hAnsi="StobiSerif" w:cs="Arial"/>
                <w:b w:val="0"/>
                <w:sz w:val="22"/>
                <w:szCs w:val="22"/>
                <w:lang w:val="mk-MK"/>
              </w:rPr>
              <w:t>П</w:t>
            </w:r>
            <w:r w:rsidR="00B475AE" w:rsidRPr="00083A46">
              <w:rPr>
                <w:rFonts w:ascii="StobiSerif" w:hAnsi="StobiSerif" w:cs="Arial"/>
                <w:b w:val="0"/>
                <w:sz w:val="22"/>
                <w:szCs w:val="22"/>
                <w:lang w:val="mk-MK"/>
              </w:rPr>
              <w:t>редлог</w:t>
            </w:r>
            <w:r w:rsidR="007C73B2" w:rsidRPr="00083A46">
              <w:rPr>
                <w:rFonts w:ascii="StobiSerif" w:hAnsi="StobiSerif" w:cs="Arial"/>
                <w:b w:val="0"/>
                <w:sz w:val="22"/>
                <w:szCs w:val="22"/>
                <w:lang w:val="mk-MK"/>
              </w:rPr>
              <w:t xml:space="preserve"> </w:t>
            </w:r>
            <w:r w:rsidRPr="00083A46">
              <w:rPr>
                <w:rFonts w:ascii="StobiSerif" w:hAnsi="StobiSerif" w:cs="Arial"/>
                <w:b w:val="0"/>
                <w:sz w:val="22"/>
                <w:szCs w:val="22"/>
                <w:lang w:val="mk-MK"/>
              </w:rPr>
              <w:t>-</w:t>
            </w:r>
            <w:r w:rsidR="00854201" w:rsidRPr="00083A46">
              <w:rPr>
                <w:rFonts w:ascii="StobiSerif" w:hAnsi="StobiSerif" w:cs="Arial"/>
                <w:b w:val="0"/>
                <w:sz w:val="22"/>
                <w:szCs w:val="22"/>
                <w:lang w:val="mk-MK"/>
              </w:rPr>
              <w:t xml:space="preserve"> Закон за </w:t>
            </w:r>
            <w:r w:rsidR="00272385" w:rsidRPr="00083A46">
              <w:rPr>
                <w:rFonts w:ascii="StobiSerif" w:hAnsi="StobiSerif" w:cs="Arial"/>
                <w:b w:val="0"/>
                <w:sz w:val="22"/>
                <w:szCs w:val="22"/>
                <w:lang w:val="mk-MK"/>
              </w:rPr>
              <w:t>измен</w:t>
            </w:r>
            <w:r w:rsidR="00FD1D46" w:rsidRPr="00083A46">
              <w:rPr>
                <w:rFonts w:ascii="StobiSerif" w:hAnsi="StobiSerif" w:cs="Arial"/>
                <w:b w:val="0"/>
                <w:sz w:val="22"/>
                <w:szCs w:val="22"/>
                <w:lang w:val="mk-MK"/>
              </w:rPr>
              <w:t>ување</w:t>
            </w:r>
            <w:r w:rsidR="00272385" w:rsidRPr="00083A46">
              <w:rPr>
                <w:rFonts w:ascii="StobiSerif" w:hAnsi="StobiSerif" w:cs="Arial"/>
                <w:b w:val="0"/>
                <w:sz w:val="22"/>
                <w:szCs w:val="22"/>
                <w:lang w:val="mk-MK"/>
              </w:rPr>
              <w:t xml:space="preserve"> и </w:t>
            </w:r>
            <w:r w:rsidR="00854201" w:rsidRPr="00083A46">
              <w:rPr>
                <w:rFonts w:ascii="StobiSerif" w:hAnsi="StobiSerif" w:cs="Arial"/>
                <w:b w:val="0"/>
                <w:sz w:val="22"/>
                <w:szCs w:val="22"/>
                <w:lang w:val="mk-MK"/>
              </w:rPr>
              <w:t xml:space="preserve">дополнување на Законот за </w:t>
            </w:r>
            <w:r w:rsidR="00295A6D" w:rsidRPr="00083A46">
              <w:rPr>
                <w:rFonts w:ascii="StobiSerif" w:hAnsi="StobiSerif" w:cs="Arial"/>
                <w:b w:val="0"/>
                <w:sz w:val="22"/>
                <w:szCs w:val="22"/>
                <w:lang w:val="mk-MK"/>
              </w:rPr>
              <w:t>здравственото осигурување</w:t>
            </w:r>
          </w:p>
        </w:tc>
      </w:tr>
    </w:tbl>
    <w:p w:rsidR="00854201" w:rsidRPr="00083A46" w:rsidRDefault="00854201" w:rsidP="00854201">
      <w:pPr>
        <w:pStyle w:val="BodyText"/>
        <w:jc w:val="left"/>
        <w:rPr>
          <w:rFonts w:ascii="StobiSerif" w:hAnsi="StobiSerif" w:cs="Arial"/>
          <w:b w:val="0"/>
          <w:sz w:val="22"/>
          <w:szCs w:val="22"/>
          <w:lang w:val="mk-MK"/>
        </w:rPr>
      </w:pPr>
    </w:p>
    <w:tbl>
      <w:tblPr>
        <w:tblW w:w="9072"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72"/>
      </w:tblGrid>
      <w:tr w:rsidR="00854201" w:rsidRPr="00083A46">
        <w:trPr>
          <w:trHeight w:val="448"/>
          <w:tblCellSpacing w:w="20" w:type="dxa"/>
        </w:trPr>
        <w:tc>
          <w:tcPr>
            <w:tcW w:w="8992" w:type="dxa"/>
          </w:tcPr>
          <w:p w:rsidR="00854201" w:rsidRPr="00083A46" w:rsidRDefault="00854201" w:rsidP="00710249">
            <w:pPr>
              <w:pStyle w:val="BodyText"/>
              <w:jc w:val="left"/>
              <w:rPr>
                <w:rFonts w:ascii="StobiSerif" w:hAnsi="StobiSerif" w:cs="Arial"/>
                <w:b w:val="0"/>
                <w:bCs w:val="0"/>
                <w:sz w:val="22"/>
                <w:szCs w:val="22"/>
                <w:lang w:val="mk-MK"/>
              </w:rPr>
            </w:pPr>
            <w:r w:rsidRPr="00083A46">
              <w:rPr>
                <w:rFonts w:ascii="StobiSerif" w:hAnsi="StobiSerif" w:cs="Arial"/>
                <w:b w:val="0"/>
                <w:sz w:val="22"/>
                <w:szCs w:val="22"/>
                <w:lang w:val="mk-MK"/>
              </w:rPr>
              <w:t xml:space="preserve">Усогласеност со Програмата на Владата  </w:t>
            </w:r>
          </w:p>
        </w:tc>
      </w:tr>
    </w:tbl>
    <w:p w:rsidR="00854201" w:rsidRPr="00083A46" w:rsidRDefault="00854201" w:rsidP="00854201">
      <w:pPr>
        <w:rPr>
          <w:rFonts w:ascii="StobiSerif" w:hAnsi="StobiSerif" w:cs="Arial"/>
          <w:bCs/>
          <w:sz w:val="22"/>
          <w:szCs w:val="22"/>
          <w:lang w:val="mk-MK"/>
        </w:rPr>
      </w:pPr>
    </w:p>
    <w:tbl>
      <w:tblPr>
        <w:tblW w:w="9072"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72"/>
      </w:tblGrid>
      <w:tr w:rsidR="00854201" w:rsidRPr="00083A46">
        <w:trPr>
          <w:trHeight w:val="917"/>
          <w:tblCellSpacing w:w="20" w:type="dxa"/>
        </w:trPr>
        <w:tc>
          <w:tcPr>
            <w:tcW w:w="8992" w:type="dxa"/>
          </w:tcPr>
          <w:p w:rsidR="00854201" w:rsidRPr="00083A46" w:rsidRDefault="00F43205" w:rsidP="00710249">
            <w:pPr>
              <w:rPr>
                <w:rFonts w:ascii="StobiSerif" w:hAnsi="StobiSerif" w:cs="Arial"/>
                <w:bCs/>
                <w:sz w:val="22"/>
                <w:szCs w:val="22"/>
                <w:lang w:val="mk-MK"/>
              </w:rPr>
            </w:pPr>
            <w:r w:rsidRPr="00F43205">
              <w:rPr>
                <w:rFonts w:ascii="StobiSerif" w:hAnsi="StobiSerif" w:cs="Arial"/>
                <w:bCs/>
                <w:sz w:val="22"/>
                <w:szCs w:val="22"/>
                <w:lang w:val="mk-MK"/>
              </w:rPr>
              <w:pict>
                <v:shapetype id="_x0000_t202" coordsize="21600,21600" o:spt="202" path="m,l,21600r21600,l21600,xe">
                  <v:stroke joinstyle="miter"/>
                  <v:path gradientshapeok="t" o:connecttype="rect"/>
                </v:shapetype>
                <v:shape id="_x0000_s1029" type="#_x0000_t202" style="position:absolute;margin-left:12.6pt;margin-top:16.6pt;width:36pt;height:26.65pt;z-index:251656704">
                  <v:textbox style="mso-next-textbox:#_x0000_s1029">
                    <w:txbxContent>
                      <w:p w:rsidR="00F25B90" w:rsidRPr="00EB7417" w:rsidRDefault="00F25B90" w:rsidP="00854201">
                        <w:pPr>
                          <w:rPr>
                            <w:sz w:val="22"/>
                            <w:szCs w:val="22"/>
                          </w:rPr>
                        </w:pPr>
                        <w:r w:rsidRPr="00EB7417">
                          <w:rPr>
                            <w:rFonts w:ascii="Arial" w:hAnsi="Arial" w:cs="Arial"/>
                            <w:bCs/>
                            <w:sz w:val="22"/>
                            <w:szCs w:val="22"/>
                            <w:lang w:val="mk-MK"/>
                          </w:rPr>
                          <w:t>ДА</w:t>
                        </w:r>
                        <w:r w:rsidRPr="00EB7417">
                          <w:rPr>
                            <w:rFonts w:ascii="MAC C Swiss" w:hAnsi="MAC C Swiss"/>
                            <w:bCs/>
                            <w:sz w:val="22"/>
                            <w:szCs w:val="22"/>
                            <w:lang w:val="en-US"/>
                          </w:rPr>
                          <w:t xml:space="preserve">   </w:t>
                        </w:r>
                      </w:p>
                    </w:txbxContent>
                  </v:textbox>
                  <w10:wrap type="square"/>
                </v:shape>
              </w:pict>
            </w:r>
            <w:r w:rsidR="00854201" w:rsidRPr="00083A46">
              <w:rPr>
                <w:rFonts w:ascii="StobiSerif" w:hAnsi="StobiSerif" w:cs="Arial"/>
                <w:bCs/>
                <w:sz w:val="22"/>
                <w:szCs w:val="22"/>
                <w:lang w:val="mk-MK"/>
              </w:rPr>
              <w:t xml:space="preserve">Усогласеност со член 68 од Деловникот за работа на Владата: </w:t>
            </w:r>
          </w:p>
          <w:p w:rsidR="00854201" w:rsidRPr="00083A46" w:rsidRDefault="00854201" w:rsidP="00710249">
            <w:pPr>
              <w:rPr>
                <w:rFonts w:ascii="StobiSerif" w:hAnsi="StobiSerif" w:cs="Arial"/>
                <w:bCs/>
                <w:sz w:val="22"/>
                <w:szCs w:val="22"/>
                <w:lang w:val="mk-MK"/>
              </w:rPr>
            </w:pPr>
            <w:r w:rsidRPr="00083A46">
              <w:rPr>
                <w:rFonts w:ascii="StobiSerif" w:hAnsi="StobiSerif" w:cs="Arial"/>
                <w:bCs/>
                <w:sz w:val="22"/>
                <w:szCs w:val="22"/>
                <w:lang w:val="mk-MK"/>
              </w:rPr>
              <w:t xml:space="preserve">                                            </w:t>
            </w:r>
          </w:p>
          <w:p w:rsidR="00854201" w:rsidRPr="00083A46" w:rsidRDefault="00854201" w:rsidP="00710249">
            <w:pPr>
              <w:rPr>
                <w:rFonts w:ascii="StobiSerif" w:hAnsi="StobiSerif" w:cs="Arial"/>
                <w:sz w:val="22"/>
                <w:szCs w:val="22"/>
                <w:lang w:val="mk-MK"/>
              </w:rPr>
            </w:pPr>
            <w:r w:rsidRPr="00083A46">
              <w:rPr>
                <w:rFonts w:ascii="StobiSerif" w:hAnsi="StobiSerif" w:cs="Arial"/>
                <w:bCs/>
                <w:sz w:val="22"/>
                <w:szCs w:val="22"/>
                <w:lang w:val="mk-MK"/>
              </w:rPr>
              <w:t xml:space="preserve">                             ДЕЛУМНО                  </w:t>
            </w:r>
            <w:r w:rsidRPr="00083A46">
              <w:rPr>
                <w:rFonts w:ascii="StobiSerif" w:hAnsi="StobiSerif" w:cs="Arial"/>
                <w:sz w:val="22"/>
                <w:szCs w:val="22"/>
                <w:lang w:val="mk-MK"/>
              </w:rPr>
              <w:t xml:space="preserve">                              НЕ</w:t>
            </w:r>
          </w:p>
        </w:tc>
      </w:tr>
    </w:tbl>
    <w:p w:rsidR="00854201" w:rsidRPr="00083A46" w:rsidRDefault="00854201" w:rsidP="00854201">
      <w:pPr>
        <w:rPr>
          <w:rFonts w:ascii="StobiSerif" w:hAnsi="StobiSerif" w:cs="Arial"/>
          <w:bCs/>
          <w:sz w:val="22"/>
          <w:szCs w:val="22"/>
          <w:lang w:val="mk-MK"/>
        </w:rPr>
      </w:pPr>
    </w:p>
    <w:tbl>
      <w:tblPr>
        <w:tblW w:w="9000"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00"/>
      </w:tblGrid>
      <w:tr w:rsidR="00854201" w:rsidRPr="00083A46">
        <w:trPr>
          <w:trHeight w:val="780"/>
          <w:tblCellSpacing w:w="20" w:type="dxa"/>
        </w:trPr>
        <w:tc>
          <w:tcPr>
            <w:tcW w:w="8920" w:type="dxa"/>
          </w:tcPr>
          <w:p w:rsidR="00854201" w:rsidRPr="00083A46" w:rsidRDefault="00854201" w:rsidP="00710249">
            <w:pPr>
              <w:rPr>
                <w:rFonts w:ascii="StobiSerif" w:hAnsi="StobiSerif" w:cs="Arial"/>
                <w:bCs/>
                <w:sz w:val="22"/>
                <w:szCs w:val="22"/>
                <w:lang w:val="mk-MK"/>
              </w:rPr>
            </w:pPr>
            <w:r w:rsidRPr="00083A46">
              <w:rPr>
                <w:rFonts w:ascii="StobiSerif" w:hAnsi="StobiSerif" w:cs="Arial"/>
                <w:bCs/>
                <w:sz w:val="22"/>
                <w:szCs w:val="22"/>
                <w:lang w:val="mk-MK"/>
              </w:rPr>
              <w:t xml:space="preserve">Предлог на која седница на Влада да се разгледа материјалот: </w:t>
            </w:r>
          </w:p>
          <w:p w:rsidR="00854201" w:rsidRPr="00083A46" w:rsidRDefault="00854201" w:rsidP="00710249">
            <w:pPr>
              <w:rPr>
                <w:rFonts w:ascii="StobiSerif" w:hAnsi="StobiSerif" w:cs="Arial"/>
                <w:bCs/>
                <w:sz w:val="22"/>
                <w:szCs w:val="22"/>
                <w:lang w:val="mk-MK"/>
              </w:rPr>
            </w:pPr>
            <w:r w:rsidRPr="00083A46">
              <w:rPr>
                <w:rFonts w:ascii="StobiSerif" w:hAnsi="StobiSerif" w:cs="Arial"/>
                <w:bCs/>
                <w:sz w:val="22"/>
                <w:szCs w:val="22"/>
                <w:lang w:val="mk-MK"/>
              </w:rPr>
              <w:t>На првата наредна седница</w:t>
            </w:r>
          </w:p>
          <w:p w:rsidR="00854201" w:rsidRPr="00083A46" w:rsidRDefault="00854201" w:rsidP="00710249">
            <w:pPr>
              <w:pStyle w:val="Heading4"/>
              <w:rPr>
                <w:rFonts w:ascii="StobiSerif" w:hAnsi="StobiSerif" w:cs="Arial"/>
                <w:b w:val="0"/>
                <w:bCs w:val="0"/>
                <w:sz w:val="22"/>
                <w:szCs w:val="22"/>
                <w:lang w:val="mk-MK"/>
              </w:rPr>
            </w:pPr>
          </w:p>
        </w:tc>
      </w:tr>
    </w:tbl>
    <w:p w:rsidR="00854201" w:rsidRPr="00083A46" w:rsidRDefault="00854201" w:rsidP="00854201">
      <w:pPr>
        <w:rPr>
          <w:rFonts w:ascii="StobiSerif" w:hAnsi="StobiSerif" w:cs="Arial"/>
          <w:bCs/>
          <w:sz w:val="22"/>
          <w:szCs w:val="22"/>
          <w:lang w:val="mk-MK"/>
        </w:rPr>
      </w:pPr>
    </w:p>
    <w:tbl>
      <w:tblPr>
        <w:tblW w:w="9000"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00"/>
      </w:tblGrid>
      <w:tr w:rsidR="00854201" w:rsidRPr="00083A46">
        <w:trPr>
          <w:trHeight w:val="407"/>
          <w:tblCellSpacing w:w="20" w:type="dxa"/>
        </w:trPr>
        <w:tc>
          <w:tcPr>
            <w:tcW w:w="9000" w:type="dxa"/>
          </w:tcPr>
          <w:p w:rsidR="00854201" w:rsidRPr="00083A46" w:rsidRDefault="00854201" w:rsidP="00710249">
            <w:pPr>
              <w:rPr>
                <w:rFonts w:ascii="StobiSerif" w:hAnsi="StobiSerif" w:cs="Arial"/>
                <w:bCs/>
                <w:sz w:val="22"/>
                <w:szCs w:val="22"/>
                <w:lang w:val="mk-MK"/>
              </w:rPr>
            </w:pPr>
            <w:r w:rsidRPr="00083A46">
              <w:rPr>
                <w:rFonts w:ascii="StobiSerif" w:hAnsi="StobiSerif" w:cs="Arial"/>
                <w:bCs/>
                <w:sz w:val="22"/>
                <w:szCs w:val="22"/>
                <w:lang w:val="mk-MK"/>
              </w:rPr>
              <w:t>Доверливост на материјалот: нема доверлив карактер</w:t>
            </w:r>
          </w:p>
        </w:tc>
      </w:tr>
    </w:tbl>
    <w:p w:rsidR="00854201" w:rsidRPr="00083A46" w:rsidRDefault="00854201" w:rsidP="00854201">
      <w:pPr>
        <w:rPr>
          <w:rFonts w:ascii="StobiSerif" w:hAnsi="StobiSerif" w:cs="Arial"/>
          <w:bCs/>
          <w:sz w:val="22"/>
          <w:szCs w:val="22"/>
          <w:lang w:val="mk-MK"/>
        </w:rPr>
      </w:pPr>
    </w:p>
    <w:tbl>
      <w:tblPr>
        <w:tblW w:w="9072"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72"/>
      </w:tblGrid>
      <w:tr w:rsidR="00854201" w:rsidRPr="00083A46">
        <w:trPr>
          <w:trHeight w:val="624"/>
          <w:tblCellSpacing w:w="20" w:type="dxa"/>
        </w:trPr>
        <w:tc>
          <w:tcPr>
            <w:tcW w:w="8992" w:type="dxa"/>
          </w:tcPr>
          <w:p w:rsidR="00854201" w:rsidRPr="00083A46" w:rsidRDefault="00DA55DC" w:rsidP="00710249">
            <w:pPr>
              <w:rPr>
                <w:rFonts w:ascii="StobiSerif" w:hAnsi="StobiSerif" w:cs="Arial"/>
                <w:sz w:val="22"/>
                <w:szCs w:val="22"/>
                <w:lang w:val="mk-MK"/>
              </w:rPr>
            </w:pPr>
            <w:r w:rsidRPr="00083A46">
              <w:rPr>
                <w:rFonts w:ascii="StobiSerif" w:hAnsi="StobiSerif" w:cs="Arial"/>
                <w:sz w:val="22"/>
                <w:szCs w:val="22"/>
                <w:lang w:val="mk-MK"/>
              </w:rPr>
              <w:t>Итност на материјалот (</w:t>
            </w:r>
            <w:r w:rsidR="00854201" w:rsidRPr="00083A46">
              <w:rPr>
                <w:rFonts w:ascii="StobiSerif" w:hAnsi="StobiSerif" w:cs="Arial"/>
                <w:sz w:val="22"/>
                <w:szCs w:val="22"/>
                <w:lang w:val="mk-MK"/>
              </w:rPr>
              <w:t>да се наведе образложение за итноста):</w:t>
            </w:r>
          </w:p>
          <w:p w:rsidR="00854201" w:rsidRPr="00083A46" w:rsidRDefault="00854201" w:rsidP="00710249">
            <w:pPr>
              <w:rPr>
                <w:rFonts w:ascii="StobiSerif" w:hAnsi="StobiSerif" w:cs="Arial"/>
                <w:sz w:val="22"/>
                <w:szCs w:val="22"/>
                <w:lang w:val="mk-MK"/>
              </w:rPr>
            </w:pPr>
            <w:r w:rsidRPr="00083A46">
              <w:rPr>
                <w:rFonts w:ascii="StobiSerif" w:hAnsi="StobiSerif" w:cs="Arial"/>
                <w:sz w:val="22"/>
                <w:szCs w:val="22"/>
                <w:lang w:val="mk-MK"/>
              </w:rPr>
              <w:t xml:space="preserve"> Материјалот </w:t>
            </w:r>
            <w:r w:rsidR="008B14CD" w:rsidRPr="00083A46">
              <w:rPr>
                <w:rFonts w:ascii="StobiSerif" w:hAnsi="StobiSerif" w:cs="Arial"/>
                <w:sz w:val="22"/>
                <w:szCs w:val="22"/>
                <w:lang w:val="mk-MK"/>
              </w:rPr>
              <w:t>е</w:t>
            </w:r>
            <w:r w:rsidRPr="00083A46">
              <w:rPr>
                <w:rFonts w:ascii="StobiSerif" w:hAnsi="StobiSerif" w:cs="Arial"/>
                <w:sz w:val="22"/>
                <w:szCs w:val="22"/>
                <w:lang w:val="mk-MK"/>
              </w:rPr>
              <w:t xml:space="preserve"> од итен карактер</w:t>
            </w:r>
          </w:p>
        </w:tc>
      </w:tr>
    </w:tbl>
    <w:p w:rsidR="00854201" w:rsidRPr="00083A46" w:rsidRDefault="00854201" w:rsidP="00854201">
      <w:pPr>
        <w:rPr>
          <w:rFonts w:ascii="StobiSerif" w:hAnsi="StobiSerif" w:cs="Arial"/>
          <w:bCs/>
          <w:sz w:val="22"/>
          <w:szCs w:val="22"/>
          <w:lang w:val="mk-MK"/>
        </w:rPr>
      </w:pPr>
    </w:p>
    <w:tbl>
      <w:tblPr>
        <w:tblW w:w="9072"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9072"/>
      </w:tblGrid>
      <w:tr w:rsidR="00854201" w:rsidRPr="00083A46">
        <w:trPr>
          <w:trHeight w:val="781"/>
          <w:tblCellSpacing w:w="20" w:type="dxa"/>
        </w:trPr>
        <w:tc>
          <w:tcPr>
            <w:tcW w:w="8995" w:type="dxa"/>
          </w:tcPr>
          <w:p w:rsidR="00854201" w:rsidRPr="00083A46" w:rsidRDefault="00854201" w:rsidP="00710249">
            <w:pPr>
              <w:rPr>
                <w:rFonts w:ascii="StobiSerif" w:hAnsi="StobiSerif" w:cs="Arial"/>
                <w:bCs/>
                <w:sz w:val="22"/>
                <w:szCs w:val="22"/>
                <w:lang w:val="mk-MK"/>
              </w:rPr>
            </w:pPr>
            <w:r w:rsidRPr="00083A46">
              <w:rPr>
                <w:rFonts w:ascii="StobiSerif" w:hAnsi="StobiSerif" w:cs="Arial"/>
                <w:sz w:val="22"/>
                <w:szCs w:val="22"/>
                <w:lang w:val="mk-MK"/>
              </w:rPr>
              <w:t xml:space="preserve">Прилог: </w:t>
            </w:r>
          </w:p>
        </w:tc>
      </w:tr>
    </w:tbl>
    <w:p w:rsidR="00854201" w:rsidRPr="00083A46" w:rsidRDefault="00854201" w:rsidP="00854201">
      <w:pPr>
        <w:rPr>
          <w:rFonts w:ascii="StobiSerif" w:hAnsi="StobiSerif" w:cs="Arial"/>
          <w:bCs/>
          <w:sz w:val="22"/>
          <w:szCs w:val="22"/>
          <w:lang w:val="mk-MK"/>
        </w:rPr>
      </w:pPr>
    </w:p>
    <w:tbl>
      <w:tblPr>
        <w:tblW w:w="900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320"/>
        <w:gridCol w:w="540"/>
        <w:gridCol w:w="4140"/>
      </w:tblGrid>
      <w:tr w:rsidR="00854201" w:rsidRPr="00083A46">
        <w:trPr>
          <w:trHeight w:val="65"/>
        </w:trPr>
        <w:tc>
          <w:tcPr>
            <w:tcW w:w="4320" w:type="dxa"/>
            <w:tcBorders>
              <w:top w:val="outset" w:sz="6" w:space="0" w:color="auto"/>
              <w:left w:val="outset" w:sz="6" w:space="0" w:color="auto"/>
              <w:bottom w:val="outset" w:sz="6" w:space="0" w:color="auto"/>
              <w:right w:val="inset" w:sz="6" w:space="0" w:color="auto"/>
            </w:tcBorders>
          </w:tcPr>
          <w:p w:rsidR="00854201" w:rsidRPr="00083A46" w:rsidRDefault="00854201" w:rsidP="00175906">
            <w:pPr>
              <w:jc w:val="center"/>
              <w:rPr>
                <w:rFonts w:ascii="StobiSerif" w:hAnsi="StobiSerif" w:cs="Arial"/>
                <w:bCs/>
                <w:sz w:val="22"/>
                <w:szCs w:val="22"/>
                <w:lang w:val="mk-MK"/>
              </w:rPr>
            </w:pPr>
            <w:r w:rsidRPr="00083A46">
              <w:rPr>
                <w:rFonts w:ascii="StobiSerif" w:hAnsi="StobiSerif" w:cs="Arial"/>
                <w:bCs/>
                <w:sz w:val="22"/>
                <w:szCs w:val="22"/>
                <w:lang w:val="mk-MK"/>
              </w:rPr>
              <w:t>Датум на доставување на материјалот:</w:t>
            </w:r>
          </w:p>
          <w:p w:rsidR="00854201" w:rsidRPr="00083A46" w:rsidRDefault="00854201" w:rsidP="00175906">
            <w:pPr>
              <w:jc w:val="center"/>
              <w:rPr>
                <w:rFonts w:ascii="StobiSerif" w:hAnsi="StobiSerif" w:cs="Arial"/>
                <w:bCs/>
                <w:sz w:val="22"/>
                <w:szCs w:val="22"/>
                <w:lang w:val="mk-MK"/>
              </w:rPr>
            </w:pPr>
            <w:r w:rsidRPr="00083A46">
              <w:rPr>
                <w:rFonts w:ascii="StobiSerif" w:hAnsi="StobiSerif" w:cs="Arial"/>
                <w:bCs/>
                <w:sz w:val="22"/>
                <w:szCs w:val="22"/>
                <w:lang w:val="mk-MK"/>
              </w:rPr>
              <w:t>____________ година</w:t>
            </w:r>
          </w:p>
        </w:tc>
        <w:tc>
          <w:tcPr>
            <w:tcW w:w="540" w:type="dxa"/>
            <w:tcBorders>
              <w:top w:val="nil"/>
              <w:left w:val="inset" w:sz="6" w:space="0" w:color="auto"/>
              <w:bottom w:val="nil"/>
              <w:right w:val="outset" w:sz="6" w:space="0" w:color="auto"/>
            </w:tcBorders>
          </w:tcPr>
          <w:p w:rsidR="00854201" w:rsidRPr="00083A46" w:rsidRDefault="00854201" w:rsidP="00710249">
            <w:pPr>
              <w:rPr>
                <w:rFonts w:ascii="StobiSerif" w:hAnsi="StobiSerif" w:cs="Arial"/>
                <w:bCs/>
                <w:sz w:val="22"/>
                <w:szCs w:val="22"/>
                <w:lang w:val="mk-MK"/>
              </w:rPr>
            </w:pPr>
          </w:p>
        </w:tc>
        <w:tc>
          <w:tcPr>
            <w:tcW w:w="4140" w:type="dxa"/>
            <w:tcBorders>
              <w:top w:val="outset" w:sz="6" w:space="0" w:color="auto"/>
              <w:left w:val="outset" w:sz="6" w:space="0" w:color="auto"/>
              <w:bottom w:val="outset" w:sz="6" w:space="0" w:color="auto"/>
              <w:right w:val="outset" w:sz="6" w:space="0" w:color="auto"/>
            </w:tcBorders>
          </w:tcPr>
          <w:p w:rsidR="00854201" w:rsidRPr="00083A46" w:rsidRDefault="00854201" w:rsidP="00710249">
            <w:pPr>
              <w:jc w:val="center"/>
              <w:rPr>
                <w:rFonts w:ascii="StobiSerif" w:hAnsi="StobiSerif" w:cs="Arial"/>
                <w:bCs/>
                <w:sz w:val="22"/>
                <w:szCs w:val="22"/>
                <w:lang w:val="mk-MK"/>
              </w:rPr>
            </w:pPr>
            <w:r w:rsidRPr="00083A46">
              <w:rPr>
                <w:rFonts w:ascii="StobiSerif" w:hAnsi="StobiSerif" w:cs="Arial"/>
                <w:bCs/>
                <w:sz w:val="22"/>
                <w:szCs w:val="22"/>
                <w:lang w:val="mk-MK"/>
              </w:rPr>
              <w:t>ПОТПИС:</w:t>
            </w:r>
          </w:p>
          <w:p w:rsidR="00854201" w:rsidRPr="00083A46" w:rsidRDefault="00854201" w:rsidP="00710249">
            <w:pPr>
              <w:jc w:val="center"/>
              <w:rPr>
                <w:rFonts w:ascii="StobiSerif" w:hAnsi="StobiSerif" w:cs="Arial"/>
                <w:bCs/>
                <w:sz w:val="22"/>
                <w:szCs w:val="22"/>
                <w:lang w:val="mk-MK"/>
              </w:rPr>
            </w:pPr>
            <w:r w:rsidRPr="00083A46">
              <w:rPr>
                <w:rFonts w:ascii="StobiSerif" w:hAnsi="StobiSerif" w:cs="Arial"/>
                <w:bCs/>
                <w:sz w:val="22"/>
                <w:szCs w:val="22"/>
                <w:lang w:val="mk-MK"/>
              </w:rPr>
              <w:t>МИНИСТЕР</w:t>
            </w:r>
          </w:p>
          <w:p w:rsidR="00854201" w:rsidRPr="00083A46" w:rsidRDefault="00854201" w:rsidP="00710249">
            <w:pPr>
              <w:jc w:val="center"/>
              <w:rPr>
                <w:rFonts w:ascii="StobiSerif" w:hAnsi="StobiSerif" w:cs="Arial"/>
                <w:bCs/>
                <w:sz w:val="22"/>
                <w:szCs w:val="22"/>
                <w:lang w:val="mk-MK"/>
              </w:rPr>
            </w:pPr>
            <w:r w:rsidRPr="00083A46">
              <w:rPr>
                <w:rFonts w:ascii="StobiSerif" w:hAnsi="StobiSerif" w:cs="Arial"/>
                <w:bCs/>
                <w:sz w:val="22"/>
                <w:szCs w:val="22"/>
                <w:lang w:val="mk-MK"/>
              </w:rPr>
              <w:t>Никола Тодоров</w:t>
            </w:r>
          </w:p>
          <w:p w:rsidR="00854201" w:rsidRPr="00083A46" w:rsidRDefault="00854201" w:rsidP="00710249">
            <w:pPr>
              <w:jc w:val="center"/>
              <w:rPr>
                <w:rFonts w:ascii="StobiSerif" w:hAnsi="StobiSerif" w:cs="Arial"/>
                <w:bCs/>
                <w:sz w:val="22"/>
                <w:szCs w:val="22"/>
                <w:lang w:val="mk-MK"/>
              </w:rPr>
            </w:pPr>
          </w:p>
        </w:tc>
      </w:tr>
    </w:tbl>
    <w:p w:rsidR="00914D9D" w:rsidRPr="00C42F29" w:rsidRDefault="00914D9D" w:rsidP="00D26B3B">
      <w:pPr>
        <w:ind w:left="-561" w:firstLine="540"/>
        <w:rPr>
          <w:rFonts w:ascii="StobiSerif" w:hAnsi="StobiSerif" w:cs="Arial"/>
          <w:sz w:val="22"/>
          <w:szCs w:val="22"/>
          <w:lang w:val="mk-MK"/>
        </w:rPr>
      </w:pPr>
      <w:r w:rsidRPr="00083A46">
        <w:rPr>
          <w:rFonts w:ascii="StobiSerif" w:hAnsi="StobiSerif" w:cs="Arial"/>
          <w:sz w:val="22"/>
          <w:szCs w:val="22"/>
          <w:lang w:val="mk-MK"/>
        </w:rPr>
        <w:t>Изготвил:</w:t>
      </w:r>
      <w:r w:rsidR="00C42F29">
        <w:rPr>
          <w:rFonts w:ascii="StobiSerif" w:hAnsi="StobiSerif" w:cs="Arial"/>
          <w:sz w:val="22"/>
          <w:szCs w:val="22"/>
          <w:lang w:val="en-US"/>
        </w:rPr>
        <w:t xml:space="preserve"> </w:t>
      </w:r>
      <w:r w:rsidR="00C42F29">
        <w:rPr>
          <w:rFonts w:ascii="StobiSerif" w:hAnsi="StobiSerif" w:cs="Arial"/>
          <w:sz w:val="22"/>
          <w:szCs w:val="22"/>
          <w:lang w:val="mk-MK"/>
        </w:rPr>
        <w:t>Стојанчо Стојковски</w:t>
      </w:r>
    </w:p>
    <w:p w:rsidR="00D26B3B" w:rsidRPr="00083A46" w:rsidRDefault="00914D9D" w:rsidP="00914D9D">
      <w:pPr>
        <w:ind w:left="-561" w:firstLine="540"/>
        <w:rPr>
          <w:rFonts w:ascii="StobiSerif" w:hAnsi="StobiSerif" w:cs="Arial"/>
          <w:sz w:val="22"/>
          <w:szCs w:val="22"/>
          <w:lang w:val="mk-MK"/>
        </w:rPr>
      </w:pPr>
      <w:r w:rsidRPr="00083A46">
        <w:rPr>
          <w:rFonts w:ascii="StobiSerif" w:hAnsi="StobiSerif" w:cs="Arial"/>
          <w:sz w:val="22"/>
          <w:szCs w:val="22"/>
          <w:lang w:val="mk-MK"/>
        </w:rPr>
        <w:t xml:space="preserve">Контролирал: </w:t>
      </w:r>
      <w:r w:rsidR="00272385" w:rsidRPr="00083A46">
        <w:rPr>
          <w:rFonts w:ascii="StobiSerif" w:hAnsi="StobiSerif" w:cs="Arial"/>
          <w:sz w:val="22"/>
          <w:szCs w:val="22"/>
          <w:lang w:val="mk-MK"/>
        </w:rPr>
        <w:t>Кабинет на министер</w:t>
      </w:r>
    </w:p>
    <w:p w:rsidR="00422A45" w:rsidRPr="00083A46" w:rsidRDefault="00914D9D" w:rsidP="00295A6D">
      <w:pPr>
        <w:ind w:left="-561" w:firstLine="540"/>
        <w:rPr>
          <w:rFonts w:ascii="StobiSerif" w:hAnsi="StobiSerif" w:cs="Arial"/>
          <w:sz w:val="22"/>
          <w:szCs w:val="22"/>
          <w:lang w:val="mk-MK"/>
        </w:rPr>
      </w:pPr>
      <w:r w:rsidRPr="00083A46">
        <w:rPr>
          <w:rFonts w:ascii="StobiSerif" w:hAnsi="StobiSerif" w:cs="Arial"/>
          <w:sz w:val="22"/>
          <w:szCs w:val="22"/>
          <w:lang w:val="mk-MK"/>
        </w:rPr>
        <w:t xml:space="preserve">Одобрил: </w:t>
      </w:r>
      <w:r w:rsidR="00D26B3B" w:rsidRPr="00083A46">
        <w:rPr>
          <w:rFonts w:ascii="StobiSerif" w:hAnsi="StobiSerif" w:cs="Arial"/>
          <w:sz w:val="22"/>
          <w:szCs w:val="22"/>
          <w:lang w:val="mk-MK"/>
        </w:rPr>
        <w:t>Насуф Ипчја, држ.секретар</w:t>
      </w:r>
    </w:p>
    <w:p w:rsidR="007C73B2" w:rsidRPr="00083A46" w:rsidRDefault="00295A6D" w:rsidP="00295A6D">
      <w:pPr>
        <w:ind w:left="-561"/>
        <w:rPr>
          <w:rFonts w:ascii="StobiSerif" w:hAnsi="StobiSerif" w:cs="Arial"/>
          <w:sz w:val="22"/>
          <w:szCs w:val="22"/>
          <w:lang w:val="mk-MK"/>
        </w:rPr>
      </w:pPr>
      <w:r w:rsidRPr="00083A46">
        <w:rPr>
          <w:rFonts w:ascii="StobiSerif" w:hAnsi="StobiSerif" w:cs="Arial"/>
          <w:sz w:val="22"/>
          <w:szCs w:val="22"/>
          <w:lang w:val="mk-MK"/>
        </w:rPr>
        <w:t xml:space="preserve">         </w:t>
      </w:r>
      <w:r w:rsidR="00914D9D" w:rsidRPr="00083A46">
        <w:rPr>
          <w:rFonts w:ascii="StobiSerif" w:hAnsi="StobiSerif" w:cs="Arial"/>
          <w:sz w:val="22"/>
          <w:szCs w:val="22"/>
          <w:lang w:val="mk-MK"/>
        </w:rPr>
        <w:t xml:space="preserve">                 </w:t>
      </w:r>
      <w:r w:rsidR="00422A45" w:rsidRPr="00083A46">
        <w:rPr>
          <w:rFonts w:ascii="StobiSerif" w:hAnsi="StobiSerif" w:cs="Arial"/>
          <w:sz w:val="22"/>
          <w:szCs w:val="22"/>
          <w:lang w:val="mk-MK"/>
        </w:rPr>
        <w:t>М-р Јовица Андовски, заменик министер за здравство</w:t>
      </w:r>
      <w:r w:rsidR="00854201" w:rsidRPr="00083A46">
        <w:rPr>
          <w:rFonts w:ascii="StobiSerif" w:hAnsi="StobiSerif" w:cs="Arial"/>
          <w:sz w:val="22"/>
          <w:szCs w:val="22"/>
          <w:lang w:val="mk-MK"/>
        </w:rPr>
        <w:br w:type="page"/>
      </w:r>
    </w:p>
    <w:p w:rsidR="00854201" w:rsidRPr="00083A46" w:rsidRDefault="002206C7" w:rsidP="008E7746">
      <w:pPr>
        <w:jc w:val="center"/>
        <w:rPr>
          <w:rFonts w:ascii="StobiSerif" w:hAnsi="StobiSerif" w:cs="Arial"/>
          <w:sz w:val="22"/>
          <w:szCs w:val="22"/>
          <w:lang w:val="mk-MK"/>
        </w:rPr>
      </w:pPr>
      <w:r>
        <w:rPr>
          <w:rFonts w:ascii="StobiSerif" w:hAnsi="StobiSerif" w:cs="Arial"/>
          <w:noProof/>
          <w:sz w:val="22"/>
          <w:szCs w:val="22"/>
          <w:lang w:val="en-US"/>
        </w:rPr>
        <w:lastRenderedPageBreak/>
        <w:drawing>
          <wp:inline distT="0" distB="0" distL="0" distR="0">
            <wp:extent cx="485140" cy="5245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5140" cy="524510"/>
                    </a:xfrm>
                    <a:prstGeom prst="rect">
                      <a:avLst/>
                    </a:prstGeom>
                    <a:solidFill>
                      <a:srgbClr val="FFFFFF">
                        <a:alpha val="0"/>
                      </a:srgbClr>
                    </a:solidFill>
                    <a:ln w="9525">
                      <a:noFill/>
                      <a:miter lim="800000"/>
                      <a:headEnd/>
                      <a:tailEnd/>
                    </a:ln>
                  </pic:spPr>
                </pic:pic>
              </a:graphicData>
            </a:graphic>
          </wp:inline>
        </w:drawing>
      </w:r>
    </w:p>
    <w:p w:rsidR="00854201" w:rsidRPr="00083A46" w:rsidRDefault="00854201" w:rsidP="00854201">
      <w:pPr>
        <w:jc w:val="center"/>
        <w:rPr>
          <w:rFonts w:ascii="StobiSerif" w:hAnsi="StobiSerif" w:cs="Arial"/>
          <w:sz w:val="22"/>
          <w:szCs w:val="22"/>
          <w:lang w:val="mk-MK"/>
        </w:rPr>
      </w:pPr>
      <w:r w:rsidRPr="00083A46">
        <w:rPr>
          <w:rFonts w:ascii="StobiSerif" w:hAnsi="StobiSerif" w:cs="Arial"/>
          <w:sz w:val="22"/>
          <w:szCs w:val="22"/>
          <w:lang w:val="mk-MK"/>
        </w:rPr>
        <w:t>Република Македонија</w:t>
      </w:r>
    </w:p>
    <w:p w:rsidR="00854201" w:rsidRPr="00083A46" w:rsidRDefault="00854201" w:rsidP="00854201">
      <w:pPr>
        <w:ind w:left="1620"/>
        <w:rPr>
          <w:rFonts w:ascii="StobiSerif" w:hAnsi="StobiSerif" w:cs="Arial"/>
          <w:sz w:val="22"/>
          <w:szCs w:val="22"/>
          <w:lang w:val="mk-MK"/>
        </w:rPr>
      </w:pPr>
    </w:p>
    <w:p w:rsidR="00854201" w:rsidRPr="00083A46" w:rsidRDefault="00854201" w:rsidP="00854201">
      <w:pPr>
        <w:jc w:val="center"/>
        <w:rPr>
          <w:rFonts w:ascii="StobiSerif" w:hAnsi="StobiSerif" w:cs="Arial"/>
          <w:sz w:val="22"/>
          <w:szCs w:val="22"/>
          <w:lang w:val="mk-MK"/>
        </w:rPr>
      </w:pPr>
      <w:r w:rsidRPr="00083A46">
        <w:rPr>
          <w:rFonts w:ascii="StobiSerif" w:hAnsi="StobiSerif" w:cs="Arial"/>
          <w:sz w:val="22"/>
          <w:szCs w:val="22"/>
          <w:lang w:val="mk-MK"/>
        </w:rPr>
        <w:t>МИНИСТЕРСТВО ЗА ЗДРАВСТВО</w:t>
      </w:r>
    </w:p>
    <w:p w:rsidR="00854201" w:rsidRPr="00083A46" w:rsidRDefault="00854201" w:rsidP="00854201">
      <w:pPr>
        <w:jc w:val="center"/>
        <w:rPr>
          <w:rFonts w:ascii="StobiSerif" w:hAnsi="StobiSerif" w:cs="Arial"/>
          <w:sz w:val="22"/>
          <w:szCs w:val="22"/>
          <w:lang w:val="mk-MK"/>
        </w:rPr>
      </w:pPr>
    </w:p>
    <w:p w:rsidR="00854201" w:rsidRPr="00083A46" w:rsidRDefault="00F43205" w:rsidP="00854201">
      <w:pPr>
        <w:jc w:val="center"/>
        <w:rPr>
          <w:rFonts w:ascii="StobiSerif" w:hAnsi="StobiSerif" w:cs="Arial"/>
          <w:sz w:val="22"/>
          <w:szCs w:val="22"/>
          <w:lang w:val="mk-MK"/>
        </w:rPr>
      </w:pPr>
      <w:r w:rsidRPr="00F43205">
        <w:rPr>
          <w:rFonts w:ascii="StobiSerif" w:hAnsi="StobiSerif" w:cs="Arial"/>
          <w:sz w:val="22"/>
          <w:szCs w:val="22"/>
          <w:lang w:val="mk-MK"/>
        </w:rPr>
        <w:pict>
          <v:line id="_x0000_s1031" style="position:absolute;left:0;text-align:left;z-index:251658752" from="56.1pt,.1pt" to="392.7pt,.1pt" strokeweight="1.5pt"/>
        </w:pict>
      </w:r>
    </w:p>
    <w:p w:rsidR="00854201" w:rsidRPr="00083A46" w:rsidRDefault="00854201" w:rsidP="00854201">
      <w:pPr>
        <w:jc w:val="center"/>
        <w:rPr>
          <w:rFonts w:ascii="StobiSerif" w:hAnsi="StobiSerif" w:cs="Arial"/>
          <w:sz w:val="22"/>
          <w:szCs w:val="22"/>
          <w:lang w:val="mk-MK"/>
        </w:rPr>
      </w:pPr>
    </w:p>
    <w:p w:rsidR="00854201" w:rsidRPr="00083A46" w:rsidRDefault="00854201" w:rsidP="00854201">
      <w:pPr>
        <w:jc w:val="center"/>
        <w:rPr>
          <w:rFonts w:ascii="StobiSerif" w:hAnsi="StobiSerif" w:cs="Arial"/>
          <w:sz w:val="22"/>
          <w:szCs w:val="22"/>
          <w:lang w:val="mk-MK"/>
        </w:rPr>
      </w:pPr>
    </w:p>
    <w:p w:rsidR="00854201" w:rsidRPr="00083A46" w:rsidRDefault="00854201" w:rsidP="00854201">
      <w:pPr>
        <w:jc w:val="center"/>
        <w:rPr>
          <w:rFonts w:ascii="StobiSerif" w:hAnsi="StobiSerif" w:cs="Arial"/>
          <w:sz w:val="22"/>
          <w:szCs w:val="22"/>
          <w:lang w:val="mk-MK"/>
        </w:rPr>
      </w:pPr>
    </w:p>
    <w:p w:rsidR="00854201" w:rsidRPr="00083A46" w:rsidRDefault="00854201" w:rsidP="00854201">
      <w:pPr>
        <w:jc w:val="center"/>
        <w:rPr>
          <w:rFonts w:ascii="StobiSerif" w:hAnsi="StobiSerif" w:cs="Arial"/>
          <w:sz w:val="22"/>
          <w:szCs w:val="22"/>
          <w:lang w:val="mk-MK"/>
        </w:rPr>
      </w:pPr>
    </w:p>
    <w:p w:rsidR="00854201" w:rsidRPr="00083A46" w:rsidRDefault="00854201" w:rsidP="00854201">
      <w:pPr>
        <w:jc w:val="center"/>
        <w:rPr>
          <w:rFonts w:ascii="StobiSerif" w:hAnsi="StobiSerif" w:cs="Arial"/>
          <w:sz w:val="22"/>
          <w:szCs w:val="22"/>
          <w:lang w:val="mk-MK"/>
        </w:rPr>
      </w:pPr>
    </w:p>
    <w:p w:rsidR="00854201" w:rsidRPr="00083A46" w:rsidRDefault="00854201" w:rsidP="00854201">
      <w:pPr>
        <w:jc w:val="center"/>
        <w:rPr>
          <w:rFonts w:ascii="StobiSerif" w:hAnsi="StobiSerif" w:cs="Arial"/>
          <w:sz w:val="22"/>
          <w:szCs w:val="22"/>
          <w:lang w:val="mk-MK"/>
        </w:rPr>
      </w:pPr>
    </w:p>
    <w:p w:rsidR="007C6F5F" w:rsidRPr="00083A46" w:rsidRDefault="007C6F5F" w:rsidP="00854201">
      <w:pPr>
        <w:jc w:val="center"/>
        <w:rPr>
          <w:rFonts w:ascii="StobiSerif" w:hAnsi="StobiSerif" w:cs="Arial"/>
          <w:sz w:val="22"/>
          <w:szCs w:val="22"/>
          <w:lang w:val="mk-MK"/>
        </w:rPr>
      </w:pPr>
    </w:p>
    <w:p w:rsidR="007C6F5F" w:rsidRPr="00083A46" w:rsidRDefault="007C6F5F" w:rsidP="00854201">
      <w:pPr>
        <w:jc w:val="center"/>
        <w:rPr>
          <w:rFonts w:ascii="StobiSerif" w:hAnsi="StobiSerif" w:cs="Arial"/>
          <w:sz w:val="22"/>
          <w:szCs w:val="22"/>
          <w:lang w:val="mk-MK"/>
        </w:rPr>
      </w:pPr>
    </w:p>
    <w:p w:rsidR="00854201" w:rsidRPr="00083A46" w:rsidRDefault="00854201" w:rsidP="00854201">
      <w:pPr>
        <w:jc w:val="center"/>
        <w:rPr>
          <w:rFonts w:ascii="StobiSerif" w:hAnsi="StobiSerif" w:cs="Arial"/>
          <w:sz w:val="22"/>
          <w:szCs w:val="22"/>
          <w:lang w:val="mk-MK"/>
        </w:rPr>
      </w:pPr>
    </w:p>
    <w:p w:rsidR="00854201" w:rsidRPr="00083A46" w:rsidRDefault="00854201" w:rsidP="00854201">
      <w:pPr>
        <w:jc w:val="center"/>
        <w:rPr>
          <w:rFonts w:ascii="StobiSerif" w:hAnsi="StobiSerif" w:cs="Arial"/>
          <w:i/>
          <w:sz w:val="22"/>
          <w:szCs w:val="22"/>
          <w:lang w:val="mk-MK"/>
        </w:rPr>
      </w:pPr>
    </w:p>
    <w:p w:rsidR="00854201" w:rsidRPr="00083A46" w:rsidRDefault="00854201" w:rsidP="00854201">
      <w:pPr>
        <w:jc w:val="center"/>
        <w:rPr>
          <w:rFonts w:ascii="StobiSerif" w:hAnsi="StobiSerif" w:cs="Arial"/>
          <w:i/>
          <w:sz w:val="22"/>
          <w:szCs w:val="22"/>
          <w:lang w:val="mk-MK"/>
        </w:rPr>
      </w:pPr>
    </w:p>
    <w:p w:rsidR="00854201" w:rsidRPr="00083A46" w:rsidRDefault="00854201" w:rsidP="00854201">
      <w:pPr>
        <w:jc w:val="center"/>
        <w:rPr>
          <w:rFonts w:ascii="StobiSerif" w:hAnsi="StobiSerif" w:cs="Arial"/>
          <w:i/>
          <w:sz w:val="22"/>
          <w:szCs w:val="22"/>
          <w:lang w:val="mk-MK"/>
        </w:rPr>
      </w:pPr>
    </w:p>
    <w:p w:rsidR="00854201" w:rsidRPr="00083A46" w:rsidRDefault="00854201" w:rsidP="00854201">
      <w:pPr>
        <w:jc w:val="center"/>
        <w:rPr>
          <w:rFonts w:ascii="StobiSerif" w:hAnsi="StobiSerif" w:cs="Arial"/>
          <w:i/>
          <w:sz w:val="22"/>
          <w:szCs w:val="22"/>
          <w:lang w:val="mk-MK"/>
        </w:rPr>
      </w:pPr>
      <w:r w:rsidRPr="00083A46">
        <w:rPr>
          <w:rFonts w:ascii="StobiSerif" w:hAnsi="StobiSerif" w:cs="Arial"/>
          <w:i/>
          <w:sz w:val="22"/>
          <w:szCs w:val="22"/>
          <w:lang w:val="mk-MK"/>
        </w:rPr>
        <w:t>М Е М О Р А Н Д У М</w:t>
      </w:r>
    </w:p>
    <w:p w:rsidR="00854201" w:rsidRPr="00083A46" w:rsidRDefault="00854201" w:rsidP="00854201">
      <w:pPr>
        <w:jc w:val="center"/>
        <w:rPr>
          <w:rFonts w:ascii="StobiSerif" w:hAnsi="StobiSerif" w:cs="Arial"/>
          <w:i/>
          <w:sz w:val="22"/>
          <w:szCs w:val="22"/>
          <w:lang w:val="mk-MK"/>
        </w:rPr>
      </w:pPr>
    </w:p>
    <w:p w:rsidR="00854201" w:rsidRPr="00083A46" w:rsidRDefault="00854201" w:rsidP="00854201">
      <w:pPr>
        <w:jc w:val="center"/>
        <w:rPr>
          <w:rFonts w:ascii="StobiSerif" w:hAnsi="StobiSerif" w:cs="Arial"/>
          <w:i/>
          <w:sz w:val="22"/>
          <w:szCs w:val="22"/>
          <w:lang w:val="mk-MK"/>
        </w:rPr>
      </w:pPr>
    </w:p>
    <w:p w:rsidR="00854201" w:rsidRPr="00083A46" w:rsidRDefault="00854201" w:rsidP="00854201">
      <w:pPr>
        <w:jc w:val="center"/>
        <w:rPr>
          <w:rFonts w:ascii="StobiSerif" w:hAnsi="StobiSerif" w:cs="Arial"/>
          <w:i/>
          <w:sz w:val="22"/>
          <w:szCs w:val="22"/>
          <w:lang w:val="mk-MK"/>
        </w:rPr>
      </w:pPr>
    </w:p>
    <w:p w:rsidR="00854201" w:rsidRPr="00083A46" w:rsidRDefault="00854201" w:rsidP="00295A6D">
      <w:pPr>
        <w:ind w:left="720"/>
        <w:jc w:val="both"/>
        <w:rPr>
          <w:rFonts w:ascii="StobiSerif" w:hAnsi="StobiSerif" w:cs="Arial"/>
          <w:sz w:val="22"/>
          <w:szCs w:val="22"/>
          <w:lang w:val="mk-MK"/>
        </w:rPr>
      </w:pPr>
      <w:r w:rsidRPr="00083A46">
        <w:rPr>
          <w:rFonts w:ascii="StobiSerif" w:hAnsi="StobiSerif" w:cs="Arial"/>
          <w:sz w:val="22"/>
          <w:szCs w:val="22"/>
          <w:lang w:val="mk-MK"/>
        </w:rPr>
        <w:t xml:space="preserve">НАСЛОВ: </w:t>
      </w:r>
      <w:r w:rsidR="00295A6D" w:rsidRPr="00083A46">
        <w:rPr>
          <w:rFonts w:ascii="StobiSerif" w:hAnsi="StobiSerif" w:cs="Arial"/>
          <w:b/>
          <w:sz w:val="22"/>
          <w:szCs w:val="22"/>
          <w:lang w:val="mk-MK"/>
        </w:rPr>
        <w:t>Предлог - Закон за изменување и дополнување на Законот за здравственото осигурување</w:t>
      </w:r>
      <w:r w:rsidRPr="00083A46">
        <w:rPr>
          <w:rFonts w:ascii="StobiSerif" w:hAnsi="StobiSerif" w:cs="Arial"/>
          <w:sz w:val="22"/>
          <w:szCs w:val="22"/>
          <w:lang w:val="mk-MK"/>
        </w:rPr>
        <w:tab/>
      </w:r>
    </w:p>
    <w:p w:rsidR="00854201" w:rsidRPr="00083A46" w:rsidRDefault="00854201" w:rsidP="00854201">
      <w:pPr>
        <w:pStyle w:val="BodyTextIndent"/>
        <w:ind w:left="2160"/>
        <w:rPr>
          <w:rFonts w:ascii="StobiSerif" w:hAnsi="StobiSerif" w:cs="Arial"/>
          <w:bCs/>
          <w:sz w:val="22"/>
          <w:szCs w:val="22"/>
          <w:lang w:val="mk-MK"/>
        </w:rPr>
      </w:pPr>
    </w:p>
    <w:p w:rsidR="00854201" w:rsidRPr="00083A46" w:rsidRDefault="00854201" w:rsidP="00854201">
      <w:pPr>
        <w:rPr>
          <w:rFonts w:ascii="StobiSerif" w:hAnsi="StobiSerif" w:cs="Arial"/>
          <w:sz w:val="22"/>
          <w:szCs w:val="22"/>
          <w:lang w:val="mk-MK"/>
        </w:rPr>
      </w:pPr>
    </w:p>
    <w:p w:rsidR="007C6F5F" w:rsidRPr="00083A46" w:rsidRDefault="007C6F5F" w:rsidP="00854201">
      <w:pPr>
        <w:rPr>
          <w:rFonts w:ascii="StobiSerif" w:hAnsi="StobiSerif" w:cs="Arial"/>
          <w:sz w:val="22"/>
          <w:szCs w:val="22"/>
          <w:lang w:val="mk-MK"/>
        </w:rPr>
      </w:pPr>
    </w:p>
    <w:p w:rsidR="007C6F5F" w:rsidRPr="00083A46" w:rsidRDefault="007C6F5F" w:rsidP="00854201">
      <w:pPr>
        <w:rPr>
          <w:rFonts w:ascii="StobiSerif" w:hAnsi="StobiSerif" w:cs="Arial"/>
          <w:sz w:val="22"/>
          <w:szCs w:val="22"/>
          <w:lang w:val="mk-MK"/>
        </w:rPr>
      </w:pPr>
    </w:p>
    <w:p w:rsidR="007C6F5F" w:rsidRPr="00083A46" w:rsidRDefault="007C6F5F" w:rsidP="00854201">
      <w:pPr>
        <w:rPr>
          <w:rFonts w:ascii="StobiSerif" w:hAnsi="StobiSerif" w:cs="Arial"/>
          <w:sz w:val="22"/>
          <w:szCs w:val="22"/>
          <w:lang w:val="mk-MK"/>
        </w:rPr>
      </w:pPr>
    </w:p>
    <w:p w:rsidR="00854201" w:rsidRPr="00083A46" w:rsidRDefault="00854201" w:rsidP="00854201">
      <w:pPr>
        <w:rPr>
          <w:rFonts w:ascii="StobiSerif" w:hAnsi="StobiSerif" w:cs="Arial"/>
          <w:sz w:val="22"/>
          <w:szCs w:val="22"/>
          <w:lang w:val="mk-MK"/>
        </w:rPr>
      </w:pPr>
      <w:r w:rsidRPr="00083A46">
        <w:rPr>
          <w:rFonts w:ascii="StobiSerif" w:hAnsi="StobiSerif" w:cs="Arial"/>
          <w:sz w:val="22"/>
          <w:szCs w:val="22"/>
          <w:lang w:val="mk-MK"/>
        </w:rPr>
        <w:t xml:space="preserve">                          </w:t>
      </w:r>
    </w:p>
    <w:p w:rsidR="00854201" w:rsidRPr="00083A46" w:rsidRDefault="00F43205" w:rsidP="00854201">
      <w:pPr>
        <w:rPr>
          <w:rFonts w:ascii="StobiSerif" w:hAnsi="StobiSerif" w:cs="Arial"/>
          <w:sz w:val="22"/>
          <w:szCs w:val="22"/>
          <w:lang w:val="mk-MK"/>
        </w:rPr>
      </w:pPr>
      <w:r w:rsidRPr="00F43205">
        <w:rPr>
          <w:rFonts w:ascii="StobiSerif" w:hAnsi="StobiSerif" w:cs="Arial"/>
          <w:sz w:val="22"/>
          <w:szCs w:val="22"/>
          <w:lang w:val="mk-MK"/>
        </w:rPr>
        <w:pict>
          <v:line id="_x0000_s1030" style="position:absolute;z-index:251657728" from="168.3pt,12.15pt" to="402.05pt,12.7pt" strokeweight="1.5pt"/>
        </w:pict>
      </w:r>
      <w:r w:rsidR="00854201" w:rsidRPr="00083A46">
        <w:rPr>
          <w:rFonts w:ascii="StobiSerif" w:hAnsi="StobiSerif" w:cs="Arial"/>
          <w:sz w:val="22"/>
          <w:szCs w:val="22"/>
          <w:lang w:val="mk-MK"/>
        </w:rPr>
        <w:t xml:space="preserve">                        ПОТПИС:</w:t>
      </w:r>
    </w:p>
    <w:p w:rsidR="00854201" w:rsidRPr="00083A46" w:rsidRDefault="00815B71" w:rsidP="00854201">
      <w:pPr>
        <w:rPr>
          <w:rFonts w:ascii="StobiSerif" w:hAnsi="StobiSerif" w:cs="Arial"/>
          <w:sz w:val="22"/>
          <w:szCs w:val="22"/>
          <w:lang w:val="mk-MK"/>
        </w:rPr>
      </w:pPr>
      <w:r w:rsidRPr="00083A46">
        <w:rPr>
          <w:rFonts w:ascii="StobiSerif" w:hAnsi="StobiSerif" w:cs="Arial"/>
          <w:sz w:val="22"/>
          <w:szCs w:val="22"/>
          <w:lang w:val="mk-MK"/>
        </w:rPr>
        <w:tab/>
      </w:r>
      <w:r w:rsidR="00854201" w:rsidRPr="00083A46">
        <w:rPr>
          <w:rFonts w:ascii="StobiSerif" w:hAnsi="StobiSerif" w:cs="Arial"/>
          <w:sz w:val="22"/>
          <w:szCs w:val="22"/>
          <w:lang w:val="mk-MK"/>
        </w:rPr>
        <w:t>(на министерот, државниот секретар или  друго овластено лице)</w:t>
      </w:r>
    </w:p>
    <w:p w:rsidR="00854201" w:rsidRPr="00083A46" w:rsidRDefault="00854201" w:rsidP="00854201">
      <w:pPr>
        <w:rPr>
          <w:rFonts w:ascii="StobiSerif" w:hAnsi="StobiSerif" w:cs="Arial"/>
          <w:sz w:val="22"/>
          <w:szCs w:val="22"/>
          <w:lang w:val="mk-MK"/>
        </w:rPr>
      </w:pPr>
    </w:p>
    <w:p w:rsidR="00854201" w:rsidRPr="00083A46" w:rsidRDefault="00854201" w:rsidP="00854201">
      <w:pPr>
        <w:rPr>
          <w:rFonts w:ascii="StobiSerif" w:hAnsi="StobiSerif" w:cs="Arial"/>
          <w:sz w:val="22"/>
          <w:szCs w:val="22"/>
          <w:lang w:val="mk-MK"/>
        </w:rPr>
      </w:pPr>
    </w:p>
    <w:p w:rsidR="00854201" w:rsidRDefault="00854201" w:rsidP="00854201">
      <w:pPr>
        <w:rPr>
          <w:rFonts w:ascii="StobiSerif" w:hAnsi="StobiSerif" w:cs="Arial"/>
          <w:sz w:val="22"/>
          <w:szCs w:val="22"/>
          <w:lang w:val="en-US"/>
        </w:rPr>
      </w:pPr>
    </w:p>
    <w:p w:rsidR="00654B98" w:rsidRDefault="00654B98" w:rsidP="00854201">
      <w:pPr>
        <w:rPr>
          <w:rFonts w:ascii="StobiSerif" w:hAnsi="StobiSerif" w:cs="Arial"/>
          <w:sz w:val="22"/>
          <w:szCs w:val="22"/>
          <w:lang w:val="en-US"/>
        </w:rPr>
      </w:pPr>
    </w:p>
    <w:p w:rsidR="00654B98" w:rsidRDefault="00654B98" w:rsidP="00854201">
      <w:pPr>
        <w:rPr>
          <w:rFonts w:ascii="StobiSerif" w:hAnsi="StobiSerif" w:cs="Arial"/>
          <w:sz w:val="22"/>
          <w:szCs w:val="22"/>
          <w:lang w:val="en-US"/>
        </w:rPr>
      </w:pPr>
    </w:p>
    <w:p w:rsidR="00654B98" w:rsidRDefault="00654B98" w:rsidP="00854201">
      <w:pPr>
        <w:rPr>
          <w:rFonts w:ascii="StobiSerif" w:hAnsi="StobiSerif" w:cs="Arial"/>
          <w:sz w:val="22"/>
          <w:szCs w:val="22"/>
          <w:lang w:val="en-US"/>
        </w:rPr>
      </w:pPr>
    </w:p>
    <w:p w:rsidR="00654B98" w:rsidRDefault="00654B98" w:rsidP="00854201">
      <w:pPr>
        <w:rPr>
          <w:rFonts w:ascii="StobiSerif" w:hAnsi="StobiSerif" w:cs="Arial"/>
          <w:sz w:val="22"/>
          <w:szCs w:val="22"/>
          <w:lang w:val="en-US"/>
        </w:rPr>
      </w:pPr>
    </w:p>
    <w:p w:rsidR="00654B98" w:rsidRDefault="00654B98" w:rsidP="00854201">
      <w:pPr>
        <w:rPr>
          <w:rFonts w:ascii="StobiSerif" w:hAnsi="StobiSerif" w:cs="Arial"/>
          <w:sz w:val="22"/>
          <w:szCs w:val="22"/>
          <w:lang w:val="en-US"/>
        </w:rPr>
      </w:pPr>
    </w:p>
    <w:p w:rsidR="00654B98" w:rsidRDefault="00654B98" w:rsidP="00854201">
      <w:pPr>
        <w:rPr>
          <w:rFonts w:ascii="StobiSerif" w:hAnsi="StobiSerif" w:cs="Arial"/>
          <w:sz w:val="22"/>
          <w:szCs w:val="22"/>
          <w:lang w:val="en-US"/>
        </w:rPr>
      </w:pPr>
    </w:p>
    <w:p w:rsidR="00654B98" w:rsidRDefault="00654B98" w:rsidP="00854201">
      <w:pPr>
        <w:rPr>
          <w:rFonts w:ascii="StobiSerif" w:hAnsi="StobiSerif" w:cs="Arial"/>
          <w:sz w:val="22"/>
          <w:szCs w:val="22"/>
          <w:lang w:val="en-US"/>
        </w:rPr>
      </w:pPr>
    </w:p>
    <w:p w:rsidR="00654B98" w:rsidRPr="00654B98" w:rsidRDefault="00654B98" w:rsidP="00854201">
      <w:pPr>
        <w:rPr>
          <w:rFonts w:ascii="StobiSerif" w:hAnsi="StobiSerif" w:cs="Arial"/>
          <w:sz w:val="22"/>
          <w:szCs w:val="22"/>
          <w:lang w:val="en-US"/>
        </w:rPr>
      </w:pPr>
    </w:p>
    <w:p w:rsidR="00854201" w:rsidRPr="00083A46" w:rsidRDefault="00854201" w:rsidP="00854201">
      <w:pPr>
        <w:rPr>
          <w:rFonts w:ascii="StobiSerif" w:hAnsi="StobiSerif" w:cs="Arial"/>
          <w:sz w:val="22"/>
          <w:szCs w:val="22"/>
          <w:lang w:val="mk-MK"/>
        </w:rPr>
      </w:pPr>
    </w:p>
    <w:p w:rsidR="00854201" w:rsidRPr="00083A46" w:rsidRDefault="00854201" w:rsidP="00854201">
      <w:pPr>
        <w:rPr>
          <w:rFonts w:ascii="StobiSerif" w:hAnsi="StobiSerif" w:cs="Arial"/>
          <w:sz w:val="22"/>
          <w:szCs w:val="22"/>
          <w:lang w:val="mk-MK"/>
        </w:rPr>
      </w:pPr>
    </w:p>
    <w:p w:rsidR="00654B98" w:rsidRDefault="00854201" w:rsidP="00654B98">
      <w:pPr>
        <w:jc w:val="center"/>
        <w:rPr>
          <w:rFonts w:ascii="StobiSerif" w:hAnsi="StobiSerif" w:cs="Arial"/>
          <w:sz w:val="22"/>
          <w:szCs w:val="22"/>
          <w:lang w:val="en-US"/>
        </w:rPr>
      </w:pPr>
      <w:r w:rsidRPr="00083A46">
        <w:rPr>
          <w:rFonts w:ascii="StobiSerif" w:hAnsi="StobiSerif" w:cs="Arial"/>
          <w:sz w:val="22"/>
          <w:szCs w:val="22"/>
          <w:lang w:val="mk-MK"/>
        </w:rPr>
        <w:t xml:space="preserve">Скопје, </w:t>
      </w:r>
      <w:r w:rsidR="00083A46">
        <w:rPr>
          <w:rFonts w:ascii="StobiSerif" w:hAnsi="StobiSerif" w:cs="Arial"/>
          <w:sz w:val="22"/>
          <w:szCs w:val="22"/>
          <w:lang w:val="mk-MK"/>
        </w:rPr>
        <w:t>септември 2014 година</w:t>
      </w:r>
    </w:p>
    <w:p w:rsidR="00654B98" w:rsidRDefault="00654B98" w:rsidP="00654B98">
      <w:pPr>
        <w:jc w:val="center"/>
        <w:rPr>
          <w:rFonts w:ascii="StobiSerif" w:hAnsi="StobiSerif" w:cs="Arial"/>
          <w:sz w:val="22"/>
          <w:szCs w:val="22"/>
          <w:lang w:val="en-US"/>
        </w:rPr>
      </w:pPr>
    </w:p>
    <w:p w:rsidR="00654B98" w:rsidRDefault="00654B98" w:rsidP="00654B98">
      <w:pPr>
        <w:jc w:val="both"/>
        <w:rPr>
          <w:rFonts w:ascii="StobiSerif" w:hAnsi="StobiSerif" w:cs="Arial"/>
          <w:sz w:val="22"/>
          <w:szCs w:val="22"/>
          <w:lang w:val="en-US"/>
        </w:rPr>
      </w:pPr>
    </w:p>
    <w:p w:rsidR="00854201" w:rsidRPr="00083A46" w:rsidRDefault="00854201" w:rsidP="00654B98">
      <w:pPr>
        <w:jc w:val="both"/>
        <w:rPr>
          <w:rFonts w:ascii="StobiSerif" w:hAnsi="StobiSerif" w:cs="Arial"/>
          <w:sz w:val="22"/>
          <w:szCs w:val="22"/>
          <w:lang w:val="mk-MK"/>
        </w:rPr>
      </w:pPr>
      <w:r w:rsidRPr="00083A46">
        <w:rPr>
          <w:rFonts w:ascii="StobiSerif" w:hAnsi="StobiSerif" w:cs="Arial"/>
          <w:sz w:val="22"/>
          <w:szCs w:val="22"/>
          <w:lang w:val="mk-MK"/>
        </w:rPr>
        <w:t>1.Осврт по материјалот:</w:t>
      </w:r>
    </w:p>
    <w:p w:rsidR="00832977" w:rsidRPr="00083A46" w:rsidRDefault="00295A6D" w:rsidP="00295A6D">
      <w:pPr>
        <w:jc w:val="both"/>
        <w:rPr>
          <w:rFonts w:ascii="StobiSerif" w:hAnsi="StobiSerif" w:cs="Arial"/>
          <w:sz w:val="22"/>
          <w:szCs w:val="22"/>
          <w:lang w:val="mk-MK"/>
        </w:rPr>
      </w:pPr>
      <w:r w:rsidRPr="00083A46">
        <w:rPr>
          <w:rFonts w:ascii="StobiSerif" w:hAnsi="StobiSerif" w:cs="Arial"/>
          <w:sz w:val="22"/>
          <w:szCs w:val="22"/>
          <w:lang w:val="mk-MK"/>
        </w:rPr>
        <w:tab/>
        <w:t xml:space="preserve">Со </w:t>
      </w:r>
      <w:r w:rsidR="002B1FB9" w:rsidRPr="00083A46">
        <w:rPr>
          <w:rFonts w:ascii="StobiSerif" w:hAnsi="StobiSerif" w:cs="Arial"/>
          <w:sz w:val="22"/>
          <w:szCs w:val="22"/>
          <w:lang w:val="mk-MK"/>
        </w:rPr>
        <w:t>П</w:t>
      </w:r>
      <w:r w:rsidRPr="00083A46">
        <w:rPr>
          <w:rFonts w:ascii="StobiSerif" w:hAnsi="StobiSerif" w:cs="Arial"/>
          <w:sz w:val="22"/>
          <w:szCs w:val="22"/>
          <w:lang w:val="mk-MK"/>
        </w:rPr>
        <w:t xml:space="preserve">редлог  Законот за изменување и дополнување на Законот за здравственото осигурување се предвидува обврска на Фондот за здравствено осигурување на Македонија да врши централна набавка </w:t>
      </w:r>
      <w:r w:rsidR="002B1FB9" w:rsidRPr="00083A46">
        <w:rPr>
          <w:rFonts w:ascii="StobiSerif" w:hAnsi="StobiSerif" w:cs="Arial"/>
          <w:sz w:val="22"/>
          <w:szCs w:val="22"/>
          <w:lang w:val="mk-MK"/>
        </w:rPr>
        <w:t xml:space="preserve">на </w:t>
      </w:r>
      <w:r w:rsidRPr="00083A46">
        <w:rPr>
          <w:rFonts w:ascii="StobiSerif" w:hAnsi="StobiSerif" w:cs="Arial"/>
          <w:sz w:val="22"/>
          <w:szCs w:val="22"/>
          <w:lang w:val="mk-MK"/>
        </w:rPr>
        <w:t>ортопедски помагала за потребите на осигурени</w:t>
      </w:r>
      <w:r w:rsidR="002B1FB9" w:rsidRPr="00083A46">
        <w:rPr>
          <w:rFonts w:ascii="StobiSerif" w:hAnsi="StobiSerif" w:cs="Arial"/>
          <w:sz w:val="22"/>
          <w:szCs w:val="22"/>
          <w:lang w:val="mk-MK"/>
        </w:rPr>
        <w:t>те лица</w:t>
      </w:r>
      <w:r w:rsidR="00E91709" w:rsidRPr="00083A46">
        <w:rPr>
          <w:rFonts w:ascii="StobiSerif" w:hAnsi="StobiSerif" w:cs="Arial"/>
          <w:sz w:val="22"/>
          <w:szCs w:val="22"/>
          <w:lang w:val="mk-MK"/>
        </w:rPr>
        <w:t xml:space="preserve"> и се утврдува референтната цена на помагалата.</w:t>
      </w:r>
      <w:r w:rsidRPr="00083A46">
        <w:rPr>
          <w:rFonts w:ascii="StobiSerif" w:hAnsi="StobiSerif" w:cs="Arial"/>
          <w:sz w:val="22"/>
          <w:szCs w:val="22"/>
          <w:lang w:val="mk-MK"/>
        </w:rPr>
        <w:t xml:space="preserve">. </w:t>
      </w:r>
    </w:p>
    <w:p w:rsidR="0025668B" w:rsidRPr="00083A46" w:rsidRDefault="0025668B" w:rsidP="00391047">
      <w:pPr>
        <w:widowControl w:val="0"/>
        <w:autoSpaceDE w:val="0"/>
        <w:spacing w:before="3" w:line="100" w:lineRule="atLeast"/>
        <w:ind w:right="46"/>
        <w:jc w:val="both"/>
        <w:rPr>
          <w:rFonts w:ascii="StobiSerif" w:hAnsi="StobiSerif" w:cs="Arial"/>
          <w:bCs/>
          <w:sz w:val="22"/>
          <w:szCs w:val="22"/>
          <w:lang w:val="en-US"/>
        </w:rPr>
      </w:pPr>
    </w:p>
    <w:p w:rsidR="00854201" w:rsidRPr="00083A46" w:rsidRDefault="00854201" w:rsidP="00854201">
      <w:pPr>
        <w:rPr>
          <w:rFonts w:ascii="StobiSerif" w:hAnsi="StobiSerif" w:cs="Arial"/>
          <w:sz w:val="22"/>
          <w:szCs w:val="22"/>
          <w:lang w:val="mk-MK"/>
        </w:rPr>
      </w:pPr>
      <w:r w:rsidRPr="00083A46">
        <w:rPr>
          <w:rFonts w:ascii="StobiSerif" w:hAnsi="StobiSerif" w:cs="Arial"/>
          <w:sz w:val="22"/>
          <w:szCs w:val="22"/>
          <w:lang w:val="mk-MK"/>
        </w:rPr>
        <w:t xml:space="preserve">2. Разгледани можни решенија ( за-против аргументи):  </w:t>
      </w:r>
    </w:p>
    <w:p w:rsidR="00854201" w:rsidRPr="00083A46" w:rsidRDefault="00854201" w:rsidP="00854201">
      <w:pPr>
        <w:jc w:val="both"/>
        <w:rPr>
          <w:rFonts w:ascii="StobiSerif" w:hAnsi="StobiSerif" w:cs="Arial"/>
          <w:sz w:val="22"/>
          <w:szCs w:val="22"/>
          <w:lang w:val="mk-MK"/>
        </w:rPr>
      </w:pPr>
    </w:p>
    <w:p w:rsidR="00854201" w:rsidRPr="00083A46" w:rsidRDefault="00854201" w:rsidP="00854201">
      <w:pPr>
        <w:rPr>
          <w:rFonts w:ascii="StobiSerif" w:hAnsi="StobiSerif" w:cs="Arial"/>
          <w:sz w:val="22"/>
          <w:szCs w:val="22"/>
          <w:lang w:val="en-US"/>
        </w:rPr>
      </w:pPr>
      <w:r w:rsidRPr="00083A46">
        <w:rPr>
          <w:rFonts w:ascii="StobiSerif" w:hAnsi="StobiSerif" w:cs="Arial"/>
          <w:sz w:val="22"/>
          <w:szCs w:val="22"/>
          <w:lang w:val="mk-MK"/>
        </w:rPr>
        <w:t xml:space="preserve">3. Резултати од извршените консултации со ресорните министерства, другите органи на државната управа и организации: </w:t>
      </w:r>
    </w:p>
    <w:p w:rsidR="0025668B" w:rsidRPr="00083A46" w:rsidRDefault="0025668B" w:rsidP="00854201">
      <w:pPr>
        <w:rPr>
          <w:rFonts w:ascii="StobiSerif" w:hAnsi="StobiSerif" w:cs="Arial"/>
          <w:sz w:val="22"/>
          <w:szCs w:val="22"/>
          <w:lang w:val="mk-MK"/>
        </w:rPr>
      </w:pPr>
    </w:p>
    <w:p w:rsidR="00854201" w:rsidRPr="00083A46" w:rsidRDefault="00854201" w:rsidP="00854201">
      <w:pPr>
        <w:rPr>
          <w:rFonts w:ascii="StobiSerif" w:hAnsi="StobiSerif" w:cs="Arial"/>
          <w:sz w:val="22"/>
          <w:szCs w:val="22"/>
          <w:lang w:val="mk-MK"/>
        </w:rPr>
      </w:pPr>
      <w:r w:rsidRPr="00083A46">
        <w:rPr>
          <w:rFonts w:ascii="StobiSerif" w:hAnsi="StobiSerif" w:cs="Arial"/>
          <w:sz w:val="22"/>
          <w:szCs w:val="22"/>
          <w:lang w:val="mk-MK"/>
        </w:rPr>
        <w:t>4. Решение кое се препорачува (со образложение):</w:t>
      </w:r>
    </w:p>
    <w:p w:rsidR="002B1FB9" w:rsidRPr="00083A46" w:rsidRDefault="002B1FB9" w:rsidP="00854201">
      <w:pPr>
        <w:rPr>
          <w:rFonts w:ascii="StobiSerif" w:hAnsi="StobiSerif" w:cs="Arial"/>
          <w:sz w:val="22"/>
          <w:szCs w:val="22"/>
          <w:lang w:val="mk-MK"/>
        </w:rPr>
      </w:pPr>
    </w:p>
    <w:p w:rsidR="00214FF5" w:rsidRPr="00083A46" w:rsidRDefault="00214FF5" w:rsidP="00214FF5">
      <w:pPr>
        <w:ind w:firstLine="720"/>
        <w:jc w:val="both"/>
        <w:rPr>
          <w:rFonts w:ascii="StobiSerif" w:hAnsi="StobiSerif" w:cs="Arial"/>
          <w:bCs/>
          <w:sz w:val="22"/>
          <w:szCs w:val="22"/>
          <w:lang w:val="mk-MK"/>
        </w:rPr>
      </w:pPr>
      <w:r w:rsidRPr="00083A46">
        <w:rPr>
          <w:rFonts w:ascii="StobiSerif" w:hAnsi="StobiSerif" w:cs="Arial"/>
          <w:bCs/>
          <w:sz w:val="22"/>
          <w:szCs w:val="22"/>
          <w:lang w:val="mk-MK"/>
        </w:rPr>
        <w:t>Да се усвои Предлог</w:t>
      </w:r>
      <w:r w:rsidRPr="00083A46">
        <w:rPr>
          <w:rFonts w:ascii="StobiSerif" w:hAnsi="StobiSerif" w:cs="Arial"/>
          <w:iCs/>
          <w:sz w:val="22"/>
          <w:szCs w:val="22"/>
          <w:lang w:val="mk-MK"/>
        </w:rPr>
        <w:t xml:space="preserve"> </w:t>
      </w:r>
      <w:r w:rsidR="002B1FB9" w:rsidRPr="00083A46">
        <w:rPr>
          <w:rFonts w:ascii="StobiSerif" w:hAnsi="StobiSerif" w:cs="Arial"/>
          <w:iCs/>
          <w:sz w:val="22"/>
          <w:szCs w:val="22"/>
          <w:lang w:val="mk-MK"/>
        </w:rPr>
        <w:t>З</w:t>
      </w:r>
      <w:r w:rsidRPr="00083A46">
        <w:rPr>
          <w:rFonts w:ascii="StobiSerif" w:hAnsi="StobiSerif" w:cs="Arial"/>
          <w:iCs/>
          <w:sz w:val="22"/>
          <w:szCs w:val="22"/>
          <w:lang w:val="mk-MK"/>
        </w:rPr>
        <w:t xml:space="preserve">аконот </w:t>
      </w:r>
      <w:r w:rsidRPr="00083A46">
        <w:rPr>
          <w:rFonts w:ascii="StobiSerif" w:hAnsi="StobiSerif" w:cs="Arial"/>
          <w:bCs/>
          <w:sz w:val="22"/>
          <w:szCs w:val="22"/>
          <w:lang w:val="mk-MK"/>
        </w:rPr>
        <w:t>и да се достави до Собранието на Република Македонија.</w:t>
      </w:r>
    </w:p>
    <w:p w:rsidR="0025668B" w:rsidRPr="00083A46" w:rsidRDefault="0025668B" w:rsidP="00854201">
      <w:pPr>
        <w:rPr>
          <w:rFonts w:ascii="StobiSerif" w:hAnsi="StobiSerif" w:cs="Arial"/>
          <w:sz w:val="22"/>
          <w:szCs w:val="22"/>
          <w:lang w:val="en-US"/>
        </w:rPr>
      </w:pPr>
    </w:p>
    <w:p w:rsidR="00854201" w:rsidRPr="00083A46" w:rsidRDefault="00854201" w:rsidP="00854201">
      <w:pPr>
        <w:rPr>
          <w:rFonts w:ascii="StobiSerif" w:hAnsi="StobiSerif" w:cs="Arial"/>
          <w:sz w:val="22"/>
          <w:szCs w:val="22"/>
          <w:lang w:val="mk-MK"/>
        </w:rPr>
      </w:pPr>
      <w:r w:rsidRPr="00083A46">
        <w:rPr>
          <w:rFonts w:ascii="StobiSerif" w:hAnsi="StobiSerif" w:cs="Arial"/>
          <w:sz w:val="22"/>
          <w:szCs w:val="22"/>
          <w:lang w:val="mk-MK"/>
        </w:rPr>
        <w:t>5. Фискални импликации на материјалите што се предлагаат:</w:t>
      </w:r>
    </w:p>
    <w:p w:rsidR="002B1FB9" w:rsidRPr="00083A46" w:rsidRDefault="002B1FB9" w:rsidP="00854201">
      <w:pPr>
        <w:rPr>
          <w:rFonts w:ascii="StobiSerif" w:hAnsi="StobiSerif" w:cs="Arial"/>
          <w:sz w:val="22"/>
          <w:szCs w:val="22"/>
          <w:lang w:val="mk-MK"/>
        </w:rPr>
      </w:pPr>
    </w:p>
    <w:p w:rsidR="00214FF5" w:rsidRPr="00083A46" w:rsidRDefault="00214FF5" w:rsidP="00214FF5">
      <w:pPr>
        <w:widowControl w:val="0"/>
        <w:ind w:firstLine="720"/>
        <w:jc w:val="both"/>
        <w:rPr>
          <w:rFonts w:ascii="StobiSerif" w:hAnsi="StobiSerif" w:cs="Arial"/>
          <w:sz w:val="22"/>
          <w:szCs w:val="22"/>
          <w:lang w:val="mk-MK"/>
        </w:rPr>
      </w:pPr>
      <w:r w:rsidRPr="00083A46">
        <w:rPr>
          <w:rFonts w:ascii="StobiSerif" w:hAnsi="StobiSerif" w:cs="Arial"/>
          <w:sz w:val="22"/>
          <w:szCs w:val="22"/>
          <w:lang w:val="mk-MK"/>
        </w:rPr>
        <w:t xml:space="preserve">Предлог </w:t>
      </w:r>
      <w:r w:rsidR="002B1FB9" w:rsidRPr="00083A46">
        <w:rPr>
          <w:rFonts w:ascii="StobiSerif" w:hAnsi="StobiSerif" w:cs="Arial"/>
          <w:sz w:val="22"/>
          <w:szCs w:val="22"/>
          <w:lang w:val="mk-MK"/>
        </w:rPr>
        <w:t>З</w:t>
      </w:r>
      <w:r w:rsidRPr="00083A46">
        <w:rPr>
          <w:rFonts w:ascii="StobiSerif" w:hAnsi="StobiSerif" w:cs="Arial"/>
          <w:sz w:val="22"/>
          <w:szCs w:val="22"/>
          <w:lang w:val="mk-MK"/>
        </w:rPr>
        <w:t>аконот не предизвикува фискални импликации по Б</w:t>
      </w:r>
      <w:r w:rsidR="00295A6D" w:rsidRPr="00083A46">
        <w:rPr>
          <w:rFonts w:ascii="StobiSerif" w:hAnsi="StobiSerif" w:cs="Arial"/>
          <w:sz w:val="22"/>
          <w:szCs w:val="22"/>
          <w:lang w:val="mk-MK"/>
        </w:rPr>
        <w:t>уџетот на Република Македонија.</w:t>
      </w:r>
    </w:p>
    <w:p w:rsidR="00C71434" w:rsidRPr="00083A46" w:rsidRDefault="00C71434" w:rsidP="00854201">
      <w:pPr>
        <w:rPr>
          <w:rFonts w:ascii="StobiSerif" w:hAnsi="StobiSerif" w:cs="Arial"/>
          <w:sz w:val="22"/>
          <w:szCs w:val="22"/>
          <w:lang w:val="en-US"/>
        </w:rPr>
      </w:pPr>
    </w:p>
    <w:p w:rsidR="0025668B" w:rsidRPr="00083A46" w:rsidRDefault="0025668B" w:rsidP="00854201">
      <w:pPr>
        <w:rPr>
          <w:rFonts w:ascii="StobiSerif" w:hAnsi="StobiSerif" w:cs="Arial"/>
          <w:sz w:val="22"/>
          <w:szCs w:val="22"/>
          <w:lang w:val="en-US"/>
        </w:rPr>
      </w:pPr>
    </w:p>
    <w:p w:rsidR="00295A6D" w:rsidRPr="00083A46" w:rsidRDefault="00854201" w:rsidP="00295A6D">
      <w:pPr>
        <w:jc w:val="both"/>
        <w:rPr>
          <w:rFonts w:ascii="StobiSerif" w:hAnsi="StobiSerif" w:cs="Arial"/>
          <w:sz w:val="22"/>
          <w:szCs w:val="22"/>
          <w:lang w:val="mk-MK"/>
        </w:rPr>
      </w:pPr>
      <w:r w:rsidRPr="00083A46">
        <w:rPr>
          <w:rFonts w:ascii="StobiSerif" w:hAnsi="StobiSerif" w:cs="Arial"/>
          <w:sz w:val="22"/>
          <w:szCs w:val="22"/>
          <w:lang w:val="mk-MK"/>
        </w:rPr>
        <w:t>6. Очекувани влијанија:</w:t>
      </w:r>
    </w:p>
    <w:p w:rsidR="002B1FB9" w:rsidRPr="00083A46" w:rsidRDefault="002B1FB9" w:rsidP="00295A6D">
      <w:pPr>
        <w:jc w:val="both"/>
        <w:rPr>
          <w:rFonts w:ascii="StobiSerif" w:hAnsi="StobiSerif" w:cs="Arial"/>
          <w:sz w:val="22"/>
          <w:szCs w:val="22"/>
          <w:lang w:val="mk-MK"/>
        </w:rPr>
      </w:pPr>
    </w:p>
    <w:p w:rsidR="00854201" w:rsidRPr="00083A46" w:rsidRDefault="00214FF5" w:rsidP="00295A6D">
      <w:pPr>
        <w:jc w:val="both"/>
        <w:rPr>
          <w:rFonts w:ascii="StobiSerif" w:hAnsi="StobiSerif" w:cs="Arial"/>
          <w:sz w:val="22"/>
          <w:szCs w:val="22"/>
          <w:lang w:val="mk-MK"/>
        </w:rPr>
      </w:pPr>
      <w:r w:rsidRPr="00083A46">
        <w:rPr>
          <w:rFonts w:ascii="StobiSerif" w:hAnsi="StobiSerif" w:cs="Arial"/>
          <w:sz w:val="22"/>
          <w:szCs w:val="22"/>
          <w:lang w:val="mk-MK"/>
        </w:rPr>
        <w:t xml:space="preserve"> </w:t>
      </w:r>
      <w:r w:rsidRPr="00083A46">
        <w:rPr>
          <w:rFonts w:ascii="StobiSerif" w:hAnsi="StobiSerif" w:cs="Arial"/>
          <w:sz w:val="22"/>
          <w:szCs w:val="22"/>
          <w:lang w:val="mk-MK"/>
        </w:rPr>
        <w:tab/>
        <w:t xml:space="preserve">Со усвојување на </w:t>
      </w:r>
      <w:r w:rsidR="002B1FB9" w:rsidRPr="00083A46">
        <w:rPr>
          <w:rFonts w:ascii="StobiSerif" w:hAnsi="StobiSerif" w:cs="Arial"/>
          <w:sz w:val="22"/>
          <w:szCs w:val="22"/>
          <w:lang w:val="mk-MK"/>
        </w:rPr>
        <w:t>П</w:t>
      </w:r>
      <w:r w:rsidRPr="00083A46">
        <w:rPr>
          <w:rFonts w:ascii="StobiSerif" w:hAnsi="StobiSerif" w:cs="Arial"/>
          <w:sz w:val="22"/>
          <w:szCs w:val="22"/>
          <w:lang w:val="mk-MK"/>
        </w:rPr>
        <w:t xml:space="preserve">редлог </w:t>
      </w:r>
      <w:r w:rsidR="002B1FB9" w:rsidRPr="00083A46">
        <w:rPr>
          <w:rFonts w:ascii="StobiSerif" w:hAnsi="StobiSerif" w:cs="Arial"/>
          <w:sz w:val="22"/>
          <w:szCs w:val="22"/>
          <w:lang w:val="mk-MK"/>
        </w:rPr>
        <w:t>З</w:t>
      </w:r>
      <w:r w:rsidRPr="00083A46">
        <w:rPr>
          <w:rFonts w:ascii="StobiSerif" w:hAnsi="StobiSerif" w:cs="Arial"/>
          <w:sz w:val="22"/>
          <w:szCs w:val="22"/>
          <w:lang w:val="mk-MK"/>
        </w:rPr>
        <w:t xml:space="preserve">аконот </w:t>
      </w:r>
      <w:r w:rsidR="002B1FB9" w:rsidRPr="00083A46">
        <w:rPr>
          <w:rFonts w:ascii="StobiSerif" w:hAnsi="StobiSerif" w:cs="Arial"/>
          <w:sz w:val="22"/>
          <w:szCs w:val="22"/>
          <w:lang w:val="mk-MK"/>
        </w:rPr>
        <w:t>ќе се</w:t>
      </w:r>
      <w:r w:rsidR="00295A6D" w:rsidRPr="00083A46">
        <w:rPr>
          <w:rFonts w:ascii="StobiSerif" w:hAnsi="StobiSerif" w:cs="Arial"/>
          <w:sz w:val="22"/>
          <w:szCs w:val="22"/>
          <w:lang w:val="mk-MK"/>
        </w:rPr>
        <w:t xml:space="preserve"> намалат трошоците на Фондот за здравствено осигурување </w:t>
      </w:r>
      <w:r w:rsidR="002B1FB9" w:rsidRPr="00083A46">
        <w:rPr>
          <w:rFonts w:ascii="StobiSerif" w:hAnsi="StobiSerif" w:cs="Arial"/>
          <w:sz w:val="22"/>
          <w:szCs w:val="22"/>
          <w:lang w:val="mk-MK"/>
        </w:rPr>
        <w:t xml:space="preserve">на Македонија </w:t>
      </w:r>
      <w:r w:rsidR="00295A6D" w:rsidRPr="00083A46">
        <w:rPr>
          <w:rFonts w:ascii="StobiSerif" w:hAnsi="StobiSerif" w:cs="Arial"/>
          <w:sz w:val="22"/>
          <w:szCs w:val="22"/>
          <w:lang w:val="mk-MK"/>
        </w:rPr>
        <w:t>кои сега ги има за ортопедски</w:t>
      </w:r>
      <w:r w:rsidR="00E91709" w:rsidRPr="00083A46">
        <w:rPr>
          <w:rFonts w:ascii="StobiSerif" w:hAnsi="StobiSerif" w:cs="Arial"/>
          <w:sz w:val="22"/>
          <w:szCs w:val="22"/>
          <w:lang w:val="mk-MK"/>
        </w:rPr>
        <w:t xml:space="preserve"> и други </w:t>
      </w:r>
      <w:r w:rsidR="00295A6D" w:rsidRPr="00083A46">
        <w:rPr>
          <w:rFonts w:ascii="StobiSerif" w:hAnsi="StobiSerif" w:cs="Arial"/>
          <w:sz w:val="22"/>
          <w:szCs w:val="22"/>
          <w:lang w:val="mk-MK"/>
        </w:rPr>
        <w:t xml:space="preserve"> помагала, поради ефектот на Економијата на обем.</w:t>
      </w:r>
    </w:p>
    <w:p w:rsidR="0025668B" w:rsidRPr="00083A46" w:rsidRDefault="0025668B" w:rsidP="00854201">
      <w:pPr>
        <w:rPr>
          <w:rFonts w:ascii="StobiSerif" w:hAnsi="StobiSerif" w:cs="Arial"/>
          <w:sz w:val="22"/>
          <w:szCs w:val="22"/>
          <w:lang w:val="en-US"/>
        </w:rPr>
      </w:pPr>
    </w:p>
    <w:p w:rsidR="00854201" w:rsidRPr="00083A46" w:rsidRDefault="00854201" w:rsidP="00854201">
      <w:pPr>
        <w:rPr>
          <w:rFonts w:ascii="StobiSerif" w:hAnsi="StobiSerif" w:cs="Arial"/>
          <w:sz w:val="22"/>
          <w:szCs w:val="22"/>
          <w:lang w:val="mk-MK"/>
        </w:rPr>
      </w:pPr>
      <w:r w:rsidRPr="00083A46">
        <w:rPr>
          <w:rFonts w:ascii="StobiSerif" w:hAnsi="StobiSerif" w:cs="Arial"/>
          <w:sz w:val="22"/>
          <w:szCs w:val="22"/>
          <w:lang w:val="mk-MK"/>
        </w:rPr>
        <w:t>7. Усогласеност со европското законодавство (кои директиви на ЕУ се транспонираат во нашето законодавство):</w:t>
      </w:r>
    </w:p>
    <w:p w:rsidR="00854201" w:rsidRPr="00083A46" w:rsidRDefault="00854201" w:rsidP="00854201">
      <w:pPr>
        <w:pStyle w:val="BodyText"/>
        <w:rPr>
          <w:rFonts w:ascii="StobiSerif" w:hAnsi="StobiSerif" w:cs="Arial"/>
          <w:b w:val="0"/>
          <w:sz w:val="22"/>
          <w:szCs w:val="22"/>
          <w:lang w:val="en-US"/>
        </w:rPr>
      </w:pPr>
    </w:p>
    <w:p w:rsidR="00854201" w:rsidRPr="00083A46" w:rsidRDefault="00854201" w:rsidP="00854201">
      <w:pPr>
        <w:rPr>
          <w:rFonts w:ascii="StobiSerif" w:hAnsi="StobiSerif" w:cs="Arial"/>
          <w:sz w:val="22"/>
          <w:szCs w:val="22"/>
          <w:lang w:val="mk-MK"/>
        </w:rPr>
      </w:pPr>
      <w:r w:rsidRPr="00083A46">
        <w:rPr>
          <w:rFonts w:ascii="StobiSerif" w:hAnsi="StobiSerif" w:cs="Arial"/>
          <w:sz w:val="22"/>
          <w:szCs w:val="22"/>
          <w:lang w:val="mk-MK"/>
        </w:rPr>
        <w:t xml:space="preserve">8.Оценка на Секретаријатот за законодавство по материјалот:     </w:t>
      </w:r>
    </w:p>
    <w:p w:rsidR="00854201" w:rsidRPr="00083A46" w:rsidRDefault="00854201" w:rsidP="00854201">
      <w:pPr>
        <w:rPr>
          <w:rFonts w:ascii="StobiSerif" w:hAnsi="StobiSerif" w:cs="Arial"/>
          <w:sz w:val="22"/>
          <w:szCs w:val="22"/>
          <w:lang w:val="mk-MK"/>
        </w:rPr>
      </w:pPr>
    </w:p>
    <w:p w:rsidR="00854201" w:rsidRPr="00083A46" w:rsidRDefault="00854201" w:rsidP="00854201">
      <w:pPr>
        <w:rPr>
          <w:rFonts w:ascii="StobiSerif" w:hAnsi="StobiSerif" w:cs="Arial"/>
          <w:sz w:val="22"/>
          <w:szCs w:val="22"/>
          <w:lang w:val="mk-MK"/>
        </w:rPr>
      </w:pPr>
      <w:r w:rsidRPr="00083A46">
        <w:rPr>
          <w:rFonts w:ascii="StobiSerif" w:hAnsi="StobiSerif" w:cs="Arial"/>
          <w:sz w:val="22"/>
          <w:szCs w:val="22"/>
          <w:lang w:val="mk-MK"/>
        </w:rPr>
        <w:t>9.Клучни елементи за информирање :</w:t>
      </w:r>
    </w:p>
    <w:p w:rsidR="00A25E5A" w:rsidRPr="00083A46" w:rsidRDefault="00854201" w:rsidP="00A25E5A">
      <w:pPr>
        <w:jc w:val="center"/>
        <w:rPr>
          <w:rFonts w:ascii="StobiSerif" w:hAnsi="StobiSerif" w:cs="Arial"/>
          <w:bCs/>
          <w:sz w:val="18"/>
          <w:szCs w:val="18"/>
          <w:lang w:val="mk-MK"/>
        </w:rPr>
      </w:pPr>
      <w:r w:rsidRPr="00083A46">
        <w:rPr>
          <w:rFonts w:ascii="StobiSerif" w:hAnsi="StobiSerif" w:cs="Arial"/>
          <w:bCs/>
          <w:sz w:val="22"/>
          <w:szCs w:val="22"/>
          <w:lang w:val="mk-MK"/>
        </w:rPr>
        <w:br w:type="page"/>
      </w:r>
      <w:r w:rsidR="00A25E5A" w:rsidRPr="00083A46">
        <w:rPr>
          <w:rFonts w:ascii="StobiSerif" w:hAnsi="StobiSerif" w:cs="Arial"/>
          <w:bCs/>
          <w:sz w:val="18"/>
          <w:szCs w:val="18"/>
          <w:lang w:val="mk-MK"/>
        </w:rPr>
        <w:lastRenderedPageBreak/>
        <w:t>ОБРАЗЕЦ ЗА ПРОЦЕНКА НА ФИСКАЛНИТЕ ИМПЛИКАЦИИ НА</w:t>
      </w:r>
    </w:p>
    <w:p w:rsidR="00A25E5A" w:rsidRPr="00083A46" w:rsidRDefault="00A25E5A" w:rsidP="00A25E5A">
      <w:pPr>
        <w:jc w:val="center"/>
        <w:rPr>
          <w:rFonts w:ascii="StobiSerif" w:hAnsi="StobiSerif" w:cs="Arial"/>
          <w:bCs/>
          <w:sz w:val="18"/>
          <w:szCs w:val="18"/>
          <w:lang w:val="mk-MK"/>
        </w:rPr>
      </w:pPr>
      <w:r w:rsidRPr="00083A46">
        <w:rPr>
          <w:rFonts w:ascii="StobiSerif" w:hAnsi="StobiSerif" w:cs="Arial"/>
          <w:bCs/>
          <w:sz w:val="18"/>
          <w:szCs w:val="18"/>
          <w:lang w:val="mk-MK"/>
        </w:rPr>
        <w:t>ПРЕДЛОГ ПРОПИСИТЕ И ОПШТИТЕ АКТИ ДОСТАВЕНИ ДО</w:t>
      </w:r>
    </w:p>
    <w:p w:rsidR="00A25E5A" w:rsidRPr="00083A46" w:rsidRDefault="00A25E5A" w:rsidP="00A25E5A">
      <w:pPr>
        <w:jc w:val="center"/>
        <w:rPr>
          <w:rFonts w:ascii="StobiSerif" w:hAnsi="StobiSerif" w:cs="Arial"/>
          <w:bCs/>
          <w:sz w:val="22"/>
          <w:szCs w:val="22"/>
          <w:lang w:val="mk-MK"/>
        </w:rPr>
      </w:pPr>
      <w:r w:rsidRPr="00083A46">
        <w:rPr>
          <w:rFonts w:ascii="StobiSerif" w:hAnsi="StobiSerif" w:cs="Arial"/>
          <w:bCs/>
          <w:sz w:val="18"/>
          <w:szCs w:val="18"/>
          <w:lang w:val="mk-MK"/>
        </w:rPr>
        <w:t>ВЛАДАТА  НА РЕПУБЛИКА МАКЕДОНИЈА ЗА НИВНО УСВОЈУВАЊЕ</w:t>
      </w:r>
    </w:p>
    <w:p w:rsidR="00A25E5A" w:rsidRPr="00083A46" w:rsidRDefault="00A25E5A" w:rsidP="00A25E5A">
      <w:pPr>
        <w:rPr>
          <w:rFonts w:ascii="StobiSerif" w:hAnsi="StobiSerif" w:cs="Arial"/>
          <w:sz w:val="22"/>
          <w:szCs w:val="22"/>
          <w:lang w:val="mk-MK"/>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8"/>
        <w:gridCol w:w="2892"/>
        <w:gridCol w:w="489"/>
        <w:gridCol w:w="1131"/>
        <w:gridCol w:w="450"/>
        <w:gridCol w:w="328"/>
        <w:gridCol w:w="572"/>
        <w:gridCol w:w="450"/>
        <w:gridCol w:w="927"/>
        <w:gridCol w:w="394"/>
        <w:gridCol w:w="1559"/>
      </w:tblGrid>
      <w:tr w:rsidR="00A25E5A" w:rsidRPr="00083A46">
        <w:tc>
          <w:tcPr>
            <w:tcW w:w="5940" w:type="dxa"/>
            <w:gridSpan w:val="4"/>
          </w:tcPr>
          <w:p w:rsidR="00A25E5A" w:rsidRPr="00083A46" w:rsidRDefault="00A25E5A" w:rsidP="00A25E5A">
            <w:pPr>
              <w:numPr>
                <w:ilvl w:val="0"/>
                <w:numId w:val="38"/>
              </w:numPr>
              <w:tabs>
                <w:tab w:val="clear" w:pos="720"/>
                <w:tab w:val="num" w:pos="-1548"/>
                <w:tab w:val="left" w:pos="252"/>
              </w:tabs>
              <w:ind w:left="252" w:hanging="252"/>
              <w:rPr>
                <w:rFonts w:ascii="StobiSerif" w:hAnsi="StobiSerif" w:cs="Arial"/>
                <w:sz w:val="20"/>
                <w:szCs w:val="20"/>
                <w:lang w:val="mk-MK"/>
              </w:rPr>
            </w:pPr>
            <w:r w:rsidRPr="00083A46">
              <w:rPr>
                <w:rFonts w:ascii="StobiSerif" w:hAnsi="StobiSerif" w:cs="Arial"/>
                <w:sz w:val="20"/>
                <w:szCs w:val="20"/>
                <w:lang w:val="mk-MK"/>
              </w:rPr>
              <w:t xml:space="preserve">Назив на предлогот: </w:t>
            </w:r>
          </w:p>
          <w:p w:rsidR="00A25E5A" w:rsidRPr="00083A46" w:rsidRDefault="00295A6D" w:rsidP="00710249">
            <w:pPr>
              <w:pStyle w:val="Heading1"/>
              <w:rPr>
                <w:rFonts w:ascii="StobiSerif" w:hAnsi="StobiSerif" w:cs="Arial"/>
                <w:b w:val="0"/>
                <w:bCs w:val="0"/>
                <w:sz w:val="20"/>
                <w:szCs w:val="20"/>
                <w:lang w:val="mk-MK"/>
              </w:rPr>
            </w:pPr>
            <w:r w:rsidRPr="00083A46">
              <w:rPr>
                <w:rFonts w:ascii="StobiSerif" w:hAnsi="StobiSerif" w:cs="Arial"/>
                <w:b w:val="0"/>
                <w:sz w:val="20"/>
                <w:szCs w:val="20"/>
                <w:lang w:val="mk-MK"/>
              </w:rPr>
              <w:t>Предлог - Закон за изменување и дополнување на Законот за здравственото осигурување</w:t>
            </w:r>
            <w:r w:rsidRPr="00083A46">
              <w:rPr>
                <w:rFonts w:ascii="StobiSerif" w:hAnsi="StobiSerif" w:cs="Arial"/>
                <w:b w:val="0"/>
                <w:bCs w:val="0"/>
                <w:sz w:val="20"/>
                <w:szCs w:val="20"/>
                <w:lang w:val="mk-MK"/>
              </w:rPr>
              <w:t xml:space="preserve"> </w:t>
            </w:r>
          </w:p>
        </w:tc>
        <w:tc>
          <w:tcPr>
            <w:tcW w:w="4680" w:type="dxa"/>
            <w:gridSpan w:val="7"/>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2. Министерство/орган на државна управа:</w:t>
            </w:r>
          </w:p>
          <w:p w:rsidR="00A25E5A" w:rsidRPr="00083A46" w:rsidRDefault="00A25E5A" w:rsidP="00710249">
            <w:pPr>
              <w:pStyle w:val="Heading1"/>
              <w:rPr>
                <w:rFonts w:ascii="StobiSerif" w:hAnsi="StobiSerif" w:cs="Arial"/>
                <w:b w:val="0"/>
                <w:bCs w:val="0"/>
                <w:sz w:val="20"/>
                <w:szCs w:val="20"/>
                <w:lang w:val="mk-MK"/>
              </w:rPr>
            </w:pPr>
            <w:r w:rsidRPr="00083A46">
              <w:rPr>
                <w:rFonts w:ascii="StobiSerif" w:hAnsi="StobiSerif" w:cs="Arial"/>
                <w:b w:val="0"/>
                <w:bCs w:val="0"/>
                <w:sz w:val="20"/>
                <w:szCs w:val="20"/>
                <w:lang w:val="mk-MK"/>
              </w:rPr>
              <w:t>Министерство за здравство</w:t>
            </w:r>
          </w:p>
        </w:tc>
      </w:tr>
      <w:tr w:rsidR="00A25E5A" w:rsidRPr="00083A46">
        <w:tc>
          <w:tcPr>
            <w:tcW w:w="5940" w:type="dxa"/>
            <w:gridSpan w:val="4"/>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3. Цел на предметот:</w:t>
            </w:r>
          </w:p>
          <w:p w:rsidR="00A25E5A" w:rsidRPr="00083A46" w:rsidRDefault="00A25E5A" w:rsidP="00710249">
            <w:pPr>
              <w:rPr>
                <w:rFonts w:ascii="StobiSerif" w:hAnsi="StobiSerif" w:cs="Arial"/>
                <w:sz w:val="20"/>
                <w:szCs w:val="20"/>
                <w:lang w:val="mk-MK"/>
              </w:rPr>
            </w:pPr>
          </w:p>
        </w:tc>
        <w:tc>
          <w:tcPr>
            <w:tcW w:w="4680" w:type="dxa"/>
            <w:gridSpan w:val="7"/>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4. Вид на предлогот:</w:t>
            </w:r>
          </w:p>
          <w:p w:rsidR="00A25E5A" w:rsidRPr="00083A46" w:rsidRDefault="009160DB" w:rsidP="00214FF5">
            <w:pPr>
              <w:jc w:val="both"/>
              <w:rPr>
                <w:rFonts w:ascii="StobiSerif" w:hAnsi="StobiSerif" w:cs="Arial"/>
                <w:sz w:val="20"/>
                <w:szCs w:val="20"/>
                <w:lang w:val="mk-MK"/>
              </w:rPr>
            </w:pPr>
            <w:r w:rsidRPr="00083A46">
              <w:rPr>
                <w:rFonts w:ascii="StobiSerif" w:hAnsi="StobiSerif" w:cs="Arial"/>
                <w:sz w:val="20"/>
                <w:szCs w:val="20"/>
                <w:lang w:val="mk-MK"/>
              </w:rPr>
              <w:t>Предлог закон</w:t>
            </w:r>
          </w:p>
        </w:tc>
      </w:tr>
      <w:tr w:rsidR="00A25E5A" w:rsidRPr="00083A46">
        <w:tc>
          <w:tcPr>
            <w:tcW w:w="5940" w:type="dxa"/>
            <w:gridSpan w:val="4"/>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5. Контакт лице и звање:</w:t>
            </w: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Стојанчо Стојковски</w:t>
            </w:r>
            <w:r w:rsidR="00225001" w:rsidRPr="00083A46">
              <w:rPr>
                <w:rFonts w:ascii="StobiSerif" w:hAnsi="StobiSerif" w:cs="Arial"/>
                <w:sz w:val="20"/>
                <w:szCs w:val="20"/>
                <w:lang w:val="en-US"/>
              </w:rPr>
              <w:t>,</w:t>
            </w:r>
            <w:r w:rsidR="00225001" w:rsidRPr="00083A46">
              <w:rPr>
                <w:rFonts w:ascii="StobiSerif" w:hAnsi="StobiSerif" w:cs="Arial"/>
                <w:sz w:val="20"/>
                <w:szCs w:val="20"/>
                <w:lang w:val="mk-MK"/>
              </w:rPr>
              <w:t xml:space="preserve"> државен советник </w:t>
            </w:r>
          </w:p>
          <w:p w:rsidR="00A25E5A" w:rsidRPr="00083A46" w:rsidRDefault="00A25E5A" w:rsidP="00710249">
            <w:pPr>
              <w:pStyle w:val="Heading1"/>
              <w:rPr>
                <w:rFonts w:ascii="StobiSerif" w:hAnsi="StobiSerif" w:cs="Arial"/>
                <w:b w:val="0"/>
                <w:bCs w:val="0"/>
                <w:sz w:val="20"/>
                <w:szCs w:val="20"/>
                <w:lang w:val="mk-MK"/>
              </w:rPr>
            </w:pPr>
          </w:p>
        </w:tc>
        <w:tc>
          <w:tcPr>
            <w:tcW w:w="4680" w:type="dxa"/>
            <w:gridSpan w:val="7"/>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 xml:space="preserve">6. Контакт тел./факс или е-пошта: </w:t>
            </w:r>
          </w:p>
          <w:p w:rsidR="00A25E5A" w:rsidRPr="00083A46" w:rsidRDefault="00225001" w:rsidP="00710249">
            <w:pPr>
              <w:rPr>
                <w:rFonts w:ascii="StobiSerif" w:hAnsi="StobiSerif" w:cs="Arial"/>
                <w:sz w:val="20"/>
                <w:szCs w:val="20"/>
                <w:lang w:val="mk-MK"/>
              </w:rPr>
            </w:pPr>
            <w:r w:rsidRPr="00083A46">
              <w:rPr>
                <w:rFonts w:ascii="StobiSerif" w:hAnsi="StobiSerif" w:cs="Arial"/>
                <w:sz w:val="20"/>
                <w:szCs w:val="20"/>
                <w:lang w:val="mk-MK"/>
              </w:rPr>
              <w:t>076/485002</w:t>
            </w:r>
          </w:p>
          <w:p w:rsidR="00A25E5A" w:rsidRPr="00083A46" w:rsidRDefault="00A25E5A" w:rsidP="00710249">
            <w:pPr>
              <w:rPr>
                <w:rFonts w:ascii="StobiSerif" w:hAnsi="StobiSerif" w:cs="Arial"/>
                <w:sz w:val="20"/>
                <w:szCs w:val="20"/>
                <w:lang w:val="mk-MK"/>
              </w:rPr>
            </w:pPr>
          </w:p>
          <w:p w:rsidR="00A25E5A" w:rsidRPr="00083A46" w:rsidRDefault="00A25E5A" w:rsidP="00710249">
            <w:pPr>
              <w:rPr>
                <w:rFonts w:ascii="StobiSerif" w:hAnsi="StobiSerif" w:cs="Arial"/>
                <w:sz w:val="20"/>
                <w:szCs w:val="20"/>
                <w:lang w:val="mk-MK"/>
              </w:rPr>
            </w:pPr>
          </w:p>
        </w:tc>
      </w:tr>
      <w:tr w:rsidR="00A25E5A" w:rsidRPr="00083A46">
        <w:tc>
          <w:tcPr>
            <w:tcW w:w="10620" w:type="dxa"/>
            <w:gridSpan w:val="11"/>
            <w:tcBorders>
              <w:bottom w:val="single" w:sz="4" w:space="0" w:color="auto"/>
            </w:tcBorders>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7. Активност:</w:t>
            </w:r>
          </w:p>
          <w:p w:rsidR="00A25E5A" w:rsidRPr="00083A46" w:rsidRDefault="00A25E5A" w:rsidP="00710249">
            <w:pPr>
              <w:rPr>
                <w:rFonts w:ascii="StobiSerif" w:hAnsi="StobiSerif" w:cs="Arial"/>
                <w:sz w:val="20"/>
                <w:szCs w:val="20"/>
                <w:lang w:val="mk-MK"/>
              </w:rPr>
            </w:pPr>
          </w:p>
        </w:tc>
      </w:tr>
      <w:tr w:rsidR="00A25E5A" w:rsidRPr="00083A46">
        <w:tc>
          <w:tcPr>
            <w:tcW w:w="1428" w:type="dxa"/>
            <w:tcBorders>
              <w:right w:val="nil"/>
            </w:tcBorders>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8. Вид на барање:</w:t>
            </w:r>
          </w:p>
        </w:tc>
        <w:tc>
          <w:tcPr>
            <w:tcW w:w="2892" w:type="dxa"/>
            <w:tcBorders>
              <w:left w:val="nil"/>
              <w:right w:val="nil"/>
            </w:tcBorders>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()Регулатива во врска со ЕУ</w:t>
            </w:r>
          </w:p>
          <w:p w:rsidR="00A25E5A" w:rsidRPr="00083A46" w:rsidRDefault="00A25E5A" w:rsidP="00710249">
            <w:pPr>
              <w:rPr>
                <w:rFonts w:ascii="StobiSerif" w:hAnsi="StobiSerif" w:cs="Arial"/>
                <w:sz w:val="20"/>
                <w:szCs w:val="20"/>
                <w:lang w:val="mk-MK"/>
              </w:rPr>
            </w:pP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(Х) Друга нова регулатива</w:t>
            </w:r>
          </w:p>
        </w:tc>
        <w:tc>
          <w:tcPr>
            <w:tcW w:w="2970" w:type="dxa"/>
            <w:gridSpan w:val="5"/>
            <w:tcBorders>
              <w:left w:val="nil"/>
              <w:right w:val="nil"/>
            </w:tcBorders>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 Нова програма</w:t>
            </w:r>
          </w:p>
          <w:p w:rsidR="00A25E5A" w:rsidRPr="00083A46" w:rsidRDefault="00A25E5A" w:rsidP="00710249">
            <w:pPr>
              <w:rPr>
                <w:rFonts w:ascii="StobiSerif" w:hAnsi="StobiSerif" w:cs="Arial"/>
                <w:sz w:val="20"/>
                <w:szCs w:val="20"/>
                <w:lang w:val="mk-MK"/>
              </w:rPr>
            </w:pP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()Зголемување/намалување на постоечка програма</w:t>
            </w:r>
          </w:p>
        </w:tc>
        <w:tc>
          <w:tcPr>
            <w:tcW w:w="3330" w:type="dxa"/>
            <w:gridSpan w:val="4"/>
            <w:tcBorders>
              <w:left w:val="nil"/>
            </w:tcBorders>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 Прераспределба (на средства) помеѓу две програми</w:t>
            </w: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 Спојување на две или повеќе програми</w:t>
            </w:r>
          </w:p>
        </w:tc>
      </w:tr>
      <w:tr w:rsidR="00A25E5A" w:rsidRPr="00083A46">
        <w:tc>
          <w:tcPr>
            <w:tcW w:w="10620" w:type="dxa"/>
            <w:gridSpan w:val="11"/>
          </w:tcPr>
          <w:p w:rsidR="00A25E5A" w:rsidRPr="00083A46" w:rsidRDefault="00A25E5A" w:rsidP="00710249">
            <w:pPr>
              <w:jc w:val="both"/>
              <w:rPr>
                <w:rFonts w:ascii="StobiSerif" w:hAnsi="StobiSerif" w:cs="Arial"/>
                <w:sz w:val="20"/>
                <w:szCs w:val="20"/>
                <w:lang w:val="mk-MK"/>
              </w:rPr>
            </w:pPr>
            <w:r w:rsidRPr="00083A46">
              <w:rPr>
                <w:rFonts w:ascii="StobiSerif" w:hAnsi="StobiSerif" w:cs="Arial"/>
                <w:sz w:val="20"/>
                <w:szCs w:val="20"/>
                <w:lang w:val="mk-MK"/>
              </w:rPr>
              <w:t>9. Цел на барањето/предложената активност:</w:t>
            </w:r>
            <w:r w:rsidR="00FB491E" w:rsidRPr="00083A46">
              <w:rPr>
                <w:rFonts w:ascii="StobiSerif" w:hAnsi="StobiSerif" w:cs="Arial"/>
                <w:sz w:val="20"/>
                <w:szCs w:val="20"/>
                <w:lang w:val="mk-MK"/>
              </w:rPr>
              <w:t xml:space="preserve"> донесување на предлог закон</w:t>
            </w:r>
          </w:p>
          <w:p w:rsidR="00A25E5A" w:rsidRPr="00083A46" w:rsidRDefault="00A25E5A" w:rsidP="00710249">
            <w:pPr>
              <w:jc w:val="both"/>
              <w:rPr>
                <w:rFonts w:ascii="StobiSerif" w:hAnsi="StobiSerif" w:cs="Arial"/>
                <w:bCs/>
                <w:sz w:val="20"/>
                <w:szCs w:val="20"/>
                <w:lang w:val="mk-MK"/>
              </w:rPr>
            </w:pPr>
          </w:p>
        </w:tc>
      </w:tr>
      <w:tr w:rsidR="00A25E5A" w:rsidRPr="00083A46">
        <w:tc>
          <w:tcPr>
            <w:tcW w:w="10620" w:type="dxa"/>
            <w:gridSpan w:val="11"/>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 xml:space="preserve">10. Врска со владината програма: </w:t>
            </w: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Надвор од програмата за работа на Владата</w:t>
            </w:r>
          </w:p>
        </w:tc>
      </w:tr>
      <w:tr w:rsidR="00A25E5A" w:rsidRPr="00083A46">
        <w:tc>
          <w:tcPr>
            <w:tcW w:w="4809" w:type="dxa"/>
            <w:gridSpan w:val="3"/>
            <w:tcBorders>
              <w:bottom w:val="nil"/>
            </w:tcBorders>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11. Фискални импликации:</w:t>
            </w:r>
          </w:p>
        </w:tc>
        <w:tc>
          <w:tcPr>
            <w:tcW w:w="5811" w:type="dxa"/>
            <w:gridSpan w:val="8"/>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(илјади денари)</w:t>
            </w:r>
          </w:p>
        </w:tc>
      </w:tr>
      <w:tr w:rsidR="00A25E5A" w:rsidRPr="00083A46">
        <w:tc>
          <w:tcPr>
            <w:tcW w:w="4809" w:type="dxa"/>
            <w:gridSpan w:val="3"/>
            <w:tcBorders>
              <w:top w:val="nil"/>
              <w:bottom w:val="single" w:sz="4" w:space="0" w:color="auto"/>
            </w:tcBorders>
          </w:tcPr>
          <w:p w:rsidR="00A25E5A" w:rsidRPr="00083A46" w:rsidRDefault="00A25E5A" w:rsidP="00710249">
            <w:pPr>
              <w:rPr>
                <w:rFonts w:ascii="StobiSerif" w:hAnsi="StobiSerif" w:cs="Arial"/>
                <w:sz w:val="20"/>
                <w:szCs w:val="20"/>
                <w:lang w:val="mk-MK"/>
              </w:rPr>
            </w:pPr>
          </w:p>
        </w:tc>
        <w:tc>
          <w:tcPr>
            <w:tcW w:w="1581" w:type="dxa"/>
            <w:gridSpan w:val="2"/>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Тековна год.</w:t>
            </w:r>
          </w:p>
        </w:tc>
        <w:tc>
          <w:tcPr>
            <w:tcW w:w="1350" w:type="dxa"/>
            <w:gridSpan w:val="3"/>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Втора год.</w:t>
            </w:r>
          </w:p>
        </w:tc>
        <w:tc>
          <w:tcPr>
            <w:tcW w:w="1321" w:type="dxa"/>
            <w:gridSpan w:val="2"/>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Трета год.</w:t>
            </w:r>
          </w:p>
        </w:tc>
        <w:tc>
          <w:tcPr>
            <w:tcW w:w="1559" w:type="dxa"/>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Четврта год.</w:t>
            </w:r>
          </w:p>
        </w:tc>
      </w:tr>
      <w:tr w:rsidR="00A25E5A" w:rsidRPr="00083A46">
        <w:tc>
          <w:tcPr>
            <w:tcW w:w="4809" w:type="dxa"/>
            <w:gridSpan w:val="3"/>
            <w:tcBorders>
              <w:bottom w:val="nil"/>
            </w:tcBorders>
          </w:tcPr>
          <w:p w:rsidR="00A25E5A" w:rsidRPr="00083A46" w:rsidRDefault="00A25E5A" w:rsidP="00710249">
            <w:pPr>
              <w:numPr>
                <w:ilvl w:val="0"/>
                <w:numId w:val="36"/>
              </w:numPr>
              <w:rPr>
                <w:rFonts w:ascii="StobiSerif" w:hAnsi="StobiSerif" w:cs="Arial"/>
                <w:sz w:val="20"/>
                <w:szCs w:val="20"/>
                <w:lang w:val="mk-MK"/>
              </w:rPr>
            </w:pPr>
            <w:r w:rsidRPr="00083A46">
              <w:rPr>
                <w:rFonts w:ascii="StobiSerif" w:hAnsi="StobiSerif" w:cs="Arial"/>
                <w:sz w:val="20"/>
                <w:szCs w:val="20"/>
                <w:lang w:val="mk-MK"/>
              </w:rPr>
              <w:t>Вкупни трошоци за предлогот</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Плати </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Стоки и услуги</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Капитал</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Трансфери</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Вкупно </w:t>
            </w:r>
          </w:p>
        </w:tc>
        <w:tc>
          <w:tcPr>
            <w:tcW w:w="1581" w:type="dxa"/>
            <w:gridSpan w:val="2"/>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D427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350" w:type="dxa"/>
            <w:gridSpan w:val="3"/>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957A4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D4275A" w:rsidRPr="00083A46" w:rsidRDefault="00957A4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p>
        </w:tc>
        <w:tc>
          <w:tcPr>
            <w:tcW w:w="1321" w:type="dxa"/>
            <w:gridSpan w:val="2"/>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957A4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957A4A" w:rsidRPr="00083A46" w:rsidRDefault="00957A4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p>
        </w:tc>
        <w:tc>
          <w:tcPr>
            <w:tcW w:w="1559" w:type="dxa"/>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D4275A" w:rsidRPr="00083A46" w:rsidRDefault="00957A4A" w:rsidP="00D4275A">
            <w:pPr>
              <w:jc w:val="center"/>
              <w:rPr>
                <w:rFonts w:ascii="StobiSerif" w:hAnsi="StobiSerif" w:cs="Arial"/>
                <w:sz w:val="20"/>
                <w:szCs w:val="20"/>
                <w:lang w:val="mk-MK"/>
              </w:rPr>
            </w:pPr>
            <w:r w:rsidRPr="00083A46">
              <w:rPr>
                <w:rFonts w:ascii="StobiSerif" w:hAnsi="StobiSerif" w:cs="Arial"/>
                <w:sz w:val="20"/>
                <w:szCs w:val="20"/>
                <w:lang w:val="mk-MK"/>
              </w:rPr>
              <w:t>0</w:t>
            </w:r>
          </w:p>
          <w:p w:rsidR="00957A4A" w:rsidRPr="00083A46" w:rsidRDefault="00957A4A" w:rsidP="00D4275A">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p>
        </w:tc>
      </w:tr>
      <w:tr w:rsidR="00A25E5A" w:rsidRPr="00083A46">
        <w:tc>
          <w:tcPr>
            <w:tcW w:w="4809" w:type="dxa"/>
            <w:gridSpan w:val="3"/>
            <w:tcBorders>
              <w:top w:val="nil"/>
              <w:bottom w:val="nil"/>
            </w:tcBorders>
          </w:tcPr>
          <w:p w:rsidR="00A25E5A" w:rsidRPr="00083A46" w:rsidRDefault="00A25E5A" w:rsidP="00710249">
            <w:pPr>
              <w:numPr>
                <w:ilvl w:val="0"/>
                <w:numId w:val="36"/>
              </w:numPr>
              <w:rPr>
                <w:rFonts w:ascii="StobiSerif" w:hAnsi="StobiSerif" w:cs="Arial"/>
                <w:sz w:val="20"/>
                <w:szCs w:val="20"/>
                <w:lang w:val="mk-MK"/>
              </w:rPr>
            </w:pPr>
            <w:r w:rsidRPr="00083A46">
              <w:rPr>
                <w:rFonts w:ascii="StobiSerif" w:hAnsi="StobiSerif" w:cs="Arial"/>
                <w:sz w:val="20"/>
                <w:szCs w:val="20"/>
                <w:lang w:val="mk-MK"/>
              </w:rPr>
              <w:t>Одобрени средства за предлогот</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Плати </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Стоки и услуг</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Капитал</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Трансфери</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Вкупно </w:t>
            </w:r>
          </w:p>
        </w:tc>
        <w:tc>
          <w:tcPr>
            <w:tcW w:w="1581" w:type="dxa"/>
            <w:gridSpan w:val="2"/>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350" w:type="dxa"/>
            <w:gridSpan w:val="3"/>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321" w:type="dxa"/>
            <w:gridSpan w:val="2"/>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559" w:type="dxa"/>
          </w:tcPr>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r>
      <w:tr w:rsidR="00A25E5A" w:rsidRPr="00083A46">
        <w:tc>
          <w:tcPr>
            <w:tcW w:w="4809" w:type="dxa"/>
            <w:gridSpan w:val="3"/>
            <w:tcBorders>
              <w:top w:val="nil"/>
              <w:bottom w:val="nil"/>
            </w:tcBorders>
          </w:tcPr>
          <w:p w:rsidR="00A25E5A" w:rsidRPr="00083A46" w:rsidRDefault="00A25E5A" w:rsidP="00710249">
            <w:pPr>
              <w:numPr>
                <w:ilvl w:val="0"/>
                <w:numId w:val="36"/>
              </w:numPr>
              <w:rPr>
                <w:rFonts w:ascii="StobiSerif" w:hAnsi="StobiSerif" w:cs="Arial"/>
                <w:sz w:val="20"/>
                <w:szCs w:val="20"/>
                <w:lang w:val="mk-MK"/>
              </w:rPr>
            </w:pPr>
            <w:r w:rsidRPr="00083A46">
              <w:rPr>
                <w:rFonts w:ascii="StobiSerif" w:hAnsi="StobiSerif" w:cs="Arial"/>
                <w:sz w:val="20"/>
                <w:szCs w:val="20"/>
                <w:lang w:val="mk-MK"/>
              </w:rPr>
              <w:t>Промена (разлика) од одобрените средства (Б-А)</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Плати </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Стоки и услуг</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Капитал</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Трансфери</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Вкупно </w:t>
            </w:r>
          </w:p>
        </w:tc>
        <w:tc>
          <w:tcPr>
            <w:tcW w:w="1581" w:type="dxa"/>
            <w:gridSpan w:val="2"/>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350" w:type="dxa"/>
            <w:gridSpan w:val="3"/>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C30EB8"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C30EB8"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321" w:type="dxa"/>
            <w:gridSpan w:val="2"/>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C30EB8"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C30EB8"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559" w:type="dxa"/>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r>
      <w:tr w:rsidR="00A25E5A" w:rsidRPr="00083A46">
        <w:tc>
          <w:tcPr>
            <w:tcW w:w="4809" w:type="dxa"/>
            <w:gridSpan w:val="3"/>
            <w:tcBorders>
              <w:top w:val="nil"/>
              <w:bottom w:val="nil"/>
            </w:tcBorders>
          </w:tcPr>
          <w:p w:rsidR="00A25E5A" w:rsidRPr="00083A46" w:rsidRDefault="00A25E5A" w:rsidP="00710249">
            <w:pPr>
              <w:numPr>
                <w:ilvl w:val="0"/>
                <w:numId w:val="36"/>
              </w:numPr>
              <w:rPr>
                <w:rFonts w:ascii="StobiSerif" w:hAnsi="StobiSerif" w:cs="Arial"/>
                <w:sz w:val="20"/>
                <w:szCs w:val="20"/>
                <w:lang w:val="mk-MK"/>
              </w:rPr>
            </w:pPr>
            <w:r w:rsidRPr="00083A46">
              <w:rPr>
                <w:rFonts w:ascii="StobiSerif" w:hAnsi="StobiSerif" w:cs="Arial"/>
                <w:sz w:val="20"/>
                <w:szCs w:val="20"/>
                <w:lang w:val="mk-MK"/>
              </w:rPr>
              <w:t>Расположиви средства од прелевање (од други активности или програми во органот)</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Плати </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Стоки и услуг</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Капитал</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Трансфери</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Вкупно </w:t>
            </w:r>
          </w:p>
        </w:tc>
        <w:tc>
          <w:tcPr>
            <w:tcW w:w="1581" w:type="dxa"/>
            <w:gridSpan w:val="2"/>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350" w:type="dxa"/>
            <w:gridSpan w:val="3"/>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321" w:type="dxa"/>
            <w:gridSpan w:val="2"/>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c>
          <w:tcPr>
            <w:tcW w:w="1559" w:type="dxa"/>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tc>
      </w:tr>
      <w:tr w:rsidR="00A25E5A" w:rsidRPr="00083A46">
        <w:tc>
          <w:tcPr>
            <w:tcW w:w="4809" w:type="dxa"/>
            <w:gridSpan w:val="3"/>
            <w:tcBorders>
              <w:top w:val="nil"/>
              <w:bottom w:val="nil"/>
            </w:tcBorders>
          </w:tcPr>
          <w:p w:rsidR="00A25E5A" w:rsidRPr="00083A46" w:rsidRDefault="00A25E5A" w:rsidP="00710249">
            <w:pPr>
              <w:numPr>
                <w:ilvl w:val="0"/>
                <w:numId w:val="36"/>
              </w:numPr>
              <w:rPr>
                <w:rFonts w:ascii="StobiSerif" w:hAnsi="StobiSerif" w:cs="Arial"/>
                <w:sz w:val="20"/>
                <w:szCs w:val="20"/>
                <w:lang w:val="mk-MK"/>
              </w:rPr>
            </w:pPr>
            <w:r w:rsidRPr="00083A46">
              <w:rPr>
                <w:rFonts w:ascii="StobiSerif" w:hAnsi="StobiSerif" w:cs="Arial"/>
                <w:sz w:val="20"/>
                <w:szCs w:val="20"/>
                <w:lang w:val="mk-MK"/>
              </w:rPr>
              <w:t xml:space="preserve">Нето имликации на средствата на </w:t>
            </w:r>
            <w:r w:rsidRPr="00083A46">
              <w:rPr>
                <w:rFonts w:ascii="StobiSerif" w:hAnsi="StobiSerif" w:cs="Arial"/>
                <w:sz w:val="20"/>
                <w:szCs w:val="20"/>
                <w:lang w:val="mk-MK"/>
              </w:rPr>
              <w:lastRenderedPageBreak/>
              <w:t>органот (Ц-Д)</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Плати </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Стоки и услуг</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Капитал</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Трансфери</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Вкупно </w:t>
            </w:r>
          </w:p>
        </w:tc>
        <w:tc>
          <w:tcPr>
            <w:tcW w:w="1581" w:type="dxa"/>
            <w:gridSpan w:val="2"/>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lastRenderedPageBreak/>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p>
        </w:tc>
        <w:tc>
          <w:tcPr>
            <w:tcW w:w="1350" w:type="dxa"/>
            <w:gridSpan w:val="3"/>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lastRenderedPageBreak/>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p>
        </w:tc>
        <w:tc>
          <w:tcPr>
            <w:tcW w:w="1321" w:type="dxa"/>
            <w:gridSpan w:val="2"/>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lastRenderedPageBreak/>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p>
        </w:tc>
        <w:tc>
          <w:tcPr>
            <w:tcW w:w="1559" w:type="dxa"/>
          </w:tcPr>
          <w:p w:rsidR="00A25E5A" w:rsidRPr="00083A46" w:rsidRDefault="00A25E5A" w:rsidP="00710249">
            <w:pPr>
              <w:jc w:val="center"/>
              <w:rPr>
                <w:rFonts w:ascii="StobiSerif" w:hAnsi="StobiSerif" w:cs="Arial"/>
                <w:sz w:val="20"/>
                <w:szCs w:val="20"/>
                <w:lang w:val="mk-MK"/>
              </w:rPr>
            </w:pP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lastRenderedPageBreak/>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r w:rsidRPr="00083A46">
              <w:rPr>
                <w:rFonts w:ascii="StobiSerif" w:hAnsi="StobiSerif" w:cs="Arial"/>
                <w:sz w:val="20"/>
                <w:szCs w:val="20"/>
                <w:lang w:val="mk-MK"/>
              </w:rPr>
              <w:t>0</w:t>
            </w:r>
          </w:p>
          <w:p w:rsidR="00A25E5A" w:rsidRPr="00083A46" w:rsidRDefault="00A25E5A" w:rsidP="00710249">
            <w:pPr>
              <w:jc w:val="center"/>
              <w:rPr>
                <w:rFonts w:ascii="StobiSerif" w:hAnsi="StobiSerif" w:cs="Arial"/>
                <w:sz w:val="20"/>
                <w:szCs w:val="20"/>
                <w:lang w:val="mk-MK"/>
              </w:rPr>
            </w:pPr>
          </w:p>
        </w:tc>
      </w:tr>
      <w:tr w:rsidR="00A25E5A" w:rsidRPr="00083A46">
        <w:tc>
          <w:tcPr>
            <w:tcW w:w="4809" w:type="dxa"/>
            <w:gridSpan w:val="3"/>
            <w:tcBorders>
              <w:top w:val="single" w:sz="4" w:space="0" w:color="auto"/>
            </w:tcBorders>
          </w:tcPr>
          <w:p w:rsidR="00A25E5A" w:rsidRPr="00083A46" w:rsidRDefault="00A25E5A" w:rsidP="00710249">
            <w:pPr>
              <w:numPr>
                <w:ilvl w:val="0"/>
                <w:numId w:val="36"/>
              </w:numPr>
              <w:rPr>
                <w:rFonts w:ascii="StobiSerif" w:hAnsi="StobiSerif" w:cs="Arial"/>
                <w:sz w:val="20"/>
                <w:szCs w:val="20"/>
                <w:lang w:val="mk-MK"/>
              </w:rPr>
            </w:pPr>
            <w:r w:rsidRPr="00083A46">
              <w:rPr>
                <w:rFonts w:ascii="StobiSerif" w:hAnsi="StobiSerif" w:cs="Arial"/>
                <w:sz w:val="20"/>
                <w:szCs w:val="20"/>
                <w:lang w:val="mk-MK"/>
              </w:rPr>
              <w:lastRenderedPageBreak/>
              <w:t>Дополнителни извори на финансирање или споделување на трошоците</w:t>
            </w:r>
          </w:p>
          <w:p w:rsidR="00A25E5A" w:rsidRPr="00083A46" w:rsidRDefault="00A25E5A" w:rsidP="00710249">
            <w:pPr>
              <w:ind w:left="792"/>
              <w:rPr>
                <w:rFonts w:ascii="StobiSerif" w:hAnsi="StobiSerif" w:cs="Arial"/>
                <w:sz w:val="20"/>
                <w:szCs w:val="20"/>
                <w:lang w:val="mk-MK"/>
              </w:rPr>
            </w:pPr>
            <w:r w:rsidRPr="00083A46">
              <w:rPr>
                <w:rFonts w:ascii="StobiSerif" w:hAnsi="StobiSerif" w:cs="Arial"/>
                <w:sz w:val="20"/>
                <w:szCs w:val="20"/>
                <w:lang w:val="mk-MK"/>
              </w:rPr>
              <w:t xml:space="preserve">Извор __________________________ </w:t>
            </w:r>
          </w:p>
        </w:tc>
        <w:tc>
          <w:tcPr>
            <w:tcW w:w="1581" w:type="dxa"/>
            <w:gridSpan w:val="2"/>
            <w:tcBorders>
              <w:top w:val="single" w:sz="4" w:space="0" w:color="auto"/>
            </w:tcBorders>
          </w:tcPr>
          <w:p w:rsidR="00A25E5A" w:rsidRPr="00083A46" w:rsidRDefault="00A25E5A" w:rsidP="00710249">
            <w:pPr>
              <w:rPr>
                <w:rFonts w:ascii="StobiSerif" w:hAnsi="StobiSerif" w:cs="Arial"/>
                <w:sz w:val="20"/>
                <w:szCs w:val="20"/>
                <w:lang w:val="mk-MK"/>
              </w:rPr>
            </w:pPr>
          </w:p>
        </w:tc>
        <w:tc>
          <w:tcPr>
            <w:tcW w:w="1350" w:type="dxa"/>
            <w:gridSpan w:val="3"/>
            <w:tcBorders>
              <w:top w:val="single" w:sz="4" w:space="0" w:color="auto"/>
            </w:tcBorders>
          </w:tcPr>
          <w:p w:rsidR="00A25E5A" w:rsidRPr="00083A46" w:rsidRDefault="00A25E5A" w:rsidP="00710249">
            <w:pPr>
              <w:rPr>
                <w:rFonts w:ascii="StobiSerif" w:hAnsi="StobiSerif" w:cs="Arial"/>
                <w:sz w:val="20"/>
                <w:szCs w:val="20"/>
                <w:lang w:val="mk-MK"/>
              </w:rPr>
            </w:pPr>
          </w:p>
        </w:tc>
        <w:tc>
          <w:tcPr>
            <w:tcW w:w="1321" w:type="dxa"/>
            <w:gridSpan w:val="2"/>
            <w:tcBorders>
              <w:top w:val="single" w:sz="4" w:space="0" w:color="auto"/>
            </w:tcBorders>
          </w:tcPr>
          <w:p w:rsidR="00A25E5A" w:rsidRPr="00083A46" w:rsidRDefault="00A25E5A" w:rsidP="00710249">
            <w:pPr>
              <w:rPr>
                <w:rFonts w:ascii="StobiSerif" w:hAnsi="StobiSerif" w:cs="Arial"/>
                <w:sz w:val="20"/>
                <w:szCs w:val="20"/>
                <w:lang w:val="mk-MK"/>
              </w:rPr>
            </w:pPr>
          </w:p>
        </w:tc>
        <w:tc>
          <w:tcPr>
            <w:tcW w:w="1559" w:type="dxa"/>
            <w:tcBorders>
              <w:top w:val="single" w:sz="4" w:space="0" w:color="auto"/>
            </w:tcBorders>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Borders>
              <w:bottom w:val="single" w:sz="4" w:space="0" w:color="auto"/>
            </w:tcBorders>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12.  Нето зголемување/намалување на бројот на вработени во врска со предлогот</w:t>
            </w:r>
          </w:p>
        </w:tc>
        <w:tc>
          <w:tcPr>
            <w:tcW w:w="1581" w:type="dxa"/>
            <w:gridSpan w:val="2"/>
            <w:tcBorders>
              <w:bottom w:val="single" w:sz="4" w:space="0" w:color="auto"/>
            </w:tcBorders>
          </w:tcPr>
          <w:p w:rsidR="00A25E5A" w:rsidRPr="00083A46" w:rsidRDefault="00A25E5A" w:rsidP="00710249">
            <w:pPr>
              <w:jc w:val="center"/>
              <w:rPr>
                <w:rFonts w:ascii="StobiSerif" w:hAnsi="StobiSerif" w:cs="Arial"/>
                <w:sz w:val="20"/>
                <w:szCs w:val="20"/>
                <w:lang w:val="mk-MK"/>
              </w:rPr>
            </w:pPr>
          </w:p>
        </w:tc>
        <w:tc>
          <w:tcPr>
            <w:tcW w:w="1350" w:type="dxa"/>
            <w:gridSpan w:val="3"/>
            <w:tcBorders>
              <w:bottom w:val="single" w:sz="4" w:space="0" w:color="auto"/>
            </w:tcBorders>
          </w:tcPr>
          <w:p w:rsidR="00A25E5A" w:rsidRPr="00083A46" w:rsidRDefault="00A25E5A" w:rsidP="00710249">
            <w:pPr>
              <w:jc w:val="center"/>
              <w:rPr>
                <w:rFonts w:ascii="StobiSerif" w:hAnsi="StobiSerif" w:cs="Arial"/>
                <w:sz w:val="20"/>
                <w:szCs w:val="20"/>
                <w:lang w:val="mk-MK"/>
              </w:rPr>
            </w:pPr>
          </w:p>
        </w:tc>
        <w:tc>
          <w:tcPr>
            <w:tcW w:w="1321" w:type="dxa"/>
            <w:gridSpan w:val="2"/>
            <w:tcBorders>
              <w:bottom w:val="single" w:sz="4" w:space="0" w:color="auto"/>
            </w:tcBorders>
          </w:tcPr>
          <w:p w:rsidR="00A25E5A" w:rsidRPr="00083A46" w:rsidRDefault="00A25E5A" w:rsidP="00710249">
            <w:pPr>
              <w:jc w:val="center"/>
              <w:rPr>
                <w:rFonts w:ascii="StobiSerif" w:hAnsi="StobiSerif" w:cs="Arial"/>
                <w:sz w:val="20"/>
                <w:szCs w:val="20"/>
                <w:lang w:val="mk-MK"/>
              </w:rPr>
            </w:pPr>
          </w:p>
        </w:tc>
        <w:tc>
          <w:tcPr>
            <w:tcW w:w="1559" w:type="dxa"/>
            <w:tcBorders>
              <w:bottom w:val="single" w:sz="4" w:space="0" w:color="auto"/>
            </w:tcBorders>
          </w:tcPr>
          <w:p w:rsidR="00A25E5A" w:rsidRPr="00083A46" w:rsidRDefault="00A25E5A" w:rsidP="00710249">
            <w:pPr>
              <w:jc w:val="center"/>
              <w:rPr>
                <w:rFonts w:ascii="StobiSerif" w:hAnsi="StobiSerif" w:cs="Arial"/>
                <w:sz w:val="20"/>
                <w:szCs w:val="20"/>
                <w:lang w:val="mk-MK"/>
              </w:rPr>
            </w:pPr>
          </w:p>
        </w:tc>
      </w:tr>
      <w:tr w:rsidR="00A25E5A" w:rsidRPr="00083A46">
        <w:tc>
          <w:tcPr>
            <w:tcW w:w="4809" w:type="dxa"/>
            <w:gridSpan w:val="3"/>
            <w:tcBorders>
              <w:top w:val="single" w:sz="4" w:space="0" w:color="auto"/>
            </w:tcBorders>
          </w:tcPr>
          <w:p w:rsidR="00A25E5A" w:rsidRPr="00083A46" w:rsidRDefault="00A25E5A" w:rsidP="00710249">
            <w:pPr>
              <w:numPr>
                <w:ilvl w:val="0"/>
                <w:numId w:val="37"/>
              </w:numPr>
              <w:rPr>
                <w:rFonts w:ascii="StobiSerif" w:hAnsi="StobiSerif" w:cs="Arial"/>
                <w:sz w:val="20"/>
                <w:szCs w:val="20"/>
                <w:lang w:val="mk-MK"/>
              </w:rPr>
            </w:pPr>
            <w:r w:rsidRPr="00083A46">
              <w:rPr>
                <w:rFonts w:ascii="StobiSerif" w:hAnsi="StobiSerif" w:cs="Arial"/>
                <w:sz w:val="20"/>
                <w:szCs w:val="20"/>
                <w:lang w:val="mk-MK"/>
              </w:rPr>
              <w:t>Какви гаранции, заеми или други вистински или можни обврски ќе произлезат за Владата (а кои не се наведени во точка 11 А до 11 Г)</w:t>
            </w:r>
          </w:p>
        </w:tc>
        <w:tc>
          <w:tcPr>
            <w:tcW w:w="5811" w:type="dxa"/>
            <w:gridSpan w:val="8"/>
            <w:tcBorders>
              <w:top w:val="single" w:sz="4" w:space="0" w:color="auto"/>
            </w:tcBorders>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14. Ако ова претставува барање за дополнителни средства во тековната фискална година или надвор  од нормалниот циклус на подготвување  на буџетот, дајте образложение</w:t>
            </w:r>
          </w:p>
        </w:tc>
        <w:tc>
          <w:tcPr>
            <w:tcW w:w="5811" w:type="dxa"/>
            <w:gridSpan w:val="8"/>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15. Дата на завршување на проценката</w:t>
            </w:r>
          </w:p>
        </w:tc>
        <w:tc>
          <w:tcPr>
            <w:tcW w:w="5811" w:type="dxa"/>
            <w:gridSpan w:val="8"/>
          </w:tcPr>
          <w:p w:rsidR="00A25E5A" w:rsidRPr="00083A46" w:rsidRDefault="00A25E5A" w:rsidP="00710249">
            <w:pPr>
              <w:rPr>
                <w:rFonts w:ascii="StobiSerif" w:hAnsi="StobiSerif" w:cs="Arial"/>
                <w:bCs/>
                <w:sz w:val="20"/>
                <w:szCs w:val="20"/>
                <w:lang w:val="mk-MK"/>
              </w:rPr>
            </w:pPr>
          </w:p>
        </w:tc>
      </w:tr>
      <w:tr w:rsidR="00A25E5A" w:rsidRPr="00083A46">
        <w:tc>
          <w:tcPr>
            <w:tcW w:w="4809" w:type="dxa"/>
            <w:gridSpan w:val="3"/>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16. Дата на поднесување на анализите до Министерството за финансии за добивање мислење:</w:t>
            </w:r>
          </w:p>
        </w:tc>
        <w:tc>
          <w:tcPr>
            <w:tcW w:w="5811" w:type="dxa"/>
            <w:gridSpan w:val="8"/>
          </w:tcPr>
          <w:p w:rsidR="00A25E5A" w:rsidRPr="00083A46" w:rsidRDefault="00A25E5A" w:rsidP="00710249">
            <w:pPr>
              <w:rPr>
                <w:rFonts w:ascii="StobiSerif" w:hAnsi="StobiSerif" w:cs="Arial"/>
                <w:sz w:val="20"/>
                <w:szCs w:val="20"/>
                <w:lang w:val="mk-MK"/>
              </w:rPr>
            </w:pPr>
          </w:p>
          <w:p w:rsidR="00A25E5A" w:rsidRPr="00083A46" w:rsidRDefault="00A25E5A" w:rsidP="00710249">
            <w:pPr>
              <w:rPr>
                <w:rFonts w:ascii="StobiSerif" w:hAnsi="StobiSerif" w:cs="Arial"/>
                <w:bCs/>
                <w:sz w:val="20"/>
                <w:szCs w:val="20"/>
                <w:lang w:val="mk-MK"/>
              </w:rPr>
            </w:pPr>
          </w:p>
        </w:tc>
      </w:tr>
      <w:tr w:rsidR="00A25E5A" w:rsidRPr="00083A46">
        <w:tc>
          <w:tcPr>
            <w:tcW w:w="4809" w:type="dxa"/>
            <w:gridSpan w:val="3"/>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17. Дата на добивање на одговор од Министерството за финансии:</w:t>
            </w:r>
          </w:p>
        </w:tc>
        <w:tc>
          <w:tcPr>
            <w:tcW w:w="5811" w:type="dxa"/>
            <w:gridSpan w:val="8"/>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18. Измени побарани од Министерството за финансии:</w:t>
            </w:r>
          </w:p>
        </w:tc>
        <w:tc>
          <w:tcPr>
            <w:tcW w:w="5811" w:type="dxa"/>
            <w:gridSpan w:val="8"/>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19. Одго вор  на министерството-предлагач:</w:t>
            </w:r>
          </w:p>
        </w:tc>
        <w:tc>
          <w:tcPr>
            <w:tcW w:w="5811" w:type="dxa"/>
            <w:gridSpan w:val="8"/>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20. Одго вор  на Министерството за финансии:</w:t>
            </w:r>
          </w:p>
        </w:tc>
        <w:tc>
          <w:tcPr>
            <w:tcW w:w="5811" w:type="dxa"/>
            <w:gridSpan w:val="8"/>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Borders>
              <w:bottom w:val="single" w:sz="4" w:space="0" w:color="auto"/>
            </w:tcBorders>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21. Дали мислењето на Министерството зафинансии е дадено во прилог:</w:t>
            </w:r>
          </w:p>
        </w:tc>
        <w:tc>
          <w:tcPr>
            <w:tcW w:w="5811" w:type="dxa"/>
            <w:gridSpan w:val="8"/>
            <w:tcBorders>
              <w:bottom w:val="single" w:sz="4" w:space="0" w:color="auto"/>
            </w:tcBorders>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Borders>
              <w:bottom w:val="nil"/>
              <w:right w:val="nil"/>
            </w:tcBorders>
          </w:tcPr>
          <w:p w:rsidR="00A25E5A" w:rsidRPr="00083A46" w:rsidRDefault="00A25E5A" w:rsidP="00710249">
            <w:pPr>
              <w:ind w:left="360"/>
              <w:rPr>
                <w:rFonts w:ascii="StobiSerif" w:hAnsi="StobiSerif" w:cs="Arial"/>
                <w:sz w:val="20"/>
                <w:szCs w:val="20"/>
                <w:lang w:val="mk-MK"/>
              </w:rPr>
            </w:pPr>
            <w:r w:rsidRPr="00083A46">
              <w:rPr>
                <w:rFonts w:ascii="StobiSerif" w:hAnsi="StobiSerif" w:cs="Arial"/>
                <w:sz w:val="20"/>
                <w:szCs w:val="20"/>
                <w:lang w:val="mk-MK"/>
              </w:rPr>
              <w:t>20. Одобрено/Дата:</w:t>
            </w:r>
          </w:p>
        </w:tc>
        <w:tc>
          <w:tcPr>
            <w:tcW w:w="5811" w:type="dxa"/>
            <w:gridSpan w:val="8"/>
            <w:tcBorders>
              <w:left w:val="nil"/>
              <w:bottom w:val="nil"/>
            </w:tcBorders>
          </w:tcPr>
          <w:p w:rsidR="00A25E5A" w:rsidRPr="00083A46" w:rsidRDefault="00A25E5A" w:rsidP="00710249">
            <w:pPr>
              <w:rPr>
                <w:rFonts w:ascii="StobiSerif" w:hAnsi="StobiSerif" w:cs="Arial"/>
                <w:sz w:val="20"/>
                <w:szCs w:val="20"/>
                <w:lang w:val="mk-MK"/>
              </w:rPr>
            </w:pPr>
          </w:p>
        </w:tc>
      </w:tr>
      <w:tr w:rsidR="00A25E5A" w:rsidRPr="00083A46">
        <w:tc>
          <w:tcPr>
            <w:tcW w:w="4809" w:type="dxa"/>
            <w:gridSpan w:val="3"/>
            <w:tcBorders>
              <w:top w:val="nil"/>
              <w:right w:val="nil"/>
            </w:tcBorders>
          </w:tcPr>
          <w:p w:rsidR="00A25E5A" w:rsidRPr="00083A46" w:rsidRDefault="00A25E5A" w:rsidP="00710249">
            <w:pPr>
              <w:pBdr>
                <w:bottom w:val="single" w:sz="12" w:space="1" w:color="auto"/>
              </w:pBdr>
              <w:ind w:left="360"/>
              <w:jc w:val="center"/>
              <w:rPr>
                <w:rFonts w:ascii="StobiSerif" w:hAnsi="StobiSerif" w:cs="Arial"/>
                <w:sz w:val="20"/>
                <w:szCs w:val="20"/>
                <w:lang w:val="mk-MK"/>
              </w:rPr>
            </w:pPr>
          </w:p>
          <w:p w:rsidR="00A25E5A" w:rsidRPr="00083A46" w:rsidRDefault="00A25E5A" w:rsidP="00710249">
            <w:pPr>
              <w:ind w:left="360"/>
              <w:jc w:val="center"/>
              <w:rPr>
                <w:rFonts w:ascii="StobiSerif" w:hAnsi="StobiSerif" w:cs="Arial"/>
                <w:sz w:val="20"/>
                <w:szCs w:val="20"/>
                <w:lang w:val="mk-MK"/>
              </w:rPr>
            </w:pPr>
            <w:r w:rsidRPr="00083A46">
              <w:rPr>
                <w:rFonts w:ascii="StobiSerif" w:hAnsi="StobiSerif" w:cs="Arial"/>
                <w:sz w:val="20"/>
                <w:szCs w:val="20"/>
                <w:lang w:val="mk-MK"/>
              </w:rPr>
              <w:t>Потпис на државен секретар или директор на орган</w:t>
            </w:r>
          </w:p>
        </w:tc>
        <w:tc>
          <w:tcPr>
            <w:tcW w:w="1909" w:type="dxa"/>
            <w:gridSpan w:val="3"/>
            <w:tcBorders>
              <w:top w:val="nil"/>
              <w:left w:val="nil"/>
              <w:right w:val="nil"/>
            </w:tcBorders>
          </w:tcPr>
          <w:p w:rsidR="00A25E5A" w:rsidRPr="00083A46" w:rsidRDefault="00A25E5A" w:rsidP="00710249">
            <w:pPr>
              <w:rPr>
                <w:rFonts w:ascii="StobiSerif" w:hAnsi="StobiSerif" w:cs="Arial"/>
                <w:sz w:val="20"/>
                <w:szCs w:val="20"/>
                <w:lang w:val="mk-MK"/>
              </w:rPr>
            </w:pP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 xml:space="preserve">      _________</w:t>
            </w: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Ден/месец/год.</w:t>
            </w:r>
          </w:p>
        </w:tc>
        <w:tc>
          <w:tcPr>
            <w:tcW w:w="1949" w:type="dxa"/>
            <w:gridSpan w:val="3"/>
            <w:tcBorders>
              <w:top w:val="nil"/>
              <w:left w:val="nil"/>
              <w:right w:val="nil"/>
            </w:tcBorders>
          </w:tcPr>
          <w:p w:rsidR="00A25E5A" w:rsidRPr="00083A46" w:rsidRDefault="00A25E5A" w:rsidP="00710249">
            <w:pPr>
              <w:pBdr>
                <w:bottom w:val="single" w:sz="12" w:space="1" w:color="auto"/>
              </w:pBdr>
              <w:rPr>
                <w:rFonts w:ascii="StobiSerif" w:hAnsi="StobiSerif" w:cs="Arial"/>
                <w:sz w:val="20"/>
                <w:szCs w:val="20"/>
                <w:lang w:val="mk-MK"/>
              </w:rPr>
            </w:pP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Потпис на министерот</w:t>
            </w:r>
          </w:p>
        </w:tc>
        <w:tc>
          <w:tcPr>
            <w:tcW w:w="1953" w:type="dxa"/>
            <w:gridSpan w:val="2"/>
            <w:tcBorders>
              <w:top w:val="nil"/>
              <w:left w:val="nil"/>
            </w:tcBorders>
          </w:tcPr>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____________</w:t>
            </w:r>
          </w:p>
          <w:p w:rsidR="00A25E5A" w:rsidRPr="00083A46" w:rsidRDefault="00A25E5A" w:rsidP="00710249">
            <w:pPr>
              <w:rPr>
                <w:rFonts w:ascii="StobiSerif" w:hAnsi="StobiSerif" w:cs="Arial"/>
                <w:sz w:val="20"/>
                <w:szCs w:val="20"/>
                <w:lang w:val="mk-MK"/>
              </w:rPr>
            </w:pPr>
            <w:r w:rsidRPr="00083A46">
              <w:rPr>
                <w:rFonts w:ascii="StobiSerif" w:hAnsi="StobiSerif" w:cs="Arial"/>
                <w:sz w:val="20"/>
                <w:szCs w:val="20"/>
                <w:lang w:val="mk-MK"/>
              </w:rPr>
              <w:t>Ден/месец/год.</w:t>
            </w:r>
          </w:p>
        </w:tc>
      </w:tr>
    </w:tbl>
    <w:p w:rsidR="00D818F0" w:rsidRPr="00083A46" w:rsidRDefault="00A25E5A" w:rsidP="00D818F0">
      <w:pPr>
        <w:jc w:val="center"/>
        <w:rPr>
          <w:rFonts w:ascii="StobiSerif" w:hAnsi="StobiSerif" w:cs="Arial"/>
          <w:sz w:val="22"/>
          <w:szCs w:val="22"/>
          <w:lang w:val="mk-MK"/>
        </w:rPr>
      </w:pPr>
      <w:r w:rsidRPr="00083A46">
        <w:rPr>
          <w:rFonts w:ascii="StobiSerif" w:hAnsi="StobiSerif" w:cs="Arial"/>
          <w:sz w:val="22"/>
          <w:szCs w:val="22"/>
          <w:lang w:val="mk-MK"/>
        </w:rPr>
        <w:br w:type="page"/>
      </w:r>
    </w:p>
    <w:p w:rsidR="00D818F0" w:rsidRPr="00083A46" w:rsidRDefault="00D818F0" w:rsidP="00D818F0">
      <w:pPr>
        <w:jc w:val="center"/>
        <w:rPr>
          <w:rFonts w:ascii="StobiSerif" w:hAnsi="StobiSerif" w:cs="Arial"/>
          <w:sz w:val="22"/>
          <w:szCs w:val="22"/>
          <w:lang w:val="mk-MK"/>
        </w:rPr>
      </w:pPr>
    </w:p>
    <w:p w:rsidR="00D818F0" w:rsidRPr="00083A46" w:rsidRDefault="00D818F0" w:rsidP="00D818F0">
      <w:pPr>
        <w:jc w:val="center"/>
        <w:rPr>
          <w:rFonts w:ascii="StobiSerif" w:hAnsi="StobiSerif" w:cs="Arial"/>
          <w:sz w:val="22"/>
          <w:szCs w:val="22"/>
          <w:lang w:val="mk-MK"/>
        </w:rPr>
      </w:pPr>
      <w:r w:rsidRPr="00083A46">
        <w:rPr>
          <w:rFonts w:ascii="StobiSerif" w:hAnsi="StobiSerif" w:cs="Arial"/>
          <w:sz w:val="22"/>
          <w:szCs w:val="22"/>
          <w:lang w:val="mk-MK"/>
        </w:rPr>
        <w:t>МИНИСТЕРСТВО ЗА ЗДРАВСТВО</w:t>
      </w:r>
    </w:p>
    <w:p w:rsidR="00D818F0" w:rsidRPr="00083A46" w:rsidRDefault="00D818F0" w:rsidP="00D818F0">
      <w:pPr>
        <w:jc w:val="center"/>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295A6D" w:rsidRPr="00083A46" w:rsidRDefault="00295A6D" w:rsidP="00422A45">
      <w:pPr>
        <w:jc w:val="center"/>
        <w:rPr>
          <w:rFonts w:ascii="StobiSerif" w:hAnsi="StobiSerif" w:cs="Arial"/>
          <w:b/>
          <w:sz w:val="22"/>
          <w:szCs w:val="22"/>
          <w:lang w:val="mk-MK"/>
        </w:rPr>
      </w:pPr>
      <w:r w:rsidRPr="00083A46">
        <w:rPr>
          <w:rFonts w:ascii="StobiSerif" w:hAnsi="StobiSerif" w:cs="Arial"/>
          <w:b/>
          <w:sz w:val="22"/>
          <w:szCs w:val="22"/>
          <w:lang w:val="mk-MK"/>
        </w:rPr>
        <w:t xml:space="preserve">Предлог - Закон </w:t>
      </w:r>
    </w:p>
    <w:p w:rsidR="00D818F0" w:rsidRPr="00083A46" w:rsidRDefault="00295A6D" w:rsidP="00422A45">
      <w:pPr>
        <w:jc w:val="center"/>
        <w:rPr>
          <w:rFonts w:ascii="StobiSerif" w:hAnsi="StobiSerif" w:cs="Arial"/>
          <w:sz w:val="22"/>
          <w:szCs w:val="22"/>
          <w:lang w:val="mk-MK"/>
        </w:rPr>
      </w:pPr>
      <w:r w:rsidRPr="00083A46">
        <w:rPr>
          <w:rFonts w:ascii="StobiSerif" w:hAnsi="StobiSerif" w:cs="Arial"/>
          <w:b/>
          <w:sz w:val="22"/>
          <w:szCs w:val="22"/>
          <w:lang w:val="mk-MK"/>
        </w:rPr>
        <w:t>за изменување и дополнување на Законот за здравственото осигурување</w:t>
      </w:r>
    </w:p>
    <w:p w:rsidR="00D818F0" w:rsidRPr="00083A46" w:rsidRDefault="00D818F0" w:rsidP="00422A45">
      <w:pPr>
        <w:jc w:val="center"/>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D818F0" w:rsidP="00D818F0">
      <w:pPr>
        <w:jc w:val="both"/>
        <w:rPr>
          <w:rFonts w:ascii="StobiSerif" w:hAnsi="StobiSerif" w:cs="Arial"/>
          <w:sz w:val="22"/>
          <w:szCs w:val="22"/>
          <w:lang w:val="mk-MK"/>
        </w:rPr>
      </w:pPr>
    </w:p>
    <w:p w:rsidR="00D818F0" w:rsidRPr="00083A46" w:rsidRDefault="00422A45" w:rsidP="00D818F0">
      <w:pPr>
        <w:jc w:val="center"/>
        <w:rPr>
          <w:rFonts w:ascii="StobiSerif" w:hAnsi="StobiSerif" w:cs="Arial"/>
          <w:sz w:val="22"/>
          <w:szCs w:val="22"/>
          <w:lang w:val="mk-MK"/>
        </w:rPr>
      </w:pPr>
      <w:r w:rsidRPr="00083A46">
        <w:rPr>
          <w:rFonts w:ascii="StobiSerif" w:hAnsi="StobiSerif" w:cs="Arial"/>
          <w:sz w:val="22"/>
          <w:szCs w:val="22"/>
          <w:lang w:val="mk-MK"/>
        </w:rPr>
        <w:t>Скопје</w:t>
      </w:r>
      <w:r w:rsidR="00D818F0" w:rsidRPr="00083A46">
        <w:rPr>
          <w:rFonts w:ascii="StobiSerif" w:hAnsi="StobiSerif" w:cs="Arial"/>
          <w:sz w:val="22"/>
          <w:szCs w:val="22"/>
          <w:lang w:val="mk-MK"/>
        </w:rPr>
        <w:t xml:space="preserve">, </w:t>
      </w:r>
      <w:r w:rsidR="00E50073">
        <w:rPr>
          <w:rFonts w:ascii="StobiSerif" w:hAnsi="StobiSerif" w:cs="Arial"/>
          <w:sz w:val="22"/>
          <w:szCs w:val="22"/>
          <w:lang w:val="en-US"/>
        </w:rPr>
        <w:t>септември</w:t>
      </w:r>
      <w:r w:rsidRPr="00083A46">
        <w:rPr>
          <w:rFonts w:ascii="StobiSerif" w:hAnsi="StobiSerif" w:cs="Arial"/>
          <w:sz w:val="22"/>
          <w:szCs w:val="22"/>
          <w:lang w:val="mk-MK"/>
        </w:rPr>
        <w:t xml:space="preserve"> 2014 </w:t>
      </w:r>
      <w:r w:rsidR="00D818F0" w:rsidRPr="00083A46">
        <w:rPr>
          <w:rFonts w:ascii="StobiSerif" w:hAnsi="StobiSerif" w:cs="Arial"/>
          <w:sz w:val="22"/>
          <w:szCs w:val="22"/>
          <w:lang w:val="mk-MK"/>
        </w:rPr>
        <w:t>година</w:t>
      </w:r>
    </w:p>
    <w:p w:rsidR="00D818F0" w:rsidRPr="00083A46" w:rsidRDefault="00D818F0" w:rsidP="00D818F0">
      <w:pPr>
        <w:rPr>
          <w:rFonts w:ascii="StobiSerif" w:hAnsi="StobiSerif" w:cs="Arial"/>
          <w:sz w:val="22"/>
          <w:szCs w:val="22"/>
          <w:lang w:val="mk-MK"/>
        </w:rPr>
      </w:pPr>
    </w:p>
    <w:p w:rsidR="00854201" w:rsidRPr="00083A46" w:rsidRDefault="00854201" w:rsidP="0066693B">
      <w:pPr>
        <w:jc w:val="center"/>
        <w:rPr>
          <w:rFonts w:ascii="StobiSerif" w:hAnsi="StobiSerif" w:cs="Arial"/>
          <w:sz w:val="22"/>
          <w:szCs w:val="22"/>
          <w:lang w:val="mk-MK"/>
        </w:rPr>
      </w:pPr>
    </w:p>
    <w:p w:rsidR="00D818F0" w:rsidRPr="00083A46" w:rsidRDefault="00D818F0" w:rsidP="00E34B9E">
      <w:pPr>
        <w:rPr>
          <w:rFonts w:ascii="StobiSerif" w:hAnsi="StobiSerif" w:cs="Arial"/>
          <w:sz w:val="22"/>
          <w:szCs w:val="22"/>
          <w:lang w:val="mk-MK"/>
        </w:rPr>
      </w:pPr>
    </w:p>
    <w:p w:rsidR="00D818F0" w:rsidRPr="00083A46" w:rsidRDefault="00D818F0" w:rsidP="00E34B9E">
      <w:pPr>
        <w:rPr>
          <w:rFonts w:ascii="StobiSerif" w:hAnsi="StobiSerif" w:cs="Arial"/>
          <w:sz w:val="22"/>
          <w:szCs w:val="22"/>
          <w:lang w:val="mk-MK"/>
        </w:rPr>
      </w:pPr>
    </w:p>
    <w:p w:rsidR="00D818F0" w:rsidRPr="00083A46" w:rsidRDefault="00D818F0" w:rsidP="00E34B9E">
      <w:pPr>
        <w:rPr>
          <w:rFonts w:ascii="StobiSerif" w:hAnsi="StobiSerif" w:cs="Arial"/>
          <w:sz w:val="22"/>
          <w:szCs w:val="22"/>
          <w:lang w:val="mk-MK"/>
        </w:rPr>
      </w:pPr>
    </w:p>
    <w:p w:rsidR="00D818F0" w:rsidRPr="00083A46" w:rsidRDefault="00D818F0" w:rsidP="00E34B9E">
      <w:pPr>
        <w:rPr>
          <w:rFonts w:ascii="StobiSerif" w:hAnsi="StobiSerif" w:cs="Arial"/>
          <w:sz w:val="22"/>
          <w:szCs w:val="22"/>
          <w:lang w:val="mk-MK"/>
        </w:rPr>
      </w:pPr>
    </w:p>
    <w:p w:rsidR="00214FF5" w:rsidRPr="00083A46" w:rsidRDefault="00415212" w:rsidP="00214FF5">
      <w:pPr>
        <w:rPr>
          <w:rFonts w:ascii="StobiSerif" w:hAnsi="StobiSerif" w:cs="Arial"/>
          <w:sz w:val="22"/>
          <w:szCs w:val="22"/>
          <w:lang w:val="mk-MK"/>
        </w:rPr>
      </w:pPr>
      <w:r w:rsidRPr="00083A46">
        <w:rPr>
          <w:rFonts w:ascii="StobiSerif" w:hAnsi="StobiSerif" w:cs="Arial"/>
          <w:sz w:val="22"/>
          <w:szCs w:val="22"/>
          <w:lang w:val="mk-MK"/>
        </w:rPr>
        <w:br w:type="page"/>
      </w:r>
      <w:r w:rsidR="00214FF5" w:rsidRPr="00083A46">
        <w:rPr>
          <w:rFonts w:ascii="StobiSerif" w:hAnsi="StobiSerif" w:cs="Arial"/>
          <w:sz w:val="22"/>
          <w:szCs w:val="22"/>
          <w:lang w:val="mk-MK"/>
        </w:rPr>
        <w:lastRenderedPageBreak/>
        <w:t>ВОВЕД:</w:t>
      </w:r>
    </w:p>
    <w:p w:rsidR="00214FF5" w:rsidRPr="00083A46" w:rsidRDefault="00214FF5" w:rsidP="00214FF5">
      <w:pPr>
        <w:rPr>
          <w:rFonts w:ascii="StobiSerif" w:hAnsi="StobiSerif" w:cs="Arial"/>
          <w:sz w:val="22"/>
          <w:szCs w:val="22"/>
          <w:lang w:val="mk-MK"/>
        </w:rPr>
      </w:pPr>
    </w:p>
    <w:p w:rsidR="00214FF5" w:rsidRPr="00083A46" w:rsidRDefault="00214FF5" w:rsidP="00214FF5">
      <w:pPr>
        <w:numPr>
          <w:ilvl w:val="0"/>
          <w:numId w:val="43"/>
        </w:numPr>
        <w:tabs>
          <w:tab w:val="clear" w:pos="1080"/>
        </w:tabs>
        <w:ind w:left="567" w:hanging="567"/>
        <w:jc w:val="both"/>
        <w:rPr>
          <w:rFonts w:ascii="StobiSerif" w:hAnsi="StobiSerif" w:cs="Arial"/>
          <w:sz w:val="22"/>
          <w:szCs w:val="22"/>
          <w:lang w:val="mk-MK"/>
        </w:rPr>
      </w:pPr>
      <w:bookmarkStart w:id="0" w:name="_Toc284181533"/>
      <w:r w:rsidRPr="00083A46">
        <w:rPr>
          <w:rFonts w:ascii="StobiSerif" w:hAnsi="StobiSerif" w:cs="Arial"/>
          <w:sz w:val="22"/>
          <w:szCs w:val="22"/>
          <w:lang w:val="mk-MK"/>
        </w:rPr>
        <w:t>ОЦЕНКА НА СОСТОЈБИТЕ ВО ОБЛАСТА ШТО ТРЕБА ДА СЕ УРЕДИ СО ЗАКОНОТ И ПРИЧИНИ ЗА ДОНЕСУВАЊЕ НА ЗАКОНОТ</w:t>
      </w:r>
      <w:bookmarkEnd w:id="0"/>
    </w:p>
    <w:p w:rsidR="00214FF5" w:rsidRPr="00083A46" w:rsidRDefault="00214FF5" w:rsidP="00214FF5">
      <w:pPr>
        <w:jc w:val="both"/>
        <w:rPr>
          <w:rFonts w:ascii="StobiSerif" w:hAnsi="StobiSerif" w:cs="Arial"/>
          <w:sz w:val="22"/>
          <w:szCs w:val="22"/>
          <w:lang w:val="mk-MK"/>
        </w:rPr>
      </w:pPr>
    </w:p>
    <w:p w:rsidR="00214FF5" w:rsidRPr="00083A46" w:rsidRDefault="00295A6D" w:rsidP="00214FF5">
      <w:pPr>
        <w:ind w:firstLine="567"/>
        <w:jc w:val="both"/>
        <w:rPr>
          <w:rFonts w:ascii="StobiSerif" w:hAnsi="StobiSerif" w:cs="Arial"/>
          <w:sz w:val="22"/>
          <w:szCs w:val="22"/>
          <w:lang w:val="mk-MK"/>
        </w:rPr>
      </w:pPr>
      <w:bookmarkStart w:id="1" w:name="_Toc284181534"/>
      <w:r w:rsidRPr="00083A46">
        <w:rPr>
          <w:rFonts w:ascii="StobiSerif" w:hAnsi="StobiSerif" w:cs="Arial"/>
          <w:sz w:val="22"/>
          <w:szCs w:val="22"/>
          <w:lang w:val="mk-MK"/>
        </w:rPr>
        <w:t xml:space="preserve">Со </w:t>
      </w:r>
      <w:r w:rsidR="002B1FB9" w:rsidRPr="00083A46">
        <w:rPr>
          <w:rFonts w:ascii="StobiSerif" w:hAnsi="StobiSerif" w:cs="Arial"/>
          <w:sz w:val="22"/>
          <w:szCs w:val="22"/>
          <w:lang w:val="mk-MK"/>
        </w:rPr>
        <w:t>П</w:t>
      </w:r>
      <w:r w:rsidRPr="00083A46">
        <w:rPr>
          <w:rFonts w:ascii="StobiSerif" w:hAnsi="StobiSerif" w:cs="Arial"/>
          <w:sz w:val="22"/>
          <w:szCs w:val="22"/>
          <w:lang w:val="mk-MK"/>
        </w:rPr>
        <w:t xml:space="preserve">редлогЗаконот за изменување и дополнување на Законот за здравственото осигурување се предвидува обврска на Фондот за здравствено осигурување на Македонија да врши централна набавка </w:t>
      </w:r>
      <w:r w:rsidR="007219B4" w:rsidRPr="00083A46">
        <w:rPr>
          <w:rFonts w:ascii="StobiSerif" w:hAnsi="StobiSerif" w:cs="Arial"/>
          <w:sz w:val="22"/>
          <w:szCs w:val="22"/>
          <w:lang w:val="mk-MK"/>
        </w:rPr>
        <w:t xml:space="preserve">на </w:t>
      </w:r>
      <w:r w:rsidRPr="00083A46">
        <w:rPr>
          <w:rFonts w:ascii="StobiSerif" w:hAnsi="StobiSerif" w:cs="Arial"/>
          <w:sz w:val="22"/>
          <w:szCs w:val="22"/>
          <w:lang w:val="mk-MK"/>
        </w:rPr>
        <w:t xml:space="preserve">ортопедски </w:t>
      </w:r>
      <w:r w:rsidR="007219B4" w:rsidRPr="00083A46">
        <w:rPr>
          <w:rFonts w:ascii="StobiSerif" w:hAnsi="StobiSerif" w:cs="Arial"/>
          <w:sz w:val="22"/>
          <w:szCs w:val="22"/>
          <w:lang w:val="mk-MK"/>
        </w:rPr>
        <w:t xml:space="preserve">и други </w:t>
      </w:r>
      <w:r w:rsidRPr="00083A46">
        <w:rPr>
          <w:rFonts w:ascii="StobiSerif" w:hAnsi="StobiSerif" w:cs="Arial"/>
          <w:sz w:val="22"/>
          <w:szCs w:val="22"/>
          <w:lang w:val="mk-MK"/>
        </w:rPr>
        <w:t>помагала за потребите на осигурените</w:t>
      </w:r>
      <w:r w:rsidR="007219B4" w:rsidRPr="00083A46">
        <w:rPr>
          <w:rFonts w:ascii="StobiSerif" w:hAnsi="StobiSerif" w:cs="Arial"/>
          <w:sz w:val="22"/>
          <w:szCs w:val="22"/>
          <w:lang w:val="mk-MK"/>
        </w:rPr>
        <w:t xml:space="preserve"> лица</w:t>
      </w:r>
      <w:r w:rsidR="00E91709" w:rsidRPr="00083A46">
        <w:rPr>
          <w:rFonts w:ascii="StobiSerif" w:hAnsi="StobiSerif" w:cs="Arial"/>
          <w:sz w:val="22"/>
          <w:szCs w:val="22"/>
          <w:lang w:val="mk-MK"/>
        </w:rPr>
        <w:t xml:space="preserve"> и се утврдува референтната цена на помагалата</w:t>
      </w:r>
      <w:r w:rsidRPr="00083A46">
        <w:rPr>
          <w:rFonts w:ascii="StobiSerif" w:hAnsi="StobiSerif" w:cs="Arial"/>
          <w:sz w:val="22"/>
          <w:szCs w:val="22"/>
          <w:lang w:val="mk-MK"/>
        </w:rPr>
        <w:t>.</w:t>
      </w:r>
    </w:p>
    <w:p w:rsidR="00295A6D" w:rsidRPr="00083A46" w:rsidRDefault="00295A6D" w:rsidP="00214FF5">
      <w:pPr>
        <w:ind w:firstLine="567"/>
        <w:jc w:val="both"/>
        <w:rPr>
          <w:rStyle w:val="footnote"/>
          <w:rFonts w:ascii="StobiSerif" w:hAnsi="StobiSerif" w:cs="Arial"/>
          <w:sz w:val="22"/>
          <w:szCs w:val="22"/>
          <w:lang w:val="en-US"/>
        </w:rPr>
      </w:pPr>
    </w:p>
    <w:p w:rsidR="00214FF5" w:rsidRPr="00083A46" w:rsidRDefault="00214FF5" w:rsidP="00214FF5">
      <w:pPr>
        <w:numPr>
          <w:ilvl w:val="0"/>
          <w:numId w:val="43"/>
        </w:numPr>
        <w:tabs>
          <w:tab w:val="clear" w:pos="1080"/>
        </w:tabs>
        <w:ind w:left="567" w:hanging="567"/>
        <w:jc w:val="both"/>
        <w:rPr>
          <w:rFonts w:ascii="StobiSerif" w:hAnsi="StobiSerif" w:cs="Arial"/>
          <w:sz w:val="22"/>
          <w:szCs w:val="22"/>
          <w:lang w:val="mk-MK"/>
        </w:rPr>
      </w:pPr>
      <w:r w:rsidRPr="00083A46">
        <w:rPr>
          <w:rFonts w:ascii="StobiSerif" w:hAnsi="StobiSerif" w:cs="Arial"/>
          <w:sz w:val="22"/>
          <w:szCs w:val="22"/>
          <w:lang w:val="mk-MK"/>
        </w:rPr>
        <w:t>ЦЕЛИ, НАЧЕЛА И ОСНОВНИ РЕШЕНИЈА</w:t>
      </w:r>
      <w:bookmarkEnd w:id="1"/>
    </w:p>
    <w:p w:rsidR="00214FF5" w:rsidRPr="00083A46" w:rsidRDefault="00214FF5" w:rsidP="00214FF5">
      <w:pPr>
        <w:ind w:left="1080"/>
        <w:jc w:val="both"/>
        <w:rPr>
          <w:rFonts w:ascii="StobiSerif" w:hAnsi="StobiSerif" w:cs="Arial"/>
          <w:sz w:val="22"/>
          <w:szCs w:val="22"/>
          <w:lang w:val="mk-MK"/>
        </w:rPr>
      </w:pPr>
    </w:p>
    <w:p w:rsidR="00274E98" w:rsidRPr="00083A46" w:rsidRDefault="00274E98" w:rsidP="00274E98">
      <w:pPr>
        <w:ind w:firstLine="567"/>
        <w:jc w:val="both"/>
        <w:rPr>
          <w:rFonts w:ascii="StobiSerif" w:hAnsi="StobiSerif" w:cs="Arial"/>
          <w:color w:val="000000"/>
          <w:sz w:val="22"/>
          <w:szCs w:val="22"/>
          <w:lang w:val="mk-MK"/>
        </w:rPr>
      </w:pPr>
      <w:bookmarkStart w:id="2" w:name="_Toc284181535"/>
      <w:r w:rsidRPr="00083A46">
        <w:rPr>
          <w:rFonts w:ascii="StobiSerif" w:hAnsi="StobiSerif" w:cs="Arial"/>
          <w:color w:val="000000"/>
          <w:sz w:val="22"/>
          <w:szCs w:val="22"/>
          <w:lang w:val="mk-MK"/>
        </w:rPr>
        <w:t>Со решенијата содржани во Предлог Законот ќе се изврши изменување и доплнување на одделни решенија во Законот.</w:t>
      </w:r>
    </w:p>
    <w:p w:rsidR="00274E98" w:rsidRPr="00083A46" w:rsidRDefault="00274E98" w:rsidP="00274E98">
      <w:pPr>
        <w:ind w:firstLine="720"/>
        <w:jc w:val="both"/>
        <w:rPr>
          <w:rFonts w:ascii="StobiSerif" w:hAnsi="StobiSerif" w:cs="Arial"/>
          <w:sz w:val="22"/>
          <w:szCs w:val="22"/>
          <w:lang w:val="mk-MK"/>
        </w:rPr>
      </w:pPr>
      <w:r w:rsidRPr="00083A46">
        <w:rPr>
          <w:rFonts w:ascii="StobiSerif" w:hAnsi="StobiSerif" w:cs="Arial"/>
          <w:sz w:val="22"/>
          <w:szCs w:val="22"/>
          <w:lang w:val="mk-MK"/>
        </w:rPr>
        <w:t>Предлог Законот за изменување и дополнување на Законот за здравственото осигурување се заснова на истите начела на кои се заснова Законот за здравственото осигурување.</w:t>
      </w:r>
    </w:p>
    <w:p w:rsidR="00214FF5" w:rsidRPr="00083A46" w:rsidRDefault="00274E98" w:rsidP="00295A6D">
      <w:pPr>
        <w:ind w:firstLine="567"/>
        <w:jc w:val="both"/>
        <w:rPr>
          <w:rFonts w:ascii="StobiSerif" w:hAnsi="StobiSerif" w:cs="Arial"/>
          <w:sz w:val="22"/>
          <w:szCs w:val="22"/>
          <w:lang w:val="mk-MK"/>
        </w:rPr>
      </w:pPr>
      <w:r w:rsidRPr="00083A46">
        <w:rPr>
          <w:rFonts w:ascii="StobiSerif" w:hAnsi="StobiSerif" w:cs="Arial"/>
          <w:color w:val="000000"/>
          <w:sz w:val="22"/>
          <w:szCs w:val="22"/>
          <w:lang w:val="mk-MK"/>
        </w:rPr>
        <w:t xml:space="preserve">Во Законот се содржани основни решенија со кои ќе се </w:t>
      </w:r>
      <w:r w:rsidRPr="00083A46">
        <w:rPr>
          <w:rStyle w:val="footnote"/>
          <w:rFonts w:ascii="StobiSerif" w:hAnsi="StobiSerif"/>
          <w:color w:val="000000"/>
          <w:sz w:val="22"/>
          <w:szCs w:val="22"/>
          <w:lang w:val="mk-MK"/>
        </w:rPr>
        <w:t xml:space="preserve">овозможи </w:t>
      </w:r>
      <w:r w:rsidR="00295A6D" w:rsidRPr="00083A46">
        <w:rPr>
          <w:rFonts w:ascii="StobiSerif" w:hAnsi="StobiSerif" w:cs="Arial"/>
          <w:sz w:val="22"/>
          <w:szCs w:val="22"/>
          <w:lang w:val="mk-MK"/>
        </w:rPr>
        <w:t>намал</w:t>
      </w:r>
      <w:r w:rsidRPr="00083A46">
        <w:rPr>
          <w:rFonts w:ascii="StobiSerif" w:hAnsi="StobiSerif" w:cs="Arial"/>
          <w:sz w:val="22"/>
          <w:szCs w:val="22"/>
          <w:lang w:val="mk-MK"/>
        </w:rPr>
        <w:t xml:space="preserve">ување на </w:t>
      </w:r>
      <w:r w:rsidR="00295A6D" w:rsidRPr="00083A46">
        <w:rPr>
          <w:rFonts w:ascii="StobiSerif" w:hAnsi="StobiSerif" w:cs="Arial"/>
          <w:sz w:val="22"/>
          <w:szCs w:val="22"/>
          <w:lang w:val="mk-MK"/>
        </w:rPr>
        <w:t xml:space="preserve"> трошоците на Фондот за здравствено осигурување кои сега ги има за ортопедски помагала</w:t>
      </w:r>
      <w:r w:rsidR="007219B4" w:rsidRPr="00083A46">
        <w:rPr>
          <w:rFonts w:ascii="StobiSerif" w:hAnsi="StobiSerif" w:cs="Arial"/>
          <w:sz w:val="22"/>
          <w:szCs w:val="22"/>
          <w:lang w:val="mk-MK"/>
        </w:rPr>
        <w:t xml:space="preserve"> и други помагала</w:t>
      </w:r>
      <w:r w:rsidR="00295A6D" w:rsidRPr="00083A46">
        <w:rPr>
          <w:rFonts w:ascii="StobiSerif" w:hAnsi="StobiSerif" w:cs="Arial"/>
          <w:sz w:val="22"/>
          <w:szCs w:val="22"/>
          <w:lang w:val="mk-MK"/>
        </w:rPr>
        <w:t>, поради ефектот на Економијата на обем.</w:t>
      </w:r>
    </w:p>
    <w:p w:rsidR="00295A6D" w:rsidRPr="00083A46" w:rsidRDefault="00295A6D" w:rsidP="00214FF5">
      <w:pPr>
        <w:jc w:val="both"/>
        <w:rPr>
          <w:rFonts w:ascii="StobiSerif" w:hAnsi="StobiSerif" w:cs="Arial"/>
          <w:sz w:val="22"/>
          <w:szCs w:val="22"/>
          <w:lang w:val="mk-MK"/>
        </w:rPr>
      </w:pPr>
    </w:p>
    <w:p w:rsidR="00214FF5" w:rsidRPr="00083A46" w:rsidRDefault="00214FF5" w:rsidP="00214FF5">
      <w:pPr>
        <w:numPr>
          <w:ilvl w:val="0"/>
          <w:numId w:val="44"/>
        </w:numPr>
        <w:tabs>
          <w:tab w:val="clear" w:pos="1080"/>
        </w:tabs>
        <w:ind w:left="567" w:hanging="567"/>
        <w:jc w:val="both"/>
        <w:rPr>
          <w:rFonts w:ascii="StobiSerif" w:hAnsi="StobiSerif" w:cs="Arial"/>
          <w:sz w:val="22"/>
          <w:szCs w:val="22"/>
          <w:lang w:val="mk-MK"/>
        </w:rPr>
      </w:pPr>
      <w:r w:rsidRPr="00083A46">
        <w:rPr>
          <w:rFonts w:ascii="StobiSerif" w:hAnsi="StobiSerif" w:cs="Arial"/>
          <w:sz w:val="22"/>
          <w:szCs w:val="22"/>
          <w:lang w:val="mk-MK"/>
        </w:rPr>
        <w:t>ОЦЕНА НА ФИНАНСИСКИТЕ ПОСЛЕДИЦИ ОД ПРЕДЛОГОТ НА ЗАКОНОТ ВРЗ БУЏЕТОТ И ДРУГИТЕ ЈАВНИ ФИНАНСИСКИ СРЕДСТВА</w:t>
      </w:r>
      <w:bookmarkEnd w:id="2"/>
    </w:p>
    <w:p w:rsidR="00214FF5" w:rsidRPr="00083A46" w:rsidRDefault="00214FF5" w:rsidP="00214FF5">
      <w:pPr>
        <w:ind w:left="360"/>
        <w:jc w:val="both"/>
        <w:rPr>
          <w:rFonts w:ascii="StobiSerif" w:hAnsi="StobiSerif" w:cs="Arial"/>
          <w:sz w:val="22"/>
          <w:szCs w:val="22"/>
          <w:lang w:val="mk-MK"/>
        </w:rPr>
      </w:pPr>
    </w:p>
    <w:p w:rsidR="00214FF5" w:rsidRPr="00083A46" w:rsidRDefault="00214FF5" w:rsidP="00214FF5">
      <w:pPr>
        <w:ind w:firstLine="567"/>
        <w:jc w:val="both"/>
        <w:rPr>
          <w:rFonts w:ascii="StobiSerif" w:hAnsi="StobiSerif" w:cs="Arial"/>
          <w:sz w:val="22"/>
          <w:szCs w:val="22"/>
          <w:lang w:val="mk-MK"/>
        </w:rPr>
      </w:pPr>
      <w:bookmarkStart w:id="3" w:name="_Toc284181536"/>
      <w:r w:rsidRPr="00083A46">
        <w:rPr>
          <w:rFonts w:ascii="StobiSerif" w:hAnsi="StobiSerif" w:cs="Arial"/>
          <w:sz w:val="22"/>
          <w:szCs w:val="22"/>
          <w:lang w:val="mk-MK"/>
        </w:rPr>
        <w:t xml:space="preserve">Предлог Законот за изменување и дополнување на </w:t>
      </w:r>
      <w:r w:rsidRPr="00083A46">
        <w:rPr>
          <w:rStyle w:val="footnote"/>
          <w:rFonts w:ascii="StobiSerif" w:hAnsi="StobiSerif" w:cs="Arial"/>
          <w:sz w:val="22"/>
          <w:szCs w:val="22"/>
          <w:lang w:val="mk-MK"/>
        </w:rPr>
        <w:t xml:space="preserve">Законот за </w:t>
      </w:r>
      <w:r w:rsidR="00295A6D" w:rsidRPr="00083A46">
        <w:rPr>
          <w:rStyle w:val="footnote"/>
          <w:rFonts w:ascii="StobiSerif" w:hAnsi="StobiSerif" w:cs="Arial"/>
          <w:sz w:val="22"/>
          <w:szCs w:val="22"/>
          <w:lang w:val="mk-MK"/>
        </w:rPr>
        <w:t>здравственото осигурување</w:t>
      </w:r>
      <w:r w:rsidRPr="00083A46">
        <w:rPr>
          <w:rStyle w:val="footnote"/>
          <w:rFonts w:ascii="StobiSerif" w:hAnsi="StobiSerif" w:cs="Arial"/>
          <w:sz w:val="22"/>
          <w:szCs w:val="22"/>
          <w:lang w:val="mk-MK"/>
        </w:rPr>
        <w:t xml:space="preserve"> </w:t>
      </w:r>
      <w:r w:rsidRPr="00083A46">
        <w:rPr>
          <w:rFonts w:ascii="StobiSerif" w:hAnsi="StobiSerif" w:cs="Arial"/>
          <w:sz w:val="22"/>
          <w:szCs w:val="22"/>
          <w:lang w:val="mk-MK"/>
        </w:rPr>
        <w:t>не предизвикува</w:t>
      </w:r>
      <w:r w:rsidR="006472A9" w:rsidRPr="00083A46">
        <w:rPr>
          <w:rFonts w:ascii="StobiSerif" w:hAnsi="StobiSerif" w:cs="Arial"/>
          <w:sz w:val="22"/>
          <w:szCs w:val="22"/>
          <w:lang w:val="mk-MK"/>
        </w:rPr>
        <w:t xml:space="preserve"> </w:t>
      </w:r>
      <w:r w:rsidRPr="00083A46">
        <w:rPr>
          <w:rFonts w:ascii="StobiSerif" w:hAnsi="StobiSerif" w:cs="Arial"/>
          <w:sz w:val="22"/>
          <w:szCs w:val="22"/>
          <w:lang w:val="mk-MK"/>
        </w:rPr>
        <w:t xml:space="preserve">фискални импликации по Буџетот на Република Македонија. </w:t>
      </w:r>
    </w:p>
    <w:p w:rsidR="00214FF5" w:rsidRPr="00083A46" w:rsidRDefault="00214FF5" w:rsidP="00214FF5">
      <w:pPr>
        <w:jc w:val="both"/>
        <w:rPr>
          <w:rFonts w:ascii="StobiSerif" w:hAnsi="StobiSerif" w:cs="Arial"/>
          <w:sz w:val="22"/>
          <w:szCs w:val="22"/>
          <w:lang w:val="mk-MK"/>
        </w:rPr>
      </w:pPr>
    </w:p>
    <w:p w:rsidR="0025668B" w:rsidRPr="00083A46" w:rsidRDefault="0025668B" w:rsidP="00214FF5">
      <w:pPr>
        <w:jc w:val="both"/>
        <w:rPr>
          <w:rFonts w:ascii="StobiSerif" w:hAnsi="StobiSerif" w:cs="Arial"/>
          <w:sz w:val="22"/>
          <w:szCs w:val="22"/>
          <w:lang w:val="mk-MK"/>
        </w:rPr>
      </w:pPr>
    </w:p>
    <w:p w:rsidR="00214FF5" w:rsidRPr="00083A46" w:rsidRDefault="00214FF5" w:rsidP="00214FF5">
      <w:pPr>
        <w:numPr>
          <w:ilvl w:val="0"/>
          <w:numId w:val="44"/>
        </w:numPr>
        <w:tabs>
          <w:tab w:val="clear" w:pos="1080"/>
        </w:tabs>
        <w:ind w:left="567" w:hanging="567"/>
        <w:jc w:val="both"/>
        <w:rPr>
          <w:rFonts w:ascii="StobiSerif" w:hAnsi="StobiSerif" w:cs="Arial"/>
          <w:sz w:val="22"/>
          <w:szCs w:val="22"/>
          <w:lang w:val="mk-MK"/>
        </w:rPr>
      </w:pPr>
      <w:r w:rsidRPr="00083A46">
        <w:rPr>
          <w:rFonts w:ascii="StobiSerif" w:hAnsi="StobiSerif" w:cs="Arial"/>
          <w:sz w:val="22"/>
          <w:szCs w:val="22"/>
          <w:lang w:val="mk-MK"/>
        </w:rPr>
        <w:t>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bookmarkEnd w:id="3"/>
    </w:p>
    <w:p w:rsidR="0025668B" w:rsidRPr="00083A46" w:rsidRDefault="0025668B" w:rsidP="0025668B">
      <w:pPr>
        <w:jc w:val="both"/>
        <w:rPr>
          <w:rFonts w:ascii="StobiSerif" w:hAnsi="StobiSerif" w:cs="Arial"/>
          <w:sz w:val="22"/>
          <w:szCs w:val="22"/>
          <w:lang w:val="mk-MK"/>
        </w:rPr>
      </w:pPr>
    </w:p>
    <w:p w:rsidR="00274E98" w:rsidRPr="00083A46" w:rsidRDefault="00274E98" w:rsidP="00917833">
      <w:pPr>
        <w:ind w:firstLine="567"/>
        <w:jc w:val="both"/>
        <w:rPr>
          <w:rFonts w:ascii="StobiSerif" w:hAnsi="StobiSerif" w:cs="Arial"/>
          <w:sz w:val="22"/>
          <w:szCs w:val="22"/>
          <w:lang w:val="mk-MK"/>
        </w:rPr>
      </w:pPr>
      <w:r w:rsidRPr="00083A46">
        <w:rPr>
          <w:rFonts w:ascii="StobiSerif" w:hAnsi="StobiSerif" w:cs="Arial"/>
          <w:color w:val="000000"/>
          <w:sz w:val="22"/>
          <w:szCs w:val="22"/>
          <w:lang w:val="mk-MK"/>
        </w:rPr>
        <w:t xml:space="preserve">Предлог Законот за изменување </w:t>
      </w:r>
      <w:r w:rsidRPr="00083A46">
        <w:rPr>
          <w:rFonts w:ascii="StobiSerif" w:hAnsi="StobiSerif" w:cs="Arial"/>
          <w:sz w:val="22"/>
          <w:szCs w:val="22"/>
          <w:lang w:val="mk-MK"/>
        </w:rPr>
        <w:t xml:space="preserve">и дополнување </w:t>
      </w:r>
      <w:r w:rsidRPr="00083A46">
        <w:rPr>
          <w:rFonts w:ascii="StobiSerif" w:hAnsi="StobiSerif" w:cs="Arial"/>
          <w:color w:val="000000"/>
          <w:sz w:val="22"/>
          <w:szCs w:val="22"/>
          <w:lang w:val="mk-MK"/>
        </w:rPr>
        <w:t xml:space="preserve">на </w:t>
      </w:r>
      <w:r w:rsidRPr="00083A46">
        <w:rPr>
          <w:rStyle w:val="footnote"/>
          <w:rFonts w:ascii="StobiSerif" w:hAnsi="StobiSerif"/>
          <w:color w:val="000000"/>
          <w:sz w:val="22"/>
          <w:szCs w:val="22"/>
        </w:rPr>
        <w:t>Закон</w:t>
      </w:r>
      <w:r w:rsidRPr="00083A46">
        <w:rPr>
          <w:rStyle w:val="footnote"/>
          <w:rFonts w:ascii="StobiSerif" w:hAnsi="StobiSerif"/>
          <w:color w:val="000000"/>
          <w:sz w:val="22"/>
          <w:szCs w:val="22"/>
          <w:lang w:val="mk-MK"/>
        </w:rPr>
        <w:t>от</w:t>
      </w:r>
      <w:r w:rsidRPr="00083A46">
        <w:rPr>
          <w:rStyle w:val="footnote"/>
          <w:rFonts w:ascii="StobiSerif" w:hAnsi="StobiSerif"/>
          <w:color w:val="000000"/>
          <w:sz w:val="22"/>
          <w:szCs w:val="22"/>
        </w:rPr>
        <w:t xml:space="preserve"> за </w:t>
      </w:r>
      <w:r w:rsidRPr="00083A46">
        <w:rPr>
          <w:rFonts w:ascii="StobiSerif" w:hAnsi="StobiSerif" w:cs="Arial"/>
          <w:sz w:val="22"/>
          <w:szCs w:val="22"/>
          <w:lang w:val="mk-MK"/>
        </w:rPr>
        <w:t xml:space="preserve">здравственото осигурување </w:t>
      </w:r>
      <w:r w:rsidRPr="00083A46">
        <w:rPr>
          <w:rFonts w:ascii="StobiSerif" w:hAnsi="StobiSerif" w:cs="Arial"/>
          <w:color w:val="000000"/>
          <w:sz w:val="22"/>
          <w:szCs w:val="22"/>
          <w:lang w:val="mk-MK"/>
        </w:rPr>
        <w:t>не</w:t>
      </w:r>
      <w:r w:rsidRPr="00083A46">
        <w:rPr>
          <w:rFonts w:ascii="StobiSerif" w:hAnsi="StobiSerif" w:cs="Arial"/>
          <w:color w:val="000000"/>
          <w:sz w:val="22"/>
          <w:szCs w:val="22"/>
        </w:rPr>
        <w:t xml:space="preserve"> предизвик</w:t>
      </w:r>
      <w:r w:rsidRPr="00083A46">
        <w:rPr>
          <w:rFonts w:ascii="StobiSerif" w:hAnsi="StobiSerif" w:cs="Arial"/>
          <w:color w:val="000000"/>
          <w:sz w:val="22"/>
          <w:szCs w:val="22"/>
          <w:lang w:val="mk-MK"/>
        </w:rPr>
        <w:t>ува</w:t>
      </w:r>
      <w:r w:rsidRPr="00083A46">
        <w:rPr>
          <w:rFonts w:ascii="StobiSerif" w:hAnsi="StobiSerif" w:cs="Arial"/>
          <w:color w:val="000000"/>
          <w:sz w:val="22"/>
          <w:szCs w:val="22"/>
        </w:rPr>
        <w:t xml:space="preserve"> фискални импликации по одделни субјекти</w:t>
      </w:r>
      <w:r w:rsidRPr="00083A46">
        <w:rPr>
          <w:rFonts w:ascii="StobiSerif" w:hAnsi="StobiSerif" w:cs="Arial"/>
          <w:color w:val="000000"/>
          <w:sz w:val="22"/>
          <w:szCs w:val="22"/>
          <w:lang w:val="mk-MK"/>
        </w:rPr>
        <w:t>.</w:t>
      </w:r>
      <w:r w:rsidRPr="00083A46">
        <w:rPr>
          <w:rFonts w:ascii="StobiSerif" w:hAnsi="StobiSerif" w:cs="Arial"/>
          <w:sz w:val="22"/>
          <w:szCs w:val="22"/>
          <w:lang w:val="mk-MK"/>
        </w:rPr>
        <w:t xml:space="preserve"> </w:t>
      </w:r>
    </w:p>
    <w:p w:rsidR="00BF1289" w:rsidRPr="00083A46" w:rsidRDefault="00BE3BBA" w:rsidP="00917833">
      <w:pPr>
        <w:ind w:firstLine="567"/>
        <w:jc w:val="both"/>
        <w:rPr>
          <w:rFonts w:ascii="StobiSerif" w:hAnsi="StobiSerif" w:cs="Arial"/>
          <w:sz w:val="22"/>
          <w:szCs w:val="22"/>
          <w:lang w:val="mk-MK"/>
        </w:rPr>
      </w:pPr>
      <w:r w:rsidRPr="00083A46">
        <w:rPr>
          <w:rFonts w:ascii="StobiSerif" w:hAnsi="StobiSerif" w:cs="Arial"/>
          <w:sz w:val="22"/>
          <w:szCs w:val="22"/>
          <w:lang w:val="mk-MK"/>
        </w:rPr>
        <w:br w:type="page"/>
      </w:r>
    </w:p>
    <w:p w:rsidR="00E34B9E" w:rsidRPr="00083A46" w:rsidRDefault="00E34B9E" w:rsidP="00A56C5F">
      <w:pPr>
        <w:jc w:val="center"/>
        <w:rPr>
          <w:rFonts w:ascii="StobiSerif" w:hAnsi="StobiSerif" w:cs="Arial"/>
          <w:sz w:val="22"/>
          <w:szCs w:val="22"/>
          <w:lang w:val="mk-MK"/>
        </w:rPr>
      </w:pPr>
      <w:r w:rsidRPr="00083A46">
        <w:rPr>
          <w:rFonts w:ascii="StobiSerif" w:hAnsi="StobiSerif" w:cs="Arial"/>
          <w:sz w:val="22"/>
          <w:szCs w:val="22"/>
          <w:lang w:val="mk-MK"/>
        </w:rPr>
        <w:lastRenderedPageBreak/>
        <w:t xml:space="preserve">ПРЕДЛОГ </w:t>
      </w:r>
      <w:r w:rsidR="00DC4B1F" w:rsidRPr="00083A46">
        <w:rPr>
          <w:rFonts w:ascii="StobiSerif" w:hAnsi="StobiSerif" w:cs="Arial"/>
          <w:sz w:val="22"/>
          <w:szCs w:val="22"/>
          <w:lang w:val="mk-MK"/>
        </w:rPr>
        <w:t xml:space="preserve">- </w:t>
      </w:r>
      <w:r w:rsidRPr="00083A46">
        <w:rPr>
          <w:rFonts w:ascii="StobiSerif" w:hAnsi="StobiSerif" w:cs="Arial"/>
          <w:sz w:val="22"/>
          <w:szCs w:val="22"/>
          <w:lang w:val="mk-MK"/>
        </w:rPr>
        <w:t xml:space="preserve">ЗАКОН </w:t>
      </w:r>
    </w:p>
    <w:p w:rsidR="008D6360" w:rsidRPr="00083A46" w:rsidRDefault="008D6360" w:rsidP="00A56C5F">
      <w:pPr>
        <w:jc w:val="center"/>
        <w:rPr>
          <w:rFonts w:ascii="StobiSerif" w:hAnsi="StobiSerif" w:cs="Arial"/>
          <w:sz w:val="22"/>
          <w:szCs w:val="22"/>
          <w:lang w:val="mk-MK"/>
        </w:rPr>
      </w:pPr>
      <w:r w:rsidRPr="00083A46">
        <w:rPr>
          <w:rFonts w:ascii="StobiSerif" w:hAnsi="StobiSerif" w:cs="Arial"/>
          <w:sz w:val="22"/>
          <w:szCs w:val="22"/>
          <w:lang w:val="mk-MK"/>
        </w:rPr>
        <w:t xml:space="preserve">за </w:t>
      </w:r>
      <w:r w:rsidR="00272385" w:rsidRPr="00083A46">
        <w:rPr>
          <w:rFonts w:ascii="StobiSerif" w:hAnsi="StobiSerif" w:cs="Arial"/>
          <w:sz w:val="22"/>
          <w:szCs w:val="22"/>
          <w:lang w:val="mk-MK"/>
        </w:rPr>
        <w:t>измен</w:t>
      </w:r>
      <w:r w:rsidR="002373DC" w:rsidRPr="00083A46">
        <w:rPr>
          <w:rFonts w:ascii="StobiSerif" w:hAnsi="StobiSerif" w:cs="Arial"/>
          <w:sz w:val="22"/>
          <w:szCs w:val="22"/>
          <w:lang w:val="mk-MK"/>
        </w:rPr>
        <w:t>ување</w:t>
      </w:r>
      <w:r w:rsidR="00272385" w:rsidRPr="00083A46">
        <w:rPr>
          <w:rFonts w:ascii="StobiSerif" w:hAnsi="StobiSerif" w:cs="Arial"/>
          <w:sz w:val="22"/>
          <w:szCs w:val="22"/>
          <w:lang w:val="mk-MK"/>
        </w:rPr>
        <w:t xml:space="preserve"> и </w:t>
      </w:r>
      <w:r w:rsidRPr="00083A46">
        <w:rPr>
          <w:rFonts w:ascii="StobiSerif" w:hAnsi="StobiSerif" w:cs="Arial"/>
          <w:sz w:val="22"/>
          <w:szCs w:val="22"/>
          <w:lang w:val="mk-MK"/>
        </w:rPr>
        <w:t xml:space="preserve">дополнување на Законот за </w:t>
      </w:r>
      <w:r w:rsidR="00295A6D" w:rsidRPr="00083A46">
        <w:rPr>
          <w:rFonts w:ascii="StobiSerif" w:hAnsi="StobiSerif" w:cs="Arial"/>
          <w:sz w:val="22"/>
          <w:szCs w:val="22"/>
          <w:lang w:val="mk-MK"/>
        </w:rPr>
        <w:t>здравственото осигурување</w:t>
      </w:r>
    </w:p>
    <w:p w:rsidR="00E34B9E" w:rsidRPr="00083A46" w:rsidRDefault="00E34B9E" w:rsidP="00A56C5F">
      <w:pPr>
        <w:jc w:val="center"/>
        <w:rPr>
          <w:rFonts w:ascii="StobiSerif" w:hAnsi="StobiSerif" w:cs="Arial"/>
          <w:sz w:val="22"/>
          <w:szCs w:val="22"/>
          <w:lang w:val="mk-MK"/>
        </w:rPr>
      </w:pPr>
    </w:p>
    <w:p w:rsidR="008D6360" w:rsidRPr="00083A46" w:rsidRDefault="008D6360" w:rsidP="00A56C5F">
      <w:pPr>
        <w:jc w:val="center"/>
        <w:rPr>
          <w:rFonts w:ascii="StobiSerif" w:hAnsi="StobiSerif" w:cs="Arial"/>
          <w:sz w:val="22"/>
          <w:szCs w:val="22"/>
          <w:lang w:val="mk-MK"/>
        </w:rPr>
      </w:pPr>
      <w:r w:rsidRPr="00083A46">
        <w:rPr>
          <w:rFonts w:ascii="StobiSerif" w:hAnsi="StobiSerif" w:cs="Arial"/>
          <w:sz w:val="22"/>
          <w:szCs w:val="22"/>
          <w:lang w:val="mk-MK"/>
        </w:rPr>
        <w:t>Член 1</w:t>
      </w:r>
    </w:p>
    <w:p w:rsidR="00113DE1" w:rsidRPr="00083A46" w:rsidRDefault="003D2A9F" w:rsidP="00145715">
      <w:pPr>
        <w:widowControl w:val="0"/>
        <w:autoSpaceDE w:val="0"/>
        <w:autoSpaceDN w:val="0"/>
        <w:adjustRightInd w:val="0"/>
        <w:ind w:left="140"/>
        <w:jc w:val="both"/>
        <w:rPr>
          <w:rFonts w:ascii="StobiSerif" w:hAnsi="StobiSerif" w:cs="Arial"/>
          <w:sz w:val="22"/>
          <w:szCs w:val="22"/>
          <w:lang w:val="mk-MK"/>
        </w:rPr>
      </w:pPr>
      <w:r w:rsidRPr="00083A46">
        <w:rPr>
          <w:rFonts w:ascii="StobiSerif" w:hAnsi="StobiSerif" w:cs="Arial"/>
          <w:sz w:val="22"/>
          <w:szCs w:val="22"/>
          <w:lang w:val="mk-MK"/>
        </w:rPr>
        <w:tab/>
      </w:r>
      <w:r w:rsidR="00135CD2" w:rsidRPr="00083A46">
        <w:rPr>
          <w:rFonts w:ascii="StobiSerif" w:hAnsi="StobiSerif" w:cs="Arial"/>
          <w:sz w:val="22"/>
          <w:szCs w:val="22"/>
          <w:lang w:val="mk-MK"/>
        </w:rPr>
        <w:t>Во Законот за здравственото осигурување (</w:t>
      </w:r>
      <w:r w:rsidR="00135CD2" w:rsidRPr="00083A46">
        <w:rPr>
          <w:rStyle w:val="footnote"/>
          <w:rFonts w:ascii="StobiSerif" w:hAnsi="StobiSerif" w:cs="Arial"/>
          <w:sz w:val="22"/>
          <w:szCs w:val="22"/>
        </w:rPr>
        <w:t>„Службен весник на Република Македонија“ бр. 25/00</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34/00</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96/00</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50/01</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11/02</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31/03</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84/05</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37/06</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18/07</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36/07</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82/208</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98/08</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6/09</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67/09</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50/10</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156/10</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53/11</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26/12</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16/13</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91/13</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187/13</w:t>
      </w:r>
      <w:r w:rsidR="006472A9"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43/14</w:t>
      </w:r>
      <w:r w:rsidR="007417E1"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rPr>
        <w:t xml:space="preserve"> 44/14</w:t>
      </w:r>
      <w:r w:rsidR="007417E1" w:rsidRPr="00083A46">
        <w:rPr>
          <w:rStyle w:val="footnote"/>
          <w:rFonts w:ascii="StobiSerif" w:hAnsi="StobiSerif" w:cs="Arial"/>
          <w:sz w:val="22"/>
          <w:szCs w:val="22"/>
          <w:lang w:val="mk-MK"/>
        </w:rPr>
        <w:t xml:space="preserve">, </w:t>
      </w:r>
      <w:r w:rsidR="007417E1" w:rsidRPr="00083A46">
        <w:rPr>
          <w:rFonts w:ascii="StobiSerif" w:hAnsi="StobiSerif" w:cs="Arial"/>
          <w:sz w:val="22"/>
          <w:szCs w:val="22"/>
        </w:rPr>
        <w:t>97/14, 112/14 и 113/14</w:t>
      </w:r>
      <w:r w:rsidR="00135CD2" w:rsidRPr="00083A46">
        <w:rPr>
          <w:rStyle w:val="footnote"/>
          <w:rFonts w:ascii="StobiSerif" w:hAnsi="StobiSerif" w:cs="Arial"/>
          <w:sz w:val="22"/>
          <w:szCs w:val="22"/>
          <w:lang w:val="mk-MK"/>
        </w:rPr>
        <w:t>)</w:t>
      </w:r>
      <w:r w:rsidR="00135CD2" w:rsidRPr="00083A46">
        <w:rPr>
          <w:rStyle w:val="footnote"/>
          <w:rFonts w:ascii="StobiSerif" w:hAnsi="StobiSerif" w:cs="Arial"/>
          <w:sz w:val="22"/>
          <w:szCs w:val="22"/>
          <w:lang w:val="en-US"/>
        </w:rPr>
        <w:t>,</w:t>
      </w:r>
      <w:r w:rsidR="007417E1" w:rsidRPr="00083A46">
        <w:rPr>
          <w:rFonts w:ascii="StobiSerif" w:hAnsi="StobiSerif"/>
          <w:color w:val="6F5419"/>
          <w:sz w:val="22"/>
          <w:szCs w:val="22"/>
        </w:rPr>
        <w:t xml:space="preserve">, </w:t>
      </w:r>
      <w:r w:rsidR="00135CD2" w:rsidRPr="00083A46">
        <w:rPr>
          <w:rStyle w:val="footnote"/>
          <w:rFonts w:ascii="StobiSerif" w:hAnsi="StobiSerif" w:cs="Arial"/>
          <w:sz w:val="22"/>
          <w:szCs w:val="22"/>
          <w:lang w:val="mk-MK"/>
        </w:rPr>
        <w:t xml:space="preserve">во членот 54, став 1, </w:t>
      </w:r>
      <w:r w:rsidR="00816E93">
        <w:rPr>
          <w:rStyle w:val="footnote"/>
          <w:rFonts w:ascii="StobiSerif" w:hAnsi="StobiSerif" w:cs="Arial"/>
          <w:sz w:val="22"/>
          <w:szCs w:val="22"/>
          <w:lang w:val="mk-MK"/>
        </w:rPr>
        <w:t>точката</w:t>
      </w:r>
      <w:r w:rsidR="00135CD2" w:rsidRPr="00083A46">
        <w:rPr>
          <w:rStyle w:val="footnote"/>
          <w:rFonts w:ascii="StobiSerif" w:hAnsi="StobiSerif" w:cs="Arial"/>
          <w:sz w:val="22"/>
          <w:szCs w:val="22"/>
          <w:lang w:val="mk-MK"/>
        </w:rPr>
        <w:t xml:space="preserve"> 8), по зборовите „здравствените услуги„ запиракат</w:t>
      </w:r>
      <w:r w:rsidR="00816E93">
        <w:rPr>
          <w:rStyle w:val="footnote"/>
          <w:rFonts w:ascii="StobiSerif" w:hAnsi="StobiSerif" w:cs="Arial"/>
          <w:sz w:val="22"/>
          <w:szCs w:val="22"/>
          <w:lang w:val="mk-MK"/>
        </w:rPr>
        <w:t>а</w:t>
      </w:r>
      <w:r w:rsidR="00135CD2" w:rsidRPr="00083A46">
        <w:rPr>
          <w:rStyle w:val="footnote"/>
          <w:rFonts w:ascii="StobiSerif" w:hAnsi="StobiSerif" w:cs="Arial"/>
          <w:sz w:val="22"/>
          <w:szCs w:val="22"/>
          <w:lang w:val="mk-MK"/>
        </w:rPr>
        <w:t xml:space="preserve"> се брише и се додава </w:t>
      </w:r>
      <w:r w:rsidR="00153478">
        <w:rPr>
          <w:rStyle w:val="footnote"/>
          <w:rFonts w:ascii="StobiSerif" w:hAnsi="StobiSerif" w:cs="Arial"/>
          <w:sz w:val="22"/>
          <w:szCs w:val="22"/>
          <w:lang w:val="mk-MK"/>
        </w:rPr>
        <w:t>сврзникот</w:t>
      </w:r>
      <w:r w:rsidR="00153478" w:rsidRPr="00083A46">
        <w:rPr>
          <w:rStyle w:val="footnote"/>
          <w:rFonts w:ascii="StobiSerif" w:hAnsi="StobiSerif" w:cs="Arial"/>
          <w:sz w:val="22"/>
          <w:szCs w:val="22"/>
          <w:lang w:val="mk-MK"/>
        </w:rPr>
        <w:t xml:space="preserve"> </w:t>
      </w:r>
      <w:r w:rsidR="00135CD2" w:rsidRPr="00083A46">
        <w:rPr>
          <w:rStyle w:val="footnote"/>
          <w:rFonts w:ascii="StobiSerif" w:hAnsi="StobiSerif" w:cs="Arial"/>
          <w:sz w:val="22"/>
          <w:szCs w:val="22"/>
          <w:lang w:val="mk-MK"/>
        </w:rPr>
        <w:t>„и„</w:t>
      </w:r>
      <w:r w:rsidR="00B3426E">
        <w:rPr>
          <w:rStyle w:val="footnote"/>
          <w:rFonts w:ascii="StobiSerif" w:hAnsi="StobiSerif" w:cs="Arial"/>
          <w:sz w:val="22"/>
          <w:szCs w:val="22"/>
          <w:lang w:val="en-US"/>
        </w:rPr>
        <w:t>,</w:t>
      </w:r>
      <w:r w:rsidR="00135CD2" w:rsidRPr="00083A46">
        <w:rPr>
          <w:rStyle w:val="footnote"/>
          <w:rFonts w:ascii="StobiSerif" w:hAnsi="StobiSerif" w:cs="Arial"/>
          <w:sz w:val="22"/>
          <w:szCs w:val="22"/>
          <w:lang w:val="mk-MK"/>
        </w:rPr>
        <w:t xml:space="preserve"> </w:t>
      </w:r>
      <w:r w:rsidR="00B3426E">
        <w:rPr>
          <w:rStyle w:val="footnote"/>
          <w:rFonts w:ascii="StobiSerif" w:hAnsi="StobiSerif" w:cs="Arial"/>
          <w:sz w:val="22"/>
          <w:szCs w:val="22"/>
          <w:lang w:val="en-US"/>
        </w:rPr>
        <w:t>a</w:t>
      </w:r>
      <w:r w:rsidR="00135CD2" w:rsidRPr="00083A46">
        <w:rPr>
          <w:rStyle w:val="footnote"/>
          <w:rFonts w:ascii="StobiSerif" w:hAnsi="StobiSerif" w:cs="Arial"/>
          <w:sz w:val="22"/>
          <w:szCs w:val="22"/>
          <w:lang w:val="mk-MK"/>
        </w:rPr>
        <w:t xml:space="preserve"> по зборот „лековите„, запирката и зборовите „ортопедските и други помагала„ се бришат.</w:t>
      </w:r>
    </w:p>
    <w:p w:rsidR="00135CD2" w:rsidRPr="00083A46" w:rsidRDefault="00135CD2" w:rsidP="00145715">
      <w:pPr>
        <w:widowControl w:val="0"/>
        <w:autoSpaceDE w:val="0"/>
        <w:autoSpaceDN w:val="0"/>
        <w:adjustRightInd w:val="0"/>
        <w:ind w:left="140"/>
        <w:jc w:val="both"/>
        <w:rPr>
          <w:rFonts w:ascii="StobiSerif" w:hAnsi="StobiSerif" w:cs="Arial"/>
          <w:sz w:val="22"/>
          <w:szCs w:val="22"/>
          <w:lang w:val="mk-MK"/>
        </w:rPr>
      </w:pPr>
      <w:r w:rsidRPr="00083A46">
        <w:rPr>
          <w:rFonts w:ascii="StobiSerif" w:hAnsi="StobiSerif" w:cs="Arial"/>
          <w:sz w:val="22"/>
          <w:szCs w:val="22"/>
          <w:lang w:val="mk-MK"/>
        </w:rPr>
        <w:tab/>
        <w:t xml:space="preserve">Во членот 54, став 1, по </w:t>
      </w:r>
      <w:r w:rsidR="00816E93">
        <w:rPr>
          <w:rStyle w:val="footnote"/>
          <w:rFonts w:ascii="StobiSerif" w:hAnsi="StobiSerif" w:cs="Arial"/>
          <w:sz w:val="22"/>
          <w:szCs w:val="22"/>
          <w:lang w:val="mk-MK"/>
        </w:rPr>
        <w:t>точката</w:t>
      </w:r>
      <w:r w:rsidRPr="00083A46">
        <w:rPr>
          <w:rFonts w:ascii="StobiSerif" w:hAnsi="StobiSerif" w:cs="Arial"/>
          <w:sz w:val="22"/>
          <w:szCs w:val="22"/>
          <w:lang w:val="mk-MK"/>
        </w:rPr>
        <w:t xml:space="preserve"> 8), се додава</w:t>
      </w:r>
      <w:r w:rsidR="00632CF3" w:rsidRPr="00083A46">
        <w:rPr>
          <w:rFonts w:ascii="StobiSerif" w:hAnsi="StobiSerif" w:cs="Arial"/>
          <w:sz w:val="22"/>
          <w:szCs w:val="22"/>
          <w:lang w:val="mk-MK"/>
        </w:rPr>
        <w:t xml:space="preserve">ат </w:t>
      </w:r>
      <w:r w:rsidR="00153478">
        <w:rPr>
          <w:rFonts w:ascii="StobiSerif" w:hAnsi="StobiSerif" w:cs="Arial"/>
          <w:sz w:val="22"/>
          <w:szCs w:val="22"/>
          <w:lang w:val="mk-MK"/>
        </w:rPr>
        <w:t xml:space="preserve">две </w:t>
      </w:r>
      <w:r w:rsidR="00632CF3" w:rsidRPr="00083A46">
        <w:rPr>
          <w:rFonts w:ascii="StobiSerif" w:hAnsi="StobiSerif" w:cs="Arial"/>
          <w:sz w:val="22"/>
          <w:szCs w:val="22"/>
          <w:lang w:val="mk-MK"/>
        </w:rPr>
        <w:t xml:space="preserve">нови </w:t>
      </w:r>
      <w:r w:rsidR="00816E93">
        <w:rPr>
          <w:rStyle w:val="footnote"/>
          <w:rFonts w:ascii="StobiSerif" w:hAnsi="StobiSerif" w:cs="Arial"/>
          <w:sz w:val="22"/>
          <w:szCs w:val="22"/>
          <w:lang w:val="mk-MK"/>
        </w:rPr>
        <w:t>точки</w:t>
      </w:r>
      <w:r w:rsidRPr="00083A46">
        <w:rPr>
          <w:rFonts w:ascii="StobiSerif" w:hAnsi="StobiSerif" w:cs="Arial"/>
          <w:sz w:val="22"/>
          <w:szCs w:val="22"/>
          <w:lang w:val="mk-MK"/>
        </w:rPr>
        <w:t xml:space="preserve"> 8-а)</w:t>
      </w:r>
      <w:r w:rsidR="00632CF3" w:rsidRPr="00083A46">
        <w:rPr>
          <w:rFonts w:ascii="StobiSerif" w:hAnsi="StobiSerif" w:cs="Arial"/>
          <w:sz w:val="22"/>
          <w:szCs w:val="22"/>
          <w:lang w:val="mk-MK"/>
        </w:rPr>
        <w:t xml:space="preserve"> и 8-б) кои гласат</w:t>
      </w:r>
      <w:r w:rsidRPr="00083A46">
        <w:rPr>
          <w:rFonts w:ascii="StobiSerif" w:hAnsi="StobiSerif" w:cs="Arial"/>
          <w:sz w:val="22"/>
          <w:szCs w:val="22"/>
          <w:lang w:val="mk-MK"/>
        </w:rPr>
        <w:t>:</w:t>
      </w:r>
    </w:p>
    <w:p w:rsidR="00135CD2" w:rsidRPr="004A625F" w:rsidRDefault="00135CD2" w:rsidP="007219B4">
      <w:pPr>
        <w:widowControl w:val="0"/>
        <w:autoSpaceDE w:val="0"/>
        <w:autoSpaceDN w:val="0"/>
        <w:adjustRightInd w:val="0"/>
        <w:ind w:left="140" w:firstLine="580"/>
        <w:jc w:val="both"/>
        <w:rPr>
          <w:rFonts w:ascii="StobiSerif" w:hAnsi="StobiSerif" w:cs="Arial"/>
          <w:sz w:val="22"/>
          <w:szCs w:val="22"/>
          <w:lang w:val="mk-MK"/>
        </w:rPr>
      </w:pPr>
      <w:r w:rsidRPr="00083A46">
        <w:rPr>
          <w:rFonts w:ascii="StobiSerif" w:hAnsi="StobiSerif" w:cs="Arial"/>
          <w:sz w:val="22"/>
          <w:szCs w:val="22"/>
          <w:lang w:val="mk-MK"/>
        </w:rPr>
        <w:t>„8-а) утврдува референтни цени за ортопедски и други помагала</w:t>
      </w:r>
      <w:r w:rsidR="00DA125D">
        <w:rPr>
          <w:rFonts w:ascii="StobiSerif" w:hAnsi="StobiSerif" w:cs="Arial"/>
          <w:sz w:val="22"/>
          <w:szCs w:val="22"/>
          <w:lang w:val="mk-MK"/>
        </w:rPr>
        <w:t>,</w:t>
      </w:r>
      <w:r w:rsidRPr="00083A46">
        <w:rPr>
          <w:rFonts w:ascii="StobiSerif" w:hAnsi="StobiSerif" w:cs="Arial"/>
          <w:sz w:val="22"/>
          <w:szCs w:val="22"/>
          <w:lang w:val="mk-MK"/>
        </w:rPr>
        <w:t xml:space="preserve"> </w:t>
      </w:r>
      <w:r w:rsidR="00C12ADD" w:rsidRPr="00083A46">
        <w:rPr>
          <w:rFonts w:ascii="StobiSerif" w:hAnsi="StobiSerif" w:cs="Arial"/>
          <w:sz w:val="22"/>
          <w:szCs w:val="22"/>
          <w:lang w:val="mk-MK"/>
        </w:rPr>
        <w:t xml:space="preserve">на кои </w:t>
      </w:r>
      <w:r w:rsidR="00B3426E">
        <w:rPr>
          <w:rFonts w:ascii="StobiSerif" w:hAnsi="StobiSerif" w:cs="Arial"/>
          <w:sz w:val="22"/>
          <w:szCs w:val="22"/>
          <w:lang w:val="mk-MK"/>
        </w:rPr>
        <w:t>м</w:t>
      </w:r>
      <w:r w:rsidR="00C12ADD" w:rsidRPr="00083A46">
        <w:rPr>
          <w:rFonts w:ascii="StobiSerif" w:hAnsi="StobiSerif" w:cs="Arial"/>
          <w:sz w:val="22"/>
          <w:szCs w:val="22"/>
          <w:lang w:val="mk-MK"/>
        </w:rPr>
        <w:t xml:space="preserve">инистерот за </w:t>
      </w:r>
      <w:r w:rsidR="00B3426E">
        <w:rPr>
          <w:rFonts w:ascii="StobiSerif" w:hAnsi="StobiSerif" w:cs="Arial"/>
          <w:sz w:val="22"/>
          <w:szCs w:val="22"/>
          <w:lang w:val="mk-MK"/>
        </w:rPr>
        <w:t>з</w:t>
      </w:r>
      <w:r w:rsidR="00C12ADD" w:rsidRPr="00083A46">
        <w:rPr>
          <w:rFonts w:ascii="StobiSerif" w:hAnsi="StobiSerif" w:cs="Arial"/>
          <w:sz w:val="22"/>
          <w:szCs w:val="22"/>
          <w:lang w:val="mk-MK"/>
        </w:rPr>
        <w:t>дравство дава согласнот</w:t>
      </w:r>
      <w:r w:rsidR="004A625F">
        <w:rPr>
          <w:rFonts w:ascii="StobiSerif" w:hAnsi="StobiSerif" w:cs="Arial"/>
          <w:sz w:val="22"/>
          <w:szCs w:val="22"/>
          <w:lang w:val="en-US"/>
        </w:rPr>
        <w:t>;</w:t>
      </w:r>
    </w:p>
    <w:p w:rsidR="00C12ADD" w:rsidRPr="00083A46" w:rsidRDefault="00C12ADD" w:rsidP="007219B4">
      <w:pPr>
        <w:widowControl w:val="0"/>
        <w:autoSpaceDE w:val="0"/>
        <w:autoSpaceDN w:val="0"/>
        <w:adjustRightInd w:val="0"/>
        <w:ind w:left="140" w:firstLine="580"/>
        <w:jc w:val="both"/>
        <w:rPr>
          <w:rFonts w:ascii="StobiSerif" w:hAnsi="StobiSerif" w:cs="Arial"/>
          <w:sz w:val="22"/>
          <w:szCs w:val="22"/>
          <w:lang w:val="mk-MK"/>
        </w:rPr>
      </w:pPr>
      <w:r w:rsidRPr="00083A46">
        <w:rPr>
          <w:rFonts w:ascii="StobiSerif" w:hAnsi="StobiSerif" w:cs="Arial"/>
          <w:sz w:val="22"/>
          <w:szCs w:val="22"/>
          <w:lang w:val="mk-MK"/>
        </w:rPr>
        <w:t>8-б) сп</w:t>
      </w:r>
      <w:r w:rsidR="00C14B26" w:rsidRPr="00083A46">
        <w:rPr>
          <w:rFonts w:ascii="StobiSerif" w:hAnsi="StobiSerif" w:cs="Arial"/>
          <w:sz w:val="22"/>
          <w:szCs w:val="22"/>
          <w:lang w:val="mk-MK"/>
        </w:rPr>
        <w:t>роведува годишна или повеќегоди</w:t>
      </w:r>
      <w:r w:rsidRPr="00083A46">
        <w:rPr>
          <w:rFonts w:ascii="StobiSerif" w:hAnsi="StobiSerif" w:cs="Arial"/>
          <w:sz w:val="22"/>
          <w:szCs w:val="22"/>
          <w:lang w:val="mk-MK"/>
        </w:rPr>
        <w:t>шна јавна набавка за ортопедски и други помагала за потребите на осигурени</w:t>
      </w:r>
      <w:r w:rsidR="006472A9" w:rsidRPr="00083A46">
        <w:rPr>
          <w:rFonts w:ascii="StobiSerif" w:hAnsi="StobiSerif" w:cs="Arial"/>
          <w:sz w:val="22"/>
          <w:szCs w:val="22"/>
          <w:lang w:val="mk-MK"/>
        </w:rPr>
        <w:t>те лица</w:t>
      </w:r>
      <w:r w:rsidR="004A625F">
        <w:rPr>
          <w:rFonts w:ascii="StobiSerif" w:hAnsi="StobiSerif" w:cs="Arial"/>
          <w:sz w:val="22"/>
          <w:szCs w:val="22"/>
          <w:lang w:val="mk-MK"/>
        </w:rPr>
        <w:t xml:space="preserve"> </w:t>
      </w:r>
      <w:r w:rsidR="00145715" w:rsidRPr="00083A46">
        <w:rPr>
          <w:rFonts w:ascii="StobiSerif" w:hAnsi="StobiSerif" w:cs="Arial"/>
          <w:sz w:val="22"/>
          <w:szCs w:val="22"/>
          <w:lang w:val="mk-MK"/>
        </w:rPr>
        <w:t>која ја</w:t>
      </w:r>
      <w:r w:rsidR="005929D2" w:rsidRPr="00083A46">
        <w:rPr>
          <w:rFonts w:ascii="StobiSerif" w:hAnsi="StobiSerif" w:cs="Arial"/>
          <w:sz w:val="22"/>
          <w:szCs w:val="22"/>
          <w:lang w:val="mk-MK"/>
        </w:rPr>
        <w:t xml:space="preserve"> започнува најдоцна до крајот на септември од последната година за која што е распишана тековната набавка за ортопедски и други помагала</w:t>
      </w:r>
      <w:r w:rsidR="004A625F">
        <w:rPr>
          <w:rFonts w:ascii="StobiSerif" w:hAnsi="StobiSerif" w:cs="Arial"/>
          <w:sz w:val="22"/>
          <w:szCs w:val="22"/>
          <w:lang w:val="mk-MK"/>
        </w:rPr>
        <w:t>;</w:t>
      </w:r>
      <w:r w:rsidR="00C14B26" w:rsidRPr="00083A46">
        <w:rPr>
          <w:rFonts w:ascii="StobiSerif" w:hAnsi="StobiSerif" w:cs="Arial"/>
          <w:sz w:val="22"/>
          <w:szCs w:val="22"/>
          <w:lang w:val="mk-MK"/>
        </w:rPr>
        <w:t>„</w:t>
      </w:r>
    </w:p>
    <w:p w:rsidR="00C12ADD" w:rsidRPr="00083A46" w:rsidRDefault="00C12ADD" w:rsidP="00135CD2">
      <w:pPr>
        <w:widowControl w:val="0"/>
        <w:autoSpaceDE w:val="0"/>
        <w:autoSpaceDN w:val="0"/>
        <w:adjustRightInd w:val="0"/>
        <w:ind w:left="140"/>
        <w:jc w:val="both"/>
        <w:rPr>
          <w:rFonts w:ascii="StobiSerif" w:hAnsi="StobiSerif" w:cs="Arial"/>
          <w:sz w:val="22"/>
          <w:szCs w:val="22"/>
          <w:lang w:val="mk-MK"/>
        </w:rPr>
      </w:pPr>
    </w:p>
    <w:p w:rsidR="00113DE1" w:rsidRPr="00083A46" w:rsidRDefault="00113DE1" w:rsidP="00A56C5F">
      <w:pPr>
        <w:widowControl w:val="0"/>
        <w:autoSpaceDE w:val="0"/>
        <w:autoSpaceDN w:val="0"/>
        <w:adjustRightInd w:val="0"/>
        <w:ind w:left="140"/>
        <w:jc w:val="center"/>
        <w:rPr>
          <w:rFonts w:ascii="StobiSerif" w:hAnsi="StobiSerif" w:cs="Arial"/>
          <w:sz w:val="22"/>
          <w:szCs w:val="22"/>
          <w:lang w:val="mk-MK"/>
        </w:rPr>
      </w:pPr>
      <w:r w:rsidRPr="00083A46">
        <w:rPr>
          <w:rFonts w:ascii="StobiSerif" w:hAnsi="StobiSerif" w:cs="Arial"/>
          <w:sz w:val="22"/>
          <w:szCs w:val="22"/>
          <w:lang w:val="mk-MK"/>
        </w:rPr>
        <w:t>Член 2</w:t>
      </w:r>
    </w:p>
    <w:p w:rsidR="00113DE1" w:rsidRPr="00083A46" w:rsidRDefault="00113DE1" w:rsidP="00305064">
      <w:pPr>
        <w:widowControl w:val="0"/>
        <w:autoSpaceDE w:val="0"/>
        <w:autoSpaceDN w:val="0"/>
        <w:adjustRightInd w:val="0"/>
        <w:ind w:left="140"/>
        <w:jc w:val="both"/>
        <w:rPr>
          <w:rFonts w:ascii="StobiSerif" w:hAnsi="StobiSerif" w:cs="Arial"/>
          <w:sz w:val="22"/>
          <w:szCs w:val="22"/>
          <w:lang w:val="mk-MK"/>
        </w:rPr>
      </w:pPr>
      <w:r w:rsidRPr="00083A46">
        <w:rPr>
          <w:rFonts w:ascii="StobiSerif" w:hAnsi="StobiSerif" w:cs="Arial"/>
          <w:sz w:val="22"/>
          <w:szCs w:val="22"/>
          <w:lang w:val="mk-MK"/>
        </w:rPr>
        <w:tab/>
      </w:r>
      <w:r w:rsidR="00EA6F9C" w:rsidRPr="00083A46">
        <w:rPr>
          <w:rFonts w:ascii="StobiSerif" w:hAnsi="StobiSerif" w:cs="Arial"/>
          <w:sz w:val="22"/>
          <w:szCs w:val="22"/>
          <w:lang w:val="mk-MK"/>
        </w:rPr>
        <w:t xml:space="preserve">Во </w:t>
      </w:r>
      <w:r w:rsidR="00D54772" w:rsidRPr="00083A46">
        <w:rPr>
          <w:rFonts w:ascii="StobiSerif" w:hAnsi="StobiSerif" w:cs="Arial"/>
          <w:sz w:val="22"/>
          <w:szCs w:val="22"/>
          <w:lang w:val="mk-MK"/>
        </w:rPr>
        <w:t xml:space="preserve">членот 63-а, по зборот </w:t>
      </w:r>
      <w:r w:rsidR="008C2178" w:rsidRPr="00083A46">
        <w:rPr>
          <w:rFonts w:ascii="StobiSerif" w:hAnsi="StobiSerif" w:cs="Arial"/>
          <w:sz w:val="22"/>
          <w:szCs w:val="22"/>
          <w:lang w:val="mk-MK"/>
        </w:rPr>
        <w:t xml:space="preserve">„цена„ се додаваат зборовите „на лекови„, а  по зборот „лекови„ запирката </w:t>
      </w:r>
      <w:r w:rsidR="00153478">
        <w:rPr>
          <w:rFonts w:ascii="StobiSerif" w:hAnsi="StobiSerif" w:cs="Arial"/>
          <w:sz w:val="22"/>
          <w:szCs w:val="22"/>
          <w:lang w:val="mk-MK"/>
        </w:rPr>
        <w:t>и зборовите „</w:t>
      </w:r>
      <w:r w:rsidR="00153478" w:rsidRPr="00083A46">
        <w:rPr>
          <w:rFonts w:ascii="StobiSerif" w:hAnsi="StobiSerif" w:cs="Arial"/>
          <w:sz w:val="22"/>
          <w:szCs w:val="22"/>
        </w:rPr>
        <w:t>ортопедски и други помагала</w:t>
      </w:r>
      <w:r w:rsidR="00153478">
        <w:rPr>
          <w:rFonts w:ascii="StobiSerif" w:hAnsi="StobiSerif" w:cs="Arial"/>
          <w:sz w:val="22"/>
          <w:szCs w:val="22"/>
          <w:lang w:val="mk-MK"/>
        </w:rPr>
        <w:t>„</w:t>
      </w:r>
      <w:r w:rsidR="008C2178" w:rsidRPr="00083A46">
        <w:rPr>
          <w:rFonts w:ascii="StobiSerif" w:hAnsi="StobiSerif" w:cs="Arial"/>
          <w:sz w:val="22"/>
          <w:szCs w:val="22"/>
          <w:lang w:val="mk-MK"/>
        </w:rPr>
        <w:t xml:space="preserve"> се бриш</w:t>
      </w:r>
      <w:r w:rsidR="00153478">
        <w:rPr>
          <w:rFonts w:ascii="StobiSerif" w:hAnsi="StobiSerif" w:cs="Arial"/>
          <w:sz w:val="22"/>
          <w:szCs w:val="22"/>
          <w:lang w:val="mk-MK"/>
        </w:rPr>
        <w:t>ат</w:t>
      </w:r>
      <w:r w:rsidR="008C2178" w:rsidRPr="00083A46">
        <w:rPr>
          <w:rFonts w:ascii="StobiSerif" w:hAnsi="StobiSerif" w:cs="Arial"/>
          <w:sz w:val="22"/>
          <w:szCs w:val="22"/>
          <w:lang w:val="mk-MK"/>
        </w:rPr>
        <w:t>.</w:t>
      </w:r>
    </w:p>
    <w:p w:rsidR="008C2178" w:rsidRPr="00083A46" w:rsidRDefault="008C2178" w:rsidP="00305064">
      <w:pPr>
        <w:widowControl w:val="0"/>
        <w:autoSpaceDE w:val="0"/>
        <w:autoSpaceDN w:val="0"/>
        <w:adjustRightInd w:val="0"/>
        <w:ind w:left="140"/>
        <w:jc w:val="both"/>
        <w:rPr>
          <w:rFonts w:ascii="StobiSerif" w:hAnsi="StobiSerif" w:cs="Arial"/>
          <w:sz w:val="22"/>
          <w:szCs w:val="22"/>
          <w:lang w:val="mk-MK"/>
        </w:rPr>
      </w:pPr>
      <w:r w:rsidRPr="00083A46">
        <w:rPr>
          <w:rFonts w:ascii="StobiSerif" w:hAnsi="StobiSerif" w:cs="Arial"/>
          <w:sz w:val="22"/>
          <w:szCs w:val="22"/>
          <w:lang w:val="mk-MK"/>
        </w:rPr>
        <w:tab/>
        <w:t>Во членот 63-а, по ставот 1, се додава</w:t>
      </w:r>
      <w:r w:rsidR="00914D9D" w:rsidRPr="00083A46">
        <w:rPr>
          <w:rFonts w:ascii="StobiSerif" w:hAnsi="StobiSerif" w:cs="Arial"/>
          <w:sz w:val="22"/>
          <w:szCs w:val="22"/>
          <w:lang w:val="mk-MK"/>
        </w:rPr>
        <w:t>ат</w:t>
      </w:r>
      <w:r w:rsidR="00E50073">
        <w:rPr>
          <w:rFonts w:ascii="StobiSerif" w:hAnsi="StobiSerif" w:cs="Arial"/>
          <w:sz w:val="22"/>
          <w:szCs w:val="22"/>
          <w:lang w:val="mk-MK"/>
        </w:rPr>
        <w:t xml:space="preserve"> два</w:t>
      </w:r>
      <w:r w:rsidRPr="00083A46">
        <w:rPr>
          <w:rFonts w:ascii="StobiSerif" w:hAnsi="StobiSerif" w:cs="Arial"/>
          <w:sz w:val="22"/>
          <w:szCs w:val="22"/>
          <w:lang w:val="mk-MK"/>
        </w:rPr>
        <w:t xml:space="preserve"> нов</w:t>
      </w:r>
      <w:r w:rsidR="00914D9D" w:rsidRPr="00083A46">
        <w:rPr>
          <w:rFonts w:ascii="StobiSerif" w:hAnsi="StobiSerif" w:cs="Arial"/>
          <w:sz w:val="22"/>
          <w:szCs w:val="22"/>
          <w:lang w:val="mk-MK"/>
        </w:rPr>
        <w:t>и</w:t>
      </w:r>
      <w:r w:rsidRPr="00083A46">
        <w:rPr>
          <w:rFonts w:ascii="StobiSerif" w:hAnsi="StobiSerif" w:cs="Arial"/>
          <w:sz w:val="22"/>
          <w:szCs w:val="22"/>
          <w:lang w:val="mk-MK"/>
        </w:rPr>
        <w:t xml:space="preserve"> став</w:t>
      </w:r>
      <w:r w:rsidR="00305064" w:rsidRPr="00083A46">
        <w:rPr>
          <w:rFonts w:ascii="StobiSerif" w:hAnsi="StobiSerif" w:cs="Arial"/>
          <w:sz w:val="22"/>
          <w:szCs w:val="22"/>
          <w:lang w:val="mk-MK"/>
        </w:rPr>
        <w:t>а</w:t>
      </w:r>
      <w:r w:rsidRPr="00083A46">
        <w:rPr>
          <w:rFonts w:ascii="StobiSerif" w:hAnsi="StobiSerif" w:cs="Arial"/>
          <w:sz w:val="22"/>
          <w:szCs w:val="22"/>
          <w:lang w:val="mk-MK"/>
        </w:rPr>
        <w:t xml:space="preserve"> 2</w:t>
      </w:r>
      <w:r w:rsidR="00914D9D" w:rsidRPr="00083A46">
        <w:rPr>
          <w:rFonts w:ascii="StobiSerif" w:hAnsi="StobiSerif" w:cs="Arial"/>
          <w:sz w:val="22"/>
          <w:szCs w:val="22"/>
          <w:lang w:val="mk-MK"/>
        </w:rPr>
        <w:t xml:space="preserve"> и 3 кои гласат</w:t>
      </w:r>
      <w:r w:rsidRPr="00083A46">
        <w:rPr>
          <w:rFonts w:ascii="StobiSerif" w:hAnsi="StobiSerif" w:cs="Arial"/>
          <w:sz w:val="22"/>
          <w:szCs w:val="22"/>
          <w:lang w:val="mk-MK"/>
        </w:rPr>
        <w:t>:</w:t>
      </w:r>
    </w:p>
    <w:p w:rsidR="00C14B26" w:rsidRPr="00083A46" w:rsidRDefault="008C2178" w:rsidP="00914D9D">
      <w:pPr>
        <w:widowControl w:val="0"/>
        <w:autoSpaceDE w:val="0"/>
        <w:autoSpaceDN w:val="0"/>
        <w:adjustRightInd w:val="0"/>
        <w:ind w:left="140" w:firstLine="580"/>
        <w:jc w:val="both"/>
        <w:rPr>
          <w:rFonts w:ascii="StobiSerif" w:hAnsi="StobiSerif" w:cs="Arial"/>
          <w:sz w:val="22"/>
          <w:szCs w:val="22"/>
          <w:lang w:val="mk-MK"/>
        </w:rPr>
      </w:pPr>
      <w:r w:rsidRPr="00083A46">
        <w:rPr>
          <w:rFonts w:ascii="StobiSerif" w:hAnsi="StobiSerif" w:cs="Arial"/>
          <w:sz w:val="22"/>
          <w:szCs w:val="22"/>
          <w:lang w:val="mk-MK"/>
        </w:rPr>
        <w:t>„ Референтна цена на ортопедс</w:t>
      </w:r>
      <w:r w:rsidR="009C5C6F" w:rsidRPr="00083A46">
        <w:rPr>
          <w:rFonts w:ascii="StobiSerif" w:hAnsi="StobiSerif" w:cs="Arial"/>
          <w:sz w:val="22"/>
          <w:szCs w:val="22"/>
          <w:lang w:val="mk-MK"/>
        </w:rPr>
        <w:t>ки</w:t>
      </w:r>
      <w:r w:rsidR="00305064" w:rsidRPr="00083A46">
        <w:rPr>
          <w:rFonts w:ascii="StobiSerif" w:hAnsi="StobiSerif" w:cs="Arial"/>
          <w:sz w:val="22"/>
          <w:szCs w:val="22"/>
          <w:lang w:val="mk-MK"/>
        </w:rPr>
        <w:t>те</w:t>
      </w:r>
      <w:r w:rsidR="009C5C6F" w:rsidRPr="00083A46">
        <w:rPr>
          <w:rFonts w:ascii="StobiSerif" w:hAnsi="StobiSerif" w:cs="Arial"/>
          <w:sz w:val="22"/>
          <w:szCs w:val="22"/>
          <w:lang w:val="mk-MK"/>
        </w:rPr>
        <w:t xml:space="preserve"> и други помагала е максималната цена по која Фондот ги </w:t>
      </w:r>
      <w:r w:rsidR="00C14B26" w:rsidRPr="00083A46">
        <w:rPr>
          <w:rFonts w:ascii="StobiSerif" w:hAnsi="StobiSerif" w:cs="Arial"/>
          <w:sz w:val="22"/>
          <w:szCs w:val="22"/>
          <w:lang w:val="mk-MK"/>
        </w:rPr>
        <w:t>набавува</w:t>
      </w:r>
      <w:r w:rsidR="009C5C6F" w:rsidRPr="00083A46">
        <w:rPr>
          <w:rFonts w:ascii="StobiSerif" w:hAnsi="StobiSerif" w:cs="Arial"/>
          <w:sz w:val="22"/>
          <w:szCs w:val="22"/>
          <w:lang w:val="mk-MK"/>
        </w:rPr>
        <w:t xml:space="preserve"> ортопедските и други помагала </w:t>
      </w:r>
      <w:r w:rsidR="00914D9D" w:rsidRPr="00083A46">
        <w:rPr>
          <w:rFonts w:ascii="StobiSerif" w:hAnsi="StobiSerif" w:cs="Arial"/>
          <w:sz w:val="22"/>
          <w:szCs w:val="22"/>
          <w:lang w:val="mk-MK"/>
        </w:rPr>
        <w:t>на тендер.</w:t>
      </w:r>
    </w:p>
    <w:p w:rsidR="00C12ADD" w:rsidRPr="00083A46" w:rsidRDefault="00C14B26" w:rsidP="00C14B26">
      <w:pPr>
        <w:widowControl w:val="0"/>
        <w:autoSpaceDE w:val="0"/>
        <w:autoSpaceDN w:val="0"/>
        <w:adjustRightInd w:val="0"/>
        <w:ind w:left="140" w:firstLine="580"/>
        <w:jc w:val="both"/>
        <w:rPr>
          <w:rFonts w:ascii="StobiSerif" w:hAnsi="StobiSerif" w:cs="Arial"/>
          <w:sz w:val="22"/>
          <w:szCs w:val="22"/>
          <w:lang w:val="mk-MK"/>
        </w:rPr>
      </w:pPr>
      <w:r w:rsidRPr="00083A46">
        <w:rPr>
          <w:rFonts w:ascii="StobiSerif" w:hAnsi="StobiSerif" w:cs="Arial"/>
          <w:sz w:val="22"/>
          <w:szCs w:val="22"/>
          <w:lang w:val="mk-MK"/>
        </w:rPr>
        <w:t>Не може да се склучи договор за јавна набавка на ортопедски и други помагала со цена повисока од референтната</w:t>
      </w:r>
      <w:r w:rsidR="006472A9" w:rsidRPr="00083A46">
        <w:rPr>
          <w:rFonts w:ascii="StobiSerif" w:hAnsi="StobiSerif" w:cs="Arial"/>
          <w:sz w:val="22"/>
          <w:szCs w:val="22"/>
          <w:lang w:val="mk-MK"/>
        </w:rPr>
        <w:t xml:space="preserve"> цена</w:t>
      </w:r>
      <w:r w:rsidRPr="00083A46">
        <w:rPr>
          <w:rFonts w:ascii="StobiSerif" w:hAnsi="StobiSerif" w:cs="Arial"/>
          <w:sz w:val="22"/>
          <w:szCs w:val="22"/>
          <w:lang w:val="mk-MK"/>
        </w:rPr>
        <w:t xml:space="preserve">.„ </w:t>
      </w:r>
    </w:p>
    <w:p w:rsidR="00E412BE" w:rsidRPr="00083A46" w:rsidRDefault="00E412BE" w:rsidP="00A56C5F">
      <w:pPr>
        <w:jc w:val="both"/>
        <w:rPr>
          <w:rFonts w:ascii="StobiSerif" w:hAnsi="StobiSerif" w:cs="Arial"/>
          <w:sz w:val="22"/>
          <w:szCs w:val="22"/>
          <w:lang w:val="mk-MK"/>
        </w:rPr>
      </w:pPr>
    </w:p>
    <w:p w:rsidR="00E412BE" w:rsidRPr="00083A46" w:rsidRDefault="008C2178" w:rsidP="00E412BE">
      <w:pPr>
        <w:jc w:val="center"/>
        <w:rPr>
          <w:rFonts w:ascii="StobiSerif" w:hAnsi="StobiSerif" w:cs="Arial"/>
          <w:sz w:val="22"/>
          <w:szCs w:val="22"/>
          <w:lang w:val="mk-MK"/>
        </w:rPr>
      </w:pPr>
      <w:r w:rsidRPr="00083A46">
        <w:rPr>
          <w:rFonts w:ascii="StobiSerif" w:hAnsi="StobiSerif" w:cs="Arial"/>
          <w:sz w:val="22"/>
          <w:szCs w:val="22"/>
          <w:lang w:val="mk-MK"/>
        </w:rPr>
        <w:t>Член 3</w:t>
      </w:r>
    </w:p>
    <w:p w:rsidR="00C14B26" w:rsidRPr="00083A46" w:rsidRDefault="00C14B26" w:rsidP="00C14B26">
      <w:pPr>
        <w:jc w:val="both"/>
        <w:rPr>
          <w:rFonts w:ascii="StobiSerif" w:hAnsi="StobiSerif" w:cs="Arial"/>
          <w:sz w:val="22"/>
          <w:szCs w:val="22"/>
          <w:lang w:val="mk-MK"/>
        </w:rPr>
      </w:pPr>
      <w:r w:rsidRPr="00083A46">
        <w:rPr>
          <w:rFonts w:ascii="StobiSerif" w:hAnsi="StobiSerif" w:cs="Arial"/>
          <w:sz w:val="22"/>
          <w:szCs w:val="22"/>
          <w:lang w:val="mk-MK"/>
        </w:rPr>
        <w:tab/>
        <w:t>По чл</w:t>
      </w:r>
      <w:r w:rsidR="00FE445A">
        <w:rPr>
          <w:rFonts w:ascii="StobiSerif" w:hAnsi="StobiSerif" w:cs="Arial"/>
          <w:sz w:val="22"/>
          <w:szCs w:val="22"/>
          <w:lang w:val="mk-MK"/>
        </w:rPr>
        <w:t>енот 86-б, се додава нов член 86</w:t>
      </w:r>
      <w:r w:rsidRPr="00083A46">
        <w:rPr>
          <w:rFonts w:ascii="StobiSerif" w:hAnsi="StobiSerif" w:cs="Arial"/>
          <w:sz w:val="22"/>
          <w:szCs w:val="22"/>
          <w:lang w:val="mk-MK"/>
        </w:rPr>
        <w:t>-в, кој гласи:</w:t>
      </w:r>
    </w:p>
    <w:p w:rsidR="00145715" w:rsidRPr="00083A46" w:rsidRDefault="00145715" w:rsidP="006472A9">
      <w:pPr>
        <w:jc w:val="center"/>
        <w:rPr>
          <w:rFonts w:ascii="StobiSerif" w:hAnsi="StobiSerif" w:cs="Arial"/>
          <w:sz w:val="22"/>
          <w:szCs w:val="22"/>
          <w:lang w:val="mk-MK"/>
        </w:rPr>
      </w:pPr>
    </w:p>
    <w:p w:rsidR="006472A9" w:rsidRPr="00083A46" w:rsidRDefault="006472A9" w:rsidP="006472A9">
      <w:pPr>
        <w:jc w:val="center"/>
        <w:rPr>
          <w:rFonts w:ascii="StobiSerif" w:hAnsi="StobiSerif" w:cs="Arial"/>
          <w:sz w:val="22"/>
          <w:szCs w:val="22"/>
          <w:lang w:val="mk-MK"/>
        </w:rPr>
      </w:pPr>
      <w:r w:rsidRPr="00083A46">
        <w:rPr>
          <w:rFonts w:ascii="StobiSerif" w:hAnsi="StobiSerif" w:cs="Arial"/>
          <w:sz w:val="22"/>
          <w:szCs w:val="22"/>
          <w:lang w:val="mk-MK"/>
        </w:rPr>
        <w:t>„Член 8</w:t>
      </w:r>
      <w:r w:rsidR="004A625F">
        <w:rPr>
          <w:rFonts w:ascii="StobiSerif" w:hAnsi="StobiSerif" w:cs="Arial"/>
          <w:sz w:val="22"/>
          <w:szCs w:val="22"/>
          <w:lang w:val="mk-MK"/>
        </w:rPr>
        <w:t>6</w:t>
      </w:r>
      <w:r w:rsidRPr="00083A46">
        <w:rPr>
          <w:rFonts w:ascii="StobiSerif" w:hAnsi="StobiSerif" w:cs="Arial"/>
          <w:sz w:val="22"/>
          <w:szCs w:val="22"/>
          <w:lang w:val="mk-MK"/>
        </w:rPr>
        <w:t>-в</w:t>
      </w:r>
    </w:p>
    <w:p w:rsidR="00C14B26" w:rsidRPr="00083A46" w:rsidRDefault="00C14B26" w:rsidP="006472A9">
      <w:pPr>
        <w:ind w:firstLine="720"/>
        <w:jc w:val="both"/>
        <w:rPr>
          <w:rFonts w:ascii="StobiSerif" w:hAnsi="StobiSerif" w:cs="Arial"/>
          <w:sz w:val="22"/>
          <w:szCs w:val="22"/>
          <w:lang w:val="mk-MK"/>
        </w:rPr>
      </w:pPr>
      <w:r w:rsidRPr="00083A46">
        <w:rPr>
          <w:rFonts w:ascii="StobiSerif" w:hAnsi="StobiSerif" w:cs="Arial"/>
          <w:sz w:val="22"/>
          <w:szCs w:val="22"/>
          <w:lang w:val="mk-MK"/>
        </w:rPr>
        <w:t xml:space="preserve">Директорот на Фондот и одговорното лице во правното лице  што ќе склучат договор за јавна набавка на ортопедски и други помагала спротивно на член 63-а, став </w:t>
      </w:r>
      <w:r w:rsidR="004A625F">
        <w:rPr>
          <w:rFonts w:ascii="StobiSerif" w:hAnsi="StobiSerif" w:cs="Arial"/>
          <w:sz w:val="22"/>
          <w:szCs w:val="22"/>
          <w:lang w:val="mk-MK"/>
        </w:rPr>
        <w:t xml:space="preserve"> 3 и 4 </w:t>
      </w:r>
      <w:r w:rsidR="00F86245" w:rsidRPr="00083A46">
        <w:rPr>
          <w:rFonts w:ascii="StobiSerif" w:hAnsi="StobiSerif" w:cs="Arial"/>
          <w:sz w:val="22"/>
          <w:szCs w:val="22"/>
          <w:lang w:val="mk-MK"/>
        </w:rPr>
        <w:t>од овој закон</w:t>
      </w:r>
      <w:r w:rsidRPr="00083A46">
        <w:rPr>
          <w:rFonts w:ascii="StobiSerif" w:hAnsi="StobiSerif" w:cs="Arial"/>
          <w:sz w:val="22"/>
          <w:szCs w:val="22"/>
          <w:lang w:val="mk-MK"/>
        </w:rPr>
        <w:t>, ќе се казнат со казна затв</w:t>
      </w:r>
      <w:r w:rsidR="002F348F" w:rsidRPr="00083A46">
        <w:rPr>
          <w:rFonts w:ascii="StobiSerif" w:hAnsi="StobiSerif" w:cs="Arial"/>
          <w:sz w:val="22"/>
          <w:szCs w:val="22"/>
          <w:lang w:val="mk-MK"/>
        </w:rPr>
        <w:t>о</w:t>
      </w:r>
      <w:r w:rsidRPr="00083A46">
        <w:rPr>
          <w:rFonts w:ascii="StobiSerif" w:hAnsi="StobiSerif" w:cs="Arial"/>
          <w:sz w:val="22"/>
          <w:szCs w:val="22"/>
          <w:lang w:val="mk-MK"/>
        </w:rPr>
        <w:t xml:space="preserve">р од една до </w:t>
      </w:r>
      <w:r w:rsidR="00F86245" w:rsidRPr="00083A46">
        <w:rPr>
          <w:rFonts w:ascii="StobiSerif" w:hAnsi="StobiSerif" w:cs="Arial"/>
          <w:sz w:val="22"/>
          <w:szCs w:val="22"/>
          <w:lang w:val="mk-MK"/>
        </w:rPr>
        <w:t xml:space="preserve">пет </w:t>
      </w:r>
      <w:r w:rsidRPr="00083A46">
        <w:rPr>
          <w:rFonts w:ascii="StobiSerif" w:hAnsi="StobiSerif" w:cs="Arial"/>
          <w:sz w:val="22"/>
          <w:szCs w:val="22"/>
          <w:lang w:val="mk-MK"/>
        </w:rPr>
        <w:t>години.</w:t>
      </w:r>
      <w:r w:rsidR="00440B3E" w:rsidRPr="00083A46">
        <w:rPr>
          <w:rFonts w:ascii="StobiSerif" w:hAnsi="StobiSerif" w:cs="Arial"/>
          <w:sz w:val="22"/>
          <w:szCs w:val="22"/>
          <w:lang w:val="mk-MK"/>
        </w:rPr>
        <w:t>„</w:t>
      </w:r>
    </w:p>
    <w:p w:rsidR="00C14B26" w:rsidRPr="00083A46" w:rsidRDefault="00C14B26" w:rsidP="00E412BE">
      <w:pPr>
        <w:jc w:val="center"/>
        <w:rPr>
          <w:rFonts w:ascii="StobiSerif" w:hAnsi="StobiSerif" w:cs="Arial"/>
          <w:sz w:val="22"/>
          <w:szCs w:val="22"/>
          <w:lang w:val="mk-MK"/>
        </w:rPr>
      </w:pPr>
    </w:p>
    <w:p w:rsidR="00C14B26" w:rsidRPr="00083A46" w:rsidRDefault="005929D2" w:rsidP="005929D2">
      <w:pPr>
        <w:jc w:val="center"/>
        <w:rPr>
          <w:rFonts w:ascii="StobiSerif" w:hAnsi="StobiSerif" w:cs="Arial"/>
          <w:sz w:val="22"/>
          <w:szCs w:val="22"/>
          <w:lang w:val="mk-MK"/>
        </w:rPr>
      </w:pPr>
      <w:r w:rsidRPr="00083A46">
        <w:rPr>
          <w:rFonts w:ascii="StobiSerif" w:hAnsi="StobiSerif" w:cs="Arial"/>
          <w:sz w:val="22"/>
          <w:szCs w:val="22"/>
          <w:lang w:val="mk-MK"/>
        </w:rPr>
        <w:t>Член 4</w:t>
      </w:r>
    </w:p>
    <w:p w:rsidR="00E412BE" w:rsidRPr="00083A46" w:rsidRDefault="00E412BE" w:rsidP="00A56C5F">
      <w:pPr>
        <w:jc w:val="both"/>
        <w:rPr>
          <w:rFonts w:ascii="StobiSerif" w:hAnsi="StobiSerif" w:cs="Arial"/>
          <w:sz w:val="22"/>
          <w:szCs w:val="22"/>
          <w:lang w:val="mk-MK"/>
        </w:rPr>
      </w:pPr>
      <w:r w:rsidRPr="00083A46">
        <w:rPr>
          <w:rFonts w:ascii="StobiSerif" w:hAnsi="StobiSerif" w:cs="Arial"/>
          <w:sz w:val="22"/>
          <w:szCs w:val="22"/>
          <w:lang w:val="mk-MK"/>
        </w:rPr>
        <w:tab/>
      </w:r>
      <w:r w:rsidR="008C2178" w:rsidRPr="00083A46">
        <w:rPr>
          <w:rFonts w:ascii="StobiSerif" w:hAnsi="StobiSerif" w:cs="Arial"/>
          <w:sz w:val="22"/>
          <w:szCs w:val="22"/>
          <w:lang w:val="mk-MK"/>
        </w:rPr>
        <w:t>Јавната набавка за ортопедски и други помагала за 2015 година Фондот ќе ја започне во рок од 15 дена од</w:t>
      </w:r>
      <w:r w:rsidR="002F348F" w:rsidRPr="00083A46">
        <w:rPr>
          <w:rFonts w:ascii="StobiSerif" w:hAnsi="StobiSerif" w:cs="Arial"/>
          <w:sz w:val="22"/>
          <w:szCs w:val="22"/>
          <w:lang w:val="mk-MK"/>
        </w:rPr>
        <w:t xml:space="preserve"> денот на </w:t>
      </w:r>
      <w:r w:rsidR="008C2178" w:rsidRPr="00083A46">
        <w:rPr>
          <w:rFonts w:ascii="StobiSerif" w:hAnsi="StobiSerif" w:cs="Arial"/>
          <w:sz w:val="22"/>
          <w:szCs w:val="22"/>
          <w:lang w:val="mk-MK"/>
        </w:rPr>
        <w:t xml:space="preserve"> влегување</w:t>
      </w:r>
      <w:r w:rsidR="002F348F" w:rsidRPr="00083A46">
        <w:rPr>
          <w:rFonts w:ascii="StobiSerif" w:hAnsi="StobiSerif" w:cs="Arial"/>
          <w:sz w:val="22"/>
          <w:szCs w:val="22"/>
          <w:lang w:val="mk-MK"/>
        </w:rPr>
        <w:t>то</w:t>
      </w:r>
      <w:r w:rsidR="008C2178" w:rsidRPr="00083A46">
        <w:rPr>
          <w:rFonts w:ascii="StobiSerif" w:hAnsi="StobiSerif" w:cs="Arial"/>
          <w:sz w:val="22"/>
          <w:szCs w:val="22"/>
          <w:lang w:val="mk-MK"/>
        </w:rPr>
        <w:t xml:space="preserve"> во сила на овој </w:t>
      </w:r>
      <w:r w:rsidR="002F348F" w:rsidRPr="00083A46">
        <w:rPr>
          <w:rFonts w:ascii="StobiSerif" w:hAnsi="StobiSerif" w:cs="Arial"/>
          <w:sz w:val="22"/>
          <w:szCs w:val="22"/>
          <w:lang w:val="mk-MK"/>
        </w:rPr>
        <w:t>з</w:t>
      </w:r>
      <w:r w:rsidR="008C2178" w:rsidRPr="00083A46">
        <w:rPr>
          <w:rFonts w:ascii="StobiSerif" w:hAnsi="StobiSerif" w:cs="Arial"/>
          <w:sz w:val="22"/>
          <w:szCs w:val="22"/>
          <w:lang w:val="mk-MK"/>
        </w:rPr>
        <w:t>акон.</w:t>
      </w:r>
      <w:r w:rsidR="006832C4" w:rsidRPr="00083A46">
        <w:rPr>
          <w:rFonts w:ascii="StobiSerif" w:hAnsi="StobiSerif" w:cs="Arial"/>
          <w:sz w:val="22"/>
          <w:szCs w:val="22"/>
          <w:lang w:val="mk-MK"/>
        </w:rPr>
        <w:t xml:space="preserve"> </w:t>
      </w:r>
    </w:p>
    <w:p w:rsidR="00272C55" w:rsidRPr="00083A46" w:rsidRDefault="00272C55" w:rsidP="00A56C5F">
      <w:pPr>
        <w:jc w:val="both"/>
        <w:rPr>
          <w:rFonts w:ascii="StobiSerif" w:hAnsi="StobiSerif" w:cs="Arial"/>
          <w:sz w:val="22"/>
          <w:szCs w:val="22"/>
          <w:lang w:val="mk-MK"/>
        </w:rPr>
      </w:pPr>
    </w:p>
    <w:p w:rsidR="00AC6E99" w:rsidRPr="00083A46" w:rsidRDefault="00345BFE" w:rsidP="00A56C5F">
      <w:pPr>
        <w:jc w:val="center"/>
        <w:rPr>
          <w:rFonts w:ascii="StobiSerif" w:hAnsi="StobiSerif" w:cs="Arial"/>
          <w:sz w:val="22"/>
          <w:szCs w:val="22"/>
          <w:lang w:val="mk-MK"/>
        </w:rPr>
      </w:pPr>
      <w:r w:rsidRPr="00083A46">
        <w:rPr>
          <w:rFonts w:ascii="StobiSerif" w:hAnsi="StobiSerif" w:cs="Arial"/>
          <w:sz w:val="22"/>
          <w:szCs w:val="22"/>
          <w:lang w:val="mk-MK"/>
        </w:rPr>
        <w:t xml:space="preserve">Член </w:t>
      </w:r>
      <w:r w:rsidR="005929D2" w:rsidRPr="00083A46">
        <w:rPr>
          <w:rFonts w:ascii="StobiSerif" w:hAnsi="StobiSerif" w:cs="Arial"/>
          <w:sz w:val="22"/>
          <w:szCs w:val="22"/>
          <w:lang w:val="mk-MK"/>
        </w:rPr>
        <w:t>5</w:t>
      </w:r>
    </w:p>
    <w:p w:rsidR="008D6360" w:rsidRPr="00083A46" w:rsidRDefault="002E2A93" w:rsidP="00A56C5F">
      <w:pPr>
        <w:jc w:val="both"/>
        <w:rPr>
          <w:rFonts w:ascii="StobiSerif" w:hAnsi="StobiSerif" w:cs="Arial"/>
          <w:sz w:val="22"/>
          <w:szCs w:val="22"/>
          <w:lang w:val="en-US"/>
        </w:rPr>
      </w:pPr>
      <w:r w:rsidRPr="00083A46">
        <w:rPr>
          <w:rFonts w:ascii="StobiSerif" w:hAnsi="StobiSerif" w:cs="Arial"/>
          <w:sz w:val="22"/>
          <w:szCs w:val="22"/>
          <w:lang w:val="mk-MK"/>
        </w:rPr>
        <w:tab/>
      </w:r>
      <w:r w:rsidR="008D6360" w:rsidRPr="00083A46">
        <w:rPr>
          <w:rFonts w:ascii="StobiSerif" w:hAnsi="StobiSerif" w:cs="Arial"/>
          <w:sz w:val="22"/>
          <w:szCs w:val="22"/>
          <w:lang w:val="mk-MK"/>
        </w:rPr>
        <w:t xml:space="preserve">Овој закон влегува во сила осмиот ден од денот на објавувањето во „Службен </w:t>
      </w:r>
      <w:r w:rsidR="00211644" w:rsidRPr="00083A46">
        <w:rPr>
          <w:rFonts w:ascii="StobiSerif" w:hAnsi="StobiSerif" w:cs="Arial"/>
          <w:sz w:val="22"/>
          <w:szCs w:val="22"/>
          <w:lang w:val="mk-MK"/>
        </w:rPr>
        <w:t>весник на Република Македонија</w:t>
      </w:r>
      <w:r w:rsidR="00CF75AA" w:rsidRPr="00083A46">
        <w:rPr>
          <w:rFonts w:ascii="StobiSerif" w:hAnsi="StobiSerif" w:cs="Arial"/>
          <w:sz w:val="22"/>
          <w:szCs w:val="22"/>
          <w:lang w:val="mk-MK"/>
        </w:rPr>
        <w:t>“</w:t>
      </w:r>
      <w:r w:rsidR="00211644" w:rsidRPr="00083A46">
        <w:rPr>
          <w:rFonts w:ascii="StobiSerif" w:hAnsi="StobiSerif" w:cs="Arial"/>
          <w:sz w:val="22"/>
          <w:szCs w:val="22"/>
          <w:lang w:val="mk-MK"/>
        </w:rPr>
        <w:t>.</w:t>
      </w:r>
    </w:p>
    <w:p w:rsidR="003D730B" w:rsidRPr="00083A46" w:rsidRDefault="003D730B" w:rsidP="00A56C5F">
      <w:pPr>
        <w:jc w:val="center"/>
        <w:rPr>
          <w:rFonts w:ascii="StobiSerif" w:hAnsi="StobiSerif" w:cs="Arial"/>
          <w:sz w:val="22"/>
          <w:szCs w:val="22"/>
          <w:lang w:val="mk-MK"/>
        </w:rPr>
      </w:pPr>
      <w:r w:rsidRPr="00083A46">
        <w:rPr>
          <w:rFonts w:ascii="StobiSerif" w:hAnsi="StobiSerif" w:cs="Arial"/>
          <w:sz w:val="22"/>
          <w:szCs w:val="22"/>
          <w:u w:val="single"/>
          <w:lang w:val="mk-MK"/>
        </w:rPr>
        <w:br w:type="page"/>
      </w:r>
      <w:r w:rsidRPr="00083A46">
        <w:rPr>
          <w:rFonts w:ascii="StobiSerif" w:hAnsi="StobiSerif" w:cs="Arial"/>
          <w:sz w:val="22"/>
          <w:szCs w:val="22"/>
          <w:lang w:val="mk-MK"/>
        </w:rPr>
        <w:lastRenderedPageBreak/>
        <w:t>ОБРАЗЛОЖЕНИЕ НА ПРЕДЛОГ - ЗАКОНОТ</w:t>
      </w:r>
    </w:p>
    <w:p w:rsidR="003D730B" w:rsidRPr="00083A46" w:rsidRDefault="003D730B" w:rsidP="003D730B">
      <w:pPr>
        <w:widowControl w:val="0"/>
        <w:jc w:val="center"/>
        <w:outlineLvl w:val="0"/>
        <w:rPr>
          <w:rFonts w:ascii="StobiSerif" w:hAnsi="StobiSerif" w:cs="Arial"/>
          <w:sz w:val="22"/>
          <w:szCs w:val="22"/>
          <w:lang w:val="mk-MK"/>
        </w:rPr>
      </w:pPr>
    </w:p>
    <w:p w:rsidR="003D730B" w:rsidRPr="00083A46" w:rsidRDefault="003D730B" w:rsidP="003D730B">
      <w:pPr>
        <w:widowControl w:val="0"/>
        <w:jc w:val="center"/>
        <w:outlineLvl w:val="0"/>
        <w:rPr>
          <w:rFonts w:ascii="StobiSerif" w:hAnsi="StobiSerif" w:cs="Arial"/>
          <w:sz w:val="22"/>
          <w:szCs w:val="22"/>
          <w:lang w:val="mk-MK"/>
        </w:rPr>
      </w:pPr>
    </w:p>
    <w:p w:rsidR="003D730B" w:rsidRPr="00083A46" w:rsidRDefault="003D730B" w:rsidP="003D730B">
      <w:pPr>
        <w:widowControl w:val="0"/>
        <w:jc w:val="both"/>
        <w:outlineLvl w:val="0"/>
        <w:rPr>
          <w:rFonts w:ascii="StobiSerif" w:hAnsi="StobiSerif" w:cs="Arial"/>
          <w:sz w:val="22"/>
          <w:szCs w:val="22"/>
          <w:lang w:val="mk-MK"/>
        </w:rPr>
      </w:pPr>
      <w:r w:rsidRPr="00083A46">
        <w:rPr>
          <w:rFonts w:ascii="StobiSerif" w:hAnsi="StobiSerif" w:cs="Arial"/>
          <w:sz w:val="22"/>
          <w:szCs w:val="22"/>
          <w:lang w:val="mk-MK"/>
        </w:rPr>
        <w:t>I. ОБЈАСНУВАЊЕ НА СОДРЖИНАТА НА ОДРЕДБИТЕ НА ПРЕДЛОГ ЗАКОНОТ</w:t>
      </w:r>
    </w:p>
    <w:p w:rsidR="003D730B" w:rsidRPr="00083A46" w:rsidRDefault="003D730B" w:rsidP="003D730B">
      <w:pPr>
        <w:widowControl w:val="0"/>
        <w:ind w:left="567"/>
        <w:jc w:val="both"/>
        <w:outlineLvl w:val="0"/>
        <w:rPr>
          <w:rFonts w:ascii="StobiSerif" w:hAnsi="StobiSerif" w:cs="Arial"/>
          <w:sz w:val="22"/>
          <w:szCs w:val="22"/>
          <w:lang w:val="mk-MK"/>
        </w:rPr>
      </w:pPr>
    </w:p>
    <w:p w:rsidR="00305064" w:rsidRPr="00083A46" w:rsidRDefault="003D730B" w:rsidP="00816E93">
      <w:pPr>
        <w:widowControl w:val="0"/>
        <w:autoSpaceDE w:val="0"/>
        <w:autoSpaceDN w:val="0"/>
        <w:adjustRightInd w:val="0"/>
        <w:ind w:left="140" w:firstLine="580"/>
        <w:jc w:val="both"/>
        <w:rPr>
          <w:rFonts w:ascii="StobiSerif" w:hAnsi="StobiSerif" w:cs="Arial"/>
          <w:sz w:val="22"/>
          <w:szCs w:val="22"/>
          <w:lang w:val="mk-MK"/>
        </w:rPr>
      </w:pPr>
      <w:r w:rsidRPr="00083A46">
        <w:rPr>
          <w:rFonts w:ascii="StobiSerif" w:hAnsi="StobiSerif" w:cs="Arial"/>
          <w:sz w:val="22"/>
          <w:szCs w:val="22"/>
          <w:lang w:val="mk-MK"/>
        </w:rPr>
        <w:t>Со член 1</w:t>
      </w:r>
      <w:r w:rsidR="00AC01A3" w:rsidRPr="00083A46">
        <w:rPr>
          <w:rFonts w:ascii="StobiSerif" w:hAnsi="StobiSerif" w:cs="Arial"/>
          <w:sz w:val="22"/>
          <w:szCs w:val="22"/>
          <w:lang w:val="mk-MK"/>
        </w:rPr>
        <w:t xml:space="preserve"> од </w:t>
      </w:r>
      <w:r w:rsidR="00305064" w:rsidRPr="00083A46">
        <w:rPr>
          <w:rFonts w:ascii="StobiSerif" w:hAnsi="StobiSerif" w:cs="Arial"/>
          <w:sz w:val="22"/>
          <w:szCs w:val="22"/>
          <w:lang w:val="mk-MK"/>
        </w:rPr>
        <w:t>П</w:t>
      </w:r>
      <w:r w:rsidR="00AC01A3" w:rsidRPr="00083A46">
        <w:rPr>
          <w:rFonts w:ascii="StobiSerif" w:hAnsi="StobiSerif" w:cs="Arial"/>
          <w:sz w:val="22"/>
          <w:szCs w:val="22"/>
          <w:lang w:val="mk-MK"/>
        </w:rPr>
        <w:t xml:space="preserve">редлогот се врши </w:t>
      </w:r>
      <w:r w:rsidR="008C2178" w:rsidRPr="00083A46">
        <w:rPr>
          <w:rFonts w:ascii="StobiSerif" w:hAnsi="StobiSerif" w:cs="Arial"/>
          <w:sz w:val="22"/>
          <w:szCs w:val="22"/>
          <w:lang w:val="mk-MK"/>
        </w:rPr>
        <w:t xml:space="preserve"> дополнување на членот 54, </w:t>
      </w:r>
      <w:r w:rsidR="00305064" w:rsidRPr="00083A46">
        <w:rPr>
          <w:rFonts w:ascii="StobiSerif" w:hAnsi="StobiSerif" w:cs="Arial"/>
          <w:sz w:val="22"/>
          <w:szCs w:val="22"/>
          <w:lang w:val="mk-MK"/>
        </w:rPr>
        <w:t xml:space="preserve"> со </w:t>
      </w:r>
      <w:r w:rsidR="00B3426E">
        <w:rPr>
          <w:rFonts w:ascii="StobiSerif" w:hAnsi="StobiSerif" w:cs="Arial"/>
          <w:sz w:val="22"/>
          <w:szCs w:val="22"/>
          <w:lang w:val="mk-MK"/>
        </w:rPr>
        <w:t xml:space="preserve">две нови </w:t>
      </w:r>
      <w:r w:rsidR="00816E93">
        <w:rPr>
          <w:rStyle w:val="footnote"/>
          <w:rFonts w:ascii="StobiSerif" w:hAnsi="StobiSerif" w:cs="Arial"/>
          <w:sz w:val="22"/>
          <w:szCs w:val="22"/>
          <w:lang w:val="mk-MK"/>
        </w:rPr>
        <w:t xml:space="preserve">точки </w:t>
      </w:r>
      <w:r w:rsidR="00305064" w:rsidRPr="00083A46">
        <w:rPr>
          <w:rFonts w:ascii="StobiSerif" w:hAnsi="StobiSerif" w:cs="Arial"/>
          <w:sz w:val="22"/>
          <w:szCs w:val="22"/>
          <w:lang w:val="mk-MK"/>
        </w:rPr>
        <w:t xml:space="preserve"> според ко</w:t>
      </w:r>
      <w:r w:rsidR="00B3426E">
        <w:rPr>
          <w:rFonts w:ascii="StobiSerif" w:hAnsi="StobiSerif" w:cs="Arial"/>
          <w:sz w:val="22"/>
          <w:szCs w:val="22"/>
          <w:lang w:val="mk-MK"/>
        </w:rPr>
        <w:t>и</w:t>
      </w:r>
      <w:r w:rsidR="00305064" w:rsidRPr="00083A46">
        <w:rPr>
          <w:rFonts w:ascii="StobiSerif" w:hAnsi="StobiSerif" w:cs="Arial"/>
          <w:sz w:val="22"/>
          <w:szCs w:val="22"/>
          <w:lang w:val="mk-MK"/>
        </w:rPr>
        <w:t xml:space="preserve"> Фондот </w:t>
      </w:r>
      <w:r w:rsidR="00B3426E" w:rsidRPr="00083A46">
        <w:rPr>
          <w:rFonts w:ascii="StobiSerif" w:hAnsi="StobiSerif" w:cs="Arial"/>
          <w:sz w:val="22"/>
          <w:szCs w:val="22"/>
          <w:lang w:val="mk-MK"/>
        </w:rPr>
        <w:t xml:space="preserve">утврдува референтни цени за ортопедски и други помагала на кои </w:t>
      </w:r>
      <w:r w:rsidR="00B3426E">
        <w:rPr>
          <w:rFonts w:ascii="StobiSerif" w:hAnsi="StobiSerif" w:cs="Arial"/>
          <w:sz w:val="22"/>
          <w:szCs w:val="22"/>
          <w:lang w:val="mk-MK"/>
        </w:rPr>
        <w:t>м</w:t>
      </w:r>
      <w:r w:rsidR="00B3426E" w:rsidRPr="00083A46">
        <w:rPr>
          <w:rFonts w:ascii="StobiSerif" w:hAnsi="StobiSerif" w:cs="Arial"/>
          <w:sz w:val="22"/>
          <w:szCs w:val="22"/>
          <w:lang w:val="mk-MK"/>
        </w:rPr>
        <w:t xml:space="preserve">инистерот за </w:t>
      </w:r>
      <w:r w:rsidR="00B3426E">
        <w:rPr>
          <w:rFonts w:ascii="StobiSerif" w:hAnsi="StobiSerif" w:cs="Arial"/>
          <w:sz w:val="22"/>
          <w:szCs w:val="22"/>
          <w:lang w:val="mk-MK"/>
        </w:rPr>
        <w:t>з</w:t>
      </w:r>
      <w:r w:rsidR="00B3426E" w:rsidRPr="00083A46">
        <w:rPr>
          <w:rFonts w:ascii="StobiSerif" w:hAnsi="StobiSerif" w:cs="Arial"/>
          <w:sz w:val="22"/>
          <w:szCs w:val="22"/>
          <w:lang w:val="mk-MK"/>
        </w:rPr>
        <w:t>дравство дава согласнот</w:t>
      </w:r>
      <w:r w:rsidR="00B3426E">
        <w:rPr>
          <w:rFonts w:ascii="StobiSerif" w:hAnsi="StobiSerif" w:cs="Arial"/>
          <w:sz w:val="22"/>
          <w:szCs w:val="22"/>
          <w:lang w:val="mk-MK"/>
        </w:rPr>
        <w:t xml:space="preserve"> и </w:t>
      </w:r>
      <w:r w:rsidR="00305064" w:rsidRPr="00083A46">
        <w:rPr>
          <w:rFonts w:ascii="StobiSerif" w:hAnsi="StobiSerif" w:cs="Arial"/>
          <w:sz w:val="22"/>
          <w:szCs w:val="22"/>
          <w:lang w:val="mk-MK"/>
        </w:rPr>
        <w:t>спроведува годишна или повеќегодишна јавна набавка за ортопедски и други помагала за потребите на осигурените лицакоја ја започнува најдоцна до крајот на септември од последната година за која што е распишана тековната набавка за ортопедски и други помагала:„</w:t>
      </w:r>
    </w:p>
    <w:p w:rsidR="008C2178" w:rsidRPr="00083A46" w:rsidRDefault="008C2178" w:rsidP="008C2178">
      <w:pPr>
        <w:pStyle w:val="NormalWeb"/>
        <w:adjustRightInd w:val="0"/>
        <w:snapToGrid w:val="0"/>
        <w:spacing w:before="0" w:after="0"/>
        <w:ind w:firstLine="720"/>
        <w:jc w:val="both"/>
        <w:rPr>
          <w:rFonts w:ascii="StobiSerif" w:hAnsi="StobiSerif" w:cs="Arial"/>
          <w:sz w:val="22"/>
          <w:szCs w:val="22"/>
          <w:lang w:val="mk-MK"/>
        </w:rPr>
      </w:pPr>
      <w:r w:rsidRPr="00083A46">
        <w:rPr>
          <w:rFonts w:ascii="StobiSerif" w:hAnsi="StobiSerif" w:cs="Arial"/>
          <w:sz w:val="22"/>
          <w:szCs w:val="22"/>
          <w:lang w:val="mk-MK"/>
        </w:rPr>
        <w:t xml:space="preserve">Со членот 2, соодветно на измената предложена во членот 1, се </w:t>
      </w:r>
      <w:r w:rsidR="00B3426E">
        <w:rPr>
          <w:rFonts w:ascii="StobiSerif" w:hAnsi="StobiSerif" w:cs="Arial"/>
          <w:sz w:val="22"/>
          <w:szCs w:val="22"/>
          <w:lang w:val="mk-MK"/>
        </w:rPr>
        <w:t xml:space="preserve">менува и </w:t>
      </w:r>
      <w:r w:rsidR="00305064" w:rsidRPr="00083A46">
        <w:rPr>
          <w:rFonts w:ascii="StobiSerif" w:hAnsi="StobiSerif" w:cs="Arial"/>
          <w:sz w:val="22"/>
          <w:szCs w:val="22"/>
          <w:lang w:val="mk-MK"/>
        </w:rPr>
        <w:t>доп</w:t>
      </w:r>
      <w:r w:rsidR="00B3426E">
        <w:rPr>
          <w:rFonts w:ascii="StobiSerif" w:hAnsi="StobiSerif" w:cs="Arial"/>
          <w:sz w:val="22"/>
          <w:szCs w:val="22"/>
          <w:lang w:val="mk-MK"/>
        </w:rPr>
        <w:t>о</w:t>
      </w:r>
      <w:r w:rsidR="00305064" w:rsidRPr="00083A46">
        <w:rPr>
          <w:rFonts w:ascii="StobiSerif" w:hAnsi="StobiSerif" w:cs="Arial"/>
          <w:sz w:val="22"/>
          <w:szCs w:val="22"/>
          <w:lang w:val="mk-MK"/>
        </w:rPr>
        <w:t xml:space="preserve">лнува </w:t>
      </w:r>
      <w:r w:rsidR="00B3426E">
        <w:rPr>
          <w:rFonts w:ascii="StobiSerif" w:hAnsi="StobiSerif" w:cs="Arial"/>
          <w:sz w:val="22"/>
          <w:szCs w:val="22"/>
          <w:lang w:val="mk-MK"/>
        </w:rPr>
        <w:t xml:space="preserve">постојниот </w:t>
      </w:r>
      <w:r w:rsidR="00B3426E" w:rsidRPr="00083A46">
        <w:rPr>
          <w:rFonts w:ascii="StobiSerif" w:hAnsi="StobiSerif" w:cs="Arial"/>
          <w:sz w:val="22"/>
          <w:szCs w:val="22"/>
          <w:lang w:val="mk-MK"/>
        </w:rPr>
        <w:t xml:space="preserve"> </w:t>
      </w:r>
      <w:r w:rsidRPr="00083A46">
        <w:rPr>
          <w:rFonts w:ascii="StobiSerif" w:hAnsi="StobiSerif" w:cs="Arial"/>
          <w:sz w:val="22"/>
          <w:szCs w:val="22"/>
          <w:lang w:val="mk-MK"/>
        </w:rPr>
        <w:t>членот 63-а.</w:t>
      </w:r>
    </w:p>
    <w:p w:rsidR="00914D9D" w:rsidRPr="00083A46" w:rsidRDefault="008C2178" w:rsidP="008C2178">
      <w:pPr>
        <w:pStyle w:val="NormalWeb"/>
        <w:adjustRightInd w:val="0"/>
        <w:snapToGrid w:val="0"/>
        <w:spacing w:before="0" w:after="0"/>
        <w:ind w:firstLine="720"/>
        <w:jc w:val="both"/>
        <w:rPr>
          <w:rFonts w:ascii="StobiSerif" w:hAnsi="StobiSerif" w:cs="Arial"/>
          <w:sz w:val="22"/>
          <w:szCs w:val="22"/>
          <w:lang w:val="mk-MK"/>
        </w:rPr>
      </w:pPr>
      <w:r w:rsidRPr="00083A46">
        <w:rPr>
          <w:rFonts w:ascii="StobiSerif" w:hAnsi="StobiSerif" w:cs="Arial"/>
          <w:sz w:val="22"/>
          <w:szCs w:val="22"/>
          <w:lang w:val="mk-MK"/>
        </w:rPr>
        <w:t xml:space="preserve">Со членот 3 </w:t>
      </w:r>
      <w:r w:rsidR="004A625F">
        <w:rPr>
          <w:rFonts w:ascii="StobiSerif" w:hAnsi="StobiSerif" w:cs="Arial"/>
          <w:sz w:val="22"/>
          <w:szCs w:val="22"/>
          <w:lang w:val="mk-MK"/>
        </w:rPr>
        <w:t xml:space="preserve">со кој се додава нов член со кој </w:t>
      </w:r>
      <w:r w:rsidR="00914D9D" w:rsidRPr="00083A46">
        <w:rPr>
          <w:rFonts w:ascii="StobiSerif" w:hAnsi="StobiSerif" w:cs="Arial"/>
          <w:sz w:val="22"/>
          <w:szCs w:val="22"/>
          <w:lang w:val="mk-MK"/>
        </w:rPr>
        <w:t xml:space="preserve">се предвидува кривична одговорност за </w:t>
      </w:r>
      <w:r w:rsidR="007219B4" w:rsidRPr="00083A46">
        <w:rPr>
          <w:rFonts w:ascii="StobiSerif" w:hAnsi="StobiSerif" w:cs="Arial"/>
          <w:sz w:val="22"/>
          <w:szCs w:val="22"/>
          <w:lang w:val="mk-MK"/>
        </w:rPr>
        <w:t>д</w:t>
      </w:r>
      <w:r w:rsidR="00914D9D" w:rsidRPr="00083A46">
        <w:rPr>
          <w:rFonts w:ascii="StobiSerif" w:hAnsi="StobiSerif" w:cs="Arial"/>
          <w:sz w:val="22"/>
          <w:szCs w:val="22"/>
          <w:lang w:val="mk-MK"/>
        </w:rPr>
        <w:t>иректорот на Фондот и одговорното лице во правното лице ако скул</w:t>
      </w:r>
      <w:r w:rsidR="00305064" w:rsidRPr="00083A46">
        <w:rPr>
          <w:rFonts w:ascii="StobiSerif" w:hAnsi="StobiSerif" w:cs="Arial"/>
          <w:sz w:val="22"/>
          <w:szCs w:val="22"/>
          <w:lang w:val="mk-MK"/>
        </w:rPr>
        <w:t>у</w:t>
      </w:r>
      <w:r w:rsidR="00914D9D" w:rsidRPr="00083A46">
        <w:rPr>
          <w:rFonts w:ascii="StobiSerif" w:hAnsi="StobiSerif" w:cs="Arial"/>
          <w:sz w:val="22"/>
          <w:szCs w:val="22"/>
          <w:lang w:val="mk-MK"/>
        </w:rPr>
        <w:t>чат договор за јавна набавка на ортопедки и други помагала со цени повисоки од референтните.</w:t>
      </w:r>
    </w:p>
    <w:p w:rsidR="008C2178" w:rsidRPr="00083A46" w:rsidRDefault="00914D9D" w:rsidP="008C2178">
      <w:pPr>
        <w:pStyle w:val="NormalWeb"/>
        <w:adjustRightInd w:val="0"/>
        <w:snapToGrid w:val="0"/>
        <w:spacing w:before="0" w:after="0"/>
        <w:ind w:firstLine="720"/>
        <w:jc w:val="both"/>
        <w:rPr>
          <w:rFonts w:ascii="StobiSerif" w:hAnsi="StobiSerif" w:cs="Arial"/>
          <w:sz w:val="22"/>
          <w:szCs w:val="22"/>
          <w:lang w:val="mk-MK"/>
        </w:rPr>
      </w:pPr>
      <w:r w:rsidRPr="00083A46">
        <w:rPr>
          <w:rFonts w:ascii="StobiSerif" w:hAnsi="StobiSerif" w:cs="Arial"/>
          <w:sz w:val="22"/>
          <w:szCs w:val="22"/>
          <w:lang w:val="mk-MK"/>
        </w:rPr>
        <w:t xml:space="preserve">Со членот 4 </w:t>
      </w:r>
      <w:r w:rsidR="008C2178" w:rsidRPr="00083A46">
        <w:rPr>
          <w:rFonts w:ascii="StobiSerif" w:hAnsi="StobiSerif" w:cs="Arial"/>
          <w:sz w:val="22"/>
          <w:szCs w:val="22"/>
          <w:lang w:val="mk-MK"/>
        </w:rPr>
        <w:t>се предвидува рокот кога Фондот ќе ја спроведе првата јавна набавка за ортопедски и други помагала.</w:t>
      </w:r>
    </w:p>
    <w:p w:rsidR="003D730B" w:rsidRPr="00083A46" w:rsidRDefault="000106FD" w:rsidP="003D730B">
      <w:pPr>
        <w:ind w:firstLine="720"/>
        <w:jc w:val="both"/>
        <w:rPr>
          <w:rFonts w:ascii="StobiSerif" w:hAnsi="StobiSerif" w:cs="Arial"/>
          <w:sz w:val="22"/>
          <w:szCs w:val="22"/>
          <w:lang w:val="mk-MK"/>
        </w:rPr>
      </w:pPr>
      <w:r w:rsidRPr="00083A46">
        <w:rPr>
          <w:rFonts w:ascii="StobiSerif" w:hAnsi="StobiSerif" w:cs="Arial"/>
          <w:sz w:val="22"/>
          <w:szCs w:val="22"/>
          <w:lang w:val="mk-MK"/>
        </w:rPr>
        <w:t xml:space="preserve"> </w:t>
      </w:r>
    </w:p>
    <w:p w:rsidR="003D730B" w:rsidRPr="00083A46" w:rsidRDefault="003D730B" w:rsidP="003D730B">
      <w:pPr>
        <w:widowControl w:val="0"/>
        <w:jc w:val="both"/>
        <w:outlineLvl w:val="0"/>
        <w:rPr>
          <w:rFonts w:ascii="StobiSerif" w:hAnsi="StobiSerif" w:cs="Arial"/>
          <w:sz w:val="22"/>
          <w:szCs w:val="22"/>
          <w:lang w:val="mk-MK"/>
        </w:rPr>
      </w:pPr>
    </w:p>
    <w:p w:rsidR="003D730B" w:rsidRPr="00083A46" w:rsidRDefault="003D730B" w:rsidP="003D730B">
      <w:pPr>
        <w:widowControl w:val="0"/>
        <w:jc w:val="both"/>
        <w:outlineLvl w:val="0"/>
        <w:rPr>
          <w:rFonts w:ascii="StobiSerif" w:hAnsi="StobiSerif" w:cs="Arial"/>
          <w:sz w:val="22"/>
          <w:szCs w:val="22"/>
          <w:lang w:val="mk-MK"/>
        </w:rPr>
      </w:pPr>
      <w:r w:rsidRPr="00083A46">
        <w:rPr>
          <w:rFonts w:ascii="StobiSerif" w:hAnsi="StobiSerif" w:cs="Arial"/>
          <w:sz w:val="22"/>
          <w:szCs w:val="22"/>
          <w:lang w:val="af-ZA"/>
        </w:rPr>
        <w:t>II. МЕЃУСЕБНА ПОВРЗАНОСТ НА РЕШЕНИЈАТА СОДРЖАНИ ВО ПРЕДЛОЖЕНИТЕ ОДРЕДБИ</w:t>
      </w:r>
    </w:p>
    <w:p w:rsidR="003D730B" w:rsidRPr="00083A46" w:rsidRDefault="003D730B" w:rsidP="003D730B">
      <w:pPr>
        <w:widowControl w:val="0"/>
        <w:ind w:left="567"/>
        <w:jc w:val="both"/>
        <w:outlineLvl w:val="0"/>
        <w:rPr>
          <w:rFonts w:ascii="StobiSerif" w:hAnsi="StobiSerif" w:cs="Arial"/>
          <w:sz w:val="22"/>
          <w:szCs w:val="22"/>
          <w:lang w:val="mk-MK"/>
        </w:rPr>
      </w:pPr>
    </w:p>
    <w:p w:rsidR="003D730B" w:rsidRPr="00083A46" w:rsidRDefault="003D730B" w:rsidP="003D730B">
      <w:pPr>
        <w:widowControl w:val="0"/>
        <w:ind w:firstLine="567"/>
        <w:jc w:val="both"/>
        <w:outlineLvl w:val="0"/>
        <w:rPr>
          <w:rFonts w:ascii="StobiSerif" w:hAnsi="StobiSerif" w:cs="Arial"/>
          <w:sz w:val="22"/>
          <w:szCs w:val="22"/>
          <w:lang w:val="mk-MK"/>
        </w:rPr>
      </w:pPr>
      <w:r w:rsidRPr="00083A46">
        <w:rPr>
          <w:rFonts w:ascii="StobiSerif" w:hAnsi="StobiSerif" w:cs="Arial"/>
          <w:sz w:val="22"/>
          <w:szCs w:val="22"/>
          <w:lang w:val="af-ZA"/>
        </w:rPr>
        <w:t xml:space="preserve">Решенијата содржани во предложените одредби се меѓусебно поврзани во функција на соодветна практична имплементација на предметниот закон. </w:t>
      </w:r>
    </w:p>
    <w:p w:rsidR="003D730B" w:rsidRPr="00083A46" w:rsidRDefault="003D730B" w:rsidP="003D730B">
      <w:pPr>
        <w:widowControl w:val="0"/>
        <w:jc w:val="both"/>
        <w:outlineLvl w:val="0"/>
        <w:rPr>
          <w:rFonts w:ascii="StobiSerif" w:hAnsi="StobiSerif" w:cs="Arial"/>
          <w:sz w:val="22"/>
          <w:szCs w:val="22"/>
          <w:lang w:val="mk-MK"/>
        </w:rPr>
      </w:pPr>
    </w:p>
    <w:p w:rsidR="003D730B" w:rsidRPr="00083A46" w:rsidRDefault="003D730B" w:rsidP="003D730B">
      <w:pPr>
        <w:widowControl w:val="0"/>
        <w:jc w:val="both"/>
        <w:outlineLvl w:val="0"/>
        <w:rPr>
          <w:rFonts w:ascii="StobiSerif" w:hAnsi="StobiSerif" w:cs="Arial"/>
          <w:sz w:val="22"/>
          <w:szCs w:val="22"/>
          <w:lang w:val="mk-MK"/>
        </w:rPr>
      </w:pPr>
    </w:p>
    <w:p w:rsidR="003D730B" w:rsidRPr="00083A46" w:rsidRDefault="003D730B" w:rsidP="003D730B">
      <w:pPr>
        <w:widowControl w:val="0"/>
        <w:jc w:val="both"/>
        <w:outlineLvl w:val="0"/>
        <w:rPr>
          <w:rFonts w:ascii="StobiSerif" w:hAnsi="StobiSerif" w:cs="Arial"/>
          <w:sz w:val="22"/>
          <w:szCs w:val="22"/>
          <w:lang w:val="mk-MK"/>
        </w:rPr>
      </w:pPr>
      <w:r w:rsidRPr="00083A46">
        <w:rPr>
          <w:rFonts w:ascii="StobiSerif" w:hAnsi="StobiSerif" w:cs="Arial"/>
          <w:sz w:val="22"/>
          <w:szCs w:val="22"/>
          <w:lang w:val="af-ZA"/>
        </w:rPr>
        <w:t>III. ПОСЛЕДИЦИ ШТО ЌЕ ПРОИЗЛЕЗАТ ОД ПРЕДЛОЖЕНИТЕ РЕШЕНИЈА</w:t>
      </w:r>
    </w:p>
    <w:p w:rsidR="003D730B" w:rsidRPr="00083A46" w:rsidRDefault="003D730B" w:rsidP="003D730B">
      <w:pPr>
        <w:widowControl w:val="0"/>
        <w:ind w:left="1335"/>
        <w:jc w:val="both"/>
        <w:outlineLvl w:val="0"/>
        <w:rPr>
          <w:rFonts w:ascii="StobiSerif" w:hAnsi="StobiSerif" w:cs="Arial"/>
          <w:sz w:val="22"/>
          <w:szCs w:val="22"/>
          <w:lang w:val="mk-MK"/>
        </w:rPr>
      </w:pPr>
    </w:p>
    <w:p w:rsidR="003D730B" w:rsidRPr="00083A46" w:rsidRDefault="003D730B" w:rsidP="003D730B">
      <w:pPr>
        <w:ind w:firstLine="567"/>
        <w:jc w:val="both"/>
        <w:rPr>
          <w:rFonts w:ascii="StobiSerif" w:hAnsi="StobiSerif" w:cs="Arial"/>
          <w:sz w:val="22"/>
          <w:szCs w:val="22"/>
          <w:lang w:val="mk-MK"/>
        </w:rPr>
      </w:pPr>
      <w:r w:rsidRPr="00083A46">
        <w:rPr>
          <w:rFonts w:ascii="StobiSerif" w:hAnsi="StobiSerif" w:cs="Arial"/>
          <w:sz w:val="22"/>
          <w:szCs w:val="22"/>
          <w:lang w:val="mk-MK"/>
        </w:rPr>
        <w:t xml:space="preserve">Со предложените решенија ќе се овозможи </w:t>
      </w:r>
      <w:r w:rsidR="009C5C6F" w:rsidRPr="00083A46">
        <w:rPr>
          <w:rFonts w:ascii="StobiSerif" w:hAnsi="StobiSerif" w:cs="Arial"/>
          <w:sz w:val="22"/>
          <w:szCs w:val="22"/>
          <w:lang w:val="mk-MK"/>
        </w:rPr>
        <w:t xml:space="preserve">намалување на трошоците за ортопедски и други помагала користејќи ги ефектите на економијата на обем. </w:t>
      </w:r>
    </w:p>
    <w:p w:rsidR="003D730B" w:rsidRPr="00083A46" w:rsidRDefault="003D730B" w:rsidP="003D730B">
      <w:pPr>
        <w:jc w:val="both"/>
        <w:rPr>
          <w:rStyle w:val="footnote"/>
          <w:rFonts w:ascii="StobiSerif" w:hAnsi="StobiSerif" w:cs="Arial"/>
          <w:sz w:val="22"/>
          <w:szCs w:val="22"/>
        </w:rPr>
      </w:pPr>
      <w:r w:rsidRPr="00083A46">
        <w:rPr>
          <w:rStyle w:val="footnote"/>
          <w:rFonts w:ascii="StobiSerif" w:hAnsi="StobiSerif" w:cs="Arial"/>
          <w:sz w:val="22"/>
          <w:szCs w:val="22"/>
          <w:lang w:val="mk-MK"/>
        </w:rPr>
        <w:br w:type="page"/>
      </w:r>
    </w:p>
    <w:p w:rsidR="00FC0F17" w:rsidRPr="00083A46" w:rsidRDefault="003D730B" w:rsidP="00716869">
      <w:pPr>
        <w:jc w:val="center"/>
        <w:rPr>
          <w:rStyle w:val="footnote"/>
          <w:rFonts w:ascii="StobiSerif" w:hAnsi="StobiSerif" w:cs="Arial"/>
          <w:sz w:val="22"/>
          <w:szCs w:val="22"/>
          <w:lang w:val="mk-MK"/>
        </w:rPr>
      </w:pPr>
      <w:r w:rsidRPr="00083A46">
        <w:rPr>
          <w:rStyle w:val="footnote"/>
          <w:rFonts w:ascii="StobiSerif" w:hAnsi="StobiSerif" w:cs="Arial"/>
          <w:sz w:val="22"/>
          <w:szCs w:val="22"/>
          <w:lang w:val="mk-MK"/>
        </w:rPr>
        <w:lastRenderedPageBreak/>
        <w:t>Т</w:t>
      </w:r>
      <w:r w:rsidR="002F348F" w:rsidRPr="00083A46">
        <w:rPr>
          <w:rStyle w:val="footnote"/>
          <w:rFonts w:ascii="StobiSerif" w:hAnsi="StobiSerif" w:cs="Arial"/>
          <w:sz w:val="22"/>
          <w:szCs w:val="22"/>
          <w:lang w:val="mk-MK"/>
        </w:rPr>
        <w:t>екст на одредбите од</w:t>
      </w:r>
      <w:r w:rsidRPr="00083A46">
        <w:rPr>
          <w:rStyle w:val="footnote"/>
          <w:rFonts w:ascii="StobiSerif" w:hAnsi="StobiSerif" w:cs="Arial"/>
          <w:sz w:val="22"/>
          <w:szCs w:val="22"/>
          <w:lang w:val="mk-MK"/>
        </w:rPr>
        <w:t xml:space="preserve"> </w:t>
      </w:r>
      <w:r w:rsidR="002F348F" w:rsidRPr="00083A46">
        <w:rPr>
          <w:rFonts w:ascii="StobiSerif" w:hAnsi="StobiSerif" w:cs="Arial"/>
          <w:sz w:val="22"/>
          <w:szCs w:val="22"/>
          <w:lang w:val="mk-MK"/>
        </w:rPr>
        <w:t>Законот за здравственото осигурување (</w:t>
      </w:r>
      <w:r w:rsidR="002F348F" w:rsidRPr="00083A46">
        <w:rPr>
          <w:rStyle w:val="footnote"/>
          <w:rFonts w:ascii="StobiSerif" w:hAnsi="StobiSerif" w:cs="Arial"/>
          <w:sz w:val="22"/>
          <w:szCs w:val="22"/>
        </w:rPr>
        <w:t>„Службен весник на Република Македонија“ бр. 25/00</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34/00</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96/00</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50/01</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11/02</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31/03</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84/05</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37/06</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18/07</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36/07</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82/208</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98/08</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6/09</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67/09</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50/10</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156/10</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53/11</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26/12</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16/13</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91/13</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187/13</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43/14</w:t>
      </w:r>
      <w:r w:rsidR="00145715"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rPr>
        <w:t xml:space="preserve"> 44/14</w:t>
      </w:r>
      <w:r w:rsidR="00145715" w:rsidRPr="00083A46">
        <w:rPr>
          <w:rStyle w:val="footnote"/>
          <w:rFonts w:ascii="StobiSerif" w:hAnsi="StobiSerif" w:cs="Arial"/>
          <w:sz w:val="22"/>
          <w:szCs w:val="22"/>
          <w:lang w:val="mk-MK"/>
        </w:rPr>
        <w:t xml:space="preserve">, </w:t>
      </w:r>
      <w:r w:rsidR="00145715" w:rsidRPr="00083A46">
        <w:rPr>
          <w:rFonts w:ascii="StobiSerif" w:hAnsi="StobiSerif" w:cs="Arial"/>
          <w:sz w:val="22"/>
          <w:szCs w:val="22"/>
        </w:rPr>
        <w:t>97/14, 112/14 и 113/14</w:t>
      </w:r>
      <w:r w:rsidR="002F348F" w:rsidRPr="00083A46">
        <w:rPr>
          <w:rStyle w:val="footnote"/>
          <w:rFonts w:ascii="StobiSerif" w:hAnsi="StobiSerif" w:cs="Arial"/>
          <w:sz w:val="22"/>
          <w:szCs w:val="22"/>
          <w:lang w:val="mk-MK"/>
        </w:rPr>
        <w:t>)</w:t>
      </w:r>
      <w:r w:rsidR="002F348F" w:rsidRPr="00083A46">
        <w:rPr>
          <w:rStyle w:val="footnote"/>
          <w:rFonts w:ascii="StobiSerif" w:hAnsi="StobiSerif" w:cs="Arial"/>
          <w:sz w:val="22"/>
          <w:szCs w:val="22"/>
          <w:lang w:val="en-US"/>
        </w:rPr>
        <w:t>,</w:t>
      </w:r>
      <w:r w:rsidRPr="00083A46">
        <w:rPr>
          <w:rStyle w:val="footnote"/>
          <w:rFonts w:ascii="StobiSerif" w:hAnsi="StobiSerif" w:cs="Arial"/>
          <w:sz w:val="22"/>
          <w:szCs w:val="22"/>
          <w:lang w:val="mk-MK"/>
        </w:rPr>
        <w:t xml:space="preserve"> </w:t>
      </w:r>
      <w:r w:rsidR="002F348F" w:rsidRPr="00083A46">
        <w:rPr>
          <w:rStyle w:val="footnote"/>
          <w:rFonts w:ascii="StobiSerif" w:hAnsi="StobiSerif" w:cs="Arial"/>
          <w:sz w:val="22"/>
          <w:szCs w:val="22"/>
          <w:lang w:val="mk-MK"/>
        </w:rPr>
        <w:t>што се менуваат и дополнуваат</w:t>
      </w:r>
    </w:p>
    <w:p w:rsidR="00716869" w:rsidRPr="00083A46" w:rsidRDefault="00716869" w:rsidP="00716869">
      <w:pPr>
        <w:jc w:val="center"/>
        <w:rPr>
          <w:rStyle w:val="footnote"/>
          <w:rFonts w:ascii="StobiSerif" w:hAnsi="StobiSerif" w:cs="Arial"/>
          <w:sz w:val="22"/>
          <w:szCs w:val="22"/>
          <w:lang w:val="mk-MK"/>
        </w:rPr>
      </w:pPr>
    </w:p>
    <w:p w:rsidR="009C5C6F" w:rsidRPr="00B3426E" w:rsidRDefault="009C5C6F" w:rsidP="009C5C6F">
      <w:pPr>
        <w:pStyle w:val="Heading4"/>
        <w:spacing w:before="240" w:after="120"/>
        <w:jc w:val="center"/>
        <w:rPr>
          <w:rFonts w:ascii="StobiSerif" w:hAnsi="StobiSerif" w:cs="Arial"/>
          <w:b w:val="0"/>
          <w:sz w:val="22"/>
          <w:szCs w:val="22"/>
        </w:rPr>
      </w:pPr>
      <w:r w:rsidRPr="00B3426E">
        <w:rPr>
          <w:rFonts w:ascii="StobiSerif" w:hAnsi="StobiSerif" w:cs="Arial"/>
          <w:b w:val="0"/>
          <w:sz w:val="22"/>
          <w:szCs w:val="22"/>
        </w:rPr>
        <w:t>Делокруг на работа</w:t>
      </w:r>
    </w:p>
    <w:p w:rsidR="009C5C6F" w:rsidRPr="00B3426E" w:rsidRDefault="009C5C6F" w:rsidP="009C5C6F">
      <w:pPr>
        <w:pStyle w:val="Heading5"/>
        <w:spacing w:after="120"/>
        <w:jc w:val="center"/>
        <w:rPr>
          <w:rFonts w:ascii="StobiSerif" w:hAnsi="StobiSerif" w:cs="Arial"/>
          <w:b w:val="0"/>
          <w:i w:val="0"/>
          <w:sz w:val="22"/>
          <w:szCs w:val="22"/>
        </w:rPr>
      </w:pPr>
      <w:r w:rsidRPr="00B3426E">
        <w:rPr>
          <w:rFonts w:ascii="StobiSerif" w:hAnsi="StobiSerif" w:cs="Arial"/>
          <w:b w:val="0"/>
          <w:i w:val="0"/>
          <w:sz w:val="22"/>
          <w:szCs w:val="22"/>
        </w:rPr>
        <w:t>Член 54</w:t>
      </w:r>
    </w:p>
    <w:p w:rsidR="00914D9D" w:rsidRPr="00083A46" w:rsidRDefault="009C5C6F" w:rsidP="009C5C6F">
      <w:pPr>
        <w:pStyle w:val="NormalWeb"/>
        <w:jc w:val="both"/>
        <w:rPr>
          <w:rStyle w:val="apple-converted-space"/>
          <w:rFonts w:ascii="StobiSerif" w:hAnsi="StobiSerif" w:cs="Arial"/>
          <w:sz w:val="22"/>
          <w:szCs w:val="22"/>
          <w:lang w:val="mk-MK"/>
        </w:rPr>
      </w:pPr>
      <w:r w:rsidRPr="00083A46">
        <w:rPr>
          <w:rFonts w:ascii="StobiSerif" w:hAnsi="StobiSerif" w:cs="Arial"/>
          <w:sz w:val="22"/>
          <w:szCs w:val="22"/>
        </w:rPr>
        <w:t>Фондот ги врши следниве работи:</w:t>
      </w:r>
      <w:r w:rsidRPr="00083A46">
        <w:rPr>
          <w:rStyle w:val="apple-converted-space"/>
          <w:rFonts w:ascii="StobiSerif" w:hAnsi="StobiSerif" w:cs="Arial"/>
          <w:sz w:val="22"/>
          <w:szCs w:val="22"/>
        </w:rPr>
        <w:t> </w:t>
      </w:r>
    </w:p>
    <w:p w:rsidR="00440B3E" w:rsidRPr="00083A46" w:rsidRDefault="009C5C6F" w:rsidP="002F348F">
      <w:pPr>
        <w:pStyle w:val="NormalWeb"/>
        <w:rPr>
          <w:rFonts w:ascii="StobiSerif" w:hAnsi="StobiSerif" w:cs="Arial"/>
          <w:sz w:val="22"/>
          <w:szCs w:val="22"/>
          <w:lang w:val="mk-MK"/>
        </w:rPr>
      </w:pPr>
      <w:r w:rsidRPr="00083A46">
        <w:rPr>
          <w:rFonts w:ascii="StobiSerif" w:hAnsi="StobiSerif" w:cs="Arial"/>
          <w:sz w:val="22"/>
          <w:szCs w:val="22"/>
        </w:rPr>
        <w:t>1) ги спроведува прописите и политиката на развојот и унапредувањето на здравствената заштита во врска со задолжителното здравствено осигурување;</w:t>
      </w:r>
      <w:r w:rsidRPr="00083A46">
        <w:rPr>
          <w:rStyle w:val="apple-converted-space"/>
          <w:rFonts w:ascii="StobiSerif" w:hAnsi="StobiSerif" w:cs="Arial"/>
          <w:sz w:val="22"/>
          <w:szCs w:val="22"/>
        </w:rPr>
        <w:t> </w:t>
      </w:r>
      <w:r w:rsidRPr="00083A46">
        <w:rPr>
          <w:rFonts w:ascii="StobiSerif" w:hAnsi="StobiSerif" w:cs="Arial"/>
          <w:sz w:val="22"/>
          <w:szCs w:val="22"/>
        </w:rPr>
        <w:br/>
        <w:t>2) со општи акти ги уредува прашањата за кои е овластен со овој закон;</w:t>
      </w:r>
      <w:r w:rsidRPr="00083A46">
        <w:rPr>
          <w:rStyle w:val="apple-converted-space"/>
          <w:rFonts w:ascii="StobiSerif" w:hAnsi="StobiSerif" w:cs="Arial"/>
          <w:sz w:val="22"/>
          <w:szCs w:val="22"/>
        </w:rPr>
        <w:t> </w:t>
      </w:r>
      <w:r w:rsidRPr="00083A46">
        <w:rPr>
          <w:rFonts w:ascii="StobiSerif" w:hAnsi="StobiSerif" w:cs="Arial"/>
          <w:sz w:val="22"/>
          <w:szCs w:val="22"/>
        </w:rPr>
        <w:br/>
        <w:t>3) планира и прибира средства од задолжителното здравствено осигурување;</w:t>
      </w:r>
      <w:r w:rsidRPr="00083A46">
        <w:rPr>
          <w:rStyle w:val="apple-converted-space"/>
          <w:rFonts w:ascii="StobiSerif" w:hAnsi="StobiSerif" w:cs="Arial"/>
          <w:sz w:val="22"/>
          <w:szCs w:val="22"/>
        </w:rPr>
        <w:t> </w:t>
      </w:r>
      <w:r w:rsidRPr="00083A46">
        <w:rPr>
          <w:rFonts w:ascii="StobiSerif" w:hAnsi="StobiSerif" w:cs="Arial"/>
          <w:sz w:val="22"/>
          <w:szCs w:val="22"/>
        </w:rPr>
        <w:br/>
        <w:t>4) обезбедува остварување на права од задолжителното здравствено осигурување на осигурените лица, се грижи за законито остварување на нивните права и им пружа стручна помош при остварувањата на нивните права и интереси;</w:t>
      </w:r>
      <w:r w:rsidRPr="00083A46">
        <w:rPr>
          <w:rStyle w:val="apple-converted-space"/>
          <w:rFonts w:ascii="StobiSerif" w:hAnsi="StobiSerif" w:cs="Arial"/>
          <w:sz w:val="22"/>
          <w:szCs w:val="22"/>
        </w:rPr>
        <w:t> </w:t>
      </w:r>
      <w:r w:rsidRPr="00083A46">
        <w:rPr>
          <w:rFonts w:ascii="StobiSerif" w:hAnsi="StobiSerif" w:cs="Arial"/>
          <w:sz w:val="22"/>
          <w:szCs w:val="22"/>
        </w:rPr>
        <w:br/>
        <w:t>5) ги плаќа здравствените услуги за осигурените лица на здравствените установи кои ги обезбедуваат здравствените услуги според бројот на осигурени лица (капитација) во примарна здравствена заштита, според утврдени цени на здравствените услуги во специјалистичко-консултативната здравствена заштита и здравствени услуги во болничка здравствена заштита:</w:t>
      </w:r>
      <w:r w:rsidRPr="00083A46">
        <w:rPr>
          <w:rStyle w:val="apple-converted-space"/>
          <w:rFonts w:ascii="StobiSerif" w:hAnsi="StobiSerif" w:cs="Arial"/>
          <w:sz w:val="22"/>
          <w:szCs w:val="22"/>
        </w:rPr>
        <w:t> </w:t>
      </w:r>
      <w:r w:rsidRPr="00083A46">
        <w:rPr>
          <w:rFonts w:ascii="StobiSerif" w:hAnsi="StobiSerif" w:cs="Arial"/>
          <w:sz w:val="22"/>
          <w:szCs w:val="22"/>
        </w:rPr>
        <w:br/>
        <w:t>- групирани по дијагностички сродни групи (ДСГ) методологија за акутна нега на хоспитализирани болни според утврдени дијагностички сродни групи ДСГ референтни цени и</w:t>
      </w:r>
      <w:r w:rsidRPr="00083A46">
        <w:rPr>
          <w:rStyle w:val="apple-converted-space"/>
          <w:rFonts w:ascii="StobiSerif" w:hAnsi="StobiSerif" w:cs="Arial"/>
          <w:sz w:val="22"/>
          <w:szCs w:val="22"/>
        </w:rPr>
        <w:t> </w:t>
      </w:r>
      <w:r w:rsidRPr="00083A46">
        <w:rPr>
          <w:rFonts w:ascii="StobiSerif" w:hAnsi="StobiSerif" w:cs="Arial"/>
          <w:sz w:val="22"/>
          <w:szCs w:val="22"/>
        </w:rPr>
        <w:br/>
        <w:t>- според утврдени цени на здравствени услуги во болничка здравствена заштита за дневна болница, хронично лежечки болни и медицинска рехабилитација и физикална терапија за лежечки болни.</w:t>
      </w:r>
      <w:r w:rsidRPr="00083A46">
        <w:rPr>
          <w:rStyle w:val="apple-converted-space"/>
          <w:rFonts w:ascii="StobiSerif" w:hAnsi="StobiSerif" w:cs="Arial"/>
          <w:sz w:val="22"/>
          <w:szCs w:val="22"/>
        </w:rPr>
        <w:t> </w:t>
      </w:r>
      <w:r w:rsidRPr="00083A46">
        <w:rPr>
          <w:rFonts w:ascii="StobiSerif" w:hAnsi="StobiSerif" w:cs="Arial"/>
          <w:sz w:val="22"/>
          <w:szCs w:val="22"/>
        </w:rPr>
        <w:br/>
        <w:t>6) ги плаќа надоместоците на плати и други парични надоместоци;</w:t>
      </w:r>
      <w:r w:rsidRPr="00083A46">
        <w:rPr>
          <w:rStyle w:val="apple-converted-space"/>
          <w:rFonts w:ascii="StobiSerif" w:hAnsi="StobiSerif" w:cs="Arial"/>
          <w:sz w:val="22"/>
          <w:szCs w:val="22"/>
        </w:rPr>
        <w:t> </w:t>
      </w:r>
      <w:r w:rsidR="00914D9D" w:rsidRPr="00083A46">
        <w:rPr>
          <w:rFonts w:ascii="StobiSerif" w:hAnsi="StobiSerif" w:cs="Arial"/>
          <w:sz w:val="22"/>
          <w:szCs w:val="22"/>
        </w:rPr>
        <w:t xml:space="preserve"> </w:t>
      </w:r>
    </w:p>
    <w:p w:rsidR="009C5C6F" w:rsidRPr="00083A46" w:rsidRDefault="00440B3E" w:rsidP="002F348F">
      <w:pPr>
        <w:pStyle w:val="NormalWeb"/>
        <w:rPr>
          <w:rFonts w:ascii="StobiSerif" w:hAnsi="StobiSerif" w:cs="Arial"/>
          <w:sz w:val="22"/>
          <w:szCs w:val="22"/>
          <w:lang w:val="mk-MK"/>
        </w:rPr>
      </w:pPr>
      <w:r w:rsidRPr="00083A46">
        <w:rPr>
          <w:rFonts w:ascii="StobiSerif" w:hAnsi="StobiSerif" w:cs="Arial"/>
          <w:sz w:val="22"/>
          <w:szCs w:val="22"/>
          <w:lang w:val="mk-MK"/>
        </w:rPr>
        <w:t>7) избришана;</w:t>
      </w:r>
      <w:r w:rsidR="009C5C6F" w:rsidRPr="00083A46">
        <w:rPr>
          <w:rFonts w:ascii="StobiSerif" w:hAnsi="StobiSerif" w:cs="Arial"/>
          <w:sz w:val="22"/>
          <w:szCs w:val="22"/>
        </w:rPr>
        <w:br/>
        <w:t>8) ги утврдува референтните цени на здравствените услуги, лековите, ортопедските и други помагала кои ги надоместува Фондот, на кои министерот за здравство дава согласност.;</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9) договара обезбедување на здравствени услуги на осигурените лица со здравствените установи  според  нормативи  и  стандарди  базирани  врз  усвоена  медицинска  доктрина и медицина базирана на докази за ефикасна и рационална здравствена заштита;</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10) развива  сопствен  информативен  систем  со  потребни  податоци  за  задолжителното здравствено осигурување;</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10-а) издава електронска картичка за здравствено осигурување и води евиденција за нејзиното издавање;</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10-б) води и други евиденции од здравственото осигурување;</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 xml:space="preserve">11) ги  спроведува  меѓународните  договори  во  делот  на задолжителното </w:t>
      </w:r>
      <w:r w:rsidR="009C5C6F" w:rsidRPr="00083A46">
        <w:rPr>
          <w:rFonts w:ascii="StobiSerif" w:hAnsi="StobiSerif" w:cs="Arial"/>
          <w:sz w:val="22"/>
          <w:szCs w:val="22"/>
        </w:rPr>
        <w:lastRenderedPageBreak/>
        <w:t>здравствено осигурување;</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12) врши увид и контрола на договорениот обем и вид на обезбедени здравствени услуги на осигурените лица во здравствените установи, на документацијата поврзана со укажаните здравствени услуги и на спроведувањето на медицината базирана на докази;</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13) презема мерки за ефикасно, ефективно и економично користење на средствата од задолжителното здравствено осигурување;</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14) одлучува за правата од задолжителното здравствено осигурување во прв степен и</w:t>
      </w:r>
      <w:r w:rsidR="009C5C6F" w:rsidRPr="00083A46">
        <w:rPr>
          <w:rStyle w:val="apple-converted-space"/>
          <w:rFonts w:ascii="StobiSerif" w:hAnsi="StobiSerif" w:cs="Arial"/>
          <w:sz w:val="22"/>
          <w:szCs w:val="22"/>
        </w:rPr>
        <w:t> </w:t>
      </w:r>
      <w:r w:rsidR="009C5C6F" w:rsidRPr="00083A46">
        <w:rPr>
          <w:rFonts w:ascii="StobiSerif" w:hAnsi="StobiSerif" w:cs="Arial"/>
          <w:sz w:val="22"/>
          <w:szCs w:val="22"/>
        </w:rPr>
        <w:br/>
        <w:t>15) врши и други paбoти во врска со правата и обврските од задолжителното здравствено осигурување.</w:t>
      </w:r>
    </w:p>
    <w:p w:rsidR="009C5C6F" w:rsidRPr="00083A46" w:rsidRDefault="009C5C6F" w:rsidP="009C5C6F">
      <w:pPr>
        <w:pStyle w:val="Heading4"/>
        <w:spacing w:before="240" w:after="120"/>
        <w:jc w:val="center"/>
        <w:rPr>
          <w:rFonts w:ascii="StobiSerif" w:hAnsi="StobiSerif" w:cs="Arial"/>
          <w:b w:val="0"/>
          <w:sz w:val="22"/>
          <w:szCs w:val="22"/>
        </w:rPr>
      </w:pPr>
      <w:r w:rsidRPr="00083A46">
        <w:rPr>
          <w:rFonts w:ascii="StobiSerif" w:hAnsi="StobiSerif" w:cs="Arial"/>
          <w:b w:val="0"/>
          <w:sz w:val="22"/>
          <w:szCs w:val="22"/>
        </w:rPr>
        <w:t>Референт</w:t>
      </w:r>
      <w:r w:rsidR="00440B3E" w:rsidRPr="00083A46">
        <w:rPr>
          <w:rFonts w:ascii="StobiSerif" w:hAnsi="StobiSerif" w:cs="Arial"/>
          <w:b w:val="0"/>
          <w:sz w:val="22"/>
          <w:szCs w:val="22"/>
          <w:lang w:val="mk-MK"/>
        </w:rPr>
        <w:t>н</w:t>
      </w:r>
      <w:r w:rsidRPr="00083A46">
        <w:rPr>
          <w:rFonts w:ascii="StobiSerif" w:hAnsi="StobiSerif" w:cs="Arial"/>
          <w:b w:val="0"/>
          <w:sz w:val="22"/>
          <w:szCs w:val="22"/>
        </w:rPr>
        <w:t>и цени</w:t>
      </w:r>
    </w:p>
    <w:p w:rsidR="009C5C6F" w:rsidRPr="00083A46" w:rsidRDefault="009C5C6F" w:rsidP="009C5C6F">
      <w:pPr>
        <w:pStyle w:val="Heading5"/>
        <w:spacing w:after="120"/>
        <w:jc w:val="center"/>
        <w:rPr>
          <w:rFonts w:ascii="StobiSerif" w:hAnsi="StobiSerif" w:cs="Arial"/>
          <w:b w:val="0"/>
          <w:i w:val="0"/>
          <w:sz w:val="22"/>
          <w:szCs w:val="22"/>
        </w:rPr>
      </w:pPr>
      <w:r w:rsidRPr="00083A46">
        <w:rPr>
          <w:rFonts w:ascii="StobiSerif" w:hAnsi="StobiSerif" w:cs="Arial"/>
          <w:b w:val="0"/>
          <w:i w:val="0"/>
          <w:sz w:val="22"/>
          <w:szCs w:val="22"/>
        </w:rPr>
        <w:t>Член 63-а</w:t>
      </w:r>
    </w:p>
    <w:p w:rsidR="009C5C6F" w:rsidRPr="00083A46" w:rsidRDefault="009C5C6F" w:rsidP="009C5C6F">
      <w:pPr>
        <w:pStyle w:val="NormalWeb"/>
        <w:jc w:val="both"/>
        <w:rPr>
          <w:rFonts w:ascii="StobiSerif" w:hAnsi="StobiSerif" w:cs="Arial"/>
          <w:sz w:val="22"/>
          <w:szCs w:val="22"/>
        </w:rPr>
      </w:pPr>
      <w:r w:rsidRPr="00083A46">
        <w:rPr>
          <w:rFonts w:ascii="StobiSerif" w:hAnsi="StobiSerif" w:cs="Arial"/>
          <w:sz w:val="22"/>
          <w:szCs w:val="22"/>
        </w:rPr>
        <w:t>Референтна цена е максимален износ кој Фондот го надоместува и со кој износ се обезбедува снабдување со лекови, ортопедски и други помагала.</w:t>
      </w:r>
    </w:p>
    <w:p w:rsidR="009C5C6F" w:rsidRPr="00083A46" w:rsidRDefault="009C5C6F" w:rsidP="00716869">
      <w:pPr>
        <w:jc w:val="both"/>
        <w:rPr>
          <w:rFonts w:ascii="StobiSerif" w:hAnsi="StobiSerif" w:cs="Arial"/>
          <w:sz w:val="22"/>
          <w:szCs w:val="22"/>
          <w:lang w:val="mk-MK"/>
        </w:rPr>
      </w:pPr>
    </w:p>
    <w:sectPr w:rsidR="009C5C6F" w:rsidRPr="00083A46" w:rsidSect="007268CB">
      <w:footerReference w:type="even" r:id="rId10"/>
      <w:footerReference w:type="default" r:id="rId11"/>
      <w:pgSz w:w="11907" w:h="16840" w:code="9"/>
      <w:pgMar w:top="539" w:right="1797" w:bottom="53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84E" w:rsidRDefault="0033084E">
      <w:r>
        <w:separator/>
      </w:r>
    </w:p>
  </w:endnote>
  <w:endnote w:type="continuationSeparator" w:id="1">
    <w:p w:rsidR="0033084E" w:rsidRDefault="003308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sig w:usb0="00000201" w:usb1="00000000" w:usb2="00000000" w:usb3="00000000" w:csb0="00000004" w:csb1="00000000"/>
  </w:font>
  <w:font w:name="StobiSerif Regular">
    <w:altName w:val="Arial"/>
    <w:panose1 w:val="00000000000000000000"/>
    <w:charset w:val="00"/>
    <w:family w:val="modern"/>
    <w:notTrueType/>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cedonian Tms">
    <w:panose1 w:val="0202E200000000000000"/>
    <w:charset w:val="00"/>
    <w:family w:val="roman"/>
    <w:pitch w:val="variable"/>
    <w:sig w:usb0="00000003" w:usb1="00000000" w:usb2="00000000" w:usb3="00000000" w:csb0="00000001" w:csb1="00000000"/>
  </w:font>
  <w:font w:name="StobiSerif">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90" w:rsidRDefault="00F43205" w:rsidP="00563641">
    <w:pPr>
      <w:pStyle w:val="Footer"/>
      <w:framePr w:wrap="around" w:vAnchor="text" w:hAnchor="margin" w:xAlign="right" w:y="1"/>
      <w:rPr>
        <w:rStyle w:val="PageNumber"/>
      </w:rPr>
    </w:pPr>
    <w:r>
      <w:rPr>
        <w:rStyle w:val="PageNumber"/>
      </w:rPr>
      <w:fldChar w:fldCharType="begin"/>
    </w:r>
    <w:r w:rsidR="00F25B90">
      <w:rPr>
        <w:rStyle w:val="PageNumber"/>
      </w:rPr>
      <w:instrText xml:space="preserve">PAGE  </w:instrText>
    </w:r>
    <w:r>
      <w:rPr>
        <w:rStyle w:val="PageNumber"/>
      </w:rPr>
      <w:fldChar w:fldCharType="end"/>
    </w:r>
  </w:p>
  <w:p w:rsidR="00F25B90" w:rsidRDefault="00F25B90" w:rsidP="00C95E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90" w:rsidRDefault="00F25B90" w:rsidP="00C95E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84E" w:rsidRDefault="0033084E">
      <w:r>
        <w:separator/>
      </w:r>
    </w:p>
  </w:footnote>
  <w:footnote w:type="continuationSeparator" w:id="1">
    <w:p w:rsidR="0033084E" w:rsidRDefault="0033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2"/>
      <w:numFmt w:val="bullet"/>
      <w:lvlText w:val="-"/>
      <w:lvlJc w:val="left"/>
      <w:pPr>
        <w:tabs>
          <w:tab w:val="num" w:pos="360"/>
        </w:tabs>
        <w:ind w:left="360" w:firstLine="180"/>
      </w:pPr>
      <w:rPr>
        <w:rFonts w:ascii="Arial" w:eastAsia="ヒラギノ角ゴ Pro W3" w:hAnsi="Arial" w:hint="default"/>
        <w:color w:val="000000"/>
        <w:position w:val="0"/>
      </w:rPr>
    </w:lvl>
    <w:lvl w:ilvl="1">
      <w:start w:val="1"/>
      <w:numFmt w:val="bullet"/>
      <w:lvlText w:val="o"/>
      <w:lvlJc w:val="left"/>
      <w:pPr>
        <w:tabs>
          <w:tab w:val="num" w:pos="360"/>
        </w:tabs>
        <w:ind w:left="360" w:firstLine="90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62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34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06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78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50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22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940"/>
      </w:pPr>
      <w:rPr>
        <w:rFonts w:ascii="Wingdings" w:eastAsia="ヒラギノ角ゴ Pro W3" w:hAnsi="Wingdings" w:hint="default"/>
        <w:color w:val="000000"/>
        <w:position w:val="0"/>
      </w:r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106535C9"/>
    <w:multiLevelType w:val="hybridMultilevel"/>
    <w:tmpl w:val="34C23E7A"/>
    <w:lvl w:ilvl="0" w:tplc="21C00FDE">
      <w:start w:val="2"/>
      <w:numFmt w:val="bullet"/>
      <w:lvlText w:val="-"/>
      <w:lvlJc w:val="left"/>
      <w:pPr>
        <w:tabs>
          <w:tab w:val="num" w:pos="1440"/>
        </w:tabs>
        <w:ind w:left="1440" w:hanging="720"/>
      </w:pPr>
      <w:rPr>
        <w:rFonts w:ascii="StobiSerif Regular" w:eastAsia="Times New Roman" w:hAnsi="StobiSerif Regular"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2A906F4"/>
    <w:multiLevelType w:val="hybridMultilevel"/>
    <w:tmpl w:val="EA0EB3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2D51B8E"/>
    <w:multiLevelType w:val="multilevel"/>
    <w:tmpl w:val="49C47672"/>
    <w:lvl w:ilvl="0">
      <w:start w:val="1"/>
      <w:numFmt w:val="decimal"/>
      <w:lvlText w:val="%1."/>
      <w:lvlJc w:val="left"/>
      <w:pPr>
        <w:tabs>
          <w:tab w:val="num" w:pos="720"/>
        </w:tabs>
        <w:ind w:left="720" w:hanging="360"/>
      </w:pPr>
      <w:rPr>
        <w:rFonts w:hint="default"/>
      </w:rPr>
    </w:lvl>
    <w:lvl w:ilvl="1">
      <w:start w:val="226"/>
      <w:numFmt w:val="decimal"/>
      <w:isLgl/>
      <w:lvlText w:val="%1.%2"/>
      <w:lvlJc w:val="left"/>
      <w:pPr>
        <w:tabs>
          <w:tab w:val="num" w:pos="720"/>
        </w:tabs>
        <w:ind w:left="720" w:hanging="360"/>
      </w:pPr>
      <w:rPr>
        <w:rFonts w:hint="default"/>
      </w:rPr>
    </w:lvl>
    <w:lvl w:ilvl="2">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nsid w:val="147C01EC"/>
    <w:multiLevelType w:val="singleLevel"/>
    <w:tmpl w:val="C6FC26D6"/>
    <w:lvl w:ilvl="0">
      <w:numFmt w:val="bullet"/>
      <w:lvlText w:val="-"/>
      <w:lvlJc w:val="left"/>
      <w:pPr>
        <w:tabs>
          <w:tab w:val="num" w:pos="360"/>
        </w:tabs>
        <w:ind w:left="360" w:hanging="360"/>
      </w:pPr>
      <w:rPr>
        <w:rFonts w:ascii="Times New Roman" w:hAnsi="Times New Roman" w:hint="default"/>
      </w:rPr>
    </w:lvl>
  </w:abstractNum>
  <w:abstractNum w:abstractNumId="6">
    <w:nsid w:val="15BF6632"/>
    <w:multiLevelType w:val="hybridMultilevel"/>
    <w:tmpl w:val="5518D304"/>
    <w:lvl w:ilvl="0" w:tplc="D732234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7A4131"/>
    <w:multiLevelType w:val="hybridMultilevel"/>
    <w:tmpl w:val="91BC794C"/>
    <w:lvl w:ilvl="0" w:tplc="9C7CBF1E">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F9E2445"/>
    <w:multiLevelType w:val="hybridMultilevel"/>
    <w:tmpl w:val="3522B352"/>
    <w:lvl w:ilvl="0" w:tplc="8D42B5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E7293D"/>
    <w:multiLevelType w:val="hybridMultilevel"/>
    <w:tmpl w:val="075004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137853"/>
    <w:multiLevelType w:val="hybridMultilevel"/>
    <w:tmpl w:val="470E44B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920390"/>
    <w:multiLevelType w:val="hybridMultilevel"/>
    <w:tmpl w:val="FBEE9D68"/>
    <w:lvl w:ilvl="0" w:tplc="04090011">
      <w:start w:val="1"/>
      <w:numFmt w:val="decimal"/>
      <w:lvlText w:val="%1)"/>
      <w:lvlJc w:val="left"/>
      <w:pPr>
        <w:tabs>
          <w:tab w:val="num" w:pos="720"/>
        </w:tabs>
        <w:ind w:left="720" w:hanging="360"/>
      </w:pPr>
      <w:rPr>
        <w:rFonts w:hint="default"/>
      </w:rPr>
    </w:lvl>
    <w:lvl w:ilvl="1" w:tplc="380A6112">
      <w:start w:val="5"/>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1877BF"/>
    <w:multiLevelType w:val="hybridMultilevel"/>
    <w:tmpl w:val="7AAA51C4"/>
    <w:lvl w:ilvl="0" w:tplc="04090011">
      <w:start w:val="1"/>
      <w:numFmt w:val="decimal"/>
      <w:lvlText w:val="%1)"/>
      <w:lvlJc w:val="left"/>
      <w:pPr>
        <w:tabs>
          <w:tab w:val="num" w:pos="720"/>
        </w:tabs>
        <w:ind w:left="720" w:hanging="360"/>
      </w:pPr>
    </w:lvl>
    <w:lvl w:ilvl="1" w:tplc="3202C494">
      <w:start w:val="5"/>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693792"/>
    <w:multiLevelType w:val="hybridMultilevel"/>
    <w:tmpl w:val="90EA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F44D7"/>
    <w:multiLevelType w:val="hybridMultilevel"/>
    <w:tmpl w:val="6D98F33C"/>
    <w:lvl w:ilvl="0" w:tplc="8D42B5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6127CB"/>
    <w:multiLevelType w:val="hybridMultilevel"/>
    <w:tmpl w:val="8ADA5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5C3DA8"/>
    <w:multiLevelType w:val="hybridMultilevel"/>
    <w:tmpl w:val="2C96EC8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F32594A"/>
    <w:multiLevelType w:val="hybridMultilevel"/>
    <w:tmpl w:val="2E26F46C"/>
    <w:lvl w:ilvl="0" w:tplc="4E26991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2E3906"/>
    <w:multiLevelType w:val="hybridMultilevel"/>
    <w:tmpl w:val="6FB25A8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8237B3"/>
    <w:multiLevelType w:val="hybridMultilevel"/>
    <w:tmpl w:val="A2CABA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B1543C"/>
    <w:multiLevelType w:val="hybridMultilevel"/>
    <w:tmpl w:val="A4E8CA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2270B9"/>
    <w:multiLevelType w:val="hybridMultilevel"/>
    <w:tmpl w:val="F6C0B144"/>
    <w:lvl w:ilvl="0" w:tplc="AD16C8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6312527"/>
    <w:multiLevelType w:val="hybridMultilevel"/>
    <w:tmpl w:val="BB20423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8125A53"/>
    <w:multiLevelType w:val="hybridMultilevel"/>
    <w:tmpl w:val="4D5E912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9023CAC"/>
    <w:multiLevelType w:val="hybridMultilevel"/>
    <w:tmpl w:val="B9080C9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9547A03"/>
    <w:multiLevelType w:val="hybridMultilevel"/>
    <w:tmpl w:val="C5C8163A"/>
    <w:lvl w:ilvl="0" w:tplc="04090011">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2D35B02"/>
    <w:multiLevelType w:val="hybridMultilevel"/>
    <w:tmpl w:val="F000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D4E82"/>
    <w:multiLevelType w:val="hybridMultilevel"/>
    <w:tmpl w:val="96DAAA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B0045F"/>
    <w:multiLevelType w:val="hybridMultilevel"/>
    <w:tmpl w:val="F15E6C9A"/>
    <w:lvl w:ilvl="0" w:tplc="306C269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4690047"/>
    <w:multiLevelType w:val="hybridMultilevel"/>
    <w:tmpl w:val="D6D4F9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727FF7"/>
    <w:multiLevelType w:val="hybridMultilevel"/>
    <w:tmpl w:val="501496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AFF35EB"/>
    <w:multiLevelType w:val="hybridMultilevel"/>
    <w:tmpl w:val="F0E879F4"/>
    <w:lvl w:ilvl="0" w:tplc="0FE8B6D6">
      <w:start w:val="1"/>
      <w:numFmt w:val="decimal"/>
      <w:lvlText w:val="%1."/>
      <w:lvlJc w:val="left"/>
      <w:pPr>
        <w:tabs>
          <w:tab w:val="num" w:pos="585"/>
        </w:tabs>
        <w:ind w:left="585" w:hanging="405"/>
      </w:pPr>
      <w:rPr>
        <w:rFonts w:eastAsia="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BBA2AF6"/>
    <w:multiLevelType w:val="hybridMultilevel"/>
    <w:tmpl w:val="A7980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ED114F"/>
    <w:multiLevelType w:val="hybridMultilevel"/>
    <w:tmpl w:val="A33A65A0"/>
    <w:lvl w:ilvl="0" w:tplc="C644A8D6">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3C7575"/>
    <w:multiLevelType w:val="hybridMultilevel"/>
    <w:tmpl w:val="311E96D8"/>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EFE7E84"/>
    <w:multiLevelType w:val="hybridMultilevel"/>
    <w:tmpl w:val="2CD2EF70"/>
    <w:lvl w:ilvl="0" w:tplc="548027F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C853A5"/>
    <w:multiLevelType w:val="hybridMultilevel"/>
    <w:tmpl w:val="ACC0AC9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47E0EAF"/>
    <w:multiLevelType w:val="hybridMultilevel"/>
    <w:tmpl w:val="FA540D76"/>
    <w:lvl w:ilvl="0" w:tplc="DDF0D6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82C34"/>
    <w:multiLevelType w:val="hybridMultilevel"/>
    <w:tmpl w:val="A104B248"/>
    <w:lvl w:ilvl="0" w:tplc="16FAEF30">
      <w:start w:val="1"/>
      <w:numFmt w:val="decimal"/>
      <w:lvlText w:val="%1."/>
      <w:lvlJc w:val="left"/>
      <w:pPr>
        <w:ind w:left="720" w:hanging="360"/>
      </w:pPr>
      <w:rPr>
        <w:rFonts w:cs="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D12CAB"/>
    <w:multiLevelType w:val="hybridMultilevel"/>
    <w:tmpl w:val="3744A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421BCE"/>
    <w:multiLevelType w:val="hybridMultilevel"/>
    <w:tmpl w:val="69C8837E"/>
    <w:lvl w:ilvl="0" w:tplc="08090011">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F124ED6"/>
    <w:multiLevelType w:val="hybridMultilevel"/>
    <w:tmpl w:val="79DE9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435DF"/>
    <w:multiLevelType w:val="hybridMultilevel"/>
    <w:tmpl w:val="368E48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913F37"/>
    <w:multiLevelType w:val="hybridMultilevel"/>
    <w:tmpl w:val="D5EC4F78"/>
    <w:lvl w:ilvl="0" w:tplc="3DF6640C">
      <w:numFmt w:val="bullet"/>
      <w:lvlText w:val="-"/>
      <w:lvlJc w:val="left"/>
      <w:pPr>
        <w:tabs>
          <w:tab w:val="num" w:pos="540"/>
        </w:tabs>
        <w:ind w:left="540" w:hanging="360"/>
      </w:pPr>
      <w:rPr>
        <w:rFonts w:ascii="Arial Narrow" w:eastAsia="Arial Narrow" w:hAnsi="Arial Narrow" w:cs="Arial Narro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C064A7B"/>
    <w:multiLevelType w:val="hybridMultilevel"/>
    <w:tmpl w:val="00703EF6"/>
    <w:lvl w:ilvl="0" w:tplc="D0A63020">
      <w:numFmt w:val="bullet"/>
      <w:lvlText w:val="-"/>
      <w:lvlJc w:val="left"/>
      <w:pPr>
        <w:tabs>
          <w:tab w:val="num" w:pos="855"/>
        </w:tabs>
        <w:ind w:left="855" w:hanging="495"/>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E32139F"/>
    <w:multiLevelType w:val="hybridMultilevel"/>
    <w:tmpl w:val="36B4EB2E"/>
    <w:lvl w:ilvl="0" w:tplc="EF985148">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E7233D6"/>
    <w:multiLevelType w:val="hybridMultilevel"/>
    <w:tmpl w:val="9642F65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5"/>
  </w:num>
  <w:num w:numId="3">
    <w:abstractNumId w:val="45"/>
  </w:num>
  <w:num w:numId="4">
    <w:abstractNumId w:val="24"/>
  </w:num>
  <w:num w:numId="5">
    <w:abstractNumId w:val="6"/>
  </w:num>
  <w:num w:numId="6">
    <w:abstractNumId w:val="31"/>
  </w:num>
  <w:num w:numId="7">
    <w:abstractNumId w:val="19"/>
  </w:num>
  <w:num w:numId="8">
    <w:abstractNumId w:val="42"/>
  </w:num>
  <w:num w:numId="9">
    <w:abstractNumId w:val="8"/>
  </w:num>
  <w:num w:numId="10">
    <w:abstractNumId w:val="14"/>
  </w:num>
  <w:num w:numId="11">
    <w:abstractNumId w:val="21"/>
  </w:num>
  <w:num w:numId="12">
    <w:abstractNumId w:val="39"/>
  </w:num>
  <w:num w:numId="13">
    <w:abstractNumId w:val="11"/>
  </w:num>
  <w:num w:numId="14">
    <w:abstractNumId w:val="34"/>
  </w:num>
  <w:num w:numId="15">
    <w:abstractNumId w:val="5"/>
  </w:num>
  <w:num w:numId="16">
    <w:abstractNumId w:val="43"/>
  </w:num>
  <w:num w:numId="17">
    <w:abstractNumId w:val="9"/>
  </w:num>
  <w:num w:numId="18">
    <w:abstractNumId w:val="27"/>
  </w:num>
  <w:num w:numId="19">
    <w:abstractNumId w:val="29"/>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30"/>
  </w:num>
  <w:num w:numId="35">
    <w:abstractNumId w:val="40"/>
  </w:num>
  <w:num w:numId="36">
    <w:abstractNumId w:val="20"/>
  </w:num>
  <w:num w:numId="37">
    <w:abstractNumId w:val="17"/>
  </w:num>
  <w:num w:numId="38">
    <w:abstractNumId w:val="4"/>
  </w:num>
  <w:num w:numId="39">
    <w:abstractNumId w:val="3"/>
  </w:num>
  <w:num w:numId="40">
    <w:abstractNumId w:val="26"/>
  </w:num>
  <w:num w:numId="41">
    <w:abstractNumId w:val="13"/>
  </w:num>
  <w:num w:numId="42">
    <w:abstractNumId w:val="38"/>
  </w:num>
  <w:num w:numId="43">
    <w:abstractNumId w:val="28"/>
  </w:num>
  <w:num w:numId="44">
    <w:abstractNumId w:val="7"/>
  </w:num>
  <w:num w:numId="45">
    <w:abstractNumId w:val="32"/>
  </w:num>
  <w:num w:numId="46">
    <w:abstractNumId w:val="37"/>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noPunctuationKerning/>
  <w:characterSpacingControl w:val="doNotCompress"/>
  <w:footnotePr>
    <w:footnote w:id="0"/>
    <w:footnote w:id="1"/>
  </w:footnotePr>
  <w:endnotePr>
    <w:endnote w:id="0"/>
    <w:endnote w:id="1"/>
  </w:endnotePr>
  <w:compat/>
  <w:rsids>
    <w:rsidRoot w:val="00FB32B1"/>
    <w:rsid w:val="0000060B"/>
    <w:rsid w:val="000006B4"/>
    <w:rsid w:val="0000074C"/>
    <w:rsid w:val="0000198B"/>
    <w:rsid w:val="000023F9"/>
    <w:rsid w:val="00003F61"/>
    <w:rsid w:val="000049CA"/>
    <w:rsid w:val="00005589"/>
    <w:rsid w:val="000106FD"/>
    <w:rsid w:val="00010D2E"/>
    <w:rsid w:val="0001181D"/>
    <w:rsid w:val="00012558"/>
    <w:rsid w:val="000125A5"/>
    <w:rsid w:val="00012650"/>
    <w:rsid w:val="00013B89"/>
    <w:rsid w:val="0001499E"/>
    <w:rsid w:val="00016767"/>
    <w:rsid w:val="00016BF4"/>
    <w:rsid w:val="000175BF"/>
    <w:rsid w:val="00017A41"/>
    <w:rsid w:val="0002005A"/>
    <w:rsid w:val="00022A84"/>
    <w:rsid w:val="00022F32"/>
    <w:rsid w:val="000256E2"/>
    <w:rsid w:val="0002599B"/>
    <w:rsid w:val="000259F8"/>
    <w:rsid w:val="00025D6A"/>
    <w:rsid w:val="00026FBC"/>
    <w:rsid w:val="00027950"/>
    <w:rsid w:val="000302C6"/>
    <w:rsid w:val="00031211"/>
    <w:rsid w:val="000329C3"/>
    <w:rsid w:val="000332A2"/>
    <w:rsid w:val="00033D75"/>
    <w:rsid w:val="00035A33"/>
    <w:rsid w:val="00036566"/>
    <w:rsid w:val="0003687F"/>
    <w:rsid w:val="00036B79"/>
    <w:rsid w:val="00037286"/>
    <w:rsid w:val="00040280"/>
    <w:rsid w:val="00040936"/>
    <w:rsid w:val="0004112E"/>
    <w:rsid w:val="000414F2"/>
    <w:rsid w:val="00041B4C"/>
    <w:rsid w:val="00042214"/>
    <w:rsid w:val="0004272C"/>
    <w:rsid w:val="00043966"/>
    <w:rsid w:val="00044CEC"/>
    <w:rsid w:val="00045806"/>
    <w:rsid w:val="00046A93"/>
    <w:rsid w:val="00050995"/>
    <w:rsid w:val="00051078"/>
    <w:rsid w:val="000525CD"/>
    <w:rsid w:val="00053A45"/>
    <w:rsid w:val="00056E54"/>
    <w:rsid w:val="00060569"/>
    <w:rsid w:val="0006103D"/>
    <w:rsid w:val="000614C7"/>
    <w:rsid w:val="00061BED"/>
    <w:rsid w:val="00061E6A"/>
    <w:rsid w:val="00061FAE"/>
    <w:rsid w:val="00062270"/>
    <w:rsid w:val="000622BD"/>
    <w:rsid w:val="000638D4"/>
    <w:rsid w:val="00063EC0"/>
    <w:rsid w:val="00064B87"/>
    <w:rsid w:val="00064F57"/>
    <w:rsid w:val="00066A0D"/>
    <w:rsid w:val="00067751"/>
    <w:rsid w:val="0007039A"/>
    <w:rsid w:val="00070A5B"/>
    <w:rsid w:val="00072551"/>
    <w:rsid w:val="00072BD0"/>
    <w:rsid w:val="00073E53"/>
    <w:rsid w:val="000753C5"/>
    <w:rsid w:val="00075DE7"/>
    <w:rsid w:val="00075F60"/>
    <w:rsid w:val="00077283"/>
    <w:rsid w:val="00077800"/>
    <w:rsid w:val="00077AF1"/>
    <w:rsid w:val="00081D98"/>
    <w:rsid w:val="00083335"/>
    <w:rsid w:val="000834C2"/>
    <w:rsid w:val="00083A46"/>
    <w:rsid w:val="00083A70"/>
    <w:rsid w:val="0008456D"/>
    <w:rsid w:val="00084F4E"/>
    <w:rsid w:val="00085ABB"/>
    <w:rsid w:val="000862B1"/>
    <w:rsid w:val="0009155F"/>
    <w:rsid w:val="0009206A"/>
    <w:rsid w:val="000927DE"/>
    <w:rsid w:val="0009333A"/>
    <w:rsid w:val="00094E13"/>
    <w:rsid w:val="000959EE"/>
    <w:rsid w:val="00095AD2"/>
    <w:rsid w:val="00095D8D"/>
    <w:rsid w:val="0009791A"/>
    <w:rsid w:val="000A0E5D"/>
    <w:rsid w:val="000A0E73"/>
    <w:rsid w:val="000A17A0"/>
    <w:rsid w:val="000A287F"/>
    <w:rsid w:val="000A300B"/>
    <w:rsid w:val="000A47B4"/>
    <w:rsid w:val="000A628E"/>
    <w:rsid w:val="000A69E7"/>
    <w:rsid w:val="000A71E6"/>
    <w:rsid w:val="000B0A14"/>
    <w:rsid w:val="000B0A17"/>
    <w:rsid w:val="000B0B6C"/>
    <w:rsid w:val="000B112E"/>
    <w:rsid w:val="000B19C0"/>
    <w:rsid w:val="000B2403"/>
    <w:rsid w:val="000B47F5"/>
    <w:rsid w:val="000B4E39"/>
    <w:rsid w:val="000B5755"/>
    <w:rsid w:val="000B6E3D"/>
    <w:rsid w:val="000C0032"/>
    <w:rsid w:val="000C0631"/>
    <w:rsid w:val="000C0BC7"/>
    <w:rsid w:val="000C14A2"/>
    <w:rsid w:val="000C1C39"/>
    <w:rsid w:val="000C1DFF"/>
    <w:rsid w:val="000C203C"/>
    <w:rsid w:val="000C3A4B"/>
    <w:rsid w:val="000C4A33"/>
    <w:rsid w:val="000C6516"/>
    <w:rsid w:val="000C7F6C"/>
    <w:rsid w:val="000D0253"/>
    <w:rsid w:val="000D1222"/>
    <w:rsid w:val="000D12CA"/>
    <w:rsid w:val="000D1C3C"/>
    <w:rsid w:val="000D1D1A"/>
    <w:rsid w:val="000D3531"/>
    <w:rsid w:val="000D6221"/>
    <w:rsid w:val="000D7359"/>
    <w:rsid w:val="000D73F8"/>
    <w:rsid w:val="000D76EC"/>
    <w:rsid w:val="000D7E03"/>
    <w:rsid w:val="000E11FB"/>
    <w:rsid w:val="000E32C1"/>
    <w:rsid w:val="000E3495"/>
    <w:rsid w:val="000E35AE"/>
    <w:rsid w:val="000E5223"/>
    <w:rsid w:val="000E7E65"/>
    <w:rsid w:val="000F03CF"/>
    <w:rsid w:val="000F0CF2"/>
    <w:rsid w:val="000F1B88"/>
    <w:rsid w:val="000F1CEE"/>
    <w:rsid w:val="000F222B"/>
    <w:rsid w:val="000F2F70"/>
    <w:rsid w:val="000F3020"/>
    <w:rsid w:val="000F4BDF"/>
    <w:rsid w:val="000F4CD9"/>
    <w:rsid w:val="000F599E"/>
    <w:rsid w:val="000F66B2"/>
    <w:rsid w:val="00101CA2"/>
    <w:rsid w:val="00102A9C"/>
    <w:rsid w:val="00104601"/>
    <w:rsid w:val="001049DA"/>
    <w:rsid w:val="00104B00"/>
    <w:rsid w:val="00104EF6"/>
    <w:rsid w:val="0010506D"/>
    <w:rsid w:val="0010739C"/>
    <w:rsid w:val="00110FC9"/>
    <w:rsid w:val="00111EA1"/>
    <w:rsid w:val="0011217F"/>
    <w:rsid w:val="00112F22"/>
    <w:rsid w:val="00113DE1"/>
    <w:rsid w:val="00116119"/>
    <w:rsid w:val="00117C9E"/>
    <w:rsid w:val="001201FE"/>
    <w:rsid w:val="00120946"/>
    <w:rsid w:val="00122B49"/>
    <w:rsid w:val="001244BA"/>
    <w:rsid w:val="0012549C"/>
    <w:rsid w:val="00127367"/>
    <w:rsid w:val="00127975"/>
    <w:rsid w:val="00131E2E"/>
    <w:rsid w:val="00132840"/>
    <w:rsid w:val="00132957"/>
    <w:rsid w:val="001333D1"/>
    <w:rsid w:val="00133C94"/>
    <w:rsid w:val="00134526"/>
    <w:rsid w:val="00135338"/>
    <w:rsid w:val="00135CD2"/>
    <w:rsid w:val="0013728F"/>
    <w:rsid w:val="00137922"/>
    <w:rsid w:val="001405F9"/>
    <w:rsid w:val="0014123E"/>
    <w:rsid w:val="00141CED"/>
    <w:rsid w:val="00142522"/>
    <w:rsid w:val="00142B56"/>
    <w:rsid w:val="001438AF"/>
    <w:rsid w:val="00143D7E"/>
    <w:rsid w:val="00143F04"/>
    <w:rsid w:val="00145514"/>
    <w:rsid w:val="00145715"/>
    <w:rsid w:val="0014729C"/>
    <w:rsid w:val="00150739"/>
    <w:rsid w:val="00150A4E"/>
    <w:rsid w:val="001525ED"/>
    <w:rsid w:val="00152D07"/>
    <w:rsid w:val="0015337A"/>
    <w:rsid w:val="00153478"/>
    <w:rsid w:val="001541C7"/>
    <w:rsid w:val="00154698"/>
    <w:rsid w:val="001549C7"/>
    <w:rsid w:val="00154A1B"/>
    <w:rsid w:val="0015573F"/>
    <w:rsid w:val="001557B8"/>
    <w:rsid w:val="00156B86"/>
    <w:rsid w:val="00157ED5"/>
    <w:rsid w:val="001608E3"/>
    <w:rsid w:val="00161DAF"/>
    <w:rsid w:val="0016429F"/>
    <w:rsid w:val="00165BA6"/>
    <w:rsid w:val="00166CC6"/>
    <w:rsid w:val="00167D18"/>
    <w:rsid w:val="00170158"/>
    <w:rsid w:val="00171A6A"/>
    <w:rsid w:val="00171EEF"/>
    <w:rsid w:val="00172EA4"/>
    <w:rsid w:val="0017348E"/>
    <w:rsid w:val="00173F65"/>
    <w:rsid w:val="001753B7"/>
    <w:rsid w:val="001756E9"/>
    <w:rsid w:val="0017572D"/>
    <w:rsid w:val="00175906"/>
    <w:rsid w:val="00176057"/>
    <w:rsid w:val="001763F7"/>
    <w:rsid w:val="00176970"/>
    <w:rsid w:val="00176A8B"/>
    <w:rsid w:val="00176F14"/>
    <w:rsid w:val="00180240"/>
    <w:rsid w:val="00180DF5"/>
    <w:rsid w:val="00181BCF"/>
    <w:rsid w:val="00182E92"/>
    <w:rsid w:val="0018359E"/>
    <w:rsid w:val="001841C0"/>
    <w:rsid w:val="001850EA"/>
    <w:rsid w:val="001855D6"/>
    <w:rsid w:val="001859CE"/>
    <w:rsid w:val="00185CF5"/>
    <w:rsid w:val="00186CB4"/>
    <w:rsid w:val="00187EC2"/>
    <w:rsid w:val="00190AC7"/>
    <w:rsid w:val="001913E7"/>
    <w:rsid w:val="001941D3"/>
    <w:rsid w:val="00194226"/>
    <w:rsid w:val="001949CF"/>
    <w:rsid w:val="001952C0"/>
    <w:rsid w:val="00195A29"/>
    <w:rsid w:val="00195A3B"/>
    <w:rsid w:val="00195AA4"/>
    <w:rsid w:val="0019722F"/>
    <w:rsid w:val="001A0824"/>
    <w:rsid w:val="001A1E03"/>
    <w:rsid w:val="001A2889"/>
    <w:rsid w:val="001A2942"/>
    <w:rsid w:val="001A3797"/>
    <w:rsid w:val="001A46AA"/>
    <w:rsid w:val="001A53D9"/>
    <w:rsid w:val="001A6A6C"/>
    <w:rsid w:val="001A7870"/>
    <w:rsid w:val="001A7915"/>
    <w:rsid w:val="001A7F8D"/>
    <w:rsid w:val="001B02D4"/>
    <w:rsid w:val="001B0488"/>
    <w:rsid w:val="001B0542"/>
    <w:rsid w:val="001B0949"/>
    <w:rsid w:val="001B1D1C"/>
    <w:rsid w:val="001B29AC"/>
    <w:rsid w:val="001B56E4"/>
    <w:rsid w:val="001C0010"/>
    <w:rsid w:val="001C2A49"/>
    <w:rsid w:val="001C2F58"/>
    <w:rsid w:val="001C325B"/>
    <w:rsid w:val="001C3437"/>
    <w:rsid w:val="001C5CF9"/>
    <w:rsid w:val="001C6CDE"/>
    <w:rsid w:val="001C6E09"/>
    <w:rsid w:val="001D0410"/>
    <w:rsid w:val="001D0D3E"/>
    <w:rsid w:val="001D10B6"/>
    <w:rsid w:val="001D147D"/>
    <w:rsid w:val="001D2736"/>
    <w:rsid w:val="001D3349"/>
    <w:rsid w:val="001D3B8D"/>
    <w:rsid w:val="001D5172"/>
    <w:rsid w:val="001D5619"/>
    <w:rsid w:val="001D5EE4"/>
    <w:rsid w:val="001D7108"/>
    <w:rsid w:val="001D718D"/>
    <w:rsid w:val="001E0F11"/>
    <w:rsid w:val="001E11FB"/>
    <w:rsid w:val="001E21D4"/>
    <w:rsid w:val="001E2306"/>
    <w:rsid w:val="001E261E"/>
    <w:rsid w:val="001E291C"/>
    <w:rsid w:val="001E2C03"/>
    <w:rsid w:val="001E3063"/>
    <w:rsid w:val="001E39F5"/>
    <w:rsid w:val="001E47AF"/>
    <w:rsid w:val="001E6795"/>
    <w:rsid w:val="001E693A"/>
    <w:rsid w:val="001F23FA"/>
    <w:rsid w:val="001F2A60"/>
    <w:rsid w:val="001F3614"/>
    <w:rsid w:val="001F6D23"/>
    <w:rsid w:val="001F7DD9"/>
    <w:rsid w:val="00202851"/>
    <w:rsid w:val="00202DEB"/>
    <w:rsid w:val="00205836"/>
    <w:rsid w:val="00206634"/>
    <w:rsid w:val="00206901"/>
    <w:rsid w:val="00206DCE"/>
    <w:rsid w:val="00207DE0"/>
    <w:rsid w:val="00210A8B"/>
    <w:rsid w:val="00210E70"/>
    <w:rsid w:val="00210FBC"/>
    <w:rsid w:val="00211644"/>
    <w:rsid w:val="00212DAE"/>
    <w:rsid w:val="002139C8"/>
    <w:rsid w:val="00213F01"/>
    <w:rsid w:val="00214456"/>
    <w:rsid w:val="00214458"/>
    <w:rsid w:val="00214FF5"/>
    <w:rsid w:val="00215AA1"/>
    <w:rsid w:val="00215EB9"/>
    <w:rsid w:val="00216B80"/>
    <w:rsid w:val="00216E04"/>
    <w:rsid w:val="0021782B"/>
    <w:rsid w:val="002206C7"/>
    <w:rsid w:val="002214D7"/>
    <w:rsid w:val="00221C30"/>
    <w:rsid w:val="00221EA1"/>
    <w:rsid w:val="00221EE4"/>
    <w:rsid w:val="002223E3"/>
    <w:rsid w:val="00222DAD"/>
    <w:rsid w:val="0022350F"/>
    <w:rsid w:val="0022410F"/>
    <w:rsid w:val="00224424"/>
    <w:rsid w:val="00224D6F"/>
    <w:rsid w:val="00225001"/>
    <w:rsid w:val="00225C1C"/>
    <w:rsid w:val="00226410"/>
    <w:rsid w:val="00226CBB"/>
    <w:rsid w:val="00231E97"/>
    <w:rsid w:val="00232342"/>
    <w:rsid w:val="00232531"/>
    <w:rsid w:val="00233116"/>
    <w:rsid w:val="00233214"/>
    <w:rsid w:val="002373DC"/>
    <w:rsid w:val="0023799E"/>
    <w:rsid w:val="002379F9"/>
    <w:rsid w:val="00237A38"/>
    <w:rsid w:val="00240584"/>
    <w:rsid w:val="002418F4"/>
    <w:rsid w:val="00241978"/>
    <w:rsid w:val="002443CB"/>
    <w:rsid w:val="002444A6"/>
    <w:rsid w:val="00244EBA"/>
    <w:rsid w:val="00244F9E"/>
    <w:rsid w:val="00244FE6"/>
    <w:rsid w:val="002459A4"/>
    <w:rsid w:val="002460F2"/>
    <w:rsid w:val="00246141"/>
    <w:rsid w:val="00246AF6"/>
    <w:rsid w:val="00247F8B"/>
    <w:rsid w:val="00250027"/>
    <w:rsid w:val="00250189"/>
    <w:rsid w:val="002508FF"/>
    <w:rsid w:val="00250B88"/>
    <w:rsid w:val="00252B67"/>
    <w:rsid w:val="00253254"/>
    <w:rsid w:val="00253D8A"/>
    <w:rsid w:val="002552CF"/>
    <w:rsid w:val="002558B4"/>
    <w:rsid w:val="00256221"/>
    <w:rsid w:val="0025668B"/>
    <w:rsid w:val="00257B6F"/>
    <w:rsid w:val="00257E88"/>
    <w:rsid w:val="00261447"/>
    <w:rsid w:val="00261901"/>
    <w:rsid w:val="00263905"/>
    <w:rsid w:val="00264772"/>
    <w:rsid w:val="00265CA9"/>
    <w:rsid w:val="00265D08"/>
    <w:rsid w:val="002665A9"/>
    <w:rsid w:val="00270DC5"/>
    <w:rsid w:val="002710C6"/>
    <w:rsid w:val="002710E5"/>
    <w:rsid w:val="00272385"/>
    <w:rsid w:val="00272C55"/>
    <w:rsid w:val="00272F57"/>
    <w:rsid w:val="00273C1B"/>
    <w:rsid w:val="00274E98"/>
    <w:rsid w:val="00275917"/>
    <w:rsid w:val="00275AB9"/>
    <w:rsid w:val="0027634F"/>
    <w:rsid w:val="002764DE"/>
    <w:rsid w:val="002767CA"/>
    <w:rsid w:val="002768CA"/>
    <w:rsid w:val="00276BE4"/>
    <w:rsid w:val="00280171"/>
    <w:rsid w:val="0028047D"/>
    <w:rsid w:val="00280B00"/>
    <w:rsid w:val="00280F1D"/>
    <w:rsid w:val="002816D5"/>
    <w:rsid w:val="00284795"/>
    <w:rsid w:val="00285950"/>
    <w:rsid w:val="00285D79"/>
    <w:rsid w:val="0028607E"/>
    <w:rsid w:val="00286B55"/>
    <w:rsid w:val="00286E18"/>
    <w:rsid w:val="002871DD"/>
    <w:rsid w:val="00290105"/>
    <w:rsid w:val="00290BE3"/>
    <w:rsid w:val="0029375E"/>
    <w:rsid w:val="00294C16"/>
    <w:rsid w:val="002952BF"/>
    <w:rsid w:val="002954AB"/>
    <w:rsid w:val="00295A6D"/>
    <w:rsid w:val="00297C27"/>
    <w:rsid w:val="002A0EA6"/>
    <w:rsid w:val="002A222E"/>
    <w:rsid w:val="002A3088"/>
    <w:rsid w:val="002A314C"/>
    <w:rsid w:val="002A3920"/>
    <w:rsid w:val="002A5C70"/>
    <w:rsid w:val="002A638E"/>
    <w:rsid w:val="002A7284"/>
    <w:rsid w:val="002B0E27"/>
    <w:rsid w:val="002B15C4"/>
    <w:rsid w:val="002B1E53"/>
    <w:rsid w:val="002B1FB9"/>
    <w:rsid w:val="002B2619"/>
    <w:rsid w:val="002B2660"/>
    <w:rsid w:val="002B32F2"/>
    <w:rsid w:val="002B3CB7"/>
    <w:rsid w:val="002B42DD"/>
    <w:rsid w:val="002B4BAF"/>
    <w:rsid w:val="002B5A9B"/>
    <w:rsid w:val="002B64D5"/>
    <w:rsid w:val="002B6C67"/>
    <w:rsid w:val="002B74ED"/>
    <w:rsid w:val="002C2C50"/>
    <w:rsid w:val="002C4D3B"/>
    <w:rsid w:val="002C4F7E"/>
    <w:rsid w:val="002C52BC"/>
    <w:rsid w:val="002C5604"/>
    <w:rsid w:val="002C5C63"/>
    <w:rsid w:val="002C71BF"/>
    <w:rsid w:val="002C7BC0"/>
    <w:rsid w:val="002D1170"/>
    <w:rsid w:val="002D15CA"/>
    <w:rsid w:val="002D2BB5"/>
    <w:rsid w:val="002D2CD4"/>
    <w:rsid w:val="002D39FB"/>
    <w:rsid w:val="002D3C3B"/>
    <w:rsid w:val="002D5C9B"/>
    <w:rsid w:val="002D6D80"/>
    <w:rsid w:val="002D7047"/>
    <w:rsid w:val="002D742D"/>
    <w:rsid w:val="002E013E"/>
    <w:rsid w:val="002E035F"/>
    <w:rsid w:val="002E26F3"/>
    <w:rsid w:val="002E2A93"/>
    <w:rsid w:val="002E2B5A"/>
    <w:rsid w:val="002E3956"/>
    <w:rsid w:val="002E3AC7"/>
    <w:rsid w:val="002E4765"/>
    <w:rsid w:val="002E59EA"/>
    <w:rsid w:val="002E7233"/>
    <w:rsid w:val="002E72B6"/>
    <w:rsid w:val="002E72EF"/>
    <w:rsid w:val="002E764A"/>
    <w:rsid w:val="002E7AFA"/>
    <w:rsid w:val="002F002F"/>
    <w:rsid w:val="002F0391"/>
    <w:rsid w:val="002F102D"/>
    <w:rsid w:val="002F1F1F"/>
    <w:rsid w:val="002F205A"/>
    <w:rsid w:val="002F3160"/>
    <w:rsid w:val="002F339F"/>
    <w:rsid w:val="002F33C3"/>
    <w:rsid w:val="002F348F"/>
    <w:rsid w:val="002F686F"/>
    <w:rsid w:val="002F79BA"/>
    <w:rsid w:val="002F7AF5"/>
    <w:rsid w:val="0030064E"/>
    <w:rsid w:val="003018D3"/>
    <w:rsid w:val="00301AE8"/>
    <w:rsid w:val="00302906"/>
    <w:rsid w:val="00302B1F"/>
    <w:rsid w:val="00302FA8"/>
    <w:rsid w:val="00303182"/>
    <w:rsid w:val="00305064"/>
    <w:rsid w:val="0030584F"/>
    <w:rsid w:val="00305883"/>
    <w:rsid w:val="00305BCA"/>
    <w:rsid w:val="00307385"/>
    <w:rsid w:val="00310B52"/>
    <w:rsid w:val="003132E0"/>
    <w:rsid w:val="0031382A"/>
    <w:rsid w:val="003150B1"/>
    <w:rsid w:val="00315C26"/>
    <w:rsid w:val="00316AD9"/>
    <w:rsid w:val="00316D1B"/>
    <w:rsid w:val="00317BF4"/>
    <w:rsid w:val="003213C2"/>
    <w:rsid w:val="003218FD"/>
    <w:rsid w:val="00322F73"/>
    <w:rsid w:val="003252A7"/>
    <w:rsid w:val="00326540"/>
    <w:rsid w:val="003267B0"/>
    <w:rsid w:val="0033084E"/>
    <w:rsid w:val="00330F3B"/>
    <w:rsid w:val="003335D2"/>
    <w:rsid w:val="0033468A"/>
    <w:rsid w:val="00335162"/>
    <w:rsid w:val="003352B9"/>
    <w:rsid w:val="00335992"/>
    <w:rsid w:val="00335CB0"/>
    <w:rsid w:val="003365A0"/>
    <w:rsid w:val="00336E75"/>
    <w:rsid w:val="00342E8B"/>
    <w:rsid w:val="0034327F"/>
    <w:rsid w:val="00344605"/>
    <w:rsid w:val="0034470B"/>
    <w:rsid w:val="003450C2"/>
    <w:rsid w:val="0034551C"/>
    <w:rsid w:val="00345559"/>
    <w:rsid w:val="0034588A"/>
    <w:rsid w:val="00345AFB"/>
    <w:rsid w:val="00345BFE"/>
    <w:rsid w:val="0035011F"/>
    <w:rsid w:val="003502F1"/>
    <w:rsid w:val="003508E8"/>
    <w:rsid w:val="00350D9D"/>
    <w:rsid w:val="0035196A"/>
    <w:rsid w:val="00352CE9"/>
    <w:rsid w:val="00354AEB"/>
    <w:rsid w:val="0035553B"/>
    <w:rsid w:val="0035770F"/>
    <w:rsid w:val="003601F7"/>
    <w:rsid w:val="0036172E"/>
    <w:rsid w:val="00362ACF"/>
    <w:rsid w:val="00364312"/>
    <w:rsid w:val="00364667"/>
    <w:rsid w:val="003650D7"/>
    <w:rsid w:val="003715D9"/>
    <w:rsid w:val="0037240A"/>
    <w:rsid w:val="0037279E"/>
    <w:rsid w:val="0037307E"/>
    <w:rsid w:val="00374471"/>
    <w:rsid w:val="00375CC0"/>
    <w:rsid w:val="003766DE"/>
    <w:rsid w:val="003821DB"/>
    <w:rsid w:val="00382277"/>
    <w:rsid w:val="0038281E"/>
    <w:rsid w:val="00382928"/>
    <w:rsid w:val="0038350D"/>
    <w:rsid w:val="0038529B"/>
    <w:rsid w:val="00385C33"/>
    <w:rsid w:val="00385F83"/>
    <w:rsid w:val="0039079D"/>
    <w:rsid w:val="00391047"/>
    <w:rsid w:val="00391832"/>
    <w:rsid w:val="00394755"/>
    <w:rsid w:val="0039547F"/>
    <w:rsid w:val="003A0691"/>
    <w:rsid w:val="003A16FB"/>
    <w:rsid w:val="003A234B"/>
    <w:rsid w:val="003A2AA2"/>
    <w:rsid w:val="003A4325"/>
    <w:rsid w:val="003A5F5E"/>
    <w:rsid w:val="003A6A30"/>
    <w:rsid w:val="003A7AE2"/>
    <w:rsid w:val="003A7BC4"/>
    <w:rsid w:val="003B0773"/>
    <w:rsid w:val="003B0969"/>
    <w:rsid w:val="003B104D"/>
    <w:rsid w:val="003B1D7A"/>
    <w:rsid w:val="003B26E7"/>
    <w:rsid w:val="003B323F"/>
    <w:rsid w:val="003B3D6E"/>
    <w:rsid w:val="003B4248"/>
    <w:rsid w:val="003B4368"/>
    <w:rsid w:val="003B506A"/>
    <w:rsid w:val="003B5E81"/>
    <w:rsid w:val="003B5F38"/>
    <w:rsid w:val="003B6065"/>
    <w:rsid w:val="003B66EC"/>
    <w:rsid w:val="003B6836"/>
    <w:rsid w:val="003B756F"/>
    <w:rsid w:val="003C13C6"/>
    <w:rsid w:val="003C2B94"/>
    <w:rsid w:val="003C2E5D"/>
    <w:rsid w:val="003C4CE3"/>
    <w:rsid w:val="003C622B"/>
    <w:rsid w:val="003C6A88"/>
    <w:rsid w:val="003C7A08"/>
    <w:rsid w:val="003D1AFE"/>
    <w:rsid w:val="003D1FF2"/>
    <w:rsid w:val="003D2A9F"/>
    <w:rsid w:val="003D3764"/>
    <w:rsid w:val="003D3A2C"/>
    <w:rsid w:val="003D674B"/>
    <w:rsid w:val="003D730B"/>
    <w:rsid w:val="003D7E02"/>
    <w:rsid w:val="003E0840"/>
    <w:rsid w:val="003E098D"/>
    <w:rsid w:val="003E1276"/>
    <w:rsid w:val="003E1547"/>
    <w:rsid w:val="003E2C01"/>
    <w:rsid w:val="003E2C93"/>
    <w:rsid w:val="003E635F"/>
    <w:rsid w:val="003E6B5F"/>
    <w:rsid w:val="003E758F"/>
    <w:rsid w:val="003E7866"/>
    <w:rsid w:val="003E791E"/>
    <w:rsid w:val="003F01DF"/>
    <w:rsid w:val="003F1279"/>
    <w:rsid w:val="003F1436"/>
    <w:rsid w:val="003F16A6"/>
    <w:rsid w:val="003F21C6"/>
    <w:rsid w:val="003F2916"/>
    <w:rsid w:val="003F3000"/>
    <w:rsid w:val="003F3469"/>
    <w:rsid w:val="003F4587"/>
    <w:rsid w:val="003F497D"/>
    <w:rsid w:val="003F499C"/>
    <w:rsid w:val="003F543D"/>
    <w:rsid w:val="003F54CB"/>
    <w:rsid w:val="003F678A"/>
    <w:rsid w:val="004012F0"/>
    <w:rsid w:val="004020DE"/>
    <w:rsid w:val="0040287B"/>
    <w:rsid w:val="00403CEA"/>
    <w:rsid w:val="00404982"/>
    <w:rsid w:val="004056AE"/>
    <w:rsid w:val="00405807"/>
    <w:rsid w:val="00410F4A"/>
    <w:rsid w:val="00411454"/>
    <w:rsid w:val="00411733"/>
    <w:rsid w:val="00412785"/>
    <w:rsid w:val="00412CE7"/>
    <w:rsid w:val="0041358D"/>
    <w:rsid w:val="00414E18"/>
    <w:rsid w:val="00415212"/>
    <w:rsid w:val="00416F73"/>
    <w:rsid w:val="004201FA"/>
    <w:rsid w:val="0042070E"/>
    <w:rsid w:val="0042076A"/>
    <w:rsid w:val="00420AA7"/>
    <w:rsid w:val="00420AB1"/>
    <w:rsid w:val="004213F6"/>
    <w:rsid w:val="00422A45"/>
    <w:rsid w:val="0042376C"/>
    <w:rsid w:val="004255CC"/>
    <w:rsid w:val="004309F0"/>
    <w:rsid w:val="004316A9"/>
    <w:rsid w:val="0043189A"/>
    <w:rsid w:val="00432B6F"/>
    <w:rsid w:val="0043386C"/>
    <w:rsid w:val="00434279"/>
    <w:rsid w:val="00434492"/>
    <w:rsid w:val="00437755"/>
    <w:rsid w:val="00440B3E"/>
    <w:rsid w:val="00440C42"/>
    <w:rsid w:val="00440C6B"/>
    <w:rsid w:val="00441006"/>
    <w:rsid w:val="00441708"/>
    <w:rsid w:val="0044286C"/>
    <w:rsid w:val="00443672"/>
    <w:rsid w:val="00443F96"/>
    <w:rsid w:val="00446689"/>
    <w:rsid w:val="0044690A"/>
    <w:rsid w:val="00446CA3"/>
    <w:rsid w:val="0044734E"/>
    <w:rsid w:val="0044776E"/>
    <w:rsid w:val="0045042A"/>
    <w:rsid w:val="00450AE6"/>
    <w:rsid w:val="0045216E"/>
    <w:rsid w:val="00452300"/>
    <w:rsid w:val="00452BC9"/>
    <w:rsid w:val="00452DCD"/>
    <w:rsid w:val="004551C5"/>
    <w:rsid w:val="00456766"/>
    <w:rsid w:val="0045714A"/>
    <w:rsid w:val="00461400"/>
    <w:rsid w:val="0046191A"/>
    <w:rsid w:val="00462736"/>
    <w:rsid w:val="00463139"/>
    <w:rsid w:val="0046334E"/>
    <w:rsid w:val="00463975"/>
    <w:rsid w:val="00464005"/>
    <w:rsid w:val="00464F7F"/>
    <w:rsid w:val="00465CE6"/>
    <w:rsid w:val="0046676D"/>
    <w:rsid w:val="0046695A"/>
    <w:rsid w:val="00466E86"/>
    <w:rsid w:val="00467C0B"/>
    <w:rsid w:val="00470800"/>
    <w:rsid w:val="0047088B"/>
    <w:rsid w:val="004715BB"/>
    <w:rsid w:val="00472FB4"/>
    <w:rsid w:val="004772F7"/>
    <w:rsid w:val="00477410"/>
    <w:rsid w:val="00477A7E"/>
    <w:rsid w:val="00481A55"/>
    <w:rsid w:val="004827AF"/>
    <w:rsid w:val="00483010"/>
    <w:rsid w:val="0048418A"/>
    <w:rsid w:val="004845CF"/>
    <w:rsid w:val="00484817"/>
    <w:rsid w:val="0048489E"/>
    <w:rsid w:val="00485A37"/>
    <w:rsid w:val="00490024"/>
    <w:rsid w:val="00490D82"/>
    <w:rsid w:val="00494DC3"/>
    <w:rsid w:val="00495478"/>
    <w:rsid w:val="0049556C"/>
    <w:rsid w:val="0049629C"/>
    <w:rsid w:val="004A02AA"/>
    <w:rsid w:val="004A051B"/>
    <w:rsid w:val="004A07D9"/>
    <w:rsid w:val="004A15A8"/>
    <w:rsid w:val="004A2BA5"/>
    <w:rsid w:val="004A4A5B"/>
    <w:rsid w:val="004A4AB1"/>
    <w:rsid w:val="004A625F"/>
    <w:rsid w:val="004A6F0A"/>
    <w:rsid w:val="004A75A6"/>
    <w:rsid w:val="004B047E"/>
    <w:rsid w:val="004B21D4"/>
    <w:rsid w:val="004B29A0"/>
    <w:rsid w:val="004B2C8F"/>
    <w:rsid w:val="004B5E6A"/>
    <w:rsid w:val="004B60D9"/>
    <w:rsid w:val="004B689D"/>
    <w:rsid w:val="004B7382"/>
    <w:rsid w:val="004C0443"/>
    <w:rsid w:val="004C271F"/>
    <w:rsid w:val="004C3134"/>
    <w:rsid w:val="004C4B37"/>
    <w:rsid w:val="004C57AD"/>
    <w:rsid w:val="004C6AA9"/>
    <w:rsid w:val="004C78D7"/>
    <w:rsid w:val="004C78F6"/>
    <w:rsid w:val="004D189E"/>
    <w:rsid w:val="004D19D4"/>
    <w:rsid w:val="004D27A9"/>
    <w:rsid w:val="004D30A1"/>
    <w:rsid w:val="004D43CF"/>
    <w:rsid w:val="004D5886"/>
    <w:rsid w:val="004D6450"/>
    <w:rsid w:val="004D7454"/>
    <w:rsid w:val="004D78AC"/>
    <w:rsid w:val="004E03C0"/>
    <w:rsid w:val="004E0AB4"/>
    <w:rsid w:val="004E1980"/>
    <w:rsid w:val="004E2085"/>
    <w:rsid w:val="004E3076"/>
    <w:rsid w:val="004E3C39"/>
    <w:rsid w:val="004E3C7C"/>
    <w:rsid w:val="004E4BBE"/>
    <w:rsid w:val="004E702B"/>
    <w:rsid w:val="004F0C27"/>
    <w:rsid w:val="004F1055"/>
    <w:rsid w:val="004F53BC"/>
    <w:rsid w:val="004F5584"/>
    <w:rsid w:val="004F6EB3"/>
    <w:rsid w:val="004F76F1"/>
    <w:rsid w:val="004F7A51"/>
    <w:rsid w:val="005010CE"/>
    <w:rsid w:val="00501718"/>
    <w:rsid w:val="00505A37"/>
    <w:rsid w:val="00505C29"/>
    <w:rsid w:val="00505F63"/>
    <w:rsid w:val="00506C36"/>
    <w:rsid w:val="00506C46"/>
    <w:rsid w:val="0051005D"/>
    <w:rsid w:val="00510712"/>
    <w:rsid w:val="00512161"/>
    <w:rsid w:val="005126C0"/>
    <w:rsid w:val="00512927"/>
    <w:rsid w:val="005131FB"/>
    <w:rsid w:val="00513421"/>
    <w:rsid w:val="00515CF8"/>
    <w:rsid w:val="00515D24"/>
    <w:rsid w:val="00516F0B"/>
    <w:rsid w:val="0051702B"/>
    <w:rsid w:val="005201E1"/>
    <w:rsid w:val="00520931"/>
    <w:rsid w:val="00520AF2"/>
    <w:rsid w:val="00520DD8"/>
    <w:rsid w:val="00522344"/>
    <w:rsid w:val="005236C2"/>
    <w:rsid w:val="00523753"/>
    <w:rsid w:val="00523952"/>
    <w:rsid w:val="0052422F"/>
    <w:rsid w:val="005309ED"/>
    <w:rsid w:val="00531BCD"/>
    <w:rsid w:val="00532451"/>
    <w:rsid w:val="00532CB3"/>
    <w:rsid w:val="00532D4B"/>
    <w:rsid w:val="00532F07"/>
    <w:rsid w:val="00534A10"/>
    <w:rsid w:val="0053664C"/>
    <w:rsid w:val="0053792A"/>
    <w:rsid w:val="00540C98"/>
    <w:rsid w:val="00540E56"/>
    <w:rsid w:val="005411A8"/>
    <w:rsid w:val="00541740"/>
    <w:rsid w:val="0054197C"/>
    <w:rsid w:val="00542303"/>
    <w:rsid w:val="005425E6"/>
    <w:rsid w:val="00542E9F"/>
    <w:rsid w:val="005431F1"/>
    <w:rsid w:val="0054379E"/>
    <w:rsid w:val="00543DAB"/>
    <w:rsid w:val="00543E63"/>
    <w:rsid w:val="00545162"/>
    <w:rsid w:val="00546ED4"/>
    <w:rsid w:val="00550461"/>
    <w:rsid w:val="00551AD9"/>
    <w:rsid w:val="00551B5C"/>
    <w:rsid w:val="00553CE3"/>
    <w:rsid w:val="00554E43"/>
    <w:rsid w:val="00555399"/>
    <w:rsid w:val="00555DA1"/>
    <w:rsid w:val="00556177"/>
    <w:rsid w:val="00556292"/>
    <w:rsid w:val="00557D07"/>
    <w:rsid w:val="00561324"/>
    <w:rsid w:val="00561477"/>
    <w:rsid w:val="00561821"/>
    <w:rsid w:val="00561B85"/>
    <w:rsid w:val="005620E4"/>
    <w:rsid w:val="005625F3"/>
    <w:rsid w:val="00562BEA"/>
    <w:rsid w:val="00562FCF"/>
    <w:rsid w:val="00563641"/>
    <w:rsid w:val="00564E1C"/>
    <w:rsid w:val="00565ADC"/>
    <w:rsid w:val="00565C82"/>
    <w:rsid w:val="00567D9B"/>
    <w:rsid w:val="0057022A"/>
    <w:rsid w:val="00570DC2"/>
    <w:rsid w:val="0057169F"/>
    <w:rsid w:val="00572EAA"/>
    <w:rsid w:val="0057603F"/>
    <w:rsid w:val="00576BE5"/>
    <w:rsid w:val="00577D61"/>
    <w:rsid w:val="00580120"/>
    <w:rsid w:val="005801AA"/>
    <w:rsid w:val="00583CAC"/>
    <w:rsid w:val="00584678"/>
    <w:rsid w:val="00584C91"/>
    <w:rsid w:val="00585BBE"/>
    <w:rsid w:val="00585EE1"/>
    <w:rsid w:val="00586065"/>
    <w:rsid w:val="00586507"/>
    <w:rsid w:val="005866BC"/>
    <w:rsid w:val="00586954"/>
    <w:rsid w:val="00587049"/>
    <w:rsid w:val="0058753F"/>
    <w:rsid w:val="00590366"/>
    <w:rsid w:val="00591B00"/>
    <w:rsid w:val="005920E4"/>
    <w:rsid w:val="005929D2"/>
    <w:rsid w:val="0059328A"/>
    <w:rsid w:val="00593691"/>
    <w:rsid w:val="00593999"/>
    <w:rsid w:val="0059494D"/>
    <w:rsid w:val="005952F7"/>
    <w:rsid w:val="005958FF"/>
    <w:rsid w:val="00595EF7"/>
    <w:rsid w:val="005962F5"/>
    <w:rsid w:val="005978CF"/>
    <w:rsid w:val="005A0E16"/>
    <w:rsid w:val="005A25F1"/>
    <w:rsid w:val="005A34B1"/>
    <w:rsid w:val="005A45CE"/>
    <w:rsid w:val="005A71B4"/>
    <w:rsid w:val="005A7C62"/>
    <w:rsid w:val="005A7D20"/>
    <w:rsid w:val="005B0165"/>
    <w:rsid w:val="005B1274"/>
    <w:rsid w:val="005B2BEE"/>
    <w:rsid w:val="005B366C"/>
    <w:rsid w:val="005B7B9F"/>
    <w:rsid w:val="005C2072"/>
    <w:rsid w:val="005C2C83"/>
    <w:rsid w:val="005C3CF3"/>
    <w:rsid w:val="005C3E32"/>
    <w:rsid w:val="005C4237"/>
    <w:rsid w:val="005C45A6"/>
    <w:rsid w:val="005C4AC5"/>
    <w:rsid w:val="005C640B"/>
    <w:rsid w:val="005C66A0"/>
    <w:rsid w:val="005C6CBE"/>
    <w:rsid w:val="005C6EC9"/>
    <w:rsid w:val="005C7018"/>
    <w:rsid w:val="005C74A3"/>
    <w:rsid w:val="005D01A5"/>
    <w:rsid w:val="005D02B5"/>
    <w:rsid w:val="005D1842"/>
    <w:rsid w:val="005D2298"/>
    <w:rsid w:val="005D3B45"/>
    <w:rsid w:val="005D4171"/>
    <w:rsid w:val="005D67E9"/>
    <w:rsid w:val="005D74E7"/>
    <w:rsid w:val="005E066F"/>
    <w:rsid w:val="005E09AE"/>
    <w:rsid w:val="005E3664"/>
    <w:rsid w:val="005E5158"/>
    <w:rsid w:val="005E5237"/>
    <w:rsid w:val="005E53BC"/>
    <w:rsid w:val="005E5D9A"/>
    <w:rsid w:val="005E62DB"/>
    <w:rsid w:val="005E7741"/>
    <w:rsid w:val="005E7CD8"/>
    <w:rsid w:val="005E7FE7"/>
    <w:rsid w:val="005F0789"/>
    <w:rsid w:val="005F1F06"/>
    <w:rsid w:val="005F4FA0"/>
    <w:rsid w:val="005F5CDB"/>
    <w:rsid w:val="005F67FA"/>
    <w:rsid w:val="005F74D2"/>
    <w:rsid w:val="005F7807"/>
    <w:rsid w:val="006017AF"/>
    <w:rsid w:val="006028F1"/>
    <w:rsid w:val="00603DCA"/>
    <w:rsid w:val="00605AAE"/>
    <w:rsid w:val="006060D3"/>
    <w:rsid w:val="006061A4"/>
    <w:rsid w:val="00606DAD"/>
    <w:rsid w:val="0060743E"/>
    <w:rsid w:val="006078DB"/>
    <w:rsid w:val="00610E42"/>
    <w:rsid w:val="006112F8"/>
    <w:rsid w:val="00611C79"/>
    <w:rsid w:val="006125B6"/>
    <w:rsid w:val="00612AFB"/>
    <w:rsid w:val="006148DC"/>
    <w:rsid w:val="00615B72"/>
    <w:rsid w:val="0062047B"/>
    <w:rsid w:val="006221D0"/>
    <w:rsid w:val="006221EB"/>
    <w:rsid w:val="00624522"/>
    <w:rsid w:val="006246B8"/>
    <w:rsid w:val="00624BE6"/>
    <w:rsid w:val="00625F64"/>
    <w:rsid w:val="00626164"/>
    <w:rsid w:val="006263CF"/>
    <w:rsid w:val="006265FB"/>
    <w:rsid w:val="006267A6"/>
    <w:rsid w:val="00627062"/>
    <w:rsid w:val="0062709C"/>
    <w:rsid w:val="0062765A"/>
    <w:rsid w:val="00627818"/>
    <w:rsid w:val="00627B24"/>
    <w:rsid w:val="00630B7F"/>
    <w:rsid w:val="00632433"/>
    <w:rsid w:val="00632678"/>
    <w:rsid w:val="00632B36"/>
    <w:rsid w:val="00632CF3"/>
    <w:rsid w:val="00632D1A"/>
    <w:rsid w:val="0063400A"/>
    <w:rsid w:val="0063502C"/>
    <w:rsid w:val="00637231"/>
    <w:rsid w:val="00637AA6"/>
    <w:rsid w:val="00640C0F"/>
    <w:rsid w:val="00640C2A"/>
    <w:rsid w:val="00640CD8"/>
    <w:rsid w:val="00641C24"/>
    <w:rsid w:val="00642346"/>
    <w:rsid w:val="00642F6A"/>
    <w:rsid w:val="00645428"/>
    <w:rsid w:val="006472A9"/>
    <w:rsid w:val="0065042C"/>
    <w:rsid w:val="00651486"/>
    <w:rsid w:val="006549C7"/>
    <w:rsid w:val="00654B98"/>
    <w:rsid w:val="0065507A"/>
    <w:rsid w:val="00655867"/>
    <w:rsid w:val="00655937"/>
    <w:rsid w:val="00656BF7"/>
    <w:rsid w:val="006606B7"/>
    <w:rsid w:val="006609FF"/>
    <w:rsid w:val="00660CB9"/>
    <w:rsid w:val="00661AE2"/>
    <w:rsid w:val="00661FFE"/>
    <w:rsid w:val="00662BC7"/>
    <w:rsid w:val="006633E1"/>
    <w:rsid w:val="00665D3F"/>
    <w:rsid w:val="006666F6"/>
    <w:rsid w:val="0066693B"/>
    <w:rsid w:val="006674B7"/>
    <w:rsid w:val="00667946"/>
    <w:rsid w:val="00670C0E"/>
    <w:rsid w:val="00672ABE"/>
    <w:rsid w:val="00673BEF"/>
    <w:rsid w:val="00673E7E"/>
    <w:rsid w:val="00674242"/>
    <w:rsid w:val="00674C23"/>
    <w:rsid w:val="0067520C"/>
    <w:rsid w:val="00675260"/>
    <w:rsid w:val="0067612B"/>
    <w:rsid w:val="00676C32"/>
    <w:rsid w:val="006770CC"/>
    <w:rsid w:val="00677A96"/>
    <w:rsid w:val="00677BC5"/>
    <w:rsid w:val="00677CFE"/>
    <w:rsid w:val="00677DFD"/>
    <w:rsid w:val="0068005E"/>
    <w:rsid w:val="00682018"/>
    <w:rsid w:val="00682DA4"/>
    <w:rsid w:val="006832C4"/>
    <w:rsid w:val="00685841"/>
    <w:rsid w:val="00687089"/>
    <w:rsid w:val="00687762"/>
    <w:rsid w:val="00687A31"/>
    <w:rsid w:val="006910C3"/>
    <w:rsid w:val="00691EE8"/>
    <w:rsid w:val="00693EA9"/>
    <w:rsid w:val="006941C9"/>
    <w:rsid w:val="006944C2"/>
    <w:rsid w:val="00695076"/>
    <w:rsid w:val="00695346"/>
    <w:rsid w:val="00695CC3"/>
    <w:rsid w:val="00695EE6"/>
    <w:rsid w:val="006965D3"/>
    <w:rsid w:val="006A0CFE"/>
    <w:rsid w:val="006A3BBD"/>
    <w:rsid w:val="006A58CF"/>
    <w:rsid w:val="006A5B7B"/>
    <w:rsid w:val="006A63D1"/>
    <w:rsid w:val="006A67EE"/>
    <w:rsid w:val="006A6A72"/>
    <w:rsid w:val="006A7619"/>
    <w:rsid w:val="006B0E1A"/>
    <w:rsid w:val="006B370D"/>
    <w:rsid w:val="006B3E46"/>
    <w:rsid w:val="006B585B"/>
    <w:rsid w:val="006B5B43"/>
    <w:rsid w:val="006B5F36"/>
    <w:rsid w:val="006B764D"/>
    <w:rsid w:val="006C151F"/>
    <w:rsid w:val="006C2434"/>
    <w:rsid w:val="006C356F"/>
    <w:rsid w:val="006C556E"/>
    <w:rsid w:val="006C5AF3"/>
    <w:rsid w:val="006D116E"/>
    <w:rsid w:val="006D2059"/>
    <w:rsid w:val="006D2B77"/>
    <w:rsid w:val="006D2C63"/>
    <w:rsid w:val="006D3619"/>
    <w:rsid w:val="006D3C24"/>
    <w:rsid w:val="006D4D98"/>
    <w:rsid w:val="006D56E5"/>
    <w:rsid w:val="006D6014"/>
    <w:rsid w:val="006D644D"/>
    <w:rsid w:val="006E0A2D"/>
    <w:rsid w:val="006E336F"/>
    <w:rsid w:val="006E4F01"/>
    <w:rsid w:val="006E55F1"/>
    <w:rsid w:val="006E577B"/>
    <w:rsid w:val="006E5EA2"/>
    <w:rsid w:val="006E6C68"/>
    <w:rsid w:val="006E76E2"/>
    <w:rsid w:val="006F02CD"/>
    <w:rsid w:val="006F0B05"/>
    <w:rsid w:val="006F19B8"/>
    <w:rsid w:val="006F19D2"/>
    <w:rsid w:val="006F222B"/>
    <w:rsid w:val="006F2B22"/>
    <w:rsid w:val="006F2FFC"/>
    <w:rsid w:val="006F3A51"/>
    <w:rsid w:val="006F3B15"/>
    <w:rsid w:val="006F3CE0"/>
    <w:rsid w:val="006F44D8"/>
    <w:rsid w:val="006F4531"/>
    <w:rsid w:val="006F460C"/>
    <w:rsid w:val="006F4DEC"/>
    <w:rsid w:val="006F679C"/>
    <w:rsid w:val="006F7BA7"/>
    <w:rsid w:val="006F7C4D"/>
    <w:rsid w:val="007000D6"/>
    <w:rsid w:val="007005DE"/>
    <w:rsid w:val="007005F9"/>
    <w:rsid w:val="007007F0"/>
    <w:rsid w:val="00700AF9"/>
    <w:rsid w:val="00700EB1"/>
    <w:rsid w:val="0070278B"/>
    <w:rsid w:val="00702922"/>
    <w:rsid w:val="00702C55"/>
    <w:rsid w:val="00703974"/>
    <w:rsid w:val="00705984"/>
    <w:rsid w:val="00710249"/>
    <w:rsid w:val="0071063A"/>
    <w:rsid w:val="00712896"/>
    <w:rsid w:val="0071357A"/>
    <w:rsid w:val="00713BC3"/>
    <w:rsid w:val="0071487A"/>
    <w:rsid w:val="007155AD"/>
    <w:rsid w:val="0071560F"/>
    <w:rsid w:val="0071600A"/>
    <w:rsid w:val="00716869"/>
    <w:rsid w:val="0071767F"/>
    <w:rsid w:val="00720CA3"/>
    <w:rsid w:val="007219B4"/>
    <w:rsid w:val="00722A98"/>
    <w:rsid w:val="00723180"/>
    <w:rsid w:val="00723411"/>
    <w:rsid w:val="00725BAD"/>
    <w:rsid w:val="007268CB"/>
    <w:rsid w:val="00727BF9"/>
    <w:rsid w:val="007331F1"/>
    <w:rsid w:val="00735533"/>
    <w:rsid w:val="0073650F"/>
    <w:rsid w:val="0073730E"/>
    <w:rsid w:val="007417E1"/>
    <w:rsid w:val="00743024"/>
    <w:rsid w:val="007440BB"/>
    <w:rsid w:val="00744437"/>
    <w:rsid w:val="0074508F"/>
    <w:rsid w:val="007458F1"/>
    <w:rsid w:val="007472D0"/>
    <w:rsid w:val="007472D4"/>
    <w:rsid w:val="00747B0D"/>
    <w:rsid w:val="00750E37"/>
    <w:rsid w:val="00751EE9"/>
    <w:rsid w:val="00754D9C"/>
    <w:rsid w:val="00755DFC"/>
    <w:rsid w:val="00756593"/>
    <w:rsid w:val="00756664"/>
    <w:rsid w:val="007569B6"/>
    <w:rsid w:val="00757226"/>
    <w:rsid w:val="00760641"/>
    <w:rsid w:val="007610DD"/>
    <w:rsid w:val="00761F32"/>
    <w:rsid w:val="00765273"/>
    <w:rsid w:val="00765C7D"/>
    <w:rsid w:val="007666BB"/>
    <w:rsid w:val="007669C4"/>
    <w:rsid w:val="00766B93"/>
    <w:rsid w:val="0077165D"/>
    <w:rsid w:val="00771DA0"/>
    <w:rsid w:val="0077411F"/>
    <w:rsid w:val="007755F0"/>
    <w:rsid w:val="00780621"/>
    <w:rsid w:val="00781192"/>
    <w:rsid w:val="007813F6"/>
    <w:rsid w:val="00782042"/>
    <w:rsid w:val="00783550"/>
    <w:rsid w:val="00784D3E"/>
    <w:rsid w:val="00784D8D"/>
    <w:rsid w:val="00784EE5"/>
    <w:rsid w:val="0078595A"/>
    <w:rsid w:val="00785CF9"/>
    <w:rsid w:val="0078640F"/>
    <w:rsid w:val="00790E24"/>
    <w:rsid w:val="00792371"/>
    <w:rsid w:val="0079299E"/>
    <w:rsid w:val="00794809"/>
    <w:rsid w:val="0079503D"/>
    <w:rsid w:val="00795164"/>
    <w:rsid w:val="007958BF"/>
    <w:rsid w:val="007A0853"/>
    <w:rsid w:val="007A38EF"/>
    <w:rsid w:val="007A4858"/>
    <w:rsid w:val="007A4A25"/>
    <w:rsid w:val="007A4FD3"/>
    <w:rsid w:val="007A5D08"/>
    <w:rsid w:val="007A66D1"/>
    <w:rsid w:val="007A76A4"/>
    <w:rsid w:val="007B0F85"/>
    <w:rsid w:val="007B2132"/>
    <w:rsid w:val="007B37E0"/>
    <w:rsid w:val="007B3AA9"/>
    <w:rsid w:val="007B420E"/>
    <w:rsid w:val="007B4DDC"/>
    <w:rsid w:val="007B5D09"/>
    <w:rsid w:val="007B6646"/>
    <w:rsid w:val="007B7876"/>
    <w:rsid w:val="007B798C"/>
    <w:rsid w:val="007C06F2"/>
    <w:rsid w:val="007C0C6C"/>
    <w:rsid w:val="007C1344"/>
    <w:rsid w:val="007C6B1A"/>
    <w:rsid w:val="007C6F5F"/>
    <w:rsid w:val="007C725F"/>
    <w:rsid w:val="007C73B2"/>
    <w:rsid w:val="007D0292"/>
    <w:rsid w:val="007D065C"/>
    <w:rsid w:val="007D0927"/>
    <w:rsid w:val="007D1486"/>
    <w:rsid w:val="007D1539"/>
    <w:rsid w:val="007D1989"/>
    <w:rsid w:val="007D3278"/>
    <w:rsid w:val="007D4417"/>
    <w:rsid w:val="007D455B"/>
    <w:rsid w:val="007D4A86"/>
    <w:rsid w:val="007D4C24"/>
    <w:rsid w:val="007D56C2"/>
    <w:rsid w:val="007D5ED4"/>
    <w:rsid w:val="007D5F4D"/>
    <w:rsid w:val="007D612A"/>
    <w:rsid w:val="007D7E1D"/>
    <w:rsid w:val="007E01C9"/>
    <w:rsid w:val="007E07B4"/>
    <w:rsid w:val="007E1DD2"/>
    <w:rsid w:val="007E2A1E"/>
    <w:rsid w:val="007E2E0F"/>
    <w:rsid w:val="007E35BA"/>
    <w:rsid w:val="007E3D92"/>
    <w:rsid w:val="007E43E4"/>
    <w:rsid w:val="007E461D"/>
    <w:rsid w:val="007E4C1F"/>
    <w:rsid w:val="007E5232"/>
    <w:rsid w:val="007E5987"/>
    <w:rsid w:val="007E720C"/>
    <w:rsid w:val="007E727D"/>
    <w:rsid w:val="007E7465"/>
    <w:rsid w:val="007E7DAA"/>
    <w:rsid w:val="007F0362"/>
    <w:rsid w:val="007F0CFF"/>
    <w:rsid w:val="007F1698"/>
    <w:rsid w:val="007F1F50"/>
    <w:rsid w:val="007F4C3B"/>
    <w:rsid w:val="007F52A8"/>
    <w:rsid w:val="007F68E9"/>
    <w:rsid w:val="007F6FD5"/>
    <w:rsid w:val="007F71AA"/>
    <w:rsid w:val="008004CA"/>
    <w:rsid w:val="00800F7E"/>
    <w:rsid w:val="00801045"/>
    <w:rsid w:val="00801452"/>
    <w:rsid w:val="008016B3"/>
    <w:rsid w:val="00802014"/>
    <w:rsid w:val="00802CFF"/>
    <w:rsid w:val="00803B69"/>
    <w:rsid w:val="0080452D"/>
    <w:rsid w:val="00805249"/>
    <w:rsid w:val="008062FC"/>
    <w:rsid w:val="00806DA5"/>
    <w:rsid w:val="008077E8"/>
    <w:rsid w:val="00807AD6"/>
    <w:rsid w:val="00807E50"/>
    <w:rsid w:val="008113EF"/>
    <w:rsid w:val="00813DF1"/>
    <w:rsid w:val="00815B71"/>
    <w:rsid w:val="00816E93"/>
    <w:rsid w:val="00817BD7"/>
    <w:rsid w:val="0082017B"/>
    <w:rsid w:val="00820B9D"/>
    <w:rsid w:val="00823A39"/>
    <w:rsid w:val="008240F5"/>
    <w:rsid w:val="00824DA3"/>
    <w:rsid w:val="008254DA"/>
    <w:rsid w:val="008257EA"/>
    <w:rsid w:val="00832977"/>
    <w:rsid w:val="008334A8"/>
    <w:rsid w:val="00833A68"/>
    <w:rsid w:val="008354A1"/>
    <w:rsid w:val="0083622A"/>
    <w:rsid w:val="00836682"/>
    <w:rsid w:val="00836754"/>
    <w:rsid w:val="0083709C"/>
    <w:rsid w:val="008421F3"/>
    <w:rsid w:val="00842469"/>
    <w:rsid w:val="008424C2"/>
    <w:rsid w:val="0085030B"/>
    <w:rsid w:val="008510EC"/>
    <w:rsid w:val="00851A7C"/>
    <w:rsid w:val="00852EFB"/>
    <w:rsid w:val="00853F30"/>
    <w:rsid w:val="00854201"/>
    <w:rsid w:val="0085454B"/>
    <w:rsid w:val="008563AB"/>
    <w:rsid w:val="00856A33"/>
    <w:rsid w:val="008576E3"/>
    <w:rsid w:val="0085791D"/>
    <w:rsid w:val="00857F7A"/>
    <w:rsid w:val="00861314"/>
    <w:rsid w:val="00862195"/>
    <w:rsid w:val="00862221"/>
    <w:rsid w:val="0086285E"/>
    <w:rsid w:val="00862AC4"/>
    <w:rsid w:val="00862F55"/>
    <w:rsid w:val="0086658A"/>
    <w:rsid w:val="00866ADD"/>
    <w:rsid w:val="00867984"/>
    <w:rsid w:val="00872F6D"/>
    <w:rsid w:val="00873729"/>
    <w:rsid w:val="00874804"/>
    <w:rsid w:val="00874D10"/>
    <w:rsid w:val="00874EB9"/>
    <w:rsid w:val="00875311"/>
    <w:rsid w:val="00875503"/>
    <w:rsid w:val="00875E92"/>
    <w:rsid w:val="00880783"/>
    <w:rsid w:val="0088133F"/>
    <w:rsid w:val="008813C4"/>
    <w:rsid w:val="008821F3"/>
    <w:rsid w:val="0088280B"/>
    <w:rsid w:val="00882858"/>
    <w:rsid w:val="008851E5"/>
    <w:rsid w:val="00885451"/>
    <w:rsid w:val="0088621C"/>
    <w:rsid w:val="00886FF0"/>
    <w:rsid w:val="008871BC"/>
    <w:rsid w:val="008879D3"/>
    <w:rsid w:val="00887D4D"/>
    <w:rsid w:val="00891038"/>
    <w:rsid w:val="00891823"/>
    <w:rsid w:val="00892FA7"/>
    <w:rsid w:val="008944E3"/>
    <w:rsid w:val="00896805"/>
    <w:rsid w:val="00896F65"/>
    <w:rsid w:val="00897531"/>
    <w:rsid w:val="008A16CC"/>
    <w:rsid w:val="008A2A0F"/>
    <w:rsid w:val="008A461B"/>
    <w:rsid w:val="008A73D6"/>
    <w:rsid w:val="008B14CD"/>
    <w:rsid w:val="008B246A"/>
    <w:rsid w:val="008B3D07"/>
    <w:rsid w:val="008B4002"/>
    <w:rsid w:val="008B479F"/>
    <w:rsid w:val="008B5002"/>
    <w:rsid w:val="008B6902"/>
    <w:rsid w:val="008B70C8"/>
    <w:rsid w:val="008B7A03"/>
    <w:rsid w:val="008B7C93"/>
    <w:rsid w:val="008C0CD8"/>
    <w:rsid w:val="008C1027"/>
    <w:rsid w:val="008C1743"/>
    <w:rsid w:val="008C19AF"/>
    <w:rsid w:val="008C1A81"/>
    <w:rsid w:val="008C2178"/>
    <w:rsid w:val="008C2646"/>
    <w:rsid w:val="008C28C0"/>
    <w:rsid w:val="008C3058"/>
    <w:rsid w:val="008C3DC1"/>
    <w:rsid w:val="008C45BB"/>
    <w:rsid w:val="008C4A6B"/>
    <w:rsid w:val="008C6131"/>
    <w:rsid w:val="008C724B"/>
    <w:rsid w:val="008C7A1A"/>
    <w:rsid w:val="008D139D"/>
    <w:rsid w:val="008D1914"/>
    <w:rsid w:val="008D266B"/>
    <w:rsid w:val="008D2E26"/>
    <w:rsid w:val="008D3CB1"/>
    <w:rsid w:val="008D609A"/>
    <w:rsid w:val="008D630F"/>
    <w:rsid w:val="008D6360"/>
    <w:rsid w:val="008D68D6"/>
    <w:rsid w:val="008D6EA8"/>
    <w:rsid w:val="008D6F57"/>
    <w:rsid w:val="008D7E9A"/>
    <w:rsid w:val="008E03D5"/>
    <w:rsid w:val="008E1CCC"/>
    <w:rsid w:val="008E2B40"/>
    <w:rsid w:val="008E31D5"/>
    <w:rsid w:val="008E3B95"/>
    <w:rsid w:val="008E3FE7"/>
    <w:rsid w:val="008E465E"/>
    <w:rsid w:val="008E4FC6"/>
    <w:rsid w:val="008E51BD"/>
    <w:rsid w:val="008E7746"/>
    <w:rsid w:val="008E7BFD"/>
    <w:rsid w:val="008E7DC2"/>
    <w:rsid w:val="008F0548"/>
    <w:rsid w:val="008F0AD9"/>
    <w:rsid w:val="008F0E35"/>
    <w:rsid w:val="008F1211"/>
    <w:rsid w:val="008F1676"/>
    <w:rsid w:val="008F1E81"/>
    <w:rsid w:val="008F2F97"/>
    <w:rsid w:val="008F333C"/>
    <w:rsid w:val="008F342E"/>
    <w:rsid w:val="008F3965"/>
    <w:rsid w:val="008F5776"/>
    <w:rsid w:val="008F6AEA"/>
    <w:rsid w:val="009022ED"/>
    <w:rsid w:val="00903D50"/>
    <w:rsid w:val="009045AD"/>
    <w:rsid w:val="00906823"/>
    <w:rsid w:val="00906C5F"/>
    <w:rsid w:val="00910472"/>
    <w:rsid w:val="00911532"/>
    <w:rsid w:val="009119DA"/>
    <w:rsid w:val="00911EFD"/>
    <w:rsid w:val="00912448"/>
    <w:rsid w:val="00912A42"/>
    <w:rsid w:val="00914122"/>
    <w:rsid w:val="00914379"/>
    <w:rsid w:val="00914D9D"/>
    <w:rsid w:val="0091566F"/>
    <w:rsid w:val="009160DB"/>
    <w:rsid w:val="00916B71"/>
    <w:rsid w:val="00916FFA"/>
    <w:rsid w:val="009176D0"/>
    <w:rsid w:val="00917833"/>
    <w:rsid w:val="00921DC2"/>
    <w:rsid w:val="00924C0E"/>
    <w:rsid w:val="00925BED"/>
    <w:rsid w:val="009306C8"/>
    <w:rsid w:val="00930A00"/>
    <w:rsid w:val="00933786"/>
    <w:rsid w:val="00933846"/>
    <w:rsid w:val="00933D25"/>
    <w:rsid w:val="009342FF"/>
    <w:rsid w:val="00934D0C"/>
    <w:rsid w:val="0093735C"/>
    <w:rsid w:val="00937EEF"/>
    <w:rsid w:val="00937F14"/>
    <w:rsid w:val="0094031C"/>
    <w:rsid w:val="009427B6"/>
    <w:rsid w:val="009435A4"/>
    <w:rsid w:val="00944B99"/>
    <w:rsid w:val="00945272"/>
    <w:rsid w:val="00947747"/>
    <w:rsid w:val="00950DDE"/>
    <w:rsid w:val="00951708"/>
    <w:rsid w:val="00952E20"/>
    <w:rsid w:val="00952FB6"/>
    <w:rsid w:val="009530E6"/>
    <w:rsid w:val="00954706"/>
    <w:rsid w:val="00954840"/>
    <w:rsid w:val="0095555C"/>
    <w:rsid w:val="00955EC0"/>
    <w:rsid w:val="0095665A"/>
    <w:rsid w:val="0095665E"/>
    <w:rsid w:val="00957A4A"/>
    <w:rsid w:val="00961200"/>
    <w:rsid w:val="0096124F"/>
    <w:rsid w:val="00963619"/>
    <w:rsid w:val="0096380B"/>
    <w:rsid w:val="00963A32"/>
    <w:rsid w:val="00965FE8"/>
    <w:rsid w:val="00966B2B"/>
    <w:rsid w:val="00970827"/>
    <w:rsid w:val="00972742"/>
    <w:rsid w:val="00972748"/>
    <w:rsid w:val="0097282A"/>
    <w:rsid w:val="00972BAA"/>
    <w:rsid w:val="00972C1C"/>
    <w:rsid w:val="009744C5"/>
    <w:rsid w:val="009745FF"/>
    <w:rsid w:val="0097575D"/>
    <w:rsid w:val="00975ECC"/>
    <w:rsid w:val="00976134"/>
    <w:rsid w:val="00976CD3"/>
    <w:rsid w:val="00980577"/>
    <w:rsid w:val="009820DD"/>
    <w:rsid w:val="00982834"/>
    <w:rsid w:val="009834B2"/>
    <w:rsid w:val="00983793"/>
    <w:rsid w:val="00983C77"/>
    <w:rsid w:val="0098472C"/>
    <w:rsid w:val="00985550"/>
    <w:rsid w:val="00986772"/>
    <w:rsid w:val="00986DF9"/>
    <w:rsid w:val="0098756F"/>
    <w:rsid w:val="00990CFB"/>
    <w:rsid w:val="009915D2"/>
    <w:rsid w:val="00991A65"/>
    <w:rsid w:val="00992F99"/>
    <w:rsid w:val="0099321D"/>
    <w:rsid w:val="00994EEF"/>
    <w:rsid w:val="0099605E"/>
    <w:rsid w:val="00997123"/>
    <w:rsid w:val="009976C2"/>
    <w:rsid w:val="00997B3D"/>
    <w:rsid w:val="00997D77"/>
    <w:rsid w:val="009A14D8"/>
    <w:rsid w:val="009A1711"/>
    <w:rsid w:val="009A1D67"/>
    <w:rsid w:val="009A3014"/>
    <w:rsid w:val="009A369D"/>
    <w:rsid w:val="009A3EBB"/>
    <w:rsid w:val="009A457B"/>
    <w:rsid w:val="009A48DC"/>
    <w:rsid w:val="009B1031"/>
    <w:rsid w:val="009B175F"/>
    <w:rsid w:val="009B2B96"/>
    <w:rsid w:val="009B2E32"/>
    <w:rsid w:val="009B3077"/>
    <w:rsid w:val="009B34DB"/>
    <w:rsid w:val="009B3ACE"/>
    <w:rsid w:val="009B596E"/>
    <w:rsid w:val="009B6251"/>
    <w:rsid w:val="009B739E"/>
    <w:rsid w:val="009C0677"/>
    <w:rsid w:val="009C0F63"/>
    <w:rsid w:val="009C1C83"/>
    <w:rsid w:val="009C2766"/>
    <w:rsid w:val="009C281B"/>
    <w:rsid w:val="009C2D51"/>
    <w:rsid w:val="009C37C0"/>
    <w:rsid w:val="009C400F"/>
    <w:rsid w:val="009C44C1"/>
    <w:rsid w:val="009C5AA6"/>
    <w:rsid w:val="009C5C6F"/>
    <w:rsid w:val="009C5F3D"/>
    <w:rsid w:val="009C5F8E"/>
    <w:rsid w:val="009C6746"/>
    <w:rsid w:val="009C6D75"/>
    <w:rsid w:val="009C75F3"/>
    <w:rsid w:val="009C780D"/>
    <w:rsid w:val="009C79E3"/>
    <w:rsid w:val="009D058E"/>
    <w:rsid w:val="009D06A3"/>
    <w:rsid w:val="009D1295"/>
    <w:rsid w:val="009D1CC2"/>
    <w:rsid w:val="009D33F2"/>
    <w:rsid w:val="009E0528"/>
    <w:rsid w:val="009E08CB"/>
    <w:rsid w:val="009E09A8"/>
    <w:rsid w:val="009E1251"/>
    <w:rsid w:val="009E1FA9"/>
    <w:rsid w:val="009E242A"/>
    <w:rsid w:val="009E31C1"/>
    <w:rsid w:val="009E53B4"/>
    <w:rsid w:val="009E5595"/>
    <w:rsid w:val="009E5CC7"/>
    <w:rsid w:val="009E730E"/>
    <w:rsid w:val="009E76C7"/>
    <w:rsid w:val="009F0955"/>
    <w:rsid w:val="009F203A"/>
    <w:rsid w:val="009F40C3"/>
    <w:rsid w:val="009F452C"/>
    <w:rsid w:val="009F59C0"/>
    <w:rsid w:val="009F7058"/>
    <w:rsid w:val="009F76CF"/>
    <w:rsid w:val="00A0044C"/>
    <w:rsid w:val="00A00D3D"/>
    <w:rsid w:val="00A021FB"/>
    <w:rsid w:val="00A04E64"/>
    <w:rsid w:val="00A05471"/>
    <w:rsid w:val="00A0558C"/>
    <w:rsid w:val="00A05D33"/>
    <w:rsid w:val="00A05F4F"/>
    <w:rsid w:val="00A06DE0"/>
    <w:rsid w:val="00A06DEB"/>
    <w:rsid w:val="00A0761A"/>
    <w:rsid w:val="00A10831"/>
    <w:rsid w:val="00A10CF5"/>
    <w:rsid w:val="00A116FF"/>
    <w:rsid w:val="00A12240"/>
    <w:rsid w:val="00A12891"/>
    <w:rsid w:val="00A14074"/>
    <w:rsid w:val="00A14CDA"/>
    <w:rsid w:val="00A14F72"/>
    <w:rsid w:val="00A156A1"/>
    <w:rsid w:val="00A157FA"/>
    <w:rsid w:val="00A15C6C"/>
    <w:rsid w:val="00A15D41"/>
    <w:rsid w:val="00A166F3"/>
    <w:rsid w:val="00A202DD"/>
    <w:rsid w:val="00A20B6B"/>
    <w:rsid w:val="00A222CF"/>
    <w:rsid w:val="00A22BB2"/>
    <w:rsid w:val="00A233FC"/>
    <w:rsid w:val="00A24555"/>
    <w:rsid w:val="00A24619"/>
    <w:rsid w:val="00A2489E"/>
    <w:rsid w:val="00A24C02"/>
    <w:rsid w:val="00A25A3B"/>
    <w:rsid w:val="00A25A69"/>
    <w:rsid w:val="00A25DE8"/>
    <w:rsid w:val="00A25E5A"/>
    <w:rsid w:val="00A273FB"/>
    <w:rsid w:val="00A3048C"/>
    <w:rsid w:val="00A31344"/>
    <w:rsid w:val="00A31B0E"/>
    <w:rsid w:val="00A3247E"/>
    <w:rsid w:val="00A327E2"/>
    <w:rsid w:val="00A32887"/>
    <w:rsid w:val="00A33BD4"/>
    <w:rsid w:val="00A34B85"/>
    <w:rsid w:val="00A368B6"/>
    <w:rsid w:val="00A4227E"/>
    <w:rsid w:val="00A42755"/>
    <w:rsid w:val="00A4402F"/>
    <w:rsid w:val="00A468C2"/>
    <w:rsid w:val="00A478D7"/>
    <w:rsid w:val="00A50362"/>
    <w:rsid w:val="00A513D4"/>
    <w:rsid w:val="00A522B0"/>
    <w:rsid w:val="00A528DF"/>
    <w:rsid w:val="00A5644B"/>
    <w:rsid w:val="00A565DC"/>
    <w:rsid w:val="00A56677"/>
    <w:rsid w:val="00A56C5F"/>
    <w:rsid w:val="00A57535"/>
    <w:rsid w:val="00A57D38"/>
    <w:rsid w:val="00A57EAA"/>
    <w:rsid w:val="00A600D4"/>
    <w:rsid w:val="00A60A86"/>
    <w:rsid w:val="00A61702"/>
    <w:rsid w:val="00A6333C"/>
    <w:rsid w:val="00A633E4"/>
    <w:rsid w:val="00A643F9"/>
    <w:rsid w:val="00A65967"/>
    <w:rsid w:val="00A668F6"/>
    <w:rsid w:val="00A67BC9"/>
    <w:rsid w:val="00A67DF4"/>
    <w:rsid w:val="00A7393A"/>
    <w:rsid w:val="00A74B0F"/>
    <w:rsid w:val="00A75212"/>
    <w:rsid w:val="00A75645"/>
    <w:rsid w:val="00A75866"/>
    <w:rsid w:val="00A766FB"/>
    <w:rsid w:val="00A76BFA"/>
    <w:rsid w:val="00A76F1C"/>
    <w:rsid w:val="00A76F65"/>
    <w:rsid w:val="00A77F59"/>
    <w:rsid w:val="00A80251"/>
    <w:rsid w:val="00A8070D"/>
    <w:rsid w:val="00A808DB"/>
    <w:rsid w:val="00A81096"/>
    <w:rsid w:val="00A81EAD"/>
    <w:rsid w:val="00A831A9"/>
    <w:rsid w:val="00A83C46"/>
    <w:rsid w:val="00A83F6A"/>
    <w:rsid w:val="00A851B3"/>
    <w:rsid w:val="00A8579D"/>
    <w:rsid w:val="00A85BD4"/>
    <w:rsid w:val="00A86344"/>
    <w:rsid w:val="00A879AF"/>
    <w:rsid w:val="00A9176D"/>
    <w:rsid w:val="00A936FB"/>
    <w:rsid w:val="00A940A2"/>
    <w:rsid w:val="00A956FB"/>
    <w:rsid w:val="00A95EB9"/>
    <w:rsid w:val="00A969E8"/>
    <w:rsid w:val="00A96E48"/>
    <w:rsid w:val="00A9710D"/>
    <w:rsid w:val="00A9730F"/>
    <w:rsid w:val="00AA116F"/>
    <w:rsid w:val="00AA1776"/>
    <w:rsid w:val="00AA1BCA"/>
    <w:rsid w:val="00AA39DF"/>
    <w:rsid w:val="00AA517F"/>
    <w:rsid w:val="00AA519D"/>
    <w:rsid w:val="00AA632B"/>
    <w:rsid w:val="00AA71A8"/>
    <w:rsid w:val="00AA7C9C"/>
    <w:rsid w:val="00AB0718"/>
    <w:rsid w:val="00AB27E7"/>
    <w:rsid w:val="00AB2E50"/>
    <w:rsid w:val="00AB3985"/>
    <w:rsid w:val="00AB3C07"/>
    <w:rsid w:val="00AB40B5"/>
    <w:rsid w:val="00AB4EB7"/>
    <w:rsid w:val="00AB5310"/>
    <w:rsid w:val="00AB53EC"/>
    <w:rsid w:val="00AB592A"/>
    <w:rsid w:val="00AB5D7A"/>
    <w:rsid w:val="00AB6C78"/>
    <w:rsid w:val="00AB7EAF"/>
    <w:rsid w:val="00AC01A3"/>
    <w:rsid w:val="00AC0733"/>
    <w:rsid w:val="00AC0832"/>
    <w:rsid w:val="00AC0D64"/>
    <w:rsid w:val="00AC1118"/>
    <w:rsid w:val="00AC221E"/>
    <w:rsid w:val="00AC361F"/>
    <w:rsid w:val="00AC45E7"/>
    <w:rsid w:val="00AC5EB7"/>
    <w:rsid w:val="00AC60ED"/>
    <w:rsid w:val="00AC6E99"/>
    <w:rsid w:val="00AC6F38"/>
    <w:rsid w:val="00AC705F"/>
    <w:rsid w:val="00AD1C96"/>
    <w:rsid w:val="00AD2804"/>
    <w:rsid w:val="00AD291A"/>
    <w:rsid w:val="00AD301F"/>
    <w:rsid w:val="00AD31F7"/>
    <w:rsid w:val="00AD729A"/>
    <w:rsid w:val="00AD7593"/>
    <w:rsid w:val="00AD7DAA"/>
    <w:rsid w:val="00AE00EE"/>
    <w:rsid w:val="00AE02E1"/>
    <w:rsid w:val="00AE160C"/>
    <w:rsid w:val="00AE1F19"/>
    <w:rsid w:val="00AE3D4D"/>
    <w:rsid w:val="00AE3F70"/>
    <w:rsid w:val="00AE3FDD"/>
    <w:rsid w:val="00AE4925"/>
    <w:rsid w:val="00AE5F96"/>
    <w:rsid w:val="00AF00F1"/>
    <w:rsid w:val="00AF07B1"/>
    <w:rsid w:val="00AF1C16"/>
    <w:rsid w:val="00AF324C"/>
    <w:rsid w:val="00AF3D42"/>
    <w:rsid w:val="00AF62D8"/>
    <w:rsid w:val="00AF6B1D"/>
    <w:rsid w:val="00AF7239"/>
    <w:rsid w:val="00B00ED0"/>
    <w:rsid w:val="00B01797"/>
    <w:rsid w:val="00B03088"/>
    <w:rsid w:val="00B032EF"/>
    <w:rsid w:val="00B04153"/>
    <w:rsid w:val="00B04A75"/>
    <w:rsid w:val="00B05BFA"/>
    <w:rsid w:val="00B05C5F"/>
    <w:rsid w:val="00B064D1"/>
    <w:rsid w:val="00B069D0"/>
    <w:rsid w:val="00B06E0B"/>
    <w:rsid w:val="00B07C7A"/>
    <w:rsid w:val="00B10D50"/>
    <w:rsid w:val="00B10EA6"/>
    <w:rsid w:val="00B11011"/>
    <w:rsid w:val="00B1366F"/>
    <w:rsid w:val="00B13BEA"/>
    <w:rsid w:val="00B201E1"/>
    <w:rsid w:val="00B2057E"/>
    <w:rsid w:val="00B208B6"/>
    <w:rsid w:val="00B20B28"/>
    <w:rsid w:val="00B20BDA"/>
    <w:rsid w:val="00B20CDD"/>
    <w:rsid w:val="00B22517"/>
    <w:rsid w:val="00B22762"/>
    <w:rsid w:val="00B238AE"/>
    <w:rsid w:val="00B23FF6"/>
    <w:rsid w:val="00B24A9F"/>
    <w:rsid w:val="00B26C23"/>
    <w:rsid w:val="00B273F2"/>
    <w:rsid w:val="00B313E0"/>
    <w:rsid w:val="00B31444"/>
    <w:rsid w:val="00B31781"/>
    <w:rsid w:val="00B31BEC"/>
    <w:rsid w:val="00B336FE"/>
    <w:rsid w:val="00B34171"/>
    <w:rsid w:val="00B3426E"/>
    <w:rsid w:val="00B353A4"/>
    <w:rsid w:val="00B36FAD"/>
    <w:rsid w:val="00B42123"/>
    <w:rsid w:val="00B430BC"/>
    <w:rsid w:val="00B435E1"/>
    <w:rsid w:val="00B446FF"/>
    <w:rsid w:val="00B44847"/>
    <w:rsid w:val="00B44D5D"/>
    <w:rsid w:val="00B454A8"/>
    <w:rsid w:val="00B456E0"/>
    <w:rsid w:val="00B464B9"/>
    <w:rsid w:val="00B46B14"/>
    <w:rsid w:val="00B475AE"/>
    <w:rsid w:val="00B47F31"/>
    <w:rsid w:val="00B5183F"/>
    <w:rsid w:val="00B521F2"/>
    <w:rsid w:val="00B527F7"/>
    <w:rsid w:val="00B531AF"/>
    <w:rsid w:val="00B55C6E"/>
    <w:rsid w:val="00B56A26"/>
    <w:rsid w:val="00B56E71"/>
    <w:rsid w:val="00B57A58"/>
    <w:rsid w:val="00B6025E"/>
    <w:rsid w:val="00B608D0"/>
    <w:rsid w:val="00B60CB5"/>
    <w:rsid w:val="00B622C6"/>
    <w:rsid w:val="00B635D9"/>
    <w:rsid w:val="00B638F5"/>
    <w:rsid w:val="00B64092"/>
    <w:rsid w:val="00B66FE4"/>
    <w:rsid w:val="00B6702B"/>
    <w:rsid w:val="00B67EC9"/>
    <w:rsid w:val="00B70E66"/>
    <w:rsid w:val="00B734D4"/>
    <w:rsid w:val="00B73DC4"/>
    <w:rsid w:val="00B74D79"/>
    <w:rsid w:val="00B752E5"/>
    <w:rsid w:val="00B75FAF"/>
    <w:rsid w:val="00B76653"/>
    <w:rsid w:val="00B76811"/>
    <w:rsid w:val="00B76DF8"/>
    <w:rsid w:val="00B77E28"/>
    <w:rsid w:val="00B80A0B"/>
    <w:rsid w:val="00B81CBD"/>
    <w:rsid w:val="00B8256C"/>
    <w:rsid w:val="00B82AD3"/>
    <w:rsid w:val="00B83041"/>
    <w:rsid w:val="00B83477"/>
    <w:rsid w:val="00B83AAD"/>
    <w:rsid w:val="00B846E1"/>
    <w:rsid w:val="00B84B0C"/>
    <w:rsid w:val="00B855AF"/>
    <w:rsid w:val="00B86BB5"/>
    <w:rsid w:val="00B90047"/>
    <w:rsid w:val="00B91D01"/>
    <w:rsid w:val="00B91D50"/>
    <w:rsid w:val="00B924E7"/>
    <w:rsid w:val="00B94A7B"/>
    <w:rsid w:val="00B950A7"/>
    <w:rsid w:val="00B95C37"/>
    <w:rsid w:val="00B95F0A"/>
    <w:rsid w:val="00B961AB"/>
    <w:rsid w:val="00B96AC0"/>
    <w:rsid w:val="00B972ED"/>
    <w:rsid w:val="00B97AFE"/>
    <w:rsid w:val="00BA07AA"/>
    <w:rsid w:val="00BA07BB"/>
    <w:rsid w:val="00BA13C7"/>
    <w:rsid w:val="00BA23FE"/>
    <w:rsid w:val="00BA2DA2"/>
    <w:rsid w:val="00BA3797"/>
    <w:rsid w:val="00BA417C"/>
    <w:rsid w:val="00BA4B36"/>
    <w:rsid w:val="00BA5659"/>
    <w:rsid w:val="00BA597A"/>
    <w:rsid w:val="00BA76FF"/>
    <w:rsid w:val="00BB0EF7"/>
    <w:rsid w:val="00BB1A0A"/>
    <w:rsid w:val="00BB2335"/>
    <w:rsid w:val="00BB24CF"/>
    <w:rsid w:val="00BB298C"/>
    <w:rsid w:val="00BB2B49"/>
    <w:rsid w:val="00BB2D38"/>
    <w:rsid w:val="00BB3721"/>
    <w:rsid w:val="00BB3E89"/>
    <w:rsid w:val="00BB40A1"/>
    <w:rsid w:val="00BB4BDC"/>
    <w:rsid w:val="00BB4ECB"/>
    <w:rsid w:val="00BB53D4"/>
    <w:rsid w:val="00BB6808"/>
    <w:rsid w:val="00BC02D6"/>
    <w:rsid w:val="00BC14F4"/>
    <w:rsid w:val="00BC1744"/>
    <w:rsid w:val="00BC19F9"/>
    <w:rsid w:val="00BC2245"/>
    <w:rsid w:val="00BC290E"/>
    <w:rsid w:val="00BC3219"/>
    <w:rsid w:val="00BC3B4F"/>
    <w:rsid w:val="00BC3E54"/>
    <w:rsid w:val="00BC605C"/>
    <w:rsid w:val="00BC6367"/>
    <w:rsid w:val="00BC7809"/>
    <w:rsid w:val="00BC78DD"/>
    <w:rsid w:val="00BD11A8"/>
    <w:rsid w:val="00BD141F"/>
    <w:rsid w:val="00BD190D"/>
    <w:rsid w:val="00BD1DE9"/>
    <w:rsid w:val="00BD2ACE"/>
    <w:rsid w:val="00BD508D"/>
    <w:rsid w:val="00BD59C9"/>
    <w:rsid w:val="00BD6B95"/>
    <w:rsid w:val="00BD71C9"/>
    <w:rsid w:val="00BD778A"/>
    <w:rsid w:val="00BE0981"/>
    <w:rsid w:val="00BE0B52"/>
    <w:rsid w:val="00BE3BBA"/>
    <w:rsid w:val="00BE3D57"/>
    <w:rsid w:val="00BE41D6"/>
    <w:rsid w:val="00BE6573"/>
    <w:rsid w:val="00BE6FC7"/>
    <w:rsid w:val="00BE78AA"/>
    <w:rsid w:val="00BF1289"/>
    <w:rsid w:val="00BF2CD5"/>
    <w:rsid w:val="00BF3309"/>
    <w:rsid w:val="00BF6149"/>
    <w:rsid w:val="00C0153F"/>
    <w:rsid w:val="00C01634"/>
    <w:rsid w:val="00C017E7"/>
    <w:rsid w:val="00C023DD"/>
    <w:rsid w:val="00C03632"/>
    <w:rsid w:val="00C04F10"/>
    <w:rsid w:val="00C06498"/>
    <w:rsid w:val="00C06DBA"/>
    <w:rsid w:val="00C07951"/>
    <w:rsid w:val="00C07B2B"/>
    <w:rsid w:val="00C11020"/>
    <w:rsid w:val="00C1174F"/>
    <w:rsid w:val="00C11B95"/>
    <w:rsid w:val="00C1285B"/>
    <w:rsid w:val="00C12ADD"/>
    <w:rsid w:val="00C12FCE"/>
    <w:rsid w:val="00C149DD"/>
    <w:rsid w:val="00C14B26"/>
    <w:rsid w:val="00C23CC5"/>
    <w:rsid w:val="00C25C9D"/>
    <w:rsid w:val="00C26544"/>
    <w:rsid w:val="00C278CB"/>
    <w:rsid w:val="00C305A3"/>
    <w:rsid w:val="00C30BF7"/>
    <w:rsid w:val="00C30EB8"/>
    <w:rsid w:val="00C310B9"/>
    <w:rsid w:val="00C3135B"/>
    <w:rsid w:val="00C33BA0"/>
    <w:rsid w:val="00C35739"/>
    <w:rsid w:val="00C35D33"/>
    <w:rsid w:val="00C3656A"/>
    <w:rsid w:val="00C36A27"/>
    <w:rsid w:val="00C40D7E"/>
    <w:rsid w:val="00C40F5D"/>
    <w:rsid w:val="00C4125F"/>
    <w:rsid w:val="00C4202E"/>
    <w:rsid w:val="00C42272"/>
    <w:rsid w:val="00C42F29"/>
    <w:rsid w:val="00C43469"/>
    <w:rsid w:val="00C43A4C"/>
    <w:rsid w:val="00C43B8E"/>
    <w:rsid w:val="00C46A23"/>
    <w:rsid w:val="00C476A4"/>
    <w:rsid w:val="00C5050E"/>
    <w:rsid w:val="00C50DD0"/>
    <w:rsid w:val="00C511A4"/>
    <w:rsid w:val="00C5332A"/>
    <w:rsid w:val="00C5481D"/>
    <w:rsid w:val="00C55908"/>
    <w:rsid w:val="00C5607B"/>
    <w:rsid w:val="00C57108"/>
    <w:rsid w:val="00C573E2"/>
    <w:rsid w:val="00C578A0"/>
    <w:rsid w:val="00C60A75"/>
    <w:rsid w:val="00C62660"/>
    <w:rsid w:val="00C636CA"/>
    <w:rsid w:val="00C63991"/>
    <w:rsid w:val="00C642ED"/>
    <w:rsid w:val="00C64D0E"/>
    <w:rsid w:val="00C657FF"/>
    <w:rsid w:val="00C65A58"/>
    <w:rsid w:val="00C67393"/>
    <w:rsid w:val="00C703C4"/>
    <w:rsid w:val="00C708B0"/>
    <w:rsid w:val="00C71024"/>
    <w:rsid w:val="00C71434"/>
    <w:rsid w:val="00C71A7F"/>
    <w:rsid w:val="00C71DC9"/>
    <w:rsid w:val="00C72748"/>
    <w:rsid w:val="00C7320C"/>
    <w:rsid w:val="00C7349E"/>
    <w:rsid w:val="00C73507"/>
    <w:rsid w:val="00C74CC2"/>
    <w:rsid w:val="00C75EAE"/>
    <w:rsid w:val="00C768C3"/>
    <w:rsid w:val="00C77542"/>
    <w:rsid w:val="00C8139F"/>
    <w:rsid w:val="00C837CB"/>
    <w:rsid w:val="00C849FC"/>
    <w:rsid w:val="00C851B7"/>
    <w:rsid w:val="00C87308"/>
    <w:rsid w:val="00C8769F"/>
    <w:rsid w:val="00C876A7"/>
    <w:rsid w:val="00C902D4"/>
    <w:rsid w:val="00C9045D"/>
    <w:rsid w:val="00C91805"/>
    <w:rsid w:val="00C91C63"/>
    <w:rsid w:val="00C91C99"/>
    <w:rsid w:val="00C936F3"/>
    <w:rsid w:val="00C95E67"/>
    <w:rsid w:val="00C96372"/>
    <w:rsid w:val="00C9787A"/>
    <w:rsid w:val="00CA0360"/>
    <w:rsid w:val="00CA0CCC"/>
    <w:rsid w:val="00CA0FCF"/>
    <w:rsid w:val="00CA2156"/>
    <w:rsid w:val="00CA3E4E"/>
    <w:rsid w:val="00CA5029"/>
    <w:rsid w:val="00CA537D"/>
    <w:rsid w:val="00CA5FB3"/>
    <w:rsid w:val="00CA6F25"/>
    <w:rsid w:val="00CA731E"/>
    <w:rsid w:val="00CA7833"/>
    <w:rsid w:val="00CA7D11"/>
    <w:rsid w:val="00CA7D13"/>
    <w:rsid w:val="00CA7DAF"/>
    <w:rsid w:val="00CA7F08"/>
    <w:rsid w:val="00CB15A0"/>
    <w:rsid w:val="00CB301F"/>
    <w:rsid w:val="00CB5028"/>
    <w:rsid w:val="00CB547B"/>
    <w:rsid w:val="00CB5958"/>
    <w:rsid w:val="00CB6FB9"/>
    <w:rsid w:val="00CB7AFA"/>
    <w:rsid w:val="00CB7E09"/>
    <w:rsid w:val="00CC2952"/>
    <w:rsid w:val="00CC2A39"/>
    <w:rsid w:val="00CC3B05"/>
    <w:rsid w:val="00CC4568"/>
    <w:rsid w:val="00CC7730"/>
    <w:rsid w:val="00CD1325"/>
    <w:rsid w:val="00CD2AC7"/>
    <w:rsid w:val="00CD4567"/>
    <w:rsid w:val="00CD5305"/>
    <w:rsid w:val="00CD57DC"/>
    <w:rsid w:val="00CD755D"/>
    <w:rsid w:val="00CE01B9"/>
    <w:rsid w:val="00CE53C9"/>
    <w:rsid w:val="00CE63ED"/>
    <w:rsid w:val="00CF04C3"/>
    <w:rsid w:val="00CF106B"/>
    <w:rsid w:val="00CF1729"/>
    <w:rsid w:val="00CF1852"/>
    <w:rsid w:val="00CF357B"/>
    <w:rsid w:val="00CF3D86"/>
    <w:rsid w:val="00CF5909"/>
    <w:rsid w:val="00CF5B87"/>
    <w:rsid w:val="00CF615E"/>
    <w:rsid w:val="00CF6B57"/>
    <w:rsid w:val="00CF75AA"/>
    <w:rsid w:val="00CF7D30"/>
    <w:rsid w:val="00CF7D91"/>
    <w:rsid w:val="00D000BF"/>
    <w:rsid w:val="00D007CB"/>
    <w:rsid w:val="00D013CF"/>
    <w:rsid w:val="00D01688"/>
    <w:rsid w:val="00D01C64"/>
    <w:rsid w:val="00D021E6"/>
    <w:rsid w:val="00D021FE"/>
    <w:rsid w:val="00D04337"/>
    <w:rsid w:val="00D0475D"/>
    <w:rsid w:val="00D04A84"/>
    <w:rsid w:val="00D0607F"/>
    <w:rsid w:val="00D07C72"/>
    <w:rsid w:val="00D103ED"/>
    <w:rsid w:val="00D109F5"/>
    <w:rsid w:val="00D13997"/>
    <w:rsid w:val="00D15C1E"/>
    <w:rsid w:val="00D161A9"/>
    <w:rsid w:val="00D16D5E"/>
    <w:rsid w:val="00D1709F"/>
    <w:rsid w:val="00D1788D"/>
    <w:rsid w:val="00D219F4"/>
    <w:rsid w:val="00D223B8"/>
    <w:rsid w:val="00D228AE"/>
    <w:rsid w:val="00D242B9"/>
    <w:rsid w:val="00D261F4"/>
    <w:rsid w:val="00D26284"/>
    <w:rsid w:val="00D26B3B"/>
    <w:rsid w:val="00D31379"/>
    <w:rsid w:val="00D32635"/>
    <w:rsid w:val="00D326E8"/>
    <w:rsid w:val="00D33700"/>
    <w:rsid w:val="00D34987"/>
    <w:rsid w:val="00D3498A"/>
    <w:rsid w:val="00D365A1"/>
    <w:rsid w:val="00D3767F"/>
    <w:rsid w:val="00D37767"/>
    <w:rsid w:val="00D3798D"/>
    <w:rsid w:val="00D404AC"/>
    <w:rsid w:val="00D417B4"/>
    <w:rsid w:val="00D420C1"/>
    <w:rsid w:val="00D4275A"/>
    <w:rsid w:val="00D44810"/>
    <w:rsid w:val="00D45081"/>
    <w:rsid w:val="00D470BB"/>
    <w:rsid w:val="00D47507"/>
    <w:rsid w:val="00D50427"/>
    <w:rsid w:val="00D51A5C"/>
    <w:rsid w:val="00D527CC"/>
    <w:rsid w:val="00D54183"/>
    <w:rsid w:val="00D54772"/>
    <w:rsid w:val="00D55473"/>
    <w:rsid w:val="00D55D2D"/>
    <w:rsid w:val="00D5610B"/>
    <w:rsid w:val="00D5740E"/>
    <w:rsid w:val="00D57C0B"/>
    <w:rsid w:val="00D6098E"/>
    <w:rsid w:val="00D60F32"/>
    <w:rsid w:val="00D63E7C"/>
    <w:rsid w:val="00D63F12"/>
    <w:rsid w:val="00D64E78"/>
    <w:rsid w:val="00D664A6"/>
    <w:rsid w:val="00D6766A"/>
    <w:rsid w:val="00D721E4"/>
    <w:rsid w:val="00D72938"/>
    <w:rsid w:val="00D77BC4"/>
    <w:rsid w:val="00D818F0"/>
    <w:rsid w:val="00D81BCA"/>
    <w:rsid w:val="00D8274D"/>
    <w:rsid w:val="00D82BDC"/>
    <w:rsid w:val="00D8416F"/>
    <w:rsid w:val="00D84A11"/>
    <w:rsid w:val="00D86683"/>
    <w:rsid w:val="00D90404"/>
    <w:rsid w:val="00D9384E"/>
    <w:rsid w:val="00D93F93"/>
    <w:rsid w:val="00D94F12"/>
    <w:rsid w:val="00D95CC0"/>
    <w:rsid w:val="00DA0AE0"/>
    <w:rsid w:val="00DA125D"/>
    <w:rsid w:val="00DA2B24"/>
    <w:rsid w:val="00DA3FA0"/>
    <w:rsid w:val="00DA55DC"/>
    <w:rsid w:val="00DA75AF"/>
    <w:rsid w:val="00DB1C76"/>
    <w:rsid w:val="00DB2577"/>
    <w:rsid w:val="00DB296B"/>
    <w:rsid w:val="00DB3D2D"/>
    <w:rsid w:val="00DB4842"/>
    <w:rsid w:val="00DB512F"/>
    <w:rsid w:val="00DB55BF"/>
    <w:rsid w:val="00DB581D"/>
    <w:rsid w:val="00DB7BE0"/>
    <w:rsid w:val="00DC09AE"/>
    <w:rsid w:val="00DC120A"/>
    <w:rsid w:val="00DC12D3"/>
    <w:rsid w:val="00DC1A84"/>
    <w:rsid w:val="00DC1B42"/>
    <w:rsid w:val="00DC2858"/>
    <w:rsid w:val="00DC3987"/>
    <w:rsid w:val="00DC4021"/>
    <w:rsid w:val="00DC4B1F"/>
    <w:rsid w:val="00DC57C8"/>
    <w:rsid w:val="00DC6811"/>
    <w:rsid w:val="00DD036E"/>
    <w:rsid w:val="00DD0AE9"/>
    <w:rsid w:val="00DD1927"/>
    <w:rsid w:val="00DD285F"/>
    <w:rsid w:val="00DD2E80"/>
    <w:rsid w:val="00DD521F"/>
    <w:rsid w:val="00DD629A"/>
    <w:rsid w:val="00DD68A5"/>
    <w:rsid w:val="00DD7F54"/>
    <w:rsid w:val="00DE116A"/>
    <w:rsid w:val="00DE225A"/>
    <w:rsid w:val="00DE2CDB"/>
    <w:rsid w:val="00DE3D85"/>
    <w:rsid w:val="00DE45D5"/>
    <w:rsid w:val="00DE567A"/>
    <w:rsid w:val="00DE6A11"/>
    <w:rsid w:val="00DE6D8D"/>
    <w:rsid w:val="00DE7D4C"/>
    <w:rsid w:val="00DF0D00"/>
    <w:rsid w:val="00DF0F00"/>
    <w:rsid w:val="00DF2843"/>
    <w:rsid w:val="00DF2DCF"/>
    <w:rsid w:val="00DF3BD3"/>
    <w:rsid w:val="00DF5713"/>
    <w:rsid w:val="00DF6B78"/>
    <w:rsid w:val="00DF74BE"/>
    <w:rsid w:val="00DF7512"/>
    <w:rsid w:val="00E008F7"/>
    <w:rsid w:val="00E025AD"/>
    <w:rsid w:val="00E026C8"/>
    <w:rsid w:val="00E02B5C"/>
    <w:rsid w:val="00E02C42"/>
    <w:rsid w:val="00E06248"/>
    <w:rsid w:val="00E062EB"/>
    <w:rsid w:val="00E07ADF"/>
    <w:rsid w:val="00E12849"/>
    <w:rsid w:val="00E13779"/>
    <w:rsid w:val="00E1390A"/>
    <w:rsid w:val="00E141E9"/>
    <w:rsid w:val="00E151AA"/>
    <w:rsid w:val="00E15BCC"/>
    <w:rsid w:val="00E15F46"/>
    <w:rsid w:val="00E166AE"/>
    <w:rsid w:val="00E16989"/>
    <w:rsid w:val="00E178AE"/>
    <w:rsid w:val="00E218A0"/>
    <w:rsid w:val="00E21C3A"/>
    <w:rsid w:val="00E23192"/>
    <w:rsid w:val="00E2357A"/>
    <w:rsid w:val="00E263A7"/>
    <w:rsid w:val="00E26A87"/>
    <w:rsid w:val="00E26DA1"/>
    <w:rsid w:val="00E274B6"/>
    <w:rsid w:val="00E277B0"/>
    <w:rsid w:val="00E301D7"/>
    <w:rsid w:val="00E30F4F"/>
    <w:rsid w:val="00E3201B"/>
    <w:rsid w:val="00E32DDD"/>
    <w:rsid w:val="00E33C7E"/>
    <w:rsid w:val="00E34B9E"/>
    <w:rsid w:val="00E3737D"/>
    <w:rsid w:val="00E37769"/>
    <w:rsid w:val="00E412BE"/>
    <w:rsid w:val="00E41C9E"/>
    <w:rsid w:val="00E42387"/>
    <w:rsid w:val="00E423A3"/>
    <w:rsid w:val="00E436D2"/>
    <w:rsid w:val="00E43A62"/>
    <w:rsid w:val="00E440CD"/>
    <w:rsid w:val="00E460A0"/>
    <w:rsid w:val="00E46163"/>
    <w:rsid w:val="00E46794"/>
    <w:rsid w:val="00E46816"/>
    <w:rsid w:val="00E46E57"/>
    <w:rsid w:val="00E50073"/>
    <w:rsid w:val="00E51385"/>
    <w:rsid w:val="00E51DCD"/>
    <w:rsid w:val="00E521E4"/>
    <w:rsid w:val="00E527A1"/>
    <w:rsid w:val="00E527A7"/>
    <w:rsid w:val="00E547A0"/>
    <w:rsid w:val="00E54E63"/>
    <w:rsid w:val="00E570C9"/>
    <w:rsid w:val="00E60F41"/>
    <w:rsid w:val="00E611CA"/>
    <w:rsid w:val="00E62CC4"/>
    <w:rsid w:val="00E65CD8"/>
    <w:rsid w:val="00E66E21"/>
    <w:rsid w:val="00E708BD"/>
    <w:rsid w:val="00E70E59"/>
    <w:rsid w:val="00E71D57"/>
    <w:rsid w:val="00E71D86"/>
    <w:rsid w:val="00E71EE3"/>
    <w:rsid w:val="00E7356A"/>
    <w:rsid w:val="00E73653"/>
    <w:rsid w:val="00E7367D"/>
    <w:rsid w:val="00E73F5A"/>
    <w:rsid w:val="00E76311"/>
    <w:rsid w:val="00E76CEA"/>
    <w:rsid w:val="00E7731C"/>
    <w:rsid w:val="00E802D1"/>
    <w:rsid w:val="00E807BD"/>
    <w:rsid w:val="00E81554"/>
    <w:rsid w:val="00E82A6A"/>
    <w:rsid w:val="00E83189"/>
    <w:rsid w:val="00E837DD"/>
    <w:rsid w:val="00E844CF"/>
    <w:rsid w:val="00E853CA"/>
    <w:rsid w:val="00E8566A"/>
    <w:rsid w:val="00E86112"/>
    <w:rsid w:val="00E86E82"/>
    <w:rsid w:val="00E91709"/>
    <w:rsid w:val="00E91A1E"/>
    <w:rsid w:val="00E93913"/>
    <w:rsid w:val="00E943D6"/>
    <w:rsid w:val="00E949EA"/>
    <w:rsid w:val="00E9538E"/>
    <w:rsid w:val="00E96859"/>
    <w:rsid w:val="00E97105"/>
    <w:rsid w:val="00E97D46"/>
    <w:rsid w:val="00EA102E"/>
    <w:rsid w:val="00EA131D"/>
    <w:rsid w:val="00EA2E59"/>
    <w:rsid w:val="00EA308C"/>
    <w:rsid w:val="00EA30C7"/>
    <w:rsid w:val="00EA4967"/>
    <w:rsid w:val="00EA4CE1"/>
    <w:rsid w:val="00EA56A5"/>
    <w:rsid w:val="00EA5F83"/>
    <w:rsid w:val="00EA609C"/>
    <w:rsid w:val="00EA6743"/>
    <w:rsid w:val="00EA6C76"/>
    <w:rsid w:val="00EA6E5F"/>
    <w:rsid w:val="00EA6F9C"/>
    <w:rsid w:val="00EA76D1"/>
    <w:rsid w:val="00EA7999"/>
    <w:rsid w:val="00EB0448"/>
    <w:rsid w:val="00EB1CB3"/>
    <w:rsid w:val="00EB1E59"/>
    <w:rsid w:val="00EB2512"/>
    <w:rsid w:val="00EB3663"/>
    <w:rsid w:val="00EB3FF3"/>
    <w:rsid w:val="00EB50C3"/>
    <w:rsid w:val="00EB51B0"/>
    <w:rsid w:val="00EB621C"/>
    <w:rsid w:val="00EB6C01"/>
    <w:rsid w:val="00EB7394"/>
    <w:rsid w:val="00EB7417"/>
    <w:rsid w:val="00EC0A16"/>
    <w:rsid w:val="00EC1501"/>
    <w:rsid w:val="00EC19D9"/>
    <w:rsid w:val="00EC1AB6"/>
    <w:rsid w:val="00EC1ECB"/>
    <w:rsid w:val="00EC276A"/>
    <w:rsid w:val="00EC2922"/>
    <w:rsid w:val="00EC3151"/>
    <w:rsid w:val="00EC36C4"/>
    <w:rsid w:val="00EC4237"/>
    <w:rsid w:val="00EC4BCE"/>
    <w:rsid w:val="00ED11F9"/>
    <w:rsid w:val="00ED1458"/>
    <w:rsid w:val="00ED16CD"/>
    <w:rsid w:val="00ED212E"/>
    <w:rsid w:val="00ED3FEF"/>
    <w:rsid w:val="00ED46E4"/>
    <w:rsid w:val="00ED4859"/>
    <w:rsid w:val="00ED4DD7"/>
    <w:rsid w:val="00ED4DF5"/>
    <w:rsid w:val="00ED514C"/>
    <w:rsid w:val="00ED5559"/>
    <w:rsid w:val="00ED58E2"/>
    <w:rsid w:val="00EE11AD"/>
    <w:rsid w:val="00EE25AB"/>
    <w:rsid w:val="00EE3261"/>
    <w:rsid w:val="00EE3477"/>
    <w:rsid w:val="00EE52E9"/>
    <w:rsid w:val="00EE5E8B"/>
    <w:rsid w:val="00EE6D64"/>
    <w:rsid w:val="00EE73B4"/>
    <w:rsid w:val="00EE7B6E"/>
    <w:rsid w:val="00EF05C9"/>
    <w:rsid w:val="00EF0978"/>
    <w:rsid w:val="00EF190C"/>
    <w:rsid w:val="00EF4398"/>
    <w:rsid w:val="00EF6F07"/>
    <w:rsid w:val="00EF7D48"/>
    <w:rsid w:val="00EF7EF1"/>
    <w:rsid w:val="00F0103D"/>
    <w:rsid w:val="00F013C6"/>
    <w:rsid w:val="00F026AA"/>
    <w:rsid w:val="00F02A6E"/>
    <w:rsid w:val="00F03FED"/>
    <w:rsid w:val="00F05059"/>
    <w:rsid w:val="00F05327"/>
    <w:rsid w:val="00F0796B"/>
    <w:rsid w:val="00F115EF"/>
    <w:rsid w:val="00F1199C"/>
    <w:rsid w:val="00F11A5B"/>
    <w:rsid w:val="00F129B8"/>
    <w:rsid w:val="00F15495"/>
    <w:rsid w:val="00F162A6"/>
    <w:rsid w:val="00F16B0F"/>
    <w:rsid w:val="00F16C05"/>
    <w:rsid w:val="00F16C10"/>
    <w:rsid w:val="00F20517"/>
    <w:rsid w:val="00F2138A"/>
    <w:rsid w:val="00F220C5"/>
    <w:rsid w:val="00F223B4"/>
    <w:rsid w:val="00F22407"/>
    <w:rsid w:val="00F225D5"/>
    <w:rsid w:val="00F22692"/>
    <w:rsid w:val="00F24565"/>
    <w:rsid w:val="00F25B90"/>
    <w:rsid w:val="00F27A88"/>
    <w:rsid w:val="00F30711"/>
    <w:rsid w:val="00F308DD"/>
    <w:rsid w:val="00F3158F"/>
    <w:rsid w:val="00F320A8"/>
    <w:rsid w:val="00F33AEE"/>
    <w:rsid w:val="00F34DB3"/>
    <w:rsid w:val="00F3504F"/>
    <w:rsid w:val="00F35495"/>
    <w:rsid w:val="00F3602F"/>
    <w:rsid w:val="00F367F9"/>
    <w:rsid w:val="00F37D52"/>
    <w:rsid w:val="00F37F66"/>
    <w:rsid w:val="00F40490"/>
    <w:rsid w:val="00F4062F"/>
    <w:rsid w:val="00F407FC"/>
    <w:rsid w:val="00F40F1D"/>
    <w:rsid w:val="00F414AA"/>
    <w:rsid w:val="00F43205"/>
    <w:rsid w:val="00F437D4"/>
    <w:rsid w:val="00F438BE"/>
    <w:rsid w:val="00F43AAC"/>
    <w:rsid w:val="00F4485D"/>
    <w:rsid w:val="00F44AA4"/>
    <w:rsid w:val="00F44DA6"/>
    <w:rsid w:val="00F45554"/>
    <w:rsid w:val="00F472CB"/>
    <w:rsid w:val="00F479F9"/>
    <w:rsid w:val="00F51527"/>
    <w:rsid w:val="00F5207E"/>
    <w:rsid w:val="00F52C2E"/>
    <w:rsid w:val="00F53071"/>
    <w:rsid w:val="00F53134"/>
    <w:rsid w:val="00F542C4"/>
    <w:rsid w:val="00F54A17"/>
    <w:rsid w:val="00F551BA"/>
    <w:rsid w:val="00F57EBB"/>
    <w:rsid w:val="00F60938"/>
    <w:rsid w:val="00F61632"/>
    <w:rsid w:val="00F61909"/>
    <w:rsid w:val="00F63B3D"/>
    <w:rsid w:val="00F63FC5"/>
    <w:rsid w:val="00F64399"/>
    <w:rsid w:val="00F645C7"/>
    <w:rsid w:val="00F656E9"/>
    <w:rsid w:val="00F66003"/>
    <w:rsid w:val="00F671D4"/>
    <w:rsid w:val="00F67258"/>
    <w:rsid w:val="00F6763F"/>
    <w:rsid w:val="00F70A24"/>
    <w:rsid w:val="00F70E4F"/>
    <w:rsid w:val="00F7248B"/>
    <w:rsid w:val="00F7315C"/>
    <w:rsid w:val="00F747E4"/>
    <w:rsid w:val="00F74CC1"/>
    <w:rsid w:val="00F775DE"/>
    <w:rsid w:val="00F77A36"/>
    <w:rsid w:val="00F8000D"/>
    <w:rsid w:val="00F810F9"/>
    <w:rsid w:val="00F81141"/>
    <w:rsid w:val="00F81252"/>
    <w:rsid w:val="00F819FD"/>
    <w:rsid w:val="00F82E8D"/>
    <w:rsid w:val="00F84094"/>
    <w:rsid w:val="00F84164"/>
    <w:rsid w:val="00F848C9"/>
    <w:rsid w:val="00F8514E"/>
    <w:rsid w:val="00F857BE"/>
    <w:rsid w:val="00F86245"/>
    <w:rsid w:val="00F86D7C"/>
    <w:rsid w:val="00F90008"/>
    <w:rsid w:val="00F90901"/>
    <w:rsid w:val="00F9107F"/>
    <w:rsid w:val="00F91FA0"/>
    <w:rsid w:val="00F9233A"/>
    <w:rsid w:val="00F92BAF"/>
    <w:rsid w:val="00F9303E"/>
    <w:rsid w:val="00F93FF2"/>
    <w:rsid w:val="00F95A0C"/>
    <w:rsid w:val="00F961F4"/>
    <w:rsid w:val="00F96BDB"/>
    <w:rsid w:val="00F97EE1"/>
    <w:rsid w:val="00FA116A"/>
    <w:rsid w:val="00FA19BE"/>
    <w:rsid w:val="00FA2168"/>
    <w:rsid w:val="00FA22BF"/>
    <w:rsid w:val="00FA34DC"/>
    <w:rsid w:val="00FA37E4"/>
    <w:rsid w:val="00FA55AF"/>
    <w:rsid w:val="00FA58E8"/>
    <w:rsid w:val="00FA6F4B"/>
    <w:rsid w:val="00FB00FE"/>
    <w:rsid w:val="00FB1707"/>
    <w:rsid w:val="00FB1721"/>
    <w:rsid w:val="00FB29F4"/>
    <w:rsid w:val="00FB32B1"/>
    <w:rsid w:val="00FB3D1F"/>
    <w:rsid w:val="00FB4578"/>
    <w:rsid w:val="00FB491E"/>
    <w:rsid w:val="00FB7FC7"/>
    <w:rsid w:val="00FC085F"/>
    <w:rsid w:val="00FC0F17"/>
    <w:rsid w:val="00FC1794"/>
    <w:rsid w:val="00FC32B5"/>
    <w:rsid w:val="00FC33D2"/>
    <w:rsid w:val="00FC4BC8"/>
    <w:rsid w:val="00FC6C8C"/>
    <w:rsid w:val="00FC6F9D"/>
    <w:rsid w:val="00FC7CF7"/>
    <w:rsid w:val="00FD025F"/>
    <w:rsid w:val="00FD12A7"/>
    <w:rsid w:val="00FD1D46"/>
    <w:rsid w:val="00FD3760"/>
    <w:rsid w:val="00FD54D6"/>
    <w:rsid w:val="00FD69EA"/>
    <w:rsid w:val="00FD7994"/>
    <w:rsid w:val="00FD7E2C"/>
    <w:rsid w:val="00FE01C3"/>
    <w:rsid w:val="00FE0633"/>
    <w:rsid w:val="00FE101B"/>
    <w:rsid w:val="00FE1AD9"/>
    <w:rsid w:val="00FE23E2"/>
    <w:rsid w:val="00FE2927"/>
    <w:rsid w:val="00FE3E86"/>
    <w:rsid w:val="00FE445A"/>
    <w:rsid w:val="00FE4F92"/>
    <w:rsid w:val="00FE5B37"/>
    <w:rsid w:val="00FE5C87"/>
    <w:rsid w:val="00FE6631"/>
    <w:rsid w:val="00FE681A"/>
    <w:rsid w:val="00FF005F"/>
    <w:rsid w:val="00FF1AE4"/>
    <w:rsid w:val="00FF25CC"/>
    <w:rsid w:val="00FF3CBC"/>
    <w:rsid w:val="00FF43A2"/>
    <w:rsid w:val="00FF6135"/>
    <w:rsid w:val="00FF635F"/>
    <w:rsid w:val="00FF6447"/>
    <w:rsid w:val="00FF69BD"/>
    <w:rsid w:val="00FF7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E82"/>
    <w:rPr>
      <w:sz w:val="24"/>
      <w:szCs w:val="24"/>
      <w:lang w:val="en-GB"/>
    </w:rPr>
  </w:style>
  <w:style w:type="paragraph" w:styleId="Heading1">
    <w:name w:val="heading 1"/>
    <w:basedOn w:val="Normal"/>
    <w:next w:val="Normal"/>
    <w:qFormat/>
    <w:rsid w:val="00E51385"/>
    <w:pPr>
      <w:keepNext/>
      <w:ind w:left="180"/>
      <w:outlineLvl w:val="0"/>
    </w:pPr>
    <w:rPr>
      <w:b/>
      <w:bCs/>
    </w:rPr>
  </w:style>
  <w:style w:type="paragraph" w:styleId="Heading4">
    <w:name w:val="heading 4"/>
    <w:basedOn w:val="Normal"/>
    <w:next w:val="Normal"/>
    <w:qFormat/>
    <w:rsid w:val="00E51385"/>
    <w:pPr>
      <w:keepNext/>
      <w:outlineLvl w:val="3"/>
    </w:pPr>
    <w:rPr>
      <w:rFonts w:ascii="MAC C Swiss" w:hAnsi="MAC C Swiss"/>
      <w:b/>
      <w:bCs/>
      <w:sz w:val="18"/>
      <w:szCs w:val="16"/>
      <w:lang w:val="en-US"/>
    </w:rPr>
  </w:style>
  <w:style w:type="paragraph" w:styleId="Heading5">
    <w:name w:val="heading 5"/>
    <w:basedOn w:val="Normal"/>
    <w:next w:val="Normal"/>
    <w:qFormat/>
    <w:rsid w:val="00F360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B512F"/>
    <w:pPr>
      <w:spacing w:after="160" w:line="240" w:lineRule="exact"/>
    </w:pPr>
    <w:rPr>
      <w:rFonts w:ascii="Tahoma" w:hAnsi="Tahoma" w:cs="Tahoma"/>
      <w:sz w:val="20"/>
      <w:szCs w:val="20"/>
      <w:lang w:val="en-US"/>
    </w:rPr>
  </w:style>
  <w:style w:type="paragraph" w:styleId="NoSpacing">
    <w:name w:val="No Spacing"/>
    <w:qFormat/>
    <w:rsid w:val="00FB32B1"/>
    <w:rPr>
      <w:rFonts w:ascii="Calibri" w:eastAsia="Calibri" w:hAnsi="Calibri"/>
      <w:sz w:val="22"/>
      <w:szCs w:val="22"/>
    </w:rPr>
  </w:style>
  <w:style w:type="paragraph" w:styleId="Title">
    <w:name w:val="Title"/>
    <w:basedOn w:val="Normal"/>
    <w:qFormat/>
    <w:rsid w:val="00FB32B1"/>
    <w:pPr>
      <w:jc w:val="center"/>
    </w:pPr>
    <w:rPr>
      <w:rFonts w:ascii="Arial" w:hAnsi="Arial"/>
      <w:szCs w:val="20"/>
      <w:lang w:val="mk-MK"/>
    </w:rPr>
  </w:style>
  <w:style w:type="paragraph" w:customStyle="1" w:styleId="Default">
    <w:name w:val="Default"/>
    <w:rsid w:val="00FB32B1"/>
    <w:pPr>
      <w:autoSpaceDE w:val="0"/>
      <w:autoSpaceDN w:val="0"/>
      <w:adjustRightInd w:val="0"/>
    </w:pPr>
    <w:rPr>
      <w:color w:val="000000"/>
      <w:sz w:val="24"/>
      <w:szCs w:val="24"/>
    </w:rPr>
  </w:style>
  <w:style w:type="paragraph" w:styleId="Footer">
    <w:name w:val="footer"/>
    <w:basedOn w:val="Normal"/>
    <w:rsid w:val="00C95E67"/>
    <w:pPr>
      <w:tabs>
        <w:tab w:val="center" w:pos="4320"/>
        <w:tab w:val="right" w:pos="8640"/>
      </w:tabs>
    </w:pPr>
  </w:style>
  <w:style w:type="character" w:styleId="PageNumber">
    <w:name w:val="page number"/>
    <w:basedOn w:val="DefaultParagraphFont"/>
    <w:rsid w:val="00C95E67"/>
  </w:style>
  <w:style w:type="paragraph" w:styleId="BodyText">
    <w:name w:val="Body Text"/>
    <w:basedOn w:val="Normal"/>
    <w:rsid w:val="00E51385"/>
    <w:pPr>
      <w:jc w:val="center"/>
    </w:pPr>
    <w:rPr>
      <w:b/>
      <w:bCs/>
      <w:sz w:val="28"/>
    </w:rPr>
  </w:style>
  <w:style w:type="paragraph" w:styleId="BodyText3">
    <w:name w:val="Body Text 3"/>
    <w:basedOn w:val="Normal"/>
    <w:rsid w:val="00E51385"/>
    <w:pPr>
      <w:jc w:val="both"/>
    </w:pPr>
    <w:rPr>
      <w:rFonts w:ascii="Arial" w:hAnsi="Arial" w:cs="Arial"/>
      <w:bCs/>
      <w:szCs w:val="20"/>
      <w:lang w:val="mk-MK"/>
    </w:rPr>
  </w:style>
  <w:style w:type="paragraph" w:customStyle="1" w:styleId="CM12">
    <w:name w:val="CM12"/>
    <w:basedOn w:val="Default"/>
    <w:next w:val="Default"/>
    <w:rsid w:val="00041B4C"/>
    <w:pPr>
      <w:widowControl w:val="0"/>
    </w:pPr>
    <w:rPr>
      <w:rFonts w:ascii="Tahoma" w:hAnsi="Tahoma" w:cs="Tahoma"/>
      <w:color w:val="auto"/>
      <w:lang w:val="en-GB" w:eastAsia="en-GB"/>
    </w:rPr>
  </w:style>
  <w:style w:type="paragraph" w:customStyle="1" w:styleId="Char0">
    <w:name w:val="Char"/>
    <w:basedOn w:val="Normal"/>
    <w:rsid w:val="00A77F59"/>
    <w:pPr>
      <w:spacing w:after="160" w:line="240" w:lineRule="exact"/>
    </w:pPr>
    <w:rPr>
      <w:rFonts w:ascii="Tahoma" w:hAnsi="Tahoma" w:cs="Tahoma"/>
      <w:sz w:val="20"/>
      <w:szCs w:val="20"/>
      <w:lang w:val="en-US"/>
    </w:rPr>
  </w:style>
  <w:style w:type="paragraph" w:styleId="BodyTextIndent">
    <w:name w:val="Body Text Indent"/>
    <w:basedOn w:val="Normal"/>
    <w:link w:val="BodyTextIndentChar"/>
    <w:rsid w:val="00F3602F"/>
    <w:pPr>
      <w:spacing w:after="120"/>
      <w:ind w:left="283"/>
    </w:pPr>
  </w:style>
  <w:style w:type="character" w:customStyle="1" w:styleId="BodyTextIndentChar">
    <w:name w:val="Body Text Indent Char"/>
    <w:link w:val="BodyTextIndent"/>
    <w:rsid w:val="00490D82"/>
    <w:rPr>
      <w:sz w:val="24"/>
      <w:szCs w:val="24"/>
      <w:lang w:val="en-GB" w:eastAsia="en-US" w:bidi="ar-SA"/>
    </w:rPr>
  </w:style>
  <w:style w:type="paragraph" w:customStyle="1" w:styleId="CharChar">
    <w:name w:val="Char Char"/>
    <w:basedOn w:val="Normal"/>
    <w:rsid w:val="001A7915"/>
    <w:pPr>
      <w:spacing w:after="160" w:line="240" w:lineRule="exact"/>
    </w:pPr>
    <w:rPr>
      <w:rFonts w:ascii="Tahoma" w:hAnsi="Tahoma"/>
      <w:sz w:val="20"/>
      <w:szCs w:val="20"/>
      <w:lang w:val="en-US"/>
    </w:rPr>
  </w:style>
  <w:style w:type="paragraph" w:customStyle="1" w:styleId="Normalvovlecen">
    <w:name w:val="Normal vovlecen"/>
    <w:basedOn w:val="Normal"/>
    <w:rsid w:val="00411733"/>
    <w:pPr>
      <w:spacing w:line="360" w:lineRule="atLeast"/>
      <w:ind w:firstLine="1134"/>
    </w:pPr>
    <w:rPr>
      <w:rFonts w:ascii="Macedonian Tms" w:hAnsi="Macedonian Tms"/>
      <w:szCs w:val="20"/>
      <w:lang w:val="en-US"/>
    </w:rPr>
  </w:style>
  <w:style w:type="paragraph" w:styleId="BalloonText">
    <w:name w:val="Balloon Text"/>
    <w:basedOn w:val="Normal"/>
    <w:semiHidden/>
    <w:rsid w:val="00A75212"/>
    <w:rPr>
      <w:rFonts w:ascii="Tahoma" w:hAnsi="Tahoma" w:cs="Tahoma"/>
      <w:sz w:val="16"/>
      <w:szCs w:val="16"/>
    </w:rPr>
  </w:style>
  <w:style w:type="paragraph" w:styleId="ListParagraph">
    <w:name w:val="List Paragraph"/>
    <w:basedOn w:val="Normal"/>
    <w:qFormat/>
    <w:rsid w:val="00490D82"/>
    <w:pPr>
      <w:spacing w:after="200" w:line="276" w:lineRule="auto"/>
      <w:ind w:left="720"/>
      <w:contextualSpacing/>
    </w:pPr>
    <w:rPr>
      <w:rFonts w:ascii="Calibri" w:eastAsia="Calibri" w:hAnsi="Calibri"/>
      <w:sz w:val="22"/>
      <w:szCs w:val="22"/>
      <w:lang w:val="en-US"/>
    </w:rPr>
  </w:style>
  <w:style w:type="paragraph" w:styleId="Header">
    <w:name w:val="header"/>
    <w:basedOn w:val="Normal"/>
    <w:rsid w:val="007B7876"/>
    <w:pPr>
      <w:tabs>
        <w:tab w:val="center" w:pos="4320"/>
        <w:tab w:val="right" w:pos="8640"/>
      </w:tabs>
    </w:pPr>
  </w:style>
  <w:style w:type="table" w:styleId="TableGrid">
    <w:name w:val="Table Grid"/>
    <w:basedOn w:val="TableNormal"/>
    <w:rsid w:val="00710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C7A08"/>
    <w:pPr>
      <w:suppressAutoHyphens/>
      <w:spacing w:before="100" w:after="100"/>
    </w:pPr>
    <w:rPr>
      <w:lang w:eastAsia="ar-SA"/>
    </w:rPr>
  </w:style>
  <w:style w:type="character" w:customStyle="1" w:styleId="apple-converted-space">
    <w:name w:val="apple-converted-space"/>
    <w:basedOn w:val="DefaultParagraphFont"/>
    <w:rsid w:val="00950DDE"/>
  </w:style>
  <w:style w:type="character" w:customStyle="1" w:styleId="footnote">
    <w:name w:val="footnote"/>
    <w:rsid w:val="00214FF5"/>
    <w:rPr>
      <w:rFonts w:cs="Times New Roman"/>
    </w:rPr>
  </w:style>
  <w:style w:type="character" w:styleId="Hyperlink">
    <w:name w:val="Hyperlink"/>
    <w:basedOn w:val="DefaultParagraphFont"/>
    <w:uiPriority w:val="99"/>
    <w:rsid w:val="00AB5D7A"/>
    <w:rPr>
      <w:color w:val="0000FF"/>
      <w:u w:val="single"/>
    </w:rPr>
  </w:style>
  <w:style w:type="character" w:styleId="Emphasis">
    <w:name w:val="Emphasis"/>
    <w:basedOn w:val="DefaultParagraphFont"/>
    <w:uiPriority w:val="20"/>
    <w:qFormat/>
    <w:rsid w:val="00AB5D7A"/>
    <w:rPr>
      <w:i/>
      <w:iCs/>
    </w:rPr>
  </w:style>
  <w:style w:type="character" w:styleId="CommentReference">
    <w:name w:val="annotation reference"/>
    <w:basedOn w:val="DefaultParagraphFont"/>
    <w:rsid w:val="007219B4"/>
    <w:rPr>
      <w:sz w:val="16"/>
      <w:szCs w:val="16"/>
    </w:rPr>
  </w:style>
  <w:style w:type="paragraph" w:styleId="CommentText">
    <w:name w:val="annotation text"/>
    <w:basedOn w:val="Normal"/>
    <w:link w:val="CommentTextChar"/>
    <w:rsid w:val="007219B4"/>
    <w:rPr>
      <w:sz w:val="20"/>
      <w:szCs w:val="20"/>
    </w:rPr>
  </w:style>
  <w:style w:type="character" w:customStyle="1" w:styleId="CommentTextChar">
    <w:name w:val="Comment Text Char"/>
    <w:basedOn w:val="DefaultParagraphFont"/>
    <w:link w:val="CommentText"/>
    <w:rsid w:val="007219B4"/>
    <w:rPr>
      <w:lang w:val="en-GB"/>
    </w:rPr>
  </w:style>
  <w:style w:type="paragraph" w:styleId="CommentSubject">
    <w:name w:val="annotation subject"/>
    <w:basedOn w:val="CommentText"/>
    <w:next w:val="CommentText"/>
    <w:link w:val="CommentSubjectChar"/>
    <w:rsid w:val="007219B4"/>
    <w:rPr>
      <w:b/>
      <w:bCs/>
    </w:rPr>
  </w:style>
  <w:style w:type="character" w:customStyle="1" w:styleId="CommentSubjectChar">
    <w:name w:val="Comment Subject Char"/>
    <w:basedOn w:val="CommentTextChar"/>
    <w:link w:val="CommentSubject"/>
    <w:rsid w:val="007219B4"/>
    <w:rPr>
      <w:b/>
      <w:bCs/>
    </w:rPr>
  </w:style>
  <w:style w:type="paragraph" w:styleId="Revision">
    <w:name w:val="Revision"/>
    <w:hidden/>
    <w:uiPriority w:val="99"/>
    <w:semiHidden/>
    <w:rsid w:val="007219B4"/>
    <w:rPr>
      <w:sz w:val="24"/>
      <w:szCs w:val="24"/>
      <w:lang w:val="en-GB"/>
    </w:rPr>
  </w:style>
</w:styles>
</file>

<file path=word/webSettings.xml><?xml version="1.0" encoding="utf-8"?>
<w:webSettings xmlns:r="http://schemas.openxmlformats.org/officeDocument/2006/relationships" xmlns:w="http://schemas.openxmlformats.org/wordprocessingml/2006/main">
  <w:divs>
    <w:div w:id="312492934">
      <w:bodyDiv w:val="1"/>
      <w:marLeft w:val="0"/>
      <w:marRight w:val="0"/>
      <w:marTop w:val="0"/>
      <w:marBottom w:val="0"/>
      <w:divBdr>
        <w:top w:val="none" w:sz="0" w:space="0" w:color="auto"/>
        <w:left w:val="none" w:sz="0" w:space="0" w:color="auto"/>
        <w:bottom w:val="none" w:sz="0" w:space="0" w:color="auto"/>
        <w:right w:val="none" w:sz="0" w:space="0" w:color="auto"/>
      </w:divBdr>
      <w:divsChild>
        <w:div w:id="523057290">
          <w:marLeft w:val="0"/>
          <w:marRight w:val="0"/>
          <w:marTop w:val="0"/>
          <w:marBottom w:val="0"/>
          <w:divBdr>
            <w:top w:val="none" w:sz="0" w:space="0" w:color="auto"/>
            <w:left w:val="none" w:sz="0" w:space="0" w:color="auto"/>
            <w:bottom w:val="none" w:sz="0" w:space="0" w:color="auto"/>
            <w:right w:val="none" w:sz="0" w:space="0" w:color="auto"/>
          </w:divBdr>
          <w:divsChild>
            <w:div w:id="1049694593">
              <w:marLeft w:val="0"/>
              <w:marRight w:val="0"/>
              <w:marTop w:val="0"/>
              <w:marBottom w:val="0"/>
              <w:divBdr>
                <w:top w:val="none" w:sz="0" w:space="0" w:color="auto"/>
                <w:left w:val="none" w:sz="0" w:space="0" w:color="auto"/>
                <w:bottom w:val="none" w:sz="0" w:space="0" w:color="auto"/>
                <w:right w:val="none" w:sz="0" w:space="0" w:color="auto"/>
              </w:divBdr>
              <w:divsChild>
                <w:div w:id="139731545">
                  <w:marLeft w:val="0"/>
                  <w:marRight w:val="0"/>
                  <w:marTop w:val="0"/>
                  <w:marBottom w:val="0"/>
                  <w:divBdr>
                    <w:top w:val="none" w:sz="0" w:space="0" w:color="auto"/>
                    <w:left w:val="none" w:sz="0" w:space="0" w:color="auto"/>
                    <w:bottom w:val="none" w:sz="0" w:space="0" w:color="auto"/>
                    <w:right w:val="none" w:sz="0" w:space="0" w:color="auto"/>
                  </w:divBdr>
                  <w:divsChild>
                    <w:div w:id="656416934">
                      <w:marLeft w:val="0"/>
                      <w:marRight w:val="0"/>
                      <w:marTop w:val="0"/>
                      <w:marBottom w:val="0"/>
                      <w:divBdr>
                        <w:top w:val="none" w:sz="0" w:space="0" w:color="auto"/>
                        <w:left w:val="none" w:sz="0" w:space="0" w:color="auto"/>
                        <w:bottom w:val="none" w:sz="0" w:space="0" w:color="auto"/>
                        <w:right w:val="none" w:sz="0" w:space="0" w:color="auto"/>
                      </w:divBdr>
                      <w:divsChild>
                        <w:div w:id="569536968">
                          <w:marLeft w:val="0"/>
                          <w:marRight w:val="0"/>
                          <w:marTop w:val="0"/>
                          <w:marBottom w:val="0"/>
                          <w:divBdr>
                            <w:top w:val="none" w:sz="0" w:space="0" w:color="auto"/>
                            <w:left w:val="none" w:sz="0" w:space="0" w:color="auto"/>
                            <w:bottom w:val="none" w:sz="0" w:space="0" w:color="auto"/>
                            <w:right w:val="none" w:sz="0" w:space="0" w:color="auto"/>
                          </w:divBdr>
                          <w:divsChild>
                            <w:div w:id="6497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F6A6-3B19-4A49-8F88-8CB7F359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Целосен текст на материјалот</vt:lpstr>
    </vt:vector>
  </TitlesOfParts>
  <Company/>
  <LinksUpToDate>false</LinksUpToDate>
  <CharactersWithSpaces>13959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Целосен текст на материјалот</dc:title>
  <dc:creator>ss</dc:creator>
  <cp:lastModifiedBy>angelina.bacanovik</cp:lastModifiedBy>
  <cp:revision>3</cp:revision>
  <cp:lastPrinted>2014-09-11T14:30:00Z</cp:lastPrinted>
  <dcterms:created xsi:type="dcterms:W3CDTF">2014-09-11T14:45:00Z</dcterms:created>
  <dcterms:modified xsi:type="dcterms:W3CDTF">2014-09-11T14:50:00Z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NumberSender">
    <vt:lpwstr/>
  </property>
  <property fmtid="{D5CDD505-2E9C-101B-9397-08002B2CF9AE}" pid="3" name="WorkingBodyId">
    <vt:lpwstr>9f640b8b-b5df-43ca-b923-e844362988f4</vt:lpwstr>
  </property>
  <property fmtid="{D5CDD505-2E9C-101B-9397-08002B2CF9AE}" pid="4" name="ArchivedState">
    <vt:lpwstr>2</vt:lpwstr>
  </property>
  <property fmtid="{D5CDD505-2E9C-101B-9397-08002B2CF9AE}" pid="5" name="DocumentTypeId">
    <vt:lpwstr>6</vt:lpwstr>
  </property>
  <property fmtid="{D5CDD505-2E9C-101B-9397-08002B2CF9AE}" pid="6" name="ArchiveNumberAssembly">
    <vt:lpwstr/>
  </property>
  <property fmtid="{D5CDD505-2E9C-101B-9397-08002B2CF9AE}" pid="7" name="NaslovNaDokument">
    <vt:lpwstr>Предлог на Закон за изменување и дополнување на Законот за здравственото осигурување НОВ ТЕКС 3</vt:lpwstr>
  </property>
  <property fmtid="{D5CDD505-2E9C-101B-9397-08002B2CF9AE}" pid="8" name="TipNaDokumentID">
    <vt:lpwstr>1.00000000000000</vt:lpwstr>
  </property>
</Properties>
</file>