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BB" w:rsidRDefault="00DD74BB" w:rsidP="00DD74BB">
      <w:pPr>
        <w:jc w:val="center"/>
        <w:rPr>
          <w:rFonts w:ascii="StobiSerif Regular" w:hAnsi="StobiSerif Regular" w:cs="StobiSerif Regular"/>
          <w:sz w:val="22"/>
          <w:szCs w:val="22"/>
        </w:rPr>
      </w:pPr>
      <w:r>
        <w:rPr>
          <w:rFonts w:ascii="StobiSerif Regular" w:hAnsi="StobiSerif Regular" w:cs="StobiSerif Regular"/>
          <w:sz w:val="22"/>
          <w:szCs w:val="22"/>
        </w:rPr>
        <w:t>МИНИСТЕРСТВО ЗА ФИНАНСИИ</w:t>
      </w: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r>
        <w:rPr>
          <w:rFonts w:ascii="StobiSerif Regular" w:hAnsi="StobiSerif Regular" w:cs="StobiSerif Regular"/>
          <w:sz w:val="22"/>
          <w:szCs w:val="22"/>
        </w:rPr>
        <w:t>ПРЕДЛОГ НА ЗАКОН ЗА ДОПОЛНУВАЊЕ НА ЗАКОНОТ ЗА ПРОДАЖБА НА СТАНОВИТЕ ВО ОПШТЕСТВЕНА СОПСТВЕНОСТ</w:t>
      </w: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Pr="00DD74BB" w:rsidRDefault="00DD74BB" w:rsidP="00DD74BB">
      <w:pPr>
        <w:jc w:val="center"/>
        <w:rPr>
          <w:rFonts w:ascii="StobiSerif Regular" w:hAnsi="StobiSerif Regular" w:cs="StobiSerif Regular"/>
          <w:sz w:val="22"/>
          <w:szCs w:val="22"/>
          <w:lang w:val="en-US"/>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rPr>
      </w:pPr>
    </w:p>
    <w:p w:rsidR="00DD74BB" w:rsidRDefault="00DD74BB" w:rsidP="00DD74BB">
      <w:pPr>
        <w:jc w:val="center"/>
        <w:rPr>
          <w:rFonts w:ascii="StobiSerif Regular" w:hAnsi="StobiSerif Regular" w:cs="StobiSerif Regular"/>
          <w:sz w:val="22"/>
          <w:szCs w:val="22"/>
          <w:lang w:val="en-US" w:eastAsia="en-US" w:bidi="en-US"/>
        </w:rPr>
      </w:pPr>
      <w:r>
        <w:rPr>
          <w:rFonts w:ascii="StobiSerif Regular" w:hAnsi="StobiSerif Regular" w:cs="StobiSerif Regular"/>
          <w:sz w:val="22"/>
          <w:szCs w:val="22"/>
        </w:rPr>
        <w:t>Скопје, јули 2014 година</w:t>
      </w:r>
    </w:p>
    <w:p w:rsidR="00DD74BB" w:rsidRDefault="00DD74BB" w:rsidP="00DD74BB">
      <w:pPr>
        <w:jc w:val="center"/>
        <w:rPr>
          <w:rFonts w:ascii="StobiSerif Regular" w:hAnsi="StobiSerif Regular" w:cs="StobiSerif Regular"/>
          <w:sz w:val="22"/>
          <w:szCs w:val="22"/>
          <w:lang w:val="en-US" w:eastAsia="en-US" w:bidi="en-US"/>
        </w:rPr>
      </w:pPr>
    </w:p>
    <w:p w:rsidR="00DD74BB" w:rsidRDefault="00DD74BB" w:rsidP="00DD74BB">
      <w:pPr>
        <w:jc w:val="center"/>
        <w:rPr>
          <w:rFonts w:ascii="StobiSerif Regular" w:hAnsi="StobiSerif Regular" w:cs="StobiSerif Regular"/>
          <w:sz w:val="22"/>
          <w:szCs w:val="22"/>
          <w:lang w:val="en-US" w:eastAsia="en-US" w:bidi="en-US"/>
        </w:rPr>
      </w:pPr>
      <w:r>
        <w:rPr>
          <w:rFonts w:ascii="StobiSerif Regular" w:hAnsi="StobiSerif Regular" w:cs="StobiSerif Regular"/>
          <w:sz w:val="22"/>
          <w:szCs w:val="22"/>
          <w:lang w:val="en-US" w:eastAsia="en-US" w:bidi="en-US"/>
        </w:rPr>
        <w:lastRenderedPageBreak/>
        <w:t>ВОВЕД</w:t>
      </w:r>
    </w:p>
    <w:p w:rsidR="00DD74BB" w:rsidRDefault="00DD74BB" w:rsidP="00DD74BB">
      <w:pPr>
        <w:pStyle w:val="BodyText"/>
        <w:rPr>
          <w:rFonts w:ascii="StobiSerif Regular" w:hAnsi="StobiSerif Regular" w:cs="StobiSerif Regular"/>
          <w:b w:val="0"/>
          <w:sz w:val="22"/>
          <w:szCs w:val="22"/>
          <w:lang w:val="en-US" w:eastAsia="en-US" w:bidi="en-US"/>
        </w:rPr>
      </w:pPr>
    </w:p>
    <w:p w:rsidR="00DD74BB" w:rsidRDefault="00DD74BB" w:rsidP="00DD74BB">
      <w:pPr>
        <w:pStyle w:val="BodyText"/>
        <w:jc w:val="both"/>
        <w:rPr>
          <w:rFonts w:ascii="StobiSerif Regular" w:hAnsi="StobiSerif Regular" w:cs="StobiSerif Regular"/>
          <w:sz w:val="22"/>
          <w:szCs w:val="22"/>
        </w:rPr>
      </w:pPr>
      <w:proofErr w:type="spellStart"/>
      <w:r>
        <w:rPr>
          <w:rFonts w:ascii="StobiSerif Regular" w:hAnsi="StobiSerif Regular" w:cs="StobiSerif Regular"/>
          <w:b w:val="0"/>
          <w:bCs w:val="0"/>
          <w:sz w:val="22"/>
          <w:szCs w:val="22"/>
          <w:lang w:eastAsia="en-US" w:bidi="en-US"/>
        </w:rPr>
        <w:t>I.Оцена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состојбите</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во</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областа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r>
        <w:rPr>
          <w:rFonts w:ascii="StobiSerif Regular" w:hAnsi="StobiSerif Regular" w:cs="StobiSerif Regular"/>
          <w:b w:val="0"/>
          <w:bCs w:val="0"/>
          <w:sz w:val="22"/>
          <w:szCs w:val="22"/>
          <w:lang w:val="mk-MK" w:eastAsia="en-US" w:bidi="en-US"/>
        </w:rPr>
        <w:t>продажба на становите во општествена сопственост и причини</w:t>
      </w:r>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донесување</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законот</w:t>
      </w:r>
      <w:proofErr w:type="spellEnd"/>
    </w:p>
    <w:p w:rsidR="00DD74BB" w:rsidRDefault="00DD74BB" w:rsidP="00DD74BB">
      <w:pPr>
        <w:autoSpaceDE w:val="0"/>
        <w:ind w:firstLine="709"/>
        <w:jc w:val="both"/>
        <w:rPr>
          <w:rFonts w:ascii="StobiSerif Regular" w:hAnsi="StobiSerif Regular" w:cs="StobiSerif Regular"/>
          <w:sz w:val="22"/>
          <w:szCs w:val="22"/>
        </w:rPr>
      </w:pPr>
    </w:p>
    <w:p w:rsidR="00DD74BB" w:rsidRDefault="00DD74BB" w:rsidP="00DD74BB">
      <w:pPr>
        <w:autoSpaceDE w:val="0"/>
        <w:ind w:firstLine="709"/>
        <w:jc w:val="both"/>
        <w:rPr>
          <w:rFonts w:ascii="StobiSerif Regular" w:eastAsia="StobiSerif Regular" w:hAnsi="StobiSerif Regular" w:cs="StobiSerif Regular"/>
          <w:sz w:val="22"/>
          <w:szCs w:val="22"/>
        </w:rPr>
      </w:pPr>
      <w:r>
        <w:rPr>
          <w:rFonts w:ascii="StobiSerif Regular" w:hAnsi="StobiSerif Regular" w:cs="StobiSerif Regular"/>
          <w:sz w:val="22"/>
          <w:szCs w:val="22"/>
        </w:rPr>
        <w:t>Согласно Законот за продажба на становите во општествена сопственост, сопственикот на станот не може да го продаде станот</w:t>
      </w:r>
      <w:r>
        <w:rPr>
          <w:rFonts w:ascii="StobiSerif Regular" w:hAnsi="StobiSerif Regular" w:cs="StobiSerif Regular"/>
          <w:sz w:val="22"/>
          <w:szCs w:val="22"/>
          <w:lang w:val="en-US"/>
        </w:rPr>
        <w:t xml:space="preserve"> </w:t>
      </w:r>
      <w:r>
        <w:rPr>
          <w:rFonts w:ascii="StobiSerif Regular" w:hAnsi="StobiSerif Regular" w:cs="StobiSerif Regular"/>
          <w:sz w:val="22"/>
          <w:szCs w:val="22"/>
        </w:rPr>
        <w:t>на лицето кој е носител на станарското право, доколку сопственикот на станот го стекнал</w:t>
      </w:r>
      <w:r>
        <w:rPr>
          <w:rFonts w:ascii="StobiSerif Regular" w:hAnsi="StobiSerif Regular" w:cs="StobiSerif Regular"/>
          <w:sz w:val="22"/>
          <w:szCs w:val="22"/>
          <w:lang w:val="en-US"/>
        </w:rPr>
        <w:t xml:space="preserve"> </w:t>
      </w:r>
      <w:r>
        <w:rPr>
          <w:rFonts w:ascii="StobiSerif Regular" w:hAnsi="StobiSerif Regular" w:cs="StobiSerif Regular"/>
          <w:sz w:val="22"/>
          <w:szCs w:val="22"/>
        </w:rPr>
        <w:t>истиот по основ на таканаречените присилни прописи.</w:t>
      </w:r>
    </w:p>
    <w:p w:rsidR="00DD74BB" w:rsidRDefault="00DD74BB" w:rsidP="00DD74BB">
      <w:pPr>
        <w:autoSpaceDE w:val="0"/>
        <w:ind w:firstLine="709"/>
        <w:jc w:val="both"/>
        <w:rPr>
          <w:rFonts w:ascii="StobiSerif Regular" w:eastAsia="StobiSerif Regular" w:hAnsi="StobiSerif Regular" w:cs="StobiSerif Regular"/>
          <w:sz w:val="22"/>
          <w:szCs w:val="22"/>
        </w:rPr>
      </w:pPr>
    </w:p>
    <w:p w:rsidR="00DD74BB" w:rsidRDefault="00DD74BB" w:rsidP="00DD74BB">
      <w:pPr>
        <w:autoSpaceDE w:val="0"/>
        <w:ind w:firstLine="709"/>
        <w:jc w:val="both"/>
        <w:rPr>
          <w:rFonts w:ascii="StobiSerif Regular" w:hAnsi="StobiSerif Regular" w:cs="StobiSerif Regular"/>
          <w:sz w:val="22"/>
          <w:szCs w:val="22"/>
        </w:rPr>
      </w:pPr>
      <w:r>
        <w:rPr>
          <w:rFonts w:ascii="StobiSerif Regular" w:eastAsia="StobiSerif Regular" w:hAnsi="StobiSerif Regular" w:cs="StobiSerif Regular"/>
          <w:sz w:val="22"/>
          <w:szCs w:val="22"/>
        </w:rPr>
        <w:t xml:space="preserve">  Ваквото законско решение е пречка граѓаните да го остварат правото на откуп на станот дури и во случаи кога се работи за стан за </w:t>
      </w:r>
      <w:r>
        <w:rPr>
          <w:rFonts w:ascii="StobiSerif Regular" w:hAnsi="StobiSerif Regular" w:cs="StobiSerif Regular"/>
          <w:sz w:val="22"/>
          <w:szCs w:val="22"/>
        </w:rPr>
        <w:t xml:space="preserve">кој воопшто не е поднесено барање за враќање во постапки за денационализација, било пред првостепените комисии или судска постапка. </w:t>
      </w:r>
    </w:p>
    <w:p w:rsidR="00DD74BB" w:rsidRDefault="00DD74BB" w:rsidP="00DD74BB">
      <w:pPr>
        <w:autoSpaceDE w:val="0"/>
        <w:ind w:firstLine="709"/>
        <w:jc w:val="both"/>
        <w:rPr>
          <w:rFonts w:ascii="StobiSerif Regular" w:hAnsi="StobiSerif Regular" w:cs="StobiSerif Regular"/>
          <w:sz w:val="22"/>
          <w:szCs w:val="22"/>
        </w:rPr>
      </w:pPr>
    </w:p>
    <w:p w:rsidR="00DD74BB" w:rsidRDefault="00DD74BB" w:rsidP="00DD74BB">
      <w:pPr>
        <w:autoSpaceDE w:val="0"/>
        <w:ind w:firstLine="709"/>
        <w:jc w:val="both"/>
        <w:rPr>
          <w:rFonts w:ascii="StobiSerif Regular" w:hAnsi="StobiSerif Regular" w:cs="StobiSerif Regular"/>
          <w:sz w:val="22"/>
          <w:szCs w:val="22"/>
        </w:rPr>
      </w:pPr>
      <w:r>
        <w:rPr>
          <w:rFonts w:ascii="StobiSerif Regular" w:hAnsi="StobiSerif Regular" w:cs="StobiSerif Regular"/>
          <w:sz w:val="22"/>
          <w:szCs w:val="22"/>
        </w:rPr>
        <w:t>Со предложената дополна на Законот ќе се овозможи продажба на становите стекнати по т.н. присилни прописи за кои од страна на поранешните сопственици не е поведена постапка за денационализација, односно е поведена постапка за денационализација или судска постапка за враќање на имот која завршила со правосилен акт согласно кој станот не е вратен на поранешниот сопственик.</w:t>
      </w:r>
    </w:p>
    <w:p w:rsidR="00DD74BB" w:rsidRDefault="00DD74BB" w:rsidP="00DD74BB">
      <w:pPr>
        <w:autoSpaceDE w:val="0"/>
        <w:ind w:firstLine="709"/>
        <w:jc w:val="both"/>
        <w:rPr>
          <w:rFonts w:ascii="StobiSerif Regular" w:hAnsi="StobiSerif Regular" w:cs="StobiSerif Regular"/>
          <w:sz w:val="22"/>
          <w:szCs w:val="22"/>
        </w:rPr>
      </w:pPr>
    </w:p>
    <w:p w:rsidR="00DD74BB" w:rsidRDefault="00DD74BB" w:rsidP="00DD74BB">
      <w:pPr>
        <w:jc w:val="both"/>
        <w:rPr>
          <w:rFonts w:ascii="StobiSerif Regular" w:hAnsi="StobiSerif Regular" w:cs="StobiSerif Regular"/>
          <w:bCs/>
          <w:sz w:val="22"/>
          <w:szCs w:val="22"/>
          <w:lang w:eastAsia="en-US" w:bidi="en-US"/>
        </w:rPr>
      </w:pPr>
      <w:r>
        <w:rPr>
          <w:rFonts w:ascii="StobiSerif Regular" w:hAnsi="StobiSerif Regular" w:cs="StobiSerif Regular"/>
          <w:bCs/>
          <w:sz w:val="22"/>
          <w:szCs w:val="22"/>
          <w:lang w:eastAsia="en-US" w:bidi="en-US"/>
        </w:rPr>
        <w:t>II. Цели, начела и основни решенија на предлогот на закон</w:t>
      </w:r>
    </w:p>
    <w:p w:rsidR="00DD74BB" w:rsidRDefault="00DD74BB" w:rsidP="00DD74BB">
      <w:pPr>
        <w:jc w:val="both"/>
        <w:rPr>
          <w:rFonts w:ascii="StobiSerif Regular" w:hAnsi="StobiSerif Regular" w:cs="StobiSerif Regular"/>
          <w:bCs/>
          <w:sz w:val="22"/>
          <w:szCs w:val="22"/>
          <w:lang w:eastAsia="en-US" w:bidi="en-US"/>
        </w:rPr>
      </w:pPr>
    </w:p>
    <w:p w:rsidR="00DD74BB" w:rsidRDefault="00DD74BB" w:rsidP="00DD74BB">
      <w:pPr>
        <w:ind w:firstLine="709"/>
        <w:jc w:val="both"/>
        <w:rPr>
          <w:rFonts w:ascii="StobiSerif Regular" w:hAnsi="StobiSerif Regular" w:cs="StobiSerif Regular"/>
          <w:sz w:val="22"/>
          <w:szCs w:val="22"/>
          <w:lang w:bidi="en-US"/>
        </w:rPr>
      </w:pPr>
      <w:r>
        <w:rPr>
          <w:rFonts w:ascii="StobiSerif Regular" w:hAnsi="StobiSerif Regular" w:cs="StobiSerif Regular"/>
          <w:sz w:val="22"/>
          <w:szCs w:val="22"/>
          <w:lang w:eastAsia="en-US" w:bidi="en-US"/>
        </w:rPr>
        <w:t>Донесувањето на Законот за дополнување на Законот за продажба на становите во општествена сопственост е со цел да се овозможи носителите на станарско право да ги откупат становите кои се одземени со таканаречените „присилни прописи“, а за кои воопшто не се поведени постапки за денационализација било пред првостепените комисии или судска постапка</w:t>
      </w:r>
      <w:r>
        <w:rPr>
          <w:rFonts w:ascii="StobiSerif Regular" w:hAnsi="StobiSerif Regular" w:cs="StobiSerif Regular"/>
          <w:sz w:val="22"/>
          <w:szCs w:val="22"/>
          <w:lang w:bidi="en-US"/>
        </w:rPr>
        <w:t xml:space="preserve">, </w:t>
      </w:r>
      <w:r>
        <w:rPr>
          <w:rFonts w:ascii="StobiSerif Regular" w:hAnsi="StobiSerif Regular" w:cs="StobiSerif Regular"/>
          <w:sz w:val="22"/>
          <w:szCs w:val="22"/>
        </w:rPr>
        <w:t>односно е поведена постапка за денационализација или судска постапка за враќање на имот која завршила со правосилен акт согласно кој станот не е вратен на поранешниот сопственик.</w:t>
      </w:r>
    </w:p>
    <w:p w:rsidR="00DD74BB" w:rsidRDefault="00DD74BB" w:rsidP="00DD74BB">
      <w:pPr>
        <w:pStyle w:val="NoSpacing"/>
        <w:jc w:val="both"/>
        <w:rPr>
          <w:rFonts w:ascii="StobiSerif Regular" w:hAnsi="StobiSerif Regular" w:cs="StobiSerif Regular"/>
          <w:sz w:val="22"/>
          <w:szCs w:val="22"/>
          <w:lang w:bidi="en-US"/>
        </w:rPr>
      </w:pPr>
    </w:p>
    <w:p w:rsidR="00DD74BB" w:rsidRDefault="00DD74BB" w:rsidP="00DD74BB">
      <w:pPr>
        <w:spacing w:line="100" w:lineRule="atLeast"/>
        <w:jc w:val="both"/>
        <w:rPr>
          <w:rFonts w:ascii="StobiSerif Regular" w:hAnsi="StobiSerif Regular" w:cs="StobiSerif Regular"/>
          <w:sz w:val="22"/>
          <w:szCs w:val="22"/>
          <w:lang w:eastAsia="en-US" w:bidi="en-US"/>
        </w:rPr>
      </w:pPr>
      <w:r>
        <w:rPr>
          <w:rFonts w:ascii="StobiSerif Regular" w:hAnsi="StobiSerif Regular" w:cs="StobiSerif Regular"/>
          <w:sz w:val="22"/>
          <w:szCs w:val="22"/>
          <w:lang w:bidi="en-US"/>
        </w:rPr>
        <w:tab/>
      </w:r>
      <w:r>
        <w:rPr>
          <w:rFonts w:ascii="StobiSerif Regular" w:eastAsia="Arial Unicode MS" w:hAnsi="StobiSerif Regular" w:cs="Arial"/>
          <w:sz w:val="22"/>
          <w:szCs w:val="22"/>
          <w:lang w:eastAsia="en-US" w:bidi="en-US"/>
        </w:rPr>
        <w:t>Законот</w:t>
      </w:r>
      <w:r>
        <w:rPr>
          <w:rFonts w:ascii="StobiSerif Regular" w:eastAsia="Arial Unicode MS" w:hAnsi="StobiSerif Regular" w:cs="Arial"/>
          <w:sz w:val="22"/>
          <w:szCs w:val="22"/>
          <w:lang w:val="en-US" w:eastAsia="en-US" w:bidi="en-US"/>
        </w:rPr>
        <w:t xml:space="preserve"> </w:t>
      </w:r>
      <w:r>
        <w:rPr>
          <w:rFonts w:ascii="StobiSerif Regular" w:eastAsia="Arial Unicode MS" w:hAnsi="StobiSerif Regular" w:cs="Tahoma"/>
          <w:sz w:val="22"/>
          <w:szCs w:val="22"/>
          <w:lang w:eastAsia="en-US" w:bidi="en-US"/>
        </w:rPr>
        <w:t>чие донесување се предлага се заснова врз истите начела на кои се засновало донесувањето на основниот закон.</w:t>
      </w:r>
      <w:r>
        <w:rPr>
          <w:rFonts w:ascii="StobiSerif Regular" w:eastAsia="Arial Unicode MS" w:hAnsi="StobiSerif Regular" w:cs="Arial"/>
          <w:sz w:val="22"/>
          <w:szCs w:val="22"/>
          <w:lang w:val="en-US" w:eastAsia="en-US" w:bidi="en-US"/>
        </w:rPr>
        <w:tab/>
      </w:r>
    </w:p>
    <w:p w:rsidR="00DD74BB" w:rsidRDefault="00DD74BB" w:rsidP="00DD74BB">
      <w:pPr>
        <w:ind w:firstLine="709"/>
        <w:jc w:val="both"/>
        <w:rPr>
          <w:rFonts w:ascii="StobiSerif Regular" w:hAnsi="StobiSerif Regular" w:cs="StobiSerif Regular"/>
          <w:sz w:val="22"/>
          <w:szCs w:val="22"/>
          <w:lang w:eastAsia="en-US" w:bidi="en-US"/>
        </w:rPr>
      </w:pPr>
    </w:p>
    <w:p w:rsidR="00DD74BB" w:rsidRDefault="00DD74BB" w:rsidP="00DD74BB">
      <w:pPr>
        <w:ind w:firstLine="709"/>
        <w:jc w:val="both"/>
        <w:rPr>
          <w:rFonts w:ascii="StobiSerif Regular" w:hAnsi="StobiSerif Regular" w:cs="StobiSerif Regular"/>
          <w:sz w:val="22"/>
          <w:szCs w:val="22"/>
          <w:lang w:eastAsia="en-US" w:bidi="en-US"/>
        </w:rPr>
      </w:pPr>
      <w:r>
        <w:rPr>
          <w:rFonts w:ascii="StobiSerif Regular" w:hAnsi="StobiSerif Regular" w:cs="StobiSerif Regular"/>
          <w:sz w:val="22"/>
          <w:szCs w:val="22"/>
          <w:lang w:eastAsia="en-US" w:bidi="en-US"/>
        </w:rPr>
        <w:t xml:space="preserve">Основно решение на предложениот Закон е да се даде законски основ за продажба на становите во општествена сопственост стекнати по основ на таканаречени „присилни прописи“, доколку за истите не е поведена постапка за денационализација, </w:t>
      </w:r>
      <w:r>
        <w:rPr>
          <w:rFonts w:ascii="StobiSerif Regular" w:hAnsi="StobiSerif Regular" w:cs="StobiSerif Regular"/>
          <w:sz w:val="22"/>
          <w:szCs w:val="22"/>
        </w:rPr>
        <w:t>односно е поведена постапка за денационализација или судска постапка за враќање на имот која завршила со правосилен акт согласно кој станот не е вратен на поранешниот сопственик.</w:t>
      </w:r>
    </w:p>
    <w:p w:rsidR="00DD74BB" w:rsidRDefault="00DD74BB" w:rsidP="00DD74BB">
      <w:pPr>
        <w:jc w:val="both"/>
        <w:rPr>
          <w:rFonts w:ascii="StobiSerif Regular" w:hAnsi="StobiSerif Regular" w:cs="StobiSerif Regular"/>
          <w:sz w:val="22"/>
          <w:szCs w:val="22"/>
          <w:lang w:eastAsia="en-US" w:bidi="en-US"/>
        </w:rPr>
      </w:pPr>
    </w:p>
    <w:p w:rsidR="00DD74BB" w:rsidRDefault="00DD74BB" w:rsidP="00DD74BB">
      <w:pPr>
        <w:jc w:val="both"/>
        <w:rPr>
          <w:rFonts w:ascii="StobiSerif Regular" w:hAnsi="StobiSerif Regular" w:cs="StobiSerif Regular"/>
          <w:bCs/>
          <w:sz w:val="22"/>
          <w:szCs w:val="22"/>
          <w:lang w:eastAsia="en-US" w:bidi="en-US"/>
        </w:rPr>
      </w:pPr>
      <w:r>
        <w:rPr>
          <w:rFonts w:ascii="StobiSerif Regular" w:hAnsi="StobiSerif Regular" w:cs="StobiSerif Regular"/>
          <w:bCs/>
          <w:sz w:val="22"/>
          <w:szCs w:val="22"/>
          <w:lang w:eastAsia="en-US" w:bidi="en-US"/>
        </w:rPr>
        <w:lastRenderedPageBreak/>
        <w:t xml:space="preserve">III.Оцена на финансиските последици од предлогот на закон врз Буџетот и другите јавни финансиски средства </w:t>
      </w:r>
    </w:p>
    <w:p w:rsidR="00DD74BB" w:rsidRDefault="00DD74BB" w:rsidP="00DD74BB">
      <w:pPr>
        <w:jc w:val="both"/>
        <w:rPr>
          <w:rFonts w:ascii="StobiSerif Regular" w:hAnsi="StobiSerif Regular" w:cs="StobiSerif Regular"/>
          <w:bCs/>
          <w:sz w:val="22"/>
          <w:szCs w:val="22"/>
          <w:lang w:eastAsia="en-US" w:bidi="en-US"/>
        </w:rPr>
      </w:pPr>
    </w:p>
    <w:p w:rsidR="00DD74BB" w:rsidRDefault="00DD74BB" w:rsidP="00DD74BB">
      <w:pPr>
        <w:pStyle w:val="BodyText"/>
        <w:autoSpaceDE w:val="0"/>
        <w:ind w:firstLine="720"/>
        <w:jc w:val="both"/>
        <w:rPr>
          <w:rFonts w:ascii="StobiSerif Regular" w:hAnsi="StobiSerif Regular" w:cs="StobiSerif Regular"/>
          <w:b w:val="0"/>
          <w:sz w:val="22"/>
          <w:szCs w:val="22"/>
          <w:lang w:eastAsia="en-US" w:bidi="en-US"/>
        </w:rPr>
      </w:pPr>
      <w:proofErr w:type="spellStart"/>
      <w:proofErr w:type="gramStart"/>
      <w:r>
        <w:rPr>
          <w:rFonts w:ascii="StobiSerif Regular" w:hAnsi="StobiSerif Regular" w:cs="StobiSerif Regular"/>
          <w:b w:val="0"/>
          <w:sz w:val="22"/>
          <w:szCs w:val="22"/>
          <w:lang w:eastAsia="en-US" w:bidi="en-US"/>
        </w:rPr>
        <w:t>Донесувањето</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на</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овој</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закон</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нема</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импликации</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врз</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Буџетот</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на</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Република</w:t>
      </w:r>
      <w:proofErr w:type="spellEnd"/>
      <w:r>
        <w:rPr>
          <w:rFonts w:ascii="StobiSerif Regular" w:hAnsi="StobiSerif Regular" w:cs="StobiSerif Regular"/>
          <w:b w:val="0"/>
          <w:sz w:val="22"/>
          <w:szCs w:val="22"/>
          <w:lang w:eastAsia="en-US" w:bidi="en-US"/>
        </w:rPr>
        <w:t xml:space="preserve"> </w:t>
      </w:r>
      <w:proofErr w:type="spellStart"/>
      <w:r>
        <w:rPr>
          <w:rFonts w:ascii="StobiSerif Regular" w:hAnsi="StobiSerif Regular" w:cs="StobiSerif Regular"/>
          <w:b w:val="0"/>
          <w:sz w:val="22"/>
          <w:szCs w:val="22"/>
          <w:lang w:eastAsia="en-US" w:bidi="en-US"/>
        </w:rPr>
        <w:t>Македонија</w:t>
      </w:r>
      <w:proofErr w:type="spellEnd"/>
      <w:r>
        <w:rPr>
          <w:rFonts w:ascii="StobiSerif Regular" w:hAnsi="StobiSerif Regular" w:cs="StobiSerif Regular"/>
          <w:b w:val="0"/>
          <w:sz w:val="22"/>
          <w:szCs w:val="22"/>
          <w:lang w:eastAsia="en-US" w:bidi="en-US"/>
        </w:rPr>
        <w:t>.</w:t>
      </w:r>
      <w:proofErr w:type="gramEnd"/>
    </w:p>
    <w:p w:rsidR="00DD74BB" w:rsidRDefault="00DD74BB" w:rsidP="00DD74BB">
      <w:pPr>
        <w:pStyle w:val="BodyText"/>
        <w:autoSpaceDE w:val="0"/>
        <w:ind w:firstLine="720"/>
        <w:jc w:val="both"/>
        <w:rPr>
          <w:rFonts w:ascii="StobiSerif Regular" w:hAnsi="StobiSerif Regular" w:cs="StobiSerif Regular"/>
          <w:b w:val="0"/>
          <w:sz w:val="22"/>
          <w:szCs w:val="22"/>
          <w:lang w:eastAsia="en-US" w:bidi="en-US"/>
        </w:rPr>
      </w:pPr>
    </w:p>
    <w:p w:rsidR="00DD74BB" w:rsidRDefault="00DD74BB" w:rsidP="00DD74BB">
      <w:pPr>
        <w:pStyle w:val="BodyText"/>
        <w:autoSpaceDE w:val="0"/>
        <w:jc w:val="both"/>
        <w:rPr>
          <w:rFonts w:ascii="StobiSerif Regular" w:hAnsi="StobiSerif Regular" w:cs="StobiSerif Regular"/>
          <w:b w:val="0"/>
          <w:iCs/>
          <w:sz w:val="22"/>
          <w:szCs w:val="22"/>
        </w:rPr>
      </w:pPr>
      <w:proofErr w:type="spellStart"/>
      <w:r>
        <w:rPr>
          <w:rFonts w:ascii="StobiSerif Regular" w:hAnsi="StobiSerif Regular" w:cs="StobiSerif Regular"/>
          <w:b w:val="0"/>
          <w:bCs w:val="0"/>
          <w:sz w:val="22"/>
          <w:szCs w:val="22"/>
          <w:lang w:eastAsia="en-US" w:bidi="en-US"/>
        </w:rPr>
        <w:t>IV.Процена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финансиските</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средства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потребни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спроведување</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законот</w:t>
      </w:r>
      <w:proofErr w:type="spellEnd"/>
      <w:r>
        <w:rPr>
          <w:rFonts w:ascii="StobiSerif Regular" w:hAnsi="StobiSerif Regular" w:cs="StobiSerif Regular"/>
          <w:b w:val="0"/>
          <w:bCs w:val="0"/>
          <w:sz w:val="22"/>
          <w:szCs w:val="22"/>
          <w:lang w:eastAsia="en-US" w:bidi="en-US"/>
        </w:rPr>
        <w:t xml:space="preserve"> и </w:t>
      </w:r>
      <w:proofErr w:type="spellStart"/>
      <w:r>
        <w:rPr>
          <w:rFonts w:ascii="StobiSerif Regular" w:hAnsi="StobiSerif Regular" w:cs="StobiSerif Regular"/>
          <w:b w:val="0"/>
          <w:bCs w:val="0"/>
          <w:sz w:val="22"/>
          <w:szCs w:val="22"/>
          <w:lang w:eastAsia="en-US" w:bidi="en-US"/>
        </w:rPr>
        <w:t>начинот</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нивното</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обезбедување</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како</w:t>
      </w:r>
      <w:proofErr w:type="spellEnd"/>
      <w:r>
        <w:rPr>
          <w:rFonts w:ascii="StobiSerif Regular" w:hAnsi="StobiSerif Regular" w:cs="StobiSerif Regular"/>
          <w:b w:val="0"/>
          <w:bCs w:val="0"/>
          <w:sz w:val="22"/>
          <w:szCs w:val="22"/>
          <w:lang w:eastAsia="en-US" w:bidi="en-US"/>
        </w:rPr>
        <w:t xml:space="preserve"> и </w:t>
      </w:r>
      <w:proofErr w:type="spellStart"/>
      <w:r>
        <w:rPr>
          <w:rFonts w:ascii="StobiSerif Regular" w:hAnsi="StobiSerif Regular" w:cs="StobiSerif Regular"/>
          <w:b w:val="0"/>
          <w:bCs w:val="0"/>
          <w:sz w:val="22"/>
          <w:szCs w:val="22"/>
          <w:lang w:eastAsia="en-US" w:bidi="en-US"/>
        </w:rPr>
        <w:t>податоци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тоа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дали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спроведувањето</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на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законот</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повлекува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материјални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обврски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за</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одделни</w:t>
      </w:r>
      <w:proofErr w:type="spellEnd"/>
      <w:r>
        <w:rPr>
          <w:rFonts w:ascii="StobiSerif Regular" w:hAnsi="StobiSerif Regular" w:cs="StobiSerif Regular"/>
          <w:b w:val="0"/>
          <w:bCs w:val="0"/>
          <w:sz w:val="22"/>
          <w:szCs w:val="22"/>
          <w:lang w:eastAsia="en-US" w:bidi="en-US"/>
        </w:rPr>
        <w:t xml:space="preserve"> </w:t>
      </w:r>
      <w:proofErr w:type="spellStart"/>
      <w:r>
        <w:rPr>
          <w:rFonts w:ascii="StobiSerif Regular" w:hAnsi="StobiSerif Regular" w:cs="StobiSerif Regular"/>
          <w:b w:val="0"/>
          <w:bCs w:val="0"/>
          <w:sz w:val="22"/>
          <w:szCs w:val="22"/>
          <w:lang w:eastAsia="en-US" w:bidi="en-US"/>
        </w:rPr>
        <w:t>субјекти</w:t>
      </w:r>
      <w:proofErr w:type="spellEnd"/>
    </w:p>
    <w:p w:rsidR="00DD74BB" w:rsidRDefault="00DD74BB" w:rsidP="00DD74BB">
      <w:pPr>
        <w:pStyle w:val="BodyText"/>
        <w:autoSpaceDE w:val="0"/>
        <w:jc w:val="both"/>
        <w:rPr>
          <w:rFonts w:ascii="StobiSerif Regular" w:eastAsia="StobiSerif Regular" w:hAnsi="StobiSerif Regular" w:cs="StobiSerif Regular"/>
          <w:sz w:val="16"/>
          <w:szCs w:val="16"/>
        </w:rPr>
      </w:pPr>
      <w:r>
        <w:rPr>
          <w:rFonts w:ascii="StobiSerif Regular" w:hAnsi="StobiSerif Regular" w:cs="StobiSerif Regular"/>
          <w:b w:val="0"/>
          <w:iCs/>
          <w:sz w:val="22"/>
          <w:szCs w:val="22"/>
        </w:rPr>
        <w:tab/>
      </w:r>
      <w:proofErr w:type="spellStart"/>
      <w:proofErr w:type="gramStart"/>
      <w:r>
        <w:rPr>
          <w:rFonts w:ascii="StobiSerif Regular" w:hAnsi="StobiSerif Regular" w:cs="StobiSerif Regular"/>
          <w:b w:val="0"/>
          <w:iCs/>
          <w:sz w:val="22"/>
          <w:szCs w:val="22"/>
        </w:rPr>
        <w:t>Спроведувањето</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на</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Законот</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нема</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да</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предизвика</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материјални</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обврски</w:t>
      </w:r>
      <w:proofErr w:type="spellEnd"/>
      <w:r>
        <w:rPr>
          <w:rFonts w:ascii="StobiSerif Regular" w:hAnsi="StobiSerif Regular" w:cs="StobiSerif Regular"/>
          <w:b w:val="0"/>
          <w:iCs/>
          <w:sz w:val="22"/>
          <w:szCs w:val="22"/>
        </w:rPr>
        <w:t xml:space="preserve"> </w:t>
      </w:r>
      <w:proofErr w:type="spellStart"/>
      <w:r>
        <w:rPr>
          <w:rFonts w:ascii="StobiSerif Regular" w:hAnsi="StobiSerif Regular" w:cs="StobiSerif Regular"/>
          <w:b w:val="0"/>
          <w:iCs/>
          <w:sz w:val="22"/>
          <w:szCs w:val="22"/>
        </w:rPr>
        <w:t>за</w:t>
      </w:r>
      <w:proofErr w:type="spellEnd"/>
      <w:r>
        <w:rPr>
          <w:rFonts w:ascii="StobiSerif Regular" w:hAnsi="StobiSerif Regular" w:cs="StobiSerif Regular"/>
          <w:b w:val="0"/>
          <w:iCs/>
          <w:sz w:val="22"/>
          <w:szCs w:val="22"/>
        </w:rPr>
        <w:t xml:space="preserve"> </w:t>
      </w:r>
      <w:r>
        <w:rPr>
          <w:rFonts w:ascii="StobiSerif Regular" w:hAnsi="StobiSerif Regular" w:cs="StobiSerif Regular"/>
          <w:b w:val="0"/>
          <w:iCs/>
          <w:sz w:val="22"/>
          <w:szCs w:val="22"/>
          <w:lang w:val="mk-MK"/>
        </w:rPr>
        <w:t>одделни субјекти.</w:t>
      </w:r>
      <w:proofErr w:type="gramEnd"/>
    </w:p>
    <w:p w:rsidR="00DD74BB" w:rsidRDefault="00DD74BB" w:rsidP="00DD74BB">
      <w:pPr>
        <w:jc w:val="center"/>
        <w:rPr>
          <w:b/>
          <w:sz w:val="20"/>
        </w:rPr>
      </w:pPr>
      <w:r>
        <w:rPr>
          <w:rFonts w:ascii="StobiSerif Regular" w:eastAsia="StobiSerif Regular" w:hAnsi="StobiSerif Regular" w:cs="StobiSerif Regular"/>
          <w:sz w:val="16"/>
          <w:szCs w:val="16"/>
        </w:rPr>
        <w:t xml:space="preserve">            </w:t>
      </w:r>
    </w:p>
    <w:p w:rsidR="00DD74BB" w:rsidRDefault="00DD74BB" w:rsidP="00DD74BB">
      <w:pPr>
        <w:rPr>
          <w:b/>
          <w:sz w:val="20"/>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Pr="00DD74BB" w:rsidRDefault="00DD74BB" w:rsidP="00DD74BB">
      <w:pPr>
        <w:pStyle w:val="BodyText"/>
        <w:autoSpaceDE w:val="0"/>
        <w:jc w:val="both"/>
        <w:rPr>
          <w:rFonts w:ascii="StobiSerif Regular" w:hAnsi="StobiSerif Regular" w:cs="StobiSerif Regular"/>
          <w:b w:val="0"/>
          <w:iCs/>
          <w:sz w:val="22"/>
          <w:szCs w:val="22"/>
          <w:lang w:val="en-US"/>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BodyText"/>
        <w:autoSpaceDE w:val="0"/>
        <w:jc w:val="both"/>
        <w:rPr>
          <w:rFonts w:ascii="StobiSerif Regular" w:hAnsi="StobiSerif Regular" w:cs="StobiSerif Regular"/>
          <w:b w:val="0"/>
          <w:iCs/>
          <w:sz w:val="22"/>
          <w:szCs w:val="22"/>
          <w:lang w:val="mk-MK"/>
        </w:rPr>
      </w:pPr>
    </w:p>
    <w:p w:rsidR="00DD74BB" w:rsidRDefault="00DD74BB" w:rsidP="00DD74BB">
      <w:pPr>
        <w:pStyle w:val="WW-DefaultStyle"/>
        <w:spacing w:after="0"/>
        <w:ind w:left="720"/>
        <w:jc w:val="center"/>
      </w:pPr>
      <w:r>
        <w:rPr>
          <w:rFonts w:ascii="StobiSerif Regular" w:hAnsi="StobiSerif Regular" w:cs="StobiSerif Regular"/>
          <w:lang w:val="mk-MK"/>
        </w:rPr>
        <w:t>ПРЕДЛОГ НА ЗАКОН ЗА ДОПОЛНУВАЊЕ НА ЗАКОНОТ ЗА ПРОДАЖБА НА СТАНОВИТЕ ВО ОПШТЕСТВЕНА СОПСТВЕНОСТ</w:t>
      </w:r>
    </w:p>
    <w:p w:rsidR="00DD74BB" w:rsidRDefault="00DD74BB" w:rsidP="00DD74BB">
      <w:pPr>
        <w:pStyle w:val="WW-DefaultStyle"/>
        <w:spacing w:after="0"/>
        <w:jc w:val="both"/>
      </w:pPr>
    </w:p>
    <w:p w:rsidR="00DD74BB" w:rsidRDefault="00DD74BB" w:rsidP="00DD74BB">
      <w:pPr>
        <w:pStyle w:val="WW-TextBody"/>
        <w:jc w:val="center"/>
        <w:rPr>
          <w:rFonts w:ascii="StobiSerif Regular" w:hAnsi="StobiSerif Regular" w:cs="StobiSerif Regular"/>
        </w:rPr>
      </w:pPr>
      <w:r>
        <w:rPr>
          <w:rFonts w:ascii="StobiSerif Regular" w:hAnsi="StobiSerif Regular" w:cs="StobiSerif Regular"/>
          <w:bCs/>
          <w:sz w:val="22"/>
          <w:szCs w:val="22"/>
        </w:rPr>
        <w:t>Член 1</w:t>
      </w:r>
    </w:p>
    <w:p w:rsidR="00DD74BB" w:rsidRDefault="00DD74BB" w:rsidP="00DD74BB">
      <w:pPr>
        <w:pStyle w:val="WW-DefaultStyle"/>
        <w:ind w:firstLine="709"/>
        <w:jc w:val="both"/>
        <w:rPr>
          <w:rFonts w:ascii="StobiSerif Regular" w:eastAsia="StobiSerif Regular" w:hAnsi="StobiSerif Regular" w:cs="StobiSerif Regular"/>
          <w:lang w:val="mk-MK"/>
        </w:rPr>
      </w:pPr>
      <w:r>
        <w:rPr>
          <w:rFonts w:ascii="StobiSerif Regular" w:hAnsi="StobiSerif Regular" w:cs="StobiSerif Regular"/>
          <w:lang w:val="mk-MK"/>
        </w:rPr>
        <w:t>Во Законот за продажба на становите во општествена сопственост („Службен весник на Република Македонија“ бр</w:t>
      </w:r>
      <w:r>
        <w:rPr>
          <w:rFonts w:ascii="StobiSerif Regular" w:hAnsi="StobiSerif Regular" w:cs="StobiSerif Regular"/>
        </w:rPr>
        <w:t>.</w:t>
      </w:r>
      <w:r>
        <w:rPr>
          <w:rFonts w:ascii="StobiSerif Regular" w:hAnsi="StobiSerif Regular" w:cs="StobiSerif Regular"/>
          <w:lang w:val="mk-MK"/>
        </w:rPr>
        <w:t>36/90, 62/92, 7/98, 24/03 и 24/11), во членот 3 по ставот 3 се додава нов став 4 кој гласи</w:t>
      </w:r>
      <w:r>
        <w:rPr>
          <w:rFonts w:ascii="StobiSerif Regular" w:hAnsi="StobiSerif Regular" w:cs="StobiSerif Regular"/>
        </w:rPr>
        <w:t>:</w:t>
      </w:r>
    </w:p>
    <w:p w:rsidR="00DD74BB" w:rsidRDefault="00DD74BB" w:rsidP="00DD74BB">
      <w:pPr>
        <w:pStyle w:val="WW-DefaultStyle"/>
        <w:ind w:firstLine="709"/>
        <w:jc w:val="both"/>
        <w:rPr>
          <w:rFonts w:ascii="StobiSerif Regular" w:hAnsi="StobiSerif Regular" w:cs="StobiSerif Regular"/>
          <w:bCs/>
          <w:lang w:val="mk-MK"/>
        </w:rPr>
      </w:pPr>
      <w:r>
        <w:rPr>
          <w:rFonts w:ascii="StobiSerif Regular" w:eastAsia="StobiSerif Regular" w:hAnsi="StobiSerif Regular" w:cs="StobiSerif Regular"/>
          <w:lang w:val="mk-MK"/>
        </w:rPr>
        <w:t>„</w:t>
      </w:r>
      <w:r>
        <w:rPr>
          <w:rFonts w:ascii="StobiSerif Regular" w:hAnsi="StobiSerif Regular" w:cs="StobiSerif Regular"/>
          <w:lang w:val="mk-MK"/>
        </w:rPr>
        <w:t>По исклучок од ставот 3 на овој член, сопственикот на станот може на лицето од ставовите 1 и 2 на овој член да го продаде истиот, односно лицето од ставовите 1 и 2 на овој член може да бара од надлежен суд да донесе решение што ќе го замени договорот за купопродажба, доколку за станот кој е стекнат по основ на таканаречените присилни прописи не е поведена постапка за денационализација или судска постапка за враќање на имот, согласно Законот за денационализација, односно доколку за станот е поведена постапка за денационализација или судска постапка за враќање на имот, согласно Законот за денационализација</w:t>
      </w:r>
      <w:r>
        <w:rPr>
          <w:rFonts w:ascii="StobiSerif Regular" w:hAnsi="StobiSerif Regular" w:cs="StobiSerif Regular"/>
          <w:bCs/>
          <w:lang w:val="mk-MK"/>
        </w:rPr>
        <w:t>, која е завршена со правосилен акт со кој станот не е вратен на поранешниот сопственик.</w:t>
      </w:r>
      <w:r>
        <w:rPr>
          <w:rFonts w:ascii="StobiSerif Regular" w:hAnsi="StobiSerif Regular" w:cs="StobiSerif Regular"/>
          <w:lang w:val="mk-MK"/>
        </w:rPr>
        <w:t xml:space="preserve"> .“</w:t>
      </w:r>
    </w:p>
    <w:p w:rsidR="00DD74BB" w:rsidRDefault="00DD74BB" w:rsidP="00DD74BB">
      <w:pPr>
        <w:pStyle w:val="WW-DefaultStyle"/>
        <w:ind w:firstLine="709"/>
        <w:jc w:val="both"/>
        <w:rPr>
          <w:rFonts w:ascii="StobiSerif Regular" w:hAnsi="StobiSerif Regular" w:cs="StobiSerif Regular"/>
          <w:bCs/>
          <w:lang w:val="mk-MK"/>
        </w:rPr>
      </w:pPr>
      <w:r>
        <w:rPr>
          <w:rFonts w:ascii="StobiSerif Regular" w:hAnsi="StobiSerif Regular" w:cs="StobiSerif Regular"/>
          <w:bCs/>
          <w:lang w:val="mk-MK"/>
        </w:rPr>
        <w:t>Ставот 4 станува став 5.</w:t>
      </w:r>
    </w:p>
    <w:p w:rsidR="00DD74BB" w:rsidRDefault="00DD74BB" w:rsidP="00DD74BB">
      <w:pPr>
        <w:pStyle w:val="WW-DefaultStyle"/>
        <w:ind w:firstLine="709"/>
        <w:jc w:val="both"/>
        <w:rPr>
          <w:rFonts w:ascii="StobiSerif Regular" w:hAnsi="StobiSerif Regular" w:cs="StobiSerif Regular"/>
          <w:bCs/>
          <w:lang w:val="mk-MK"/>
        </w:rPr>
      </w:pPr>
      <w:r>
        <w:rPr>
          <w:rFonts w:ascii="StobiSerif Regular" w:hAnsi="StobiSerif Regular" w:cs="StobiSerif Regular"/>
          <w:bCs/>
          <w:lang w:val="mk-MK"/>
        </w:rPr>
        <w:tab/>
      </w:r>
      <w:r>
        <w:rPr>
          <w:rFonts w:ascii="StobiSerif Regular" w:hAnsi="StobiSerif Regular" w:cs="StobiSerif Regular"/>
          <w:bCs/>
          <w:lang w:val="mk-MK"/>
        </w:rPr>
        <w:tab/>
      </w:r>
      <w:r>
        <w:rPr>
          <w:rFonts w:ascii="StobiSerif Regular" w:hAnsi="StobiSerif Regular" w:cs="StobiSerif Regular"/>
          <w:bCs/>
          <w:lang w:val="mk-MK"/>
        </w:rPr>
        <w:tab/>
      </w:r>
      <w:r>
        <w:rPr>
          <w:rFonts w:ascii="StobiSerif Regular" w:hAnsi="StobiSerif Regular" w:cs="StobiSerif Regular"/>
          <w:bCs/>
          <w:lang w:val="mk-MK"/>
        </w:rPr>
        <w:tab/>
      </w:r>
      <w:r>
        <w:rPr>
          <w:rFonts w:ascii="StobiSerif Regular" w:hAnsi="StobiSerif Regular" w:cs="StobiSerif Regular"/>
          <w:bCs/>
          <w:lang w:val="mk-MK"/>
        </w:rPr>
        <w:tab/>
      </w:r>
      <w:r>
        <w:rPr>
          <w:rFonts w:ascii="StobiSerif Regular" w:hAnsi="StobiSerif Regular" w:cs="StobiSerif Regular"/>
          <w:bCs/>
          <w:lang w:val="mk-MK"/>
        </w:rPr>
        <w:tab/>
        <w:t>Член 2</w:t>
      </w:r>
    </w:p>
    <w:p w:rsidR="00DD74BB" w:rsidRDefault="00DD74BB" w:rsidP="00DD74BB">
      <w:pPr>
        <w:pStyle w:val="WW-TextBody"/>
        <w:ind w:firstLine="709"/>
        <w:jc w:val="both"/>
        <w:rPr>
          <w:rFonts w:ascii="StobiSerif Regular" w:hAnsi="StobiSerif Regular" w:cs="StobiSerif Regular"/>
          <w:bCs/>
        </w:rPr>
      </w:pPr>
      <w:r>
        <w:rPr>
          <w:rFonts w:ascii="StobiSerif Regular" w:hAnsi="StobiSerif Regular" w:cs="StobiSerif Regular"/>
          <w:bCs/>
          <w:sz w:val="22"/>
          <w:szCs w:val="22"/>
        </w:rPr>
        <w:t>Овој закон влегува во сила осмиот ден од денот на објавување во „Службен весник на Република Македонија“.</w:t>
      </w:r>
    </w:p>
    <w:p w:rsidR="00DD74BB" w:rsidRDefault="00DD74BB" w:rsidP="00DD74BB">
      <w:pPr>
        <w:pStyle w:val="WW-DefaultStyle"/>
        <w:ind w:firstLine="709"/>
        <w:jc w:val="both"/>
        <w:rPr>
          <w:rFonts w:ascii="StobiSerif Regular" w:hAnsi="StobiSerif Regular" w:cs="StobiSerif Regular"/>
          <w:bCs/>
          <w:lang w:val="mk-MK"/>
        </w:rPr>
      </w:pPr>
    </w:p>
    <w:p w:rsidR="00DD74BB" w:rsidRDefault="00DD74BB" w:rsidP="00DD74BB">
      <w:pPr>
        <w:pStyle w:val="WW-TextBody"/>
        <w:rPr>
          <w:rFonts w:ascii="StobiSerif Regular" w:hAnsi="StobiSerif Regular" w:cs="StobiSerif Regular"/>
          <w:bCs/>
          <w:sz w:val="22"/>
          <w:szCs w:val="22"/>
        </w:rPr>
      </w:pPr>
    </w:p>
    <w:p w:rsidR="00DD74BB" w:rsidRDefault="00DD74BB" w:rsidP="00DD74BB">
      <w:pPr>
        <w:pStyle w:val="WW-TextBody"/>
        <w:rPr>
          <w:rFonts w:ascii="StobiSerif Regular" w:hAnsi="StobiSerif Regular" w:cs="StobiSerif Regular"/>
          <w:bCs/>
          <w:sz w:val="22"/>
          <w:szCs w:val="22"/>
        </w:rPr>
      </w:pPr>
    </w:p>
    <w:p w:rsidR="00DD74BB" w:rsidRDefault="00DD74BB" w:rsidP="00DD74BB">
      <w:pPr>
        <w:pStyle w:val="WW-TextBody"/>
        <w:rPr>
          <w:rFonts w:ascii="StobiSerif Regular" w:hAnsi="StobiSerif Regular" w:cs="StobiSerif Regular"/>
          <w:bCs/>
          <w:sz w:val="22"/>
          <w:szCs w:val="22"/>
        </w:rPr>
      </w:pPr>
    </w:p>
    <w:p w:rsidR="00DD74BB" w:rsidRDefault="00DD74BB" w:rsidP="00DD74BB">
      <w:pPr>
        <w:pStyle w:val="WW-TextBody"/>
        <w:rPr>
          <w:rFonts w:ascii="StobiSerif Regular" w:hAnsi="StobiSerif Regular" w:cs="StobiSerif Regular"/>
          <w:bCs/>
          <w:sz w:val="22"/>
          <w:szCs w:val="22"/>
        </w:rPr>
      </w:pPr>
    </w:p>
    <w:p w:rsidR="00DD74BB" w:rsidRDefault="00DD74BB" w:rsidP="00DD74BB">
      <w:pPr>
        <w:pStyle w:val="WW-TextBody"/>
        <w:rPr>
          <w:rFonts w:ascii="StobiSerif Regular" w:hAnsi="StobiSerif Regular" w:cs="StobiSerif Regular"/>
          <w:bCs/>
          <w:sz w:val="22"/>
          <w:szCs w:val="22"/>
        </w:rPr>
      </w:pPr>
    </w:p>
    <w:p w:rsidR="00DD74BB" w:rsidRDefault="00DD74BB" w:rsidP="00DD74BB">
      <w:pPr>
        <w:pStyle w:val="WW-TextBody"/>
        <w:rPr>
          <w:rFonts w:ascii="StobiSerif Regular" w:hAnsi="StobiSerif Regular" w:cs="StobiSerif Regular"/>
          <w:bCs/>
          <w:sz w:val="22"/>
          <w:szCs w:val="22"/>
        </w:rPr>
      </w:pPr>
    </w:p>
    <w:p w:rsidR="00DD74BB" w:rsidRDefault="00DD74BB" w:rsidP="00DD74BB">
      <w:pPr>
        <w:pStyle w:val="WW-TextBody"/>
        <w:rPr>
          <w:rFonts w:ascii="StobiSerif Regular" w:hAnsi="StobiSerif Regular" w:cs="StobiSerif Regular"/>
          <w:bCs/>
          <w:sz w:val="22"/>
          <w:szCs w:val="22"/>
        </w:rPr>
      </w:pPr>
    </w:p>
    <w:p w:rsidR="00DD74BB" w:rsidRPr="00DD74BB" w:rsidRDefault="00DD74BB" w:rsidP="00DD74BB">
      <w:pPr>
        <w:pStyle w:val="WW-TextBody"/>
        <w:rPr>
          <w:rFonts w:ascii="StobiSerif Regular" w:hAnsi="StobiSerif Regular" w:cs="StobiSerif Regular"/>
          <w:bCs/>
          <w:sz w:val="22"/>
          <w:szCs w:val="22"/>
          <w:lang w:val="en-US"/>
        </w:rPr>
      </w:pPr>
    </w:p>
    <w:p w:rsidR="00DD74BB" w:rsidRDefault="00DD74BB" w:rsidP="00DD74BB">
      <w:pPr>
        <w:pStyle w:val="WW-TextBody"/>
        <w:rPr>
          <w:rFonts w:ascii="StobiSerif Regular" w:hAnsi="StobiSerif Regular" w:cs="StobiSerif Regular"/>
          <w:bCs/>
          <w:sz w:val="22"/>
          <w:szCs w:val="22"/>
        </w:rPr>
      </w:pPr>
    </w:p>
    <w:p w:rsidR="00DD74BB" w:rsidRDefault="00DD74BB" w:rsidP="00DD74BB">
      <w:pPr>
        <w:pStyle w:val="WW-TextBody"/>
        <w:rPr>
          <w:rFonts w:ascii="StobiSerif Regular" w:hAnsi="StobiSerif Regular" w:cs="StobiSerif Regular"/>
          <w:bCs/>
          <w:sz w:val="22"/>
          <w:szCs w:val="22"/>
        </w:rPr>
      </w:pPr>
    </w:p>
    <w:p w:rsidR="00DD74BB" w:rsidRDefault="00DD74BB" w:rsidP="00DD74BB">
      <w:pPr>
        <w:jc w:val="center"/>
        <w:rPr>
          <w:rFonts w:ascii="StobiSerif Regular" w:hAnsi="StobiSerif Regular" w:cs="StobiSerif Regular"/>
          <w:sz w:val="22"/>
          <w:szCs w:val="22"/>
        </w:rPr>
      </w:pPr>
      <w:r>
        <w:rPr>
          <w:rFonts w:ascii="StobiSerif Regular" w:hAnsi="StobiSerif Regular" w:cs="StobiSerif Regular"/>
          <w:bCs/>
          <w:sz w:val="22"/>
          <w:szCs w:val="22"/>
        </w:rPr>
        <w:t>ОБРАЗЛОЖЕНИЕ НА ПРЕДЛОГ ЗАКОНОТ</w:t>
      </w:r>
    </w:p>
    <w:p w:rsidR="00DD74BB" w:rsidRDefault="00DD74BB" w:rsidP="00DD74BB">
      <w:pPr>
        <w:pStyle w:val="Heading"/>
        <w:rPr>
          <w:rFonts w:ascii="StobiSerif Regular" w:hAnsi="StobiSerif Regular" w:cs="StobiSerif Regular"/>
          <w:sz w:val="22"/>
          <w:szCs w:val="22"/>
        </w:rPr>
      </w:pPr>
    </w:p>
    <w:p w:rsidR="00DD74BB" w:rsidRDefault="00DD74BB" w:rsidP="00DD74BB">
      <w:pPr>
        <w:jc w:val="both"/>
        <w:rPr>
          <w:rFonts w:ascii="StobiSerif Regular" w:hAnsi="StobiSerif Regular" w:cs="StobiSerif Regular"/>
          <w:sz w:val="22"/>
          <w:szCs w:val="22"/>
        </w:rPr>
      </w:pPr>
      <w:r>
        <w:rPr>
          <w:rFonts w:ascii="StobiSerif Regular" w:hAnsi="StobiSerif Regular" w:cs="StobiSerif Regular"/>
          <w:sz w:val="22"/>
          <w:szCs w:val="22"/>
        </w:rPr>
        <w:t xml:space="preserve">I. Објаснување на содржината на одредбите од предлог законот </w:t>
      </w:r>
    </w:p>
    <w:p w:rsidR="00DD74BB" w:rsidRDefault="00DD74BB" w:rsidP="00DD74BB">
      <w:pPr>
        <w:jc w:val="both"/>
        <w:rPr>
          <w:rFonts w:ascii="StobiSerif Regular" w:hAnsi="StobiSerif Regular" w:cs="StobiSerif Regular"/>
          <w:sz w:val="22"/>
          <w:szCs w:val="22"/>
        </w:rPr>
      </w:pPr>
    </w:p>
    <w:p w:rsidR="00DD74BB" w:rsidRDefault="00DD74BB" w:rsidP="00DD74BB">
      <w:pPr>
        <w:pStyle w:val="Heading"/>
        <w:jc w:val="both"/>
        <w:rPr>
          <w:lang w:eastAsia="ar-SA"/>
        </w:rPr>
      </w:pPr>
      <w:r>
        <w:rPr>
          <w:rFonts w:ascii="StobiSerif Regular" w:hAnsi="StobiSerif Regular" w:cs="StobiSerif Regular"/>
          <w:b w:val="0"/>
          <w:i w:val="0"/>
          <w:sz w:val="22"/>
          <w:szCs w:val="22"/>
          <w:lang w:val="mk-MK"/>
        </w:rPr>
        <w:tab/>
        <w:t xml:space="preserve">Со членот 1 од овој закон се дава основ за продажба на стан стекнат по основ на таканаречените присилни прописи, доколку за станот не е поведена постапка за денационализација или судска постапка согласно со Законот за денационализација, </w:t>
      </w:r>
      <w:r w:rsidRPr="00F5382E">
        <w:rPr>
          <w:rFonts w:ascii="StobiSerif Regular" w:hAnsi="StobiSerif Regular" w:cs="StobiSerif Regular"/>
          <w:b w:val="0"/>
          <w:i w:val="0"/>
          <w:sz w:val="22"/>
          <w:szCs w:val="22"/>
          <w:lang w:val="mk-MK"/>
        </w:rPr>
        <w:t>односно доколку е поведена таква постапка</w:t>
      </w:r>
      <w:r w:rsidRPr="00F5382E">
        <w:rPr>
          <w:rFonts w:ascii="StobiSerif Regular" w:hAnsi="StobiSerif Regular" w:cs="StobiSerif Regular"/>
          <w:b w:val="0"/>
          <w:bCs/>
          <w:i w:val="0"/>
          <w:sz w:val="22"/>
          <w:szCs w:val="22"/>
          <w:lang w:val="mk-MK"/>
        </w:rPr>
        <w:t>, а завршила со правосилен акт со кој станот не е вратен на поранешниот сопственик.</w:t>
      </w:r>
    </w:p>
    <w:p w:rsidR="00DD74BB" w:rsidRDefault="00DD74BB" w:rsidP="00DD74BB">
      <w:pPr>
        <w:rPr>
          <w:rFonts w:ascii="StobiSerif Regular" w:eastAsia="StobiSerif Regular" w:hAnsi="StobiSerif Regular" w:cs="StobiSerif Regular"/>
          <w:sz w:val="22"/>
          <w:szCs w:val="22"/>
        </w:rPr>
      </w:pPr>
      <w:r>
        <w:rPr>
          <w:lang w:eastAsia="ar-SA"/>
        </w:rPr>
        <w:tab/>
      </w:r>
    </w:p>
    <w:p w:rsidR="00DD74BB" w:rsidRDefault="00DD74BB" w:rsidP="00DD74BB">
      <w:pPr>
        <w:jc w:val="both"/>
        <w:rPr>
          <w:rFonts w:ascii="StobiSerif Regular" w:hAnsi="StobiSerif Regular" w:cs="StobiSerif Regular"/>
          <w:bCs/>
          <w:sz w:val="22"/>
          <w:szCs w:val="22"/>
        </w:rPr>
      </w:pPr>
      <w:r>
        <w:rPr>
          <w:rFonts w:ascii="StobiSerif Regular" w:eastAsia="StobiSerif Regular" w:hAnsi="StobiSerif Regular" w:cs="StobiSerif Regular"/>
          <w:sz w:val="22"/>
          <w:szCs w:val="22"/>
        </w:rPr>
        <w:t xml:space="preserve"> </w:t>
      </w:r>
    </w:p>
    <w:p w:rsidR="00DD74BB" w:rsidRDefault="00DD74BB" w:rsidP="00DD74BB">
      <w:pPr>
        <w:jc w:val="both"/>
        <w:rPr>
          <w:rFonts w:ascii="StobiSerif Regular" w:hAnsi="StobiSerif Regular" w:cs="StobiSerif Regular"/>
          <w:sz w:val="22"/>
          <w:szCs w:val="22"/>
          <w:lang w:eastAsia="en-US" w:bidi="en-US"/>
        </w:rPr>
      </w:pPr>
      <w:r>
        <w:rPr>
          <w:rFonts w:ascii="StobiSerif Regular" w:hAnsi="StobiSerif Regular" w:cs="StobiSerif Regular"/>
          <w:bCs/>
          <w:sz w:val="22"/>
          <w:szCs w:val="22"/>
        </w:rPr>
        <w:t>II. Меѓусебна поврзаност на решенијата содржани во предложените одредби</w:t>
      </w:r>
    </w:p>
    <w:p w:rsidR="00DD74BB" w:rsidRDefault="00DD74BB" w:rsidP="00DD74BB">
      <w:pPr>
        <w:jc w:val="both"/>
        <w:rPr>
          <w:rFonts w:ascii="StobiSerif Regular" w:hAnsi="StobiSerif Regular" w:cs="StobiSerif Regular"/>
          <w:sz w:val="22"/>
          <w:szCs w:val="22"/>
          <w:lang w:eastAsia="en-US" w:bidi="en-US"/>
        </w:rPr>
      </w:pPr>
    </w:p>
    <w:p w:rsidR="00DD74BB" w:rsidRDefault="00DD74BB" w:rsidP="00DD74BB">
      <w:pPr>
        <w:jc w:val="both"/>
        <w:rPr>
          <w:rFonts w:ascii="StobiSerif Regular" w:hAnsi="StobiSerif Regular" w:cs="StobiSerif Regular"/>
          <w:sz w:val="22"/>
          <w:szCs w:val="22"/>
          <w:lang w:eastAsia="en-US" w:bidi="en-US"/>
        </w:rPr>
      </w:pPr>
      <w:r>
        <w:rPr>
          <w:rFonts w:ascii="StobiSerif Regular" w:hAnsi="StobiSerif Regular" w:cs="StobiSerif Regular"/>
          <w:sz w:val="22"/>
          <w:szCs w:val="22"/>
        </w:rPr>
        <w:t>Предложените решенија во законот се меѓусебно поврзани и како такви применливи во пракса.</w:t>
      </w:r>
    </w:p>
    <w:p w:rsidR="00DD74BB" w:rsidRDefault="00DD74BB" w:rsidP="00DD74BB">
      <w:pPr>
        <w:jc w:val="both"/>
        <w:rPr>
          <w:rFonts w:ascii="StobiSerif Regular" w:hAnsi="StobiSerif Regular" w:cs="StobiSerif Regular"/>
          <w:sz w:val="22"/>
          <w:szCs w:val="22"/>
          <w:lang w:eastAsia="en-US" w:bidi="en-US"/>
        </w:rPr>
      </w:pPr>
    </w:p>
    <w:p w:rsidR="00DD74BB" w:rsidRDefault="00DD74BB" w:rsidP="00DD74BB">
      <w:pPr>
        <w:jc w:val="both"/>
        <w:rPr>
          <w:rFonts w:ascii="StobiSerif Regular" w:hAnsi="StobiSerif Regular" w:cs="StobiSerif Regular"/>
          <w:bCs/>
          <w:sz w:val="22"/>
          <w:szCs w:val="22"/>
        </w:rPr>
      </w:pPr>
      <w:r>
        <w:rPr>
          <w:rFonts w:ascii="StobiSerif Regular" w:hAnsi="StobiSerif Regular" w:cs="StobiSerif Regular"/>
          <w:bCs/>
          <w:sz w:val="22"/>
          <w:szCs w:val="22"/>
        </w:rPr>
        <w:t>III. Последици што ќе произлезат од предложените решенија</w:t>
      </w:r>
    </w:p>
    <w:p w:rsidR="00DD74BB" w:rsidRDefault="00DD74BB" w:rsidP="00DD74BB">
      <w:pPr>
        <w:jc w:val="both"/>
        <w:rPr>
          <w:rFonts w:ascii="StobiSerif Regular" w:hAnsi="StobiSerif Regular" w:cs="StobiSerif Regular"/>
          <w:bCs/>
          <w:sz w:val="22"/>
          <w:szCs w:val="22"/>
        </w:rPr>
      </w:pPr>
    </w:p>
    <w:p w:rsidR="00DD74BB" w:rsidRDefault="00DD74BB" w:rsidP="00DD74BB">
      <w:pPr>
        <w:autoSpaceDE w:val="0"/>
        <w:snapToGrid w:val="0"/>
        <w:jc w:val="both"/>
      </w:pPr>
      <w:r>
        <w:rPr>
          <w:rFonts w:ascii="StobiSerif Regular" w:hAnsi="StobiSerif Regular" w:cs="StobiSerif Regular"/>
          <w:iCs/>
          <w:sz w:val="22"/>
          <w:szCs w:val="22"/>
        </w:rPr>
        <w:t>Со предложените измени во Законот за продажба на становите во општествена сопственост се овозможуваат услови</w:t>
      </w:r>
      <w:r>
        <w:rPr>
          <w:rFonts w:ascii="StobiSerif Regular" w:hAnsi="StobiSerif Regular" w:cs="StobiSerif Regular"/>
          <w:sz w:val="22"/>
          <w:szCs w:val="22"/>
          <w:lang w:eastAsia="en-US" w:bidi="en-US"/>
        </w:rPr>
        <w:t xml:space="preserve"> согласно кои Министерството за транспорт и врски ќе може да одреден број на предмети да склучи договори за купопродажба на општествен стан, доколку за станот кој е стекнат со т.н. присилни прописи не е поведена постапка за денационализација.</w:t>
      </w: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Pr="00DD74BB" w:rsidRDefault="00DD74BB" w:rsidP="00DD74BB">
      <w:pPr>
        <w:autoSpaceDE w:val="0"/>
        <w:snapToGrid w:val="0"/>
        <w:jc w:val="both"/>
        <w:rPr>
          <w:lang w:val="en-US"/>
        </w:rPr>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autoSpaceDE w:val="0"/>
        <w:snapToGrid w:val="0"/>
        <w:jc w:val="both"/>
      </w:pPr>
    </w:p>
    <w:p w:rsidR="00DD74BB" w:rsidRDefault="00DD74BB" w:rsidP="00DD74BB">
      <w:pPr>
        <w:pStyle w:val="NormalWeb"/>
        <w:spacing w:after="0"/>
        <w:jc w:val="center"/>
        <w:rPr>
          <w:rFonts w:ascii="StobiSerif Regular" w:hAnsi="StobiSerif Regular" w:cs="StobiSerif Regular"/>
          <w:sz w:val="22"/>
          <w:szCs w:val="22"/>
        </w:rPr>
      </w:pPr>
      <w:r>
        <w:rPr>
          <w:rFonts w:ascii="StobiSerif Regular" w:hAnsi="StobiSerif Regular" w:cs="StobiSerif Regular"/>
          <w:bCs/>
          <w:sz w:val="22"/>
          <w:szCs w:val="22"/>
          <w:lang w:val="mk-MK"/>
        </w:rPr>
        <w:t>И</w:t>
      </w:r>
      <w:r>
        <w:rPr>
          <w:rFonts w:ascii="StobiSerif Regular" w:hAnsi="StobiSerif Regular" w:cs="StobiSerif Regular"/>
          <w:bCs/>
          <w:sz w:val="22"/>
          <w:szCs w:val="22"/>
        </w:rPr>
        <w:t xml:space="preserve">ЗВОД ОДРЕДБИ ОД ЗАКОНОТ ЗА </w:t>
      </w:r>
      <w:r>
        <w:rPr>
          <w:rFonts w:ascii="StobiSerif Regular" w:hAnsi="StobiSerif Regular" w:cs="StobiSerif Regular"/>
          <w:sz w:val="22"/>
          <w:szCs w:val="22"/>
          <w:lang w:val="mk-MK"/>
        </w:rPr>
        <w:t>ПРОДАЖБА НА СТАНОВИТЕ ВО ОПШТЕСТВЕНА     СОПСТВЕНОСТ</w:t>
      </w:r>
      <w:r>
        <w:rPr>
          <w:rFonts w:ascii="StobiSerif Regular" w:hAnsi="StobiSerif Regular" w:cs="StobiSerif Regular"/>
          <w:bCs/>
          <w:sz w:val="22"/>
          <w:szCs w:val="22"/>
        </w:rPr>
        <w:t xml:space="preserve"> КОИ СЕ </w:t>
      </w:r>
      <w:r>
        <w:rPr>
          <w:rFonts w:ascii="StobiSerif Regular" w:hAnsi="StobiSerif Regular" w:cs="StobiSerif Regular"/>
          <w:bCs/>
          <w:sz w:val="22"/>
          <w:szCs w:val="22"/>
          <w:lang w:val="mk-MK"/>
        </w:rPr>
        <w:t>ДОПОЛНУВААТ</w:t>
      </w:r>
    </w:p>
    <w:p w:rsidR="00DD74BB" w:rsidRDefault="00DD74BB" w:rsidP="00DD74BB">
      <w:pPr>
        <w:jc w:val="center"/>
        <w:rPr>
          <w:rFonts w:ascii="StobiSerif Regular" w:hAnsi="StobiSerif Regular" w:cs="StobiSerif Regular"/>
          <w:sz w:val="22"/>
          <w:szCs w:val="22"/>
          <w:lang w:val="en-US"/>
        </w:rPr>
      </w:pPr>
    </w:p>
    <w:p w:rsidR="00DD74BB" w:rsidRDefault="00DD74BB" w:rsidP="00DD74BB">
      <w:pPr>
        <w:jc w:val="center"/>
        <w:rPr>
          <w:rFonts w:ascii="StobiSerif Regular" w:hAnsi="StobiSerif Regular" w:cs="StobiSerif Regular"/>
          <w:sz w:val="22"/>
          <w:szCs w:val="22"/>
        </w:rPr>
      </w:pPr>
    </w:p>
    <w:p w:rsidR="00DD74BB" w:rsidRDefault="00DD74BB" w:rsidP="00DD74BB">
      <w:pPr>
        <w:pStyle w:val="WW-TextBody"/>
        <w:jc w:val="center"/>
        <w:rPr>
          <w:rFonts w:ascii="StobiSerif Regular" w:hAnsi="StobiSerif Regular" w:cs="StobiSerif Regular"/>
        </w:rPr>
      </w:pPr>
      <w:r>
        <w:rPr>
          <w:rFonts w:ascii="StobiSerif Regular" w:hAnsi="StobiSerif Regular" w:cs="StobiSerif Regular"/>
          <w:bCs/>
          <w:sz w:val="22"/>
          <w:szCs w:val="22"/>
        </w:rPr>
        <w:t>Член 3</w:t>
      </w:r>
    </w:p>
    <w:p w:rsidR="00DD74BB" w:rsidRDefault="00DD74BB" w:rsidP="00DD74BB">
      <w:pPr>
        <w:pStyle w:val="WW-DefaultStyle"/>
        <w:ind w:firstLine="709"/>
        <w:jc w:val="both"/>
        <w:rPr>
          <w:rFonts w:ascii="StobiSerif Regular" w:hAnsi="StobiSerif Regular" w:cs="StobiSerif Regular"/>
          <w:lang w:val="mk-MK"/>
        </w:rPr>
      </w:pPr>
      <w:r>
        <w:rPr>
          <w:rFonts w:ascii="StobiSerif Regular" w:hAnsi="StobiSerif Regular" w:cs="StobiSerif Regular"/>
          <w:lang w:val="mk-MK"/>
        </w:rPr>
        <w:t>Станот може да се продаде на носителот на станарското право или со негова согласност на член на неговото семејно домаќинство кој е корисник на станот.</w:t>
      </w:r>
    </w:p>
    <w:p w:rsidR="00DD74BB" w:rsidRDefault="00DD74BB" w:rsidP="00DD74BB">
      <w:pPr>
        <w:pStyle w:val="WW-DefaultStyle"/>
        <w:ind w:firstLine="709"/>
        <w:jc w:val="both"/>
        <w:rPr>
          <w:rFonts w:ascii="StobiSerif Regular" w:hAnsi="StobiSerif Regular" w:cs="StobiSerif Regular"/>
          <w:bCs/>
          <w:lang w:val="mk-MK"/>
        </w:rPr>
      </w:pPr>
      <w:r>
        <w:rPr>
          <w:rFonts w:ascii="StobiSerif Regular" w:hAnsi="StobiSerif Regular" w:cs="StobiSerif Regular"/>
          <w:lang w:val="mk-MK"/>
        </w:rPr>
        <w:t>Ако сопственикот на станот не донесе одлука за продажба на станот во рокот од член 2 на овој закон или одбие на носителот на станарското право да му го продаде станот, носителот на станарското право има право во рок од 30 дена да поднесе предлог до надлежниот суд кој во вонпроцесна постапка ќе донесе решение што ќе го замени договорот за купопродажба.</w:t>
      </w:r>
    </w:p>
    <w:p w:rsidR="00DD74BB" w:rsidRDefault="00DD74BB" w:rsidP="00DD74BB">
      <w:pPr>
        <w:pStyle w:val="WW-DefaultStyle"/>
        <w:ind w:firstLine="709"/>
        <w:jc w:val="both"/>
        <w:rPr>
          <w:rFonts w:ascii="StobiSerif Regular" w:hAnsi="StobiSerif Regular" w:cs="StobiSerif Regular"/>
          <w:bCs/>
          <w:lang w:val="mk-MK"/>
        </w:rPr>
      </w:pPr>
      <w:r>
        <w:rPr>
          <w:rFonts w:ascii="StobiSerif Regular" w:hAnsi="StobiSerif Regular" w:cs="StobiSerif Regular"/>
          <w:bCs/>
          <w:lang w:val="mk-MK"/>
        </w:rPr>
        <w:t>Сопственикот на станот на лицето од ставовите 1 и 2 на овој член не може да го продаде станот, односно лицето од ставовите 1 и 2 на овој член не може да бара од надлежниот суд да донесе решение што ќе го замени договорот за купопродажба, доколку сопственикот на станот, станот го стекнал по основ на таканаречените присилни прописи</w:t>
      </w:r>
    </w:p>
    <w:p w:rsidR="00DD74BB" w:rsidRDefault="00DD74BB" w:rsidP="00DD74BB">
      <w:pPr>
        <w:pStyle w:val="WW-DefaultStyle"/>
        <w:ind w:firstLine="709"/>
        <w:jc w:val="both"/>
        <w:rPr>
          <w:rFonts w:ascii="StobiSerif Regular" w:hAnsi="StobiSerif Regular" w:cs="StobiSerif Regular"/>
          <w:bCs/>
        </w:rPr>
      </w:pPr>
      <w:r>
        <w:rPr>
          <w:rFonts w:ascii="StobiSerif Regular" w:hAnsi="StobiSerif Regular" w:cs="StobiSerif Regular"/>
          <w:bCs/>
          <w:lang w:val="mk-MK"/>
        </w:rPr>
        <w:t>Кога станот ќе се продаде на член на семејното домаќинство, носителот на станарското право нема право на друг општествен стан.</w:t>
      </w:r>
    </w:p>
    <w:p w:rsidR="005C2256" w:rsidRDefault="005C2256"/>
    <w:sectPr w:rsidR="005C2256" w:rsidSect="005C22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cedonian Helv">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DD74BB"/>
    <w:rsid w:val="005C2256"/>
    <w:rsid w:val="00DD7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BB"/>
    <w:pPr>
      <w:suppressAutoHyphens/>
      <w:spacing w:after="0" w:line="240" w:lineRule="auto"/>
    </w:pPr>
    <w:rPr>
      <w:rFonts w:ascii="Times New Roman" w:eastAsia="Times New Roman" w:hAnsi="Times New Roman" w:cs="Times New Roman"/>
      <w:sz w:val="24"/>
      <w:szCs w:val="24"/>
      <w:lang w:val="mk-MK"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rsid w:val="00DD74BB"/>
    <w:pPr>
      <w:jc w:val="center"/>
    </w:pPr>
    <w:rPr>
      <w:rFonts w:ascii="Macedonian Helv" w:hAnsi="Macedonian Helv" w:cs="Macedonian Helv"/>
      <w:b/>
      <w:i/>
      <w:sz w:val="28"/>
      <w:szCs w:val="20"/>
      <w:lang w:val="en-US"/>
    </w:rPr>
  </w:style>
  <w:style w:type="paragraph" w:styleId="BodyText">
    <w:name w:val="Body Text"/>
    <w:basedOn w:val="Normal"/>
    <w:link w:val="BodyTextChar"/>
    <w:rsid w:val="00DD74BB"/>
    <w:pPr>
      <w:jc w:val="center"/>
    </w:pPr>
    <w:rPr>
      <w:b/>
      <w:bCs/>
      <w:sz w:val="28"/>
      <w:lang w:val="en-GB"/>
    </w:rPr>
  </w:style>
  <w:style w:type="character" w:customStyle="1" w:styleId="BodyTextChar">
    <w:name w:val="Body Text Char"/>
    <w:basedOn w:val="DefaultParagraphFont"/>
    <w:link w:val="BodyText"/>
    <w:rsid w:val="00DD74BB"/>
    <w:rPr>
      <w:rFonts w:ascii="Times New Roman" w:eastAsia="Times New Roman" w:hAnsi="Times New Roman" w:cs="Times New Roman"/>
      <w:b/>
      <w:bCs/>
      <w:sz w:val="28"/>
      <w:szCs w:val="24"/>
      <w:lang w:val="en-GB" w:eastAsia="zh-CN"/>
    </w:rPr>
  </w:style>
  <w:style w:type="paragraph" w:styleId="NoSpacing">
    <w:name w:val="No Spacing"/>
    <w:qFormat/>
    <w:rsid w:val="00DD74BB"/>
    <w:pPr>
      <w:widowControl w:val="0"/>
      <w:suppressAutoHyphens/>
      <w:spacing w:after="0" w:line="240" w:lineRule="auto"/>
    </w:pPr>
    <w:rPr>
      <w:rFonts w:ascii="Times New Roman" w:eastAsia="Arial Unicode MS" w:hAnsi="Times New Roman" w:cs="Times New Roman"/>
      <w:kern w:val="1"/>
      <w:sz w:val="24"/>
      <w:szCs w:val="24"/>
      <w:lang w:val="mk-MK" w:eastAsia="zh-CN"/>
    </w:rPr>
  </w:style>
  <w:style w:type="paragraph" w:customStyle="1" w:styleId="WW-DefaultStyle">
    <w:name w:val="WW-Default Style"/>
    <w:rsid w:val="00DD74BB"/>
    <w:pPr>
      <w:suppressAutoHyphens/>
    </w:pPr>
    <w:rPr>
      <w:rFonts w:ascii="Calibri" w:eastAsia="Arial Unicode MS" w:hAnsi="Calibri" w:cs="Calibri"/>
      <w:lang w:eastAsia="zh-CN"/>
    </w:rPr>
  </w:style>
  <w:style w:type="paragraph" w:customStyle="1" w:styleId="WW-TextBody">
    <w:name w:val="WW-Text Body"/>
    <w:basedOn w:val="WW-DefaultStyle"/>
    <w:rsid w:val="00DD74BB"/>
    <w:pPr>
      <w:widowControl w:val="0"/>
      <w:spacing w:after="120" w:line="100" w:lineRule="atLeast"/>
    </w:pPr>
    <w:rPr>
      <w:rFonts w:ascii="Times New Roman" w:hAnsi="Times New Roman" w:cs="Times New Roman"/>
      <w:sz w:val="24"/>
      <w:szCs w:val="24"/>
      <w:lang w:val="mk-MK"/>
    </w:rPr>
  </w:style>
  <w:style w:type="paragraph" w:styleId="NormalWeb">
    <w:name w:val="Normal (Web)"/>
    <w:basedOn w:val="Normal"/>
    <w:rsid w:val="00DD74BB"/>
    <w:pPr>
      <w:suppressAutoHyphens w:val="0"/>
      <w:spacing w:before="100" w:after="115"/>
    </w:pPr>
    <w:rPr>
      <w:kern w:val="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sabirr</dc:creator>
  <cp:keywords/>
  <dc:description/>
  <cp:lastModifiedBy>sabirr</cp:lastModifiedBy>
  <cp:revision>1</cp:revision>
  <dcterms:created xsi:type="dcterms:W3CDTF">2014-08-25T10:04:00Z</dcterms:created>
  <dcterms:modified xsi:type="dcterms:W3CDTF">2014-08-25T10:04:00Z</dcterms:modified>
</cp:coreProperties>
</file>