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7"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4021"/>
      </w:tblGrid>
      <w:tr w:rsidR="00DA298C" w:rsidRPr="009E17AC">
        <w:tblPrEx>
          <w:tblCellMar>
            <w:top w:w="0" w:type="dxa"/>
            <w:bottom w:w="0" w:type="dxa"/>
          </w:tblCellMar>
        </w:tblPrEx>
        <w:trPr>
          <w:trHeight w:val="542"/>
        </w:trPr>
        <w:tc>
          <w:tcPr>
            <w:tcW w:w="4021" w:type="dxa"/>
          </w:tcPr>
          <w:p w:rsidR="00DA298C" w:rsidRPr="009E17AC" w:rsidRDefault="00DA298C" w:rsidP="0059066F">
            <w:pPr>
              <w:ind w:left="-108"/>
              <w:jc w:val="center"/>
              <w:rPr>
                <w:rFonts w:ascii="StobiSerif" w:hAnsi="StobiSerif" w:cs="Arial"/>
                <w:b/>
                <w:sz w:val="22"/>
                <w:szCs w:val="22"/>
              </w:rPr>
            </w:pPr>
            <w:r w:rsidRPr="009E17AC">
              <w:rPr>
                <w:rFonts w:ascii="StobiSerif" w:hAnsi="StobiSerif" w:cs="Arial"/>
                <w:b/>
                <w:noProof/>
                <w:sz w:val="22"/>
                <w:szCs w:val="22"/>
                <w:lang w:val="en-US"/>
              </w:rPr>
              <w:pict>
                <v:shape id="_x0000_s1037" style="position:absolute;left:0;text-align:left;margin-left:78.35pt;margin-top:6pt;width:27pt;height:25.15pt;z-index:251658752;mso-position-horizontal:absolute;mso-position-vertical:absolute" coordsize="587,683" path="m558,443r20,-10l568,409r-10,34xm29,443l9,433,19,409r10,34xm110,529r,l110,529xm110,529l96,519r14,10xm476,529r,l476,529xm476,529r15,-10l476,529xm212,515r,-10l212,495r,10l212,515xm317,505r5,l322,505r-5,5l317,510r-4,l303,510r-5,l293,510r,l293,510r,l293,510r,l293,510r-4,l284,510r-10,l269,510r,l265,505r4,l269,505r5,l284,505r5,l293,505r5,l303,505r10,l317,505xm120,188r29,-39l183,116r24,-15l231,87,260,77r33,l293,77r,l293,77r,l327,77r29,10l380,101r24,15l438,149r29,39l467,188r,-5l472,178r,-5l438,135,399,101,375,87,351,72,322,68,293,63r-28,5l236,72,212,87r-25,14l149,135r-34,38l120,178r,5l120,188r,xm467,193r,l462,188,452,178,385,284r14,14l481,226r,-9l481,212r-5,-5l472,202r,-5l467,193xm452,173r-9,-14l428,149,361,274r,l356,274r-5,-4l342,265r-10,l327,260r-5,l322,260,361,97,351,92,337,87,313,255r,5l308,260r-15,l293,260r,l293,260r,l279,260r-5,l274,255,250,87r-14,5l226,97r39,163l265,260r-5,l255,265r-10,l236,270r-5,4l226,274r,l159,149r-10,10l139,173r73,106l212,284r,l187,303r,l187,303r-4,l106,236r,5l101,250r,10l101,265r,l101,265r72,53l173,318r,l173,318r,4l168,327r,5l163,337r,9l163,346r,l163,346r-4,l159,346,101,327r5,5l106,346r48,15l154,361r5,l154,370r,15l154,395r,9l173,390r,l178,390r9,9l226,375r,l226,375r10,5l289,308r4,l293,308r,l293,308r,l293,308r5,l298,308r53,72l361,375r,l361,375r38,24l409,390r5,l414,390r19,14l433,395r,-10l433,370r,-9l433,361r,l481,346r,-14l486,327r-58,19l428,346r-5,l423,346r,l423,346r,-9l419,332r,-5l414,322r,-4l414,318r,l414,318r72,-53l486,265r,l486,260r,-10l481,241r,-5l404,303r-5,l399,303,375,284r,l375,279,452,173xm423,145r-9,-15l399,121,385,111,366,101,332,255r5,5l342,260r9,5l356,265,423,145xm332,87l313,82r-20,l274,82r-14,5l279,255r14,l293,255r,l293,255r,l308,255,332,87xm221,101r-19,10l187,121r-14,9l163,145r68,120l236,265r9,-5l250,260r5,-5l221,101xm134,178r-9,10l120,193r,l120,197r-5,5l110,207r-4,5l106,217r,9l187,298r20,-14l134,178xm48,164r5,-5l53,154r4,-5l62,145,82,121,106,92,130,68,154,48,187,29,216,15,255,5,293,r,l293,r,l293,r39,5l370,15r29,14l433,48r24,20l481,92r24,29l525,145r4,4l534,154r5,5l539,164r5,l549,173r4,20l553,197r,l558,202r10,10l573,226r,10l578,241r4,14l582,270r,9l582,279r,l587,294r-5,28l578,332r,5l578,337r,l578,342r4,24l582,380r-4,15l568,409r,l568,409r,l563,409r-5,l549,409r-5,-5l539,399r,l534,399r-9,l520,395r-10,4l501,404r,l501,404r,l501,414r9,l515,409r19,5l549,423r4,10l558,438r,5l558,443r,4l563,457r-5,14l553,481r10,5l568,491r10,9l578,505r,l578,505r,5l578,510r-5,l568,510r-10,5l549,519r-5,10l539,529r,5l529,534r-4,5l525,544r4,9l529,553r,5l529,558r-4,l525,558r-10,5l501,568r-5,14l486,596r,5l481,601r5,l505,635r-48,24l404,683,390,654r-15,5l342,664r-34,5l293,669r-14,l245,664r-33,-5l197,654r-14,29l134,659,86,635r20,-34l106,601r-5,l101,596,91,582,86,568,72,563,62,558r,l57,558r,l57,553r,l62,544r,-5l57,534r-9,l48,529r-5,l38,519r-9,-4l19,510r-5,l9,510r,l9,505r,l9,505r,-5l19,491r5,-5l33,481,29,471r,-14l29,447r,-4l29,443r,-5l33,433r5,-10l53,414r19,-5l77,414r9,l86,404r,l86,404r,l77,399,67,395r-5,4l57,399r-9,l48,399r-5,5l38,409r-9,l24,409r-5,l19,409r,l19,409,9,395,4,380r,-14l9,342r,-5l9,337r,l9,332,4,322,,294,4,279r,l4,270r,-15l9,241r5,-5l14,226r5,-14l29,202r4,-5l33,197r,-4l38,173r5,-9l48,164xm529,159r-4,-5l520,149,501,121,481,97,457,72,428,53,399,34,366,20,332,10r-39,l255,10,221,20,187,34,159,53,134,72,110,97,86,121,67,149r-5,5l57,159r15,-5l82,154r,-5l82,149r,l82,149r19,-24l120,101,144,82,168,63,197,44,226,34,260,24r33,-4l293,20r,l293,20r,l327,24r34,10l395,44r24,19l443,82r24,19l486,125r19,24l505,149r,l505,149r5,5l515,154r14,5xm505,154r,l505,154r,5l505,159r,-5xm501,154r,l501,154r,l481,130,462,106,443,87,419,68,390,48,361,39,327,29,293,24r-33,5l226,39r-29,9l173,68,144,87r-19,19l106,130,86,154r,l86,154r,l96,149r10,l139,111,178,77,207,63,231,48r29,-4l293,39r,l293,39r,l293,39r34,5l356,48r29,15l409,77r39,34l481,149r10,l501,154xm82,154r,l82,159r,l82,154r,xm481,154l448,116,404,82,380,68,351,53,327,48,293,44r-28,4l236,53,207,68,183,82r-44,34l106,154r,10l106,173r4,-4l110,169r34,-39l183,97,207,77r24,-9l260,58r33,l293,58r,l293,58r,l327,58r29,10l380,77r24,20l443,130r33,39l476,169r5,4l481,164r,-10xm115,443r,l115,438r,-15l115,419r,-5l115,414r5,l120,419r,4l120,438r-5,19l110,471r,5l110,481r,l110,481r,l106,481r,l101,486r,l101,486r,5l101,491r14,l120,476r10,-14l134,452r,-14l134,428r,-9l130,404,120,390r-5,5l110,404r-4,10l101,423r,l106,428r,l110,433r5,10xm53,308r4,-5l67,294r-10,9l53,308xm86,462r,l82,462r,-5l82,457r24,-19l101,433r-5,-5l96,428r-5,-5l72,443r,4l67,443r,l67,443,86,423r-4,-4l72,419r-15,l43,428,33,443r,14l33,467r5,14l43,481r,l43,481r,l43,481r,l43,481r,5l43,486r5,l48,486r,l53,491r4,l62,495r,l62,495r5,l67,495r10,l86,491r5,l91,486r5,l96,481r10,-10l110,457r-4,-10l106,443,86,462xm91,419r5,l96,419r,l96,419r5,-10l106,399r9,-9l120,385r,l125,385r,l130,395r9,24l139,423r,10l154,438r,l154,433r9,-10l144,419r,-5l144,414r,l144,414r5,-5l149,399r,-14l149,375r,-9l106,351r,l106,356r,14l101,385r-5,14l91,404r,l91,419r,l91,419xm91,495r,l91,495r5,5l96,505r,5l96,519r,l96,519r,l91,529r-5,5l82,539r-10,l67,544r,9l77,558r9,5l91,553r,-9l101,534r9,-10l110,524r,5l110,529r10,5l139,548r24,15l197,577r68,15l293,596r,l322,592r73,-15l423,563r29,-15l467,534r9,-5l476,529r,-5l481,524r5,10l496,544r,9l501,563r9,-5l520,553r,-9l520,539r-10,l501,534r-5,-5l491,519r,l491,519r,l491,510r,-5l491,500r5,-5l496,495r,l467,495r,l467,495r,l472,495r-5,10l452,524r-9,15l428,548r-14,15l395,568r-73,14l293,587r,l260,582,192,568r-19,-5l159,548r-15,-9l134,524,120,505r-5,-10l120,495r,l120,495r-29,xm86,500r-9,l72,500r-5,l67,500r-5,l62,500r-9,-5l43,491r-5,l38,486r-9,5l24,495r-5,5l19,505r5,l29,510r14,5l48,524r5,l53,529r9,l67,534r10,-5l86,529r,-5l91,519r,-9l91,505r-5,-5l86,500xm96,270r5,4l101,279r5,10l106,308r,5l106,318r53,24l159,337r4,-5l163,327r5,-5l96,270xm77,289r5,-5l86,279r-4,5l77,289xm9,284r,l9,294r,24l14,332r15,10l38,342r5,-10l38,322r-5,-4l24,308r-5,-5l19,298r,l29,303r4,5l38,308r5,10l43,318r5,-5l53,308r-5,-5l38,294,24,284r-15,xm43,351r5,-14l53,322r4,-9l62,303r10,-5l82,289r9,-5l96,279r5,5l101,298r-5,24l77,351,62,366r,l57,361r,-5l62,346,72,332,82,322r4,-9l82,303r,l77,318,67,332,57,346r-4,5l53,356,43,351xm14,342r,9l9,366r5,19l19,399r10,5l33,404r5,-5l43,395,38,385,33,375r-4,-5l29,361r4,l33,366r5,9l43,390r5,5l53,395r4,l67,385,57,370r-4,-4l33,351r-9,-5l14,342xm72,390r,-5l72,380,67,370r,l67,366r5,-5l82,351r9,-9l96,332r5,l101,337r,14l101,370r-5,20l91,399r-5,l82,395r-5,l77,390r5,-5l86,370r5,-9l86,361r-4,5l82,370r-5,15l72,390r,xm48,169r-5,9l38,197r5,20l48,226r5,-9l57,202r,-14l53,178r-5,-5l48,169xm57,173r,-4l62,164r5,-5l72,159r5,l77,164r,5l72,173r-5,10l62,183r-5,-5l57,173xm86,164r,-5l91,154r10,l106,154r,10l101,169r-5,l91,169r-5,-5l86,164xm67,193r,l72,183r5,-5l82,173r4,5l91,183r,10l86,197r-4,5l82,202r-5,-5l77,193r-5,l67,193xm106,193r,4l110,202r5,-5l115,188r,-5l110,173r-4,5l96,183r-5,10l96,197r5,l106,193xm77,226r,5l77,236r-5,5l67,241r,-5l67,231r5,-5l77,226xm43,231r,5l48,241r5,5l57,241r,-5l53,231r-5,l43,231xm53,265r,-5l53,255r4,-5l62,246r,4l62,260r-5,l53,265xm82,260r,-5l77,250r-5,-4l67,246r,4l72,255r5,5l82,260xm48,255r,-5l43,250r-5,-4l33,250r5,5l38,255r5,l48,255xm29,270r,-5l29,260r,-5l33,255r,l33,260r,5l29,270xm38,236r,l38,241r,5l33,246r,-5l33,236r,l38,236xm14,241r5,5l19,250r5,l29,250r,-4l24,241r-5,l14,241xm33,250r,l33,250r,l33,250r-4,l29,250r,l33,250xm62,241r5,l67,246r,l62,246r,l62,246r,-5l62,241xm33,207r-4,l24,217r-5,9l24,231r5,l29,226r4,l38,221r,l38,217r-5,-5l33,207xm62,221r,-4l62,212r5,-5l72,202r5,5l77,217r-10,4l67,221r-5,xm101,207r,5l101,221r,l96,221r,5l96,226r-5,5l86,231r-4,-5l82,217r4,-5l91,207r5,l101,207xm86,241r5,5l91,250r,5l96,255r,5l96,265r,l96,265r-5,l91,270r,l91,270r-5,l86,274r-4,l77,270r,l82,265r4,l86,260r,l86,255r,-5l86,246r,-5l86,241xm48,270r9,19l67,270r5,4l77,274r9,l86,279r-9,5l67,289r-10,9l57,303r-4,-5l48,289,38,284r-5,-5l33,274r,l48,270xm14,250r-5,5l9,260r,10l9,274r5,l19,274r5,l24,270r,-10l19,255r,l19,250r-5,l14,250xm491,226r,l491,221r-5,l486,221r,-9l486,207r5,l496,207r5,5l505,217r,9l501,231r,l491,226xm481,318r-53,24l428,337r-5,-5l423,327r-4,-5l491,270r-5,4l486,279r-5,10l481,308r,5l481,318xm496,270r,-5l496,265r-5,l491,265r,-5l496,255r,l496,250r,-4l501,241r,l501,246r,4l501,255r,5l501,260r,5l510,265r,5l510,270r-5,4l501,274r,-4l496,270r,l496,270xm438,409r,-10l438,385r,-10l438,366r43,-15l481,351r,5l481,370r5,15l491,399r5,5l496,404r,15l496,419r,l491,419r,l491,419r,l486,409r-5,-10l472,390r-5,-5l467,385r-5,l462,385r-5,10l448,419r,4l448,433r-10,5l438,438r-5,-5l423,423r20,-4l443,414r,l443,414r,l438,409xm130,577r,l134,577r,l134,582r-19,19l120,601r10,5l144,601r10,-5l163,587r5,-15l154,568,139,558,125,548,110,534r-9,5l96,548r,5l91,563r5,9l96,577r19,-19l120,558r,5l120,563r,l96,582r5,5l106,592r,4l110,596r20,-19xm452,582r,-5l452,577r5,l457,577r19,19l481,596r,-4l486,587r5,-5l467,563r,l467,563r,-5l472,558r19,19l496,572r,-9l491,553r,-5l486,539r-10,-5l462,548r-14,10l433,568r-14,4l423,587r10,9l443,601r14,5l467,601r5,l452,582xm139,524r,l139,500r,-24l139,500r,24xm144,524r,5l149,534r24,19l178,534r5,-24l183,486r-5,-15l178,457r-5,-14l168,433r,-5l163,433r-9,10l149,462r-10,29l139,515r5,9xm207,568r62,9l293,577r,l322,577r58,-9l380,558r,-14l375,534r,-10l313,491r67,-29l380,462r,l380,452r,-9l293,481r,l293,486r,l293,486r,l293,481r,l207,443r,9l207,462r,l207,462r67,29l212,524r,10l207,544r,14l207,568xm438,534r5,-5l443,524r5,-9l448,491r-5,-29l433,443,423,433r-4,-5l419,433r-5,10l409,457r,14l404,486r,24l409,534r5,19l438,534xm448,524r,-5l448,500r,-24l448,500r,24xm120,495r,l120,495r,l120,495xm476,471r-4,-14l467,438r,-15l467,419r,-5l472,414r,l472,419r,4l472,438r,5l472,443r4,-10l481,428r,l486,423r,l481,414r-5,-10l472,395r-5,-5l457,404r-5,15l452,428r,10l457,452r,10l467,476r5,15l486,491r,l486,486r,l486,486r-5,-5l481,481r,l476,481r,l476,481r,-5l476,471xm221,568r,l216,568r,-5l221,563r5,-5l245,553r15,5l265,558r4,l279,563r14,l293,563r,l293,563r15,l317,558r5,l327,558r15,-5l361,558r5,5l370,563r,5l366,568r,l356,563r-14,l332,563r-10,l317,568r-9,l293,568r,l293,568r,l279,568r-10,l265,563r-10,l245,563r-14,l221,568xm356,524r,5l356,529r,5l351,534r-5,-5l332,524r-10,l313,529r-5,l303,529r-5,l293,529r-4,l284,529r-5,l274,529r-9,-5l260,524r-20,5l236,534r-5,l231,529r,l231,524r9,l260,519r9,l274,519r5,5l284,524r5,l293,524r,l293,524r,l293,524r5,l303,524r5,l313,519r9,l332,519r14,5l356,524xm216,553r,l216,548r,l216,544r10,l245,539r15,l265,539r4,5l279,544r10,l293,544r,l293,544r,l293,544r5,l308,544r9,l322,539r5,l342,539r19,5l370,544r,4l370,548r,5l370,553r-9,-5l342,544r-10,l322,548r-5,l308,548r-10,l293,548r-4,l279,548r-10,l265,548r-10,-4l245,544r-19,4l216,553xm534,308r-5,-5l520,294r9,9l534,308xm154,620r-5,10l168,640r44,14l269,664r24,l317,664r58,-10l419,640r24,-10l433,620r-14,5l375,640r-53,9l293,649r,l293,649r,l293,649r-28,l212,640,168,625r-14,-5xm346,644r-24,l327,640r,-5l332,635r,l337,630r5,5l346,640r,4xm385,620r-5,5l375,625r-5,5l370,640r25,-5l385,620xm284,644r,-4l289,635r,l293,635r5,l303,635r,5l303,644r-10,l293,644r-9,xm240,644r25,l260,640r,-5l255,635r,l250,630r-5,5l240,640r,4xm202,620r5,5l212,625r4,5l216,640r-24,-5l202,620xm443,611r-15,-5l414,616r-5,14l443,611xm448,630r19,-14l467,611r-19,l438,620r10,10xm472,630r-5,-10l448,635r,9l472,630r,xm491,625r-39,19l419,664r4,-20l399,654r10,19l409,673r5,l433,664r24,-10l481,640r15,-10l491,625xm337,596r-15,5l327,606r15,l337,596xm250,596r15,5l260,606r-15,l250,596xm303,611r,-10l293,601r,l289,601r,10l293,611r,l303,611xm375,601r,-9l361,596r,5l375,601xm414,587r-5,-10l399,587r5,5l414,587xm212,601r,-9l226,596r,5l212,601xm173,587r5,-10l187,587r,5l173,587xm163,601r15,5l216,620r49,10l293,630r,l322,630r48,-10l414,606r9,-5l419,596r,-4l404,596r-43,10l317,616r-24,l293,616r,l293,616r,l293,616r-24,l226,606,183,596r-15,-4l168,596r-5,5xm144,611r15,-5l173,616r5,14l144,611xm139,630l120,616r5,-5l139,611r10,9l139,630xm115,630r5,-10l139,635r,9l115,630r,xm96,625r38,19l173,664,163,644r29,10l178,673r,l173,673r-19,-9l130,654,110,640,91,630r5,-5xm496,486r-5,l491,481,481,471r,-14l481,447r,-4l501,462r4,l505,462r,-5l505,457,481,438r5,-5l491,428r,l496,423r19,20l515,447r5,-4l520,443r,l501,423r9,-4l515,419r14,l544,428r9,15l553,457r,10l549,481r,l544,481r,l544,481r,l544,481r,l544,486r,l539,486r,l539,486r-5,5l529,491r,4l525,495r,l520,495r,l510,495r-9,-4l501,491r-5,-5xm563,495r5,5l568,505r-5,l558,510r-9,5l539,524r-5,l534,529r-9,l520,534r-10,-5l505,529r-4,-5l496,519r,-9l496,505r5,-5l501,500r9,l515,500r5,l520,500r5,l525,500r9,-5l544,491r5,l549,486r9,5l563,495xm510,289r-5,-5l501,279r4,5l510,289xm578,284r,l582,294r-4,24l573,332r-15,10l549,342r-5,-10l549,322r4,-4l563,308r5,-5l568,298r,l558,303r-5,5l549,308r-5,10l544,318r-5,-5l534,308r5,-5l549,294r14,-10l578,284xm544,351r-5,-14l534,322r-5,-9l525,303r-10,-5l505,289r-9,-5l491,279r-5,5l486,298r5,24l510,351r15,15l525,366r4,-5l529,356r-4,-10l515,332,505,322r-4,-9l505,303r,l510,318r10,14l529,346r5,5l534,356r10,-5xm573,342r5,9l578,366r-5,19l568,399r-5,5l553,404r-4,-5l544,395r9,-10l553,375r5,-5l558,361r-5,l553,366r-4,9l544,390r-5,5l534,395r-5,l520,385r9,-15l534,366r19,-15l563,346r10,-4xm515,390r,-5l515,380r5,-10l520,370r,-4l515,361,505,351r-9,-9l491,332r,l486,337r,14l486,370r10,20l496,399r5,l505,395r5,l510,390r-5,-5l501,370r-5,-9l501,361r4,5l505,370r5,15l515,390r,xm539,169r5,9l549,197r-5,20l539,226r-5,-9l529,202r,-14l534,178r5,-5l539,169xm529,173r,-4l525,164r-5,-5l515,159r-5,l510,164r,5l515,173r5,10l525,183r4,-5l529,173xm501,164r,-5l496,154r-10,l486,154r,10l486,169r5,l496,169r5,-5l501,164xm520,193r,l515,183r-5,-5l505,173r-4,5l496,183r5,10l501,197r4,5l505,202r5,-5l510,193r5,l520,193xm481,193r,4l476,202r-4,-5l472,188r,-5l476,173r5,5l491,183r5,10l491,197r-5,l481,193xm510,226r,5l510,236r5,5l520,241r5,-5l520,231r-5,-5l510,226xm544,231r,5l539,241r-5,5l529,241r,-5l534,231r5,l544,231xm534,265r,-5l534,255r-5,-5l525,246r,4l525,260r4,l534,265xm505,260r,-5l510,250r5,-4l520,246r,4l515,255r-5,5l505,260xm539,255r,-5l544,250r5,-4l553,250r-4,5l549,255r-5,l539,255xm558,270r,-5l558,260r,-5l553,255r,l553,260r,5l558,270xm549,236r,l549,241r,5l553,246r5,-5l553,236r,l549,236xm573,241r-5,5l568,250r-5,l558,250r,-4l563,241r5,l573,241xm553,250r,l553,250r,l553,250r5,l558,250r,l553,250xm525,241r,l520,246r5,l525,246r,l525,246r,-5l525,241xm553,207r5,l563,217r5,9l563,231r,l558,226r-5,l549,221r,l549,217r4,-5l553,207xm525,221r4,-4l525,212r-5,-5l515,202r-5,5l510,217r10,4l525,221r,xm539,270r-10,19l520,270r-5,4l510,274r-9,l501,279r9,5l520,289r9,9l529,303r5,-5l539,289r10,-5l553,279r,-5l553,274r-14,-4xm573,250r5,5l578,260r,10l578,274r-5,l568,274r-5,l563,270r,-10l568,255r,l573,250r,l573,250xm375,515r,-10l375,495r,10l375,515xm202,443l178,433r,10l183,452r4,l192,447r10,-4xm414,433r-29,10l395,447r4,5l404,452r5,-9l414,433xm423,529r,5l423,534r5,-5l428,529r,-5l423,505r,-5l423,495r5,-14l423,467r-4,-10l419,457r,l414,457r,l414,462r5,l419,471r,10l419,495r,5l419,505r,19l423,529xm399,467r-4,-10l385,447r,15l380,486r,24l385,539r,14l385,563r,l390,563r9,-5l409,553r,-5l404,539r-5,-15l395,500r4,-19l399,467xm163,529r,5l163,534r-4,-5l159,529r4,-5l163,505r,-5l163,495r,-14l163,467r5,-10l168,457r,l173,457r,l173,462r,l168,471r,10l168,495r,5l168,505r,19l163,529xm187,467r5,-10l202,447r,15l207,486r5,24l202,539r,14l202,563r,l197,563r-10,-5l178,553r,-5l183,539r4,-15l192,500r-5,-19l187,467xe" fillcolor="#1f1a17" stroked="f">
                  <v:path arrowok="t"/>
                  <o:lock v:ext="edit" verticies="t"/>
                </v:shape>
              </w:pict>
            </w:r>
          </w:p>
          <w:p w:rsidR="00DA298C" w:rsidRPr="009E17AC" w:rsidRDefault="00DA298C" w:rsidP="0059066F">
            <w:pPr>
              <w:pStyle w:val="Heading4"/>
              <w:rPr>
                <w:rFonts w:ascii="StobiSerif" w:hAnsi="StobiSerif"/>
                <w:sz w:val="22"/>
                <w:szCs w:val="22"/>
              </w:rPr>
            </w:pPr>
          </w:p>
          <w:p w:rsidR="00DA298C" w:rsidRPr="009E17AC" w:rsidRDefault="00DA298C" w:rsidP="0059066F">
            <w:pPr>
              <w:pStyle w:val="Heading4"/>
              <w:rPr>
                <w:rFonts w:ascii="StobiSerif" w:hAnsi="StobiSerif"/>
                <w:sz w:val="22"/>
                <w:szCs w:val="22"/>
              </w:rPr>
            </w:pPr>
            <w:r w:rsidRPr="009E17AC">
              <w:rPr>
                <w:rFonts w:ascii="StobiSerif" w:hAnsi="StobiSerif"/>
                <w:sz w:val="22"/>
                <w:szCs w:val="22"/>
              </w:rPr>
              <w:t>Република Македонија</w:t>
            </w:r>
          </w:p>
          <w:p w:rsidR="00DA298C" w:rsidRPr="009E17AC" w:rsidRDefault="00D218A2" w:rsidP="0059066F">
            <w:pPr>
              <w:jc w:val="center"/>
              <w:rPr>
                <w:rFonts w:ascii="StobiSerif" w:hAnsi="StobiSerif" w:cs="Arial"/>
                <w:b/>
                <w:sz w:val="22"/>
                <w:szCs w:val="22"/>
              </w:rPr>
            </w:pPr>
            <w:r w:rsidRPr="009E17AC">
              <w:rPr>
                <w:rFonts w:ascii="StobiSerif" w:hAnsi="StobiSerif" w:cs="Arial"/>
                <w:b/>
                <w:sz w:val="22"/>
                <w:szCs w:val="22"/>
              </w:rPr>
              <w:t>Министерство за економија</w:t>
            </w:r>
          </w:p>
          <w:p w:rsidR="00DA298C" w:rsidRPr="009E17AC" w:rsidRDefault="00DA298C" w:rsidP="0059066F">
            <w:pPr>
              <w:rPr>
                <w:rFonts w:ascii="StobiSerif" w:hAnsi="StobiSerif" w:cs="Arial"/>
                <w:b/>
                <w:sz w:val="22"/>
                <w:szCs w:val="22"/>
              </w:rPr>
            </w:pPr>
            <w:r w:rsidRPr="009E17AC">
              <w:rPr>
                <w:rFonts w:ascii="StobiSerif" w:hAnsi="StobiSerif" w:cs="Arial"/>
                <w:b/>
                <w:sz w:val="22"/>
                <w:szCs w:val="22"/>
              </w:rPr>
              <w:t xml:space="preserve">          Бр.____________ </w:t>
            </w:r>
          </w:p>
          <w:p w:rsidR="00DA298C" w:rsidRPr="009E17AC" w:rsidRDefault="00DA298C" w:rsidP="0059066F">
            <w:pPr>
              <w:ind w:left="-53"/>
              <w:jc w:val="center"/>
              <w:rPr>
                <w:rFonts w:ascii="StobiSerif" w:hAnsi="StobiSerif" w:cs="Arial"/>
                <w:b/>
                <w:sz w:val="22"/>
                <w:szCs w:val="22"/>
              </w:rPr>
            </w:pPr>
            <w:r w:rsidRPr="009E17AC">
              <w:rPr>
                <w:rFonts w:ascii="StobiSerif" w:hAnsi="StobiSerif" w:cs="Arial"/>
                <w:b/>
                <w:sz w:val="22"/>
                <w:szCs w:val="22"/>
              </w:rPr>
              <w:t xml:space="preserve">________  </w:t>
            </w:r>
            <w:r w:rsidRPr="009E17AC">
              <w:rPr>
                <w:rFonts w:ascii="StobiSerif" w:hAnsi="StobiSerif" w:cs="Arial"/>
                <w:b/>
                <w:sz w:val="22"/>
                <w:szCs w:val="22"/>
                <w:lang w:val="en-US"/>
              </w:rPr>
              <w:t xml:space="preserve">.2013 </w:t>
            </w:r>
            <w:r w:rsidRPr="009E17AC">
              <w:rPr>
                <w:rFonts w:ascii="StobiSerif" w:hAnsi="StobiSerif" w:cs="Arial"/>
                <w:b/>
                <w:sz w:val="22"/>
                <w:szCs w:val="22"/>
              </w:rPr>
              <w:t>година</w:t>
            </w:r>
          </w:p>
          <w:p w:rsidR="00DA298C" w:rsidRPr="009E17AC" w:rsidRDefault="00DA298C" w:rsidP="0059066F">
            <w:pPr>
              <w:jc w:val="center"/>
              <w:rPr>
                <w:rFonts w:ascii="StobiSerif" w:hAnsi="StobiSerif" w:cs="Arial"/>
                <w:sz w:val="22"/>
                <w:szCs w:val="22"/>
              </w:rPr>
            </w:pPr>
            <w:r w:rsidRPr="009E17AC">
              <w:rPr>
                <w:rFonts w:ascii="StobiSerif" w:hAnsi="StobiSerif" w:cs="Arial"/>
                <w:b/>
                <w:sz w:val="22"/>
                <w:szCs w:val="22"/>
              </w:rPr>
              <w:t>Скопје</w:t>
            </w:r>
          </w:p>
        </w:tc>
      </w:tr>
    </w:tbl>
    <w:p w:rsidR="00DA298C" w:rsidRPr="009E17AC" w:rsidRDefault="00DA298C" w:rsidP="00DA298C">
      <w:pPr>
        <w:rPr>
          <w:rFonts w:ascii="StobiSerif" w:hAnsi="StobiSerif" w:cs="Arial"/>
          <w:b/>
          <w:sz w:val="22"/>
          <w:szCs w:val="22"/>
        </w:rPr>
      </w:pPr>
    </w:p>
    <w:tbl>
      <w:tblPr>
        <w:tblW w:w="10080" w:type="dxa"/>
        <w:tblInd w:w="-432"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10080"/>
      </w:tblGrid>
      <w:tr w:rsidR="00DA298C" w:rsidRPr="009E17AC" w:rsidTr="00090182">
        <w:tblPrEx>
          <w:tblCellMar>
            <w:top w:w="0" w:type="dxa"/>
            <w:bottom w:w="0" w:type="dxa"/>
          </w:tblCellMar>
        </w:tblPrEx>
        <w:trPr>
          <w:trHeight w:val="663"/>
        </w:trPr>
        <w:tc>
          <w:tcPr>
            <w:tcW w:w="10080" w:type="dxa"/>
          </w:tcPr>
          <w:p w:rsidR="00DA298C" w:rsidRPr="009E17AC" w:rsidRDefault="00DA298C" w:rsidP="0059066F">
            <w:pPr>
              <w:rPr>
                <w:rFonts w:ascii="StobiSerif" w:hAnsi="StobiSerif" w:cs="Arial"/>
                <w:b/>
                <w:sz w:val="22"/>
                <w:szCs w:val="22"/>
              </w:rPr>
            </w:pPr>
          </w:p>
          <w:p w:rsidR="00DA298C" w:rsidRPr="009E17AC" w:rsidRDefault="00D218A2" w:rsidP="00D218A2">
            <w:pPr>
              <w:ind w:left="180"/>
              <w:jc w:val="center"/>
              <w:rPr>
                <w:rFonts w:ascii="StobiSerif" w:hAnsi="StobiSerif" w:cs="Arial"/>
                <w:b/>
                <w:sz w:val="22"/>
                <w:szCs w:val="22"/>
              </w:rPr>
            </w:pPr>
            <w:r w:rsidRPr="009E17AC">
              <w:rPr>
                <w:rFonts w:ascii="StobiSerif" w:hAnsi="StobiSerif" w:cs="Arial"/>
                <w:b/>
                <w:sz w:val="22"/>
                <w:szCs w:val="22"/>
              </w:rPr>
              <w:t>МИНИСТЕРСТВО ЗА ЕКОНОМИЈА</w:t>
            </w:r>
          </w:p>
        </w:tc>
      </w:tr>
    </w:tbl>
    <w:p w:rsidR="00090182" w:rsidRPr="009E17AC" w:rsidRDefault="00DA298C" w:rsidP="00DA298C">
      <w:pPr>
        <w:pStyle w:val="BodyText"/>
        <w:rPr>
          <w:rFonts w:ascii="StobiSerif" w:hAnsi="StobiSerif" w:cs="Arial"/>
          <w:b w:val="0"/>
          <w:sz w:val="22"/>
          <w:szCs w:val="22"/>
          <w:lang w:val="mk-MK"/>
        </w:rPr>
      </w:pPr>
      <w:r w:rsidRPr="009E17AC">
        <w:rPr>
          <w:rFonts w:ascii="StobiSerif" w:hAnsi="StobiSerif" w:cs="Arial"/>
          <w:b w:val="0"/>
          <w:sz w:val="22"/>
          <w:szCs w:val="22"/>
          <w:lang w:val="mk-MK"/>
        </w:rPr>
        <w:t xml:space="preserve">  </w:t>
      </w:r>
    </w:p>
    <w:p w:rsidR="00D218A2" w:rsidRPr="009E17AC" w:rsidRDefault="00090182" w:rsidP="00BF57B4">
      <w:pPr>
        <w:pStyle w:val="BodyText"/>
        <w:rPr>
          <w:rFonts w:ascii="StobiSerif" w:hAnsi="StobiSerif" w:cs="Arial"/>
          <w:b w:val="0"/>
          <w:sz w:val="22"/>
          <w:szCs w:val="22"/>
          <w:lang w:val="mk-MK"/>
        </w:rPr>
      </w:pPr>
      <w:r w:rsidRPr="009E17AC">
        <w:rPr>
          <w:rFonts w:ascii="StobiSerif" w:hAnsi="StobiSerif" w:cs="Arial"/>
          <w:b w:val="0"/>
          <w:sz w:val="22"/>
          <w:szCs w:val="22"/>
          <w:lang w:val="mk-MK"/>
        </w:rPr>
        <w:t xml:space="preserve">ДО </w:t>
      </w:r>
      <w:r w:rsidR="00D218A2" w:rsidRPr="009E17AC">
        <w:rPr>
          <w:rFonts w:ascii="StobiSerif" w:hAnsi="StobiSerif" w:cs="Arial"/>
          <w:b w:val="0"/>
          <w:sz w:val="22"/>
          <w:szCs w:val="22"/>
          <w:lang w:val="mk-MK"/>
        </w:rPr>
        <w:t xml:space="preserve">ГЕНЕРАЛНИОТ СЕКРЕТАР </w:t>
      </w:r>
    </w:p>
    <w:p w:rsidR="00090182" w:rsidRPr="009E17AC" w:rsidRDefault="00D218A2" w:rsidP="00BF57B4">
      <w:pPr>
        <w:pStyle w:val="BodyText"/>
        <w:rPr>
          <w:rFonts w:ascii="StobiSerif" w:hAnsi="StobiSerif" w:cs="Arial"/>
          <w:b w:val="0"/>
          <w:sz w:val="22"/>
          <w:szCs w:val="22"/>
          <w:lang w:val="mk-MK"/>
        </w:rPr>
      </w:pPr>
      <w:r w:rsidRPr="009E17AC">
        <w:rPr>
          <w:rFonts w:ascii="StobiSerif" w:hAnsi="StobiSerif" w:cs="Arial"/>
          <w:b w:val="0"/>
          <w:sz w:val="22"/>
          <w:szCs w:val="22"/>
          <w:lang w:val="mk-MK"/>
        </w:rPr>
        <w:t xml:space="preserve">НА </w:t>
      </w:r>
      <w:r w:rsidR="0004700B" w:rsidRPr="009E17AC">
        <w:rPr>
          <w:rFonts w:ascii="StobiSerif" w:hAnsi="StobiSerif" w:cs="Arial"/>
          <w:b w:val="0"/>
          <w:sz w:val="22"/>
          <w:szCs w:val="22"/>
          <w:lang w:val="mk-MK"/>
        </w:rPr>
        <w:t>ВЛАДА</w:t>
      </w:r>
      <w:r w:rsidRPr="009E17AC">
        <w:rPr>
          <w:rFonts w:ascii="StobiSerif" w:hAnsi="StobiSerif" w:cs="Arial"/>
          <w:b w:val="0"/>
          <w:sz w:val="22"/>
          <w:szCs w:val="22"/>
          <w:lang w:val="mk-MK"/>
        </w:rPr>
        <w:t>ТА</w:t>
      </w:r>
      <w:r w:rsidR="00090182" w:rsidRPr="009E17AC">
        <w:rPr>
          <w:rFonts w:ascii="StobiSerif" w:hAnsi="StobiSerif" w:cs="Arial"/>
          <w:b w:val="0"/>
          <w:sz w:val="22"/>
          <w:szCs w:val="22"/>
          <w:lang w:val="mk-MK"/>
        </w:rPr>
        <w:t xml:space="preserve"> НА РЕПУБЛИКА МАКЕДОНИЈА</w:t>
      </w:r>
    </w:p>
    <w:tbl>
      <w:tblPr>
        <w:tblW w:w="10080" w:type="dxa"/>
        <w:tblInd w:w="-432"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10080"/>
      </w:tblGrid>
      <w:tr w:rsidR="00DA298C" w:rsidRPr="009E17AC" w:rsidTr="00090182">
        <w:tblPrEx>
          <w:tblCellMar>
            <w:top w:w="0" w:type="dxa"/>
            <w:bottom w:w="0" w:type="dxa"/>
          </w:tblCellMar>
        </w:tblPrEx>
        <w:trPr>
          <w:trHeight w:val="435"/>
        </w:trPr>
        <w:tc>
          <w:tcPr>
            <w:tcW w:w="10080" w:type="dxa"/>
          </w:tcPr>
          <w:p w:rsidR="00DA298C" w:rsidRPr="009E17AC" w:rsidRDefault="00DA298C" w:rsidP="00F126B1">
            <w:pPr>
              <w:rPr>
                <w:rFonts w:ascii="StobiSerif" w:hAnsi="StobiSerif"/>
                <w:sz w:val="22"/>
                <w:szCs w:val="22"/>
              </w:rPr>
            </w:pPr>
            <w:r w:rsidRPr="009E17AC">
              <w:rPr>
                <w:rFonts w:ascii="StobiSerif" w:hAnsi="StobiSerif" w:cs="Arial"/>
                <w:b/>
              </w:rPr>
              <w:t>Име на материјалот:</w:t>
            </w:r>
            <w:r w:rsidR="00161EC8" w:rsidRPr="009E17AC">
              <w:rPr>
                <w:rFonts w:ascii="StobiSerif" w:hAnsi="StobiSerif" w:cs="Arial"/>
                <w:b/>
              </w:rPr>
              <w:t xml:space="preserve"> „</w:t>
            </w:r>
            <w:r w:rsidR="00F126B1" w:rsidRPr="009E17AC">
              <w:rPr>
                <w:rFonts w:ascii="StobiSerif" w:hAnsi="StobiSerif" w:cs="Arial"/>
                <w:sz w:val="20"/>
                <w:szCs w:val="20"/>
              </w:rPr>
              <w:t>ПРЕДЛОГ ЗАКОН ЗА ТРГОВИЈА НА ЗЕЛЕНИ ПАЗАРИ</w:t>
            </w:r>
            <w:r w:rsidR="00161EC8" w:rsidRPr="009E17AC">
              <w:rPr>
                <w:rFonts w:ascii="StobiSerif" w:hAnsi="StobiSerif" w:cs="Arial"/>
                <w:b/>
              </w:rPr>
              <w:t>“</w:t>
            </w:r>
          </w:p>
        </w:tc>
      </w:tr>
    </w:tbl>
    <w:p w:rsidR="00DA298C" w:rsidRPr="009E17AC" w:rsidRDefault="00DA298C" w:rsidP="00DA298C">
      <w:pPr>
        <w:pStyle w:val="BodyText"/>
        <w:jc w:val="left"/>
        <w:rPr>
          <w:rFonts w:ascii="StobiSerif" w:hAnsi="StobiSerif" w:cs="Arial"/>
          <w:sz w:val="22"/>
          <w:szCs w:val="22"/>
          <w:lang w:val="mk-MK"/>
        </w:rPr>
      </w:pPr>
    </w:p>
    <w:tbl>
      <w:tblPr>
        <w:tblW w:w="10080" w:type="dxa"/>
        <w:tblInd w:w="-432"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10080"/>
      </w:tblGrid>
      <w:tr w:rsidR="000E6A51" w:rsidRPr="009E17AC" w:rsidTr="000E6A51">
        <w:tblPrEx>
          <w:tblCellMar>
            <w:top w:w="0" w:type="dxa"/>
            <w:bottom w:w="0" w:type="dxa"/>
          </w:tblCellMar>
        </w:tblPrEx>
        <w:trPr>
          <w:trHeight w:val="417"/>
        </w:trPr>
        <w:tc>
          <w:tcPr>
            <w:tcW w:w="10080" w:type="dxa"/>
            <w:tcBorders>
              <w:top w:val="thickThinLargeGap" w:sz="6" w:space="0" w:color="808080"/>
              <w:left w:val="thickThinLargeGap" w:sz="6" w:space="0" w:color="808080"/>
              <w:bottom w:val="thickThinLargeGap" w:sz="6" w:space="0" w:color="808080"/>
              <w:right w:val="thickThinLargeGap" w:sz="6" w:space="0" w:color="808080"/>
            </w:tcBorders>
          </w:tcPr>
          <w:p w:rsidR="000E6A51" w:rsidRPr="009E17AC" w:rsidRDefault="003A4CE0" w:rsidP="00552CD6">
            <w:pPr>
              <w:pStyle w:val="BodyText"/>
              <w:jc w:val="left"/>
              <w:rPr>
                <w:rFonts w:ascii="StobiSerif" w:hAnsi="StobiSerif" w:cs="Arial"/>
                <w:b w:val="0"/>
                <w:sz w:val="22"/>
                <w:szCs w:val="22"/>
                <w:lang w:val="ru-RU"/>
              </w:rPr>
            </w:pPr>
            <w:r>
              <w:rPr>
                <w:rFonts w:ascii="StobiSerif" w:hAnsi="StobiSerif" w:cs="Arial"/>
                <w:noProof/>
                <w:sz w:val="22"/>
                <w:szCs w:val="22"/>
                <w:lang w:val="en-US"/>
              </w:rPr>
              <w:drawing>
                <wp:inline distT="0" distB="0" distL="0" distR="0">
                  <wp:extent cx="619125" cy="409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9125" cy="409575"/>
                          </a:xfrm>
                          <a:prstGeom prst="rect">
                            <a:avLst/>
                          </a:prstGeom>
                          <a:noFill/>
                          <a:ln w="9525">
                            <a:noFill/>
                            <a:miter lim="800000"/>
                            <a:headEnd/>
                            <a:tailEnd/>
                          </a:ln>
                        </pic:spPr>
                      </pic:pic>
                    </a:graphicData>
                  </a:graphic>
                </wp:inline>
              </w:drawing>
            </w:r>
            <w:r w:rsidR="000E6A51" w:rsidRPr="009E17AC">
              <w:rPr>
                <w:rFonts w:ascii="StobiSerif" w:hAnsi="StobiSerif" w:cs="Arial"/>
                <w:b w:val="0"/>
                <w:sz w:val="22"/>
                <w:szCs w:val="22"/>
                <w:lang w:val="ru-RU"/>
              </w:rPr>
              <w:t xml:space="preserve">   </w:t>
            </w:r>
            <w:r w:rsidR="000E6A51" w:rsidRPr="009E17AC">
              <w:rPr>
                <w:rFonts w:ascii="StobiSerif" w:hAnsi="StobiSerif" w:cs="Arial"/>
                <w:sz w:val="22"/>
                <w:szCs w:val="22"/>
                <w:lang w:val="ru-RU"/>
              </w:rPr>
              <w:t>ЕПП.бр</w:t>
            </w:r>
            <w:r w:rsidR="000E6A51" w:rsidRPr="009E17AC">
              <w:rPr>
                <w:rFonts w:ascii="StobiSerif" w:hAnsi="StobiSerif" w:cs="Arial"/>
                <w:b w:val="0"/>
                <w:sz w:val="22"/>
                <w:szCs w:val="22"/>
                <w:lang w:val="ru-RU"/>
              </w:rPr>
              <w:t>._____:</w:t>
            </w:r>
          </w:p>
        </w:tc>
      </w:tr>
    </w:tbl>
    <w:p w:rsidR="000E6A51" w:rsidRPr="009E17AC" w:rsidRDefault="000E6A51" w:rsidP="00DA298C">
      <w:pPr>
        <w:pStyle w:val="BodyText"/>
        <w:jc w:val="left"/>
        <w:rPr>
          <w:rFonts w:ascii="StobiSerif" w:hAnsi="StobiSerif" w:cs="Arial"/>
          <w:sz w:val="22"/>
          <w:szCs w:val="22"/>
          <w:lang w:val="mk-MK"/>
        </w:rPr>
      </w:pPr>
    </w:p>
    <w:tbl>
      <w:tblPr>
        <w:tblW w:w="10080" w:type="dxa"/>
        <w:tblInd w:w="-432"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10080"/>
      </w:tblGrid>
      <w:tr w:rsidR="00DA298C" w:rsidRPr="009E17AC" w:rsidTr="00090182">
        <w:tblPrEx>
          <w:tblCellMar>
            <w:top w:w="0" w:type="dxa"/>
            <w:bottom w:w="0" w:type="dxa"/>
          </w:tblCellMar>
        </w:tblPrEx>
        <w:trPr>
          <w:trHeight w:val="417"/>
        </w:trPr>
        <w:tc>
          <w:tcPr>
            <w:tcW w:w="10080" w:type="dxa"/>
          </w:tcPr>
          <w:p w:rsidR="00DA298C" w:rsidRPr="009E17AC" w:rsidRDefault="00DA298C" w:rsidP="00DA298C">
            <w:pPr>
              <w:pStyle w:val="BodyText"/>
              <w:jc w:val="left"/>
              <w:rPr>
                <w:rFonts w:ascii="StobiSerif" w:hAnsi="StobiSerif" w:cs="Arial"/>
                <w:sz w:val="22"/>
                <w:szCs w:val="22"/>
                <w:lang w:val="mk-MK"/>
              </w:rPr>
            </w:pPr>
            <w:r w:rsidRPr="009E17AC">
              <w:rPr>
                <w:rFonts w:ascii="StobiSerif" w:hAnsi="StobiSerif" w:cs="Arial"/>
                <w:sz w:val="22"/>
                <w:szCs w:val="22"/>
              </w:rPr>
              <w:t>Усогласеност со Годишната програма на Владата</w:t>
            </w:r>
            <w:r w:rsidR="00994798" w:rsidRPr="009E17AC">
              <w:rPr>
                <w:rFonts w:ascii="StobiSerif" w:hAnsi="StobiSerif" w:cs="Arial"/>
                <w:sz w:val="22"/>
                <w:szCs w:val="22"/>
                <w:lang w:val="mk-MK"/>
              </w:rPr>
              <w:t xml:space="preserve">                </w:t>
            </w:r>
            <w:r w:rsidRPr="009E17AC">
              <w:rPr>
                <w:rFonts w:ascii="StobiSerif" w:hAnsi="StobiSerif" w:cs="Arial"/>
                <w:sz w:val="22"/>
                <w:szCs w:val="22"/>
              </w:rPr>
              <w:t xml:space="preserve"> </w:t>
            </w:r>
            <w:r w:rsidR="00994798" w:rsidRPr="009E17AC">
              <w:rPr>
                <w:rFonts w:ascii="StobiSerif" w:hAnsi="StobiSerif" w:cs="Arial"/>
                <w:sz w:val="22"/>
                <w:szCs w:val="22"/>
              </w:rPr>
              <w:t xml:space="preserve"> </w:t>
            </w:r>
            <w:r w:rsidR="00994798" w:rsidRPr="009E17AC">
              <w:rPr>
                <w:rFonts w:ascii="StobiSerif" w:hAnsi="StobiSerif" w:cs="Arial"/>
                <w:b w:val="0"/>
                <w:sz w:val="22"/>
                <w:szCs w:val="22"/>
              </w:rPr>
              <w:t>Да</w:t>
            </w:r>
          </w:p>
        </w:tc>
      </w:tr>
    </w:tbl>
    <w:p w:rsidR="00DA298C" w:rsidRPr="009E17AC" w:rsidRDefault="00DA298C" w:rsidP="00DA298C">
      <w:pPr>
        <w:rPr>
          <w:rFonts w:ascii="StobiSerif" w:hAnsi="StobiSerif" w:cs="Arial"/>
          <w:b/>
          <w:sz w:val="22"/>
          <w:szCs w:val="22"/>
        </w:rPr>
      </w:pPr>
    </w:p>
    <w:tbl>
      <w:tblPr>
        <w:tblW w:w="10080" w:type="dxa"/>
        <w:tblInd w:w="-432"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10080"/>
      </w:tblGrid>
      <w:tr w:rsidR="00DA298C" w:rsidRPr="009E17AC" w:rsidTr="00090182">
        <w:tblPrEx>
          <w:tblCellMar>
            <w:top w:w="0" w:type="dxa"/>
            <w:bottom w:w="0" w:type="dxa"/>
          </w:tblCellMar>
        </w:tblPrEx>
        <w:trPr>
          <w:trHeight w:val="543"/>
        </w:trPr>
        <w:tc>
          <w:tcPr>
            <w:tcW w:w="10080" w:type="dxa"/>
          </w:tcPr>
          <w:p w:rsidR="00DA298C" w:rsidRPr="009E17AC" w:rsidRDefault="00DA298C" w:rsidP="0059066F">
            <w:pPr>
              <w:rPr>
                <w:rFonts w:ascii="StobiSerif" w:hAnsi="StobiSerif" w:cs="Arial"/>
                <w:b/>
                <w:sz w:val="22"/>
                <w:szCs w:val="22"/>
              </w:rPr>
            </w:pPr>
            <w:r w:rsidRPr="009E17AC">
              <w:rPr>
                <w:rFonts w:ascii="StobiSerif" w:hAnsi="StobiSerif" w:cs="Arial"/>
                <w:b/>
                <w:sz w:val="22"/>
                <w:szCs w:val="22"/>
              </w:rPr>
              <w:t>Усогласеност со член 68 од Деловникот за работа на Владата:</w:t>
            </w:r>
          </w:p>
          <w:p w:rsidR="00DA298C" w:rsidRPr="009E17AC" w:rsidRDefault="00DA298C" w:rsidP="0059066F">
            <w:pPr>
              <w:rPr>
                <w:rFonts w:ascii="StobiSerif" w:hAnsi="StobiSerif" w:cs="Arial"/>
                <w:sz w:val="22"/>
                <w:szCs w:val="22"/>
              </w:rPr>
            </w:pPr>
            <w:r w:rsidRPr="009E17AC">
              <w:rPr>
                <w:rFonts w:ascii="StobiSerif" w:hAnsi="StobiSerif" w:cs="Arial"/>
                <w:sz w:val="22"/>
                <w:szCs w:val="22"/>
              </w:rPr>
              <w:t xml:space="preserve">      </w:t>
            </w:r>
            <w:r w:rsidRPr="009E17AC">
              <w:rPr>
                <w:rFonts w:ascii="StobiSerif" w:hAnsi="StobiSerif" w:cs="Arial"/>
                <w:sz w:val="22"/>
                <w:szCs w:val="22"/>
                <w:bdr w:val="single" w:sz="4" w:space="0" w:color="auto"/>
              </w:rPr>
              <w:t>ДА</w:t>
            </w:r>
            <w:r w:rsidRPr="009E17AC">
              <w:rPr>
                <w:rFonts w:ascii="StobiSerif" w:hAnsi="StobiSerif" w:cs="Arial"/>
                <w:b/>
                <w:sz w:val="22"/>
                <w:szCs w:val="22"/>
              </w:rPr>
              <w:t xml:space="preserve"> </w:t>
            </w:r>
            <w:r w:rsidRPr="009E17AC">
              <w:rPr>
                <w:rFonts w:ascii="StobiSerif" w:hAnsi="StobiSerif" w:cs="Arial"/>
                <w:sz w:val="22"/>
                <w:szCs w:val="22"/>
              </w:rPr>
              <w:t xml:space="preserve">                                                 ДЕЛУМНО                                              НЕ</w:t>
            </w:r>
          </w:p>
        </w:tc>
      </w:tr>
    </w:tbl>
    <w:p w:rsidR="00DA298C" w:rsidRPr="009E17AC" w:rsidRDefault="00DA298C" w:rsidP="00DA298C">
      <w:pPr>
        <w:rPr>
          <w:rFonts w:ascii="StobiSerif" w:hAnsi="StobiSerif" w:cs="Arial"/>
          <w:b/>
          <w:sz w:val="22"/>
          <w:szCs w:val="22"/>
        </w:rPr>
      </w:pPr>
    </w:p>
    <w:tbl>
      <w:tblPr>
        <w:tblW w:w="10074" w:type="dxa"/>
        <w:tblInd w:w="-432"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4762"/>
        <w:gridCol w:w="550"/>
        <w:gridCol w:w="4762"/>
      </w:tblGrid>
      <w:tr w:rsidR="00DA298C" w:rsidRPr="009E17AC">
        <w:tblPrEx>
          <w:tblCellMar>
            <w:top w:w="0" w:type="dxa"/>
            <w:bottom w:w="0" w:type="dxa"/>
          </w:tblCellMar>
        </w:tblPrEx>
        <w:trPr>
          <w:trHeight w:val="883"/>
        </w:trPr>
        <w:tc>
          <w:tcPr>
            <w:tcW w:w="10073" w:type="dxa"/>
            <w:gridSpan w:val="3"/>
          </w:tcPr>
          <w:p w:rsidR="00DA298C" w:rsidRPr="009E17AC" w:rsidRDefault="00DA298C" w:rsidP="0059066F">
            <w:pPr>
              <w:rPr>
                <w:rFonts w:ascii="StobiSerif" w:hAnsi="StobiSerif" w:cs="Arial"/>
                <w:b/>
                <w:sz w:val="22"/>
                <w:szCs w:val="22"/>
              </w:rPr>
            </w:pPr>
            <w:r w:rsidRPr="009E17AC">
              <w:rPr>
                <w:rFonts w:ascii="StobiSerif" w:hAnsi="StobiSerif" w:cs="Arial"/>
                <w:b/>
                <w:sz w:val="22"/>
                <w:szCs w:val="22"/>
              </w:rPr>
              <w:t xml:space="preserve">Предлог на која седница на Влада да се разгледа материјалот: </w:t>
            </w:r>
          </w:p>
          <w:p w:rsidR="00DA298C" w:rsidRPr="009E17AC" w:rsidRDefault="00DA298C" w:rsidP="0059066F">
            <w:pPr>
              <w:rPr>
                <w:rFonts w:ascii="StobiSerif" w:hAnsi="StobiSerif" w:cs="Arial"/>
                <w:bCs/>
                <w:sz w:val="22"/>
                <w:szCs w:val="22"/>
              </w:rPr>
            </w:pPr>
            <w:r w:rsidRPr="009E17AC">
              <w:rPr>
                <w:rFonts w:ascii="StobiSerif" w:hAnsi="StobiSerif" w:cs="Arial"/>
                <w:sz w:val="22"/>
                <w:szCs w:val="22"/>
              </w:rPr>
              <w:t>На првата наредна седница на Влада</w:t>
            </w:r>
          </w:p>
        </w:tc>
      </w:tr>
      <w:tr w:rsidR="00DA298C" w:rsidRPr="009E17AC" w:rsidTr="00090182">
        <w:tblPrEx>
          <w:tblCellMar>
            <w:top w:w="0" w:type="dxa"/>
            <w:bottom w:w="0" w:type="dxa"/>
          </w:tblCellMar>
        </w:tblPrEx>
        <w:trPr>
          <w:trHeight w:val="812"/>
        </w:trPr>
        <w:tc>
          <w:tcPr>
            <w:tcW w:w="10073" w:type="dxa"/>
            <w:gridSpan w:val="3"/>
          </w:tcPr>
          <w:p w:rsidR="00DA298C" w:rsidRPr="009E17AC" w:rsidRDefault="00DA298C" w:rsidP="0059066F">
            <w:pPr>
              <w:rPr>
                <w:rFonts w:ascii="StobiSerif" w:hAnsi="StobiSerif" w:cs="Arial"/>
                <w:b/>
                <w:sz w:val="22"/>
                <w:szCs w:val="22"/>
              </w:rPr>
            </w:pPr>
            <w:r w:rsidRPr="009E17AC">
              <w:rPr>
                <w:rFonts w:ascii="StobiSerif" w:hAnsi="StobiSerif" w:cs="Arial"/>
                <w:b/>
                <w:sz w:val="22"/>
                <w:szCs w:val="22"/>
              </w:rPr>
              <w:t xml:space="preserve">Карактер на материјалот: </w:t>
            </w:r>
          </w:p>
          <w:p w:rsidR="00DA298C" w:rsidRPr="009E17AC" w:rsidRDefault="00DA298C" w:rsidP="00731F9D">
            <w:pPr>
              <w:numPr>
                <w:ilvl w:val="0"/>
                <w:numId w:val="3"/>
              </w:numPr>
              <w:rPr>
                <w:rFonts w:ascii="StobiSerif" w:hAnsi="StobiSerif" w:cs="Arial"/>
                <w:sz w:val="22"/>
                <w:szCs w:val="22"/>
              </w:rPr>
            </w:pPr>
            <w:r w:rsidRPr="009E17AC">
              <w:rPr>
                <w:rFonts w:ascii="StobiSerif" w:hAnsi="StobiSerif" w:cs="Arial"/>
                <w:sz w:val="22"/>
                <w:szCs w:val="22"/>
              </w:rPr>
              <w:t>слободен пристап</w:t>
            </w:r>
          </w:p>
        </w:tc>
      </w:tr>
      <w:tr w:rsidR="00DA298C" w:rsidRPr="009E17AC">
        <w:tblPrEx>
          <w:tblCellMar>
            <w:top w:w="0" w:type="dxa"/>
            <w:bottom w:w="0" w:type="dxa"/>
          </w:tblCellMar>
        </w:tblPrEx>
        <w:trPr>
          <w:trHeight w:val="474"/>
        </w:trPr>
        <w:tc>
          <w:tcPr>
            <w:tcW w:w="10073" w:type="dxa"/>
            <w:gridSpan w:val="3"/>
          </w:tcPr>
          <w:p w:rsidR="00090182" w:rsidRPr="009E17AC" w:rsidRDefault="00DA298C" w:rsidP="00FF3722">
            <w:pPr>
              <w:jc w:val="both"/>
              <w:rPr>
                <w:rFonts w:ascii="StobiSerif" w:hAnsi="StobiSerif" w:cs="Arial"/>
                <w:b/>
                <w:sz w:val="22"/>
                <w:szCs w:val="22"/>
              </w:rPr>
            </w:pPr>
            <w:r w:rsidRPr="009E17AC">
              <w:rPr>
                <w:rFonts w:ascii="StobiSerif" w:hAnsi="StobiSerif" w:cs="Arial"/>
                <w:b/>
                <w:sz w:val="22"/>
                <w:szCs w:val="22"/>
              </w:rPr>
              <w:t xml:space="preserve">Итност на материјалот: </w:t>
            </w:r>
          </w:p>
          <w:p w:rsidR="00FF3722" w:rsidRPr="009E17AC" w:rsidRDefault="00FF3722" w:rsidP="00FF3722">
            <w:pPr>
              <w:jc w:val="both"/>
              <w:rPr>
                <w:rFonts w:ascii="StobiSerif" w:hAnsi="StobiSerif" w:cs="Arial"/>
                <w:sz w:val="22"/>
                <w:szCs w:val="22"/>
              </w:rPr>
            </w:pPr>
            <w:r w:rsidRPr="009E17AC">
              <w:rPr>
                <w:rFonts w:ascii="StobiSerif" w:hAnsi="StobiSerif" w:cs="Arial"/>
                <w:sz w:val="22"/>
                <w:szCs w:val="22"/>
              </w:rPr>
              <w:t>НЕ</w:t>
            </w:r>
          </w:p>
        </w:tc>
      </w:tr>
      <w:tr w:rsidR="00DA298C" w:rsidRPr="009E17AC">
        <w:tblPrEx>
          <w:tblCellMar>
            <w:top w:w="0" w:type="dxa"/>
            <w:bottom w:w="0" w:type="dxa"/>
          </w:tblCellMar>
        </w:tblPrEx>
        <w:trPr>
          <w:trHeight w:val="779"/>
        </w:trPr>
        <w:tc>
          <w:tcPr>
            <w:tcW w:w="10073" w:type="dxa"/>
            <w:gridSpan w:val="3"/>
          </w:tcPr>
          <w:p w:rsidR="00DA298C" w:rsidRPr="009E17AC" w:rsidRDefault="00DA298C" w:rsidP="0059066F">
            <w:pPr>
              <w:rPr>
                <w:rFonts w:ascii="StobiSerif" w:hAnsi="StobiSerif" w:cs="Arial"/>
                <w:b/>
                <w:sz w:val="22"/>
                <w:szCs w:val="22"/>
              </w:rPr>
            </w:pPr>
            <w:r w:rsidRPr="009E17AC">
              <w:rPr>
                <w:rFonts w:ascii="StobiSerif" w:hAnsi="StobiSerif" w:cs="Arial"/>
                <w:b/>
                <w:sz w:val="22"/>
                <w:szCs w:val="22"/>
              </w:rPr>
              <w:t xml:space="preserve">Прилог:  </w:t>
            </w:r>
          </w:p>
          <w:p w:rsidR="00DA298C" w:rsidRPr="009E17AC" w:rsidRDefault="00DA298C" w:rsidP="00731F9D">
            <w:pPr>
              <w:numPr>
                <w:ilvl w:val="0"/>
                <w:numId w:val="3"/>
              </w:numPr>
              <w:rPr>
                <w:rFonts w:ascii="StobiSerif" w:hAnsi="StobiSerif" w:cs="Arial"/>
                <w:sz w:val="20"/>
                <w:szCs w:val="20"/>
                <w:lang w:val="en-US"/>
              </w:rPr>
            </w:pPr>
            <w:r w:rsidRPr="009E17AC">
              <w:rPr>
                <w:rFonts w:ascii="StobiSerif" w:hAnsi="StobiSerif" w:cs="Arial"/>
                <w:sz w:val="20"/>
                <w:szCs w:val="20"/>
              </w:rPr>
              <w:t>Меморандум</w:t>
            </w:r>
          </w:p>
          <w:p w:rsidR="00DA298C" w:rsidRPr="009E17AC" w:rsidRDefault="00DA298C" w:rsidP="00731F9D">
            <w:pPr>
              <w:numPr>
                <w:ilvl w:val="0"/>
                <w:numId w:val="4"/>
              </w:numPr>
              <w:jc w:val="both"/>
              <w:rPr>
                <w:rFonts w:ascii="StobiSerif" w:hAnsi="StobiSerif" w:cs="Arial"/>
                <w:b/>
                <w:sz w:val="22"/>
                <w:szCs w:val="22"/>
                <w:lang w:val="ru-RU"/>
              </w:rPr>
            </w:pPr>
            <w:r w:rsidRPr="009E17AC">
              <w:rPr>
                <w:rFonts w:ascii="StobiSerif" w:hAnsi="StobiSerif" w:cs="Arial"/>
                <w:bCs/>
                <w:sz w:val="20"/>
                <w:szCs w:val="20"/>
              </w:rPr>
              <w:t>Образец за проценка на фискалните импликации</w:t>
            </w:r>
          </w:p>
        </w:tc>
      </w:tr>
      <w:tr w:rsidR="00DA298C" w:rsidRPr="009E17AC" w:rsidTr="00BF57B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bottom w:w="0" w:type="dxa"/>
          </w:tblCellMar>
        </w:tblPrEx>
        <w:trPr>
          <w:trHeight w:val="1476"/>
        </w:trPr>
        <w:tc>
          <w:tcPr>
            <w:tcW w:w="4762" w:type="dxa"/>
            <w:tcBorders>
              <w:top w:val="thickThinLargeGap" w:sz="6" w:space="0" w:color="808080"/>
              <w:left w:val="thickThinLargeGap" w:sz="6" w:space="0" w:color="808080"/>
              <w:bottom w:val="thickThinLargeGap" w:sz="6" w:space="0" w:color="808080"/>
              <w:right w:val="thinThickLargeGap" w:sz="6" w:space="0" w:color="808080"/>
            </w:tcBorders>
          </w:tcPr>
          <w:p w:rsidR="00285739" w:rsidRPr="009E17AC" w:rsidRDefault="00285739" w:rsidP="0059066F">
            <w:pPr>
              <w:rPr>
                <w:rFonts w:ascii="StobiSerif" w:hAnsi="StobiSerif" w:cs="Arial"/>
                <w:b/>
                <w:sz w:val="22"/>
                <w:szCs w:val="22"/>
              </w:rPr>
            </w:pPr>
          </w:p>
          <w:p w:rsidR="00DA298C" w:rsidRPr="009E17AC" w:rsidRDefault="00DA298C" w:rsidP="0059066F">
            <w:pPr>
              <w:rPr>
                <w:rFonts w:ascii="StobiSerif" w:hAnsi="StobiSerif" w:cs="Arial"/>
                <w:b/>
                <w:sz w:val="22"/>
                <w:szCs w:val="22"/>
              </w:rPr>
            </w:pPr>
            <w:r w:rsidRPr="009E17AC">
              <w:rPr>
                <w:rFonts w:ascii="StobiSerif" w:hAnsi="StobiSerif" w:cs="Arial"/>
                <w:b/>
                <w:sz w:val="22"/>
                <w:szCs w:val="22"/>
              </w:rPr>
              <w:t>Дата на доставување на материјалот:</w:t>
            </w:r>
          </w:p>
          <w:p w:rsidR="00DA298C" w:rsidRPr="009E17AC" w:rsidRDefault="00DA298C" w:rsidP="00BF57B4">
            <w:pPr>
              <w:jc w:val="center"/>
              <w:rPr>
                <w:rFonts w:ascii="StobiSerif" w:hAnsi="StobiSerif" w:cs="Arial"/>
                <w:b/>
                <w:sz w:val="22"/>
                <w:szCs w:val="22"/>
              </w:rPr>
            </w:pPr>
            <w:r w:rsidRPr="009E17AC">
              <w:rPr>
                <w:rFonts w:ascii="StobiSerif" w:hAnsi="StobiSerif" w:cs="Arial"/>
                <w:sz w:val="22"/>
                <w:szCs w:val="22"/>
              </w:rPr>
              <w:t>___.___</w:t>
            </w:r>
            <w:r w:rsidRPr="009E17AC">
              <w:rPr>
                <w:rFonts w:ascii="StobiSerif" w:hAnsi="StobiSerif" w:cs="Arial"/>
                <w:bCs/>
                <w:sz w:val="22"/>
                <w:szCs w:val="22"/>
                <w:lang w:val="ru-RU"/>
              </w:rPr>
              <w:t xml:space="preserve">. 2013 </w:t>
            </w:r>
            <w:r w:rsidRPr="009E17AC">
              <w:rPr>
                <w:rFonts w:ascii="StobiSerif" w:hAnsi="StobiSerif" w:cs="Arial"/>
                <w:bCs/>
                <w:sz w:val="22"/>
                <w:szCs w:val="22"/>
              </w:rPr>
              <w:t>година</w:t>
            </w:r>
          </w:p>
        </w:tc>
        <w:tc>
          <w:tcPr>
            <w:tcW w:w="550" w:type="dxa"/>
            <w:tcBorders>
              <w:top w:val="nil"/>
              <w:left w:val="thinThickLargeGap" w:sz="6" w:space="0" w:color="808080"/>
              <w:bottom w:val="nil"/>
              <w:right w:val="thickThinLargeGap" w:sz="6" w:space="0" w:color="808080"/>
            </w:tcBorders>
          </w:tcPr>
          <w:p w:rsidR="00DA298C" w:rsidRPr="009E17AC" w:rsidRDefault="00DA298C" w:rsidP="0059066F">
            <w:pPr>
              <w:rPr>
                <w:rFonts w:ascii="StobiSerif" w:hAnsi="StobiSerif" w:cs="Arial"/>
                <w:b/>
                <w:sz w:val="22"/>
                <w:szCs w:val="22"/>
              </w:rPr>
            </w:pPr>
          </w:p>
        </w:tc>
        <w:tc>
          <w:tcPr>
            <w:tcW w:w="4762" w:type="dxa"/>
            <w:tcBorders>
              <w:top w:val="thickThinLargeGap" w:sz="6" w:space="0" w:color="808080"/>
              <w:left w:val="thickThinLargeGap" w:sz="6" w:space="0" w:color="808080"/>
              <w:bottom w:val="thickThinLargeGap" w:sz="6" w:space="0" w:color="808080"/>
              <w:right w:val="thickThinLargeGap" w:sz="6" w:space="0" w:color="808080"/>
            </w:tcBorders>
          </w:tcPr>
          <w:p w:rsidR="00DA298C" w:rsidRPr="009E17AC" w:rsidRDefault="00DA298C" w:rsidP="0059066F">
            <w:pPr>
              <w:jc w:val="center"/>
              <w:rPr>
                <w:rFonts w:ascii="StobiSerif" w:hAnsi="StobiSerif" w:cs="Arial"/>
                <w:b/>
                <w:sz w:val="22"/>
                <w:szCs w:val="22"/>
              </w:rPr>
            </w:pPr>
            <w:r w:rsidRPr="009E17AC">
              <w:rPr>
                <w:rFonts w:ascii="StobiSerif" w:hAnsi="StobiSerif" w:cs="Arial"/>
                <w:b/>
                <w:sz w:val="22"/>
                <w:szCs w:val="22"/>
              </w:rPr>
              <w:t xml:space="preserve">ПОТПИС: </w:t>
            </w:r>
          </w:p>
          <w:p w:rsidR="00161EC8" w:rsidRPr="009E17AC" w:rsidRDefault="00FF3722" w:rsidP="00BF57B4">
            <w:pPr>
              <w:jc w:val="center"/>
              <w:rPr>
                <w:rFonts w:ascii="StobiSerif" w:hAnsi="StobiSerif" w:cs="Arial"/>
                <w:b/>
                <w:sz w:val="22"/>
                <w:szCs w:val="22"/>
              </w:rPr>
            </w:pPr>
            <w:r w:rsidRPr="009E17AC">
              <w:rPr>
                <w:rFonts w:ascii="StobiSerif" w:hAnsi="StobiSerif" w:cs="Arial"/>
                <w:b/>
                <w:sz w:val="22"/>
                <w:szCs w:val="22"/>
              </w:rPr>
              <w:t>МИНИСТЕР</w:t>
            </w:r>
          </w:p>
          <w:p w:rsidR="00BF57B4" w:rsidRPr="009E17AC" w:rsidRDefault="00BF57B4" w:rsidP="00BF57B4">
            <w:pPr>
              <w:jc w:val="center"/>
              <w:rPr>
                <w:rFonts w:ascii="StobiSerif" w:hAnsi="StobiSerif" w:cs="Arial"/>
                <w:b/>
                <w:sz w:val="22"/>
                <w:szCs w:val="22"/>
              </w:rPr>
            </w:pPr>
          </w:p>
          <w:p w:rsidR="00DA298C" w:rsidRPr="009E17AC" w:rsidRDefault="00FF3722" w:rsidP="00AA3FCA">
            <w:pPr>
              <w:jc w:val="center"/>
              <w:rPr>
                <w:rFonts w:ascii="StobiSerif" w:hAnsi="StobiSerif" w:cs="Arial"/>
                <w:b/>
                <w:sz w:val="22"/>
                <w:szCs w:val="22"/>
              </w:rPr>
            </w:pPr>
            <w:r w:rsidRPr="009E17AC">
              <w:rPr>
                <w:rFonts w:ascii="StobiSerif" w:hAnsi="StobiSerif" w:cs="Arial"/>
                <w:b/>
                <w:sz w:val="22"/>
                <w:szCs w:val="22"/>
                <w:lang w:val="en-US"/>
              </w:rPr>
              <w:t>V</w:t>
            </w:r>
            <w:r w:rsidR="00AA3FCA" w:rsidRPr="009E17AC">
              <w:rPr>
                <w:rFonts w:ascii="StobiSerif" w:hAnsi="StobiSerif" w:cs="Arial"/>
                <w:b/>
                <w:sz w:val="22"/>
                <w:szCs w:val="22"/>
                <w:lang w:val="en-US"/>
              </w:rPr>
              <w:t>alon</w:t>
            </w:r>
            <w:r w:rsidRPr="009E17AC">
              <w:rPr>
                <w:rFonts w:ascii="StobiSerif" w:hAnsi="StobiSerif" w:cs="Arial"/>
                <w:b/>
                <w:sz w:val="22"/>
                <w:szCs w:val="22"/>
                <w:lang w:val="en-US"/>
              </w:rPr>
              <w:t xml:space="preserve"> S</w:t>
            </w:r>
            <w:r w:rsidR="00AA3FCA" w:rsidRPr="009E17AC">
              <w:rPr>
                <w:rFonts w:ascii="StobiSerif" w:hAnsi="StobiSerif" w:cs="Arial"/>
                <w:b/>
                <w:sz w:val="22"/>
                <w:szCs w:val="22"/>
                <w:lang w:val="en-US"/>
              </w:rPr>
              <w:t>araqini</w:t>
            </w:r>
            <w:r w:rsidR="00DA298C" w:rsidRPr="009E17AC">
              <w:rPr>
                <w:rFonts w:ascii="StobiSerif" w:hAnsi="StobiSerif" w:cs="Arial"/>
                <w:b/>
                <w:sz w:val="22"/>
                <w:szCs w:val="22"/>
              </w:rPr>
              <w:t xml:space="preserve">             </w:t>
            </w:r>
          </w:p>
        </w:tc>
      </w:tr>
    </w:tbl>
    <w:p w:rsidR="00426D9F" w:rsidRPr="009E17AC" w:rsidRDefault="00285739" w:rsidP="00994798">
      <w:pPr>
        <w:pStyle w:val="BodyText2"/>
        <w:spacing w:after="0" w:line="240" w:lineRule="auto"/>
        <w:rPr>
          <w:rFonts w:ascii="StobiSerif" w:hAnsi="StobiSerif"/>
          <w:color w:val="000000"/>
          <w:sz w:val="16"/>
          <w:szCs w:val="16"/>
          <w:lang w:val="mk-MK"/>
        </w:rPr>
      </w:pPr>
      <w:r w:rsidRPr="009E17AC">
        <w:rPr>
          <w:rFonts w:ascii="StobiSerif" w:hAnsi="StobiSerif"/>
          <w:color w:val="000000"/>
          <w:sz w:val="16"/>
          <w:szCs w:val="16"/>
          <w:lang w:val="mk-MK"/>
        </w:rPr>
        <w:t>Подготвил</w:t>
      </w:r>
      <w:r w:rsidR="00CC5771" w:rsidRPr="009E17AC">
        <w:rPr>
          <w:rFonts w:ascii="StobiSerif" w:hAnsi="StobiSerif"/>
          <w:color w:val="000000"/>
          <w:sz w:val="16"/>
          <w:szCs w:val="16"/>
          <w:lang w:val="mk-MK"/>
        </w:rPr>
        <w:t xml:space="preserve">     </w:t>
      </w:r>
      <w:r w:rsidRPr="009E17AC">
        <w:rPr>
          <w:rFonts w:ascii="StobiSerif" w:hAnsi="StobiSerif"/>
          <w:color w:val="000000"/>
          <w:sz w:val="16"/>
          <w:szCs w:val="16"/>
          <w:lang w:val="mk-MK"/>
        </w:rPr>
        <w:t xml:space="preserve">: </w:t>
      </w:r>
      <w:r w:rsidR="00AA3FCA" w:rsidRPr="009E17AC">
        <w:rPr>
          <w:rFonts w:ascii="StobiSerif" w:hAnsi="StobiSerif"/>
          <w:color w:val="000000"/>
          <w:sz w:val="16"/>
          <w:szCs w:val="16"/>
          <w:lang w:val="mk-MK"/>
        </w:rPr>
        <w:t>Горанчо Ангеловски</w:t>
      </w:r>
    </w:p>
    <w:p w:rsidR="00CC5771" w:rsidRPr="009E17AC" w:rsidRDefault="00285739" w:rsidP="00994798">
      <w:pPr>
        <w:pStyle w:val="BodyText2"/>
        <w:spacing w:after="0" w:line="240" w:lineRule="auto"/>
        <w:rPr>
          <w:rFonts w:ascii="StobiSerif" w:hAnsi="StobiSerif"/>
          <w:color w:val="000000"/>
          <w:sz w:val="16"/>
          <w:szCs w:val="16"/>
          <w:lang w:val="mk-MK"/>
        </w:rPr>
      </w:pPr>
      <w:r w:rsidRPr="009E17AC">
        <w:rPr>
          <w:rFonts w:ascii="StobiSerif" w:hAnsi="StobiSerif"/>
          <w:color w:val="000000"/>
          <w:sz w:val="16"/>
          <w:szCs w:val="16"/>
          <w:lang w:val="mk-MK"/>
        </w:rPr>
        <w:t xml:space="preserve">Контролирал: </w:t>
      </w:r>
      <w:r w:rsidR="00CC5771" w:rsidRPr="009E17AC">
        <w:rPr>
          <w:rFonts w:ascii="StobiSerif" w:hAnsi="StobiSerif"/>
          <w:color w:val="000000"/>
          <w:sz w:val="16"/>
          <w:szCs w:val="16"/>
          <w:lang w:val="mk-MK"/>
        </w:rPr>
        <w:t>Ваедин Даути</w:t>
      </w:r>
    </w:p>
    <w:p w:rsidR="00285739" w:rsidRPr="009E17AC" w:rsidRDefault="00CC5771" w:rsidP="00994798">
      <w:pPr>
        <w:pStyle w:val="BodyText2"/>
        <w:spacing w:after="0" w:line="240" w:lineRule="auto"/>
        <w:rPr>
          <w:rFonts w:ascii="StobiSerif" w:hAnsi="StobiSerif"/>
          <w:color w:val="000000"/>
          <w:sz w:val="16"/>
          <w:szCs w:val="16"/>
          <w:lang w:val="en-US"/>
        </w:rPr>
      </w:pPr>
      <w:r w:rsidRPr="009E17AC">
        <w:rPr>
          <w:rFonts w:ascii="StobiSerif" w:hAnsi="StobiSerif"/>
          <w:color w:val="000000"/>
          <w:sz w:val="16"/>
          <w:szCs w:val="16"/>
          <w:lang w:val="mk-MK"/>
        </w:rPr>
        <w:t xml:space="preserve">                               </w:t>
      </w:r>
      <w:r w:rsidR="00AA3FCA" w:rsidRPr="009E17AC">
        <w:rPr>
          <w:rFonts w:ascii="StobiSerif" w:hAnsi="StobiSerif"/>
          <w:color w:val="000000"/>
          <w:sz w:val="16"/>
          <w:szCs w:val="16"/>
          <w:lang w:val="mk-MK"/>
        </w:rPr>
        <w:t>Илир Шабани</w:t>
      </w:r>
    </w:p>
    <w:p w:rsidR="006638B5" w:rsidRPr="009E17AC" w:rsidRDefault="00285739" w:rsidP="00994798">
      <w:pPr>
        <w:pStyle w:val="BodyText2"/>
        <w:spacing w:after="0" w:line="240" w:lineRule="auto"/>
        <w:rPr>
          <w:rFonts w:ascii="StobiSerif" w:hAnsi="StobiSerif"/>
          <w:color w:val="000000"/>
          <w:sz w:val="16"/>
          <w:szCs w:val="16"/>
          <w:lang w:val="en-US"/>
        </w:rPr>
      </w:pPr>
      <w:r w:rsidRPr="009E17AC">
        <w:rPr>
          <w:rFonts w:ascii="StobiSerif" w:hAnsi="StobiSerif"/>
          <w:color w:val="000000"/>
          <w:sz w:val="16"/>
          <w:szCs w:val="16"/>
          <w:lang w:val="mk-MK"/>
        </w:rPr>
        <w:t xml:space="preserve">Согласен: </w:t>
      </w:r>
      <w:r w:rsidR="00AA3FCA" w:rsidRPr="009E17AC">
        <w:rPr>
          <w:rFonts w:ascii="StobiSerif" w:hAnsi="StobiSerif"/>
          <w:color w:val="000000"/>
          <w:sz w:val="16"/>
          <w:szCs w:val="16"/>
          <w:lang w:val="mk-MK"/>
        </w:rPr>
        <w:t>Билјана Д.Стојановска</w:t>
      </w:r>
    </w:p>
    <w:p w:rsidR="00301D61" w:rsidRPr="009E17AC" w:rsidRDefault="00285739" w:rsidP="006638B5">
      <w:pPr>
        <w:pStyle w:val="BodyText2"/>
        <w:spacing w:after="0" w:line="240" w:lineRule="auto"/>
        <w:rPr>
          <w:rFonts w:ascii="StobiSerif" w:hAnsi="StobiSerif"/>
          <w:color w:val="000000"/>
          <w:sz w:val="16"/>
          <w:szCs w:val="16"/>
          <w:lang w:val="en-US"/>
        </w:rPr>
      </w:pPr>
      <w:r w:rsidRPr="009E17AC">
        <w:rPr>
          <w:rFonts w:ascii="StobiSerif" w:hAnsi="StobiSerif"/>
          <w:color w:val="000000"/>
          <w:sz w:val="16"/>
          <w:szCs w:val="16"/>
          <w:lang w:val="mk-MK"/>
        </w:rPr>
        <w:t xml:space="preserve">Одобрил: </w:t>
      </w:r>
      <w:r w:rsidR="00AA3FCA" w:rsidRPr="009E17AC">
        <w:rPr>
          <w:rFonts w:ascii="StobiSerif" w:hAnsi="StobiSerif"/>
          <w:color w:val="000000"/>
          <w:sz w:val="16"/>
          <w:szCs w:val="16"/>
          <w:lang w:val="mk-MK"/>
        </w:rPr>
        <w:t>Анче Трифунов</w:t>
      </w:r>
    </w:p>
    <w:p w:rsidR="00301D61" w:rsidRPr="009E17AC" w:rsidRDefault="00301D61" w:rsidP="00CF737B">
      <w:pPr>
        <w:pStyle w:val="BodyText2"/>
        <w:spacing w:line="240" w:lineRule="auto"/>
        <w:jc w:val="center"/>
        <w:rPr>
          <w:rFonts w:ascii="StobiSerif" w:hAnsi="StobiSerif"/>
          <w:b/>
          <w:noProof/>
          <w:color w:val="000000"/>
          <w:sz w:val="22"/>
          <w:szCs w:val="22"/>
          <w:lang w:val="mk-MK" w:eastAsia="mk-MK"/>
        </w:rPr>
      </w:pPr>
    </w:p>
    <w:p w:rsidR="00A51469" w:rsidRPr="009E17AC" w:rsidRDefault="003A4CE0" w:rsidP="00CF737B">
      <w:pPr>
        <w:pStyle w:val="BodyText2"/>
        <w:spacing w:line="240" w:lineRule="auto"/>
        <w:jc w:val="center"/>
        <w:rPr>
          <w:rFonts w:ascii="StobiSerif" w:hAnsi="StobiSerif"/>
          <w:color w:val="000000"/>
          <w:sz w:val="22"/>
          <w:szCs w:val="22"/>
          <w:lang w:val="mk-MK"/>
        </w:rPr>
      </w:pPr>
      <w:r>
        <w:rPr>
          <w:rFonts w:ascii="StobiSerif" w:hAnsi="StobiSerif"/>
          <w:b/>
          <w:noProof/>
          <w:color w:val="000000"/>
          <w:sz w:val="22"/>
          <w:szCs w:val="22"/>
          <w:lang w:val="en-US" w:eastAsia="en-US"/>
        </w:rPr>
        <w:drawing>
          <wp:inline distT="0" distB="0" distL="0" distR="0">
            <wp:extent cx="647700" cy="695325"/>
            <wp:effectExtent l="19050" t="0" r="0" b="0"/>
            <wp:docPr id="2" name="Picture 1" descr="03 Logotip NOV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 Logotip NOV GRB"/>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rsidR="00A51469" w:rsidRPr="009E17AC" w:rsidRDefault="00A51469" w:rsidP="00A51469">
      <w:pPr>
        <w:jc w:val="center"/>
        <w:rPr>
          <w:rFonts w:ascii="StobiSerif" w:hAnsi="StobiSerif" w:cs="Arial"/>
          <w:b/>
          <w:color w:val="000000"/>
          <w:sz w:val="22"/>
          <w:szCs w:val="22"/>
          <w:lang w:val="ru-RU"/>
        </w:rPr>
      </w:pPr>
      <w:r w:rsidRPr="009E17AC">
        <w:rPr>
          <w:rFonts w:ascii="StobiSerif" w:hAnsi="StobiSerif" w:cs="Arial"/>
          <w:b/>
          <w:color w:val="000000"/>
          <w:sz w:val="22"/>
          <w:szCs w:val="22"/>
          <w:lang w:val="ru-RU"/>
        </w:rPr>
        <w:lastRenderedPageBreak/>
        <w:t>РЕПУБЛИКА МАКЕДОНИЈА</w:t>
      </w:r>
    </w:p>
    <w:p w:rsidR="00A51469" w:rsidRPr="009E17AC" w:rsidRDefault="00DA298C" w:rsidP="00A51469">
      <w:pPr>
        <w:jc w:val="center"/>
        <w:rPr>
          <w:rFonts w:ascii="StobiSerif" w:hAnsi="StobiSerif" w:cs="Arial"/>
          <w:b/>
          <w:color w:val="000000"/>
          <w:sz w:val="22"/>
          <w:szCs w:val="22"/>
          <w:lang w:val="ru-RU"/>
        </w:rPr>
      </w:pPr>
      <w:r w:rsidRPr="009E17AC">
        <w:rPr>
          <w:rFonts w:ascii="StobiSerif" w:hAnsi="StobiSerif" w:cs="Arial"/>
          <w:b/>
          <w:color w:val="000000"/>
          <w:sz w:val="22"/>
          <w:szCs w:val="22"/>
          <w:lang w:val="ru-RU"/>
        </w:rPr>
        <w:t xml:space="preserve">ВЛАДА НА РЕПУБЛИКА МАКЕДОНИЈА - ГЕНЕРАЛЕН СЕКРЕТАРИЈАТ </w:t>
      </w:r>
    </w:p>
    <w:p w:rsidR="00A51469" w:rsidRPr="009E17AC" w:rsidRDefault="00A51469" w:rsidP="00A51469">
      <w:pPr>
        <w:jc w:val="center"/>
        <w:rPr>
          <w:rFonts w:ascii="StobiSerif" w:hAnsi="StobiSerif" w:cs="Arial"/>
          <w:b/>
          <w:bCs/>
          <w:color w:val="000000"/>
          <w:sz w:val="22"/>
          <w:szCs w:val="22"/>
          <w:lang w:val="ru-RU"/>
        </w:rPr>
      </w:pPr>
      <w:r w:rsidRPr="009E17AC">
        <w:rPr>
          <w:rFonts w:ascii="StobiSerif" w:hAnsi="StobiSerif" w:cs="Arial"/>
          <w:b/>
          <w:noProof/>
          <w:color w:val="000000"/>
          <w:sz w:val="22"/>
          <w:szCs w:val="22"/>
        </w:rPr>
        <w:pict>
          <v:line id="_x0000_s1034" style="position:absolute;left:0;text-align:left;z-index:251656704" from="0,7.45pt" to="6in,7.45pt" strokeweight="1.5pt"/>
        </w:pict>
      </w:r>
      <w:r w:rsidRPr="009E17AC">
        <w:rPr>
          <w:rFonts w:ascii="StobiSerif" w:hAnsi="StobiSerif" w:cs="Arial"/>
          <w:b/>
          <w:noProof/>
          <w:color w:val="000000"/>
          <w:sz w:val="22"/>
          <w:szCs w:val="22"/>
        </w:rPr>
        <w:pict>
          <v:line id="_x0000_s1035" style="position:absolute;left:0;text-align:left;z-index:251657728" from="0,9.55pt" to="6in,9.55pt"/>
        </w:pict>
      </w:r>
    </w:p>
    <w:p w:rsidR="00B57D09" w:rsidRPr="009E17AC" w:rsidRDefault="00B57D09" w:rsidP="00B57D09">
      <w:pPr>
        <w:jc w:val="both"/>
        <w:rPr>
          <w:rFonts w:ascii="StobiSerif" w:hAnsi="StobiSerif"/>
          <w:color w:val="000000"/>
          <w:sz w:val="22"/>
          <w:szCs w:val="22"/>
          <w:lang w:val="ru-RU"/>
        </w:rPr>
      </w:pPr>
    </w:p>
    <w:p w:rsidR="00B669E0" w:rsidRPr="009E17AC" w:rsidRDefault="00B669E0" w:rsidP="00B57D09">
      <w:pPr>
        <w:jc w:val="center"/>
        <w:rPr>
          <w:rFonts w:ascii="StobiSerif" w:hAnsi="StobiSerif" w:cs="Arial"/>
          <w:b/>
          <w:color w:val="000000"/>
          <w:sz w:val="22"/>
          <w:szCs w:val="22"/>
        </w:rPr>
      </w:pPr>
    </w:p>
    <w:p w:rsidR="00BF57B4" w:rsidRPr="009E17AC" w:rsidRDefault="00BF57B4" w:rsidP="00B57D09">
      <w:pPr>
        <w:jc w:val="center"/>
        <w:rPr>
          <w:rFonts w:ascii="StobiSerif" w:hAnsi="StobiSerif" w:cs="Arial"/>
          <w:b/>
          <w:color w:val="000000"/>
          <w:sz w:val="22"/>
          <w:szCs w:val="22"/>
        </w:rPr>
      </w:pPr>
    </w:p>
    <w:p w:rsidR="00B669E0" w:rsidRPr="009E17AC" w:rsidRDefault="00B669E0" w:rsidP="00B57D09">
      <w:pPr>
        <w:jc w:val="center"/>
        <w:rPr>
          <w:rFonts w:ascii="StobiSerif" w:hAnsi="StobiSerif" w:cs="Arial"/>
          <w:b/>
          <w:color w:val="000000"/>
          <w:sz w:val="22"/>
          <w:szCs w:val="22"/>
        </w:rPr>
      </w:pPr>
    </w:p>
    <w:p w:rsidR="00301D61" w:rsidRPr="009E17AC" w:rsidRDefault="00301D61" w:rsidP="00B57D09">
      <w:pPr>
        <w:jc w:val="center"/>
        <w:rPr>
          <w:rFonts w:ascii="StobiSerif" w:hAnsi="StobiSerif" w:cs="Arial"/>
          <w:b/>
          <w:color w:val="000000"/>
          <w:sz w:val="22"/>
          <w:szCs w:val="22"/>
        </w:rPr>
      </w:pPr>
    </w:p>
    <w:p w:rsidR="00301D61" w:rsidRPr="009E17AC" w:rsidRDefault="00301D61" w:rsidP="00B57D09">
      <w:pPr>
        <w:jc w:val="center"/>
        <w:rPr>
          <w:rFonts w:ascii="StobiSerif" w:hAnsi="StobiSerif" w:cs="Arial"/>
          <w:b/>
          <w:color w:val="000000"/>
          <w:sz w:val="22"/>
          <w:szCs w:val="22"/>
        </w:rPr>
      </w:pPr>
    </w:p>
    <w:p w:rsidR="0012074C" w:rsidRPr="009E17AC" w:rsidRDefault="0012074C" w:rsidP="00B57D09">
      <w:pPr>
        <w:jc w:val="center"/>
        <w:rPr>
          <w:rFonts w:ascii="StobiSerif" w:hAnsi="StobiSerif" w:cs="Arial"/>
          <w:b/>
          <w:color w:val="000000"/>
          <w:sz w:val="22"/>
          <w:szCs w:val="22"/>
          <w:lang w:val="ru-RU"/>
        </w:rPr>
      </w:pPr>
    </w:p>
    <w:p w:rsidR="00B57D09" w:rsidRPr="009E17AC" w:rsidRDefault="00B57D09" w:rsidP="00BC1AF8">
      <w:pPr>
        <w:jc w:val="center"/>
        <w:rPr>
          <w:rFonts w:ascii="StobiSerif" w:hAnsi="StobiSerif"/>
          <w:b/>
          <w:color w:val="000000"/>
          <w:sz w:val="22"/>
          <w:szCs w:val="22"/>
          <w:lang w:val="ru-RU"/>
        </w:rPr>
      </w:pPr>
      <w:r w:rsidRPr="009E17AC">
        <w:rPr>
          <w:rFonts w:ascii="StobiSerif" w:hAnsi="StobiSerif" w:cs="Arial"/>
          <w:b/>
          <w:color w:val="000000"/>
          <w:sz w:val="22"/>
          <w:szCs w:val="22"/>
          <w:lang w:val="ru-RU"/>
        </w:rPr>
        <w:t>М Е М О Р А Н Д У М</w:t>
      </w:r>
    </w:p>
    <w:p w:rsidR="00B57D09" w:rsidRPr="009E17AC" w:rsidRDefault="00B57D09" w:rsidP="00BC1AF8">
      <w:pPr>
        <w:jc w:val="both"/>
        <w:rPr>
          <w:rFonts w:ascii="StobiSerif" w:hAnsi="StobiSerif"/>
          <w:b/>
          <w:color w:val="000000"/>
          <w:sz w:val="22"/>
          <w:szCs w:val="22"/>
        </w:rPr>
      </w:pPr>
    </w:p>
    <w:p w:rsidR="0001738E" w:rsidRPr="009E17AC" w:rsidRDefault="0001738E" w:rsidP="00BC1AF8">
      <w:pPr>
        <w:jc w:val="both"/>
        <w:rPr>
          <w:rFonts w:ascii="StobiSerif" w:hAnsi="StobiSerif"/>
          <w:b/>
          <w:color w:val="000000"/>
          <w:sz w:val="22"/>
          <w:szCs w:val="22"/>
        </w:rPr>
      </w:pPr>
    </w:p>
    <w:p w:rsidR="00BF57B4" w:rsidRPr="009E17AC" w:rsidRDefault="00BF57B4" w:rsidP="00BC1AF8">
      <w:pPr>
        <w:jc w:val="both"/>
        <w:rPr>
          <w:rFonts w:ascii="StobiSerif" w:hAnsi="StobiSerif"/>
          <w:b/>
          <w:color w:val="000000"/>
          <w:sz w:val="22"/>
          <w:szCs w:val="22"/>
        </w:rPr>
      </w:pPr>
    </w:p>
    <w:p w:rsidR="00301D61" w:rsidRPr="009E17AC" w:rsidRDefault="00301D61" w:rsidP="00BC1AF8">
      <w:pPr>
        <w:jc w:val="both"/>
        <w:rPr>
          <w:rFonts w:ascii="StobiSerif" w:hAnsi="StobiSerif"/>
          <w:b/>
          <w:color w:val="000000"/>
          <w:sz w:val="22"/>
          <w:szCs w:val="22"/>
        </w:rPr>
      </w:pPr>
    </w:p>
    <w:p w:rsidR="00F126B1" w:rsidRPr="009E17AC" w:rsidRDefault="00F126B1" w:rsidP="00BC1AF8">
      <w:pPr>
        <w:jc w:val="both"/>
        <w:rPr>
          <w:rFonts w:ascii="StobiSerif" w:hAnsi="StobiSerif"/>
          <w:b/>
          <w:color w:val="000000"/>
          <w:sz w:val="22"/>
          <w:szCs w:val="22"/>
        </w:rPr>
      </w:pPr>
    </w:p>
    <w:p w:rsidR="00F126B1" w:rsidRPr="009E17AC" w:rsidRDefault="00F126B1" w:rsidP="00BC1AF8">
      <w:pPr>
        <w:jc w:val="both"/>
        <w:rPr>
          <w:rFonts w:ascii="StobiSerif" w:hAnsi="StobiSerif"/>
          <w:b/>
          <w:color w:val="000000"/>
          <w:sz w:val="22"/>
          <w:szCs w:val="22"/>
        </w:rPr>
      </w:pPr>
    </w:p>
    <w:p w:rsidR="00B669E0" w:rsidRPr="009E17AC" w:rsidRDefault="00B669E0" w:rsidP="00BC1AF8">
      <w:pPr>
        <w:jc w:val="both"/>
        <w:rPr>
          <w:rFonts w:ascii="StobiSerif" w:hAnsi="StobiSerif" w:cs="Arial"/>
          <w:b/>
          <w:color w:val="000000"/>
          <w:sz w:val="22"/>
          <w:szCs w:val="22"/>
        </w:rPr>
      </w:pPr>
    </w:p>
    <w:p w:rsidR="00DA298C" w:rsidRPr="009E17AC" w:rsidRDefault="00F126B1" w:rsidP="00F126B1">
      <w:pPr>
        <w:jc w:val="center"/>
        <w:rPr>
          <w:rFonts w:ascii="StobiSerif" w:hAnsi="StobiSerif" w:cs="Microsoft Sans Serif"/>
          <w:color w:val="000000"/>
        </w:rPr>
      </w:pPr>
      <w:r w:rsidRPr="009E17AC">
        <w:rPr>
          <w:rFonts w:ascii="StobiSerif" w:hAnsi="StobiSerif" w:cs="Arial"/>
        </w:rPr>
        <w:t>„ПРЕДЛОГ ЗАКОН ЗА ТРГОВИЈА НА ЗЕЛЕНИ ПАЗАРИ“</w:t>
      </w:r>
    </w:p>
    <w:p w:rsidR="00DA298C" w:rsidRPr="009E17AC" w:rsidRDefault="00DA298C" w:rsidP="005E1CCD">
      <w:pPr>
        <w:jc w:val="both"/>
        <w:rPr>
          <w:rFonts w:ascii="StobiSerif" w:hAnsi="StobiSerif"/>
          <w:b/>
          <w:color w:val="000000"/>
          <w:sz w:val="22"/>
          <w:szCs w:val="22"/>
        </w:rPr>
      </w:pPr>
    </w:p>
    <w:p w:rsidR="009D4E23" w:rsidRPr="009E17AC" w:rsidRDefault="009D4E23" w:rsidP="005E1CCD">
      <w:pPr>
        <w:jc w:val="both"/>
        <w:rPr>
          <w:rFonts w:ascii="StobiSerif" w:hAnsi="StobiSerif" w:cs="Microsoft Sans Serif"/>
          <w:color w:val="000000"/>
          <w:sz w:val="22"/>
          <w:szCs w:val="22"/>
        </w:rPr>
      </w:pPr>
    </w:p>
    <w:p w:rsidR="00B57D09" w:rsidRPr="009E17AC" w:rsidRDefault="00B57D09" w:rsidP="00B57D09">
      <w:pPr>
        <w:rPr>
          <w:rFonts w:ascii="StobiSerif" w:hAnsi="StobiSerif" w:cs="Arial"/>
          <w:b/>
          <w:color w:val="000000"/>
          <w:sz w:val="22"/>
          <w:szCs w:val="22"/>
          <w:lang w:val="ru-RU"/>
        </w:rPr>
      </w:pPr>
    </w:p>
    <w:p w:rsidR="00F126B1" w:rsidRPr="009E17AC" w:rsidRDefault="00F126B1" w:rsidP="00B57D09">
      <w:pPr>
        <w:rPr>
          <w:rFonts w:ascii="StobiSerif" w:hAnsi="StobiSerif" w:cs="Arial"/>
          <w:b/>
          <w:color w:val="000000"/>
          <w:sz w:val="22"/>
          <w:szCs w:val="22"/>
          <w:lang w:val="ru-RU"/>
        </w:rPr>
      </w:pPr>
    </w:p>
    <w:p w:rsidR="00F126B1" w:rsidRPr="009E17AC" w:rsidRDefault="00F126B1" w:rsidP="00B57D09">
      <w:pPr>
        <w:rPr>
          <w:rFonts w:ascii="StobiSerif" w:hAnsi="StobiSerif" w:cs="Arial"/>
          <w:b/>
          <w:color w:val="000000"/>
          <w:sz w:val="22"/>
          <w:szCs w:val="22"/>
          <w:lang w:val="ru-RU"/>
        </w:rPr>
      </w:pPr>
    </w:p>
    <w:p w:rsidR="00F126B1" w:rsidRPr="009E17AC" w:rsidRDefault="00F126B1" w:rsidP="00B57D09">
      <w:pPr>
        <w:rPr>
          <w:rFonts w:ascii="StobiSerif" w:hAnsi="StobiSerif" w:cs="Arial"/>
          <w:b/>
          <w:color w:val="000000"/>
          <w:sz w:val="22"/>
          <w:szCs w:val="22"/>
          <w:lang w:val="ru-RU"/>
        </w:rPr>
      </w:pPr>
    </w:p>
    <w:p w:rsidR="00F126B1" w:rsidRPr="009E17AC" w:rsidRDefault="00F126B1" w:rsidP="00B57D09">
      <w:pPr>
        <w:rPr>
          <w:rFonts w:ascii="StobiSerif" w:hAnsi="StobiSerif" w:cs="Arial"/>
          <w:b/>
          <w:color w:val="000000"/>
          <w:sz w:val="22"/>
          <w:szCs w:val="22"/>
          <w:lang w:val="ru-RU"/>
        </w:rPr>
      </w:pPr>
    </w:p>
    <w:p w:rsidR="005E1CCD" w:rsidRPr="009E17AC" w:rsidRDefault="00301D61" w:rsidP="00301D61">
      <w:pPr>
        <w:jc w:val="center"/>
        <w:rPr>
          <w:rFonts w:ascii="StobiSerif" w:hAnsi="StobiSerif"/>
          <w:b/>
          <w:color w:val="000000"/>
          <w:sz w:val="22"/>
          <w:szCs w:val="22"/>
          <w:lang w:val="ru-RU"/>
        </w:rPr>
      </w:pPr>
      <w:r w:rsidRPr="009E17AC">
        <w:rPr>
          <w:rFonts w:ascii="StobiSerif" w:hAnsi="StobiSerif"/>
          <w:b/>
          <w:color w:val="000000"/>
          <w:sz w:val="22"/>
          <w:szCs w:val="22"/>
          <w:lang w:val="ru-RU"/>
        </w:rPr>
        <w:t>МИНИСТЕР,</w:t>
      </w:r>
    </w:p>
    <w:p w:rsidR="00301D61" w:rsidRPr="009E17AC" w:rsidRDefault="00301D61" w:rsidP="00301D61">
      <w:pPr>
        <w:spacing w:line="600" w:lineRule="auto"/>
        <w:jc w:val="center"/>
        <w:rPr>
          <w:rFonts w:ascii="StobiSerif" w:hAnsi="StobiSerif"/>
          <w:b/>
          <w:color w:val="000000"/>
          <w:sz w:val="22"/>
          <w:szCs w:val="22"/>
          <w:lang w:val="en-US"/>
        </w:rPr>
      </w:pPr>
      <w:r w:rsidRPr="009E17AC">
        <w:rPr>
          <w:rFonts w:ascii="StobiSerif" w:hAnsi="StobiSerif"/>
          <w:b/>
          <w:color w:val="000000"/>
          <w:sz w:val="22"/>
          <w:szCs w:val="22"/>
          <w:lang w:val="en-US"/>
        </w:rPr>
        <w:t>Valon Saraqini</w:t>
      </w:r>
    </w:p>
    <w:p w:rsidR="005E1CCD" w:rsidRPr="009E17AC" w:rsidRDefault="00B57D09" w:rsidP="005E1CCD">
      <w:pPr>
        <w:spacing w:line="600" w:lineRule="auto"/>
        <w:jc w:val="both"/>
        <w:rPr>
          <w:rFonts w:ascii="StobiSerif" w:hAnsi="StobiSerif" w:cs="Courier New"/>
          <w:b/>
          <w:bCs/>
          <w:color w:val="000000"/>
          <w:sz w:val="22"/>
          <w:szCs w:val="22"/>
          <w:lang/>
        </w:rPr>
      </w:pPr>
      <w:r w:rsidRPr="009E17AC">
        <w:rPr>
          <w:rFonts w:ascii="StobiSerif" w:hAnsi="StobiSerif" w:cs="Arial"/>
          <w:b/>
          <w:bCs/>
          <w:color w:val="000000"/>
          <w:sz w:val="22"/>
          <w:szCs w:val="22"/>
          <w:lang/>
        </w:rPr>
        <w:t>ПОТПИС:</w:t>
      </w:r>
      <w:r w:rsidR="00311689" w:rsidRPr="009E17AC">
        <w:rPr>
          <w:rFonts w:ascii="StobiSerif" w:hAnsi="StobiSerif" w:cs="Arial"/>
          <w:b/>
          <w:bCs/>
          <w:color w:val="000000"/>
          <w:sz w:val="22"/>
          <w:szCs w:val="22"/>
          <w:lang/>
        </w:rPr>
        <w:t xml:space="preserve"> </w:t>
      </w:r>
      <w:r w:rsidR="00301D61" w:rsidRPr="009E17AC">
        <w:rPr>
          <w:rFonts w:ascii="StobiSerif" w:hAnsi="StobiSerif" w:cs="Arial"/>
          <w:b/>
          <w:bCs/>
          <w:color w:val="000000"/>
          <w:sz w:val="22"/>
          <w:szCs w:val="22"/>
          <w:lang w:val="en-US"/>
        </w:rPr>
        <w:tab/>
      </w:r>
      <w:r w:rsidR="00301D61" w:rsidRPr="009E17AC">
        <w:rPr>
          <w:rFonts w:ascii="StobiSerif" w:hAnsi="StobiSerif" w:cs="Arial"/>
          <w:b/>
          <w:bCs/>
          <w:color w:val="000000"/>
          <w:sz w:val="22"/>
          <w:szCs w:val="22"/>
          <w:lang w:val="en-US"/>
        </w:rPr>
        <w:tab/>
      </w:r>
      <w:r w:rsidR="00301D61" w:rsidRPr="009E17AC">
        <w:rPr>
          <w:rFonts w:ascii="StobiSerif" w:hAnsi="StobiSerif" w:cs="Arial"/>
          <w:b/>
          <w:bCs/>
          <w:color w:val="000000"/>
          <w:sz w:val="22"/>
          <w:szCs w:val="22"/>
          <w:lang w:val="en-US"/>
        </w:rPr>
        <w:tab/>
      </w:r>
      <w:r w:rsidR="0091512F" w:rsidRPr="009E17AC">
        <w:rPr>
          <w:rFonts w:ascii="StobiSerif" w:hAnsi="StobiSerif" w:cs="Courier New"/>
          <w:b/>
          <w:bCs/>
          <w:color w:val="000000"/>
          <w:sz w:val="22"/>
          <w:szCs w:val="22"/>
          <w:lang/>
        </w:rPr>
        <w:t>_____________________________________</w:t>
      </w:r>
    </w:p>
    <w:p w:rsidR="00B57D09" w:rsidRPr="009E17AC" w:rsidRDefault="00B57D09" w:rsidP="00BC1AF8">
      <w:pPr>
        <w:jc w:val="both"/>
        <w:rPr>
          <w:rFonts w:ascii="StobiSerif" w:hAnsi="StobiSerif" w:cs="Arial"/>
          <w:bCs/>
          <w:color w:val="000000"/>
          <w:sz w:val="22"/>
          <w:szCs w:val="22"/>
          <w:lang/>
        </w:rPr>
      </w:pPr>
    </w:p>
    <w:p w:rsidR="0001738E" w:rsidRPr="009E17AC" w:rsidRDefault="0001738E" w:rsidP="00BC1AF8">
      <w:pPr>
        <w:jc w:val="both"/>
        <w:rPr>
          <w:rFonts w:ascii="StobiSerif" w:hAnsi="StobiSerif"/>
          <w:b/>
          <w:bCs/>
          <w:color w:val="000000"/>
          <w:sz w:val="22"/>
          <w:szCs w:val="22"/>
          <w:lang/>
        </w:rPr>
      </w:pPr>
    </w:p>
    <w:p w:rsidR="00B57D09" w:rsidRPr="009E17AC" w:rsidRDefault="00B57D09" w:rsidP="00BC1AF8">
      <w:pPr>
        <w:jc w:val="both"/>
        <w:rPr>
          <w:rFonts w:ascii="StobiSerif" w:hAnsi="StobiSerif"/>
          <w:b/>
          <w:bCs/>
          <w:color w:val="000000"/>
          <w:sz w:val="22"/>
          <w:szCs w:val="22"/>
          <w:lang/>
        </w:rPr>
      </w:pPr>
    </w:p>
    <w:p w:rsidR="00B57D09" w:rsidRPr="009E17AC" w:rsidRDefault="00B57D09" w:rsidP="00BC1AF8">
      <w:pPr>
        <w:jc w:val="both"/>
        <w:rPr>
          <w:rFonts w:ascii="StobiSerif" w:hAnsi="StobiSerif"/>
          <w:b/>
          <w:bCs/>
          <w:color w:val="000000"/>
          <w:sz w:val="22"/>
          <w:szCs w:val="22"/>
          <w:lang/>
        </w:rPr>
      </w:pPr>
    </w:p>
    <w:p w:rsidR="00B57D09" w:rsidRPr="009E17AC" w:rsidRDefault="00B57D09" w:rsidP="00BC1AF8">
      <w:pPr>
        <w:jc w:val="both"/>
        <w:rPr>
          <w:rFonts w:ascii="StobiSerif" w:hAnsi="StobiSerif"/>
          <w:b/>
          <w:bCs/>
          <w:color w:val="000000"/>
          <w:sz w:val="22"/>
          <w:szCs w:val="22"/>
          <w:lang/>
        </w:rPr>
      </w:pPr>
    </w:p>
    <w:p w:rsidR="00836619" w:rsidRPr="009E17AC" w:rsidRDefault="00836619" w:rsidP="00BC1AF8">
      <w:pPr>
        <w:jc w:val="both"/>
        <w:rPr>
          <w:rFonts w:ascii="StobiSerif" w:hAnsi="StobiSerif"/>
          <w:b/>
          <w:bCs/>
          <w:color w:val="000000"/>
          <w:sz w:val="22"/>
          <w:szCs w:val="22"/>
          <w:lang/>
        </w:rPr>
      </w:pPr>
    </w:p>
    <w:p w:rsidR="00836619" w:rsidRPr="009E17AC" w:rsidRDefault="00836619" w:rsidP="00BC1AF8">
      <w:pPr>
        <w:jc w:val="both"/>
        <w:rPr>
          <w:rFonts w:ascii="StobiSerif" w:hAnsi="StobiSerif"/>
          <w:b/>
          <w:bCs/>
          <w:color w:val="000000"/>
          <w:sz w:val="22"/>
          <w:szCs w:val="22"/>
          <w:lang/>
        </w:rPr>
      </w:pPr>
    </w:p>
    <w:p w:rsidR="0012074C" w:rsidRPr="009E17AC" w:rsidRDefault="0012074C" w:rsidP="00BC1AF8">
      <w:pPr>
        <w:jc w:val="both"/>
        <w:rPr>
          <w:rFonts w:ascii="StobiSerif" w:hAnsi="StobiSerif"/>
          <w:b/>
          <w:bCs/>
          <w:color w:val="000000"/>
          <w:sz w:val="22"/>
          <w:szCs w:val="22"/>
          <w:lang/>
        </w:rPr>
      </w:pPr>
    </w:p>
    <w:p w:rsidR="00DA298C" w:rsidRPr="009E17AC" w:rsidRDefault="00B57D09" w:rsidP="006638B5">
      <w:pPr>
        <w:jc w:val="center"/>
        <w:rPr>
          <w:rFonts w:ascii="StobiSerif" w:hAnsi="StobiSerif" w:cs="Arial"/>
          <w:b/>
          <w:bCs/>
          <w:color w:val="000000"/>
          <w:sz w:val="22"/>
          <w:szCs w:val="22"/>
          <w:lang w:val="en-US"/>
        </w:rPr>
      </w:pPr>
      <w:r w:rsidRPr="009E17AC">
        <w:rPr>
          <w:rFonts w:ascii="StobiSerif" w:hAnsi="StobiSerif" w:cs="Arial"/>
          <w:b/>
          <w:bCs/>
          <w:color w:val="000000"/>
          <w:sz w:val="22"/>
          <w:szCs w:val="22"/>
          <w:lang/>
        </w:rPr>
        <w:t xml:space="preserve">Скопје, </w:t>
      </w:r>
      <w:r w:rsidR="00301D61" w:rsidRPr="009E17AC">
        <w:rPr>
          <w:rFonts w:ascii="StobiSerif" w:hAnsi="StobiSerif" w:cs="Arial"/>
          <w:b/>
          <w:bCs/>
          <w:color w:val="000000"/>
          <w:sz w:val="22"/>
          <w:szCs w:val="22"/>
          <w:lang/>
        </w:rPr>
        <w:t>Ноември</w:t>
      </w:r>
      <w:r w:rsidR="00326D43" w:rsidRPr="009E17AC">
        <w:rPr>
          <w:rFonts w:ascii="StobiSerif" w:hAnsi="StobiSerif" w:cs="Arial"/>
          <w:b/>
          <w:bCs/>
          <w:color w:val="000000"/>
          <w:sz w:val="22"/>
          <w:szCs w:val="22"/>
          <w:lang/>
        </w:rPr>
        <w:t xml:space="preserve"> </w:t>
      </w:r>
      <w:r w:rsidR="00CE2924" w:rsidRPr="009E17AC">
        <w:rPr>
          <w:rFonts w:ascii="StobiSerif" w:hAnsi="StobiSerif" w:cs="Arial"/>
          <w:b/>
          <w:bCs/>
          <w:color w:val="000000"/>
          <w:sz w:val="22"/>
          <w:szCs w:val="22"/>
          <w:lang/>
        </w:rPr>
        <w:t xml:space="preserve"> </w:t>
      </w:r>
      <w:r w:rsidR="00D25CE6" w:rsidRPr="009E17AC">
        <w:rPr>
          <w:rFonts w:ascii="StobiSerif" w:hAnsi="StobiSerif" w:cs="Arial"/>
          <w:b/>
          <w:bCs/>
          <w:color w:val="000000"/>
          <w:sz w:val="22"/>
          <w:szCs w:val="22"/>
          <w:lang/>
        </w:rPr>
        <w:t>201</w:t>
      </w:r>
      <w:r w:rsidR="00577F0F" w:rsidRPr="009E17AC">
        <w:rPr>
          <w:rFonts w:ascii="StobiSerif" w:hAnsi="StobiSerif" w:cs="Arial"/>
          <w:b/>
          <w:bCs/>
          <w:color w:val="000000"/>
          <w:sz w:val="22"/>
          <w:szCs w:val="22"/>
          <w:lang/>
        </w:rPr>
        <w:t>3</w:t>
      </w:r>
    </w:p>
    <w:p w:rsidR="00DA298C" w:rsidRPr="009E17AC" w:rsidRDefault="00DA298C" w:rsidP="0001738E">
      <w:pPr>
        <w:jc w:val="both"/>
        <w:rPr>
          <w:rFonts w:ascii="StobiSerif" w:hAnsi="StobiSerif" w:cs="Arial"/>
          <w:b/>
          <w:color w:val="000000"/>
          <w:sz w:val="22"/>
          <w:szCs w:val="22"/>
        </w:rPr>
      </w:pPr>
    </w:p>
    <w:p w:rsidR="007A13AB" w:rsidRPr="009E17AC" w:rsidRDefault="00B57D09" w:rsidP="0001738E">
      <w:pPr>
        <w:jc w:val="both"/>
        <w:rPr>
          <w:rFonts w:ascii="StobiSerif" w:hAnsi="StobiSerif" w:cs="Arial"/>
          <w:color w:val="000000"/>
          <w:sz w:val="22"/>
          <w:szCs w:val="22"/>
        </w:rPr>
      </w:pPr>
      <w:r w:rsidRPr="009E17AC">
        <w:rPr>
          <w:rFonts w:ascii="StobiSerif" w:hAnsi="StobiSerif" w:cs="Arial"/>
          <w:b/>
          <w:color w:val="000000"/>
          <w:sz w:val="22"/>
          <w:szCs w:val="22"/>
        </w:rPr>
        <w:t>1.</w:t>
      </w:r>
      <w:r w:rsidR="007A13AB" w:rsidRPr="009E17AC">
        <w:rPr>
          <w:rFonts w:ascii="StobiSerif" w:hAnsi="StobiSerif" w:cs="Arial"/>
          <w:b/>
          <w:color w:val="000000"/>
          <w:sz w:val="22"/>
          <w:szCs w:val="22"/>
          <w:lang w:val="ru-RU"/>
        </w:rPr>
        <w:t xml:space="preserve"> </w:t>
      </w:r>
      <w:r w:rsidRPr="009E17AC">
        <w:rPr>
          <w:rFonts w:ascii="StobiSerif" w:hAnsi="StobiSerif" w:cs="Arial"/>
          <w:b/>
          <w:color w:val="000000"/>
          <w:sz w:val="22"/>
          <w:szCs w:val="22"/>
          <w:lang/>
        </w:rPr>
        <w:t>Осврт по материјалот:</w:t>
      </w:r>
      <w:r w:rsidRPr="009E17AC">
        <w:rPr>
          <w:rFonts w:ascii="StobiSerif" w:hAnsi="StobiSerif" w:cs="Arial"/>
          <w:color w:val="000000"/>
          <w:sz w:val="22"/>
          <w:szCs w:val="22"/>
          <w:lang/>
        </w:rPr>
        <w:t xml:space="preserve"> </w:t>
      </w:r>
    </w:p>
    <w:p w:rsidR="00191445" w:rsidRPr="009E17AC" w:rsidRDefault="00191445" w:rsidP="00191445">
      <w:pPr>
        <w:jc w:val="both"/>
        <w:rPr>
          <w:rFonts w:ascii="StobiSerif" w:hAnsi="StobiSerif" w:cs="Arial"/>
          <w:sz w:val="22"/>
          <w:szCs w:val="22"/>
        </w:rPr>
      </w:pPr>
      <w:r w:rsidRPr="009E17AC">
        <w:rPr>
          <w:rFonts w:ascii="StobiSerif" w:hAnsi="StobiSerif" w:cs="Arial"/>
          <w:sz w:val="22"/>
          <w:szCs w:val="22"/>
        </w:rPr>
        <w:t>Со предложениот Закон за трговија на зелени пазари се овозможува  уредување на  условите, начинот и постапката на  вршење на трговија на зелените пазари, на начин што со ново законско решение ќе се регулира правниот  статус на физичките лица кои ќе продаваат на зелените пазари определени производи,  а  чиј правен статус е нерегулиран.</w:t>
      </w:r>
    </w:p>
    <w:p w:rsidR="001A3298" w:rsidRPr="009E17AC" w:rsidRDefault="001A3298" w:rsidP="001A3298">
      <w:pPr>
        <w:ind w:firstLine="680"/>
        <w:jc w:val="both"/>
        <w:rPr>
          <w:rFonts w:ascii="StobiSerif" w:hAnsi="StobiSerif" w:cs="Arial"/>
          <w:b/>
          <w:sz w:val="22"/>
          <w:szCs w:val="22"/>
        </w:rPr>
      </w:pPr>
    </w:p>
    <w:p w:rsidR="00F37F9F" w:rsidRPr="009E17AC" w:rsidRDefault="00A3386A" w:rsidP="0001738E">
      <w:pPr>
        <w:jc w:val="both"/>
        <w:rPr>
          <w:rFonts w:ascii="StobiSerif" w:hAnsi="StobiSerif" w:cs="Arial"/>
          <w:b/>
          <w:color w:val="000000"/>
          <w:sz w:val="22"/>
          <w:szCs w:val="22"/>
          <w:lang/>
        </w:rPr>
      </w:pPr>
      <w:r w:rsidRPr="009E17AC">
        <w:rPr>
          <w:rFonts w:ascii="StobiSerif" w:hAnsi="StobiSerif" w:cs="Arial"/>
          <w:b/>
          <w:color w:val="000000"/>
          <w:sz w:val="22"/>
          <w:szCs w:val="22"/>
          <w:lang/>
        </w:rPr>
        <w:t>2</w:t>
      </w:r>
      <w:r w:rsidR="00F37F9F" w:rsidRPr="009E17AC">
        <w:rPr>
          <w:rFonts w:ascii="StobiSerif" w:hAnsi="StobiSerif" w:cs="Arial"/>
          <w:b/>
          <w:color w:val="000000"/>
          <w:sz w:val="22"/>
          <w:szCs w:val="22"/>
          <w:lang/>
        </w:rPr>
        <w:t>. Резултати од извр</w:t>
      </w:r>
      <w:r w:rsidR="00F37F9F" w:rsidRPr="009E17AC">
        <w:rPr>
          <w:rFonts w:ascii="StobiSerif" w:hAnsi="StobiSerif" w:cs="Arial"/>
          <w:b/>
          <w:color w:val="000000"/>
          <w:sz w:val="22"/>
          <w:szCs w:val="22"/>
        </w:rPr>
        <w:t>ш</w:t>
      </w:r>
      <w:r w:rsidR="00F37F9F" w:rsidRPr="009E17AC">
        <w:rPr>
          <w:rFonts w:ascii="StobiSerif" w:hAnsi="StobiSerif" w:cs="Arial"/>
          <w:b/>
          <w:color w:val="000000"/>
          <w:sz w:val="22"/>
          <w:szCs w:val="22"/>
          <w:lang/>
        </w:rPr>
        <w:t>ените консул</w:t>
      </w:r>
      <w:r w:rsidRPr="009E17AC">
        <w:rPr>
          <w:rFonts w:ascii="StobiSerif" w:hAnsi="StobiSerif" w:cs="Arial"/>
          <w:b/>
          <w:color w:val="000000"/>
          <w:sz w:val="22"/>
          <w:szCs w:val="22"/>
          <w:lang/>
        </w:rPr>
        <w:t>тации со ресорните министерства:</w:t>
      </w:r>
    </w:p>
    <w:p w:rsidR="00191445" w:rsidRPr="009E17AC" w:rsidRDefault="00191445" w:rsidP="00191445">
      <w:pPr>
        <w:jc w:val="both"/>
        <w:rPr>
          <w:rFonts w:ascii="StobiSerif" w:hAnsi="StobiSerif" w:cs="Arial"/>
          <w:color w:val="000000"/>
          <w:sz w:val="22"/>
          <w:szCs w:val="22"/>
          <w:lang/>
        </w:rPr>
      </w:pPr>
      <w:r w:rsidRPr="009E17AC">
        <w:rPr>
          <w:rFonts w:ascii="StobiSerif" w:hAnsi="StobiSerif" w:cs="Arial"/>
          <w:color w:val="000000"/>
          <w:sz w:val="22"/>
          <w:szCs w:val="22"/>
          <w:lang/>
        </w:rPr>
        <w:t>Предлог Законот е усогласен Агенцијата за храна и ветеринарство.</w:t>
      </w:r>
      <w:r w:rsidR="002B6D55" w:rsidRPr="009E17AC">
        <w:rPr>
          <w:rFonts w:ascii="StobiSerif" w:hAnsi="StobiSerif" w:cs="Arial"/>
          <w:color w:val="000000"/>
          <w:sz w:val="22"/>
          <w:szCs w:val="22"/>
          <w:lang/>
        </w:rPr>
        <w:t xml:space="preserve"> </w:t>
      </w:r>
      <w:r w:rsidR="00285739" w:rsidRPr="009E17AC">
        <w:rPr>
          <w:rFonts w:ascii="StobiSerif" w:hAnsi="StobiSerif" w:cs="Arial"/>
          <w:color w:val="000000"/>
          <w:sz w:val="22"/>
          <w:szCs w:val="22"/>
          <w:lang/>
        </w:rPr>
        <w:t>Побарани мислења од</w:t>
      </w:r>
      <w:r w:rsidR="001A3298" w:rsidRPr="009E17AC">
        <w:rPr>
          <w:rFonts w:ascii="StobiSerif" w:hAnsi="StobiSerif" w:cs="Arial"/>
          <w:color w:val="000000"/>
          <w:sz w:val="22"/>
          <w:szCs w:val="22"/>
          <w:lang/>
        </w:rPr>
        <w:t>: Министерство за финансии, Секретаријат за законодавство</w:t>
      </w:r>
      <w:r w:rsidR="00371DEF" w:rsidRPr="009E17AC">
        <w:rPr>
          <w:rFonts w:ascii="StobiSerif" w:hAnsi="StobiSerif" w:cs="Arial"/>
          <w:color w:val="000000"/>
          <w:sz w:val="22"/>
          <w:szCs w:val="22"/>
          <w:lang/>
        </w:rPr>
        <w:t>.</w:t>
      </w:r>
      <w:r w:rsidR="002B6D55" w:rsidRPr="009E17AC">
        <w:rPr>
          <w:rFonts w:ascii="StobiSerif" w:hAnsi="StobiSerif" w:cs="Arial"/>
          <w:color w:val="000000"/>
          <w:sz w:val="22"/>
          <w:szCs w:val="22"/>
          <w:lang/>
        </w:rPr>
        <w:t xml:space="preserve"> </w:t>
      </w:r>
      <w:r w:rsidRPr="009E17AC">
        <w:rPr>
          <w:rFonts w:ascii="StobiSerif" w:hAnsi="StobiSerif" w:cs="Arial"/>
          <w:sz w:val="22"/>
          <w:szCs w:val="22"/>
        </w:rPr>
        <w:t>Министерство за труд и социјална политика, Министерство за земјоделство, шумарство и водостопанство, Министерство за финансии, Министерство за правда, Заменик на претседателот на Владата на Република Македонија задолжен за економски прашања, Секретаријат за спроведување на Рамковниот договор, Стопанска комора на Македонија</w:t>
      </w:r>
    </w:p>
    <w:p w:rsidR="001A3298" w:rsidRPr="009E17AC" w:rsidRDefault="001A3298" w:rsidP="0001738E">
      <w:pPr>
        <w:jc w:val="both"/>
        <w:rPr>
          <w:rFonts w:ascii="StobiSerif" w:hAnsi="StobiSerif" w:cs="Arial"/>
          <w:b/>
          <w:color w:val="000000"/>
          <w:sz w:val="22"/>
          <w:szCs w:val="22"/>
          <w:lang/>
        </w:rPr>
      </w:pPr>
    </w:p>
    <w:p w:rsidR="00B57D09" w:rsidRPr="009E17AC" w:rsidRDefault="00A3386A" w:rsidP="0001738E">
      <w:pPr>
        <w:jc w:val="both"/>
        <w:rPr>
          <w:rFonts w:ascii="StobiSerif" w:hAnsi="StobiSerif" w:cs="Arial"/>
          <w:color w:val="000000"/>
          <w:sz w:val="22"/>
          <w:szCs w:val="22"/>
          <w:lang/>
        </w:rPr>
      </w:pPr>
      <w:r w:rsidRPr="009E17AC">
        <w:rPr>
          <w:rFonts w:ascii="StobiSerif" w:hAnsi="StobiSerif" w:cs="Arial"/>
          <w:b/>
          <w:color w:val="000000"/>
          <w:sz w:val="22"/>
          <w:szCs w:val="22"/>
          <w:lang/>
        </w:rPr>
        <w:t>3</w:t>
      </w:r>
      <w:r w:rsidR="00B57D09" w:rsidRPr="009E17AC">
        <w:rPr>
          <w:rFonts w:ascii="StobiSerif" w:hAnsi="StobiSerif" w:cs="Arial"/>
          <w:b/>
          <w:color w:val="000000"/>
          <w:sz w:val="22"/>
          <w:szCs w:val="22"/>
          <w:lang/>
        </w:rPr>
        <w:t>. Разгледани можни ре</w:t>
      </w:r>
      <w:r w:rsidR="00B57D09" w:rsidRPr="009E17AC">
        <w:rPr>
          <w:rFonts w:ascii="StobiSerif" w:hAnsi="StobiSerif" w:cs="Arial"/>
          <w:b/>
          <w:color w:val="000000"/>
          <w:sz w:val="22"/>
          <w:szCs w:val="22"/>
        </w:rPr>
        <w:t>ш</w:t>
      </w:r>
      <w:r w:rsidR="00B57D09" w:rsidRPr="009E17AC">
        <w:rPr>
          <w:rFonts w:ascii="StobiSerif" w:hAnsi="StobiSerif" w:cs="Arial"/>
          <w:b/>
          <w:color w:val="000000"/>
          <w:sz w:val="22"/>
          <w:szCs w:val="22"/>
          <w:lang/>
        </w:rPr>
        <w:t>енија:</w:t>
      </w:r>
      <w:r w:rsidR="00B57D09" w:rsidRPr="009E17AC">
        <w:rPr>
          <w:rFonts w:ascii="StobiSerif" w:hAnsi="StobiSerif" w:cs="Arial"/>
          <w:color w:val="000000"/>
          <w:sz w:val="22"/>
          <w:szCs w:val="22"/>
          <w:lang/>
        </w:rPr>
        <w:t xml:space="preserve"> </w:t>
      </w:r>
    </w:p>
    <w:p w:rsidR="004E510B" w:rsidRPr="009E17AC" w:rsidRDefault="004E510B" w:rsidP="0001738E">
      <w:pPr>
        <w:jc w:val="both"/>
        <w:rPr>
          <w:rFonts w:ascii="StobiSerif" w:hAnsi="StobiSerif" w:cs="Arial"/>
          <w:color w:val="000000"/>
          <w:sz w:val="22"/>
          <w:szCs w:val="22"/>
          <w:lang/>
        </w:rPr>
      </w:pPr>
    </w:p>
    <w:p w:rsidR="004B1614" w:rsidRPr="009E17AC" w:rsidRDefault="00494C97" w:rsidP="0001738E">
      <w:pPr>
        <w:jc w:val="both"/>
        <w:rPr>
          <w:rFonts w:ascii="StobiSerif" w:hAnsi="StobiSerif" w:cs="Arial"/>
          <w:b/>
          <w:color w:val="000000"/>
          <w:sz w:val="22"/>
          <w:szCs w:val="22"/>
          <w:lang w:val="ru-RU"/>
        </w:rPr>
      </w:pPr>
      <w:r w:rsidRPr="009E17AC">
        <w:rPr>
          <w:rFonts w:ascii="StobiSerif" w:hAnsi="StobiSerif" w:cs="Arial"/>
          <w:b/>
          <w:color w:val="000000"/>
          <w:sz w:val="22"/>
          <w:szCs w:val="22"/>
          <w:lang/>
        </w:rPr>
        <w:t>4</w:t>
      </w:r>
      <w:r w:rsidR="00B57D09" w:rsidRPr="009E17AC">
        <w:rPr>
          <w:rFonts w:ascii="StobiSerif" w:hAnsi="StobiSerif" w:cs="Arial"/>
          <w:b/>
          <w:color w:val="000000"/>
          <w:sz w:val="22"/>
          <w:szCs w:val="22"/>
          <w:lang/>
        </w:rPr>
        <w:t>. Резултати од извр</w:t>
      </w:r>
      <w:r w:rsidR="00B57D09" w:rsidRPr="009E17AC">
        <w:rPr>
          <w:rFonts w:ascii="StobiSerif" w:hAnsi="StobiSerif" w:cs="Arial"/>
          <w:b/>
          <w:color w:val="000000"/>
          <w:sz w:val="22"/>
          <w:szCs w:val="22"/>
        </w:rPr>
        <w:t>ш</w:t>
      </w:r>
      <w:r w:rsidR="00B57D09" w:rsidRPr="009E17AC">
        <w:rPr>
          <w:rFonts w:ascii="StobiSerif" w:hAnsi="StobiSerif" w:cs="Arial"/>
          <w:b/>
          <w:color w:val="000000"/>
          <w:sz w:val="22"/>
          <w:szCs w:val="22"/>
          <w:lang/>
        </w:rPr>
        <w:t xml:space="preserve">ените консултации со ресорните министерства, другите органи на државната управа и организации: </w:t>
      </w:r>
      <w:r w:rsidR="00BA7B33" w:rsidRPr="009E17AC">
        <w:rPr>
          <w:rFonts w:ascii="StobiSerif" w:hAnsi="StobiSerif" w:cs="Courier New"/>
          <w:color w:val="000000"/>
          <w:sz w:val="22"/>
          <w:szCs w:val="22"/>
          <w:lang/>
        </w:rPr>
        <w:t xml:space="preserve"> </w:t>
      </w:r>
    </w:p>
    <w:p w:rsidR="0001738E" w:rsidRPr="009E17AC" w:rsidRDefault="004B1614" w:rsidP="0001738E">
      <w:pPr>
        <w:jc w:val="both"/>
        <w:rPr>
          <w:rFonts w:ascii="StobiSerif" w:hAnsi="StobiSerif" w:cs="Courier New"/>
          <w:color w:val="000000"/>
          <w:sz w:val="22"/>
          <w:szCs w:val="22"/>
          <w:lang/>
        </w:rPr>
      </w:pPr>
      <w:r w:rsidRPr="009E17AC">
        <w:rPr>
          <w:rFonts w:ascii="StobiSerif" w:hAnsi="StobiSerif" w:cs="Courier New"/>
          <w:color w:val="000000"/>
          <w:sz w:val="22"/>
          <w:szCs w:val="22"/>
          <w:lang/>
        </w:rPr>
        <w:tab/>
      </w:r>
    </w:p>
    <w:p w:rsidR="002B676C" w:rsidRPr="009E17AC" w:rsidRDefault="00882360" w:rsidP="0001738E">
      <w:pPr>
        <w:jc w:val="both"/>
        <w:rPr>
          <w:rFonts w:ascii="StobiSerif" w:hAnsi="StobiSerif" w:cs="Arial"/>
          <w:color w:val="000000"/>
          <w:sz w:val="22"/>
          <w:szCs w:val="22"/>
          <w:lang/>
        </w:rPr>
      </w:pPr>
      <w:r w:rsidRPr="009E17AC">
        <w:rPr>
          <w:rFonts w:ascii="StobiSerif" w:hAnsi="StobiSerif" w:cs="Arial"/>
          <w:b/>
          <w:color w:val="000000"/>
          <w:sz w:val="22"/>
          <w:szCs w:val="22"/>
        </w:rPr>
        <w:t>5.</w:t>
      </w:r>
      <w:r w:rsidR="00B57D09" w:rsidRPr="009E17AC">
        <w:rPr>
          <w:rFonts w:ascii="StobiSerif" w:hAnsi="StobiSerif" w:cs="Arial"/>
          <w:color w:val="000000"/>
          <w:sz w:val="22"/>
          <w:szCs w:val="22"/>
          <w:lang/>
        </w:rPr>
        <w:t xml:space="preserve"> </w:t>
      </w:r>
      <w:r w:rsidR="00B57D09" w:rsidRPr="009E17AC">
        <w:rPr>
          <w:rFonts w:ascii="StobiSerif" w:hAnsi="StobiSerif" w:cs="Arial"/>
          <w:b/>
          <w:color w:val="000000"/>
          <w:sz w:val="22"/>
          <w:szCs w:val="22"/>
          <w:lang/>
        </w:rPr>
        <w:t xml:space="preserve">Изјава за усогласеност на прописот со законодавството на Европската Унија (во прилог): </w:t>
      </w:r>
      <w:r w:rsidR="002B6D55" w:rsidRPr="009E17AC">
        <w:rPr>
          <w:rFonts w:ascii="StobiSerif" w:hAnsi="StobiSerif" w:cs="Arial"/>
          <w:b/>
          <w:color w:val="000000"/>
          <w:sz w:val="22"/>
          <w:szCs w:val="22"/>
          <w:lang/>
        </w:rPr>
        <w:t xml:space="preserve">    </w:t>
      </w:r>
      <w:r w:rsidR="002B6D55" w:rsidRPr="009E17AC">
        <w:rPr>
          <w:rFonts w:ascii="StobiSerif" w:hAnsi="StobiSerif" w:cs="Arial"/>
          <w:color w:val="000000"/>
          <w:sz w:val="22"/>
          <w:szCs w:val="22"/>
          <w:lang/>
        </w:rPr>
        <w:t>НЕ</w:t>
      </w:r>
    </w:p>
    <w:p w:rsidR="0012074C" w:rsidRPr="009E17AC" w:rsidRDefault="0012074C" w:rsidP="0001738E">
      <w:pPr>
        <w:jc w:val="both"/>
        <w:rPr>
          <w:rFonts w:ascii="StobiSerif" w:hAnsi="StobiSerif"/>
          <w:color w:val="000000"/>
          <w:sz w:val="22"/>
          <w:szCs w:val="22"/>
        </w:rPr>
      </w:pPr>
    </w:p>
    <w:p w:rsidR="0001738E" w:rsidRPr="009E17AC" w:rsidRDefault="00882360" w:rsidP="0001738E">
      <w:pPr>
        <w:jc w:val="both"/>
        <w:rPr>
          <w:rFonts w:ascii="StobiSerif" w:hAnsi="StobiSerif" w:cs="Arial"/>
          <w:b/>
          <w:color w:val="000000"/>
          <w:sz w:val="22"/>
          <w:szCs w:val="22"/>
        </w:rPr>
      </w:pPr>
      <w:r w:rsidRPr="009E17AC">
        <w:rPr>
          <w:rFonts w:ascii="StobiSerif" w:hAnsi="StobiSerif" w:cs="Arial"/>
          <w:b/>
          <w:color w:val="000000"/>
          <w:sz w:val="22"/>
          <w:szCs w:val="22"/>
          <w:lang/>
        </w:rPr>
        <w:t>6.</w:t>
      </w:r>
      <w:r w:rsidR="00B57D09" w:rsidRPr="009E17AC">
        <w:rPr>
          <w:rFonts w:ascii="StobiSerif" w:hAnsi="StobiSerif" w:cs="Arial"/>
          <w:color w:val="000000"/>
          <w:sz w:val="22"/>
          <w:szCs w:val="22"/>
          <w:lang/>
        </w:rPr>
        <w:t xml:space="preserve"> </w:t>
      </w:r>
      <w:r w:rsidR="00B57D09" w:rsidRPr="009E17AC">
        <w:rPr>
          <w:rFonts w:ascii="StobiSerif" w:hAnsi="StobiSerif" w:cs="Arial"/>
          <w:b/>
          <w:color w:val="000000"/>
          <w:sz w:val="22"/>
          <w:szCs w:val="22"/>
          <w:lang/>
        </w:rPr>
        <w:t>Ре</w:t>
      </w:r>
      <w:r w:rsidR="00B57D09" w:rsidRPr="009E17AC">
        <w:rPr>
          <w:rFonts w:ascii="StobiSerif" w:hAnsi="StobiSerif" w:cs="Arial"/>
          <w:b/>
          <w:color w:val="000000"/>
          <w:sz w:val="22"/>
          <w:szCs w:val="22"/>
        </w:rPr>
        <w:t>ш</w:t>
      </w:r>
      <w:r w:rsidR="00B57D09" w:rsidRPr="009E17AC">
        <w:rPr>
          <w:rFonts w:ascii="StobiSerif" w:hAnsi="StobiSerif" w:cs="Arial"/>
          <w:b/>
          <w:color w:val="000000"/>
          <w:sz w:val="22"/>
          <w:szCs w:val="22"/>
          <w:lang/>
        </w:rPr>
        <w:t>ение кое се препорачува (со образложение):</w:t>
      </w:r>
      <w:r w:rsidR="00B57D09" w:rsidRPr="009E17AC">
        <w:rPr>
          <w:rFonts w:ascii="StobiSerif" w:hAnsi="StobiSerif" w:cs="Arial"/>
          <w:b/>
          <w:color w:val="000000"/>
          <w:sz w:val="22"/>
          <w:szCs w:val="22"/>
        </w:rPr>
        <w:t xml:space="preserve"> </w:t>
      </w:r>
    </w:p>
    <w:p w:rsidR="002B6D55" w:rsidRPr="009E17AC" w:rsidRDefault="002B6D55" w:rsidP="002B6D55">
      <w:pPr>
        <w:jc w:val="both"/>
        <w:rPr>
          <w:rFonts w:ascii="StobiSerif" w:hAnsi="StobiSerif" w:cs="Arial"/>
          <w:sz w:val="22"/>
          <w:szCs w:val="22"/>
        </w:rPr>
      </w:pPr>
      <w:r w:rsidRPr="009E17AC">
        <w:rPr>
          <w:rFonts w:ascii="StobiSerif" w:hAnsi="StobiSerif" w:cs="Arial"/>
          <w:sz w:val="22"/>
          <w:szCs w:val="22"/>
        </w:rPr>
        <w:t xml:space="preserve"> Се предлага да се усвои Предлог законот</w:t>
      </w:r>
    </w:p>
    <w:p w:rsidR="00326D43" w:rsidRPr="009E17AC" w:rsidRDefault="00326D43" w:rsidP="0001738E">
      <w:pPr>
        <w:jc w:val="both"/>
        <w:rPr>
          <w:rFonts w:ascii="StobiSerif" w:hAnsi="StobiSerif" w:cs="Arial"/>
          <w:b/>
          <w:color w:val="000000"/>
          <w:sz w:val="22"/>
          <w:szCs w:val="22"/>
          <w:lang w:val="en-US"/>
        </w:rPr>
      </w:pPr>
    </w:p>
    <w:p w:rsidR="00A51469" w:rsidRPr="009E17AC" w:rsidRDefault="00882360" w:rsidP="0001738E">
      <w:pPr>
        <w:jc w:val="both"/>
        <w:rPr>
          <w:rFonts w:ascii="StobiSerif" w:hAnsi="StobiSerif" w:cs="Arial"/>
          <w:color w:val="000000"/>
          <w:sz w:val="22"/>
          <w:szCs w:val="22"/>
        </w:rPr>
      </w:pPr>
      <w:r w:rsidRPr="009E17AC">
        <w:rPr>
          <w:rFonts w:ascii="StobiSerif" w:hAnsi="StobiSerif" w:cs="Arial"/>
          <w:b/>
          <w:color w:val="000000"/>
          <w:sz w:val="22"/>
          <w:szCs w:val="22"/>
          <w:lang/>
        </w:rPr>
        <w:t>7.</w:t>
      </w:r>
      <w:r w:rsidR="00B57D09" w:rsidRPr="009E17AC">
        <w:rPr>
          <w:rFonts w:ascii="StobiSerif" w:hAnsi="StobiSerif" w:cs="Arial"/>
          <w:b/>
          <w:color w:val="000000"/>
          <w:sz w:val="22"/>
          <w:szCs w:val="22"/>
          <w:lang/>
        </w:rPr>
        <w:t xml:space="preserve"> Фискални импликации на материјалите </w:t>
      </w:r>
      <w:r w:rsidR="00B57D09" w:rsidRPr="009E17AC">
        <w:rPr>
          <w:rFonts w:ascii="StobiSerif" w:hAnsi="StobiSerif" w:cs="Arial"/>
          <w:b/>
          <w:color w:val="000000"/>
          <w:sz w:val="22"/>
          <w:szCs w:val="22"/>
        </w:rPr>
        <w:t>ш</w:t>
      </w:r>
      <w:r w:rsidR="00B57D09" w:rsidRPr="009E17AC">
        <w:rPr>
          <w:rFonts w:ascii="StobiSerif" w:hAnsi="StobiSerif" w:cs="Arial"/>
          <w:b/>
          <w:color w:val="000000"/>
          <w:sz w:val="22"/>
          <w:szCs w:val="22"/>
          <w:lang/>
        </w:rPr>
        <w:t>то се предлагаат:</w:t>
      </w:r>
      <w:r w:rsidR="00B57D09" w:rsidRPr="009E17AC">
        <w:rPr>
          <w:rFonts w:ascii="StobiSerif" w:hAnsi="StobiSerif" w:cs="Arial"/>
          <w:color w:val="000000"/>
          <w:sz w:val="22"/>
          <w:szCs w:val="22"/>
          <w:lang/>
        </w:rPr>
        <w:t xml:space="preserve"> </w:t>
      </w:r>
      <w:r w:rsidR="002B6D55" w:rsidRPr="009E17AC">
        <w:rPr>
          <w:rFonts w:ascii="StobiSerif" w:hAnsi="StobiSerif" w:cs="Arial"/>
          <w:color w:val="000000"/>
          <w:sz w:val="22"/>
          <w:szCs w:val="22"/>
          <w:lang/>
        </w:rPr>
        <w:t xml:space="preserve">      </w:t>
      </w:r>
      <w:r w:rsidR="002B6D55" w:rsidRPr="009E17AC">
        <w:rPr>
          <w:rFonts w:ascii="StobiSerif" w:hAnsi="StobiSerif" w:cs="Arial"/>
          <w:color w:val="000000"/>
          <w:sz w:val="22"/>
          <w:szCs w:val="22"/>
        </w:rPr>
        <w:t>НЕ</w:t>
      </w:r>
    </w:p>
    <w:p w:rsidR="00371DEF" w:rsidRPr="009E17AC" w:rsidRDefault="00371DEF" w:rsidP="0001738E">
      <w:pPr>
        <w:jc w:val="both"/>
        <w:rPr>
          <w:rFonts w:ascii="StobiSerif" w:hAnsi="StobiSerif" w:cs="Arial"/>
          <w:color w:val="000000"/>
          <w:sz w:val="22"/>
          <w:szCs w:val="22"/>
          <w:lang/>
        </w:rPr>
      </w:pPr>
    </w:p>
    <w:p w:rsidR="002B6D55" w:rsidRPr="009E17AC" w:rsidRDefault="009233A1" w:rsidP="002B6D55">
      <w:pPr>
        <w:jc w:val="both"/>
        <w:rPr>
          <w:rFonts w:ascii="StobiSerif" w:hAnsi="StobiSerif" w:cs="Arial"/>
          <w:sz w:val="22"/>
          <w:szCs w:val="22"/>
        </w:rPr>
      </w:pPr>
      <w:r w:rsidRPr="009E17AC">
        <w:rPr>
          <w:rFonts w:ascii="StobiSerif" w:hAnsi="StobiSerif" w:cs="Arial"/>
          <w:color w:val="000000"/>
          <w:sz w:val="22"/>
          <w:szCs w:val="22"/>
          <w:lang/>
        </w:rPr>
        <w:t xml:space="preserve"> </w:t>
      </w:r>
      <w:r w:rsidR="00882360" w:rsidRPr="009E17AC">
        <w:rPr>
          <w:rFonts w:ascii="StobiSerif" w:hAnsi="StobiSerif" w:cs="Arial"/>
          <w:b/>
          <w:color w:val="000000"/>
          <w:sz w:val="22"/>
          <w:szCs w:val="22"/>
          <w:lang/>
        </w:rPr>
        <w:t>8</w:t>
      </w:r>
      <w:r w:rsidR="00B57D09" w:rsidRPr="009E17AC">
        <w:rPr>
          <w:rFonts w:ascii="StobiSerif" w:hAnsi="StobiSerif" w:cs="Arial"/>
          <w:b/>
          <w:color w:val="000000"/>
          <w:sz w:val="22"/>
          <w:szCs w:val="22"/>
          <w:lang/>
        </w:rPr>
        <w:t>. Очекувани влијанија:</w:t>
      </w:r>
      <w:r w:rsidR="00395815" w:rsidRPr="009E17AC">
        <w:rPr>
          <w:rFonts w:ascii="StobiSerif" w:hAnsi="StobiSerif" w:cs="Arial"/>
          <w:b/>
          <w:color w:val="000000"/>
          <w:sz w:val="22"/>
          <w:szCs w:val="22"/>
        </w:rPr>
        <w:t xml:space="preserve"> </w:t>
      </w:r>
      <w:r w:rsidR="002B6D55" w:rsidRPr="009E17AC">
        <w:rPr>
          <w:rFonts w:ascii="StobiSerif" w:hAnsi="StobiSerif" w:cs="Arial"/>
          <w:sz w:val="22"/>
          <w:szCs w:val="22"/>
        </w:rPr>
        <w:t xml:space="preserve">Со овој Закон се очекува да се овозможи напредок во сузбивање на сивата  економија, нелегалната трговија и нелојалната  конкуренција </w:t>
      </w:r>
      <w:r w:rsidR="00E44A7D" w:rsidRPr="009E17AC">
        <w:rPr>
          <w:rFonts w:ascii="StobiSerif" w:hAnsi="StobiSerif" w:cs="Arial"/>
          <w:sz w:val="22"/>
          <w:szCs w:val="22"/>
          <w:lang w:val="en-US"/>
        </w:rPr>
        <w:t xml:space="preserve"> </w:t>
      </w:r>
    </w:p>
    <w:p w:rsidR="00B57D09" w:rsidRPr="009E17AC" w:rsidRDefault="00B57D09" w:rsidP="0001738E">
      <w:pPr>
        <w:jc w:val="both"/>
        <w:rPr>
          <w:rFonts w:ascii="StobiSerif" w:hAnsi="StobiSerif" w:cs="Arial"/>
          <w:b/>
          <w:color w:val="000000"/>
          <w:sz w:val="22"/>
          <w:szCs w:val="22"/>
          <w:lang w:val="en-US"/>
        </w:rPr>
      </w:pPr>
    </w:p>
    <w:p w:rsidR="00F37F9F" w:rsidRPr="009E17AC" w:rsidRDefault="00F37F9F" w:rsidP="0001738E">
      <w:pPr>
        <w:jc w:val="both"/>
        <w:rPr>
          <w:rFonts w:ascii="StobiSerif" w:hAnsi="StobiSerif"/>
          <w:b/>
          <w:color w:val="000000"/>
          <w:sz w:val="22"/>
          <w:szCs w:val="22"/>
        </w:rPr>
      </w:pPr>
    </w:p>
    <w:p w:rsidR="002B6D55" w:rsidRPr="009E17AC" w:rsidRDefault="00882360" w:rsidP="002B6D55">
      <w:pPr>
        <w:jc w:val="both"/>
        <w:rPr>
          <w:rFonts w:ascii="StobiSerif" w:hAnsi="StobiSerif" w:cs="Arial"/>
          <w:color w:val="000000"/>
          <w:sz w:val="22"/>
          <w:szCs w:val="22"/>
          <w:lang/>
        </w:rPr>
      </w:pPr>
      <w:r w:rsidRPr="009E17AC">
        <w:rPr>
          <w:rFonts w:ascii="StobiSerif" w:hAnsi="StobiSerif" w:cs="Arial"/>
          <w:b/>
          <w:color w:val="000000"/>
          <w:sz w:val="22"/>
          <w:szCs w:val="22"/>
          <w:lang/>
        </w:rPr>
        <w:t>9</w:t>
      </w:r>
      <w:r w:rsidR="00B57D09" w:rsidRPr="009E17AC">
        <w:rPr>
          <w:rFonts w:ascii="StobiSerif" w:hAnsi="StobiSerif" w:cs="Arial"/>
          <w:b/>
          <w:color w:val="000000"/>
          <w:sz w:val="22"/>
          <w:szCs w:val="22"/>
          <w:lang/>
        </w:rPr>
        <w:t>. Оценка на Секретаријатот за законодавство по материјалот:</w:t>
      </w:r>
      <w:r w:rsidR="00B57D09" w:rsidRPr="009E17AC">
        <w:rPr>
          <w:rFonts w:ascii="StobiSerif" w:hAnsi="StobiSerif" w:cs="Arial"/>
          <w:color w:val="000000"/>
          <w:sz w:val="22"/>
          <w:szCs w:val="22"/>
        </w:rPr>
        <w:t xml:space="preserve"> </w:t>
      </w:r>
      <w:r w:rsidR="002B6D55" w:rsidRPr="009E17AC">
        <w:rPr>
          <w:rFonts w:ascii="StobiSerif" w:hAnsi="StobiSerif" w:cs="Arial"/>
          <w:color w:val="000000"/>
          <w:sz w:val="22"/>
          <w:szCs w:val="22"/>
        </w:rPr>
        <w:t xml:space="preserve">       </w:t>
      </w:r>
      <w:r w:rsidR="002B6D55" w:rsidRPr="009E17AC">
        <w:rPr>
          <w:rFonts w:ascii="StobiSerif" w:hAnsi="StobiSerif" w:cs="Arial"/>
          <w:color w:val="000000"/>
          <w:sz w:val="22"/>
          <w:szCs w:val="22"/>
          <w:lang/>
        </w:rPr>
        <w:t>НЕ</w:t>
      </w:r>
    </w:p>
    <w:p w:rsidR="0001738E" w:rsidRPr="009E17AC" w:rsidRDefault="0001738E" w:rsidP="0001738E">
      <w:pPr>
        <w:jc w:val="both"/>
        <w:rPr>
          <w:rFonts w:ascii="StobiSerif" w:hAnsi="StobiSerif" w:cs="Arial"/>
          <w:color w:val="000000"/>
          <w:sz w:val="22"/>
          <w:szCs w:val="22"/>
        </w:rPr>
      </w:pPr>
    </w:p>
    <w:p w:rsidR="00431CD0" w:rsidRPr="009E17AC" w:rsidRDefault="00882360" w:rsidP="0001738E">
      <w:pPr>
        <w:jc w:val="both"/>
        <w:rPr>
          <w:rFonts w:ascii="StobiSerif" w:hAnsi="StobiSerif" w:cs="Courier New"/>
          <w:color w:val="000000"/>
          <w:sz w:val="22"/>
          <w:szCs w:val="22"/>
          <w:lang w:val="ru-RU"/>
        </w:rPr>
      </w:pPr>
      <w:r w:rsidRPr="009E17AC">
        <w:rPr>
          <w:rFonts w:ascii="StobiSerif" w:hAnsi="StobiSerif" w:cs="Arial"/>
          <w:b/>
          <w:color w:val="000000"/>
          <w:sz w:val="22"/>
          <w:szCs w:val="22"/>
          <w:lang/>
        </w:rPr>
        <w:t>10</w:t>
      </w:r>
      <w:r w:rsidR="00B57D09" w:rsidRPr="009E17AC">
        <w:rPr>
          <w:rFonts w:ascii="StobiSerif" w:hAnsi="StobiSerif" w:cs="Arial"/>
          <w:b/>
          <w:color w:val="000000"/>
          <w:sz w:val="22"/>
          <w:szCs w:val="22"/>
          <w:lang/>
        </w:rPr>
        <w:t>. Клучни елементи за информирање на јавноста:</w:t>
      </w:r>
      <w:r w:rsidR="00B57D09" w:rsidRPr="009E17AC">
        <w:rPr>
          <w:rFonts w:ascii="StobiSerif" w:hAnsi="StobiSerif" w:cs="Arial"/>
          <w:color w:val="000000"/>
          <w:sz w:val="22"/>
          <w:szCs w:val="22"/>
          <w:lang/>
        </w:rPr>
        <w:t xml:space="preserve"> </w:t>
      </w:r>
    </w:p>
    <w:p w:rsidR="00191445" w:rsidRPr="009E17AC" w:rsidRDefault="00191445" w:rsidP="00191445">
      <w:pPr>
        <w:autoSpaceDE w:val="0"/>
        <w:autoSpaceDN w:val="0"/>
        <w:adjustRightInd w:val="0"/>
        <w:jc w:val="both"/>
        <w:rPr>
          <w:rFonts w:ascii="StobiSerif" w:hAnsi="StobiSerif" w:cs="Arial"/>
          <w:color w:val="000000"/>
          <w:sz w:val="22"/>
          <w:szCs w:val="22"/>
          <w:lang w:eastAsia="mk-MK"/>
        </w:rPr>
      </w:pPr>
      <w:r w:rsidRPr="009E17AC">
        <w:rPr>
          <w:rFonts w:ascii="StobiSerif" w:hAnsi="StobiSerif" w:cs="Arial"/>
          <w:b/>
          <w:sz w:val="22"/>
          <w:szCs w:val="22"/>
        </w:rPr>
        <w:t xml:space="preserve"> </w:t>
      </w:r>
      <w:r w:rsidRPr="009E17AC">
        <w:rPr>
          <w:rFonts w:ascii="StobiSerif" w:hAnsi="StobiSerif" w:cs="Arial"/>
          <w:sz w:val="22"/>
          <w:szCs w:val="22"/>
        </w:rPr>
        <w:t>Со овој Предлог закон се овозможува поедноставена постапка за вршење на трговија на зелените пазари од страна на продавачите на зелени пазари и тоа за:</w:t>
      </w:r>
    </w:p>
    <w:p w:rsidR="00191445" w:rsidRPr="009E17AC" w:rsidRDefault="00191445" w:rsidP="00191445">
      <w:pPr>
        <w:autoSpaceDE w:val="0"/>
        <w:autoSpaceDN w:val="0"/>
        <w:adjustRightInd w:val="0"/>
        <w:ind w:left="360"/>
        <w:jc w:val="both"/>
        <w:rPr>
          <w:rFonts w:ascii="StobiSerif" w:hAnsi="StobiSerif" w:cs="Arial"/>
          <w:color w:val="000000"/>
          <w:sz w:val="22"/>
          <w:szCs w:val="22"/>
          <w:lang w:eastAsia="mk-MK"/>
        </w:rPr>
      </w:pPr>
      <w:r w:rsidRPr="009E17AC">
        <w:rPr>
          <w:rFonts w:ascii="StobiSerif" w:hAnsi="StobiSerif" w:cs="Arial"/>
          <w:color w:val="000000"/>
          <w:sz w:val="22"/>
          <w:szCs w:val="22"/>
          <w:lang w:eastAsia="mk-MK"/>
        </w:rPr>
        <w:t xml:space="preserve"> -Физички лица кои се регистрирани како самостојни вршители на дејност – трговци на зелени пазари запишани во регистарот на трговци на  зелени пазари во Централниот регистар на Република Македонија  </w:t>
      </w:r>
    </w:p>
    <w:p w:rsidR="00191445" w:rsidRPr="009E17AC" w:rsidRDefault="00191445" w:rsidP="00191445">
      <w:pPr>
        <w:autoSpaceDE w:val="0"/>
        <w:autoSpaceDN w:val="0"/>
        <w:adjustRightInd w:val="0"/>
        <w:ind w:left="360"/>
        <w:jc w:val="both"/>
        <w:rPr>
          <w:rFonts w:ascii="StobiSerif" w:hAnsi="StobiSerif" w:cs="Arial"/>
          <w:color w:val="000000"/>
          <w:sz w:val="22"/>
          <w:szCs w:val="22"/>
          <w:lang w:eastAsia="mk-MK"/>
        </w:rPr>
      </w:pPr>
      <w:r w:rsidRPr="009E17AC">
        <w:rPr>
          <w:rFonts w:ascii="StobiSerif" w:hAnsi="StobiSerif" w:cs="Arial"/>
          <w:color w:val="000000"/>
          <w:sz w:val="22"/>
          <w:szCs w:val="22"/>
          <w:lang w:eastAsia="mk-MK"/>
        </w:rPr>
        <w:t>-Ф</w:t>
      </w:r>
      <w:r w:rsidRPr="009E17AC">
        <w:rPr>
          <w:rFonts w:ascii="StobiSerif" w:hAnsi="StobiSerif"/>
          <w:color w:val="000000"/>
          <w:sz w:val="22"/>
          <w:szCs w:val="22"/>
        </w:rPr>
        <w:t>изички лица чие работење не ја надминува земјоделската дејност од помал обем и се запишани во регистарот на индивидуални земјоделци согласно одредбите на Законот за вршење на земјоделска дејност</w:t>
      </w:r>
      <w:r w:rsidRPr="009E17AC">
        <w:rPr>
          <w:rFonts w:ascii="StobiSerif" w:hAnsi="StobiSerif" w:cs="Arial"/>
          <w:color w:val="000000"/>
          <w:sz w:val="22"/>
          <w:szCs w:val="22"/>
          <w:lang w:eastAsia="mk-MK"/>
        </w:rPr>
        <w:t>;</w:t>
      </w:r>
    </w:p>
    <w:p w:rsidR="00191445" w:rsidRPr="009E17AC" w:rsidRDefault="00191445" w:rsidP="00191445">
      <w:pPr>
        <w:autoSpaceDE w:val="0"/>
        <w:autoSpaceDN w:val="0"/>
        <w:adjustRightInd w:val="0"/>
        <w:ind w:left="360"/>
        <w:jc w:val="both"/>
        <w:rPr>
          <w:rFonts w:ascii="StobiSerif" w:hAnsi="StobiSerif" w:cs="Verdana"/>
          <w:sz w:val="22"/>
          <w:szCs w:val="22"/>
        </w:rPr>
      </w:pPr>
      <w:r w:rsidRPr="009E17AC">
        <w:rPr>
          <w:rFonts w:ascii="StobiSerif" w:hAnsi="StobiSerif" w:cs="Verdana"/>
          <w:sz w:val="22"/>
          <w:szCs w:val="22"/>
        </w:rPr>
        <w:t>-Лицата кои се во работен однос или се пензионери, а се занимаваат со земјоделска дејност и се сопственици на земјоделско земјиште, или истото го користат како роднини од прв наследен ред кои не се вршители на земјоделска дејност во смисла на Законот за вршење на земјоделска дејност и се евидентирани во Министерството за земјоделство, шумарство и водостопанство.</w:t>
      </w:r>
    </w:p>
    <w:p w:rsidR="00191445" w:rsidRPr="009E17AC" w:rsidRDefault="00191445" w:rsidP="00191445">
      <w:pPr>
        <w:autoSpaceDE w:val="0"/>
        <w:autoSpaceDN w:val="0"/>
        <w:adjustRightInd w:val="0"/>
        <w:ind w:left="360"/>
        <w:jc w:val="both"/>
        <w:rPr>
          <w:rFonts w:ascii="StobiSerif" w:hAnsi="StobiSerif" w:cs="Verdana"/>
          <w:sz w:val="22"/>
          <w:szCs w:val="22"/>
        </w:rPr>
      </w:pPr>
      <w:r w:rsidRPr="009E17AC">
        <w:rPr>
          <w:rFonts w:ascii="StobiSerif" w:hAnsi="StobiSerif" w:cs="Verdana"/>
          <w:sz w:val="22"/>
          <w:szCs w:val="22"/>
        </w:rPr>
        <w:t>-Физички лица регистрирани како трговци поединци со единствена дејност – трговија  на зелен пазар:</w:t>
      </w:r>
    </w:p>
    <w:p w:rsidR="00191445" w:rsidRPr="009E17AC" w:rsidRDefault="00191445" w:rsidP="00191445">
      <w:pPr>
        <w:autoSpaceDE w:val="0"/>
        <w:autoSpaceDN w:val="0"/>
        <w:adjustRightInd w:val="0"/>
        <w:ind w:left="360"/>
        <w:jc w:val="both"/>
        <w:rPr>
          <w:rFonts w:ascii="StobiSerif" w:hAnsi="StobiSerif" w:cs="Verdana"/>
          <w:sz w:val="22"/>
          <w:szCs w:val="22"/>
        </w:rPr>
      </w:pPr>
      <w:r w:rsidRPr="009E17AC">
        <w:rPr>
          <w:rFonts w:ascii="StobiSerif" w:hAnsi="StobiSerif" w:cs="Verdana"/>
          <w:sz w:val="22"/>
          <w:szCs w:val="22"/>
        </w:rPr>
        <w:t>-Лица кои се регистрирани односно евидентирани дека икаат склучено договор за закуп на земјоделско земјиште и кои сакаат да се занимаваат со земјоделство.</w:t>
      </w:r>
    </w:p>
    <w:p w:rsidR="00191445" w:rsidRPr="009E17AC" w:rsidRDefault="00191445" w:rsidP="00191445">
      <w:pPr>
        <w:jc w:val="both"/>
        <w:rPr>
          <w:rFonts w:ascii="StobiSerif" w:hAnsi="StobiSerif" w:cs="Arial"/>
          <w:sz w:val="22"/>
          <w:szCs w:val="22"/>
        </w:rPr>
      </w:pPr>
    </w:p>
    <w:p w:rsidR="0004700B" w:rsidRPr="009E17AC" w:rsidRDefault="0004700B" w:rsidP="004E510B">
      <w:pPr>
        <w:pStyle w:val="BodyText"/>
        <w:jc w:val="left"/>
        <w:rPr>
          <w:rFonts w:ascii="StobiSerif" w:hAnsi="StobiSerif"/>
          <w:b w:val="0"/>
          <w:sz w:val="22"/>
          <w:szCs w:val="22"/>
          <w:lang w:val="mk-MK"/>
        </w:rPr>
      </w:pPr>
    </w:p>
    <w:p w:rsidR="0004700B" w:rsidRPr="009E17AC" w:rsidRDefault="0004700B" w:rsidP="004E510B">
      <w:pPr>
        <w:pStyle w:val="BodyText"/>
        <w:jc w:val="left"/>
        <w:rPr>
          <w:rFonts w:ascii="StobiSerif" w:hAnsi="StobiSerif"/>
          <w:b w:val="0"/>
          <w:sz w:val="22"/>
          <w:szCs w:val="22"/>
          <w:lang w:val="mk-MK"/>
        </w:rPr>
      </w:pPr>
    </w:p>
    <w:p w:rsidR="0004700B" w:rsidRPr="009E17AC" w:rsidRDefault="0004700B" w:rsidP="004E510B">
      <w:pPr>
        <w:pStyle w:val="BodyText"/>
        <w:jc w:val="left"/>
        <w:rPr>
          <w:rFonts w:ascii="StobiSerif" w:hAnsi="StobiSerif"/>
          <w:b w:val="0"/>
          <w:sz w:val="22"/>
          <w:szCs w:val="22"/>
          <w:lang w:val="mk-MK"/>
        </w:rPr>
      </w:pPr>
    </w:p>
    <w:p w:rsidR="0004700B" w:rsidRPr="009E17AC" w:rsidRDefault="0004700B" w:rsidP="004E510B">
      <w:pPr>
        <w:pStyle w:val="BodyText"/>
        <w:jc w:val="left"/>
        <w:rPr>
          <w:rFonts w:ascii="StobiSerif" w:hAnsi="StobiSerif"/>
          <w:b w:val="0"/>
          <w:sz w:val="22"/>
          <w:szCs w:val="22"/>
          <w:lang w:val="mk-MK"/>
        </w:rPr>
      </w:pPr>
    </w:p>
    <w:p w:rsidR="0004700B" w:rsidRPr="009E17AC" w:rsidRDefault="0004700B" w:rsidP="004E510B">
      <w:pPr>
        <w:pStyle w:val="BodyText"/>
        <w:jc w:val="left"/>
        <w:rPr>
          <w:rFonts w:ascii="StobiSerif" w:hAnsi="StobiSerif"/>
          <w:b w:val="0"/>
          <w:sz w:val="22"/>
          <w:szCs w:val="22"/>
          <w:lang w:val="mk-MK"/>
        </w:rPr>
      </w:pPr>
    </w:p>
    <w:p w:rsidR="0004700B" w:rsidRPr="009E17AC" w:rsidRDefault="0004700B" w:rsidP="004E510B">
      <w:pPr>
        <w:pStyle w:val="BodyText"/>
        <w:jc w:val="left"/>
        <w:rPr>
          <w:rFonts w:ascii="StobiSerif" w:hAnsi="StobiSerif"/>
          <w:b w:val="0"/>
          <w:sz w:val="22"/>
          <w:szCs w:val="22"/>
          <w:lang w:val="mk-MK"/>
        </w:rPr>
      </w:pPr>
    </w:p>
    <w:p w:rsidR="00371DEF" w:rsidRPr="009E17AC" w:rsidRDefault="00371DEF" w:rsidP="004E510B">
      <w:pPr>
        <w:pStyle w:val="BodyText"/>
        <w:jc w:val="left"/>
        <w:rPr>
          <w:rFonts w:ascii="StobiSerif" w:hAnsi="StobiSerif"/>
          <w:b w:val="0"/>
          <w:sz w:val="22"/>
          <w:szCs w:val="22"/>
          <w:lang w:val="mk-MK"/>
        </w:rPr>
      </w:pPr>
    </w:p>
    <w:p w:rsidR="00371DEF" w:rsidRPr="009E17AC" w:rsidRDefault="00371DEF" w:rsidP="004E510B">
      <w:pPr>
        <w:pStyle w:val="BodyText"/>
        <w:jc w:val="left"/>
        <w:rPr>
          <w:rFonts w:ascii="StobiSerif" w:hAnsi="StobiSerif"/>
          <w:b w:val="0"/>
          <w:sz w:val="22"/>
          <w:szCs w:val="22"/>
          <w:lang w:val="mk-MK"/>
        </w:rPr>
      </w:pPr>
    </w:p>
    <w:p w:rsidR="00371DEF" w:rsidRPr="009E17AC" w:rsidRDefault="00371DEF" w:rsidP="004E510B">
      <w:pPr>
        <w:pStyle w:val="BodyText"/>
        <w:jc w:val="left"/>
        <w:rPr>
          <w:rFonts w:ascii="StobiSerif" w:hAnsi="StobiSerif"/>
          <w:b w:val="0"/>
          <w:sz w:val="22"/>
          <w:szCs w:val="22"/>
          <w:lang w:val="mk-MK"/>
        </w:rPr>
      </w:pPr>
    </w:p>
    <w:p w:rsidR="00BF57B4" w:rsidRPr="009E17AC" w:rsidRDefault="00BF57B4" w:rsidP="004E510B">
      <w:pPr>
        <w:pStyle w:val="BodyText"/>
        <w:jc w:val="left"/>
        <w:rPr>
          <w:rFonts w:ascii="StobiSerif" w:hAnsi="StobiSerif"/>
          <w:b w:val="0"/>
          <w:sz w:val="22"/>
          <w:szCs w:val="22"/>
          <w:lang w:val="mk-MK"/>
        </w:rPr>
      </w:pPr>
    </w:p>
    <w:p w:rsidR="003C1233" w:rsidRPr="009E17AC" w:rsidRDefault="003C1233" w:rsidP="004E510B">
      <w:pPr>
        <w:pStyle w:val="BodyText"/>
        <w:jc w:val="left"/>
        <w:rPr>
          <w:rFonts w:ascii="StobiSerif" w:hAnsi="StobiSerif"/>
          <w:b w:val="0"/>
          <w:sz w:val="22"/>
          <w:szCs w:val="22"/>
          <w:lang w:val="mk-MK"/>
        </w:rPr>
      </w:pPr>
    </w:p>
    <w:p w:rsidR="003C1233" w:rsidRPr="009E17AC" w:rsidRDefault="003C1233" w:rsidP="004E510B">
      <w:pPr>
        <w:pStyle w:val="BodyText"/>
        <w:jc w:val="left"/>
        <w:rPr>
          <w:rFonts w:ascii="StobiSerif" w:hAnsi="StobiSerif"/>
          <w:b w:val="0"/>
          <w:sz w:val="22"/>
          <w:szCs w:val="22"/>
          <w:lang w:val="mk-MK"/>
        </w:rPr>
      </w:pPr>
    </w:p>
    <w:p w:rsidR="003C1233" w:rsidRPr="009E17AC" w:rsidRDefault="003C1233" w:rsidP="004E510B">
      <w:pPr>
        <w:pStyle w:val="BodyText"/>
        <w:jc w:val="left"/>
        <w:rPr>
          <w:rFonts w:ascii="StobiSerif" w:hAnsi="StobiSerif"/>
          <w:b w:val="0"/>
          <w:sz w:val="22"/>
          <w:szCs w:val="22"/>
          <w:lang w:val="mk-MK"/>
        </w:rPr>
      </w:pPr>
    </w:p>
    <w:p w:rsidR="00847102" w:rsidRPr="009E17AC" w:rsidRDefault="00847102" w:rsidP="00DA298C">
      <w:pPr>
        <w:pStyle w:val="BodyText"/>
        <w:rPr>
          <w:rFonts w:ascii="StobiSerif" w:hAnsi="StobiSerif"/>
          <w:b w:val="0"/>
          <w:sz w:val="22"/>
          <w:szCs w:val="22"/>
          <w:lang w:val="mk-MK"/>
        </w:rPr>
      </w:pPr>
    </w:p>
    <w:p w:rsidR="002B6D55" w:rsidRPr="009E17AC" w:rsidRDefault="002B6D55" w:rsidP="00DA298C">
      <w:pPr>
        <w:pStyle w:val="BodyText"/>
        <w:rPr>
          <w:rFonts w:ascii="StobiSerif" w:hAnsi="StobiSerif"/>
          <w:b w:val="0"/>
          <w:sz w:val="22"/>
          <w:szCs w:val="22"/>
          <w:lang w:val="mk-MK"/>
        </w:rPr>
      </w:pPr>
    </w:p>
    <w:p w:rsidR="002B6D55" w:rsidRPr="009E17AC" w:rsidRDefault="002B6D55" w:rsidP="00DA298C">
      <w:pPr>
        <w:pStyle w:val="BodyText"/>
        <w:rPr>
          <w:rFonts w:ascii="StobiSerif" w:hAnsi="StobiSerif"/>
          <w:b w:val="0"/>
          <w:sz w:val="22"/>
          <w:szCs w:val="22"/>
          <w:lang w:val="mk-MK"/>
        </w:rPr>
      </w:pPr>
    </w:p>
    <w:p w:rsidR="002B6D55" w:rsidRPr="009E17AC" w:rsidRDefault="002B6D55" w:rsidP="00DA298C">
      <w:pPr>
        <w:pStyle w:val="BodyText"/>
        <w:rPr>
          <w:rFonts w:ascii="StobiSerif" w:hAnsi="StobiSerif"/>
          <w:b w:val="0"/>
          <w:sz w:val="22"/>
          <w:szCs w:val="22"/>
          <w:lang w:val="mk-MK"/>
        </w:rPr>
      </w:pPr>
    </w:p>
    <w:p w:rsidR="002B6D55" w:rsidRPr="009E17AC" w:rsidRDefault="002B6D55" w:rsidP="006638B5">
      <w:pPr>
        <w:pStyle w:val="BodyText"/>
        <w:jc w:val="left"/>
        <w:rPr>
          <w:rFonts w:ascii="StobiSerif" w:hAnsi="StobiSerif"/>
          <w:b w:val="0"/>
          <w:sz w:val="22"/>
          <w:szCs w:val="22"/>
          <w:lang w:val="en-US"/>
        </w:rPr>
      </w:pPr>
    </w:p>
    <w:p w:rsidR="00551F9E" w:rsidRPr="009E17AC" w:rsidRDefault="00551F9E" w:rsidP="00994798">
      <w:pPr>
        <w:pStyle w:val="Title"/>
        <w:rPr>
          <w:rFonts w:ascii="StobiSerif" w:hAnsi="StobiSerif"/>
          <w:i w:val="0"/>
          <w:sz w:val="22"/>
          <w:szCs w:val="22"/>
        </w:rPr>
      </w:pPr>
    </w:p>
    <w:p w:rsidR="006638B5" w:rsidRPr="009E17AC" w:rsidRDefault="006638B5" w:rsidP="00994798">
      <w:pPr>
        <w:pStyle w:val="Title"/>
        <w:rPr>
          <w:rFonts w:ascii="StobiSerif" w:hAnsi="StobiSerif"/>
          <w:i w:val="0"/>
          <w:sz w:val="22"/>
          <w:szCs w:val="22"/>
        </w:rPr>
      </w:pPr>
    </w:p>
    <w:p w:rsidR="006638B5" w:rsidRPr="009E17AC" w:rsidRDefault="006638B5" w:rsidP="00994798">
      <w:pPr>
        <w:pStyle w:val="Title"/>
        <w:rPr>
          <w:rFonts w:ascii="StobiSerif" w:hAnsi="StobiSerif"/>
          <w:i w:val="0"/>
          <w:sz w:val="22"/>
          <w:szCs w:val="22"/>
        </w:rPr>
      </w:pPr>
    </w:p>
    <w:p w:rsidR="006638B5" w:rsidRPr="009E17AC" w:rsidRDefault="006638B5" w:rsidP="00994798">
      <w:pPr>
        <w:pStyle w:val="Title"/>
        <w:rPr>
          <w:rFonts w:ascii="StobiSerif" w:hAnsi="StobiSerif"/>
          <w:i w:val="0"/>
          <w:sz w:val="22"/>
          <w:szCs w:val="22"/>
        </w:rPr>
      </w:pPr>
    </w:p>
    <w:p w:rsidR="006638B5" w:rsidRPr="009E17AC" w:rsidRDefault="006638B5" w:rsidP="00994798">
      <w:pPr>
        <w:pStyle w:val="Title"/>
        <w:rPr>
          <w:rFonts w:ascii="StobiSerif" w:hAnsi="StobiSerif"/>
          <w:i w:val="0"/>
          <w:sz w:val="22"/>
          <w:szCs w:val="22"/>
        </w:rPr>
      </w:pPr>
    </w:p>
    <w:p w:rsidR="006638B5" w:rsidRPr="009E17AC" w:rsidRDefault="006638B5" w:rsidP="00994798">
      <w:pPr>
        <w:pStyle w:val="Title"/>
        <w:rPr>
          <w:rFonts w:ascii="StobiSerif" w:hAnsi="StobiSerif"/>
          <w:i w:val="0"/>
          <w:sz w:val="22"/>
          <w:szCs w:val="22"/>
        </w:rPr>
      </w:pPr>
    </w:p>
    <w:p w:rsidR="006638B5" w:rsidRPr="009E17AC" w:rsidRDefault="006638B5" w:rsidP="00994798">
      <w:pPr>
        <w:pStyle w:val="Title"/>
        <w:rPr>
          <w:rFonts w:ascii="StobiSerif" w:hAnsi="StobiSerif"/>
          <w:i w:val="0"/>
          <w:sz w:val="22"/>
          <w:szCs w:val="22"/>
        </w:rPr>
      </w:pPr>
    </w:p>
    <w:p w:rsidR="006638B5" w:rsidRPr="009E17AC" w:rsidRDefault="006638B5" w:rsidP="00994798">
      <w:pPr>
        <w:pStyle w:val="Title"/>
        <w:rPr>
          <w:rFonts w:ascii="StobiSerif" w:hAnsi="StobiSerif"/>
          <w:i w:val="0"/>
          <w:sz w:val="22"/>
          <w:szCs w:val="22"/>
        </w:rPr>
      </w:pPr>
    </w:p>
    <w:p w:rsidR="006638B5" w:rsidRPr="009E17AC" w:rsidRDefault="006638B5" w:rsidP="00994798">
      <w:pPr>
        <w:pStyle w:val="Title"/>
        <w:rPr>
          <w:rFonts w:ascii="StobiSerif" w:hAnsi="StobiSerif"/>
          <w:i w:val="0"/>
          <w:sz w:val="22"/>
          <w:szCs w:val="22"/>
        </w:rPr>
      </w:pPr>
    </w:p>
    <w:p w:rsidR="006638B5" w:rsidRPr="009E17AC" w:rsidRDefault="006638B5" w:rsidP="00994798">
      <w:pPr>
        <w:pStyle w:val="Title"/>
        <w:rPr>
          <w:rFonts w:ascii="StobiSerif" w:hAnsi="StobiSerif"/>
          <w:i w:val="0"/>
          <w:sz w:val="22"/>
          <w:szCs w:val="22"/>
        </w:rPr>
      </w:pPr>
    </w:p>
    <w:p w:rsidR="006638B5" w:rsidRPr="009E17AC" w:rsidRDefault="006638B5" w:rsidP="00994798">
      <w:pPr>
        <w:pStyle w:val="Title"/>
        <w:rPr>
          <w:rFonts w:ascii="StobiSerif" w:hAnsi="StobiSerif"/>
          <w:i w:val="0"/>
          <w:sz w:val="22"/>
          <w:szCs w:val="22"/>
        </w:rPr>
      </w:pPr>
    </w:p>
    <w:p w:rsidR="006638B5" w:rsidRPr="009E17AC" w:rsidRDefault="006638B5" w:rsidP="00994798">
      <w:pPr>
        <w:pStyle w:val="Title"/>
        <w:rPr>
          <w:rFonts w:ascii="StobiSerif" w:hAnsi="StobiSerif"/>
          <w:i w:val="0"/>
          <w:sz w:val="22"/>
          <w:szCs w:val="22"/>
        </w:rPr>
      </w:pPr>
    </w:p>
    <w:p w:rsidR="006638B5" w:rsidRPr="009E17AC" w:rsidRDefault="006638B5" w:rsidP="00994798">
      <w:pPr>
        <w:pStyle w:val="Title"/>
        <w:rPr>
          <w:rFonts w:ascii="StobiSerif" w:hAnsi="StobiSerif"/>
          <w:i w:val="0"/>
          <w:sz w:val="22"/>
          <w:szCs w:val="22"/>
        </w:rPr>
      </w:pPr>
    </w:p>
    <w:p w:rsidR="006638B5" w:rsidRPr="009E17AC" w:rsidRDefault="006638B5" w:rsidP="00994798">
      <w:pPr>
        <w:pStyle w:val="Title"/>
        <w:rPr>
          <w:rFonts w:ascii="StobiSerif" w:hAnsi="StobiSerif"/>
          <w:i w:val="0"/>
          <w:sz w:val="22"/>
          <w:szCs w:val="22"/>
        </w:rPr>
      </w:pPr>
    </w:p>
    <w:p w:rsidR="006638B5" w:rsidRPr="009E17AC" w:rsidRDefault="006638B5" w:rsidP="00994798">
      <w:pPr>
        <w:pStyle w:val="Title"/>
        <w:rPr>
          <w:rFonts w:ascii="StobiSerif" w:hAnsi="StobiSerif"/>
          <w:i w:val="0"/>
          <w:sz w:val="22"/>
          <w:szCs w:val="22"/>
        </w:rPr>
      </w:pPr>
    </w:p>
    <w:p w:rsidR="006638B5" w:rsidRPr="009E17AC" w:rsidRDefault="006638B5" w:rsidP="00994798">
      <w:pPr>
        <w:pStyle w:val="Title"/>
        <w:rPr>
          <w:rFonts w:ascii="StobiSerif" w:hAnsi="StobiSerif"/>
          <w:i w:val="0"/>
          <w:sz w:val="22"/>
          <w:szCs w:val="22"/>
        </w:rPr>
      </w:pPr>
    </w:p>
    <w:p w:rsidR="006638B5" w:rsidRPr="009E17AC" w:rsidRDefault="006638B5" w:rsidP="00994798">
      <w:pPr>
        <w:pStyle w:val="Title"/>
        <w:rPr>
          <w:rFonts w:ascii="StobiSerif" w:hAnsi="StobiSerif"/>
          <w:i w:val="0"/>
          <w:sz w:val="22"/>
          <w:szCs w:val="22"/>
        </w:rPr>
      </w:pPr>
    </w:p>
    <w:p w:rsidR="006638B5" w:rsidRPr="009E17AC" w:rsidRDefault="006638B5" w:rsidP="00F554F6">
      <w:pPr>
        <w:pStyle w:val="Title"/>
        <w:jc w:val="left"/>
        <w:rPr>
          <w:rFonts w:ascii="StobiSerif" w:hAnsi="StobiSerif"/>
          <w:i w:val="0"/>
          <w:sz w:val="22"/>
          <w:szCs w:val="22"/>
        </w:rPr>
      </w:pPr>
    </w:p>
    <w:p w:rsidR="00994798" w:rsidRPr="009E17AC" w:rsidRDefault="00994798" w:rsidP="00994798">
      <w:pPr>
        <w:pStyle w:val="Title"/>
        <w:rPr>
          <w:rFonts w:ascii="StobiSerif" w:hAnsi="StobiSerif"/>
          <w:i w:val="0"/>
          <w:sz w:val="22"/>
          <w:szCs w:val="22"/>
          <w:lang w:val="pl-PL"/>
        </w:rPr>
      </w:pPr>
      <w:r w:rsidRPr="009E17AC">
        <w:rPr>
          <w:rFonts w:ascii="StobiSerif" w:hAnsi="StobiSerif"/>
          <w:i w:val="0"/>
          <w:sz w:val="22"/>
          <w:szCs w:val="22"/>
          <w:lang w:val="pl-PL"/>
        </w:rPr>
        <w:t>ОБРАЗЕЦ ЗА ПРОЦЕНКА НА ФИСКАЛНИТЕ ИМПЛИКАЦИИ</w:t>
      </w:r>
    </w:p>
    <w:p w:rsidR="00994798" w:rsidRPr="009E17AC" w:rsidRDefault="00994798" w:rsidP="006638B5">
      <w:pPr>
        <w:pStyle w:val="Title"/>
        <w:rPr>
          <w:rFonts w:ascii="StobiSerif" w:hAnsi="StobiSerif"/>
          <w:i w:val="0"/>
          <w:sz w:val="22"/>
          <w:szCs w:val="22"/>
          <w:lang w:val="pl-PL"/>
        </w:rPr>
      </w:pPr>
      <w:r w:rsidRPr="009E17AC">
        <w:rPr>
          <w:rFonts w:ascii="StobiSerif" w:hAnsi="StobiSerif"/>
          <w:i w:val="0"/>
          <w:sz w:val="22"/>
          <w:szCs w:val="22"/>
          <w:lang w:val="pl-PL"/>
        </w:rPr>
        <w:t xml:space="preserve">НА ПРЕДЛОГ </w:t>
      </w:r>
      <w:r w:rsidRPr="009E17AC">
        <w:rPr>
          <w:rFonts w:ascii="StobiSerif" w:hAnsi="StobiSerif"/>
          <w:i w:val="0"/>
          <w:sz w:val="22"/>
          <w:szCs w:val="22"/>
          <w:lang w:val="mk-MK"/>
        </w:rPr>
        <w:t>ПРОПИСИТЕ</w:t>
      </w:r>
      <w:r w:rsidRPr="009E17AC">
        <w:rPr>
          <w:rFonts w:ascii="StobiSerif" w:hAnsi="StobiSerif"/>
          <w:i w:val="0"/>
          <w:sz w:val="22"/>
          <w:szCs w:val="22"/>
          <w:lang w:val="pl-PL"/>
        </w:rPr>
        <w:t xml:space="preserve"> И ОПШТИТЕ АКТИ  ДОСТАВЕНИ ДО ВЛАДАТА НА РЕПУБЛИКА МАКЕДОНИЈА</w:t>
      </w:r>
      <w:r w:rsidR="006638B5" w:rsidRPr="009E17AC">
        <w:rPr>
          <w:rFonts w:ascii="StobiSerif" w:hAnsi="StobiSerif"/>
          <w:i w:val="0"/>
          <w:sz w:val="22"/>
          <w:szCs w:val="22"/>
          <w:lang w:val="pl-PL"/>
        </w:rPr>
        <w:t xml:space="preserve"> </w:t>
      </w:r>
      <w:r w:rsidRPr="009E17AC">
        <w:rPr>
          <w:rFonts w:ascii="StobiSerif" w:hAnsi="StobiSerif"/>
          <w:i w:val="0"/>
          <w:sz w:val="22"/>
          <w:szCs w:val="22"/>
        </w:rPr>
        <w:t>ЗА НИВНО УСВОЈУВАЊЕ</w:t>
      </w:r>
    </w:p>
    <w:p w:rsidR="00994798" w:rsidRPr="009E17AC" w:rsidRDefault="00994798" w:rsidP="00994798">
      <w:pPr>
        <w:pStyle w:val="Title"/>
        <w:rPr>
          <w:rFonts w:ascii="StobiSerif" w:hAnsi="StobiSerif"/>
          <w:i w:val="0"/>
          <w:iCs/>
          <w:sz w:val="22"/>
          <w:szCs w:val="22"/>
        </w:rPr>
      </w:pPr>
    </w:p>
    <w:tbl>
      <w:tblPr>
        <w:tblW w:w="9403"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1709"/>
        <w:gridCol w:w="1530"/>
        <w:gridCol w:w="97"/>
        <w:gridCol w:w="270"/>
        <w:gridCol w:w="449"/>
        <w:gridCol w:w="804"/>
        <w:gridCol w:w="540"/>
        <w:gridCol w:w="1259"/>
        <w:gridCol w:w="127"/>
        <w:gridCol w:w="954"/>
        <w:gridCol w:w="180"/>
        <w:gridCol w:w="1484"/>
      </w:tblGrid>
      <w:tr w:rsidR="00994798" w:rsidRPr="009E17AC" w:rsidTr="00DA43BA">
        <w:tc>
          <w:tcPr>
            <w:tcW w:w="3336" w:type="dxa"/>
            <w:gridSpan w:val="3"/>
            <w:tcBorders>
              <w:top w:val="single" w:sz="4" w:space="0" w:color="auto"/>
              <w:left w:val="single" w:sz="4" w:space="0" w:color="auto"/>
              <w:bottom w:val="single" w:sz="4" w:space="0" w:color="auto"/>
              <w:right w:val="single" w:sz="4" w:space="0" w:color="auto"/>
            </w:tcBorders>
            <w:vAlign w:val="center"/>
          </w:tcPr>
          <w:p w:rsidR="00994798" w:rsidRPr="009E17AC" w:rsidRDefault="00994798" w:rsidP="002B6D55">
            <w:pPr>
              <w:pStyle w:val="BodyText"/>
              <w:jc w:val="left"/>
              <w:rPr>
                <w:rFonts w:ascii="StobiSerif" w:hAnsi="StobiSerif"/>
                <w:b w:val="0"/>
                <w:sz w:val="18"/>
                <w:szCs w:val="18"/>
                <w:lang w:val="mk-MK"/>
              </w:rPr>
            </w:pPr>
            <w:r w:rsidRPr="009E17AC">
              <w:rPr>
                <w:rFonts w:ascii="StobiSerif" w:hAnsi="StobiSerif"/>
                <w:color w:val="000000"/>
                <w:sz w:val="18"/>
                <w:szCs w:val="18"/>
              </w:rPr>
              <w:t xml:space="preserve">1. Назив на </w:t>
            </w:r>
            <w:r w:rsidRPr="009E17AC">
              <w:rPr>
                <w:rFonts w:ascii="StobiSerif" w:hAnsi="StobiSerif"/>
                <w:color w:val="000000"/>
                <w:sz w:val="18"/>
                <w:szCs w:val="18"/>
                <w:lang w:val="mk-MK"/>
              </w:rPr>
              <w:t>П</w:t>
            </w:r>
            <w:r w:rsidRPr="009E17AC">
              <w:rPr>
                <w:rFonts w:ascii="StobiSerif" w:hAnsi="StobiSerif"/>
                <w:color w:val="000000"/>
                <w:sz w:val="18"/>
                <w:szCs w:val="18"/>
              </w:rPr>
              <w:t>редлог</w:t>
            </w:r>
            <w:r w:rsidRPr="009E17AC">
              <w:rPr>
                <w:rFonts w:ascii="StobiSerif" w:hAnsi="StobiSerif"/>
                <w:b w:val="0"/>
                <w:color w:val="000000"/>
                <w:sz w:val="18"/>
                <w:szCs w:val="18"/>
                <w:lang w:val="mk-MK"/>
              </w:rPr>
              <w:t>-</w:t>
            </w:r>
            <w:r w:rsidRPr="009E17AC">
              <w:rPr>
                <w:rFonts w:ascii="StobiSerif" w:hAnsi="StobiSerif"/>
                <w:b w:val="0"/>
                <w:color w:val="000000"/>
                <w:sz w:val="18"/>
                <w:szCs w:val="18"/>
              </w:rPr>
              <w:t xml:space="preserve"> </w:t>
            </w:r>
            <w:r w:rsidR="002B6D55" w:rsidRPr="009E17AC">
              <w:rPr>
                <w:rFonts w:ascii="StobiSerif" w:hAnsi="StobiSerif"/>
                <w:b w:val="0"/>
                <w:color w:val="000000"/>
                <w:sz w:val="18"/>
                <w:szCs w:val="18"/>
                <w:lang w:val="mk-MK"/>
              </w:rPr>
              <w:t xml:space="preserve"> </w:t>
            </w:r>
            <w:r w:rsidRPr="009E17AC">
              <w:rPr>
                <w:rFonts w:ascii="StobiSerif" w:hAnsi="StobiSerif"/>
                <w:b w:val="0"/>
                <w:sz w:val="18"/>
                <w:szCs w:val="18"/>
              </w:rPr>
              <w:t>„</w:t>
            </w:r>
            <w:r w:rsidR="00371DEF" w:rsidRPr="009E17AC">
              <w:rPr>
                <w:rFonts w:ascii="StobiSerif" w:hAnsi="StobiSerif" w:cs="Arial"/>
                <w:color w:val="000000"/>
                <w:sz w:val="18"/>
                <w:szCs w:val="18"/>
              </w:rPr>
              <w:t xml:space="preserve"> </w:t>
            </w:r>
            <w:r w:rsidR="002B6D55" w:rsidRPr="009E17AC">
              <w:rPr>
                <w:rFonts w:ascii="StobiSerif" w:hAnsi="StobiSerif" w:cs="Arial"/>
                <w:b w:val="0"/>
                <w:color w:val="000000"/>
                <w:sz w:val="18"/>
                <w:szCs w:val="18"/>
                <w:lang w:val="mk-MK"/>
              </w:rPr>
              <w:t>Предлог Закон за трговија на зелени пазари“</w:t>
            </w:r>
          </w:p>
        </w:tc>
        <w:tc>
          <w:tcPr>
            <w:tcW w:w="6067" w:type="dxa"/>
            <w:gridSpan w:val="9"/>
            <w:tcBorders>
              <w:top w:val="single" w:sz="4" w:space="0" w:color="auto"/>
              <w:left w:val="single" w:sz="4" w:space="0" w:color="auto"/>
              <w:bottom w:val="single" w:sz="4" w:space="0" w:color="auto"/>
              <w:right w:val="single" w:sz="4" w:space="0" w:color="auto"/>
            </w:tcBorders>
            <w:vAlign w:val="center"/>
          </w:tcPr>
          <w:p w:rsidR="00994798" w:rsidRPr="009E17AC" w:rsidRDefault="00994798" w:rsidP="00731F9D">
            <w:pPr>
              <w:pStyle w:val="BodyText2"/>
              <w:numPr>
                <w:ilvl w:val="0"/>
                <w:numId w:val="5"/>
              </w:numPr>
              <w:spacing w:after="0" w:line="240" w:lineRule="auto"/>
              <w:rPr>
                <w:rFonts w:ascii="StobiSerif" w:hAnsi="StobiSerif" w:cs="Arial"/>
                <w:b/>
                <w:color w:val="000000"/>
                <w:sz w:val="18"/>
                <w:szCs w:val="18"/>
                <w:lang w:val="ru-RU"/>
              </w:rPr>
            </w:pPr>
            <w:r w:rsidRPr="009E17AC">
              <w:rPr>
                <w:rFonts w:ascii="StobiSerif" w:hAnsi="StobiSerif" w:cs="Arial"/>
                <w:b/>
                <w:color w:val="000000"/>
                <w:sz w:val="18"/>
                <w:szCs w:val="18"/>
                <w:lang w:val="ru-RU"/>
              </w:rPr>
              <w:t>Министерство / орган на државна управа:</w:t>
            </w:r>
          </w:p>
          <w:p w:rsidR="00994798" w:rsidRPr="009E17AC" w:rsidRDefault="00994798" w:rsidP="00FB3DDD">
            <w:pPr>
              <w:pStyle w:val="BodyText2"/>
              <w:spacing w:after="0" w:line="240" w:lineRule="auto"/>
              <w:rPr>
                <w:rFonts w:ascii="StobiSerif" w:hAnsi="StobiSerif" w:cs="Arial"/>
                <w:b/>
                <w:color w:val="000000"/>
                <w:sz w:val="18"/>
                <w:szCs w:val="18"/>
                <w:lang w:val="ru-RU"/>
              </w:rPr>
            </w:pPr>
          </w:p>
          <w:p w:rsidR="00994798" w:rsidRPr="009E17AC" w:rsidRDefault="00994798" w:rsidP="00FB3DDD">
            <w:pPr>
              <w:pStyle w:val="BodyText2"/>
              <w:spacing w:after="0" w:line="240" w:lineRule="auto"/>
              <w:jc w:val="center"/>
              <w:rPr>
                <w:rFonts w:ascii="StobiSerif" w:hAnsi="StobiSerif" w:cs="Arial"/>
                <w:color w:val="000000"/>
                <w:sz w:val="18"/>
                <w:szCs w:val="18"/>
                <w:lang w:val="ru-RU"/>
              </w:rPr>
            </w:pPr>
            <w:r w:rsidRPr="009E17AC">
              <w:rPr>
                <w:rFonts w:ascii="StobiSerif" w:hAnsi="StobiSerif" w:cs="Arial"/>
                <w:color w:val="000000"/>
                <w:sz w:val="18"/>
                <w:szCs w:val="18"/>
                <w:lang w:val="ru-RU"/>
              </w:rPr>
              <w:t>Министерство за економија</w:t>
            </w:r>
          </w:p>
        </w:tc>
      </w:tr>
      <w:tr w:rsidR="00994798" w:rsidRPr="009E17AC" w:rsidTr="00DA43BA">
        <w:tc>
          <w:tcPr>
            <w:tcW w:w="3336" w:type="dxa"/>
            <w:gridSpan w:val="3"/>
            <w:tcBorders>
              <w:top w:val="single" w:sz="4" w:space="0" w:color="auto"/>
              <w:left w:val="single" w:sz="4" w:space="0" w:color="auto"/>
              <w:bottom w:val="single" w:sz="4" w:space="0" w:color="auto"/>
              <w:right w:val="single" w:sz="4" w:space="0" w:color="auto"/>
            </w:tcBorders>
          </w:tcPr>
          <w:p w:rsidR="00994798" w:rsidRPr="009E17AC" w:rsidRDefault="00994798" w:rsidP="00731F9D">
            <w:pPr>
              <w:pStyle w:val="BodyText2"/>
              <w:numPr>
                <w:ilvl w:val="0"/>
                <w:numId w:val="5"/>
              </w:numPr>
              <w:spacing w:after="0" w:line="240" w:lineRule="auto"/>
              <w:jc w:val="both"/>
              <w:rPr>
                <w:rFonts w:ascii="StobiSerif" w:hAnsi="StobiSerif"/>
                <w:b/>
                <w:sz w:val="18"/>
                <w:szCs w:val="18"/>
              </w:rPr>
            </w:pPr>
            <w:r w:rsidRPr="009E17AC">
              <w:rPr>
                <w:rFonts w:ascii="StobiSerif" w:hAnsi="StobiSerif"/>
                <w:b/>
                <w:sz w:val="18"/>
                <w:szCs w:val="18"/>
                <w:lang w:val="mk-MK"/>
              </w:rPr>
              <w:t>Цел на предлогот</w:t>
            </w:r>
            <w:r w:rsidRPr="009E17AC">
              <w:rPr>
                <w:rFonts w:ascii="StobiSerif" w:hAnsi="StobiSerif"/>
                <w:b/>
                <w:sz w:val="18"/>
                <w:szCs w:val="18"/>
              </w:rPr>
              <w:t>:</w:t>
            </w:r>
          </w:p>
          <w:p w:rsidR="00994798" w:rsidRPr="009E17AC" w:rsidRDefault="002B6D55" w:rsidP="002B6D55">
            <w:pPr>
              <w:pStyle w:val="BodyTextIndent2"/>
              <w:spacing w:after="0" w:line="240" w:lineRule="auto"/>
              <w:ind w:left="0"/>
              <w:jc w:val="both"/>
              <w:rPr>
                <w:rFonts w:ascii="StobiSerif" w:hAnsi="StobiSerif"/>
                <w:bCs/>
                <w:iCs/>
                <w:sz w:val="18"/>
                <w:szCs w:val="18"/>
              </w:rPr>
            </w:pPr>
            <w:r w:rsidRPr="009E17AC">
              <w:rPr>
                <w:rFonts w:ascii="StobiSerif" w:hAnsi="StobiSerif"/>
                <w:sz w:val="18"/>
                <w:szCs w:val="18"/>
              </w:rPr>
              <w:t>Усвојување на Предлог</w:t>
            </w:r>
            <w:r w:rsidR="00994798" w:rsidRPr="009E17AC">
              <w:rPr>
                <w:rFonts w:ascii="StobiSerif" w:hAnsi="StobiSerif"/>
                <w:sz w:val="18"/>
                <w:szCs w:val="18"/>
              </w:rPr>
              <w:t xml:space="preserve"> </w:t>
            </w:r>
            <w:r w:rsidRPr="009E17AC">
              <w:rPr>
                <w:rFonts w:ascii="StobiSerif" w:hAnsi="StobiSerif"/>
                <w:sz w:val="18"/>
                <w:szCs w:val="18"/>
              </w:rPr>
              <w:t>законот</w:t>
            </w:r>
          </w:p>
        </w:tc>
        <w:tc>
          <w:tcPr>
            <w:tcW w:w="6067" w:type="dxa"/>
            <w:gridSpan w:val="9"/>
            <w:tcBorders>
              <w:top w:val="single" w:sz="4" w:space="0" w:color="auto"/>
              <w:left w:val="single" w:sz="4" w:space="0" w:color="auto"/>
              <w:bottom w:val="single" w:sz="4" w:space="0" w:color="auto"/>
              <w:right w:val="single" w:sz="4" w:space="0" w:color="auto"/>
            </w:tcBorders>
          </w:tcPr>
          <w:p w:rsidR="00994798" w:rsidRPr="009E17AC" w:rsidRDefault="00994798" w:rsidP="00731F9D">
            <w:pPr>
              <w:pStyle w:val="BodyText2"/>
              <w:numPr>
                <w:ilvl w:val="0"/>
                <w:numId w:val="5"/>
              </w:numPr>
              <w:spacing w:after="0" w:line="240" w:lineRule="auto"/>
              <w:jc w:val="both"/>
              <w:rPr>
                <w:rFonts w:ascii="StobiSerif" w:hAnsi="StobiSerif"/>
                <w:b/>
                <w:sz w:val="18"/>
                <w:szCs w:val="18"/>
              </w:rPr>
            </w:pPr>
            <w:r w:rsidRPr="009E17AC">
              <w:rPr>
                <w:rFonts w:ascii="StobiSerif" w:hAnsi="StobiSerif"/>
                <w:b/>
                <w:sz w:val="18"/>
                <w:szCs w:val="18"/>
                <w:lang w:val="mk-MK"/>
              </w:rPr>
              <w:t>Вид на предлогот</w:t>
            </w:r>
            <w:r w:rsidRPr="009E17AC">
              <w:rPr>
                <w:rFonts w:ascii="StobiSerif" w:hAnsi="StobiSerif"/>
                <w:b/>
                <w:sz w:val="18"/>
                <w:szCs w:val="18"/>
              </w:rPr>
              <w:t>:</w:t>
            </w:r>
          </w:p>
          <w:p w:rsidR="00994798" w:rsidRPr="009E17AC" w:rsidRDefault="00994798" w:rsidP="00FB3DDD">
            <w:pPr>
              <w:pStyle w:val="BodyText2"/>
              <w:jc w:val="both"/>
              <w:rPr>
                <w:rFonts w:ascii="StobiSerif" w:hAnsi="StobiSerif"/>
                <w:sz w:val="18"/>
                <w:szCs w:val="18"/>
                <w:lang w:val="mk-MK"/>
              </w:rPr>
            </w:pPr>
          </w:p>
        </w:tc>
      </w:tr>
      <w:tr w:rsidR="00994798" w:rsidRPr="009E17AC" w:rsidTr="00DA43BA">
        <w:tc>
          <w:tcPr>
            <w:tcW w:w="3336" w:type="dxa"/>
            <w:gridSpan w:val="3"/>
            <w:tcBorders>
              <w:top w:val="single" w:sz="4" w:space="0" w:color="auto"/>
              <w:left w:val="single" w:sz="4" w:space="0" w:color="auto"/>
              <w:bottom w:val="single" w:sz="4" w:space="0" w:color="auto"/>
              <w:right w:val="single" w:sz="4" w:space="0" w:color="auto"/>
            </w:tcBorders>
          </w:tcPr>
          <w:p w:rsidR="00994798" w:rsidRPr="009E17AC" w:rsidRDefault="00994798" w:rsidP="00EB05FF">
            <w:pPr>
              <w:pStyle w:val="BodyText2"/>
              <w:numPr>
                <w:ilvl w:val="0"/>
                <w:numId w:val="5"/>
              </w:numPr>
              <w:spacing w:after="0" w:line="240" w:lineRule="auto"/>
              <w:rPr>
                <w:rFonts w:ascii="StobiSerif" w:hAnsi="StobiSerif"/>
                <w:b/>
                <w:sz w:val="18"/>
                <w:szCs w:val="18"/>
              </w:rPr>
            </w:pPr>
            <w:r w:rsidRPr="009E17AC">
              <w:rPr>
                <w:rFonts w:ascii="StobiSerif" w:hAnsi="StobiSerif"/>
                <w:b/>
                <w:sz w:val="18"/>
                <w:szCs w:val="18"/>
              </w:rPr>
              <w:t>Контакт лице и звање:</w:t>
            </w:r>
          </w:p>
          <w:p w:rsidR="00DA43BA" w:rsidRPr="009E17AC" w:rsidRDefault="00DA43BA" w:rsidP="00EB05FF">
            <w:pPr>
              <w:pStyle w:val="BodyText2"/>
              <w:spacing w:after="0" w:line="240" w:lineRule="auto"/>
              <w:ind w:left="720"/>
              <w:rPr>
                <w:rFonts w:ascii="StobiSerif" w:hAnsi="StobiSerif"/>
                <w:b/>
                <w:sz w:val="18"/>
                <w:szCs w:val="18"/>
              </w:rPr>
            </w:pPr>
          </w:p>
          <w:p w:rsidR="00994798" w:rsidRPr="009E17AC" w:rsidRDefault="00994798" w:rsidP="00EB05FF">
            <w:pPr>
              <w:pStyle w:val="BodyText2"/>
              <w:spacing w:after="0" w:line="240" w:lineRule="auto"/>
              <w:rPr>
                <w:rFonts w:ascii="StobiSerif" w:hAnsi="StobiSerif"/>
                <w:bCs/>
                <w:sz w:val="18"/>
                <w:szCs w:val="18"/>
                <w:lang w:val="mk-MK"/>
              </w:rPr>
            </w:pPr>
            <w:r w:rsidRPr="009E17AC">
              <w:rPr>
                <w:rFonts w:ascii="StobiSerif" w:hAnsi="StobiSerif" w:cs="Arial"/>
                <w:color w:val="000000"/>
                <w:sz w:val="18"/>
                <w:szCs w:val="18"/>
                <w:lang w:val="mk-MK"/>
              </w:rPr>
              <w:t>Илир Шабани, раководител на сектор за меѓународна трговска соработка  и</w:t>
            </w:r>
            <w:r w:rsidRPr="009E17AC">
              <w:rPr>
                <w:rFonts w:ascii="StobiSerif" w:hAnsi="StobiSerif"/>
                <w:bCs/>
                <w:sz w:val="18"/>
                <w:szCs w:val="18"/>
                <w:lang w:val="mk-MK"/>
              </w:rPr>
              <w:t xml:space="preserve"> </w:t>
            </w:r>
          </w:p>
          <w:p w:rsidR="002B6D55" w:rsidRPr="009E17AC" w:rsidRDefault="002B6D55" w:rsidP="00EB05FF">
            <w:pPr>
              <w:pStyle w:val="BodyText2"/>
              <w:spacing w:after="0" w:line="240" w:lineRule="auto"/>
              <w:rPr>
                <w:rFonts w:ascii="StobiSerif" w:hAnsi="StobiSerif"/>
                <w:bCs/>
                <w:sz w:val="18"/>
                <w:szCs w:val="18"/>
              </w:rPr>
            </w:pPr>
          </w:p>
          <w:p w:rsidR="00994798" w:rsidRPr="009E17AC" w:rsidRDefault="00994798" w:rsidP="00EB05FF">
            <w:pPr>
              <w:pStyle w:val="BodyText2"/>
              <w:spacing w:after="0" w:line="240" w:lineRule="auto"/>
              <w:rPr>
                <w:rFonts w:ascii="StobiSerif" w:hAnsi="StobiSerif" w:cs="Arial"/>
                <w:color w:val="000000"/>
                <w:sz w:val="18"/>
                <w:szCs w:val="18"/>
                <w:lang w:val="mk-MK"/>
              </w:rPr>
            </w:pPr>
            <w:r w:rsidRPr="009E17AC">
              <w:rPr>
                <w:rFonts w:ascii="StobiSerif" w:hAnsi="StobiSerif"/>
                <w:bCs/>
                <w:sz w:val="18"/>
                <w:szCs w:val="18"/>
                <w:lang w:val="mk-MK"/>
              </w:rPr>
              <w:t>Билјана Додевска Стојановска, државен советник</w:t>
            </w:r>
          </w:p>
          <w:p w:rsidR="00994798" w:rsidRPr="009E17AC" w:rsidRDefault="00994798" w:rsidP="00EB05FF">
            <w:pPr>
              <w:pStyle w:val="BodyText2"/>
              <w:spacing w:after="0" w:line="240" w:lineRule="auto"/>
              <w:ind w:left="318"/>
              <w:rPr>
                <w:rFonts w:ascii="StobiSerif" w:hAnsi="StobiSerif"/>
                <w:b/>
                <w:bCs/>
                <w:sz w:val="18"/>
                <w:szCs w:val="18"/>
                <w:lang w:val="mk-MK"/>
              </w:rPr>
            </w:pPr>
          </w:p>
        </w:tc>
        <w:tc>
          <w:tcPr>
            <w:tcW w:w="6067" w:type="dxa"/>
            <w:gridSpan w:val="9"/>
            <w:tcBorders>
              <w:top w:val="single" w:sz="4" w:space="0" w:color="auto"/>
              <w:left w:val="single" w:sz="4" w:space="0" w:color="auto"/>
              <w:bottom w:val="single" w:sz="4" w:space="0" w:color="auto"/>
              <w:right w:val="single" w:sz="4" w:space="0" w:color="auto"/>
            </w:tcBorders>
          </w:tcPr>
          <w:p w:rsidR="00994798" w:rsidRPr="009E17AC" w:rsidRDefault="00994798" w:rsidP="00EB05FF">
            <w:pPr>
              <w:pStyle w:val="BodyText2"/>
              <w:spacing w:after="0" w:line="240" w:lineRule="auto"/>
              <w:ind w:left="720"/>
              <w:rPr>
                <w:rFonts w:ascii="StobiSerif" w:hAnsi="StobiSerif"/>
                <w:b/>
                <w:sz w:val="18"/>
                <w:szCs w:val="18"/>
                <w:lang w:val="mk-MK"/>
              </w:rPr>
            </w:pPr>
            <w:r w:rsidRPr="009E17AC">
              <w:rPr>
                <w:rFonts w:ascii="StobiSerif" w:hAnsi="StobiSerif"/>
                <w:b/>
                <w:sz w:val="18"/>
                <w:szCs w:val="18"/>
                <w:lang w:val="de-DE"/>
              </w:rPr>
              <w:t>Контакт тел./факс или е-пошта:</w:t>
            </w:r>
          </w:p>
          <w:p w:rsidR="00DA43BA" w:rsidRPr="009E17AC" w:rsidRDefault="00DA43BA" w:rsidP="00EB05FF">
            <w:pPr>
              <w:pStyle w:val="BodyText2"/>
              <w:spacing w:after="0" w:line="240" w:lineRule="auto"/>
              <w:ind w:left="720"/>
              <w:rPr>
                <w:rFonts w:ascii="StobiSerif" w:hAnsi="StobiSerif"/>
                <w:b/>
                <w:sz w:val="18"/>
                <w:szCs w:val="18"/>
                <w:lang w:val="mk-MK"/>
              </w:rPr>
            </w:pPr>
          </w:p>
          <w:p w:rsidR="00994798" w:rsidRPr="009E17AC" w:rsidRDefault="00994798" w:rsidP="00EB05FF">
            <w:pPr>
              <w:pStyle w:val="BodyText2"/>
              <w:spacing w:after="0" w:line="240" w:lineRule="auto"/>
              <w:ind w:left="317"/>
              <w:rPr>
                <w:rFonts w:ascii="StobiSerif" w:hAnsi="StobiSerif"/>
                <w:bCs/>
                <w:sz w:val="18"/>
                <w:szCs w:val="18"/>
                <w:lang w:val="it-IT"/>
              </w:rPr>
            </w:pPr>
            <w:r w:rsidRPr="009E17AC">
              <w:rPr>
                <w:rFonts w:ascii="StobiSerif" w:hAnsi="StobiSerif"/>
                <w:bCs/>
                <w:sz w:val="18"/>
                <w:szCs w:val="18"/>
                <w:lang w:val="mk-MK"/>
              </w:rPr>
              <w:t>т</w:t>
            </w:r>
            <w:r w:rsidRPr="009E17AC">
              <w:rPr>
                <w:rFonts w:ascii="StobiSerif" w:hAnsi="StobiSerif"/>
                <w:bCs/>
                <w:sz w:val="18"/>
                <w:szCs w:val="18"/>
              </w:rPr>
              <w:t>ел</w:t>
            </w:r>
            <w:r w:rsidRPr="009E17AC">
              <w:rPr>
                <w:rFonts w:ascii="StobiSerif" w:hAnsi="StobiSerif"/>
                <w:bCs/>
                <w:sz w:val="18"/>
                <w:szCs w:val="18"/>
                <w:lang w:val="it-IT"/>
              </w:rPr>
              <w:t xml:space="preserve">. </w:t>
            </w:r>
            <w:r w:rsidRPr="009E17AC">
              <w:rPr>
                <w:rFonts w:ascii="StobiSerif" w:hAnsi="StobiSerif"/>
                <w:bCs/>
                <w:sz w:val="18"/>
                <w:szCs w:val="18"/>
                <w:lang w:val="mk-MK"/>
              </w:rPr>
              <w:t xml:space="preserve">     </w:t>
            </w:r>
            <w:r w:rsidRPr="009E17AC">
              <w:rPr>
                <w:rFonts w:ascii="StobiSerif" w:hAnsi="StobiSerif"/>
                <w:bCs/>
                <w:sz w:val="18"/>
                <w:szCs w:val="18"/>
                <w:lang w:val="it-IT"/>
              </w:rPr>
              <w:t xml:space="preserve">3093 506  </w:t>
            </w:r>
            <w:r w:rsidR="00DA43BA" w:rsidRPr="009E17AC">
              <w:rPr>
                <w:rFonts w:ascii="StobiSerif" w:hAnsi="StobiSerif"/>
                <w:bCs/>
                <w:sz w:val="18"/>
                <w:szCs w:val="18"/>
                <w:lang w:val="mk-MK"/>
              </w:rPr>
              <w:t>и</w:t>
            </w:r>
            <w:r w:rsidRPr="009E17AC">
              <w:rPr>
                <w:rFonts w:ascii="StobiSerif" w:hAnsi="StobiSerif"/>
                <w:bCs/>
                <w:sz w:val="18"/>
                <w:szCs w:val="18"/>
                <w:lang w:val="it-IT"/>
              </w:rPr>
              <w:t xml:space="preserve">  3093 4</w:t>
            </w:r>
            <w:r w:rsidRPr="009E17AC">
              <w:rPr>
                <w:rFonts w:ascii="StobiSerif" w:hAnsi="StobiSerif"/>
                <w:bCs/>
                <w:sz w:val="18"/>
                <w:szCs w:val="18"/>
                <w:lang w:val="mk-MK"/>
              </w:rPr>
              <w:t>9</w:t>
            </w:r>
            <w:r w:rsidRPr="009E17AC">
              <w:rPr>
                <w:rFonts w:ascii="StobiSerif" w:hAnsi="StobiSerif"/>
                <w:bCs/>
                <w:sz w:val="18"/>
                <w:szCs w:val="18"/>
                <w:lang w:val="it-IT"/>
              </w:rPr>
              <w:t>6</w:t>
            </w:r>
          </w:p>
          <w:p w:rsidR="00994798" w:rsidRPr="009E17AC" w:rsidRDefault="00994798" w:rsidP="00EB05FF">
            <w:pPr>
              <w:pStyle w:val="BodyText2"/>
              <w:spacing w:after="0" w:line="240" w:lineRule="auto"/>
              <w:ind w:left="317"/>
              <w:rPr>
                <w:rFonts w:ascii="StobiSerif" w:hAnsi="StobiSerif"/>
                <w:bCs/>
                <w:sz w:val="18"/>
                <w:szCs w:val="18"/>
                <w:lang w:val="mk-MK"/>
              </w:rPr>
            </w:pPr>
            <w:r w:rsidRPr="009E17AC">
              <w:rPr>
                <w:rFonts w:ascii="StobiSerif" w:hAnsi="StobiSerif"/>
                <w:bCs/>
                <w:sz w:val="18"/>
                <w:szCs w:val="18"/>
                <w:lang w:val="mk-MK"/>
              </w:rPr>
              <w:t>ф</w:t>
            </w:r>
            <w:r w:rsidRPr="009E17AC">
              <w:rPr>
                <w:rFonts w:ascii="StobiSerif" w:hAnsi="StobiSerif"/>
                <w:bCs/>
                <w:sz w:val="18"/>
                <w:szCs w:val="18"/>
              </w:rPr>
              <w:t>акс</w:t>
            </w:r>
            <w:r w:rsidRPr="009E17AC">
              <w:rPr>
                <w:rFonts w:ascii="StobiSerif" w:hAnsi="StobiSerif"/>
                <w:bCs/>
                <w:sz w:val="18"/>
                <w:szCs w:val="18"/>
                <w:lang w:val="it-IT"/>
              </w:rPr>
              <w:t xml:space="preserve">. </w:t>
            </w:r>
            <w:r w:rsidRPr="009E17AC">
              <w:rPr>
                <w:rFonts w:ascii="StobiSerif" w:hAnsi="StobiSerif"/>
                <w:bCs/>
                <w:sz w:val="18"/>
                <w:szCs w:val="18"/>
                <w:lang w:val="mk-MK"/>
              </w:rPr>
              <w:t xml:space="preserve">  </w:t>
            </w:r>
            <w:r w:rsidRPr="009E17AC">
              <w:rPr>
                <w:rFonts w:ascii="StobiSerif" w:hAnsi="StobiSerif"/>
                <w:bCs/>
                <w:sz w:val="18"/>
                <w:szCs w:val="18"/>
                <w:lang w:val="it-IT"/>
              </w:rPr>
              <w:t>3084 472</w:t>
            </w:r>
          </w:p>
          <w:p w:rsidR="00994798" w:rsidRPr="009E17AC" w:rsidRDefault="00994798" w:rsidP="00EB05FF">
            <w:pPr>
              <w:pStyle w:val="BodyText2"/>
              <w:spacing w:after="0" w:line="240" w:lineRule="auto"/>
              <w:rPr>
                <w:rFonts w:ascii="StobiSerif" w:hAnsi="StobiSerif"/>
                <w:b/>
                <w:bCs/>
                <w:sz w:val="18"/>
                <w:szCs w:val="18"/>
                <w:lang w:val="mk-MK"/>
              </w:rPr>
            </w:pPr>
            <w:r w:rsidRPr="009E17AC">
              <w:rPr>
                <w:rFonts w:ascii="StobiSerif" w:hAnsi="StobiSerif"/>
                <w:b/>
                <w:bCs/>
                <w:sz w:val="18"/>
                <w:szCs w:val="18"/>
                <w:lang w:val="it-IT"/>
              </w:rPr>
              <w:t xml:space="preserve">E-mail: </w:t>
            </w:r>
            <w:hyperlink r:id="rId9" w:history="1">
              <w:r w:rsidRPr="009E17AC">
                <w:rPr>
                  <w:rStyle w:val="Hyperlink"/>
                  <w:rFonts w:ascii="StobiSerif" w:hAnsi="StobiSerif"/>
                  <w:b/>
                  <w:bCs/>
                  <w:sz w:val="18"/>
                  <w:szCs w:val="18"/>
                  <w:lang w:val="it-IT"/>
                </w:rPr>
                <w:t>ilir.sabani@economy.gov.mk</w:t>
              </w:r>
            </w:hyperlink>
          </w:p>
          <w:p w:rsidR="00DA43BA" w:rsidRPr="009E17AC" w:rsidRDefault="00DA43BA" w:rsidP="00EB05FF">
            <w:pPr>
              <w:pStyle w:val="BodyText2"/>
              <w:spacing w:after="0" w:line="240" w:lineRule="auto"/>
              <w:rPr>
                <w:rFonts w:ascii="StobiSerif" w:hAnsi="StobiSerif"/>
                <w:b/>
                <w:bCs/>
                <w:sz w:val="18"/>
                <w:szCs w:val="18"/>
                <w:lang w:val="mk-MK"/>
              </w:rPr>
            </w:pPr>
          </w:p>
          <w:p w:rsidR="00994798" w:rsidRPr="009E17AC" w:rsidRDefault="00994798" w:rsidP="00EB05FF">
            <w:pPr>
              <w:pStyle w:val="BodyText2"/>
              <w:spacing w:after="0" w:line="240" w:lineRule="auto"/>
              <w:rPr>
                <w:rFonts w:ascii="StobiSerif" w:hAnsi="StobiSerif"/>
                <w:b/>
                <w:bCs/>
                <w:sz w:val="18"/>
                <w:szCs w:val="18"/>
                <w:lang w:val="it-IT"/>
              </w:rPr>
            </w:pPr>
            <w:hyperlink r:id="rId10" w:history="1">
              <w:r w:rsidRPr="009E17AC">
                <w:rPr>
                  <w:rStyle w:val="Hyperlink"/>
                  <w:rFonts w:ascii="StobiSerif" w:hAnsi="StobiSerif"/>
                  <w:b/>
                  <w:bCs/>
                  <w:sz w:val="18"/>
                  <w:szCs w:val="18"/>
                  <w:lang w:val="it-IT"/>
                </w:rPr>
                <w:t>biljana.d.stojanovska@economy.gov.mk</w:t>
              </w:r>
            </w:hyperlink>
          </w:p>
          <w:p w:rsidR="00994798" w:rsidRPr="009E17AC" w:rsidRDefault="00994798" w:rsidP="00EB05FF">
            <w:pPr>
              <w:pStyle w:val="BodyText2"/>
              <w:spacing w:after="0" w:line="240" w:lineRule="auto"/>
              <w:rPr>
                <w:rFonts w:ascii="StobiSerif" w:hAnsi="StobiSerif"/>
                <w:b/>
                <w:sz w:val="18"/>
                <w:szCs w:val="18"/>
                <w:lang w:val="it-IT"/>
              </w:rPr>
            </w:pPr>
          </w:p>
        </w:tc>
      </w:tr>
      <w:tr w:rsidR="00994798" w:rsidRPr="009E17AC" w:rsidTr="00FB3DDD">
        <w:tc>
          <w:tcPr>
            <w:tcW w:w="9403" w:type="dxa"/>
            <w:gridSpan w:val="12"/>
            <w:tcBorders>
              <w:top w:val="single" w:sz="4" w:space="0" w:color="auto"/>
              <w:left w:val="single" w:sz="4" w:space="0" w:color="auto"/>
              <w:bottom w:val="single" w:sz="4" w:space="0" w:color="auto"/>
              <w:right w:val="single" w:sz="4" w:space="0" w:color="auto"/>
            </w:tcBorders>
          </w:tcPr>
          <w:p w:rsidR="00994798" w:rsidRPr="009E17AC" w:rsidRDefault="00994798" w:rsidP="00FB3DDD">
            <w:pPr>
              <w:pStyle w:val="BodyText2"/>
              <w:numPr>
                <w:ilvl w:val="0"/>
                <w:numId w:val="5"/>
              </w:numPr>
              <w:spacing w:after="0" w:line="240" w:lineRule="auto"/>
              <w:rPr>
                <w:rFonts w:ascii="StobiSerif" w:hAnsi="StobiSerif"/>
                <w:b/>
                <w:sz w:val="18"/>
                <w:szCs w:val="18"/>
              </w:rPr>
            </w:pPr>
            <w:r w:rsidRPr="009E17AC">
              <w:rPr>
                <w:rFonts w:ascii="StobiSerif" w:hAnsi="StobiSerif"/>
                <w:b/>
                <w:sz w:val="18"/>
                <w:szCs w:val="18"/>
              </w:rPr>
              <w:t xml:space="preserve">Активност: </w:t>
            </w:r>
          </w:p>
          <w:p w:rsidR="00EB05FF" w:rsidRPr="009E17AC" w:rsidRDefault="00EB05FF" w:rsidP="00EB05FF">
            <w:pPr>
              <w:jc w:val="both"/>
              <w:rPr>
                <w:rFonts w:ascii="StobiSerif" w:hAnsi="StobiSerif" w:cs="Arial"/>
                <w:color w:val="000000"/>
                <w:sz w:val="18"/>
                <w:szCs w:val="18"/>
              </w:rPr>
            </w:pPr>
            <w:r w:rsidRPr="009E17AC">
              <w:rPr>
                <w:rFonts w:ascii="StobiSerif" w:hAnsi="StobiSerif" w:cs="Arial"/>
                <w:color w:val="000000"/>
                <w:sz w:val="18"/>
                <w:szCs w:val="18"/>
              </w:rPr>
              <w:t>Со овој Предлог на Закон се овозможува регулирање на статусот на физичките лица кои ќе  вршат  трговија на зелените пазари, уредување на условите, начинот и постапката  на вршење на трговија на зелените пазари, воспоставување поедноставена постапка за регистрација, обврската  за плаќање согласно со прописите за даноци  како и надзорот  над  работењето.</w:t>
            </w:r>
          </w:p>
          <w:p w:rsidR="00EB05FF" w:rsidRPr="009E17AC" w:rsidRDefault="00EB05FF" w:rsidP="00EB05FF">
            <w:pPr>
              <w:jc w:val="both"/>
              <w:rPr>
                <w:rFonts w:ascii="StobiSerif" w:hAnsi="StobiSerif" w:cs="Arial"/>
                <w:sz w:val="18"/>
                <w:szCs w:val="18"/>
              </w:rPr>
            </w:pPr>
            <w:r w:rsidRPr="009E17AC">
              <w:rPr>
                <w:rFonts w:ascii="StobiSerif" w:hAnsi="StobiSerif" w:cs="Arial"/>
                <w:color w:val="000000"/>
                <w:sz w:val="18"/>
                <w:szCs w:val="18"/>
              </w:rPr>
              <w:t xml:space="preserve">Основно е со донесувањето на овој закон е да се овозможи преку воспоставување на правна законска рамка, </w:t>
            </w:r>
            <w:r w:rsidRPr="009E17AC">
              <w:rPr>
                <w:rFonts w:ascii="StobiSerif" w:hAnsi="StobiSerif" w:cs="Arial"/>
                <w:sz w:val="18"/>
                <w:szCs w:val="18"/>
              </w:rPr>
              <w:t xml:space="preserve">напредок во сузбивање на сивата економија, нелегалната трговија и нелојалната  конкуренција .  </w:t>
            </w:r>
          </w:p>
          <w:p w:rsidR="00EB05FF" w:rsidRPr="009E17AC" w:rsidRDefault="00EB05FF" w:rsidP="00EB05FF">
            <w:pPr>
              <w:pStyle w:val="BodyText2"/>
              <w:spacing w:after="0" w:line="240" w:lineRule="auto"/>
              <w:rPr>
                <w:rFonts w:ascii="StobiSerif" w:hAnsi="StobiSerif"/>
                <w:b/>
                <w:sz w:val="18"/>
                <w:szCs w:val="18"/>
              </w:rPr>
            </w:pPr>
            <w:r w:rsidRPr="009E17AC">
              <w:rPr>
                <w:rFonts w:ascii="StobiSerif" w:hAnsi="StobiSerif" w:cs="Arial"/>
                <w:color w:val="000000"/>
                <w:sz w:val="18"/>
                <w:szCs w:val="18"/>
              </w:rPr>
              <w:t>На овој начин  се очекува да се излезе во пресрет на барањата на оваа категорија на вршители на  трговија на зелените пазари , односно пазарџиите, со што  со законска регулатива која гравитира  околу оваа област ќе се уреди предметната област .</w:t>
            </w:r>
          </w:p>
        </w:tc>
      </w:tr>
      <w:tr w:rsidR="00994798" w:rsidRPr="009E17AC" w:rsidTr="00DA43BA">
        <w:tc>
          <w:tcPr>
            <w:tcW w:w="1709" w:type="dxa"/>
            <w:tcBorders>
              <w:top w:val="single" w:sz="4" w:space="0" w:color="auto"/>
              <w:left w:val="single" w:sz="4" w:space="0" w:color="auto"/>
              <w:bottom w:val="single" w:sz="4" w:space="0" w:color="auto"/>
              <w:right w:val="nil"/>
            </w:tcBorders>
          </w:tcPr>
          <w:p w:rsidR="00994798" w:rsidRPr="009E17AC" w:rsidRDefault="00994798" w:rsidP="00731F9D">
            <w:pPr>
              <w:pStyle w:val="BodyText2"/>
              <w:numPr>
                <w:ilvl w:val="0"/>
                <w:numId w:val="5"/>
              </w:numPr>
              <w:spacing w:after="0" w:line="240" w:lineRule="auto"/>
              <w:rPr>
                <w:rFonts w:ascii="StobiSerif" w:hAnsi="StobiSerif"/>
                <w:b/>
                <w:sz w:val="18"/>
                <w:szCs w:val="18"/>
              </w:rPr>
            </w:pPr>
            <w:r w:rsidRPr="009E17AC">
              <w:rPr>
                <w:rFonts w:ascii="StobiSerif" w:hAnsi="StobiSerif"/>
                <w:b/>
                <w:sz w:val="18"/>
                <w:szCs w:val="18"/>
              </w:rPr>
              <w:t>Вид на барање:</w:t>
            </w:r>
          </w:p>
        </w:tc>
        <w:tc>
          <w:tcPr>
            <w:tcW w:w="1897" w:type="dxa"/>
            <w:gridSpan w:val="3"/>
            <w:tcBorders>
              <w:top w:val="single" w:sz="4" w:space="0" w:color="auto"/>
              <w:left w:val="nil"/>
              <w:bottom w:val="single" w:sz="4" w:space="0" w:color="auto"/>
              <w:right w:val="nil"/>
            </w:tcBorders>
          </w:tcPr>
          <w:p w:rsidR="00994798" w:rsidRPr="009E17AC" w:rsidRDefault="00994798" w:rsidP="00FB3DDD">
            <w:pPr>
              <w:rPr>
                <w:rFonts w:ascii="StobiSerif" w:hAnsi="StobiSerif"/>
                <w:sz w:val="18"/>
                <w:szCs w:val="18"/>
              </w:rPr>
            </w:pPr>
            <w:r w:rsidRPr="009E17AC">
              <w:rPr>
                <w:rFonts w:ascii="StobiSerif" w:hAnsi="StobiSerif"/>
                <w:sz w:val="18"/>
                <w:szCs w:val="18"/>
              </w:rPr>
              <w:t xml:space="preserve">(  ) Регулатива во врска со ЕУ </w:t>
            </w:r>
          </w:p>
          <w:p w:rsidR="00994798" w:rsidRPr="009E17AC" w:rsidRDefault="00994798" w:rsidP="00FB3DDD">
            <w:pPr>
              <w:rPr>
                <w:rFonts w:ascii="StobiSerif" w:hAnsi="StobiSerif"/>
                <w:sz w:val="18"/>
                <w:szCs w:val="18"/>
              </w:rPr>
            </w:pPr>
          </w:p>
          <w:p w:rsidR="00994798" w:rsidRPr="009E17AC" w:rsidRDefault="00994798" w:rsidP="00FB3DDD">
            <w:pPr>
              <w:rPr>
                <w:rFonts w:ascii="StobiSerif" w:hAnsi="StobiSerif"/>
                <w:sz w:val="18"/>
                <w:szCs w:val="18"/>
              </w:rPr>
            </w:pPr>
            <w:r w:rsidRPr="009E17AC">
              <w:rPr>
                <w:rFonts w:ascii="StobiSerif" w:hAnsi="StobiSerif"/>
                <w:sz w:val="18"/>
                <w:szCs w:val="18"/>
              </w:rPr>
              <w:t>(  ) Друга нова регулатива</w:t>
            </w:r>
          </w:p>
          <w:p w:rsidR="00994798" w:rsidRPr="009E17AC" w:rsidRDefault="00994798" w:rsidP="00FB3DDD">
            <w:pPr>
              <w:rPr>
                <w:rFonts w:ascii="StobiSerif" w:hAnsi="StobiSerif"/>
                <w:sz w:val="18"/>
                <w:szCs w:val="18"/>
              </w:rPr>
            </w:pPr>
          </w:p>
        </w:tc>
        <w:tc>
          <w:tcPr>
            <w:tcW w:w="3179" w:type="dxa"/>
            <w:gridSpan w:val="5"/>
            <w:tcBorders>
              <w:top w:val="single" w:sz="4" w:space="0" w:color="auto"/>
              <w:left w:val="nil"/>
              <w:bottom w:val="single" w:sz="4" w:space="0" w:color="auto"/>
              <w:right w:val="nil"/>
            </w:tcBorders>
          </w:tcPr>
          <w:p w:rsidR="00994798" w:rsidRPr="009E17AC" w:rsidRDefault="00994798" w:rsidP="00FB3DDD">
            <w:pPr>
              <w:rPr>
                <w:rFonts w:ascii="StobiSerif" w:hAnsi="StobiSerif"/>
                <w:sz w:val="18"/>
                <w:szCs w:val="18"/>
              </w:rPr>
            </w:pPr>
            <w:r w:rsidRPr="009E17AC">
              <w:rPr>
                <w:rFonts w:ascii="StobiSerif" w:hAnsi="StobiSerif"/>
                <w:sz w:val="18"/>
                <w:szCs w:val="18"/>
              </w:rPr>
              <w:t>(  ) Нова програма</w:t>
            </w:r>
          </w:p>
          <w:p w:rsidR="00994798" w:rsidRPr="009E17AC" w:rsidRDefault="00994798" w:rsidP="00FB3DDD">
            <w:pPr>
              <w:rPr>
                <w:rFonts w:ascii="StobiSerif" w:hAnsi="StobiSerif"/>
                <w:sz w:val="18"/>
                <w:szCs w:val="18"/>
              </w:rPr>
            </w:pPr>
          </w:p>
          <w:p w:rsidR="00994798" w:rsidRPr="009E17AC" w:rsidRDefault="00994798" w:rsidP="00FB3DDD">
            <w:pPr>
              <w:rPr>
                <w:rFonts w:ascii="StobiSerif" w:hAnsi="StobiSerif"/>
                <w:sz w:val="18"/>
                <w:szCs w:val="18"/>
                <w:lang w:val="pl-PL"/>
              </w:rPr>
            </w:pPr>
            <w:r w:rsidRPr="009E17AC">
              <w:rPr>
                <w:rFonts w:ascii="StobiSerif" w:hAnsi="StobiSerif"/>
                <w:sz w:val="18"/>
                <w:szCs w:val="18"/>
                <w:lang w:val="pl-PL"/>
              </w:rPr>
              <w:t>(  ) Зголемување / намалување  на постоечка програма</w:t>
            </w:r>
          </w:p>
        </w:tc>
        <w:tc>
          <w:tcPr>
            <w:tcW w:w="2618" w:type="dxa"/>
            <w:gridSpan w:val="3"/>
            <w:tcBorders>
              <w:top w:val="single" w:sz="4" w:space="0" w:color="auto"/>
              <w:left w:val="nil"/>
              <w:bottom w:val="single" w:sz="4" w:space="0" w:color="auto"/>
              <w:right w:val="single" w:sz="4" w:space="0" w:color="auto"/>
            </w:tcBorders>
          </w:tcPr>
          <w:p w:rsidR="00994798" w:rsidRPr="009E17AC" w:rsidRDefault="00994798" w:rsidP="00FB3DDD">
            <w:pPr>
              <w:spacing w:after="120"/>
              <w:rPr>
                <w:rFonts w:ascii="StobiSerif" w:hAnsi="StobiSerif"/>
                <w:sz w:val="18"/>
                <w:szCs w:val="18"/>
                <w:lang w:val="pl-PL"/>
              </w:rPr>
            </w:pPr>
            <w:r w:rsidRPr="009E17AC">
              <w:rPr>
                <w:rFonts w:ascii="StobiSerif" w:hAnsi="StobiSerif"/>
                <w:sz w:val="18"/>
                <w:szCs w:val="18"/>
                <w:lang w:val="pl-PL"/>
              </w:rPr>
              <w:t>(  ) Прераспределба на средства</w:t>
            </w:r>
            <w:r w:rsidRPr="009E17AC">
              <w:rPr>
                <w:rFonts w:ascii="StobiSerif" w:hAnsi="StobiSerif"/>
                <w:sz w:val="18"/>
                <w:szCs w:val="18"/>
              </w:rPr>
              <w:t xml:space="preserve"> </w:t>
            </w:r>
            <w:r w:rsidRPr="009E17AC">
              <w:rPr>
                <w:rFonts w:ascii="StobiSerif" w:hAnsi="StobiSerif"/>
                <w:sz w:val="18"/>
                <w:szCs w:val="18"/>
                <w:lang w:val="pl-PL"/>
              </w:rPr>
              <w:t xml:space="preserve">помеѓу две програми </w:t>
            </w:r>
          </w:p>
          <w:p w:rsidR="00994798" w:rsidRPr="009E17AC" w:rsidRDefault="00994798" w:rsidP="00FB3DDD">
            <w:pPr>
              <w:rPr>
                <w:rFonts w:ascii="StobiSerif" w:hAnsi="StobiSerif"/>
                <w:sz w:val="18"/>
                <w:szCs w:val="18"/>
                <w:lang w:val="pl-PL"/>
              </w:rPr>
            </w:pPr>
            <w:r w:rsidRPr="009E17AC">
              <w:rPr>
                <w:rFonts w:ascii="StobiSerif" w:hAnsi="StobiSerif"/>
                <w:sz w:val="18"/>
                <w:szCs w:val="18"/>
                <w:lang w:val="pl-PL"/>
              </w:rPr>
              <w:t>(  ) Спојување на две или повеќе програми</w:t>
            </w:r>
          </w:p>
        </w:tc>
      </w:tr>
      <w:tr w:rsidR="00994798" w:rsidRPr="009E17AC" w:rsidTr="00FB3DDD">
        <w:tc>
          <w:tcPr>
            <w:tcW w:w="9403" w:type="dxa"/>
            <w:gridSpan w:val="12"/>
            <w:tcBorders>
              <w:top w:val="single" w:sz="4" w:space="0" w:color="auto"/>
              <w:left w:val="single" w:sz="4" w:space="0" w:color="auto"/>
              <w:bottom w:val="single" w:sz="4" w:space="0" w:color="auto"/>
              <w:right w:val="single" w:sz="4" w:space="0" w:color="auto"/>
            </w:tcBorders>
          </w:tcPr>
          <w:p w:rsidR="00EB05FF" w:rsidRPr="009E17AC" w:rsidRDefault="00994798" w:rsidP="00731F9D">
            <w:pPr>
              <w:pStyle w:val="BodyText2"/>
              <w:numPr>
                <w:ilvl w:val="0"/>
                <w:numId w:val="5"/>
              </w:numPr>
              <w:spacing w:after="0" w:line="240" w:lineRule="auto"/>
              <w:rPr>
                <w:rFonts w:ascii="StobiSerif" w:hAnsi="StobiSerif"/>
                <w:b/>
                <w:sz w:val="18"/>
                <w:szCs w:val="18"/>
                <w:lang w:val="pl-PL"/>
              </w:rPr>
            </w:pPr>
            <w:r w:rsidRPr="009E17AC">
              <w:rPr>
                <w:rFonts w:ascii="StobiSerif" w:hAnsi="StobiSerif"/>
                <w:b/>
                <w:sz w:val="18"/>
                <w:szCs w:val="18"/>
                <w:lang w:val="pl-PL"/>
              </w:rPr>
              <w:t xml:space="preserve">Цел на барањето / предложената активност: </w:t>
            </w:r>
            <w:r w:rsidR="00DA43BA" w:rsidRPr="009E17AC">
              <w:rPr>
                <w:rFonts w:ascii="StobiSerif" w:hAnsi="StobiSerif"/>
                <w:b/>
                <w:sz w:val="18"/>
                <w:szCs w:val="18"/>
                <w:lang w:val="mk-MK"/>
              </w:rPr>
              <w:t xml:space="preserve">  </w:t>
            </w:r>
          </w:p>
          <w:p w:rsidR="00EB05FF" w:rsidRPr="009E17AC" w:rsidRDefault="00EB05FF" w:rsidP="00EB05FF">
            <w:pPr>
              <w:jc w:val="both"/>
              <w:rPr>
                <w:rFonts w:ascii="StobiSerif" w:hAnsi="StobiSerif" w:cs="Arial"/>
                <w:color w:val="000000"/>
                <w:sz w:val="18"/>
                <w:szCs w:val="18"/>
              </w:rPr>
            </w:pPr>
            <w:r w:rsidRPr="009E17AC">
              <w:rPr>
                <w:rFonts w:ascii="StobiSerif" w:hAnsi="StobiSerif" w:cs="Arial"/>
                <w:color w:val="000000"/>
                <w:sz w:val="18"/>
                <w:szCs w:val="18"/>
              </w:rPr>
              <w:t xml:space="preserve">Основна цел  со донесувањето на овој закон е да се овозможи одделните активности  кои досега се вршеа на зелените пазари од страна на пазарџиите а беа дел од сивата еконмија да се  стават во правна рамка и законски да се уредат.  </w:t>
            </w:r>
          </w:p>
          <w:p w:rsidR="00994798" w:rsidRPr="009E17AC" w:rsidRDefault="00EB05FF" w:rsidP="00EB05FF">
            <w:pPr>
              <w:pStyle w:val="BodyText2"/>
              <w:spacing w:after="0" w:line="240" w:lineRule="auto"/>
              <w:ind w:left="720"/>
              <w:rPr>
                <w:rFonts w:ascii="StobiSerif" w:hAnsi="StobiSerif"/>
                <w:b/>
                <w:sz w:val="18"/>
                <w:szCs w:val="18"/>
                <w:lang w:val="pl-PL"/>
              </w:rPr>
            </w:pPr>
            <w:r w:rsidRPr="009E17AC">
              <w:rPr>
                <w:rFonts w:ascii="StobiSerif" w:hAnsi="StobiSerif" w:cs="Arial"/>
                <w:b/>
                <w:sz w:val="18"/>
                <w:szCs w:val="18"/>
              </w:rPr>
              <w:t xml:space="preserve"> </w:t>
            </w:r>
          </w:p>
        </w:tc>
      </w:tr>
      <w:tr w:rsidR="00994798" w:rsidRPr="009E17AC" w:rsidTr="00FB3DDD">
        <w:tc>
          <w:tcPr>
            <w:tcW w:w="9403" w:type="dxa"/>
            <w:gridSpan w:val="12"/>
            <w:tcBorders>
              <w:top w:val="single" w:sz="4" w:space="0" w:color="auto"/>
              <w:left w:val="single" w:sz="4" w:space="0" w:color="auto"/>
              <w:bottom w:val="single" w:sz="4" w:space="0" w:color="auto"/>
              <w:right w:val="single" w:sz="4" w:space="0" w:color="auto"/>
            </w:tcBorders>
          </w:tcPr>
          <w:p w:rsidR="00994798" w:rsidRPr="009E17AC" w:rsidRDefault="00994798" w:rsidP="00FB3DDD">
            <w:pPr>
              <w:pStyle w:val="BodyText2"/>
              <w:numPr>
                <w:ilvl w:val="0"/>
                <w:numId w:val="5"/>
              </w:numPr>
              <w:spacing w:after="0" w:line="240" w:lineRule="auto"/>
              <w:rPr>
                <w:rFonts w:ascii="StobiSerif" w:hAnsi="StobiSerif"/>
                <w:b/>
                <w:sz w:val="18"/>
                <w:szCs w:val="18"/>
              </w:rPr>
            </w:pPr>
            <w:r w:rsidRPr="009E17AC">
              <w:rPr>
                <w:rFonts w:ascii="StobiSerif" w:hAnsi="StobiSerif"/>
                <w:b/>
                <w:sz w:val="18"/>
                <w:szCs w:val="18"/>
              </w:rPr>
              <w:t xml:space="preserve">Врска со владината програма: </w:t>
            </w:r>
            <w:r w:rsidRPr="009E17AC">
              <w:rPr>
                <w:rFonts w:ascii="StobiSerif" w:hAnsi="StobiSerif"/>
                <w:b/>
                <w:sz w:val="18"/>
                <w:szCs w:val="18"/>
                <w:lang w:val="mk-MK"/>
              </w:rPr>
              <w:t xml:space="preserve"> Д</w:t>
            </w:r>
            <w:r w:rsidRPr="009E17AC">
              <w:rPr>
                <w:rFonts w:ascii="StobiSerif" w:hAnsi="StobiSerif"/>
                <w:b/>
                <w:sz w:val="18"/>
                <w:szCs w:val="18"/>
              </w:rPr>
              <w:t>а</w:t>
            </w:r>
          </w:p>
        </w:tc>
      </w:tr>
      <w:tr w:rsidR="00994798" w:rsidRPr="009E17AC" w:rsidTr="00DA43BA">
        <w:trPr>
          <w:cantSplit/>
        </w:trPr>
        <w:tc>
          <w:tcPr>
            <w:tcW w:w="4055" w:type="dxa"/>
            <w:gridSpan w:val="5"/>
            <w:vMerge w:val="restart"/>
            <w:tcBorders>
              <w:top w:val="single" w:sz="4" w:space="0" w:color="auto"/>
              <w:left w:val="single" w:sz="4" w:space="0" w:color="auto"/>
              <w:bottom w:val="nil"/>
              <w:right w:val="single" w:sz="4" w:space="0" w:color="auto"/>
            </w:tcBorders>
          </w:tcPr>
          <w:p w:rsidR="00994798" w:rsidRPr="009E17AC" w:rsidRDefault="00994798" w:rsidP="00731F9D">
            <w:pPr>
              <w:pStyle w:val="BodyText2"/>
              <w:numPr>
                <w:ilvl w:val="0"/>
                <w:numId w:val="5"/>
              </w:numPr>
              <w:spacing w:after="0" w:line="240" w:lineRule="auto"/>
              <w:rPr>
                <w:rFonts w:ascii="StobiSerif" w:hAnsi="StobiSerif"/>
                <w:b/>
                <w:sz w:val="18"/>
                <w:szCs w:val="18"/>
                <w:lang w:val="pl-PL"/>
              </w:rPr>
            </w:pPr>
            <w:r w:rsidRPr="009E17AC">
              <w:rPr>
                <w:rFonts w:ascii="StobiSerif" w:hAnsi="StobiSerif"/>
                <w:b/>
                <w:sz w:val="18"/>
                <w:szCs w:val="18"/>
                <w:lang w:val="pl-PL"/>
              </w:rPr>
              <w:t xml:space="preserve">Фискални импликации:  </w:t>
            </w:r>
            <w:r w:rsidRPr="009E17AC">
              <w:rPr>
                <w:rFonts w:ascii="StobiSerif" w:hAnsi="StobiSerif"/>
                <w:b/>
                <w:sz w:val="18"/>
                <w:szCs w:val="18"/>
                <w:lang w:val="mk-MK"/>
              </w:rPr>
              <w:t xml:space="preserve">   </w:t>
            </w:r>
          </w:p>
          <w:p w:rsidR="00994798" w:rsidRPr="009E17AC" w:rsidRDefault="00994798" w:rsidP="00FB3DDD">
            <w:pPr>
              <w:pStyle w:val="BodyText2"/>
              <w:rPr>
                <w:rFonts w:ascii="StobiSerif" w:hAnsi="StobiSerif"/>
                <w:sz w:val="18"/>
                <w:szCs w:val="18"/>
                <w:lang w:val="mk-MK"/>
              </w:rPr>
            </w:pPr>
          </w:p>
        </w:tc>
        <w:tc>
          <w:tcPr>
            <w:tcW w:w="5348" w:type="dxa"/>
            <w:gridSpan w:val="7"/>
            <w:tcBorders>
              <w:top w:val="single" w:sz="4" w:space="0" w:color="auto"/>
              <w:left w:val="single" w:sz="4" w:space="0" w:color="auto"/>
              <w:bottom w:val="nil"/>
              <w:right w:val="single" w:sz="4" w:space="0" w:color="auto"/>
            </w:tcBorders>
          </w:tcPr>
          <w:p w:rsidR="00994798" w:rsidRPr="009E17AC" w:rsidRDefault="00994798" w:rsidP="00FB3DDD">
            <w:pPr>
              <w:jc w:val="center"/>
              <w:rPr>
                <w:rFonts w:ascii="StobiSerif" w:hAnsi="StobiSerif"/>
                <w:sz w:val="18"/>
                <w:szCs w:val="18"/>
              </w:rPr>
            </w:pPr>
            <w:r w:rsidRPr="009E17AC">
              <w:rPr>
                <w:rFonts w:ascii="StobiSerif" w:hAnsi="StobiSerif"/>
                <w:sz w:val="18"/>
                <w:szCs w:val="18"/>
              </w:rPr>
              <w:t>(илјади денари)</w:t>
            </w:r>
          </w:p>
        </w:tc>
      </w:tr>
      <w:tr w:rsidR="00994798" w:rsidRPr="009E17AC" w:rsidTr="00DA43BA">
        <w:trPr>
          <w:cantSplit/>
        </w:trPr>
        <w:tc>
          <w:tcPr>
            <w:tcW w:w="4055" w:type="dxa"/>
            <w:gridSpan w:val="5"/>
            <w:vMerge/>
            <w:tcBorders>
              <w:top w:val="single" w:sz="4" w:space="0" w:color="auto"/>
              <w:left w:val="single" w:sz="4" w:space="0" w:color="auto"/>
              <w:bottom w:val="nil"/>
              <w:right w:val="single" w:sz="4" w:space="0" w:color="auto"/>
            </w:tcBorders>
            <w:vAlign w:val="center"/>
          </w:tcPr>
          <w:p w:rsidR="00994798" w:rsidRPr="009E17AC" w:rsidRDefault="00994798" w:rsidP="00FB3DDD">
            <w:pPr>
              <w:rPr>
                <w:rFonts w:ascii="StobiSerif" w:hAnsi="StobiSerif"/>
                <w:sz w:val="18"/>
                <w:szCs w:val="18"/>
              </w:rPr>
            </w:pPr>
          </w:p>
        </w:tc>
        <w:tc>
          <w:tcPr>
            <w:tcW w:w="1344" w:type="dxa"/>
            <w:gridSpan w:val="2"/>
            <w:tcBorders>
              <w:top w:val="nil"/>
              <w:left w:val="single" w:sz="4" w:space="0" w:color="auto"/>
              <w:bottom w:val="single" w:sz="4" w:space="0" w:color="auto"/>
              <w:right w:val="nil"/>
            </w:tcBorders>
            <w:vAlign w:val="bottom"/>
          </w:tcPr>
          <w:p w:rsidR="00994798" w:rsidRPr="009E17AC" w:rsidRDefault="00994798" w:rsidP="00FB3DDD">
            <w:pPr>
              <w:jc w:val="center"/>
              <w:rPr>
                <w:rFonts w:ascii="StobiSerif" w:hAnsi="StobiSerif"/>
                <w:sz w:val="18"/>
                <w:szCs w:val="18"/>
              </w:rPr>
            </w:pPr>
            <w:r w:rsidRPr="009E17AC">
              <w:rPr>
                <w:rFonts w:ascii="StobiSerif" w:hAnsi="StobiSerif"/>
                <w:sz w:val="18"/>
                <w:szCs w:val="18"/>
              </w:rPr>
              <w:t>Тековна год.</w:t>
            </w:r>
          </w:p>
          <w:p w:rsidR="00994798" w:rsidRPr="009E17AC" w:rsidRDefault="00994798" w:rsidP="00FB3DDD">
            <w:pPr>
              <w:jc w:val="center"/>
              <w:rPr>
                <w:rFonts w:ascii="StobiSerif" w:hAnsi="StobiSerif"/>
                <w:sz w:val="18"/>
                <w:szCs w:val="18"/>
              </w:rPr>
            </w:pPr>
            <w:r w:rsidRPr="009E17AC">
              <w:rPr>
                <w:rFonts w:ascii="StobiSerif" w:hAnsi="StobiSerif"/>
                <w:sz w:val="18"/>
                <w:szCs w:val="18"/>
              </w:rPr>
              <w:t>2013</w:t>
            </w:r>
          </w:p>
        </w:tc>
        <w:tc>
          <w:tcPr>
            <w:tcW w:w="1259" w:type="dxa"/>
            <w:tcBorders>
              <w:top w:val="nil"/>
              <w:left w:val="nil"/>
              <w:bottom w:val="single" w:sz="4" w:space="0" w:color="auto"/>
              <w:right w:val="nil"/>
            </w:tcBorders>
            <w:vAlign w:val="bottom"/>
          </w:tcPr>
          <w:p w:rsidR="00994798" w:rsidRPr="009E17AC" w:rsidRDefault="00994798" w:rsidP="00FB3DDD">
            <w:pPr>
              <w:jc w:val="center"/>
              <w:rPr>
                <w:rFonts w:ascii="StobiSerif" w:hAnsi="StobiSerif"/>
                <w:sz w:val="18"/>
                <w:szCs w:val="18"/>
              </w:rPr>
            </w:pPr>
            <w:r w:rsidRPr="009E17AC">
              <w:rPr>
                <w:rFonts w:ascii="StobiSerif" w:hAnsi="StobiSerif"/>
                <w:sz w:val="18"/>
                <w:szCs w:val="18"/>
              </w:rPr>
              <w:t>Втора год.</w:t>
            </w:r>
          </w:p>
          <w:p w:rsidR="00994798" w:rsidRPr="009E17AC" w:rsidRDefault="00994798" w:rsidP="00FB3DDD">
            <w:pPr>
              <w:jc w:val="center"/>
              <w:rPr>
                <w:rFonts w:ascii="StobiSerif" w:hAnsi="StobiSerif"/>
                <w:sz w:val="18"/>
                <w:szCs w:val="18"/>
              </w:rPr>
            </w:pPr>
            <w:r w:rsidRPr="009E17AC">
              <w:rPr>
                <w:rFonts w:ascii="StobiSerif" w:hAnsi="StobiSerif"/>
                <w:sz w:val="18"/>
                <w:szCs w:val="18"/>
              </w:rPr>
              <w:t>2014</w:t>
            </w:r>
          </w:p>
        </w:tc>
        <w:tc>
          <w:tcPr>
            <w:tcW w:w="1261" w:type="dxa"/>
            <w:gridSpan w:val="3"/>
            <w:tcBorders>
              <w:top w:val="nil"/>
              <w:left w:val="nil"/>
              <w:bottom w:val="single" w:sz="4" w:space="0" w:color="auto"/>
              <w:right w:val="nil"/>
            </w:tcBorders>
            <w:vAlign w:val="bottom"/>
          </w:tcPr>
          <w:p w:rsidR="00994798" w:rsidRPr="009E17AC" w:rsidRDefault="00994798" w:rsidP="00FB3DDD">
            <w:pPr>
              <w:jc w:val="center"/>
              <w:rPr>
                <w:rFonts w:ascii="StobiSerif" w:hAnsi="StobiSerif"/>
                <w:sz w:val="18"/>
                <w:szCs w:val="18"/>
              </w:rPr>
            </w:pPr>
            <w:r w:rsidRPr="009E17AC">
              <w:rPr>
                <w:rFonts w:ascii="StobiSerif" w:hAnsi="StobiSerif"/>
                <w:sz w:val="18"/>
                <w:szCs w:val="18"/>
              </w:rPr>
              <w:t>Трета год.</w:t>
            </w:r>
          </w:p>
          <w:p w:rsidR="00994798" w:rsidRPr="009E17AC" w:rsidRDefault="00994798" w:rsidP="00FB3DDD">
            <w:pPr>
              <w:jc w:val="center"/>
              <w:rPr>
                <w:rFonts w:ascii="StobiSerif" w:hAnsi="StobiSerif"/>
                <w:sz w:val="18"/>
                <w:szCs w:val="18"/>
              </w:rPr>
            </w:pPr>
            <w:r w:rsidRPr="009E17AC">
              <w:rPr>
                <w:rFonts w:ascii="StobiSerif" w:hAnsi="StobiSerif"/>
                <w:sz w:val="18"/>
                <w:szCs w:val="18"/>
              </w:rPr>
              <w:t>2015</w:t>
            </w:r>
          </w:p>
        </w:tc>
        <w:tc>
          <w:tcPr>
            <w:tcW w:w="1484" w:type="dxa"/>
            <w:tcBorders>
              <w:top w:val="nil"/>
              <w:left w:val="nil"/>
              <w:bottom w:val="single" w:sz="4" w:space="0" w:color="auto"/>
              <w:right w:val="single" w:sz="4" w:space="0" w:color="auto"/>
            </w:tcBorders>
            <w:vAlign w:val="bottom"/>
          </w:tcPr>
          <w:p w:rsidR="00994798" w:rsidRPr="009E17AC" w:rsidRDefault="00994798" w:rsidP="00FB3DDD">
            <w:pPr>
              <w:jc w:val="center"/>
              <w:rPr>
                <w:rFonts w:ascii="StobiSerif" w:hAnsi="StobiSerif"/>
                <w:sz w:val="18"/>
                <w:szCs w:val="18"/>
              </w:rPr>
            </w:pPr>
            <w:r w:rsidRPr="009E17AC">
              <w:rPr>
                <w:rFonts w:ascii="StobiSerif" w:hAnsi="StobiSerif"/>
                <w:sz w:val="18"/>
                <w:szCs w:val="18"/>
              </w:rPr>
              <w:t>Четврта год.</w:t>
            </w:r>
          </w:p>
          <w:p w:rsidR="00994798" w:rsidRPr="009E17AC" w:rsidRDefault="00994798" w:rsidP="00FB3DDD">
            <w:pPr>
              <w:jc w:val="center"/>
              <w:rPr>
                <w:rFonts w:ascii="StobiSerif" w:hAnsi="StobiSerif"/>
                <w:sz w:val="18"/>
                <w:szCs w:val="18"/>
              </w:rPr>
            </w:pPr>
            <w:r w:rsidRPr="009E17AC">
              <w:rPr>
                <w:rFonts w:ascii="StobiSerif" w:hAnsi="StobiSerif"/>
                <w:sz w:val="18"/>
                <w:szCs w:val="18"/>
              </w:rPr>
              <w:t>2016</w:t>
            </w:r>
          </w:p>
        </w:tc>
      </w:tr>
      <w:tr w:rsidR="00994798" w:rsidRPr="009E17AC" w:rsidTr="00DA43BA">
        <w:tc>
          <w:tcPr>
            <w:tcW w:w="4055" w:type="dxa"/>
            <w:gridSpan w:val="5"/>
            <w:tcBorders>
              <w:top w:val="nil"/>
              <w:left w:val="single" w:sz="4" w:space="0" w:color="auto"/>
              <w:bottom w:val="nil"/>
              <w:right w:val="single" w:sz="4" w:space="0" w:color="auto"/>
            </w:tcBorders>
          </w:tcPr>
          <w:p w:rsidR="00994798" w:rsidRPr="009E17AC" w:rsidRDefault="00994798" w:rsidP="00731F9D">
            <w:pPr>
              <w:numPr>
                <w:ilvl w:val="0"/>
                <w:numId w:val="2"/>
              </w:numPr>
              <w:tabs>
                <w:tab w:val="num" w:pos="360"/>
              </w:tabs>
              <w:rPr>
                <w:rFonts w:ascii="StobiSerif" w:hAnsi="StobiSerif"/>
                <w:sz w:val="18"/>
                <w:szCs w:val="18"/>
              </w:rPr>
            </w:pPr>
            <w:r w:rsidRPr="009E17AC">
              <w:rPr>
                <w:rFonts w:ascii="StobiSerif" w:hAnsi="StobiSerif"/>
                <w:sz w:val="18"/>
                <w:szCs w:val="18"/>
              </w:rPr>
              <w:t xml:space="preserve">Вкупни трошоци за предлогот </w:t>
            </w:r>
          </w:p>
          <w:p w:rsidR="00994798" w:rsidRPr="009E17AC" w:rsidRDefault="00994798" w:rsidP="00FB3DDD">
            <w:pPr>
              <w:ind w:left="540"/>
              <w:rPr>
                <w:rFonts w:ascii="StobiSerif" w:hAnsi="StobiSerif"/>
                <w:sz w:val="18"/>
                <w:szCs w:val="18"/>
                <w:lang w:val="pl-PL"/>
              </w:rPr>
            </w:pPr>
            <w:r w:rsidRPr="009E17AC">
              <w:rPr>
                <w:rFonts w:ascii="StobiSerif" w:hAnsi="StobiSerif"/>
                <w:sz w:val="18"/>
                <w:szCs w:val="18"/>
                <w:lang w:val="pl-PL"/>
              </w:rPr>
              <w:t xml:space="preserve">Плати </w:t>
            </w:r>
          </w:p>
          <w:p w:rsidR="00994798" w:rsidRPr="009E17AC" w:rsidRDefault="00994798" w:rsidP="00FB3DDD">
            <w:pPr>
              <w:ind w:left="540"/>
              <w:rPr>
                <w:rFonts w:ascii="StobiSerif" w:hAnsi="StobiSerif"/>
                <w:sz w:val="18"/>
                <w:szCs w:val="18"/>
                <w:lang w:val="pl-PL"/>
              </w:rPr>
            </w:pPr>
            <w:r w:rsidRPr="009E17AC">
              <w:rPr>
                <w:rFonts w:ascii="StobiSerif" w:hAnsi="StobiSerif"/>
                <w:sz w:val="18"/>
                <w:szCs w:val="18"/>
                <w:lang w:val="pl-PL"/>
              </w:rPr>
              <w:t>Стоки и услуги</w:t>
            </w:r>
          </w:p>
          <w:p w:rsidR="00994798" w:rsidRPr="009E17AC" w:rsidRDefault="00994798" w:rsidP="00FB3DDD">
            <w:pPr>
              <w:ind w:left="540"/>
              <w:rPr>
                <w:rFonts w:ascii="StobiSerif" w:hAnsi="StobiSerif"/>
                <w:sz w:val="18"/>
                <w:szCs w:val="18"/>
                <w:lang w:val="pl-PL"/>
              </w:rPr>
            </w:pPr>
            <w:r w:rsidRPr="009E17AC">
              <w:rPr>
                <w:rFonts w:ascii="StobiSerif" w:hAnsi="StobiSerif"/>
                <w:sz w:val="18"/>
                <w:szCs w:val="18"/>
                <w:lang w:val="pl-PL"/>
              </w:rPr>
              <w:t>Капитал</w:t>
            </w:r>
          </w:p>
          <w:p w:rsidR="00994798" w:rsidRPr="009E17AC" w:rsidRDefault="00994798" w:rsidP="00FB3DDD">
            <w:pPr>
              <w:ind w:left="540"/>
              <w:rPr>
                <w:rFonts w:ascii="StobiSerif" w:hAnsi="StobiSerif"/>
                <w:sz w:val="18"/>
                <w:szCs w:val="18"/>
                <w:lang w:val="pl-PL"/>
              </w:rPr>
            </w:pPr>
            <w:r w:rsidRPr="009E17AC">
              <w:rPr>
                <w:rFonts w:ascii="StobiSerif" w:hAnsi="StobiSerif"/>
                <w:sz w:val="18"/>
                <w:szCs w:val="18"/>
                <w:lang w:val="pl-PL"/>
              </w:rPr>
              <w:t>Трансфери</w:t>
            </w:r>
          </w:p>
          <w:p w:rsidR="00994798" w:rsidRPr="009E17AC" w:rsidRDefault="00994798" w:rsidP="00FB3DDD">
            <w:pPr>
              <w:ind w:left="540"/>
              <w:rPr>
                <w:rFonts w:ascii="StobiSerif" w:hAnsi="StobiSerif"/>
                <w:sz w:val="18"/>
                <w:szCs w:val="18"/>
              </w:rPr>
            </w:pPr>
            <w:r w:rsidRPr="009E17AC">
              <w:rPr>
                <w:rFonts w:ascii="StobiSerif" w:hAnsi="StobiSerif"/>
                <w:sz w:val="18"/>
                <w:szCs w:val="18"/>
              </w:rPr>
              <w:t>Вкупно</w:t>
            </w:r>
          </w:p>
        </w:tc>
        <w:tc>
          <w:tcPr>
            <w:tcW w:w="1344" w:type="dxa"/>
            <w:gridSpan w:val="2"/>
            <w:tcBorders>
              <w:top w:val="single" w:sz="4" w:space="0" w:color="auto"/>
              <w:left w:val="single" w:sz="4" w:space="0" w:color="auto"/>
              <w:bottom w:val="single" w:sz="4" w:space="0" w:color="auto"/>
              <w:right w:val="single" w:sz="4" w:space="0" w:color="auto"/>
            </w:tcBorders>
          </w:tcPr>
          <w:p w:rsidR="00994798" w:rsidRPr="009E17AC" w:rsidRDefault="00994798" w:rsidP="00FB3DDD">
            <w:pPr>
              <w:jc w:val="center"/>
              <w:rPr>
                <w:rFonts w:ascii="StobiSerif" w:hAnsi="StobiSerif"/>
                <w:sz w:val="18"/>
                <w:szCs w:val="18"/>
              </w:rPr>
            </w:pPr>
          </w:p>
          <w:p w:rsidR="00994798" w:rsidRPr="009E17AC" w:rsidRDefault="00994798" w:rsidP="00FB3DDD">
            <w:pPr>
              <w:jc w:val="center"/>
              <w:rPr>
                <w:rFonts w:ascii="StobiSerif" w:hAnsi="StobiSerif"/>
                <w:sz w:val="18"/>
                <w:szCs w:val="18"/>
              </w:rPr>
            </w:pPr>
          </w:p>
          <w:p w:rsidR="00994798" w:rsidRPr="009E17AC" w:rsidRDefault="00994798" w:rsidP="00FB3DDD">
            <w:pPr>
              <w:jc w:val="center"/>
              <w:rPr>
                <w:rFonts w:ascii="StobiSerif" w:hAnsi="StobiSerif"/>
                <w:sz w:val="18"/>
                <w:szCs w:val="18"/>
                <w:lang w:val="en-US"/>
              </w:rPr>
            </w:pPr>
            <w:r w:rsidRPr="009E17AC">
              <w:rPr>
                <w:rFonts w:ascii="StobiSerif" w:hAnsi="StobiSerif"/>
                <w:sz w:val="18"/>
                <w:szCs w:val="18"/>
                <w:lang w:val="en-US"/>
              </w:rPr>
              <w:t>0</w:t>
            </w:r>
          </w:p>
          <w:p w:rsidR="00994798" w:rsidRPr="009E17AC" w:rsidRDefault="00994798" w:rsidP="00FB3DDD">
            <w:pPr>
              <w:jc w:val="center"/>
              <w:rPr>
                <w:rFonts w:ascii="StobiSerif" w:hAnsi="StobiSerif"/>
                <w:sz w:val="18"/>
                <w:szCs w:val="18"/>
              </w:rPr>
            </w:pPr>
          </w:p>
        </w:tc>
        <w:tc>
          <w:tcPr>
            <w:tcW w:w="1259" w:type="dxa"/>
            <w:tcBorders>
              <w:top w:val="single" w:sz="4" w:space="0" w:color="auto"/>
              <w:left w:val="single" w:sz="4" w:space="0" w:color="auto"/>
              <w:bottom w:val="single" w:sz="4" w:space="0" w:color="auto"/>
              <w:right w:val="single" w:sz="4" w:space="0" w:color="auto"/>
            </w:tcBorders>
          </w:tcPr>
          <w:p w:rsidR="00994798" w:rsidRPr="009E17AC" w:rsidRDefault="00994798" w:rsidP="00FB3DDD">
            <w:pPr>
              <w:jc w:val="center"/>
              <w:rPr>
                <w:rFonts w:ascii="StobiSerif" w:hAnsi="StobiSerif"/>
                <w:sz w:val="18"/>
                <w:szCs w:val="18"/>
              </w:rPr>
            </w:pPr>
          </w:p>
          <w:p w:rsidR="00994798" w:rsidRPr="009E17AC" w:rsidRDefault="00994798" w:rsidP="00FB3DDD">
            <w:pPr>
              <w:jc w:val="center"/>
              <w:rPr>
                <w:rFonts w:ascii="StobiSerif" w:hAnsi="StobiSerif"/>
                <w:sz w:val="18"/>
                <w:szCs w:val="18"/>
              </w:rPr>
            </w:pPr>
          </w:p>
          <w:p w:rsidR="00994798" w:rsidRPr="009E17AC" w:rsidRDefault="00994798" w:rsidP="00FB3DDD">
            <w:pPr>
              <w:jc w:val="center"/>
              <w:rPr>
                <w:rFonts w:ascii="StobiSerif" w:hAnsi="StobiSerif"/>
                <w:sz w:val="18"/>
                <w:szCs w:val="18"/>
                <w:lang w:val="en-US"/>
              </w:rPr>
            </w:pPr>
            <w:r w:rsidRPr="009E17AC">
              <w:rPr>
                <w:rFonts w:ascii="StobiSerif" w:hAnsi="StobiSerif"/>
                <w:sz w:val="18"/>
                <w:szCs w:val="18"/>
                <w:lang w:val="en-US"/>
              </w:rPr>
              <w:t>0</w:t>
            </w:r>
          </w:p>
        </w:tc>
        <w:tc>
          <w:tcPr>
            <w:tcW w:w="1261" w:type="dxa"/>
            <w:gridSpan w:val="3"/>
            <w:tcBorders>
              <w:top w:val="single" w:sz="4" w:space="0" w:color="auto"/>
              <w:left w:val="single" w:sz="4" w:space="0" w:color="auto"/>
              <w:bottom w:val="single" w:sz="4" w:space="0" w:color="auto"/>
              <w:right w:val="single" w:sz="4" w:space="0" w:color="auto"/>
            </w:tcBorders>
          </w:tcPr>
          <w:p w:rsidR="00994798" w:rsidRPr="009E17AC" w:rsidRDefault="00994798" w:rsidP="00FB3DDD">
            <w:pPr>
              <w:jc w:val="center"/>
              <w:rPr>
                <w:rFonts w:ascii="StobiSerif" w:hAnsi="StobiSerif"/>
                <w:sz w:val="18"/>
                <w:szCs w:val="18"/>
              </w:rPr>
            </w:pPr>
          </w:p>
          <w:p w:rsidR="00994798" w:rsidRPr="009E17AC" w:rsidRDefault="00994798" w:rsidP="00FB3DDD">
            <w:pPr>
              <w:jc w:val="center"/>
              <w:rPr>
                <w:rFonts w:ascii="StobiSerif" w:hAnsi="StobiSerif"/>
                <w:sz w:val="18"/>
                <w:szCs w:val="18"/>
              </w:rPr>
            </w:pPr>
          </w:p>
          <w:p w:rsidR="00994798" w:rsidRPr="009E17AC" w:rsidRDefault="00994798" w:rsidP="00FB3DDD">
            <w:pPr>
              <w:jc w:val="center"/>
              <w:rPr>
                <w:rFonts w:ascii="StobiSerif" w:hAnsi="StobiSerif"/>
                <w:sz w:val="18"/>
                <w:szCs w:val="18"/>
                <w:lang w:val="en-US"/>
              </w:rPr>
            </w:pPr>
            <w:r w:rsidRPr="009E17AC">
              <w:rPr>
                <w:rFonts w:ascii="StobiSerif" w:hAnsi="StobiSerif"/>
                <w:sz w:val="18"/>
                <w:szCs w:val="18"/>
                <w:lang w:val="en-US"/>
              </w:rPr>
              <w:t>0</w:t>
            </w:r>
          </w:p>
        </w:tc>
        <w:tc>
          <w:tcPr>
            <w:tcW w:w="1484" w:type="dxa"/>
            <w:tcBorders>
              <w:top w:val="single" w:sz="4" w:space="0" w:color="auto"/>
              <w:left w:val="single" w:sz="4" w:space="0" w:color="auto"/>
              <w:bottom w:val="single" w:sz="4" w:space="0" w:color="auto"/>
              <w:right w:val="single" w:sz="4" w:space="0" w:color="auto"/>
            </w:tcBorders>
          </w:tcPr>
          <w:p w:rsidR="00994798" w:rsidRPr="009E17AC" w:rsidRDefault="00994798" w:rsidP="00FB3DDD">
            <w:pPr>
              <w:jc w:val="center"/>
              <w:rPr>
                <w:rFonts w:ascii="StobiSerif" w:hAnsi="StobiSerif"/>
                <w:sz w:val="18"/>
                <w:szCs w:val="18"/>
              </w:rPr>
            </w:pPr>
          </w:p>
          <w:p w:rsidR="00994798" w:rsidRPr="009E17AC" w:rsidRDefault="00994798" w:rsidP="00FB3DDD">
            <w:pPr>
              <w:jc w:val="center"/>
              <w:rPr>
                <w:rFonts w:ascii="StobiSerif" w:hAnsi="StobiSerif"/>
                <w:sz w:val="18"/>
                <w:szCs w:val="18"/>
              </w:rPr>
            </w:pPr>
          </w:p>
          <w:p w:rsidR="00994798" w:rsidRPr="009E17AC" w:rsidRDefault="00994798" w:rsidP="00FB3DDD">
            <w:pPr>
              <w:jc w:val="center"/>
              <w:rPr>
                <w:rFonts w:ascii="StobiSerif" w:hAnsi="StobiSerif"/>
                <w:sz w:val="18"/>
                <w:szCs w:val="18"/>
                <w:lang w:val="en-US"/>
              </w:rPr>
            </w:pPr>
            <w:r w:rsidRPr="009E17AC">
              <w:rPr>
                <w:rFonts w:ascii="StobiSerif" w:hAnsi="StobiSerif"/>
                <w:sz w:val="18"/>
                <w:szCs w:val="18"/>
                <w:lang w:val="en-US"/>
              </w:rPr>
              <w:t>0</w:t>
            </w:r>
          </w:p>
        </w:tc>
      </w:tr>
      <w:tr w:rsidR="00994798" w:rsidRPr="009E17AC" w:rsidTr="00DA43BA">
        <w:tc>
          <w:tcPr>
            <w:tcW w:w="4055" w:type="dxa"/>
            <w:gridSpan w:val="5"/>
            <w:tcBorders>
              <w:top w:val="nil"/>
              <w:left w:val="single" w:sz="4" w:space="0" w:color="auto"/>
              <w:bottom w:val="nil"/>
              <w:right w:val="single" w:sz="4" w:space="0" w:color="auto"/>
            </w:tcBorders>
          </w:tcPr>
          <w:p w:rsidR="00994798" w:rsidRPr="009E17AC" w:rsidRDefault="00994798" w:rsidP="00731F9D">
            <w:pPr>
              <w:numPr>
                <w:ilvl w:val="0"/>
                <w:numId w:val="2"/>
              </w:numPr>
              <w:tabs>
                <w:tab w:val="num" w:pos="360"/>
              </w:tabs>
              <w:rPr>
                <w:rFonts w:ascii="StobiSerif" w:hAnsi="StobiSerif"/>
                <w:sz w:val="18"/>
                <w:szCs w:val="18"/>
              </w:rPr>
            </w:pPr>
            <w:r w:rsidRPr="009E17AC">
              <w:rPr>
                <w:rFonts w:ascii="StobiSerif" w:hAnsi="StobiSerif"/>
                <w:sz w:val="18"/>
                <w:szCs w:val="18"/>
              </w:rPr>
              <w:lastRenderedPageBreak/>
              <w:t>Одобрени средства за предлогот</w:t>
            </w:r>
          </w:p>
          <w:p w:rsidR="00994798" w:rsidRPr="009E17AC" w:rsidRDefault="00994798" w:rsidP="00FB3DDD">
            <w:pPr>
              <w:ind w:left="540"/>
              <w:rPr>
                <w:rFonts w:ascii="StobiSerif" w:hAnsi="StobiSerif"/>
                <w:sz w:val="18"/>
                <w:szCs w:val="18"/>
              </w:rPr>
            </w:pPr>
            <w:r w:rsidRPr="009E17AC">
              <w:rPr>
                <w:rFonts w:ascii="StobiSerif" w:hAnsi="StobiSerif"/>
                <w:sz w:val="18"/>
                <w:szCs w:val="18"/>
              </w:rPr>
              <w:t xml:space="preserve">Плати </w:t>
            </w:r>
          </w:p>
          <w:p w:rsidR="00994798" w:rsidRPr="009E17AC" w:rsidRDefault="00994798" w:rsidP="00FB3DDD">
            <w:pPr>
              <w:ind w:left="540"/>
              <w:rPr>
                <w:rFonts w:ascii="StobiSerif" w:hAnsi="StobiSerif"/>
                <w:sz w:val="18"/>
                <w:szCs w:val="18"/>
              </w:rPr>
            </w:pPr>
            <w:r w:rsidRPr="009E17AC">
              <w:rPr>
                <w:rFonts w:ascii="StobiSerif" w:hAnsi="StobiSerif"/>
                <w:sz w:val="18"/>
                <w:szCs w:val="18"/>
              </w:rPr>
              <w:t>Стоки и услуги</w:t>
            </w:r>
          </w:p>
          <w:p w:rsidR="00994798" w:rsidRPr="009E17AC" w:rsidRDefault="00994798" w:rsidP="00FB3DDD">
            <w:pPr>
              <w:ind w:left="540"/>
              <w:rPr>
                <w:rFonts w:ascii="StobiSerif" w:hAnsi="StobiSerif"/>
                <w:sz w:val="18"/>
                <w:szCs w:val="18"/>
              </w:rPr>
            </w:pPr>
            <w:r w:rsidRPr="009E17AC">
              <w:rPr>
                <w:rFonts w:ascii="StobiSerif" w:hAnsi="StobiSerif"/>
                <w:sz w:val="18"/>
                <w:szCs w:val="18"/>
              </w:rPr>
              <w:t>Капитал</w:t>
            </w:r>
          </w:p>
          <w:p w:rsidR="00994798" w:rsidRPr="009E17AC" w:rsidRDefault="00994798" w:rsidP="00FB3DDD">
            <w:pPr>
              <w:ind w:left="540"/>
              <w:rPr>
                <w:rFonts w:ascii="StobiSerif" w:hAnsi="StobiSerif"/>
                <w:sz w:val="18"/>
                <w:szCs w:val="18"/>
              </w:rPr>
            </w:pPr>
            <w:r w:rsidRPr="009E17AC">
              <w:rPr>
                <w:rFonts w:ascii="StobiSerif" w:hAnsi="StobiSerif"/>
                <w:sz w:val="18"/>
                <w:szCs w:val="18"/>
              </w:rPr>
              <w:t>Трансфери</w:t>
            </w:r>
          </w:p>
          <w:p w:rsidR="00994798" w:rsidRPr="009E17AC" w:rsidRDefault="00994798" w:rsidP="00FB3DDD">
            <w:pPr>
              <w:ind w:left="540"/>
              <w:rPr>
                <w:rFonts w:ascii="StobiSerif" w:hAnsi="StobiSerif"/>
                <w:sz w:val="18"/>
                <w:szCs w:val="18"/>
              </w:rPr>
            </w:pPr>
            <w:r w:rsidRPr="009E17AC">
              <w:rPr>
                <w:rFonts w:ascii="StobiSerif" w:hAnsi="StobiSerif"/>
                <w:sz w:val="18"/>
                <w:szCs w:val="18"/>
              </w:rPr>
              <w:t>Вкупно</w:t>
            </w:r>
          </w:p>
        </w:tc>
        <w:tc>
          <w:tcPr>
            <w:tcW w:w="1344" w:type="dxa"/>
            <w:gridSpan w:val="2"/>
            <w:tcBorders>
              <w:top w:val="single" w:sz="4" w:space="0" w:color="auto"/>
              <w:left w:val="single" w:sz="4" w:space="0" w:color="auto"/>
              <w:bottom w:val="single" w:sz="4" w:space="0" w:color="auto"/>
              <w:right w:val="single" w:sz="4" w:space="0" w:color="auto"/>
            </w:tcBorders>
          </w:tcPr>
          <w:p w:rsidR="00994798" w:rsidRPr="009E17AC" w:rsidRDefault="00994798" w:rsidP="00FB3DDD">
            <w:pPr>
              <w:jc w:val="center"/>
              <w:rPr>
                <w:rFonts w:ascii="StobiSerif" w:hAnsi="StobiSerif"/>
                <w:sz w:val="18"/>
                <w:szCs w:val="18"/>
                <w:lang w:val="en-US"/>
              </w:rPr>
            </w:pPr>
            <w:r w:rsidRPr="009E17AC">
              <w:rPr>
                <w:rFonts w:ascii="StobiSerif" w:hAnsi="StobiSerif"/>
                <w:sz w:val="18"/>
                <w:szCs w:val="18"/>
                <w:lang w:val="en-US"/>
              </w:rPr>
              <w:t>0</w:t>
            </w:r>
          </w:p>
        </w:tc>
        <w:tc>
          <w:tcPr>
            <w:tcW w:w="1259" w:type="dxa"/>
            <w:tcBorders>
              <w:top w:val="single" w:sz="4" w:space="0" w:color="auto"/>
              <w:left w:val="single" w:sz="4" w:space="0" w:color="auto"/>
              <w:bottom w:val="single" w:sz="4" w:space="0" w:color="auto"/>
              <w:right w:val="single" w:sz="4" w:space="0" w:color="auto"/>
            </w:tcBorders>
          </w:tcPr>
          <w:p w:rsidR="00994798" w:rsidRPr="009E17AC" w:rsidRDefault="00994798" w:rsidP="00FB3DDD">
            <w:pPr>
              <w:jc w:val="center"/>
              <w:rPr>
                <w:rFonts w:ascii="StobiSerif" w:hAnsi="StobiSerif"/>
                <w:sz w:val="18"/>
                <w:szCs w:val="18"/>
              </w:rPr>
            </w:pPr>
            <w:r w:rsidRPr="009E17AC">
              <w:rPr>
                <w:rFonts w:ascii="StobiSerif" w:hAnsi="StobiSerif"/>
                <w:sz w:val="18"/>
                <w:szCs w:val="18"/>
              </w:rPr>
              <w:t>0</w:t>
            </w:r>
          </w:p>
        </w:tc>
        <w:tc>
          <w:tcPr>
            <w:tcW w:w="1261" w:type="dxa"/>
            <w:gridSpan w:val="3"/>
            <w:tcBorders>
              <w:top w:val="single" w:sz="4" w:space="0" w:color="auto"/>
              <w:left w:val="single" w:sz="4" w:space="0" w:color="auto"/>
              <w:bottom w:val="single" w:sz="4" w:space="0" w:color="auto"/>
              <w:right w:val="single" w:sz="4" w:space="0" w:color="auto"/>
            </w:tcBorders>
          </w:tcPr>
          <w:p w:rsidR="00994798" w:rsidRPr="009E17AC" w:rsidRDefault="00994798" w:rsidP="00FB3DDD">
            <w:pPr>
              <w:jc w:val="center"/>
              <w:rPr>
                <w:rFonts w:ascii="StobiSerif" w:hAnsi="StobiSerif"/>
                <w:sz w:val="18"/>
                <w:szCs w:val="18"/>
              </w:rPr>
            </w:pPr>
            <w:r w:rsidRPr="009E17AC">
              <w:rPr>
                <w:rFonts w:ascii="StobiSerif" w:hAnsi="StobiSerif"/>
                <w:sz w:val="18"/>
                <w:szCs w:val="18"/>
              </w:rPr>
              <w:t>0</w:t>
            </w:r>
          </w:p>
        </w:tc>
        <w:tc>
          <w:tcPr>
            <w:tcW w:w="1484" w:type="dxa"/>
            <w:tcBorders>
              <w:top w:val="single" w:sz="4" w:space="0" w:color="auto"/>
              <w:left w:val="single" w:sz="4" w:space="0" w:color="auto"/>
              <w:bottom w:val="single" w:sz="4" w:space="0" w:color="auto"/>
              <w:right w:val="single" w:sz="4" w:space="0" w:color="auto"/>
            </w:tcBorders>
          </w:tcPr>
          <w:p w:rsidR="00994798" w:rsidRPr="009E17AC" w:rsidRDefault="00994798" w:rsidP="00FB3DDD">
            <w:pPr>
              <w:jc w:val="center"/>
              <w:rPr>
                <w:rFonts w:ascii="StobiSerif" w:hAnsi="StobiSerif"/>
                <w:sz w:val="18"/>
                <w:szCs w:val="18"/>
              </w:rPr>
            </w:pPr>
            <w:r w:rsidRPr="009E17AC">
              <w:rPr>
                <w:rFonts w:ascii="StobiSerif" w:hAnsi="StobiSerif"/>
                <w:sz w:val="18"/>
                <w:szCs w:val="18"/>
              </w:rPr>
              <w:t>0</w:t>
            </w:r>
          </w:p>
        </w:tc>
      </w:tr>
      <w:tr w:rsidR="00994798" w:rsidRPr="009E17AC" w:rsidTr="00DA43BA">
        <w:tc>
          <w:tcPr>
            <w:tcW w:w="4055" w:type="dxa"/>
            <w:gridSpan w:val="5"/>
            <w:tcBorders>
              <w:top w:val="nil"/>
              <w:left w:val="single" w:sz="4" w:space="0" w:color="auto"/>
              <w:bottom w:val="single" w:sz="4" w:space="0" w:color="auto"/>
              <w:right w:val="single" w:sz="4" w:space="0" w:color="auto"/>
            </w:tcBorders>
          </w:tcPr>
          <w:p w:rsidR="00994798" w:rsidRPr="009E17AC" w:rsidRDefault="00994798" w:rsidP="00731F9D">
            <w:pPr>
              <w:numPr>
                <w:ilvl w:val="0"/>
                <w:numId w:val="2"/>
              </w:numPr>
              <w:tabs>
                <w:tab w:val="num" w:pos="360"/>
              </w:tabs>
              <w:rPr>
                <w:rFonts w:ascii="StobiSerif" w:hAnsi="StobiSerif"/>
                <w:sz w:val="18"/>
                <w:szCs w:val="18"/>
                <w:lang w:val="pl-PL"/>
              </w:rPr>
            </w:pPr>
            <w:r w:rsidRPr="009E17AC">
              <w:rPr>
                <w:rFonts w:ascii="StobiSerif" w:hAnsi="StobiSerif"/>
                <w:sz w:val="18"/>
                <w:szCs w:val="18"/>
                <w:lang w:val="pl-PL"/>
              </w:rPr>
              <w:t>Промена (разлика) од одобрените средства (Б-А)</w:t>
            </w:r>
          </w:p>
          <w:p w:rsidR="00994798" w:rsidRPr="009E17AC" w:rsidRDefault="00994798" w:rsidP="00FB3DDD">
            <w:pPr>
              <w:ind w:left="540"/>
              <w:rPr>
                <w:rFonts w:ascii="StobiSerif" w:hAnsi="StobiSerif"/>
                <w:sz w:val="18"/>
                <w:szCs w:val="18"/>
                <w:lang w:val="pl-PL"/>
              </w:rPr>
            </w:pPr>
            <w:r w:rsidRPr="009E17AC">
              <w:rPr>
                <w:rFonts w:ascii="StobiSerif" w:hAnsi="StobiSerif"/>
                <w:sz w:val="18"/>
                <w:szCs w:val="18"/>
                <w:lang w:val="pl-PL"/>
              </w:rPr>
              <w:t xml:space="preserve">Плати </w:t>
            </w:r>
          </w:p>
          <w:p w:rsidR="00994798" w:rsidRPr="009E17AC" w:rsidRDefault="00994798" w:rsidP="00FB3DDD">
            <w:pPr>
              <w:ind w:left="540"/>
              <w:rPr>
                <w:rFonts w:ascii="StobiSerif" w:hAnsi="StobiSerif"/>
                <w:sz w:val="18"/>
                <w:szCs w:val="18"/>
                <w:lang w:val="pl-PL"/>
              </w:rPr>
            </w:pPr>
            <w:r w:rsidRPr="009E17AC">
              <w:rPr>
                <w:rFonts w:ascii="StobiSerif" w:hAnsi="StobiSerif"/>
                <w:sz w:val="18"/>
                <w:szCs w:val="18"/>
                <w:lang w:val="pl-PL"/>
              </w:rPr>
              <w:t>Стоки и услуги</w:t>
            </w:r>
          </w:p>
          <w:p w:rsidR="00994798" w:rsidRPr="009E17AC" w:rsidRDefault="00994798" w:rsidP="00FB3DDD">
            <w:pPr>
              <w:ind w:left="540"/>
              <w:rPr>
                <w:rFonts w:ascii="StobiSerif" w:hAnsi="StobiSerif"/>
                <w:sz w:val="18"/>
                <w:szCs w:val="18"/>
                <w:lang w:val="pl-PL"/>
              </w:rPr>
            </w:pPr>
            <w:r w:rsidRPr="009E17AC">
              <w:rPr>
                <w:rFonts w:ascii="StobiSerif" w:hAnsi="StobiSerif"/>
                <w:sz w:val="18"/>
                <w:szCs w:val="18"/>
                <w:lang w:val="pl-PL"/>
              </w:rPr>
              <w:t>Капитал</w:t>
            </w:r>
          </w:p>
          <w:p w:rsidR="00994798" w:rsidRPr="009E17AC" w:rsidRDefault="00994798" w:rsidP="00FB3DDD">
            <w:pPr>
              <w:ind w:left="540"/>
              <w:rPr>
                <w:rFonts w:ascii="StobiSerif" w:hAnsi="StobiSerif"/>
                <w:sz w:val="18"/>
                <w:szCs w:val="18"/>
                <w:lang w:val="pl-PL"/>
              </w:rPr>
            </w:pPr>
            <w:r w:rsidRPr="009E17AC">
              <w:rPr>
                <w:rFonts w:ascii="StobiSerif" w:hAnsi="StobiSerif"/>
                <w:sz w:val="18"/>
                <w:szCs w:val="18"/>
                <w:lang w:val="pl-PL"/>
              </w:rPr>
              <w:t>Трансфери</w:t>
            </w:r>
          </w:p>
          <w:p w:rsidR="00994798" w:rsidRPr="009E17AC" w:rsidRDefault="00994798" w:rsidP="00FB3DDD">
            <w:pPr>
              <w:ind w:left="540"/>
              <w:rPr>
                <w:rFonts w:ascii="StobiSerif" w:hAnsi="StobiSerif"/>
                <w:sz w:val="18"/>
                <w:szCs w:val="18"/>
              </w:rPr>
            </w:pPr>
            <w:r w:rsidRPr="009E17AC">
              <w:rPr>
                <w:rFonts w:ascii="StobiSerif" w:hAnsi="StobiSerif"/>
                <w:sz w:val="18"/>
                <w:szCs w:val="18"/>
              </w:rPr>
              <w:t>Вкупно</w:t>
            </w:r>
          </w:p>
        </w:tc>
        <w:tc>
          <w:tcPr>
            <w:tcW w:w="1344" w:type="dxa"/>
            <w:gridSpan w:val="2"/>
            <w:tcBorders>
              <w:top w:val="single" w:sz="4" w:space="0" w:color="auto"/>
              <w:left w:val="single" w:sz="4" w:space="0" w:color="auto"/>
              <w:bottom w:val="single" w:sz="4" w:space="0" w:color="auto"/>
              <w:right w:val="single" w:sz="4" w:space="0" w:color="auto"/>
            </w:tcBorders>
          </w:tcPr>
          <w:p w:rsidR="00994798" w:rsidRPr="009E17AC" w:rsidRDefault="00994798" w:rsidP="00FB3DDD">
            <w:pPr>
              <w:jc w:val="center"/>
              <w:rPr>
                <w:rFonts w:ascii="StobiSerif" w:hAnsi="StobiSerif"/>
                <w:sz w:val="18"/>
                <w:szCs w:val="18"/>
                <w:lang w:val="en-US"/>
              </w:rPr>
            </w:pPr>
            <w:r w:rsidRPr="009E17AC">
              <w:rPr>
                <w:rFonts w:ascii="StobiSerif" w:hAnsi="StobiSerif"/>
                <w:sz w:val="18"/>
                <w:szCs w:val="18"/>
                <w:lang w:val="en-US"/>
              </w:rPr>
              <w:t>0</w:t>
            </w:r>
          </w:p>
        </w:tc>
        <w:tc>
          <w:tcPr>
            <w:tcW w:w="1259" w:type="dxa"/>
            <w:tcBorders>
              <w:top w:val="single" w:sz="4" w:space="0" w:color="auto"/>
              <w:left w:val="single" w:sz="4" w:space="0" w:color="auto"/>
              <w:bottom w:val="single" w:sz="4" w:space="0" w:color="auto"/>
              <w:right w:val="single" w:sz="4" w:space="0" w:color="auto"/>
            </w:tcBorders>
          </w:tcPr>
          <w:p w:rsidR="00994798" w:rsidRPr="009E17AC" w:rsidRDefault="00994798" w:rsidP="00FB3DDD">
            <w:pPr>
              <w:jc w:val="center"/>
              <w:rPr>
                <w:rFonts w:ascii="StobiSerif" w:hAnsi="StobiSerif"/>
                <w:sz w:val="18"/>
                <w:szCs w:val="18"/>
              </w:rPr>
            </w:pPr>
            <w:r w:rsidRPr="009E17AC">
              <w:rPr>
                <w:rFonts w:ascii="StobiSerif" w:hAnsi="StobiSerif"/>
                <w:sz w:val="18"/>
                <w:szCs w:val="18"/>
              </w:rPr>
              <w:t>0</w:t>
            </w:r>
          </w:p>
        </w:tc>
        <w:tc>
          <w:tcPr>
            <w:tcW w:w="1261" w:type="dxa"/>
            <w:gridSpan w:val="3"/>
            <w:tcBorders>
              <w:top w:val="single" w:sz="4" w:space="0" w:color="auto"/>
              <w:left w:val="single" w:sz="4" w:space="0" w:color="auto"/>
              <w:bottom w:val="single" w:sz="4" w:space="0" w:color="auto"/>
              <w:right w:val="single" w:sz="4" w:space="0" w:color="auto"/>
            </w:tcBorders>
          </w:tcPr>
          <w:p w:rsidR="00994798" w:rsidRPr="009E17AC" w:rsidRDefault="00994798" w:rsidP="00FB3DDD">
            <w:pPr>
              <w:jc w:val="center"/>
              <w:rPr>
                <w:rFonts w:ascii="StobiSerif" w:hAnsi="StobiSerif"/>
                <w:sz w:val="18"/>
                <w:szCs w:val="18"/>
              </w:rPr>
            </w:pPr>
            <w:r w:rsidRPr="009E17AC">
              <w:rPr>
                <w:rFonts w:ascii="StobiSerif" w:hAnsi="StobiSerif"/>
                <w:sz w:val="18"/>
                <w:szCs w:val="18"/>
              </w:rPr>
              <w:t>0</w:t>
            </w:r>
          </w:p>
        </w:tc>
        <w:tc>
          <w:tcPr>
            <w:tcW w:w="1484" w:type="dxa"/>
            <w:tcBorders>
              <w:top w:val="single" w:sz="4" w:space="0" w:color="auto"/>
              <w:left w:val="single" w:sz="4" w:space="0" w:color="auto"/>
              <w:bottom w:val="single" w:sz="4" w:space="0" w:color="auto"/>
              <w:right w:val="single" w:sz="4" w:space="0" w:color="auto"/>
            </w:tcBorders>
          </w:tcPr>
          <w:p w:rsidR="00994798" w:rsidRPr="009E17AC" w:rsidRDefault="00994798" w:rsidP="00FB3DDD">
            <w:pPr>
              <w:jc w:val="center"/>
              <w:rPr>
                <w:rFonts w:ascii="StobiSerif" w:hAnsi="StobiSerif"/>
                <w:sz w:val="18"/>
                <w:szCs w:val="18"/>
              </w:rPr>
            </w:pPr>
            <w:r w:rsidRPr="009E17AC">
              <w:rPr>
                <w:rFonts w:ascii="StobiSerif" w:hAnsi="StobiSerif"/>
                <w:sz w:val="18"/>
                <w:szCs w:val="18"/>
              </w:rPr>
              <w:t>0</w:t>
            </w:r>
          </w:p>
        </w:tc>
      </w:tr>
      <w:tr w:rsidR="00994798" w:rsidRPr="009E17AC" w:rsidTr="00DA43BA">
        <w:tc>
          <w:tcPr>
            <w:tcW w:w="4055" w:type="dxa"/>
            <w:gridSpan w:val="5"/>
            <w:tcBorders>
              <w:top w:val="single" w:sz="4" w:space="0" w:color="auto"/>
              <w:left w:val="single" w:sz="4" w:space="0" w:color="auto"/>
              <w:bottom w:val="single" w:sz="4" w:space="0" w:color="auto"/>
              <w:right w:val="single" w:sz="4" w:space="0" w:color="auto"/>
            </w:tcBorders>
          </w:tcPr>
          <w:p w:rsidR="00994798" w:rsidRPr="009E17AC" w:rsidRDefault="00994798" w:rsidP="00731F9D">
            <w:pPr>
              <w:numPr>
                <w:ilvl w:val="0"/>
                <w:numId w:val="2"/>
              </w:numPr>
              <w:tabs>
                <w:tab w:val="num" w:pos="360"/>
              </w:tabs>
              <w:rPr>
                <w:rFonts w:ascii="StobiSerif" w:hAnsi="StobiSerif"/>
                <w:sz w:val="18"/>
                <w:szCs w:val="18"/>
                <w:lang w:val="pl-PL"/>
              </w:rPr>
            </w:pPr>
            <w:r w:rsidRPr="009E17AC">
              <w:rPr>
                <w:rFonts w:ascii="StobiSerif" w:hAnsi="StobiSerif"/>
                <w:sz w:val="18"/>
                <w:szCs w:val="18"/>
                <w:lang w:val="pl-PL"/>
              </w:rPr>
              <w:t>Расположиви средтства од прелевање  (од други активности или програми во органот)</w:t>
            </w:r>
          </w:p>
          <w:p w:rsidR="00994798" w:rsidRPr="009E17AC" w:rsidRDefault="00994798" w:rsidP="00FB3DDD">
            <w:pPr>
              <w:ind w:left="540"/>
              <w:rPr>
                <w:rFonts w:ascii="StobiSerif" w:hAnsi="StobiSerif"/>
                <w:sz w:val="18"/>
                <w:szCs w:val="18"/>
                <w:lang w:val="pl-PL"/>
              </w:rPr>
            </w:pPr>
            <w:r w:rsidRPr="009E17AC">
              <w:rPr>
                <w:rFonts w:ascii="StobiSerif" w:hAnsi="StobiSerif"/>
                <w:sz w:val="18"/>
                <w:szCs w:val="18"/>
                <w:lang w:val="pl-PL"/>
              </w:rPr>
              <w:t xml:space="preserve">Плати </w:t>
            </w:r>
          </w:p>
          <w:p w:rsidR="00994798" w:rsidRPr="009E17AC" w:rsidRDefault="00994798" w:rsidP="00FB3DDD">
            <w:pPr>
              <w:ind w:left="540"/>
              <w:rPr>
                <w:rFonts w:ascii="StobiSerif" w:hAnsi="StobiSerif"/>
                <w:sz w:val="18"/>
                <w:szCs w:val="18"/>
                <w:lang w:val="pl-PL"/>
              </w:rPr>
            </w:pPr>
            <w:r w:rsidRPr="009E17AC">
              <w:rPr>
                <w:rFonts w:ascii="StobiSerif" w:hAnsi="StobiSerif"/>
                <w:sz w:val="18"/>
                <w:szCs w:val="18"/>
                <w:lang w:val="pl-PL"/>
              </w:rPr>
              <w:t>Стоки и услуги</w:t>
            </w:r>
          </w:p>
          <w:p w:rsidR="00994798" w:rsidRPr="009E17AC" w:rsidRDefault="00994798" w:rsidP="00FB3DDD">
            <w:pPr>
              <w:ind w:left="540"/>
              <w:rPr>
                <w:rFonts w:ascii="StobiSerif" w:hAnsi="StobiSerif"/>
                <w:sz w:val="18"/>
                <w:szCs w:val="18"/>
                <w:lang w:val="pl-PL"/>
              </w:rPr>
            </w:pPr>
            <w:r w:rsidRPr="009E17AC">
              <w:rPr>
                <w:rFonts w:ascii="StobiSerif" w:hAnsi="StobiSerif"/>
                <w:sz w:val="18"/>
                <w:szCs w:val="18"/>
                <w:lang w:val="pl-PL"/>
              </w:rPr>
              <w:t>Капитал</w:t>
            </w:r>
          </w:p>
          <w:p w:rsidR="00994798" w:rsidRPr="009E17AC" w:rsidRDefault="00994798" w:rsidP="00FB3DDD">
            <w:pPr>
              <w:ind w:left="540"/>
              <w:rPr>
                <w:rFonts w:ascii="StobiSerif" w:hAnsi="StobiSerif"/>
                <w:sz w:val="18"/>
                <w:szCs w:val="18"/>
                <w:lang w:val="pl-PL"/>
              </w:rPr>
            </w:pPr>
            <w:r w:rsidRPr="009E17AC">
              <w:rPr>
                <w:rFonts w:ascii="StobiSerif" w:hAnsi="StobiSerif"/>
                <w:sz w:val="18"/>
                <w:szCs w:val="18"/>
                <w:lang w:val="pl-PL"/>
              </w:rPr>
              <w:t>Трансфери</w:t>
            </w:r>
          </w:p>
          <w:p w:rsidR="00994798" w:rsidRPr="009E17AC" w:rsidRDefault="00994798" w:rsidP="00FB3DDD">
            <w:pPr>
              <w:ind w:left="540"/>
              <w:rPr>
                <w:rFonts w:ascii="StobiSerif" w:hAnsi="StobiSerif"/>
                <w:sz w:val="18"/>
                <w:szCs w:val="18"/>
              </w:rPr>
            </w:pPr>
            <w:r w:rsidRPr="009E17AC">
              <w:rPr>
                <w:rFonts w:ascii="StobiSerif" w:hAnsi="StobiSerif"/>
                <w:sz w:val="18"/>
                <w:szCs w:val="18"/>
              </w:rPr>
              <w:t>Вкупно</w:t>
            </w:r>
          </w:p>
        </w:tc>
        <w:tc>
          <w:tcPr>
            <w:tcW w:w="1344" w:type="dxa"/>
            <w:gridSpan w:val="2"/>
            <w:tcBorders>
              <w:top w:val="single" w:sz="4" w:space="0" w:color="auto"/>
              <w:left w:val="single" w:sz="4" w:space="0" w:color="auto"/>
              <w:bottom w:val="single" w:sz="4" w:space="0" w:color="auto"/>
              <w:right w:val="single" w:sz="4" w:space="0" w:color="auto"/>
            </w:tcBorders>
          </w:tcPr>
          <w:p w:rsidR="00994798" w:rsidRPr="009E17AC" w:rsidRDefault="00994798" w:rsidP="00FB3DDD">
            <w:pPr>
              <w:jc w:val="center"/>
              <w:rPr>
                <w:rFonts w:ascii="StobiSerif" w:hAnsi="StobiSerif"/>
                <w:sz w:val="18"/>
                <w:szCs w:val="18"/>
              </w:rPr>
            </w:pPr>
            <w:r w:rsidRPr="009E17AC">
              <w:rPr>
                <w:rFonts w:ascii="StobiSerif" w:hAnsi="StobiSerif"/>
                <w:sz w:val="18"/>
                <w:szCs w:val="18"/>
              </w:rPr>
              <w:t>0</w:t>
            </w:r>
          </w:p>
        </w:tc>
        <w:tc>
          <w:tcPr>
            <w:tcW w:w="1259" w:type="dxa"/>
            <w:tcBorders>
              <w:top w:val="single" w:sz="4" w:space="0" w:color="auto"/>
              <w:left w:val="single" w:sz="4" w:space="0" w:color="auto"/>
              <w:bottom w:val="single" w:sz="4" w:space="0" w:color="auto"/>
              <w:right w:val="single" w:sz="4" w:space="0" w:color="auto"/>
            </w:tcBorders>
          </w:tcPr>
          <w:p w:rsidR="00994798" w:rsidRPr="009E17AC" w:rsidRDefault="00994798" w:rsidP="00FB3DDD">
            <w:pPr>
              <w:jc w:val="center"/>
              <w:rPr>
                <w:rFonts w:ascii="StobiSerif" w:hAnsi="StobiSerif"/>
                <w:sz w:val="18"/>
                <w:szCs w:val="18"/>
              </w:rPr>
            </w:pPr>
            <w:r w:rsidRPr="009E17AC">
              <w:rPr>
                <w:rFonts w:ascii="StobiSerif" w:hAnsi="StobiSerif"/>
                <w:sz w:val="18"/>
                <w:szCs w:val="18"/>
              </w:rPr>
              <w:t>0</w:t>
            </w:r>
          </w:p>
        </w:tc>
        <w:tc>
          <w:tcPr>
            <w:tcW w:w="1261" w:type="dxa"/>
            <w:gridSpan w:val="3"/>
            <w:tcBorders>
              <w:top w:val="single" w:sz="4" w:space="0" w:color="auto"/>
              <w:left w:val="single" w:sz="4" w:space="0" w:color="auto"/>
              <w:bottom w:val="single" w:sz="4" w:space="0" w:color="auto"/>
              <w:right w:val="single" w:sz="4" w:space="0" w:color="auto"/>
            </w:tcBorders>
          </w:tcPr>
          <w:p w:rsidR="00994798" w:rsidRPr="009E17AC" w:rsidRDefault="00994798" w:rsidP="00FB3DDD">
            <w:pPr>
              <w:jc w:val="center"/>
              <w:rPr>
                <w:rFonts w:ascii="StobiSerif" w:hAnsi="StobiSerif"/>
                <w:sz w:val="18"/>
                <w:szCs w:val="18"/>
              </w:rPr>
            </w:pPr>
            <w:r w:rsidRPr="009E17AC">
              <w:rPr>
                <w:rFonts w:ascii="StobiSerif" w:hAnsi="StobiSerif"/>
                <w:sz w:val="18"/>
                <w:szCs w:val="18"/>
              </w:rPr>
              <w:t>0</w:t>
            </w:r>
          </w:p>
        </w:tc>
        <w:tc>
          <w:tcPr>
            <w:tcW w:w="1484" w:type="dxa"/>
            <w:tcBorders>
              <w:top w:val="single" w:sz="4" w:space="0" w:color="auto"/>
              <w:left w:val="single" w:sz="4" w:space="0" w:color="auto"/>
              <w:bottom w:val="single" w:sz="4" w:space="0" w:color="auto"/>
              <w:right w:val="single" w:sz="4" w:space="0" w:color="auto"/>
            </w:tcBorders>
          </w:tcPr>
          <w:p w:rsidR="00994798" w:rsidRPr="009E17AC" w:rsidRDefault="00994798" w:rsidP="00FB3DDD">
            <w:pPr>
              <w:jc w:val="center"/>
              <w:rPr>
                <w:rFonts w:ascii="StobiSerif" w:hAnsi="StobiSerif"/>
                <w:sz w:val="18"/>
                <w:szCs w:val="18"/>
              </w:rPr>
            </w:pPr>
            <w:r w:rsidRPr="009E17AC">
              <w:rPr>
                <w:rFonts w:ascii="StobiSerif" w:hAnsi="StobiSerif"/>
                <w:sz w:val="18"/>
                <w:szCs w:val="18"/>
              </w:rPr>
              <w:t>0</w:t>
            </w:r>
          </w:p>
        </w:tc>
      </w:tr>
      <w:tr w:rsidR="00994798" w:rsidRPr="009E17AC" w:rsidTr="00DA43BA">
        <w:tc>
          <w:tcPr>
            <w:tcW w:w="4055" w:type="dxa"/>
            <w:gridSpan w:val="5"/>
            <w:tcBorders>
              <w:top w:val="single" w:sz="4" w:space="0" w:color="auto"/>
              <w:left w:val="single" w:sz="4" w:space="0" w:color="auto"/>
              <w:bottom w:val="nil"/>
              <w:right w:val="single" w:sz="4" w:space="0" w:color="auto"/>
            </w:tcBorders>
          </w:tcPr>
          <w:p w:rsidR="00994798" w:rsidRPr="009E17AC" w:rsidRDefault="00994798" w:rsidP="00731F9D">
            <w:pPr>
              <w:numPr>
                <w:ilvl w:val="0"/>
                <w:numId w:val="2"/>
              </w:numPr>
              <w:tabs>
                <w:tab w:val="num" w:pos="360"/>
              </w:tabs>
              <w:rPr>
                <w:rFonts w:ascii="StobiSerif" w:hAnsi="StobiSerif"/>
                <w:sz w:val="18"/>
                <w:szCs w:val="18"/>
                <w:lang w:val="pl-PL"/>
              </w:rPr>
            </w:pPr>
            <w:r w:rsidRPr="009E17AC">
              <w:rPr>
                <w:rFonts w:ascii="StobiSerif" w:hAnsi="StobiSerif"/>
                <w:sz w:val="18"/>
                <w:szCs w:val="18"/>
                <w:lang w:val="pl-PL"/>
              </w:rPr>
              <w:t>Нето имликации на средствата на органот (Ц-Д)</w:t>
            </w:r>
          </w:p>
          <w:p w:rsidR="00994798" w:rsidRPr="009E17AC" w:rsidRDefault="00994798" w:rsidP="00FB3DDD">
            <w:pPr>
              <w:ind w:left="540"/>
              <w:rPr>
                <w:rFonts w:ascii="StobiSerif" w:hAnsi="StobiSerif"/>
                <w:sz w:val="18"/>
                <w:szCs w:val="18"/>
                <w:lang w:val="pl-PL"/>
              </w:rPr>
            </w:pPr>
            <w:r w:rsidRPr="009E17AC">
              <w:rPr>
                <w:rFonts w:ascii="StobiSerif" w:hAnsi="StobiSerif"/>
                <w:sz w:val="18"/>
                <w:szCs w:val="18"/>
                <w:lang w:val="pl-PL"/>
              </w:rPr>
              <w:t xml:space="preserve">Плати </w:t>
            </w:r>
          </w:p>
          <w:p w:rsidR="00994798" w:rsidRPr="009E17AC" w:rsidRDefault="00994798" w:rsidP="00FB3DDD">
            <w:pPr>
              <w:ind w:left="540"/>
              <w:rPr>
                <w:rFonts w:ascii="StobiSerif" w:hAnsi="StobiSerif"/>
                <w:sz w:val="18"/>
                <w:szCs w:val="18"/>
                <w:lang w:val="pl-PL"/>
              </w:rPr>
            </w:pPr>
            <w:r w:rsidRPr="009E17AC">
              <w:rPr>
                <w:rFonts w:ascii="StobiSerif" w:hAnsi="StobiSerif"/>
                <w:sz w:val="18"/>
                <w:szCs w:val="18"/>
                <w:lang w:val="pl-PL"/>
              </w:rPr>
              <w:t>Стоки и услуги</w:t>
            </w:r>
          </w:p>
          <w:p w:rsidR="00994798" w:rsidRPr="009E17AC" w:rsidRDefault="00994798" w:rsidP="00FB3DDD">
            <w:pPr>
              <w:ind w:left="540"/>
              <w:rPr>
                <w:rFonts w:ascii="StobiSerif" w:hAnsi="StobiSerif"/>
                <w:sz w:val="18"/>
                <w:szCs w:val="18"/>
                <w:lang w:val="pl-PL"/>
              </w:rPr>
            </w:pPr>
            <w:r w:rsidRPr="009E17AC">
              <w:rPr>
                <w:rFonts w:ascii="StobiSerif" w:hAnsi="StobiSerif"/>
                <w:sz w:val="18"/>
                <w:szCs w:val="18"/>
                <w:lang w:val="pl-PL"/>
              </w:rPr>
              <w:t>Капитал</w:t>
            </w:r>
          </w:p>
          <w:p w:rsidR="00994798" w:rsidRPr="009E17AC" w:rsidRDefault="00994798" w:rsidP="00FB3DDD">
            <w:pPr>
              <w:ind w:left="540"/>
              <w:rPr>
                <w:rFonts w:ascii="StobiSerif" w:hAnsi="StobiSerif"/>
                <w:sz w:val="18"/>
                <w:szCs w:val="18"/>
                <w:lang w:val="pl-PL"/>
              </w:rPr>
            </w:pPr>
            <w:r w:rsidRPr="009E17AC">
              <w:rPr>
                <w:rFonts w:ascii="StobiSerif" w:hAnsi="StobiSerif"/>
                <w:sz w:val="18"/>
                <w:szCs w:val="18"/>
                <w:lang w:val="pl-PL"/>
              </w:rPr>
              <w:t>Трансфери</w:t>
            </w:r>
          </w:p>
          <w:p w:rsidR="00994798" w:rsidRPr="009E17AC" w:rsidRDefault="00994798" w:rsidP="00FB3DDD">
            <w:pPr>
              <w:ind w:left="540"/>
              <w:rPr>
                <w:rFonts w:ascii="StobiSerif" w:hAnsi="StobiSerif"/>
                <w:sz w:val="18"/>
                <w:szCs w:val="18"/>
              </w:rPr>
            </w:pPr>
            <w:r w:rsidRPr="009E17AC">
              <w:rPr>
                <w:rFonts w:ascii="StobiSerif" w:hAnsi="StobiSerif"/>
                <w:sz w:val="18"/>
                <w:szCs w:val="18"/>
              </w:rPr>
              <w:t>Вкупно</w:t>
            </w:r>
          </w:p>
        </w:tc>
        <w:tc>
          <w:tcPr>
            <w:tcW w:w="1344" w:type="dxa"/>
            <w:gridSpan w:val="2"/>
            <w:tcBorders>
              <w:top w:val="single" w:sz="4" w:space="0" w:color="auto"/>
              <w:left w:val="single" w:sz="4" w:space="0" w:color="auto"/>
              <w:bottom w:val="single" w:sz="4" w:space="0" w:color="auto"/>
              <w:right w:val="single" w:sz="4" w:space="0" w:color="auto"/>
            </w:tcBorders>
          </w:tcPr>
          <w:p w:rsidR="00994798" w:rsidRPr="009E17AC" w:rsidRDefault="00994798" w:rsidP="00FB3DDD">
            <w:pPr>
              <w:jc w:val="center"/>
              <w:rPr>
                <w:rFonts w:ascii="StobiSerif" w:hAnsi="StobiSerif"/>
                <w:sz w:val="18"/>
                <w:szCs w:val="18"/>
              </w:rPr>
            </w:pPr>
            <w:r w:rsidRPr="009E17AC">
              <w:rPr>
                <w:rFonts w:ascii="StobiSerif" w:hAnsi="StobiSerif"/>
                <w:sz w:val="18"/>
                <w:szCs w:val="18"/>
              </w:rPr>
              <w:t>0</w:t>
            </w:r>
          </w:p>
        </w:tc>
        <w:tc>
          <w:tcPr>
            <w:tcW w:w="1259" w:type="dxa"/>
            <w:tcBorders>
              <w:top w:val="single" w:sz="4" w:space="0" w:color="auto"/>
              <w:left w:val="single" w:sz="4" w:space="0" w:color="auto"/>
              <w:bottom w:val="single" w:sz="4" w:space="0" w:color="auto"/>
              <w:right w:val="single" w:sz="4" w:space="0" w:color="auto"/>
            </w:tcBorders>
          </w:tcPr>
          <w:p w:rsidR="00994798" w:rsidRPr="009E17AC" w:rsidRDefault="00994798" w:rsidP="00FB3DDD">
            <w:pPr>
              <w:jc w:val="center"/>
              <w:rPr>
                <w:rFonts w:ascii="StobiSerif" w:hAnsi="StobiSerif"/>
                <w:sz w:val="18"/>
                <w:szCs w:val="18"/>
              </w:rPr>
            </w:pPr>
            <w:r w:rsidRPr="009E17AC">
              <w:rPr>
                <w:rFonts w:ascii="StobiSerif" w:hAnsi="StobiSerif"/>
                <w:sz w:val="18"/>
                <w:szCs w:val="18"/>
              </w:rPr>
              <w:t>0</w:t>
            </w:r>
          </w:p>
        </w:tc>
        <w:tc>
          <w:tcPr>
            <w:tcW w:w="1261" w:type="dxa"/>
            <w:gridSpan w:val="3"/>
            <w:tcBorders>
              <w:top w:val="single" w:sz="4" w:space="0" w:color="auto"/>
              <w:left w:val="single" w:sz="4" w:space="0" w:color="auto"/>
              <w:bottom w:val="single" w:sz="4" w:space="0" w:color="auto"/>
              <w:right w:val="single" w:sz="4" w:space="0" w:color="auto"/>
            </w:tcBorders>
          </w:tcPr>
          <w:p w:rsidR="00994798" w:rsidRPr="009E17AC" w:rsidRDefault="00994798" w:rsidP="00FB3DDD">
            <w:pPr>
              <w:jc w:val="center"/>
              <w:rPr>
                <w:rFonts w:ascii="StobiSerif" w:hAnsi="StobiSerif"/>
                <w:sz w:val="18"/>
                <w:szCs w:val="18"/>
              </w:rPr>
            </w:pPr>
            <w:r w:rsidRPr="009E17AC">
              <w:rPr>
                <w:rFonts w:ascii="StobiSerif" w:hAnsi="StobiSerif"/>
                <w:sz w:val="18"/>
                <w:szCs w:val="18"/>
              </w:rPr>
              <w:t>0</w:t>
            </w:r>
          </w:p>
        </w:tc>
        <w:tc>
          <w:tcPr>
            <w:tcW w:w="1484" w:type="dxa"/>
            <w:tcBorders>
              <w:top w:val="single" w:sz="4" w:space="0" w:color="auto"/>
              <w:left w:val="single" w:sz="4" w:space="0" w:color="auto"/>
              <w:bottom w:val="single" w:sz="4" w:space="0" w:color="auto"/>
              <w:right w:val="single" w:sz="4" w:space="0" w:color="auto"/>
            </w:tcBorders>
          </w:tcPr>
          <w:p w:rsidR="00994798" w:rsidRPr="009E17AC" w:rsidRDefault="00994798" w:rsidP="00FB3DDD">
            <w:pPr>
              <w:jc w:val="center"/>
              <w:rPr>
                <w:rFonts w:ascii="StobiSerif" w:hAnsi="StobiSerif"/>
                <w:sz w:val="18"/>
                <w:szCs w:val="18"/>
              </w:rPr>
            </w:pPr>
            <w:r w:rsidRPr="009E17AC">
              <w:rPr>
                <w:rFonts w:ascii="StobiSerif" w:hAnsi="StobiSerif"/>
                <w:sz w:val="18"/>
                <w:szCs w:val="18"/>
              </w:rPr>
              <w:t>0</w:t>
            </w:r>
          </w:p>
        </w:tc>
      </w:tr>
      <w:tr w:rsidR="00994798" w:rsidRPr="009E17AC" w:rsidTr="00DA43BA">
        <w:tc>
          <w:tcPr>
            <w:tcW w:w="4055" w:type="dxa"/>
            <w:gridSpan w:val="5"/>
            <w:tcBorders>
              <w:top w:val="single" w:sz="4" w:space="0" w:color="auto"/>
              <w:left w:val="single" w:sz="4" w:space="0" w:color="auto"/>
              <w:bottom w:val="nil"/>
              <w:right w:val="single" w:sz="4" w:space="0" w:color="auto"/>
            </w:tcBorders>
          </w:tcPr>
          <w:p w:rsidR="00994798" w:rsidRPr="009E17AC" w:rsidRDefault="00994798" w:rsidP="00731F9D">
            <w:pPr>
              <w:numPr>
                <w:ilvl w:val="0"/>
                <w:numId w:val="2"/>
              </w:numPr>
              <w:tabs>
                <w:tab w:val="num" w:pos="360"/>
              </w:tabs>
              <w:rPr>
                <w:rFonts w:ascii="StobiSerif" w:hAnsi="StobiSerif"/>
                <w:sz w:val="18"/>
                <w:szCs w:val="18"/>
                <w:lang w:val="pl-PL"/>
              </w:rPr>
            </w:pPr>
            <w:r w:rsidRPr="009E17AC">
              <w:rPr>
                <w:rFonts w:ascii="StobiSerif" w:hAnsi="StobiSerif"/>
                <w:sz w:val="18"/>
                <w:szCs w:val="18"/>
              </w:rPr>
              <w:t>Зголемување / намалување на приходите</w:t>
            </w:r>
          </w:p>
        </w:tc>
        <w:tc>
          <w:tcPr>
            <w:tcW w:w="1344" w:type="dxa"/>
            <w:gridSpan w:val="2"/>
            <w:tcBorders>
              <w:top w:val="single" w:sz="4" w:space="0" w:color="auto"/>
              <w:left w:val="single" w:sz="4" w:space="0" w:color="auto"/>
              <w:bottom w:val="single" w:sz="4" w:space="0" w:color="auto"/>
              <w:right w:val="single" w:sz="4" w:space="0" w:color="auto"/>
            </w:tcBorders>
          </w:tcPr>
          <w:p w:rsidR="00994798" w:rsidRPr="009E17AC" w:rsidRDefault="00994798" w:rsidP="00FB3DDD">
            <w:pPr>
              <w:jc w:val="center"/>
              <w:rPr>
                <w:rFonts w:ascii="StobiSerif" w:hAnsi="StobiSerif"/>
                <w:sz w:val="18"/>
                <w:szCs w:val="18"/>
              </w:rPr>
            </w:pPr>
            <w:r w:rsidRPr="009E17AC">
              <w:rPr>
                <w:rFonts w:ascii="StobiSerif" w:hAnsi="StobiSerif"/>
                <w:sz w:val="18"/>
                <w:szCs w:val="18"/>
              </w:rPr>
              <w:t>0</w:t>
            </w:r>
          </w:p>
        </w:tc>
        <w:tc>
          <w:tcPr>
            <w:tcW w:w="1259" w:type="dxa"/>
            <w:tcBorders>
              <w:top w:val="single" w:sz="4" w:space="0" w:color="auto"/>
              <w:left w:val="single" w:sz="4" w:space="0" w:color="auto"/>
              <w:bottom w:val="single" w:sz="4" w:space="0" w:color="auto"/>
              <w:right w:val="single" w:sz="4" w:space="0" w:color="auto"/>
            </w:tcBorders>
          </w:tcPr>
          <w:p w:rsidR="00994798" w:rsidRPr="009E17AC" w:rsidRDefault="00994798" w:rsidP="00FB3DDD">
            <w:pPr>
              <w:jc w:val="center"/>
              <w:rPr>
                <w:rFonts w:ascii="StobiSerif" w:hAnsi="StobiSerif"/>
                <w:sz w:val="18"/>
                <w:szCs w:val="18"/>
              </w:rPr>
            </w:pPr>
            <w:r w:rsidRPr="009E17AC">
              <w:rPr>
                <w:rFonts w:ascii="StobiSerif" w:hAnsi="StobiSerif"/>
                <w:sz w:val="18"/>
                <w:szCs w:val="18"/>
              </w:rPr>
              <w:t>0</w:t>
            </w:r>
          </w:p>
        </w:tc>
        <w:tc>
          <w:tcPr>
            <w:tcW w:w="1261" w:type="dxa"/>
            <w:gridSpan w:val="3"/>
            <w:tcBorders>
              <w:top w:val="single" w:sz="4" w:space="0" w:color="auto"/>
              <w:left w:val="single" w:sz="4" w:space="0" w:color="auto"/>
              <w:bottom w:val="single" w:sz="4" w:space="0" w:color="auto"/>
              <w:right w:val="single" w:sz="4" w:space="0" w:color="auto"/>
            </w:tcBorders>
          </w:tcPr>
          <w:p w:rsidR="00994798" w:rsidRPr="009E17AC" w:rsidRDefault="00994798" w:rsidP="00FB3DDD">
            <w:pPr>
              <w:jc w:val="center"/>
              <w:rPr>
                <w:rFonts w:ascii="StobiSerif" w:hAnsi="StobiSerif"/>
                <w:sz w:val="18"/>
                <w:szCs w:val="18"/>
              </w:rPr>
            </w:pPr>
            <w:r w:rsidRPr="009E17AC">
              <w:rPr>
                <w:rFonts w:ascii="StobiSerif" w:hAnsi="StobiSerif"/>
                <w:sz w:val="18"/>
                <w:szCs w:val="18"/>
              </w:rPr>
              <w:t>0</w:t>
            </w:r>
          </w:p>
        </w:tc>
        <w:tc>
          <w:tcPr>
            <w:tcW w:w="1484" w:type="dxa"/>
            <w:tcBorders>
              <w:top w:val="single" w:sz="4" w:space="0" w:color="auto"/>
              <w:left w:val="single" w:sz="4" w:space="0" w:color="auto"/>
              <w:bottom w:val="single" w:sz="4" w:space="0" w:color="auto"/>
              <w:right w:val="single" w:sz="4" w:space="0" w:color="auto"/>
            </w:tcBorders>
          </w:tcPr>
          <w:p w:rsidR="00994798" w:rsidRPr="009E17AC" w:rsidRDefault="00994798" w:rsidP="00FB3DDD">
            <w:pPr>
              <w:jc w:val="center"/>
              <w:rPr>
                <w:rFonts w:ascii="StobiSerif" w:hAnsi="StobiSerif"/>
                <w:sz w:val="18"/>
                <w:szCs w:val="18"/>
              </w:rPr>
            </w:pPr>
            <w:r w:rsidRPr="009E17AC">
              <w:rPr>
                <w:rFonts w:ascii="StobiSerif" w:hAnsi="StobiSerif"/>
                <w:sz w:val="18"/>
                <w:szCs w:val="18"/>
              </w:rPr>
              <w:t>0</w:t>
            </w:r>
          </w:p>
        </w:tc>
      </w:tr>
      <w:tr w:rsidR="00994798" w:rsidRPr="009E17AC" w:rsidTr="00DA43BA">
        <w:tc>
          <w:tcPr>
            <w:tcW w:w="4055" w:type="dxa"/>
            <w:gridSpan w:val="5"/>
            <w:tcBorders>
              <w:top w:val="single" w:sz="4" w:space="0" w:color="auto"/>
              <w:left w:val="single" w:sz="4" w:space="0" w:color="auto"/>
              <w:bottom w:val="single" w:sz="4" w:space="0" w:color="auto"/>
              <w:right w:val="single" w:sz="4" w:space="0" w:color="auto"/>
            </w:tcBorders>
          </w:tcPr>
          <w:p w:rsidR="00994798" w:rsidRPr="009E17AC" w:rsidRDefault="00994798" w:rsidP="006638B5">
            <w:pPr>
              <w:pStyle w:val="BodyText2"/>
              <w:spacing w:after="0" w:line="240" w:lineRule="auto"/>
              <w:rPr>
                <w:rFonts w:ascii="StobiSerif" w:hAnsi="StobiSerif"/>
                <w:sz w:val="18"/>
                <w:szCs w:val="18"/>
                <w:lang w:val="pl-PL"/>
              </w:rPr>
            </w:pPr>
            <w:r w:rsidRPr="009E17AC">
              <w:rPr>
                <w:rFonts w:ascii="StobiSerif" w:hAnsi="StobiSerif"/>
                <w:b/>
                <w:sz w:val="18"/>
                <w:szCs w:val="18"/>
                <w:lang w:val="pl-PL"/>
              </w:rPr>
              <w:t>Г.</w:t>
            </w:r>
            <w:r w:rsidRPr="009E17AC">
              <w:rPr>
                <w:rFonts w:ascii="StobiSerif" w:hAnsi="StobiSerif"/>
                <w:sz w:val="18"/>
                <w:szCs w:val="18"/>
                <w:lang w:val="pl-PL"/>
              </w:rPr>
              <w:t xml:space="preserve"> </w:t>
            </w:r>
            <w:r w:rsidRPr="009E17AC">
              <w:rPr>
                <w:rFonts w:ascii="StobiSerif" w:hAnsi="StobiSerif"/>
                <w:b/>
                <w:sz w:val="18"/>
                <w:szCs w:val="18"/>
                <w:lang w:val="pl-PL"/>
              </w:rPr>
              <w:t>Дополнителни извори на финансирање или споредување на трошоците</w:t>
            </w:r>
          </w:p>
        </w:tc>
        <w:tc>
          <w:tcPr>
            <w:tcW w:w="1344" w:type="dxa"/>
            <w:gridSpan w:val="2"/>
            <w:tcBorders>
              <w:top w:val="single" w:sz="4" w:space="0" w:color="auto"/>
              <w:left w:val="single" w:sz="4" w:space="0" w:color="auto"/>
              <w:bottom w:val="single" w:sz="4" w:space="0" w:color="auto"/>
              <w:right w:val="single" w:sz="4" w:space="0" w:color="auto"/>
            </w:tcBorders>
          </w:tcPr>
          <w:p w:rsidR="00994798" w:rsidRPr="009E17AC" w:rsidRDefault="00994798" w:rsidP="00FB3DDD">
            <w:pPr>
              <w:rPr>
                <w:rFonts w:ascii="StobiSerif" w:hAnsi="StobiSerif"/>
                <w:sz w:val="18"/>
                <w:szCs w:val="18"/>
                <w:lang w:val="pl-PL"/>
              </w:rPr>
            </w:pPr>
          </w:p>
        </w:tc>
        <w:tc>
          <w:tcPr>
            <w:tcW w:w="1259" w:type="dxa"/>
            <w:tcBorders>
              <w:top w:val="single" w:sz="4" w:space="0" w:color="auto"/>
              <w:left w:val="single" w:sz="4" w:space="0" w:color="auto"/>
              <w:bottom w:val="single" w:sz="4" w:space="0" w:color="auto"/>
              <w:right w:val="single" w:sz="4" w:space="0" w:color="auto"/>
            </w:tcBorders>
          </w:tcPr>
          <w:p w:rsidR="00994798" w:rsidRPr="009E17AC" w:rsidRDefault="00994798" w:rsidP="00FB3DDD">
            <w:pPr>
              <w:rPr>
                <w:rFonts w:ascii="StobiSerif" w:hAnsi="StobiSerif"/>
                <w:sz w:val="18"/>
                <w:szCs w:val="18"/>
                <w:lang w:val="pl-PL"/>
              </w:rPr>
            </w:pPr>
          </w:p>
        </w:tc>
        <w:tc>
          <w:tcPr>
            <w:tcW w:w="1261" w:type="dxa"/>
            <w:gridSpan w:val="3"/>
            <w:tcBorders>
              <w:top w:val="single" w:sz="4" w:space="0" w:color="auto"/>
              <w:left w:val="single" w:sz="4" w:space="0" w:color="auto"/>
              <w:bottom w:val="single" w:sz="4" w:space="0" w:color="auto"/>
              <w:right w:val="single" w:sz="4" w:space="0" w:color="auto"/>
            </w:tcBorders>
          </w:tcPr>
          <w:p w:rsidR="00994798" w:rsidRPr="009E17AC" w:rsidRDefault="00994798" w:rsidP="00FB3DDD">
            <w:pPr>
              <w:rPr>
                <w:rFonts w:ascii="StobiSerif" w:hAnsi="StobiSerif"/>
                <w:sz w:val="18"/>
                <w:szCs w:val="18"/>
                <w:lang w:val="pl-PL"/>
              </w:rPr>
            </w:pPr>
          </w:p>
        </w:tc>
        <w:tc>
          <w:tcPr>
            <w:tcW w:w="1484" w:type="dxa"/>
            <w:tcBorders>
              <w:top w:val="single" w:sz="4" w:space="0" w:color="auto"/>
              <w:left w:val="single" w:sz="4" w:space="0" w:color="auto"/>
              <w:bottom w:val="single" w:sz="4" w:space="0" w:color="auto"/>
              <w:right w:val="single" w:sz="4" w:space="0" w:color="auto"/>
            </w:tcBorders>
          </w:tcPr>
          <w:p w:rsidR="00994798" w:rsidRPr="009E17AC" w:rsidRDefault="00994798" w:rsidP="00FB3DDD">
            <w:pPr>
              <w:rPr>
                <w:rFonts w:ascii="StobiSerif" w:hAnsi="StobiSerif"/>
                <w:sz w:val="18"/>
                <w:szCs w:val="18"/>
                <w:lang w:val="pl-PL"/>
              </w:rPr>
            </w:pPr>
          </w:p>
        </w:tc>
      </w:tr>
      <w:tr w:rsidR="00994798" w:rsidRPr="009E17AC" w:rsidTr="00DA43BA">
        <w:tc>
          <w:tcPr>
            <w:tcW w:w="4055" w:type="dxa"/>
            <w:gridSpan w:val="5"/>
            <w:tcBorders>
              <w:top w:val="single" w:sz="4" w:space="0" w:color="auto"/>
              <w:left w:val="single" w:sz="4" w:space="0" w:color="auto"/>
              <w:bottom w:val="single" w:sz="4" w:space="0" w:color="auto"/>
              <w:right w:val="single" w:sz="4" w:space="0" w:color="auto"/>
            </w:tcBorders>
          </w:tcPr>
          <w:p w:rsidR="00994798" w:rsidRPr="009E17AC" w:rsidRDefault="00994798" w:rsidP="00731F9D">
            <w:pPr>
              <w:pStyle w:val="BodyText2"/>
              <w:numPr>
                <w:ilvl w:val="0"/>
                <w:numId w:val="5"/>
              </w:numPr>
              <w:spacing w:after="0" w:line="240" w:lineRule="auto"/>
              <w:rPr>
                <w:rFonts w:ascii="StobiSerif" w:hAnsi="StobiSerif"/>
                <w:sz w:val="18"/>
                <w:szCs w:val="18"/>
                <w:lang w:val="pl-PL"/>
              </w:rPr>
            </w:pPr>
            <w:r w:rsidRPr="009E17AC">
              <w:rPr>
                <w:rFonts w:ascii="StobiSerif" w:hAnsi="StobiSerif"/>
                <w:sz w:val="18"/>
                <w:szCs w:val="18"/>
                <w:lang w:val="pl-PL"/>
              </w:rPr>
              <w:t>Нето зголемување / намалување на бројот на вработени во врска со предлогот</w:t>
            </w:r>
          </w:p>
          <w:p w:rsidR="00994798" w:rsidRPr="009E17AC" w:rsidRDefault="00994798" w:rsidP="00FB3DDD">
            <w:pPr>
              <w:rPr>
                <w:rFonts w:ascii="StobiSerif" w:hAnsi="StobiSerif"/>
                <w:sz w:val="18"/>
                <w:szCs w:val="18"/>
                <w:lang w:val="pl-PL"/>
              </w:rPr>
            </w:pPr>
          </w:p>
        </w:tc>
        <w:tc>
          <w:tcPr>
            <w:tcW w:w="1344" w:type="dxa"/>
            <w:gridSpan w:val="2"/>
            <w:tcBorders>
              <w:top w:val="single" w:sz="4" w:space="0" w:color="auto"/>
              <w:left w:val="single" w:sz="4" w:space="0" w:color="auto"/>
              <w:bottom w:val="single" w:sz="4" w:space="0" w:color="auto"/>
              <w:right w:val="single" w:sz="4" w:space="0" w:color="auto"/>
            </w:tcBorders>
          </w:tcPr>
          <w:p w:rsidR="00994798" w:rsidRPr="009E17AC" w:rsidRDefault="00994798" w:rsidP="00FB3DDD">
            <w:pPr>
              <w:rPr>
                <w:rFonts w:ascii="StobiSerif" w:hAnsi="StobiSerif"/>
                <w:sz w:val="18"/>
                <w:szCs w:val="18"/>
                <w:lang w:val="pl-PL"/>
              </w:rPr>
            </w:pPr>
          </w:p>
        </w:tc>
        <w:tc>
          <w:tcPr>
            <w:tcW w:w="1259" w:type="dxa"/>
            <w:tcBorders>
              <w:top w:val="single" w:sz="4" w:space="0" w:color="auto"/>
              <w:left w:val="single" w:sz="4" w:space="0" w:color="auto"/>
              <w:bottom w:val="single" w:sz="4" w:space="0" w:color="auto"/>
              <w:right w:val="single" w:sz="4" w:space="0" w:color="auto"/>
            </w:tcBorders>
          </w:tcPr>
          <w:p w:rsidR="00994798" w:rsidRPr="009E17AC" w:rsidRDefault="00994798" w:rsidP="00FB3DDD">
            <w:pPr>
              <w:rPr>
                <w:rFonts w:ascii="StobiSerif" w:hAnsi="StobiSerif"/>
                <w:sz w:val="18"/>
                <w:szCs w:val="18"/>
                <w:lang w:val="pl-PL"/>
              </w:rPr>
            </w:pPr>
          </w:p>
        </w:tc>
        <w:tc>
          <w:tcPr>
            <w:tcW w:w="1261" w:type="dxa"/>
            <w:gridSpan w:val="3"/>
            <w:tcBorders>
              <w:top w:val="single" w:sz="4" w:space="0" w:color="auto"/>
              <w:left w:val="single" w:sz="4" w:space="0" w:color="auto"/>
              <w:bottom w:val="single" w:sz="4" w:space="0" w:color="auto"/>
              <w:right w:val="single" w:sz="4" w:space="0" w:color="auto"/>
            </w:tcBorders>
          </w:tcPr>
          <w:p w:rsidR="00994798" w:rsidRPr="009E17AC" w:rsidRDefault="00994798" w:rsidP="00FB3DDD">
            <w:pPr>
              <w:rPr>
                <w:rFonts w:ascii="StobiSerif" w:hAnsi="StobiSerif"/>
                <w:sz w:val="18"/>
                <w:szCs w:val="18"/>
                <w:lang w:val="pl-PL"/>
              </w:rPr>
            </w:pPr>
          </w:p>
        </w:tc>
        <w:tc>
          <w:tcPr>
            <w:tcW w:w="1484" w:type="dxa"/>
            <w:tcBorders>
              <w:top w:val="single" w:sz="4" w:space="0" w:color="auto"/>
              <w:left w:val="single" w:sz="4" w:space="0" w:color="auto"/>
              <w:bottom w:val="single" w:sz="4" w:space="0" w:color="auto"/>
              <w:right w:val="single" w:sz="4" w:space="0" w:color="auto"/>
            </w:tcBorders>
          </w:tcPr>
          <w:p w:rsidR="00994798" w:rsidRPr="009E17AC" w:rsidRDefault="00994798" w:rsidP="00FB3DDD">
            <w:pPr>
              <w:rPr>
                <w:rFonts w:ascii="StobiSerif" w:hAnsi="StobiSerif"/>
                <w:sz w:val="18"/>
                <w:szCs w:val="18"/>
                <w:lang w:val="pl-PL"/>
              </w:rPr>
            </w:pPr>
          </w:p>
        </w:tc>
      </w:tr>
      <w:tr w:rsidR="00994798" w:rsidRPr="009E17AC" w:rsidTr="00DA43BA">
        <w:tc>
          <w:tcPr>
            <w:tcW w:w="4055" w:type="dxa"/>
            <w:gridSpan w:val="5"/>
            <w:tcBorders>
              <w:top w:val="single" w:sz="4" w:space="0" w:color="auto"/>
              <w:left w:val="single" w:sz="4" w:space="0" w:color="auto"/>
              <w:bottom w:val="single" w:sz="4" w:space="0" w:color="auto"/>
              <w:right w:val="single" w:sz="4" w:space="0" w:color="auto"/>
            </w:tcBorders>
          </w:tcPr>
          <w:p w:rsidR="00994798" w:rsidRPr="009E17AC" w:rsidRDefault="00994798" w:rsidP="00731F9D">
            <w:pPr>
              <w:pStyle w:val="BodyText2"/>
              <w:numPr>
                <w:ilvl w:val="0"/>
                <w:numId w:val="5"/>
              </w:numPr>
              <w:spacing w:after="0" w:line="240" w:lineRule="auto"/>
              <w:rPr>
                <w:rFonts w:ascii="StobiSerif" w:hAnsi="StobiSerif"/>
                <w:b/>
                <w:sz w:val="18"/>
                <w:szCs w:val="18"/>
                <w:lang w:val="pl-PL"/>
              </w:rPr>
            </w:pPr>
            <w:r w:rsidRPr="009E17AC">
              <w:rPr>
                <w:rFonts w:ascii="StobiSerif" w:hAnsi="StobiSerif"/>
                <w:b/>
                <w:sz w:val="18"/>
                <w:szCs w:val="18"/>
                <w:lang w:val="pl-PL"/>
              </w:rPr>
              <w:t xml:space="preserve">Какви гаранции, заеми или други вистински или можни обврски ќе произлезат за Владата (а кои не се наведени во точка 11 А до 11 Г) </w:t>
            </w:r>
          </w:p>
        </w:tc>
        <w:tc>
          <w:tcPr>
            <w:tcW w:w="5348" w:type="dxa"/>
            <w:gridSpan w:val="7"/>
            <w:tcBorders>
              <w:top w:val="single" w:sz="4" w:space="0" w:color="auto"/>
              <w:left w:val="single" w:sz="4" w:space="0" w:color="auto"/>
              <w:bottom w:val="single" w:sz="4" w:space="0" w:color="auto"/>
              <w:right w:val="single" w:sz="4" w:space="0" w:color="auto"/>
            </w:tcBorders>
          </w:tcPr>
          <w:p w:rsidR="00994798" w:rsidRPr="009E17AC" w:rsidRDefault="00994798" w:rsidP="00FB3DDD">
            <w:pPr>
              <w:rPr>
                <w:rFonts w:ascii="StobiSerif" w:hAnsi="StobiSerif"/>
                <w:sz w:val="18"/>
                <w:szCs w:val="18"/>
                <w:lang w:val="pl-PL"/>
              </w:rPr>
            </w:pPr>
          </w:p>
        </w:tc>
      </w:tr>
      <w:tr w:rsidR="00994798" w:rsidRPr="009E17AC" w:rsidTr="00DA43BA">
        <w:tc>
          <w:tcPr>
            <w:tcW w:w="4055" w:type="dxa"/>
            <w:gridSpan w:val="5"/>
            <w:tcBorders>
              <w:top w:val="single" w:sz="4" w:space="0" w:color="auto"/>
              <w:left w:val="single" w:sz="4" w:space="0" w:color="auto"/>
              <w:bottom w:val="single" w:sz="4" w:space="0" w:color="auto"/>
              <w:right w:val="single" w:sz="4" w:space="0" w:color="auto"/>
            </w:tcBorders>
          </w:tcPr>
          <w:p w:rsidR="00994798" w:rsidRPr="009E17AC" w:rsidRDefault="00994798" w:rsidP="00731F9D">
            <w:pPr>
              <w:pStyle w:val="BodyText2"/>
              <w:numPr>
                <w:ilvl w:val="0"/>
                <w:numId w:val="5"/>
              </w:numPr>
              <w:spacing w:after="0" w:line="240" w:lineRule="auto"/>
              <w:rPr>
                <w:rFonts w:ascii="StobiSerif" w:hAnsi="StobiSerif"/>
                <w:b/>
                <w:sz w:val="18"/>
                <w:szCs w:val="18"/>
                <w:lang w:val="pl-PL"/>
              </w:rPr>
            </w:pPr>
            <w:r w:rsidRPr="009E17AC">
              <w:rPr>
                <w:rFonts w:ascii="StobiSerif" w:hAnsi="StobiSerif"/>
                <w:b/>
                <w:sz w:val="18"/>
                <w:szCs w:val="18"/>
                <w:lang w:val="pl-PL"/>
              </w:rPr>
              <w:t>Ако ова претставува барање за дополнителни средства во тековната фискална година или н надвир од нормалниот циклус на подготвување на буџетот, дајте образложение.</w:t>
            </w:r>
          </w:p>
        </w:tc>
        <w:tc>
          <w:tcPr>
            <w:tcW w:w="5348" w:type="dxa"/>
            <w:gridSpan w:val="7"/>
            <w:tcBorders>
              <w:top w:val="single" w:sz="4" w:space="0" w:color="auto"/>
              <w:left w:val="single" w:sz="4" w:space="0" w:color="auto"/>
              <w:bottom w:val="single" w:sz="4" w:space="0" w:color="auto"/>
              <w:right w:val="single" w:sz="4" w:space="0" w:color="auto"/>
            </w:tcBorders>
          </w:tcPr>
          <w:p w:rsidR="00994798" w:rsidRPr="009E17AC" w:rsidRDefault="00994798" w:rsidP="00FB3DDD">
            <w:pPr>
              <w:rPr>
                <w:rFonts w:ascii="StobiSerif" w:hAnsi="StobiSerif"/>
                <w:sz w:val="18"/>
                <w:szCs w:val="18"/>
                <w:lang w:val="pl-PL"/>
              </w:rPr>
            </w:pPr>
          </w:p>
        </w:tc>
      </w:tr>
      <w:tr w:rsidR="00994798" w:rsidRPr="009E17AC" w:rsidTr="00DA43BA">
        <w:tc>
          <w:tcPr>
            <w:tcW w:w="4055" w:type="dxa"/>
            <w:gridSpan w:val="5"/>
            <w:tcBorders>
              <w:top w:val="single" w:sz="4" w:space="0" w:color="auto"/>
              <w:left w:val="single" w:sz="4" w:space="0" w:color="auto"/>
              <w:bottom w:val="single" w:sz="4" w:space="0" w:color="auto"/>
              <w:right w:val="single" w:sz="4" w:space="0" w:color="auto"/>
            </w:tcBorders>
          </w:tcPr>
          <w:p w:rsidR="00994798" w:rsidRPr="009E17AC" w:rsidRDefault="00994798" w:rsidP="00731F9D">
            <w:pPr>
              <w:pStyle w:val="BodyText2"/>
              <w:numPr>
                <w:ilvl w:val="0"/>
                <w:numId w:val="5"/>
              </w:numPr>
              <w:spacing w:after="0" w:line="240" w:lineRule="auto"/>
              <w:rPr>
                <w:rFonts w:ascii="StobiSerif" w:hAnsi="StobiSerif"/>
                <w:b/>
                <w:sz w:val="18"/>
                <w:szCs w:val="18"/>
                <w:lang w:val="pl-PL"/>
              </w:rPr>
            </w:pPr>
            <w:r w:rsidRPr="009E17AC">
              <w:rPr>
                <w:rFonts w:ascii="StobiSerif" w:hAnsi="StobiSerif"/>
                <w:b/>
                <w:sz w:val="18"/>
                <w:szCs w:val="18"/>
                <w:lang w:val="pl-PL"/>
              </w:rPr>
              <w:t xml:space="preserve">Дата на завршување на проценката </w:t>
            </w:r>
          </w:p>
          <w:p w:rsidR="00994798" w:rsidRPr="009E17AC" w:rsidRDefault="00994798" w:rsidP="00FB3DDD">
            <w:pPr>
              <w:pStyle w:val="BodyText2"/>
              <w:rPr>
                <w:rFonts w:ascii="StobiSerif" w:hAnsi="StobiSerif"/>
                <w:b/>
                <w:sz w:val="18"/>
                <w:szCs w:val="18"/>
                <w:lang w:val="pl-PL"/>
              </w:rPr>
            </w:pPr>
          </w:p>
        </w:tc>
        <w:tc>
          <w:tcPr>
            <w:tcW w:w="5348" w:type="dxa"/>
            <w:gridSpan w:val="7"/>
            <w:tcBorders>
              <w:top w:val="single" w:sz="4" w:space="0" w:color="auto"/>
              <w:left w:val="single" w:sz="4" w:space="0" w:color="auto"/>
              <w:bottom w:val="single" w:sz="4" w:space="0" w:color="auto"/>
              <w:right w:val="single" w:sz="4" w:space="0" w:color="auto"/>
            </w:tcBorders>
          </w:tcPr>
          <w:p w:rsidR="00994798" w:rsidRPr="009E17AC" w:rsidRDefault="00E44A7D" w:rsidP="00371DEF">
            <w:pPr>
              <w:rPr>
                <w:rFonts w:ascii="StobiSerif" w:hAnsi="StobiSerif"/>
                <w:sz w:val="18"/>
                <w:szCs w:val="18"/>
              </w:rPr>
            </w:pPr>
            <w:r w:rsidRPr="009E17AC">
              <w:rPr>
                <w:rFonts w:ascii="StobiSerif" w:hAnsi="StobiSerif"/>
                <w:sz w:val="18"/>
                <w:szCs w:val="18"/>
              </w:rPr>
              <w:t>20</w:t>
            </w:r>
            <w:r w:rsidR="00371DEF" w:rsidRPr="009E17AC">
              <w:rPr>
                <w:rFonts w:ascii="StobiSerif" w:hAnsi="StobiSerif"/>
                <w:sz w:val="18"/>
                <w:szCs w:val="18"/>
              </w:rPr>
              <w:t>.11</w:t>
            </w:r>
            <w:r w:rsidR="00994798" w:rsidRPr="009E17AC">
              <w:rPr>
                <w:rFonts w:ascii="StobiSerif" w:hAnsi="StobiSerif"/>
                <w:sz w:val="18"/>
                <w:szCs w:val="18"/>
                <w:lang w:val="en-US"/>
              </w:rPr>
              <w:t>.</w:t>
            </w:r>
            <w:r w:rsidR="00994798" w:rsidRPr="009E17AC">
              <w:rPr>
                <w:rFonts w:ascii="StobiSerif" w:hAnsi="StobiSerif"/>
                <w:sz w:val="18"/>
                <w:szCs w:val="18"/>
              </w:rPr>
              <w:t>.</w:t>
            </w:r>
            <w:r w:rsidR="00994798" w:rsidRPr="009E17AC">
              <w:rPr>
                <w:rFonts w:ascii="StobiSerif" w:hAnsi="StobiSerif"/>
                <w:sz w:val="18"/>
                <w:szCs w:val="18"/>
                <w:lang w:val="en-US"/>
              </w:rPr>
              <w:t>201</w:t>
            </w:r>
            <w:r w:rsidR="00994798" w:rsidRPr="009E17AC">
              <w:rPr>
                <w:rFonts w:ascii="StobiSerif" w:hAnsi="StobiSerif"/>
                <w:sz w:val="18"/>
                <w:szCs w:val="18"/>
              </w:rPr>
              <w:t>3</w:t>
            </w:r>
          </w:p>
        </w:tc>
      </w:tr>
      <w:tr w:rsidR="00994798" w:rsidRPr="009E17AC" w:rsidTr="00DA43BA">
        <w:tc>
          <w:tcPr>
            <w:tcW w:w="4055" w:type="dxa"/>
            <w:gridSpan w:val="5"/>
            <w:tcBorders>
              <w:top w:val="single" w:sz="4" w:space="0" w:color="auto"/>
              <w:left w:val="single" w:sz="4" w:space="0" w:color="auto"/>
              <w:bottom w:val="single" w:sz="4" w:space="0" w:color="auto"/>
              <w:right w:val="single" w:sz="4" w:space="0" w:color="auto"/>
            </w:tcBorders>
          </w:tcPr>
          <w:p w:rsidR="00994798" w:rsidRPr="009E17AC" w:rsidRDefault="00994798" w:rsidP="00731F9D">
            <w:pPr>
              <w:pStyle w:val="BodyText2"/>
              <w:numPr>
                <w:ilvl w:val="0"/>
                <w:numId w:val="5"/>
              </w:numPr>
              <w:spacing w:after="0" w:line="240" w:lineRule="auto"/>
              <w:rPr>
                <w:rFonts w:ascii="StobiSerif" w:hAnsi="StobiSerif"/>
                <w:b/>
                <w:sz w:val="18"/>
                <w:szCs w:val="18"/>
                <w:lang w:val="pl-PL"/>
              </w:rPr>
            </w:pPr>
            <w:r w:rsidRPr="009E17AC">
              <w:rPr>
                <w:rFonts w:ascii="StobiSerif" w:hAnsi="StobiSerif"/>
                <w:b/>
                <w:sz w:val="18"/>
                <w:szCs w:val="18"/>
                <w:lang w:val="pl-PL"/>
              </w:rPr>
              <w:t>Дата на поднесување на анализата до Министерството за финансии за добивање мислење:</w:t>
            </w:r>
          </w:p>
        </w:tc>
        <w:tc>
          <w:tcPr>
            <w:tcW w:w="5348" w:type="dxa"/>
            <w:gridSpan w:val="7"/>
            <w:tcBorders>
              <w:top w:val="single" w:sz="4" w:space="0" w:color="auto"/>
              <w:left w:val="single" w:sz="4" w:space="0" w:color="auto"/>
              <w:bottom w:val="single" w:sz="4" w:space="0" w:color="auto"/>
              <w:right w:val="single" w:sz="4" w:space="0" w:color="auto"/>
            </w:tcBorders>
          </w:tcPr>
          <w:p w:rsidR="00994798" w:rsidRPr="009E17AC" w:rsidRDefault="00E44A7D" w:rsidP="00E44A7D">
            <w:pPr>
              <w:rPr>
                <w:rFonts w:ascii="StobiSerif" w:hAnsi="StobiSerif"/>
                <w:sz w:val="18"/>
                <w:szCs w:val="18"/>
              </w:rPr>
            </w:pPr>
            <w:r w:rsidRPr="009E17AC">
              <w:rPr>
                <w:rFonts w:ascii="StobiSerif" w:hAnsi="StobiSerif"/>
                <w:sz w:val="18"/>
                <w:szCs w:val="18"/>
              </w:rPr>
              <w:t>20</w:t>
            </w:r>
            <w:r w:rsidR="00371DEF" w:rsidRPr="009E17AC">
              <w:rPr>
                <w:rFonts w:ascii="StobiSerif" w:hAnsi="StobiSerif"/>
                <w:sz w:val="18"/>
                <w:szCs w:val="18"/>
              </w:rPr>
              <w:t>.11</w:t>
            </w:r>
            <w:r w:rsidR="00994798" w:rsidRPr="009E17AC">
              <w:rPr>
                <w:rFonts w:ascii="StobiSerif" w:hAnsi="StobiSerif"/>
                <w:sz w:val="18"/>
                <w:szCs w:val="18"/>
                <w:lang w:val="en-US"/>
              </w:rPr>
              <w:t>.</w:t>
            </w:r>
            <w:r w:rsidR="00994798" w:rsidRPr="009E17AC">
              <w:rPr>
                <w:rFonts w:ascii="StobiSerif" w:hAnsi="StobiSerif"/>
                <w:sz w:val="18"/>
                <w:szCs w:val="18"/>
              </w:rPr>
              <w:t>.</w:t>
            </w:r>
            <w:r w:rsidR="00994798" w:rsidRPr="009E17AC">
              <w:rPr>
                <w:rFonts w:ascii="StobiSerif" w:hAnsi="StobiSerif"/>
                <w:sz w:val="18"/>
                <w:szCs w:val="18"/>
                <w:lang w:val="pl-PL"/>
              </w:rPr>
              <w:t>201</w:t>
            </w:r>
            <w:r w:rsidR="00994798" w:rsidRPr="009E17AC">
              <w:rPr>
                <w:rFonts w:ascii="StobiSerif" w:hAnsi="StobiSerif"/>
                <w:sz w:val="18"/>
                <w:szCs w:val="18"/>
              </w:rPr>
              <w:t>3</w:t>
            </w:r>
          </w:p>
        </w:tc>
      </w:tr>
      <w:tr w:rsidR="00994798" w:rsidRPr="009E17AC" w:rsidTr="00DA43BA">
        <w:tc>
          <w:tcPr>
            <w:tcW w:w="4055" w:type="dxa"/>
            <w:gridSpan w:val="5"/>
            <w:tcBorders>
              <w:top w:val="single" w:sz="4" w:space="0" w:color="auto"/>
              <w:left w:val="single" w:sz="4" w:space="0" w:color="auto"/>
              <w:bottom w:val="single" w:sz="4" w:space="0" w:color="auto"/>
              <w:right w:val="single" w:sz="4" w:space="0" w:color="auto"/>
            </w:tcBorders>
          </w:tcPr>
          <w:p w:rsidR="00994798" w:rsidRPr="009E17AC" w:rsidRDefault="00994798" w:rsidP="00731F9D">
            <w:pPr>
              <w:pStyle w:val="BodyText2"/>
              <w:numPr>
                <w:ilvl w:val="0"/>
                <w:numId w:val="5"/>
              </w:numPr>
              <w:spacing w:after="0" w:line="240" w:lineRule="auto"/>
              <w:rPr>
                <w:rFonts w:ascii="StobiSerif" w:hAnsi="StobiSerif"/>
                <w:b/>
                <w:sz w:val="18"/>
                <w:szCs w:val="18"/>
                <w:lang w:val="pl-PL"/>
              </w:rPr>
            </w:pPr>
            <w:r w:rsidRPr="009E17AC">
              <w:rPr>
                <w:rFonts w:ascii="StobiSerif" w:hAnsi="StobiSerif"/>
                <w:b/>
                <w:sz w:val="18"/>
                <w:szCs w:val="18"/>
                <w:lang w:val="pl-PL"/>
              </w:rPr>
              <w:t xml:space="preserve">Дата на добивање на одговор од Министерството за финансии: </w:t>
            </w:r>
          </w:p>
        </w:tc>
        <w:tc>
          <w:tcPr>
            <w:tcW w:w="5348" w:type="dxa"/>
            <w:gridSpan w:val="7"/>
            <w:tcBorders>
              <w:top w:val="single" w:sz="4" w:space="0" w:color="auto"/>
              <w:left w:val="single" w:sz="4" w:space="0" w:color="auto"/>
              <w:bottom w:val="single" w:sz="4" w:space="0" w:color="auto"/>
              <w:right w:val="single" w:sz="4" w:space="0" w:color="auto"/>
            </w:tcBorders>
          </w:tcPr>
          <w:p w:rsidR="00994798" w:rsidRPr="009E17AC" w:rsidRDefault="00994798" w:rsidP="00FB3DDD">
            <w:pPr>
              <w:rPr>
                <w:rFonts w:ascii="StobiSerif" w:hAnsi="StobiSerif"/>
                <w:sz w:val="18"/>
                <w:szCs w:val="18"/>
                <w:lang w:val="pl-PL"/>
              </w:rPr>
            </w:pPr>
          </w:p>
        </w:tc>
      </w:tr>
      <w:tr w:rsidR="00994798" w:rsidRPr="009E17AC" w:rsidTr="00DA43BA">
        <w:tc>
          <w:tcPr>
            <w:tcW w:w="4055" w:type="dxa"/>
            <w:gridSpan w:val="5"/>
            <w:tcBorders>
              <w:top w:val="single" w:sz="4" w:space="0" w:color="auto"/>
              <w:left w:val="single" w:sz="4" w:space="0" w:color="auto"/>
              <w:bottom w:val="single" w:sz="4" w:space="0" w:color="auto"/>
              <w:right w:val="single" w:sz="4" w:space="0" w:color="auto"/>
            </w:tcBorders>
          </w:tcPr>
          <w:p w:rsidR="00994798" w:rsidRPr="009E17AC" w:rsidRDefault="00994798" w:rsidP="00731F9D">
            <w:pPr>
              <w:pStyle w:val="BodyText2"/>
              <w:numPr>
                <w:ilvl w:val="0"/>
                <w:numId w:val="5"/>
              </w:numPr>
              <w:spacing w:after="0" w:line="240" w:lineRule="auto"/>
              <w:rPr>
                <w:rFonts w:ascii="StobiSerif" w:hAnsi="StobiSerif"/>
                <w:b/>
                <w:sz w:val="18"/>
                <w:szCs w:val="18"/>
                <w:lang w:val="pl-PL"/>
              </w:rPr>
            </w:pPr>
            <w:r w:rsidRPr="009E17AC">
              <w:rPr>
                <w:rFonts w:ascii="StobiSerif" w:hAnsi="StobiSerif"/>
                <w:b/>
                <w:sz w:val="18"/>
                <w:szCs w:val="18"/>
                <w:lang w:val="pl-PL"/>
              </w:rPr>
              <w:t>Измени побарани од Министерството за финансии:</w:t>
            </w:r>
          </w:p>
        </w:tc>
        <w:tc>
          <w:tcPr>
            <w:tcW w:w="5348" w:type="dxa"/>
            <w:gridSpan w:val="7"/>
            <w:tcBorders>
              <w:top w:val="single" w:sz="4" w:space="0" w:color="auto"/>
              <w:left w:val="single" w:sz="4" w:space="0" w:color="auto"/>
              <w:bottom w:val="single" w:sz="4" w:space="0" w:color="auto"/>
              <w:right w:val="single" w:sz="4" w:space="0" w:color="auto"/>
            </w:tcBorders>
          </w:tcPr>
          <w:p w:rsidR="00994798" w:rsidRPr="009E17AC" w:rsidRDefault="00994798" w:rsidP="00FB3DDD">
            <w:pPr>
              <w:rPr>
                <w:rFonts w:ascii="StobiSerif" w:hAnsi="StobiSerif"/>
                <w:sz w:val="18"/>
                <w:szCs w:val="18"/>
                <w:lang w:val="pl-PL"/>
              </w:rPr>
            </w:pPr>
          </w:p>
        </w:tc>
      </w:tr>
      <w:tr w:rsidR="00994798" w:rsidRPr="009E17AC" w:rsidTr="00DA43BA">
        <w:tc>
          <w:tcPr>
            <w:tcW w:w="4055" w:type="dxa"/>
            <w:gridSpan w:val="5"/>
            <w:tcBorders>
              <w:top w:val="single" w:sz="4" w:space="0" w:color="auto"/>
              <w:left w:val="single" w:sz="4" w:space="0" w:color="auto"/>
              <w:bottom w:val="single" w:sz="4" w:space="0" w:color="auto"/>
              <w:right w:val="single" w:sz="4" w:space="0" w:color="auto"/>
            </w:tcBorders>
          </w:tcPr>
          <w:p w:rsidR="00994798" w:rsidRPr="009E17AC" w:rsidRDefault="00994798" w:rsidP="00FB3DDD">
            <w:pPr>
              <w:pStyle w:val="BodyText2"/>
              <w:numPr>
                <w:ilvl w:val="0"/>
                <w:numId w:val="5"/>
              </w:numPr>
              <w:spacing w:after="0" w:line="240" w:lineRule="auto"/>
              <w:rPr>
                <w:rFonts w:ascii="StobiSerif" w:hAnsi="StobiSerif"/>
                <w:b/>
                <w:sz w:val="18"/>
                <w:szCs w:val="18"/>
              </w:rPr>
            </w:pPr>
            <w:r w:rsidRPr="009E17AC">
              <w:rPr>
                <w:rFonts w:ascii="StobiSerif" w:hAnsi="StobiSerif"/>
                <w:b/>
                <w:sz w:val="18"/>
                <w:szCs w:val="18"/>
              </w:rPr>
              <w:t>Одговор на министерството-предлагач:</w:t>
            </w:r>
          </w:p>
        </w:tc>
        <w:tc>
          <w:tcPr>
            <w:tcW w:w="5348" w:type="dxa"/>
            <w:gridSpan w:val="7"/>
            <w:tcBorders>
              <w:top w:val="single" w:sz="4" w:space="0" w:color="auto"/>
              <w:left w:val="single" w:sz="4" w:space="0" w:color="auto"/>
              <w:bottom w:val="single" w:sz="4" w:space="0" w:color="auto"/>
              <w:right w:val="single" w:sz="4" w:space="0" w:color="auto"/>
            </w:tcBorders>
          </w:tcPr>
          <w:p w:rsidR="00994798" w:rsidRPr="009E17AC" w:rsidRDefault="00994798" w:rsidP="00FB3DDD">
            <w:pPr>
              <w:rPr>
                <w:rFonts w:ascii="StobiSerif" w:hAnsi="StobiSerif"/>
                <w:sz w:val="18"/>
                <w:szCs w:val="18"/>
              </w:rPr>
            </w:pPr>
          </w:p>
        </w:tc>
      </w:tr>
      <w:tr w:rsidR="00994798" w:rsidRPr="009E17AC" w:rsidTr="00DA43BA">
        <w:tc>
          <w:tcPr>
            <w:tcW w:w="4055" w:type="dxa"/>
            <w:gridSpan w:val="5"/>
            <w:tcBorders>
              <w:top w:val="single" w:sz="4" w:space="0" w:color="auto"/>
              <w:left w:val="single" w:sz="4" w:space="0" w:color="auto"/>
              <w:bottom w:val="single" w:sz="4" w:space="0" w:color="auto"/>
              <w:right w:val="single" w:sz="4" w:space="0" w:color="auto"/>
            </w:tcBorders>
          </w:tcPr>
          <w:p w:rsidR="00994798" w:rsidRPr="009E17AC" w:rsidRDefault="00994798" w:rsidP="00731F9D">
            <w:pPr>
              <w:pStyle w:val="BodyText2"/>
              <w:numPr>
                <w:ilvl w:val="0"/>
                <w:numId w:val="5"/>
              </w:numPr>
              <w:spacing w:after="0" w:line="240" w:lineRule="auto"/>
              <w:rPr>
                <w:rFonts w:ascii="StobiSerif" w:hAnsi="StobiSerif"/>
                <w:b/>
                <w:sz w:val="18"/>
                <w:szCs w:val="18"/>
                <w:lang w:val="pl-PL"/>
              </w:rPr>
            </w:pPr>
            <w:r w:rsidRPr="009E17AC">
              <w:rPr>
                <w:rFonts w:ascii="StobiSerif" w:hAnsi="StobiSerif"/>
                <w:b/>
                <w:sz w:val="18"/>
                <w:szCs w:val="18"/>
                <w:lang w:val="pl-PL"/>
              </w:rPr>
              <w:t>Одговор од Министерството за финансии:</w:t>
            </w:r>
          </w:p>
        </w:tc>
        <w:tc>
          <w:tcPr>
            <w:tcW w:w="5348" w:type="dxa"/>
            <w:gridSpan w:val="7"/>
            <w:tcBorders>
              <w:top w:val="single" w:sz="4" w:space="0" w:color="auto"/>
              <w:left w:val="single" w:sz="4" w:space="0" w:color="auto"/>
              <w:bottom w:val="single" w:sz="4" w:space="0" w:color="auto"/>
              <w:right w:val="single" w:sz="4" w:space="0" w:color="auto"/>
            </w:tcBorders>
          </w:tcPr>
          <w:p w:rsidR="00994798" w:rsidRPr="009E17AC" w:rsidRDefault="00994798" w:rsidP="00FB3DDD">
            <w:pPr>
              <w:rPr>
                <w:rFonts w:ascii="StobiSerif" w:hAnsi="StobiSerif"/>
                <w:sz w:val="18"/>
                <w:szCs w:val="18"/>
                <w:lang w:val="pl-PL"/>
              </w:rPr>
            </w:pPr>
          </w:p>
        </w:tc>
      </w:tr>
      <w:tr w:rsidR="00994798" w:rsidRPr="009E17AC" w:rsidTr="00DA43BA">
        <w:tc>
          <w:tcPr>
            <w:tcW w:w="4055" w:type="dxa"/>
            <w:gridSpan w:val="5"/>
            <w:tcBorders>
              <w:top w:val="single" w:sz="4" w:space="0" w:color="auto"/>
              <w:left w:val="single" w:sz="4" w:space="0" w:color="auto"/>
              <w:bottom w:val="single" w:sz="4" w:space="0" w:color="auto"/>
              <w:right w:val="single" w:sz="4" w:space="0" w:color="auto"/>
            </w:tcBorders>
          </w:tcPr>
          <w:p w:rsidR="00994798" w:rsidRPr="009E17AC" w:rsidRDefault="00994798" w:rsidP="00731F9D">
            <w:pPr>
              <w:pStyle w:val="BodyText2"/>
              <w:numPr>
                <w:ilvl w:val="0"/>
                <w:numId w:val="5"/>
              </w:numPr>
              <w:spacing w:after="0" w:line="240" w:lineRule="auto"/>
              <w:rPr>
                <w:rFonts w:ascii="StobiSerif" w:hAnsi="StobiSerif"/>
                <w:b/>
                <w:sz w:val="18"/>
                <w:szCs w:val="18"/>
                <w:lang w:val="pl-PL"/>
              </w:rPr>
            </w:pPr>
            <w:r w:rsidRPr="009E17AC">
              <w:rPr>
                <w:rFonts w:ascii="StobiSerif" w:hAnsi="StobiSerif"/>
                <w:b/>
                <w:sz w:val="18"/>
                <w:szCs w:val="18"/>
                <w:lang w:val="pl-PL"/>
              </w:rPr>
              <w:t>Дали мислењето на Министерството за финансии е дадено во прилог:</w:t>
            </w:r>
          </w:p>
        </w:tc>
        <w:tc>
          <w:tcPr>
            <w:tcW w:w="5348" w:type="dxa"/>
            <w:gridSpan w:val="7"/>
            <w:tcBorders>
              <w:top w:val="single" w:sz="4" w:space="0" w:color="auto"/>
              <w:left w:val="single" w:sz="4" w:space="0" w:color="auto"/>
              <w:bottom w:val="single" w:sz="4" w:space="0" w:color="auto"/>
              <w:right w:val="single" w:sz="4" w:space="0" w:color="auto"/>
            </w:tcBorders>
          </w:tcPr>
          <w:p w:rsidR="00994798" w:rsidRPr="009E17AC" w:rsidRDefault="00994798" w:rsidP="00FB3DDD">
            <w:pPr>
              <w:rPr>
                <w:rFonts w:ascii="StobiSerif" w:hAnsi="StobiSerif"/>
                <w:sz w:val="18"/>
                <w:szCs w:val="18"/>
                <w:lang w:val="pl-PL"/>
              </w:rPr>
            </w:pPr>
          </w:p>
        </w:tc>
      </w:tr>
      <w:tr w:rsidR="00DA43BA" w:rsidRPr="009E17AC" w:rsidTr="00DA43BA">
        <w:trPr>
          <w:trHeight w:val="966"/>
        </w:trPr>
        <w:tc>
          <w:tcPr>
            <w:tcW w:w="3239" w:type="dxa"/>
            <w:gridSpan w:val="2"/>
            <w:tcBorders>
              <w:top w:val="single" w:sz="4" w:space="0" w:color="auto"/>
              <w:left w:val="single" w:sz="4" w:space="0" w:color="auto"/>
              <w:bottom w:val="single" w:sz="4" w:space="0" w:color="auto"/>
              <w:right w:val="nil"/>
            </w:tcBorders>
          </w:tcPr>
          <w:p w:rsidR="00DA43BA" w:rsidRPr="009E17AC" w:rsidRDefault="00DA43BA" w:rsidP="00731F9D">
            <w:pPr>
              <w:pStyle w:val="BodyText2"/>
              <w:numPr>
                <w:ilvl w:val="0"/>
                <w:numId w:val="5"/>
              </w:numPr>
              <w:spacing w:after="0" w:line="240" w:lineRule="auto"/>
              <w:rPr>
                <w:rFonts w:ascii="StobiSerif" w:hAnsi="StobiSerif" w:cs="Arial"/>
                <w:b/>
                <w:color w:val="000000"/>
                <w:sz w:val="18"/>
                <w:szCs w:val="18"/>
              </w:rPr>
            </w:pPr>
            <w:r w:rsidRPr="009E17AC">
              <w:rPr>
                <w:rFonts w:ascii="StobiSerif" w:hAnsi="StobiSerif" w:cs="Arial"/>
                <w:b/>
                <w:color w:val="000000"/>
                <w:sz w:val="18"/>
                <w:szCs w:val="18"/>
              </w:rPr>
              <w:t>Одобрено:</w:t>
            </w:r>
          </w:p>
          <w:p w:rsidR="00DA43BA" w:rsidRPr="009E17AC" w:rsidRDefault="00DA43BA" w:rsidP="001D29C9">
            <w:pPr>
              <w:pStyle w:val="BodyText2"/>
              <w:spacing w:after="0" w:line="240" w:lineRule="auto"/>
              <w:jc w:val="center"/>
              <w:rPr>
                <w:rFonts w:ascii="StobiSerif" w:hAnsi="StobiSerif" w:cs="Arial"/>
                <w:color w:val="000000"/>
                <w:sz w:val="18"/>
                <w:szCs w:val="18"/>
                <w:lang w:val="mk-MK"/>
              </w:rPr>
            </w:pPr>
          </w:p>
          <w:p w:rsidR="00DA43BA" w:rsidRPr="009E17AC" w:rsidRDefault="00DA43BA" w:rsidP="0057711E">
            <w:pPr>
              <w:pStyle w:val="BodyText2"/>
              <w:spacing w:after="0" w:line="240" w:lineRule="auto"/>
              <w:jc w:val="center"/>
              <w:rPr>
                <w:rFonts w:ascii="StobiSerif" w:hAnsi="StobiSerif" w:cs="Arial"/>
                <w:color w:val="000000"/>
                <w:sz w:val="18"/>
                <w:szCs w:val="18"/>
              </w:rPr>
            </w:pPr>
            <w:r w:rsidRPr="009E17AC">
              <w:rPr>
                <w:rFonts w:ascii="StobiSerif" w:hAnsi="StobiSerif" w:cs="Arial"/>
                <w:color w:val="000000"/>
                <w:sz w:val="18"/>
                <w:szCs w:val="18"/>
                <w:lang w:val="mk-MK"/>
              </w:rPr>
              <w:t xml:space="preserve">-----------------------------------                                                </w:t>
            </w:r>
          </w:p>
          <w:p w:rsidR="00DA43BA" w:rsidRPr="009E17AC" w:rsidRDefault="0057711E" w:rsidP="001D29C9">
            <w:pPr>
              <w:pStyle w:val="BodyTextIndent"/>
              <w:spacing w:after="0"/>
              <w:ind w:left="0"/>
              <w:rPr>
                <w:rFonts w:ascii="StobiSerif" w:hAnsi="StobiSerif" w:cs="Arial"/>
                <w:color w:val="000000"/>
                <w:sz w:val="18"/>
                <w:szCs w:val="18"/>
                <w:lang w:val="mk-MK"/>
              </w:rPr>
            </w:pPr>
            <w:r w:rsidRPr="009E17AC">
              <w:rPr>
                <w:rFonts w:ascii="StobiSerif" w:hAnsi="StobiSerif" w:cs="Arial"/>
                <w:color w:val="000000"/>
                <w:sz w:val="18"/>
                <w:szCs w:val="18"/>
                <w:lang w:val="mk-MK"/>
              </w:rPr>
              <w:t xml:space="preserve">    </w:t>
            </w:r>
            <w:r w:rsidR="00DA43BA" w:rsidRPr="009E17AC">
              <w:rPr>
                <w:rFonts w:ascii="StobiSerif" w:hAnsi="StobiSerif" w:cs="Arial"/>
                <w:color w:val="000000"/>
                <w:sz w:val="18"/>
                <w:szCs w:val="18"/>
                <w:lang w:val="mk-MK"/>
              </w:rPr>
              <w:t xml:space="preserve"> Потпис на државен секретар</w:t>
            </w:r>
          </w:p>
          <w:p w:rsidR="00DA43BA" w:rsidRPr="009E17AC" w:rsidRDefault="00DA43BA" w:rsidP="001D29C9">
            <w:pPr>
              <w:pStyle w:val="BodyTextIndent"/>
              <w:spacing w:after="0"/>
              <w:ind w:left="0"/>
              <w:rPr>
                <w:rFonts w:ascii="StobiSerif" w:hAnsi="StobiSerif" w:cs="Arial"/>
                <w:color w:val="000000"/>
                <w:sz w:val="18"/>
                <w:szCs w:val="18"/>
                <w:lang w:val="mk-MK"/>
              </w:rPr>
            </w:pPr>
          </w:p>
          <w:p w:rsidR="00DA43BA" w:rsidRPr="009E17AC" w:rsidRDefault="00DA43BA" w:rsidP="001D29C9">
            <w:pPr>
              <w:pStyle w:val="BodyTextIndent"/>
              <w:spacing w:after="0"/>
              <w:ind w:left="0"/>
              <w:rPr>
                <w:rFonts w:ascii="StobiSerif" w:hAnsi="StobiSerif" w:cs="Arial"/>
                <w:b/>
                <w:color w:val="000000"/>
                <w:sz w:val="18"/>
                <w:szCs w:val="18"/>
                <w:lang w:val="ru-RU"/>
              </w:rPr>
            </w:pPr>
          </w:p>
        </w:tc>
        <w:tc>
          <w:tcPr>
            <w:tcW w:w="1620" w:type="dxa"/>
            <w:gridSpan w:val="4"/>
            <w:tcBorders>
              <w:top w:val="single" w:sz="4" w:space="0" w:color="auto"/>
              <w:left w:val="nil"/>
              <w:bottom w:val="single" w:sz="4" w:space="0" w:color="auto"/>
              <w:right w:val="nil"/>
            </w:tcBorders>
            <w:vAlign w:val="center"/>
          </w:tcPr>
          <w:p w:rsidR="00DA43BA" w:rsidRPr="009E17AC" w:rsidRDefault="00DA43BA" w:rsidP="001D29C9">
            <w:pPr>
              <w:rPr>
                <w:rFonts w:ascii="StobiSerif" w:hAnsi="StobiSerif" w:cs="Arial"/>
                <w:color w:val="000000"/>
                <w:sz w:val="18"/>
                <w:szCs w:val="18"/>
              </w:rPr>
            </w:pPr>
          </w:p>
          <w:p w:rsidR="00DA43BA" w:rsidRPr="009E17AC" w:rsidRDefault="00DA43BA" w:rsidP="00E44A7D">
            <w:pPr>
              <w:rPr>
                <w:rFonts w:ascii="StobiSerif" w:hAnsi="StobiSerif" w:cs="Arial"/>
                <w:color w:val="000000"/>
                <w:sz w:val="18"/>
                <w:szCs w:val="18"/>
              </w:rPr>
            </w:pPr>
            <w:r w:rsidRPr="009E17AC">
              <w:rPr>
                <w:rFonts w:ascii="StobiSerif" w:hAnsi="StobiSerif" w:cs="Arial"/>
                <w:color w:val="000000"/>
                <w:sz w:val="18"/>
                <w:szCs w:val="18"/>
              </w:rPr>
              <w:t xml:space="preserve">     </w:t>
            </w:r>
            <w:r w:rsidR="00E44A7D" w:rsidRPr="009E17AC">
              <w:rPr>
                <w:rFonts w:ascii="StobiSerif" w:hAnsi="StobiSerif" w:cs="Arial"/>
                <w:color w:val="000000"/>
                <w:sz w:val="18"/>
                <w:szCs w:val="18"/>
              </w:rPr>
              <w:t>21</w:t>
            </w:r>
            <w:r w:rsidRPr="009E17AC">
              <w:rPr>
                <w:rFonts w:ascii="StobiSerif" w:hAnsi="StobiSerif" w:cs="Arial"/>
                <w:color w:val="000000"/>
                <w:sz w:val="18"/>
                <w:szCs w:val="18"/>
              </w:rPr>
              <w:t xml:space="preserve">.11..2013 год.                                       </w:t>
            </w:r>
          </w:p>
        </w:tc>
        <w:tc>
          <w:tcPr>
            <w:tcW w:w="2880" w:type="dxa"/>
            <w:gridSpan w:val="4"/>
            <w:tcBorders>
              <w:top w:val="single" w:sz="4" w:space="0" w:color="auto"/>
              <w:left w:val="nil"/>
              <w:bottom w:val="single" w:sz="4" w:space="0" w:color="auto"/>
              <w:right w:val="nil"/>
            </w:tcBorders>
          </w:tcPr>
          <w:p w:rsidR="00DA43BA" w:rsidRPr="009E17AC" w:rsidRDefault="00DA43BA" w:rsidP="00FB3DDD">
            <w:pPr>
              <w:rPr>
                <w:rFonts w:ascii="StobiSerif" w:hAnsi="StobiSerif"/>
                <w:b/>
                <w:sz w:val="18"/>
                <w:szCs w:val="18"/>
              </w:rPr>
            </w:pPr>
          </w:p>
          <w:p w:rsidR="00DA43BA" w:rsidRPr="009E17AC" w:rsidRDefault="00DA43BA" w:rsidP="00FB3DDD">
            <w:pPr>
              <w:rPr>
                <w:rFonts w:ascii="StobiSerif" w:hAnsi="StobiSerif"/>
                <w:b/>
                <w:sz w:val="18"/>
                <w:szCs w:val="18"/>
              </w:rPr>
            </w:pPr>
          </w:p>
          <w:p w:rsidR="00DA43BA" w:rsidRPr="009E17AC" w:rsidRDefault="0057711E" w:rsidP="00FB3DDD">
            <w:pPr>
              <w:jc w:val="center"/>
              <w:rPr>
                <w:rFonts w:ascii="StobiSerif" w:hAnsi="StobiSerif"/>
                <w:sz w:val="18"/>
                <w:szCs w:val="18"/>
              </w:rPr>
            </w:pPr>
            <w:r w:rsidRPr="009E17AC">
              <w:rPr>
                <w:rFonts w:ascii="StobiSerif" w:hAnsi="StobiSerif"/>
                <w:sz w:val="18"/>
                <w:szCs w:val="18"/>
              </w:rPr>
              <w:t>_____________________________</w:t>
            </w:r>
          </w:p>
          <w:p w:rsidR="00DA43BA" w:rsidRPr="009E17AC" w:rsidRDefault="00DA43BA" w:rsidP="00FB3DDD">
            <w:pPr>
              <w:jc w:val="center"/>
              <w:rPr>
                <w:rFonts w:ascii="StobiSerif" w:hAnsi="StobiSerif"/>
                <w:sz w:val="18"/>
                <w:szCs w:val="18"/>
              </w:rPr>
            </w:pPr>
            <w:r w:rsidRPr="009E17AC">
              <w:rPr>
                <w:rFonts w:ascii="StobiSerif" w:hAnsi="StobiSerif"/>
                <w:sz w:val="18"/>
                <w:szCs w:val="18"/>
              </w:rPr>
              <w:t>Потпис на министерот</w:t>
            </w:r>
          </w:p>
        </w:tc>
        <w:tc>
          <w:tcPr>
            <w:tcW w:w="1664" w:type="dxa"/>
            <w:gridSpan w:val="2"/>
            <w:tcBorders>
              <w:top w:val="single" w:sz="4" w:space="0" w:color="auto"/>
              <w:left w:val="nil"/>
              <w:bottom w:val="single" w:sz="4" w:space="0" w:color="auto"/>
              <w:right w:val="single" w:sz="4" w:space="0" w:color="auto"/>
            </w:tcBorders>
          </w:tcPr>
          <w:p w:rsidR="00DA43BA" w:rsidRPr="009E17AC" w:rsidRDefault="00DA43BA" w:rsidP="00FB3DDD">
            <w:pPr>
              <w:rPr>
                <w:rFonts w:ascii="StobiSerif" w:hAnsi="StobiSerif"/>
                <w:b/>
                <w:sz w:val="18"/>
                <w:szCs w:val="18"/>
              </w:rPr>
            </w:pPr>
          </w:p>
          <w:p w:rsidR="00DA43BA" w:rsidRPr="009E17AC" w:rsidRDefault="00DA43BA" w:rsidP="0057711E">
            <w:pPr>
              <w:rPr>
                <w:rFonts w:ascii="StobiSerif" w:hAnsi="StobiSerif"/>
                <w:sz w:val="18"/>
                <w:szCs w:val="18"/>
              </w:rPr>
            </w:pPr>
          </w:p>
        </w:tc>
      </w:tr>
    </w:tbl>
    <w:p w:rsidR="00326D43" w:rsidRPr="00DA43BA" w:rsidRDefault="00326D43" w:rsidP="00994798">
      <w:pPr>
        <w:rPr>
          <w:rFonts w:ascii="StobiSerif" w:hAnsi="StobiSerif"/>
          <w:sz w:val="22"/>
          <w:szCs w:val="22"/>
          <w:lang w:val="en-US"/>
        </w:rPr>
      </w:pPr>
    </w:p>
    <w:p w:rsidR="00CC5771" w:rsidRPr="006638B5" w:rsidRDefault="00CC5771" w:rsidP="006638B5">
      <w:pPr>
        <w:jc w:val="both"/>
        <w:rPr>
          <w:rFonts w:ascii="StobiSerif" w:hAnsi="StobiSerif" w:cs="Arial"/>
          <w:color w:val="000000"/>
          <w:sz w:val="22"/>
          <w:szCs w:val="22"/>
          <w:lang w:val="en-US"/>
        </w:rPr>
      </w:pPr>
    </w:p>
    <w:p w:rsidR="00551F9E" w:rsidRDefault="00551F9E" w:rsidP="00685FD2">
      <w:pPr>
        <w:ind w:firstLine="680"/>
        <w:jc w:val="both"/>
        <w:rPr>
          <w:rFonts w:ascii="StobiSerif Regular" w:hAnsi="StobiSerif Regular" w:cs="Arial"/>
          <w:color w:val="000000"/>
          <w:sz w:val="22"/>
          <w:szCs w:val="22"/>
        </w:rPr>
      </w:pPr>
    </w:p>
    <w:p w:rsidR="00551F9E" w:rsidRDefault="00551F9E" w:rsidP="00551F9E">
      <w:pPr>
        <w:jc w:val="center"/>
        <w:rPr>
          <w:rFonts w:ascii="StobiSerif Regular" w:hAnsi="StobiSerif Regular"/>
          <w:b/>
        </w:rPr>
      </w:pPr>
    </w:p>
    <w:p w:rsidR="00EB05FF" w:rsidRDefault="00EB05FF" w:rsidP="00551F9E">
      <w:pPr>
        <w:jc w:val="center"/>
        <w:rPr>
          <w:rFonts w:ascii="StobiSerif Regular" w:hAnsi="StobiSerif Regular"/>
          <w:b/>
        </w:rPr>
      </w:pPr>
    </w:p>
    <w:p w:rsidR="00EB05FF" w:rsidRDefault="00EB05FF" w:rsidP="00551F9E">
      <w:pPr>
        <w:jc w:val="center"/>
        <w:rPr>
          <w:rFonts w:ascii="StobiSerif Regular" w:hAnsi="StobiSerif Regular"/>
          <w:b/>
        </w:rPr>
      </w:pPr>
    </w:p>
    <w:p w:rsidR="00EB05FF" w:rsidRDefault="00EB05FF" w:rsidP="00551F9E">
      <w:pPr>
        <w:jc w:val="center"/>
        <w:rPr>
          <w:rFonts w:ascii="StobiSerif Regular" w:hAnsi="StobiSerif Regular"/>
          <w:b/>
        </w:rPr>
      </w:pPr>
    </w:p>
    <w:p w:rsidR="00EB05FF" w:rsidRDefault="00EB05FF" w:rsidP="00551F9E">
      <w:pPr>
        <w:jc w:val="center"/>
        <w:rPr>
          <w:rFonts w:ascii="StobiSerif Regular" w:hAnsi="StobiSerif Regular"/>
          <w:b/>
        </w:rPr>
      </w:pPr>
    </w:p>
    <w:p w:rsidR="00EB05FF" w:rsidRDefault="00EB05FF" w:rsidP="00551F9E">
      <w:pPr>
        <w:jc w:val="center"/>
        <w:rPr>
          <w:rFonts w:ascii="StobiSerif Regular" w:hAnsi="StobiSerif Regular"/>
          <w:b/>
        </w:rPr>
      </w:pPr>
    </w:p>
    <w:p w:rsidR="00EB05FF" w:rsidRDefault="00EB05FF" w:rsidP="00551F9E">
      <w:pPr>
        <w:jc w:val="center"/>
        <w:rPr>
          <w:rFonts w:ascii="StobiSerif Regular" w:hAnsi="StobiSerif Regular"/>
          <w:b/>
        </w:rPr>
      </w:pPr>
    </w:p>
    <w:p w:rsidR="00EB05FF" w:rsidRDefault="00EB05FF" w:rsidP="00551F9E">
      <w:pPr>
        <w:jc w:val="center"/>
        <w:rPr>
          <w:rFonts w:ascii="StobiSerif Regular" w:hAnsi="StobiSerif Regular"/>
          <w:b/>
        </w:rPr>
      </w:pPr>
    </w:p>
    <w:p w:rsidR="00EB05FF" w:rsidRDefault="00EB05FF" w:rsidP="00551F9E">
      <w:pPr>
        <w:jc w:val="center"/>
        <w:rPr>
          <w:rFonts w:ascii="StobiSerif Regular" w:hAnsi="StobiSerif Regular"/>
          <w:b/>
        </w:rPr>
      </w:pPr>
    </w:p>
    <w:p w:rsidR="00EB05FF" w:rsidRDefault="00EB05FF" w:rsidP="00551F9E">
      <w:pPr>
        <w:jc w:val="center"/>
        <w:rPr>
          <w:rFonts w:ascii="StobiSerif Regular" w:hAnsi="StobiSerif Regular"/>
          <w:b/>
        </w:rPr>
      </w:pPr>
    </w:p>
    <w:p w:rsidR="00EB05FF" w:rsidRDefault="00EB05FF" w:rsidP="00551F9E">
      <w:pPr>
        <w:jc w:val="center"/>
        <w:rPr>
          <w:rFonts w:ascii="StobiSerif Regular" w:hAnsi="StobiSerif Regular"/>
          <w:b/>
        </w:rPr>
      </w:pPr>
    </w:p>
    <w:p w:rsidR="00EB05FF" w:rsidRDefault="00EB05FF" w:rsidP="00551F9E">
      <w:pPr>
        <w:jc w:val="center"/>
        <w:rPr>
          <w:rFonts w:ascii="StobiSerif Regular" w:hAnsi="StobiSerif Regular"/>
          <w:b/>
        </w:rPr>
      </w:pPr>
    </w:p>
    <w:p w:rsidR="00EB05FF" w:rsidRDefault="00EB05FF" w:rsidP="00551F9E">
      <w:pPr>
        <w:jc w:val="center"/>
        <w:rPr>
          <w:rFonts w:ascii="StobiSerif Regular" w:hAnsi="StobiSerif Regular"/>
          <w:b/>
        </w:rPr>
      </w:pPr>
    </w:p>
    <w:p w:rsidR="00EB05FF" w:rsidRDefault="00EB05FF" w:rsidP="00551F9E">
      <w:pPr>
        <w:jc w:val="center"/>
        <w:rPr>
          <w:rFonts w:ascii="StobiSerif Regular" w:hAnsi="StobiSerif Regular"/>
          <w:b/>
        </w:rPr>
      </w:pPr>
    </w:p>
    <w:p w:rsidR="00EB05FF" w:rsidRDefault="00EB05FF" w:rsidP="00551F9E">
      <w:pPr>
        <w:jc w:val="center"/>
        <w:rPr>
          <w:rFonts w:ascii="StobiSerif Regular" w:hAnsi="StobiSerif Regular"/>
          <w:b/>
        </w:rPr>
      </w:pPr>
    </w:p>
    <w:p w:rsidR="00EB05FF" w:rsidRDefault="00EB05FF" w:rsidP="00551F9E">
      <w:pPr>
        <w:jc w:val="center"/>
        <w:rPr>
          <w:rFonts w:ascii="StobiSerif Regular" w:hAnsi="StobiSerif Regular"/>
          <w:b/>
        </w:rPr>
      </w:pPr>
    </w:p>
    <w:p w:rsidR="00EB05FF" w:rsidRDefault="00EB05FF" w:rsidP="00551F9E">
      <w:pPr>
        <w:jc w:val="center"/>
        <w:rPr>
          <w:rFonts w:ascii="StobiSerif Regular" w:hAnsi="StobiSerif Regular"/>
          <w:b/>
        </w:rPr>
      </w:pPr>
    </w:p>
    <w:p w:rsidR="00EB05FF" w:rsidRDefault="00EB05FF" w:rsidP="00551F9E">
      <w:pPr>
        <w:jc w:val="center"/>
        <w:rPr>
          <w:rFonts w:ascii="StobiSerif Regular" w:hAnsi="StobiSerif Regular"/>
          <w:b/>
        </w:rPr>
      </w:pPr>
    </w:p>
    <w:p w:rsidR="00EB05FF" w:rsidRDefault="00EB05FF" w:rsidP="00551F9E">
      <w:pPr>
        <w:jc w:val="center"/>
        <w:rPr>
          <w:rFonts w:ascii="StobiSerif Regular" w:hAnsi="StobiSerif Regular"/>
          <w:b/>
        </w:rPr>
      </w:pPr>
    </w:p>
    <w:p w:rsidR="00EB05FF" w:rsidRDefault="00EB05FF" w:rsidP="00551F9E">
      <w:pPr>
        <w:jc w:val="center"/>
        <w:rPr>
          <w:rFonts w:ascii="StobiSerif Regular" w:hAnsi="StobiSerif Regular"/>
          <w:b/>
        </w:rPr>
      </w:pPr>
    </w:p>
    <w:p w:rsidR="00EB05FF" w:rsidRDefault="00EB05FF" w:rsidP="00551F9E">
      <w:pPr>
        <w:jc w:val="center"/>
        <w:rPr>
          <w:rFonts w:ascii="StobiSerif Regular" w:hAnsi="StobiSerif Regular"/>
          <w:b/>
        </w:rPr>
      </w:pPr>
    </w:p>
    <w:p w:rsidR="00EB05FF" w:rsidRDefault="00EB05FF" w:rsidP="00551F9E">
      <w:pPr>
        <w:jc w:val="center"/>
        <w:rPr>
          <w:rFonts w:ascii="StobiSerif Regular" w:hAnsi="StobiSerif Regular"/>
          <w:b/>
        </w:rPr>
      </w:pPr>
    </w:p>
    <w:p w:rsidR="00EB05FF" w:rsidRDefault="00EB05FF" w:rsidP="00551F9E">
      <w:pPr>
        <w:jc w:val="center"/>
        <w:rPr>
          <w:rFonts w:ascii="StobiSerif Regular" w:hAnsi="StobiSerif Regular"/>
          <w:b/>
        </w:rPr>
      </w:pPr>
    </w:p>
    <w:p w:rsidR="00EB05FF" w:rsidRDefault="00EB05FF" w:rsidP="00551F9E">
      <w:pPr>
        <w:jc w:val="center"/>
        <w:rPr>
          <w:rFonts w:ascii="StobiSerif Regular" w:hAnsi="StobiSerif Regular"/>
          <w:b/>
        </w:rPr>
      </w:pPr>
    </w:p>
    <w:p w:rsidR="00EB05FF" w:rsidRDefault="00EB05FF" w:rsidP="00551F9E">
      <w:pPr>
        <w:jc w:val="center"/>
        <w:rPr>
          <w:rFonts w:ascii="StobiSerif Regular" w:hAnsi="StobiSerif Regular"/>
          <w:b/>
        </w:rPr>
      </w:pPr>
    </w:p>
    <w:p w:rsidR="00EB05FF" w:rsidRDefault="00EB05FF" w:rsidP="00551F9E">
      <w:pPr>
        <w:jc w:val="center"/>
        <w:rPr>
          <w:rFonts w:ascii="StobiSerif Regular" w:hAnsi="StobiSerif Regular"/>
          <w:b/>
        </w:rPr>
      </w:pPr>
    </w:p>
    <w:p w:rsidR="00EB05FF" w:rsidRDefault="00EB05FF" w:rsidP="00551F9E">
      <w:pPr>
        <w:jc w:val="center"/>
        <w:rPr>
          <w:rFonts w:ascii="StobiSerif Regular" w:hAnsi="StobiSerif Regular"/>
          <w:b/>
        </w:rPr>
      </w:pPr>
    </w:p>
    <w:p w:rsidR="00EB05FF" w:rsidRDefault="00EB05FF" w:rsidP="00551F9E">
      <w:pPr>
        <w:jc w:val="center"/>
        <w:rPr>
          <w:rFonts w:ascii="StobiSerif Regular" w:hAnsi="StobiSerif Regular"/>
          <w:b/>
        </w:rPr>
      </w:pPr>
    </w:p>
    <w:p w:rsidR="00EB05FF" w:rsidRDefault="00EB05FF" w:rsidP="00551F9E">
      <w:pPr>
        <w:jc w:val="center"/>
        <w:rPr>
          <w:rFonts w:ascii="StobiSerif Regular" w:hAnsi="StobiSerif Regular"/>
          <w:b/>
        </w:rPr>
      </w:pPr>
    </w:p>
    <w:p w:rsidR="00EB05FF" w:rsidRDefault="00EB05FF" w:rsidP="00551F9E">
      <w:pPr>
        <w:jc w:val="center"/>
        <w:rPr>
          <w:rFonts w:ascii="StobiSerif Regular" w:hAnsi="StobiSerif Regular"/>
          <w:b/>
        </w:rPr>
      </w:pPr>
    </w:p>
    <w:p w:rsidR="00EB05FF" w:rsidRDefault="00EB05FF" w:rsidP="00551F9E">
      <w:pPr>
        <w:jc w:val="center"/>
        <w:rPr>
          <w:rFonts w:ascii="StobiSerif Regular" w:hAnsi="StobiSerif Regular"/>
          <w:b/>
        </w:rPr>
      </w:pPr>
    </w:p>
    <w:p w:rsidR="00EB05FF" w:rsidRDefault="00EB05FF" w:rsidP="00551F9E">
      <w:pPr>
        <w:jc w:val="center"/>
        <w:rPr>
          <w:rFonts w:ascii="StobiSerif Regular" w:hAnsi="StobiSerif Regular"/>
          <w:b/>
        </w:rPr>
      </w:pPr>
    </w:p>
    <w:p w:rsidR="00EB05FF" w:rsidRDefault="00EB05FF" w:rsidP="00551F9E">
      <w:pPr>
        <w:jc w:val="center"/>
        <w:rPr>
          <w:rFonts w:ascii="StobiSerif Regular" w:hAnsi="StobiSerif Regular"/>
          <w:b/>
          <w:lang w:val="en-US"/>
        </w:rPr>
      </w:pPr>
    </w:p>
    <w:p w:rsidR="00C530A3" w:rsidRDefault="00C530A3" w:rsidP="00551F9E">
      <w:pPr>
        <w:jc w:val="center"/>
        <w:rPr>
          <w:rFonts w:ascii="StobiSerif Regular" w:hAnsi="StobiSerif Regular"/>
          <w:b/>
          <w:lang w:val="en-US"/>
        </w:rPr>
      </w:pPr>
    </w:p>
    <w:p w:rsidR="00C530A3" w:rsidRDefault="00C530A3" w:rsidP="00551F9E">
      <w:pPr>
        <w:jc w:val="center"/>
        <w:rPr>
          <w:rFonts w:ascii="StobiSerif Regular" w:hAnsi="StobiSerif Regular"/>
          <w:b/>
          <w:lang w:val="en-US"/>
        </w:rPr>
      </w:pPr>
    </w:p>
    <w:p w:rsidR="00C530A3" w:rsidRDefault="00C530A3" w:rsidP="00551F9E">
      <w:pPr>
        <w:jc w:val="center"/>
        <w:rPr>
          <w:rFonts w:ascii="StobiSerif Regular" w:hAnsi="StobiSerif Regular"/>
          <w:b/>
          <w:lang w:val="en-US"/>
        </w:rPr>
      </w:pPr>
    </w:p>
    <w:p w:rsidR="00C530A3" w:rsidRDefault="00C530A3" w:rsidP="00551F9E">
      <w:pPr>
        <w:jc w:val="center"/>
        <w:rPr>
          <w:rFonts w:ascii="StobiSerif Regular" w:hAnsi="StobiSerif Regular"/>
          <w:b/>
          <w:lang w:val="en-US"/>
        </w:rPr>
      </w:pPr>
    </w:p>
    <w:p w:rsidR="00C530A3" w:rsidRDefault="00C530A3" w:rsidP="00551F9E">
      <w:pPr>
        <w:jc w:val="center"/>
        <w:rPr>
          <w:rFonts w:ascii="StobiSerif Regular" w:hAnsi="StobiSerif Regular"/>
          <w:b/>
          <w:lang w:val="en-US"/>
        </w:rPr>
      </w:pPr>
    </w:p>
    <w:p w:rsidR="00C530A3" w:rsidRPr="00C530A3" w:rsidRDefault="00C530A3" w:rsidP="00551F9E">
      <w:pPr>
        <w:jc w:val="center"/>
        <w:rPr>
          <w:rFonts w:ascii="StobiSerif Regular" w:hAnsi="StobiSerif Regular"/>
          <w:b/>
          <w:lang w:val="en-US"/>
        </w:rPr>
      </w:pPr>
    </w:p>
    <w:p w:rsidR="00EB05FF" w:rsidRPr="00E7595E" w:rsidRDefault="00EB05FF" w:rsidP="00551F9E">
      <w:pPr>
        <w:jc w:val="center"/>
        <w:rPr>
          <w:rFonts w:ascii="StobiSerif Regular" w:hAnsi="StobiSerif Regular"/>
          <w:b/>
        </w:rPr>
      </w:pPr>
    </w:p>
    <w:p w:rsidR="004258E3" w:rsidRDefault="004258E3" w:rsidP="00551F9E">
      <w:pPr>
        <w:pStyle w:val="Caption"/>
        <w:rPr>
          <w:rFonts w:ascii="StobiSerif" w:hAnsi="StobiSerif" w:cs="Arial"/>
          <w:noProof/>
          <w:sz w:val="22"/>
          <w:szCs w:val="22"/>
          <w:lang w:val="en-US" w:eastAsia="mk-MK"/>
        </w:rPr>
      </w:pPr>
    </w:p>
    <w:p w:rsidR="004258E3" w:rsidRDefault="004258E3" w:rsidP="00551F9E">
      <w:pPr>
        <w:pStyle w:val="Caption"/>
        <w:rPr>
          <w:rFonts w:ascii="StobiSerif" w:hAnsi="StobiSerif" w:cs="Arial"/>
          <w:noProof/>
          <w:sz w:val="22"/>
          <w:szCs w:val="22"/>
          <w:lang w:val="en-US" w:eastAsia="mk-MK"/>
        </w:rPr>
      </w:pPr>
    </w:p>
    <w:p w:rsidR="00551F9E" w:rsidRPr="00E57491" w:rsidRDefault="003A4CE0" w:rsidP="00551F9E">
      <w:pPr>
        <w:pStyle w:val="Caption"/>
        <w:rPr>
          <w:rFonts w:ascii="StobiSerif" w:hAnsi="StobiSerif" w:cs="Arial"/>
          <w:sz w:val="22"/>
          <w:szCs w:val="22"/>
          <w:lang w:val="mk-MK"/>
        </w:rPr>
      </w:pPr>
      <w:r>
        <w:rPr>
          <w:rFonts w:ascii="StobiSerif" w:hAnsi="StobiSerif" w:cs="Arial"/>
          <w:noProof/>
          <w:sz w:val="22"/>
          <w:szCs w:val="22"/>
          <w:lang w:val="en-US" w:eastAsia="en-US"/>
        </w:rPr>
        <w:drawing>
          <wp:inline distT="0" distB="0" distL="0" distR="0">
            <wp:extent cx="371475" cy="43815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71475" cy="438150"/>
                    </a:xfrm>
                    <a:prstGeom prst="rect">
                      <a:avLst/>
                    </a:prstGeom>
                    <a:noFill/>
                    <a:ln w="9525">
                      <a:noFill/>
                      <a:miter lim="800000"/>
                      <a:headEnd/>
                      <a:tailEnd/>
                    </a:ln>
                  </pic:spPr>
                </pic:pic>
              </a:graphicData>
            </a:graphic>
          </wp:inline>
        </w:drawing>
      </w:r>
    </w:p>
    <w:p w:rsidR="00551F9E" w:rsidRPr="00E57491" w:rsidRDefault="00551F9E" w:rsidP="00551F9E">
      <w:pPr>
        <w:pStyle w:val="Caption"/>
        <w:rPr>
          <w:rFonts w:ascii="StobiSerif" w:hAnsi="StobiSerif" w:cs="Arial"/>
          <w:sz w:val="22"/>
          <w:szCs w:val="22"/>
          <w:lang w:val="mk-MK"/>
        </w:rPr>
      </w:pPr>
    </w:p>
    <w:p w:rsidR="00551F9E" w:rsidRPr="00E57491" w:rsidRDefault="00551F9E" w:rsidP="00551F9E">
      <w:pPr>
        <w:pStyle w:val="Caption"/>
        <w:rPr>
          <w:rFonts w:ascii="StobiSerif" w:hAnsi="StobiSerif" w:cs="Arial"/>
          <w:sz w:val="22"/>
          <w:szCs w:val="22"/>
          <w:lang w:val="mk-MK"/>
        </w:rPr>
      </w:pPr>
      <w:r w:rsidRPr="00E57491">
        <w:rPr>
          <w:rFonts w:ascii="StobiSerif" w:hAnsi="StobiSerif" w:cs="Arial"/>
          <w:sz w:val="22"/>
          <w:szCs w:val="22"/>
          <w:lang w:val="mk-MK"/>
        </w:rPr>
        <w:t>Република Македонија</w:t>
      </w:r>
    </w:p>
    <w:p w:rsidR="00551F9E" w:rsidRPr="00E57491" w:rsidRDefault="00551F9E" w:rsidP="00551F9E">
      <w:pPr>
        <w:ind w:left="1620"/>
        <w:jc w:val="center"/>
        <w:rPr>
          <w:rFonts w:ascii="StobiSerif" w:hAnsi="StobiSerif" w:cs="Arial"/>
          <w:sz w:val="22"/>
          <w:szCs w:val="22"/>
        </w:rPr>
      </w:pPr>
    </w:p>
    <w:p w:rsidR="00551F9E" w:rsidRPr="00E57491" w:rsidRDefault="00551F9E" w:rsidP="00551F9E">
      <w:pPr>
        <w:jc w:val="center"/>
        <w:rPr>
          <w:rFonts w:ascii="StobiSerif" w:hAnsi="StobiSerif" w:cs="Arial"/>
          <w:b/>
          <w:sz w:val="22"/>
          <w:szCs w:val="22"/>
        </w:rPr>
      </w:pPr>
      <w:r w:rsidRPr="00E57491">
        <w:rPr>
          <w:rFonts w:ascii="StobiSerif" w:hAnsi="StobiSerif" w:cs="Arial"/>
          <w:b/>
          <w:sz w:val="22"/>
          <w:szCs w:val="22"/>
        </w:rPr>
        <w:t>МИНИСТЕРСТВО ЗА ЕКОНОМИЈА</w:t>
      </w:r>
    </w:p>
    <w:p w:rsidR="00551F9E" w:rsidRPr="00E57491" w:rsidRDefault="00551F9E" w:rsidP="00551F9E">
      <w:pPr>
        <w:jc w:val="center"/>
        <w:rPr>
          <w:rFonts w:ascii="StobiSerif" w:hAnsi="StobiSerif"/>
          <w:b/>
          <w:sz w:val="22"/>
          <w:szCs w:val="22"/>
        </w:rPr>
      </w:pPr>
    </w:p>
    <w:p w:rsidR="00551F9E" w:rsidRPr="00E57491" w:rsidRDefault="00551F9E" w:rsidP="00551F9E">
      <w:pPr>
        <w:jc w:val="center"/>
        <w:rPr>
          <w:rFonts w:ascii="StobiSerif" w:hAnsi="StobiSerif"/>
          <w:b/>
          <w:sz w:val="22"/>
          <w:szCs w:val="22"/>
        </w:rPr>
      </w:pPr>
    </w:p>
    <w:p w:rsidR="00551F9E" w:rsidRPr="00E57491" w:rsidRDefault="00551F9E" w:rsidP="00551F9E">
      <w:pPr>
        <w:jc w:val="center"/>
        <w:rPr>
          <w:rFonts w:ascii="StobiSerif" w:hAnsi="StobiSerif"/>
          <w:b/>
          <w:sz w:val="22"/>
          <w:szCs w:val="22"/>
        </w:rPr>
      </w:pPr>
    </w:p>
    <w:p w:rsidR="00551F9E" w:rsidRPr="00E57491" w:rsidRDefault="00551F9E" w:rsidP="00551F9E">
      <w:pPr>
        <w:jc w:val="center"/>
        <w:rPr>
          <w:rFonts w:ascii="StobiSerif" w:hAnsi="StobiSerif"/>
          <w:b/>
          <w:sz w:val="22"/>
          <w:szCs w:val="22"/>
        </w:rPr>
      </w:pPr>
    </w:p>
    <w:p w:rsidR="00EB05FF" w:rsidRPr="00E57491" w:rsidRDefault="00EB05FF" w:rsidP="00551F9E">
      <w:pPr>
        <w:jc w:val="center"/>
        <w:rPr>
          <w:rFonts w:ascii="StobiSerif" w:hAnsi="StobiSerif"/>
          <w:b/>
          <w:sz w:val="22"/>
          <w:szCs w:val="22"/>
        </w:rPr>
      </w:pPr>
    </w:p>
    <w:p w:rsidR="00EB05FF" w:rsidRPr="00E57491" w:rsidRDefault="00EB05FF" w:rsidP="00551F9E">
      <w:pPr>
        <w:jc w:val="center"/>
        <w:rPr>
          <w:rFonts w:ascii="StobiSerif" w:hAnsi="StobiSerif"/>
          <w:b/>
          <w:sz w:val="22"/>
          <w:szCs w:val="22"/>
        </w:rPr>
      </w:pPr>
    </w:p>
    <w:p w:rsidR="00551F9E" w:rsidRPr="00E57491" w:rsidRDefault="00551F9E" w:rsidP="00551F9E">
      <w:pPr>
        <w:jc w:val="center"/>
        <w:rPr>
          <w:rFonts w:ascii="StobiSerif" w:hAnsi="StobiSerif"/>
          <w:b/>
          <w:sz w:val="22"/>
          <w:szCs w:val="22"/>
        </w:rPr>
      </w:pPr>
    </w:p>
    <w:p w:rsidR="00660CE9" w:rsidRPr="00E57491" w:rsidRDefault="00660CE9" w:rsidP="0057711E">
      <w:pPr>
        <w:rPr>
          <w:rFonts w:ascii="StobiSerif" w:hAnsi="StobiSerif"/>
          <w:b/>
          <w:sz w:val="22"/>
          <w:szCs w:val="22"/>
        </w:rPr>
      </w:pPr>
    </w:p>
    <w:p w:rsidR="00660CE9" w:rsidRPr="00E57491" w:rsidRDefault="00660CE9" w:rsidP="00551F9E">
      <w:pPr>
        <w:jc w:val="center"/>
        <w:rPr>
          <w:rFonts w:ascii="StobiSerif" w:hAnsi="StobiSerif"/>
          <w:b/>
          <w:sz w:val="22"/>
          <w:szCs w:val="22"/>
        </w:rPr>
      </w:pPr>
    </w:p>
    <w:p w:rsidR="00660CE9" w:rsidRPr="00E57491" w:rsidRDefault="00660CE9" w:rsidP="00551F9E">
      <w:pPr>
        <w:jc w:val="center"/>
        <w:rPr>
          <w:rFonts w:ascii="StobiSerif" w:hAnsi="StobiSerif"/>
          <w:b/>
          <w:sz w:val="22"/>
          <w:szCs w:val="22"/>
        </w:rPr>
      </w:pPr>
    </w:p>
    <w:p w:rsidR="0057711E" w:rsidRPr="00E57491" w:rsidRDefault="0057711E" w:rsidP="0057711E">
      <w:pPr>
        <w:jc w:val="center"/>
        <w:rPr>
          <w:rFonts w:ascii="StobiSerif" w:hAnsi="StobiSerif" w:cs="Microsoft Sans Serif"/>
          <w:color w:val="000000"/>
          <w:sz w:val="22"/>
          <w:szCs w:val="22"/>
        </w:rPr>
      </w:pPr>
      <w:r w:rsidRPr="00E57491">
        <w:rPr>
          <w:rFonts w:ascii="StobiSerif" w:hAnsi="StobiSerif" w:cs="Arial"/>
          <w:sz w:val="22"/>
          <w:szCs w:val="22"/>
        </w:rPr>
        <w:t>„ПРЕДЛОГ ЗАКОН ЗА ТРГОВИЈА НА ЗЕЛЕНИ ПАЗАРИ“</w:t>
      </w:r>
    </w:p>
    <w:p w:rsidR="0057711E" w:rsidRPr="00E57491" w:rsidRDefault="0057711E" w:rsidP="0057711E">
      <w:pPr>
        <w:jc w:val="both"/>
        <w:rPr>
          <w:rFonts w:ascii="StobiSerif" w:hAnsi="StobiSerif"/>
          <w:b/>
          <w:color w:val="000000"/>
          <w:sz w:val="22"/>
          <w:szCs w:val="22"/>
        </w:rPr>
      </w:pPr>
    </w:p>
    <w:p w:rsidR="00551F9E" w:rsidRPr="00E57491" w:rsidRDefault="00551F9E" w:rsidP="00551F9E">
      <w:pPr>
        <w:jc w:val="center"/>
        <w:rPr>
          <w:rFonts w:ascii="StobiSerif" w:hAnsi="StobiSerif"/>
          <w:b/>
          <w:sz w:val="22"/>
          <w:szCs w:val="22"/>
        </w:rPr>
      </w:pPr>
    </w:p>
    <w:p w:rsidR="00551F9E" w:rsidRPr="00E57491" w:rsidRDefault="00551F9E" w:rsidP="00551F9E">
      <w:pPr>
        <w:rPr>
          <w:rFonts w:ascii="StobiSerif" w:hAnsi="StobiSerif"/>
          <w:b/>
          <w:sz w:val="22"/>
          <w:szCs w:val="22"/>
        </w:rPr>
      </w:pPr>
    </w:p>
    <w:p w:rsidR="00551F9E" w:rsidRPr="00E57491" w:rsidRDefault="00551F9E" w:rsidP="00551F9E">
      <w:pPr>
        <w:jc w:val="center"/>
        <w:rPr>
          <w:rFonts w:ascii="StobiSerif" w:hAnsi="StobiSerif"/>
          <w:b/>
          <w:sz w:val="22"/>
          <w:szCs w:val="22"/>
        </w:rPr>
      </w:pPr>
    </w:p>
    <w:p w:rsidR="00551F9E" w:rsidRPr="00E57491" w:rsidRDefault="00551F9E" w:rsidP="00551F9E">
      <w:pPr>
        <w:rPr>
          <w:rFonts w:ascii="StobiSerif" w:hAnsi="StobiSerif"/>
          <w:b/>
          <w:sz w:val="22"/>
          <w:szCs w:val="22"/>
        </w:rPr>
      </w:pPr>
    </w:p>
    <w:p w:rsidR="00551F9E" w:rsidRPr="00E57491" w:rsidRDefault="00551F9E" w:rsidP="00551F9E">
      <w:pPr>
        <w:jc w:val="center"/>
        <w:rPr>
          <w:rFonts w:ascii="StobiSerif" w:hAnsi="StobiSerif"/>
          <w:b/>
          <w:sz w:val="22"/>
          <w:szCs w:val="22"/>
        </w:rPr>
      </w:pPr>
    </w:p>
    <w:p w:rsidR="00551F9E" w:rsidRPr="00E57491" w:rsidRDefault="00551F9E" w:rsidP="00551F9E">
      <w:pPr>
        <w:rPr>
          <w:rFonts w:ascii="StobiSerif" w:hAnsi="StobiSerif"/>
          <w:b/>
          <w:sz w:val="22"/>
          <w:szCs w:val="22"/>
        </w:rPr>
      </w:pPr>
    </w:p>
    <w:p w:rsidR="00660CE9" w:rsidRPr="00E57491" w:rsidRDefault="00660CE9" w:rsidP="00551F9E">
      <w:pPr>
        <w:rPr>
          <w:rFonts w:ascii="StobiSerif" w:hAnsi="StobiSerif"/>
          <w:b/>
          <w:sz w:val="22"/>
          <w:szCs w:val="22"/>
        </w:rPr>
      </w:pPr>
    </w:p>
    <w:p w:rsidR="00660CE9" w:rsidRPr="00E57491" w:rsidRDefault="00660CE9" w:rsidP="00551F9E">
      <w:pPr>
        <w:rPr>
          <w:rFonts w:ascii="StobiSerif" w:hAnsi="StobiSerif"/>
          <w:b/>
          <w:sz w:val="22"/>
          <w:szCs w:val="22"/>
        </w:rPr>
      </w:pPr>
    </w:p>
    <w:p w:rsidR="00660CE9" w:rsidRPr="00E57491" w:rsidRDefault="00660CE9" w:rsidP="00551F9E">
      <w:pPr>
        <w:rPr>
          <w:rFonts w:ascii="StobiSerif" w:hAnsi="StobiSerif"/>
          <w:b/>
          <w:sz w:val="22"/>
          <w:szCs w:val="22"/>
        </w:rPr>
      </w:pPr>
    </w:p>
    <w:p w:rsidR="0057711E" w:rsidRPr="00E57491" w:rsidRDefault="0057711E" w:rsidP="00551F9E">
      <w:pPr>
        <w:rPr>
          <w:rFonts w:ascii="StobiSerif" w:hAnsi="StobiSerif"/>
          <w:b/>
          <w:sz w:val="22"/>
          <w:szCs w:val="22"/>
        </w:rPr>
      </w:pPr>
    </w:p>
    <w:p w:rsidR="0057711E" w:rsidRPr="00E57491" w:rsidRDefault="0057711E" w:rsidP="00551F9E">
      <w:pPr>
        <w:rPr>
          <w:rFonts w:ascii="StobiSerif" w:hAnsi="StobiSerif"/>
          <w:b/>
          <w:sz w:val="22"/>
          <w:szCs w:val="22"/>
        </w:rPr>
      </w:pPr>
    </w:p>
    <w:p w:rsidR="0057711E" w:rsidRPr="00E57491" w:rsidRDefault="0057711E" w:rsidP="00551F9E">
      <w:pPr>
        <w:rPr>
          <w:rFonts w:ascii="StobiSerif" w:hAnsi="StobiSerif"/>
          <w:b/>
          <w:sz w:val="22"/>
          <w:szCs w:val="22"/>
        </w:rPr>
      </w:pPr>
    </w:p>
    <w:p w:rsidR="0057711E" w:rsidRPr="00E57491" w:rsidRDefault="0057711E" w:rsidP="00551F9E">
      <w:pPr>
        <w:rPr>
          <w:rFonts w:ascii="StobiSerif" w:hAnsi="StobiSerif"/>
          <w:b/>
          <w:sz w:val="22"/>
          <w:szCs w:val="22"/>
        </w:rPr>
      </w:pPr>
    </w:p>
    <w:p w:rsidR="0057711E" w:rsidRPr="00E57491" w:rsidRDefault="0057711E" w:rsidP="00551F9E">
      <w:pPr>
        <w:rPr>
          <w:rFonts w:ascii="StobiSerif" w:hAnsi="StobiSerif"/>
          <w:b/>
          <w:sz w:val="22"/>
          <w:szCs w:val="22"/>
        </w:rPr>
      </w:pPr>
    </w:p>
    <w:p w:rsidR="00660CE9" w:rsidRPr="00E57491" w:rsidRDefault="00660CE9" w:rsidP="00551F9E">
      <w:pPr>
        <w:rPr>
          <w:rFonts w:ascii="StobiSerif" w:hAnsi="StobiSerif"/>
          <w:b/>
          <w:sz w:val="22"/>
          <w:szCs w:val="22"/>
        </w:rPr>
      </w:pPr>
    </w:p>
    <w:p w:rsidR="00551F9E" w:rsidRPr="00E57491" w:rsidRDefault="00551F9E" w:rsidP="00551F9E">
      <w:pPr>
        <w:rPr>
          <w:rFonts w:ascii="StobiSerif" w:hAnsi="StobiSerif"/>
          <w:b/>
          <w:sz w:val="22"/>
          <w:szCs w:val="22"/>
        </w:rPr>
      </w:pPr>
      <w:r w:rsidRPr="00E57491">
        <w:rPr>
          <w:rFonts w:ascii="StobiSerif" w:hAnsi="StobiSerif"/>
          <w:b/>
          <w:sz w:val="22"/>
          <w:szCs w:val="22"/>
        </w:rPr>
        <w:t xml:space="preserve">                                                     Скопје, </w:t>
      </w:r>
      <w:r w:rsidR="00CC280D" w:rsidRPr="00E57491">
        <w:rPr>
          <w:rFonts w:ascii="StobiSerif" w:hAnsi="StobiSerif"/>
          <w:b/>
          <w:sz w:val="22"/>
          <w:szCs w:val="22"/>
        </w:rPr>
        <w:t>ноември</w:t>
      </w:r>
      <w:r w:rsidR="00371DEF" w:rsidRPr="00E57491">
        <w:rPr>
          <w:rFonts w:ascii="StobiSerif" w:hAnsi="StobiSerif"/>
          <w:b/>
          <w:sz w:val="22"/>
          <w:szCs w:val="22"/>
        </w:rPr>
        <w:t xml:space="preserve"> </w:t>
      </w:r>
      <w:r w:rsidRPr="00E57491">
        <w:rPr>
          <w:rFonts w:ascii="StobiSerif" w:hAnsi="StobiSerif"/>
          <w:b/>
          <w:sz w:val="22"/>
          <w:szCs w:val="22"/>
        </w:rPr>
        <w:t>2013 год.</w:t>
      </w:r>
    </w:p>
    <w:p w:rsidR="00551F9E" w:rsidRPr="00E57491" w:rsidRDefault="00551F9E" w:rsidP="00551F9E">
      <w:pPr>
        <w:rPr>
          <w:rFonts w:ascii="StobiSerif Regular" w:hAnsi="StobiSerif Regular"/>
          <w:b/>
          <w:sz w:val="22"/>
          <w:szCs w:val="22"/>
        </w:rPr>
      </w:pPr>
    </w:p>
    <w:p w:rsidR="00660CE9" w:rsidRPr="00E57491" w:rsidRDefault="00660CE9" w:rsidP="00551F9E">
      <w:pPr>
        <w:rPr>
          <w:rFonts w:ascii="StobiSerif Regular" w:hAnsi="StobiSerif Regular"/>
          <w:b/>
          <w:sz w:val="22"/>
          <w:szCs w:val="22"/>
        </w:rPr>
      </w:pPr>
    </w:p>
    <w:p w:rsidR="00301D61" w:rsidRPr="00E57491" w:rsidRDefault="00301D61" w:rsidP="00551F9E">
      <w:pPr>
        <w:rPr>
          <w:rFonts w:ascii="StobiSerif Regular" w:hAnsi="StobiSerif Regular"/>
          <w:b/>
          <w:sz w:val="22"/>
          <w:szCs w:val="22"/>
        </w:rPr>
      </w:pPr>
    </w:p>
    <w:p w:rsidR="00301D61" w:rsidRPr="00E57491" w:rsidRDefault="00301D61" w:rsidP="00551F9E">
      <w:pPr>
        <w:rPr>
          <w:rFonts w:ascii="StobiSerif Regular" w:hAnsi="StobiSerif Regular"/>
          <w:b/>
          <w:sz w:val="22"/>
          <w:szCs w:val="22"/>
        </w:rPr>
      </w:pPr>
    </w:p>
    <w:p w:rsidR="00301D61" w:rsidRPr="00E57491" w:rsidRDefault="00301D61" w:rsidP="00551F9E">
      <w:pPr>
        <w:rPr>
          <w:rFonts w:ascii="StobiSerif Regular" w:hAnsi="StobiSerif Regular"/>
          <w:b/>
          <w:sz w:val="22"/>
          <w:szCs w:val="22"/>
        </w:rPr>
      </w:pPr>
    </w:p>
    <w:p w:rsidR="00301D61" w:rsidRPr="00E57491" w:rsidRDefault="00301D61" w:rsidP="00551F9E">
      <w:pPr>
        <w:rPr>
          <w:rFonts w:ascii="StobiSerif Regular" w:hAnsi="StobiSerif Regular"/>
          <w:b/>
          <w:sz w:val="22"/>
          <w:szCs w:val="22"/>
        </w:rPr>
      </w:pPr>
    </w:p>
    <w:p w:rsidR="00E44A7D" w:rsidRPr="004258E3" w:rsidRDefault="00E44A7D" w:rsidP="0057711E">
      <w:pPr>
        <w:ind w:firstLine="1"/>
        <w:jc w:val="both"/>
        <w:rPr>
          <w:rFonts w:ascii="StobiSerif" w:hAnsi="StobiSerif" w:cs="Arial"/>
          <w:color w:val="000000"/>
          <w:sz w:val="22"/>
          <w:szCs w:val="22"/>
          <w:lang w:val="en-US"/>
        </w:rPr>
      </w:pPr>
    </w:p>
    <w:p w:rsidR="00C530A3" w:rsidRPr="00E57491" w:rsidRDefault="00C530A3" w:rsidP="0057711E">
      <w:pPr>
        <w:ind w:firstLine="1"/>
        <w:jc w:val="both"/>
        <w:rPr>
          <w:rFonts w:ascii="StobiSerif" w:hAnsi="StobiSerif" w:cs="Arial"/>
          <w:color w:val="000000"/>
          <w:sz w:val="22"/>
          <w:szCs w:val="22"/>
          <w:lang w:val="en-US"/>
        </w:rPr>
      </w:pPr>
    </w:p>
    <w:p w:rsidR="00412596" w:rsidRPr="00E57491" w:rsidRDefault="00412596" w:rsidP="0057711E">
      <w:pPr>
        <w:ind w:firstLine="1"/>
        <w:jc w:val="both"/>
        <w:rPr>
          <w:rFonts w:ascii="StobiSerif" w:hAnsi="StobiSerif" w:cs="Arial"/>
          <w:color w:val="000000"/>
          <w:sz w:val="22"/>
          <w:szCs w:val="22"/>
          <w:lang w:val="en-US"/>
        </w:rPr>
      </w:pPr>
    </w:p>
    <w:p w:rsidR="00412596" w:rsidRPr="00E57491" w:rsidRDefault="00412596" w:rsidP="0057711E">
      <w:pPr>
        <w:ind w:firstLine="1"/>
        <w:jc w:val="both"/>
        <w:rPr>
          <w:rFonts w:ascii="StobiSerif" w:hAnsi="StobiSerif" w:cs="Arial"/>
          <w:color w:val="000000"/>
          <w:sz w:val="22"/>
          <w:szCs w:val="22"/>
          <w:lang w:val="en-US"/>
        </w:rPr>
      </w:pPr>
    </w:p>
    <w:p w:rsidR="00412596" w:rsidRPr="00E57491" w:rsidRDefault="00412596" w:rsidP="0057711E">
      <w:pPr>
        <w:ind w:firstLine="1"/>
        <w:jc w:val="both"/>
        <w:rPr>
          <w:rFonts w:ascii="StobiSerif" w:hAnsi="StobiSerif" w:cs="Arial"/>
          <w:color w:val="000000"/>
          <w:sz w:val="22"/>
          <w:szCs w:val="22"/>
          <w:lang w:val="en-US"/>
        </w:rPr>
      </w:pPr>
    </w:p>
    <w:p w:rsidR="00412596" w:rsidRPr="00E57491" w:rsidRDefault="00412596" w:rsidP="0057711E">
      <w:pPr>
        <w:ind w:firstLine="1"/>
        <w:jc w:val="both"/>
        <w:rPr>
          <w:rFonts w:ascii="StobiSerif" w:hAnsi="StobiSerif" w:cs="Arial"/>
          <w:color w:val="000000"/>
          <w:sz w:val="22"/>
          <w:szCs w:val="22"/>
          <w:lang w:val="en-US"/>
        </w:rPr>
      </w:pPr>
    </w:p>
    <w:p w:rsidR="00412596" w:rsidRPr="00E57491" w:rsidRDefault="00412596" w:rsidP="0057711E">
      <w:pPr>
        <w:ind w:firstLine="1"/>
        <w:jc w:val="both"/>
        <w:rPr>
          <w:rFonts w:ascii="StobiSerif" w:hAnsi="StobiSerif" w:cs="Arial"/>
          <w:color w:val="000000"/>
          <w:sz w:val="22"/>
          <w:szCs w:val="22"/>
          <w:lang w:val="en-US"/>
        </w:rPr>
      </w:pPr>
    </w:p>
    <w:p w:rsidR="00412596" w:rsidRPr="00E57491" w:rsidRDefault="00412596" w:rsidP="0057711E">
      <w:pPr>
        <w:ind w:firstLine="1"/>
        <w:jc w:val="both"/>
        <w:rPr>
          <w:rFonts w:ascii="StobiSerif" w:hAnsi="StobiSerif" w:cs="Arial"/>
          <w:color w:val="000000"/>
          <w:sz w:val="22"/>
          <w:szCs w:val="22"/>
          <w:lang w:val="en-US"/>
        </w:rPr>
      </w:pPr>
    </w:p>
    <w:p w:rsidR="00C530A3" w:rsidRPr="00E57491" w:rsidRDefault="00C530A3" w:rsidP="0057711E">
      <w:pPr>
        <w:ind w:firstLine="1"/>
        <w:jc w:val="both"/>
        <w:rPr>
          <w:rFonts w:ascii="StobiSerif" w:hAnsi="StobiSerif" w:cs="Arial"/>
          <w:color w:val="000000"/>
          <w:sz w:val="22"/>
          <w:szCs w:val="22"/>
          <w:lang w:val="en-US"/>
        </w:rPr>
      </w:pPr>
    </w:p>
    <w:p w:rsidR="0057711E" w:rsidRPr="00E57491" w:rsidRDefault="0057711E" w:rsidP="0057711E">
      <w:pPr>
        <w:ind w:firstLine="1"/>
        <w:jc w:val="both"/>
        <w:rPr>
          <w:rFonts w:ascii="StobiSerif" w:hAnsi="StobiSerif" w:cs="Arial"/>
          <w:color w:val="000000"/>
          <w:sz w:val="22"/>
          <w:szCs w:val="22"/>
          <w:lang w:val="ru-RU"/>
        </w:rPr>
      </w:pPr>
      <w:r w:rsidRPr="00E57491">
        <w:rPr>
          <w:rFonts w:ascii="StobiSerif" w:hAnsi="StobiSerif" w:cs="Arial"/>
          <w:color w:val="000000"/>
          <w:sz w:val="22"/>
          <w:szCs w:val="22"/>
        </w:rPr>
        <w:t>ВОВЕД</w:t>
      </w:r>
      <w:r w:rsidRPr="00E57491">
        <w:rPr>
          <w:rFonts w:ascii="StobiSerif" w:hAnsi="StobiSerif" w:cs="Arial"/>
          <w:color w:val="000000"/>
          <w:sz w:val="22"/>
          <w:szCs w:val="22"/>
          <w:lang w:val="ru-RU"/>
        </w:rPr>
        <w:t>:</w:t>
      </w:r>
    </w:p>
    <w:p w:rsidR="0057711E" w:rsidRPr="00E57491" w:rsidRDefault="0057711E" w:rsidP="0057711E">
      <w:pPr>
        <w:jc w:val="both"/>
        <w:rPr>
          <w:rFonts w:ascii="StobiSerif" w:hAnsi="StobiSerif" w:cs="Arial"/>
          <w:color w:val="000000"/>
          <w:sz w:val="22"/>
          <w:szCs w:val="22"/>
        </w:rPr>
      </w:pPr>
    </w:p>
    <w:p w:rsidR="0057711E" w:rsidRPr="00E57491" w:rsidRDefault="0057711E" w:rsidP="0057711E">
      <w:pPr>
        <w:jc w:val="both"/>
        <w:rPr>
          <w:rFonts w:ascii="StobiSerif" w:hAnsi="StobiSerif" w:cs="Arial"/>
          <w:color w:val="000000"/>
          <w:sz w:val="22"/>
          <w:szCs w:val="22"/>
        </w:rPr>
      </w:pPr>
      <w:r w:rsidRPr="00E57491">
        <w:rPr>
          <w:rFonts w:ascii="StobiSerif" w:hAnsi="StobiSerif" w:cs="Arial"/>
          <w:color w:val="000000"/>
          <w:sz w:val="22"/>
          <w:szCs w:val="22"/>
        </w:rPr>
        <w:t>I</w:t>
      </w:r>
      <w:r w:rsidRPr="00E57491">
        <w:rPr>
          <w:rFonts w:ascii="StobiSerif" w:hAnsi="StobiSerif" w:cs="Arial"/>
          <w:color w:val="000000"/>
          <w:sz w:val="22"/>
          <w:szCs w:val="22"/>
          <w:lang w:val="ru-RU"/>
        </w:rPr>
        <w:t xml:space="preserve">. </w:t>
      </w:r>
      <w:r w:rsidRPr="00E57491">
        <w:rPr>
          <w:rFonts w:ascii="StobiSerif" w:hAnsi="StobiSerif" w:cs="Arial"/>
          <w:color w:val="000000"/>
          <w:sz w:val="22"/>
          <w:szCs w:val="22"/>
        </w:rPr>
        <w:t>ОЦЕНА НА СОСТОЈБИТЕ ВО ОБЛАСТА ШТО ТРЕБА ДА СЕ УРЕДИ СО ЗАКОНОТ И ПРИЧИНИ ЗА ДОНЕСУВАЊЕ НА ЗАКОНОТ</w:t>
      </w:r>
    </w:p>
    <w:p w:rsidR="0057711E" w:rsidRPr="00E57491" w:rsidRDefault="0057711E" w:rsidP="0057711E">
      <w:pPr>
        <w:jc w:val="both"/>
        <w:rPr>
          <w:rFonts w:ascii="StobiSerif" w:hAnsi="StobiSerif" w:cs="Arial"/>
          <w:color w:val="000000"/>
          <w:sz w:val="22"/>
          <w:szCs w:val="22"/>
        </w:rPr>
      </w:pPr>
    </w:p>
    <w:p w:rsidR="0057711E" w:rsidRPr="00E57491" w:rsidRDefault="0057711E" w:rsidP="0057711E">
      <w:pPr>
        <w:jc w:val="both"/>
        <w:rPr>
          <w:rFonts w:ascii="StobiSerif" w:hAnsi="StobiSerif" w:cs="Arial"/>
          <w:sz w:val="22"/>
          <w:szCs w:val="22"/>
        </w:rPr>
      </w:pPr>
      <w:r w:rsidRPr="00E57491">
        <w:rPr>
          <w:rFonts w:ascii="StobiSerif" w:hAnsi="StobiSerif" w:cs="Arial"/>
          <w:color w:val="000000"/>
          <w:sz w:val="22"/>
          <w:szCs w:val="22"/>
        </w:rPr>
        <w:lastRenderedPageBreak/>
        <w:t xml:space="preserve">Со Законот за трговија на  зелени  пазари  </w:t>
      </w:r>
      <w:r w:rsidRPr="00E57491">
        <w:rPr>
          <w:rFonts w:ascii="StobiSerif" w:hAnsi="StobiSerif" w:cs="Arial"/>
          <w:sz w:val="22"/>
          <w:szCs w:val="22"/>
        </w:rPr>
        <w:t>се овозможува  уредување на  условите, начинот и постапката на  вршење на трговија на зелените пазари, на начин што со ново законско решение ќе се регулира правниот  статус на физичките лица кои ќе продаваат на зелените пазари определени производи  а  чиј  правен статус е нерегулиран.</w:t>
      </w:r>
    </w:p>
    <w:p w:rsidR="0057711E" w:rsidRPr="00E57491" w:rsidRDefault="0057711E" w:rsidP="0057711E">
      <w:pPr>
        <w:jc w:val="both"/>
        <w:rPr>
          <w:rFonts w:ascii="StobiSerif" w:hAnsi="StobiSerif" w:cs="Arial"/>
          <w:color w:val="000000"/>
          <w:sz w:val="22"/>
          <w:szCs w:val="22"/>
        </w:rPr>
      </w:pPr>
      <w:r w:rsidRPr="00E57491">
        <w:rPr>
          <w:rFonts w:ascii="StobiSerif" w:hAnsi="StobiSerif" w:cs="Arial"/>
          <w:color w:val="000000"/>
          <w:sz w:val="22"/>
          <w:szCs w:val="22"/>
        </w:rPr>
        <w:t>Сите активности кои се иницираат со Предлог законот, се очекува да овозможат воспоставување на правна рамка за продавачите на зелените пазари, односно на трговците на зелени пазари, на начин што преку прецизирање на условите кои ќе треба да се исполнат за вршење на оваа дејност, како и  преку поедноставена постапка за регистрација, се воспоставува правна рамка за вршење и на овој вид трговија.</w:t>
      </w:r>
    </w:p>
    <w:p w:rsidR="0057711E" w:rsidRPr="00E57491" w:rsidRDefault="0057711E" w:rsidP="0057711E">
      <w:pPr>
        <w:jc w:val="both"/>
        <w:rPr>
          <w:rFonts w:ascii="StobiSerif" w:hAnsi="StobiSerif" w:cs="Arial"/>
          <w:color w:val="000000"/>
          <w:sz w:val="22"/>
          <w:szCs w:val="22"/>
        </w:rPr>
      </w:pPr>
      <w:r w:rsidRPr="00E57491">
        <w:rPr>
          <w:rFonts w:ascii="StobiSerif" w:hAnsi="StobiSerif" w:cs="Arial"/>
          <w:color w:val="000000"/>
          <w:sz w:val="22"/>
          <w:szCs w:val="22"/>
        </w:rPr>
        <w:t xml:space="preserve">. </w:t>
      </w:r>
    </w:p>
    <w:p w:rsidR="0057711E" w:rsidRPr="00E57491" w:rsidRDefault="0057711E" w:rsidP="0057711E">
      <w:pPr>
        <w:jc w:val="both"/>
        <w:rPr>
          <w:rFonts w:ascii="StobiSerif" w:hAnsi="StobiSerif" w:cs="Arial"/>
          <w:color w:val="000000"/>
          <w:sz w:val="22"/>
          <w:szCs w:val="22"/>
        </w:rPr>
      </w:pPr>
      <w:r w:rsidRPr="00E57491">
        <w:rPr>
          <w:rFonts w:ascii="StobiSerif" w:hAnsi="StobiSerif" w:cs="Arial"/>
          <w:color w:val="000000"/>
          <w:sz w:val="22"/>
          <w:szCs w:val="22"/>
        </w:rPr>
        <w:t>II</w:t>
      </w:r>
      <w:r w:rsidRPr="00E57491">
        <w:rPr>
          <w:rFonts w:ascii="StobiSerif" w:hAnsi="StobiSerif" w:cs="Arial"/>
          <w:color w:val="000000"/>
          <w:sz w:val="22"/>
          <w:szCs w:val="22"/>
          <w:lang w:val="ru-RU"/>
        </w:rPr>
        <w:t xml:space="preserve">. </w:t>
      </w:r>
      <w:r w:rsidRPr="00E57491">
        <w:rPr>
          <w:rFonts w:ascii="StobiSerif" w:hAnsi="StobiSerif" w:cs="Arial"/>
          <w:color w:val="000000"/>
          <w:sz w:val="22"/>
          <w:szCs w:val="22"/>
        </w:rPr>
        <w:t>ЦЕЛИ, НАЧЕЛА И ОСНОВНИ РЕШЕНИЈА</w:t>
      </w:r>
    </w:p>
    <w:p w:rsidR="0057711E" w:rsidRPr="00E57491" w:rsidRDefault="0057711E" w:rsidP="0057711E">
      <w:pPr>
        <w:jc w:val="both"/>
        <w:rPr>
          <w:rFonts w:ascii="StobiSerif" w:hAnsi="StobiSerif" w:cs="Arial"/>
          <w:color w:val="000000"/>
          <w:sz w:val="22"/>
          <w:szCs w:val="22"/>
        </w:rPr>
      </w:pPr>
    </w:p>
    <w:p w:rsidR="0057711E" w:rsidRPr="00E57491" w:rsidRDefault="0057711E" w:rsidP="0057711E">
      <w:pPr>
        <w:jc w:val="both"/>
        <w:rPr>
          <w:rFonts w:ascii="StobiSerif" w:hAnsi="StobiSerif" w:cs="Arial"/>
          <w:color w:val="000000"/>
          <w:sz w:val="22"/>
          <w:szCs w:val="22"/>
        </w:rPr>
      </w:pPr>
      <w:r w:rsidRPr="00E57491">
        <w:rPr>
          <w:rFonts w:ascii="StobiSerif" w:hAnsi="StobiSerif" w:cs="Arial"/>
          <w:color w:val="000000"/>
          <w:sz w:val="22"/>
          <w:szCs w:val="22"/>
        </w:rPr>
        <w:t xml:space="preserve">Основна цел  со донесувањето на овој закон е да се овозможи одделните активности  кои досега се вршеа на зелените пазари од страна на продавачите на зелените пазари, а беа дел од сивата еконмија, да се  стават во правна рамка и законски да се уредат.  </w:t>
      </w:r>
    </w:p>
    <w:p w:rsidR="0057711E" w:rsidRPr="00E57491" w:rsidRDefault="0057711E" w:rsidP="0057711E">
      <w:pPr>
        <w:jc w:val="both"/>
        <w:rPr>
          <w:rFonts w:ascii="StobiSerif" w:hAnsi="StobiSerif" w:cs="Arial"/>
          <w:color w:val="000000"/>
          <w:sz w:val="22"/>
          <w:szCs w:val="22"/>
        </w:rPr>
      </w:pPr>
    </w:p>
    <w:p w:rsidR="0057711E" w:rsidRPr="00E57491" w:rsidRDefault="0057711E" w:rsidP="0057711E">
      <w:pPr>
        <w:jc w:val="both"/>
        <w:rPr>
          <w:rFonts w:ascii="StobiSerif" w:hAnsi="StobiSerif" w:cs="Arial"/>
          <w:color w:val="000000"/>
          <w:sz w:val="22"/>
          <w:szCs w:val="22"/>
        </w:rPr>
      </w:pPr>
      <w:r w:rsidRPr="00E57491">
        <w:rPr>
          <w:rFonts w:ascii="StobiSerif" w:hAnsi="StobiSerif" w:cs="Arial"/>
          <w:color w:val="000000"/>
          <w:sz w:val="22"/>
          <w:szCs w:val="22"/>
        </w:rPr>
        <w:t>Начелата на кои се базира овој предлог закон се :</w:t>
      </w:r>
    </w:p>
    <w:p w:rsidR="0057711E" w:rsidRPr="00E57491" w:rsidRDefault="0057711E" w:rsidP="0057711E">
      <w:pPr>
        <w:jc w:val="both"/>
        <w:rPr>
          <w:rFonts w:ascii="StobiSerif" w:hAnsi="StobiSerif" w:cs="Arial"/>
          <w:color w:val="000000"/>
          <w:sz w:val="22"/>
          <w:szCs w:val="22"/>
        </w:rPr>
      </w:pPr>
      <w:r w:rsidRPr="00E57491">
        <w:rPr>
          <w:rFonts w:ascii="StobiSerif" w:hAnsi="StobiSerif" w:cs="Arial"/>
          <w:color w:val="000000"/>
          <w:sz w:val="22"/>
          <w:szCs w:val="22"/>
        </w:rPr>
        <w:t>-ефективност</w:t>
      </w:r>
    </w:p>
    <w:p w:rsidR="0057711E" w:rsidRPr="00E57491" w:rsidRDefault="0057711E" w:rsidP="0057711E">
      <w:pPr>
        <w:jc w:val="both"/>
        <w:rPr>
          <w:rFonts w:ascii="StobiSerif" w:hAnsi="StobiSerif" w:cs="Arial"/>
          <w:color w:val="000000"/>
          <w:sz w:val="22"/>
          <w:szCs w:val="22"/>
        </w:rPr>
      </w:pPr>
      <w:r w:rsidRPr="00E57491">
        <w:rPr>
          <w:rFonts w:ascii="StobiSerif" w:hAnsi="StobiSerif" w:cs="Arial"/>
          <w:color w:val="000000"/>
          <w:sz w:val="22"/>
          <w:szCs w:val="22"/>
        </w:rPr>
        <w:t>-транспарентност</w:t>
      </w:r>
    </w:p>
    <w:p w:rsidR="0057711E" w:rsidRPr="00E57491" w:rsidRDefault="0057711E" w:rsidP="0057711E">
      <w:pPr>
        <w:jc w:val="both"/>
        <w:rPr>
          <w:rFonts w:ascii="StobiSerif" w:hAnsi="StobiSerif" w:cs="Arial"/>
          <w:color w:val="000000"/>
          <w:sz w:val="22"/>
          <w:szCs w:val="22"/>
          <w:lang w:val="en-US"/>
        </w:rPr>
      </w:pPr>
      <w:r w:rsidRPr="00E57491">
        <w:rPr>
          <w:rFonts w:ascii="StobiSerif" w:hAnsi="StobiSerif" w:cs="Arial"/>
          <w:color w:val="000000"/>
          <w:sz w:val="22"/>
          <w:szCs w:val="22"/>
        </w:rPr>
        <w:t xml:space="preserve"> –пропорционалност</w:t>
      </w:r>
    </w:p>
    <w:p w:rsidR="0057711E" w:rsidRPr="00E57491" w:rsidRDefault="0057711E" w:rsidP="0057711E">
      <w:pPr>
        <w:jc w:val="both"/>
        <w:rPr>
          <w:rFonts w:ascii="StobiSerif" w:hAnsi="StobiSerif" w:cs="Arial"/>
          <w:color w:val="000000"/>
          <w:sz w:val="22"/>
          <w:szCs w:val="22"/>
        </w:rPr>
      </w:pPr>
      <w:r w:rsidRPr="00E57491">
        <w:rPr>
          <w:rFonts w:ascii="StobiSerif" w:hAnsi="StobiSerif" w:cs="Arial"/>
          <w:color w:val="000000"/>
          <w:sz w:val="22"/>
          <w:szCs w:val="22"/>
        </w:rPr>
        <w:t>Како основни решенија кои ги нуди овој закон се :</w:t>
      </w:r>
    </w:p>
    <w:p w:rsidR="0057711E" w:rsidRPr="00E57491" w:rsidRDefault="0057711E" w:rsidP="0057711E">
      <w:pPr>
        <w:jc w:val="both"/>
        <w:rPr>
          <w:rFonts w:ascii="StobiSerif" w:hAnsi="StobiSerif" w:cs="Arial"/>
          <w:color w:val="000000"/>
          <w:sz w:val="22"/>
          <w:szCs w:val="22"/>
        </w:rPr>
      </w:pPr>
      <w:r w:rsidRPr="00E57491">
        <w:rPr>
          <w:rFonts w:ascii="StobiSerif" w:hAnsi="StobiSerif" w:cs="Arial"/>
          <w:color w:val="000000"/>
          <w:sz w:val="22"/>
          <w:szCs w:val="22"/>
        </w:rPr>
        <w:t>-регулирање на статусот на физичките лица кои ќе  вршат   трговија на зелените пазари,</w:t>
      </w:r>
    </w:p>
    <w:p w:rsidR="0057711E" w:rsidRPr="00E57491" w:rsidRDefault="0057711E" w:rsidP="0057711E">
      <w:pPr>
        <w:jc w:val="both"/>
        <w:rPr>
          <w:rFonts w:ascii="StobiSerif" w:hAnsi="StobiSerif" w:cs="Arial"/>
          <w:color w:val="000000"/>
          <w:sz w:val="22"/>
          <w:szCs w:val="22"/>
        </w:rPr>
      </w:pPr>
      <w:r w:rsidRPr="00E57491">
        <w:rPr>
          <w:rFonts w:ascii="StobiSerif" w:hAnsi="StobiSerif" w:cs="Arial"/>
          <w:color w:val="000000"/>
          <w:sz w:val="22"/>
          <w:szCs w:val="22"/>
        </w:rPr>
        <w:t>-уредување на условите, начинот и постапката на вршење на трговија на зелените пазари,</w:t>
      </w:r>
    </w:p>
    <w:p w:rsidR="0057711E" w:rsidRPr="00E57491" w:rsidRDefault="0057711E" w:rsidP="0057711E">
      <w:pPr>
        <w:jc w:val="both"/>
        <w:rPr>
          <w:rFonts w:ascii="StobiSerif" w:hAnsi="StobiSerif" w:cs="Arial"/>
          <w:color w:val="000000"/>
          <w:sz w:val="22"/>
          <w:szCs w:val="22"/>
        </w:rPr>
      </w:pPr>
      <w:r w:rsidRPr="00E57491">
        <w:rPr>
          <w:rFonts w:ascii="StobiSerif" w:hAnsi="StobiSerif" w:cs="Arial"/>
          <w:color w:val="000000"/>
          <w:sz w:val="22"/>
          <w:szCs w:val="22"/>
        </w:rPr>
        <w:t xml:space="preserve">- воспоставување поедноставена постапка за регистрација, </w:t>
      </w:r>
    </w:p>
    <w:p w:rsidR="0057711E" w:rsidRPr="00E57491" w:rsidRDefault="0057711E" w:rsidP="0057711E">
      <w:pPr>
        <w:jc w:val="both"/>
        <w:rPr>
          <w:rFonts w:ascii="StobiSerif" w:hAnsi="StobiSerif" w:cs="Arial"/>
          <w:color w:val="000000"/>
          <w:sz w:val="22"/>
          <w:szCs w:val="22"/>
        </w:rPr>
      </w:pPr>
      <w:r w:rsidRPr="00E57491">
        <w:rPr>
          <w:rFonts w:ascii="StobiSerif" w:hAnsi="StobiSerif" w:cs="Arial"/>
          <w:color w:val="000000"/>
          <w:sz w:val="22"/>
          <w:szCs w:val="22"/>
        </w:rPr>
        <w:t>- обврската  за плаќање согласно со прописите за даноци  и</w:t>
      </w:r>
    </w:p>
    <w:p w:rsidR="0057711E" w:rsidRPr="00E57491" w:rsidRDefault="0057711E" w:rsidP="0057711E">
      <w:pPr>
        <w:jc w:val="both"/>
        <w:rPr>
          <w:rFonts w:ascii="StobiSerif" w:hAnsi="StobiSerif" w:cs="Arial"/>
          <w:color w:val="000000"/>
          <w:sz w:val="22"/>
          <w:szCs w:val="22"/>
        </w:rPr>
      </w:pPr>
      <w:r w:rsidRPr="00E57491">
        <w:rPr>
          <w:rFonts w:ascii="StobiSerif" w:hAnsi="StobiSerif" w:cs="Arial"/>
          <w:color w:val="000000"/>
          <w:sz w:val="22"/>
          <w:szCs w:val="22"/>
        </w:rPr>
        <w:t>-надзор над  работењето.</w:t>
      </w:r>
    </w:p>
    <w:p w:rsidR="0057711E" w:rsidRPr="00E57491" w:rsidRDefault="0057711E" w:rsidP="0057711E">
      <w:pPr>
        <w:jc w:val="both"/>
        <w:rPr>
          <w:rFonts w:ascii="StobiSerif" w:hAnsi="StobiSerif" w:cs="Arial"/>
          <w:color w:val="000000"/>
          <w:sz w:val="22"/>
          <w:szCs w:val="22"/>
        </w:rPr>
      </w:pPr>
      <w:r w:rsidRPr="00E57491">
        <w:rPr>
          <w:rFonts w:ascii="StobiSerif" w:hAnsi="StobiSerif" w:cs="Arial"/>
          <w:color w:val="000000"/>
          <w:sz w:val="22"/>
          <w:szCs w:val="22"/>
        </w:rPr>
        <w:t xml:space="preserve"> </w:t>
      </w:r>
    </w:p>
    <w:p w:rsidR="00E44A7D" w:rsidRPr="00E57491" w:rsidRDefault="0057711E" w:rsidP="0057711E">
      <w:pPr>
        <w:jc w:val="both"/>
        <w:rPr>
          <w:rFonts w:ascii="StobiSerif" w:hAnsi="StobiSerif" w:cs="Arial"/>
          <w:color w:val="000000"/>
          <w:sz w:val="22"/>
          <w:szCs w:val="22"/>
          <w:lang w:val="en-US"/>
        </w:rPr>
      </w:pPr>
      <w:r w:rsidRPr="00E57491">
        <w:rPr>
          <w:rFonts w:ascii="StobiSerif" w:hAnsi="StobiSerif" w:cs="Arial"/>
          <w:color w:val="000000"/>
          <w:sz w:val="22"/>
          <w:szCs w:val="22"/>
        </w:rPr>
        <w:t>Основните решенија кои ги нуди овој Предлог закон содржат решенија  кои се однесуваат на регулирање на статусот на физичките лица кои ќе вршат  трговија на зелените пазари, уредување на условите, начинот и постапката  на вршење на трговија на зелените пазари, воспоставување поедноставена постапка за регистрација, обврската за плаќање согласно со прописите за даноци  како и надзорот  над  работењето.</w:t>
      </w:r>
    </w:p>
    <w:p w:rsidR="00E44A7D" w:rsidRPr="00E57491" w:rsidRDefault="00E44A7D" w:rsidP="0057711E">
      <w:pPr>
        <w:jc w:val="both"/>
        <w:rPr>
          <w:rFonts w:ascii="StobiSerif" w:hAnsi="StobiSerif" w:cs="Arial"/>
          <w:color w:val="000000"/>
          <w:sz w:val="22"/>
          <w:szCs w:val="22"/>
          <w:lang w:val="en-US"/>
        </w:rPr>
      </w:pPr>
    </w:p>
    <w:p w:rsidR="0057711E" w:rsidRPr="00E57491" w:rsidRDefault="0057711E" w:rsidP="0057711E">
      <w:pPr>
        <w:jc w:val="both"/>
        <w:rPr>
          <w:rFonts w:ascii="StobiSerif" w:hAnsi="StobiSerif" w:cs="Arial"/>
          <w:color w:val="000000"/>
          <w:sz w:val="22"/>
          <w:szCs w:val="22"/>
        </w:rPr>
      </w:pPr>
      <w:r w:rsidRPr="00E57491">
        <w:rPr>
          <w:rFonts w:ascii="StobiSerif" w:hAnsi="StobiSerif" w:cs="Arial"/>
          <w:color w:val="000000"/>
          <w:sz w:val="22"/>
          <w:szCs w:val="22"/>
        </w:rPr>
        <w:t>III</w:t>
      </w:r>
      <w:r w:rsidRPr="00E57491">
        <w:rPr>
          <w:rFonts w:ascii="StobiSerif" w:hAnsi="StobiSerif" w:cs="Arial"/>
          <w:color w:val="000000"/>
          <w:sz w:val="22"/>
          <w:szCs w:val="22"/>
          <w:lang w:val="ru-RU"/>
        </w:rPr>
        <w:t xml:space="preserve">. </w:t>
      </w:r>
      <w:r w:rsidRPr="00E57491">
        <w:rPr>
          <w:rFonts w:ascii="StobiSerif" w:hAnsi="StobiSerif" w:cs="Arial"/>
          <w:color w:val="000000"/>
          <w:sz w:val="22"/>
          <w:szCs w:val="22"/>
        </w:rPr>
        <w:t>ОЦЕНА НА ФИНАНСИСКИТЕ ПОСЛЕДИЦИ ОД ПРЕДЛОГОТ НА ЗАКОН ВРЗ БУЏЕТОТ И ДРУГИТЕ ЈАВНИ ФИНАНСИСКИ СРЕДСТВА</w:t>
      </w:r>
    </w:p>
    <w:p w:rsidR="0057711E" w:rsidRPr="00E57491" w:rsidRDefault="0057711E" w:rsidP="0057711E">
      <w:pPr>
        <w:jc w:val="both"/>
        <w:rPr>
          <w:rFonts w:ascii="StobiSerif" w:hAnsi="StobiSerif" w:cs="Arial"/>
          <w:color w:val="000000"/>
          <w:sz w:val="22"/>
          <w:szCs w:val="22"/>
        </w:rPr>
      </w:pPr>
    </w:p>
    <w:p w:rsidR="0057711E" w:rsidRPr="00E57491" w:rsidRDefault="0057711E" w:rsidP="0057711E">
      <w:pPr>
        <w:jc w:val="both"/>
        <w:rPr>
          <w:rFonts w:ascii="StobiSerif" w:hAnsi="StobiSerif" w:cs="Arial"/>
          <w:color w:val="000000"/>
          <w:sz w:val="22"/>
          <w:szCs w:val="22"/>
        </w:rPr>
      </w:pPr>
      <w:r w:rsidRPr="00E57491">
        <w:rPr>
          <w:rFonts w:ascii="StobiSerif" w:hAnsi="StobiSerif" w:cs="Arial"/>
          <w:color w:val="000000"/>
          <w:sz w:val="22"/>
          <w:szCs w:val="22"/>
        </w:rPr>
        <w:t>За спроведување на предложениот закон  не се потребни финансиски средства од Буџетот на Република Македонија и други јавни финансиски средства.</w:t>
      </w:r>
    </w:p>
    <w:p w:rsidR="0057711E" w:rsidRPr="00E57491" w:rsidRDefault="0057711E" w:rsidP="0057711E">
      <w:pPr>
        <w:jc w:val="both"/>
        <w:rPr>
          <w:rFonts w:ascii="StobiSerif" w:hAnsi="StobiSerif" w:cs="Arial"/>
          <w:color w:val="000000"/>
          <w:sz w:val="22"/>
          <w:szCs w:val="22"/>
          <w:lang w:val="en-US"/>
        </w:rPr>
      </w:pPr>
      <w:r w:rsidRPr="00E57491">
        <w:rPr>
          <w:rFonts w:ascii="StobiSerif" w:hAnsi="StobiSerif" w:cs="Arial"/>
          <w:color w:val="000000"/>
          <w:sz w:val="22"/>
          <w:szCs w:val="22"/>
        </w:rPr>
        <w:t xml:space="preserve"> </w:t>
      </w:r>
    </w:p>
    <w:p w:rsidR="0057711E" w:rsidRPr="00E57491" w:rsidRDefault="0057711E" w:rsidP="0057711E">
      <w:pPr>
        <w:jc w:val="both"/>
        <w:rPr>
          <w:rFonts w:ascii="StobiSerif" w:hAnsi="StobiSerif" w:cs="Arial"/>
          <w:color w:val="000000"/>
          <w:sz w:val="22"/>
          <w:szCs w:val="22"/>
        </w:rPr>
      </w:pPr>
      <w:r w:rsidRPr="00E57491">
        <w:rPr>
          <w:rFonts w:ascii="StobiSerif Regular" w:hAnsi="StobiSerif Regular" w:cs="Arial"/>
          <w:color w:val="000000"/>
          <w:sz w:val="22"/>
          <w:szCs w:val="22"/>
        </w:rPr>
        <w:t>IV</w:t>
      </w:r>
      <w:r w:rsidRPr="00E57491">
        <w:rPr>
          <w:rFonts w:ascii="StobiSerif Regular" w:hAnsi="StobiSerif Regular" w:cs="Arial"/>
          <w:color w:val="000000"/>
          <w:sz w:val="22"/>
          <w:szCs w:val="22"/>
          <w:lang w:val="ru-RU"/>
        </w:rPr>
        <w:t xml:space="preserve">. </w:t>
      </w:r>
      <w:r w:rsidRPr="00E57491">
        <w:rPr>
          <w:rFonts w:ascii="StobiSerif" w:hAnsi="StobiSerif" w:cs="Arial"/>
          <w:color w:val="000000"/>
          <w:sz w:val="22"/>
          <w:szCs w:val="22"/>
        </w:rPr>
        <w:t>ПРОЦЕНА НА ФИНАНСИСКИТЕ СРЕДСТВА ПОТРЕБНИ ЗА СПРОВЕДУВАЊЕ НА ЗАКОНОТ И НАЧИНОТ НА НИВНОТО ОБЕЗБЕДУВАЊЕ, КАКО И ПОДАТОЦИ ЗА ТОА ДАЛИ СПРОВЕДУВАЊЕТО НА ЗАКОНОТ ПОВЛЕКУВА МАТЕРИЈАЛНИ ОБВРСКИ ЗА ОДДЕЛНИ СУБЈЕКТИ</w:t>
      </w:r>
    </w:p>
    <w:p w:rsidR="0057711E" w:rsidRPr="00E57491" w:rsidRDefault="0057711E" w:rsidP="0057711E">
      <w:pPr>
        <w:jc w:val="both"/>
        <w:rPr>
          <w:rFonts w:ascii="StobiSerif" w:hAnsi="StobiSerif" w:cs="Arial"/>
          <w:color w:val="000000"/>
          <w:sz w:val="22"/>
          <w:szCs w:val="22"/>
          <w:lang w:val="ru-RU"/>
        </w:rPr>
      </w:pPr>
    </w:p>
    <w:p w:rsidR="0057711E" w:rsidRPr="00E57491" w:rsidRDefault="0057711E" w:rsidP="0057711E">
      <w:pPr>
        <w:jc w:val="both"/>
        <w:rPr>
          <w:rFonts w:ascii="StobiSerif" w:hAnsi="StobiSerif" w:cs="Arial"/>
          <w:color w:val="000000"/>
          <w:sz w:val="22"/>
          <w:szCs w:val="22"/>
          <w:lang w:val="ru-RU"/>
        </w:rPr>
      </w:pPr>
      <w:r w:rsidRPr="00E57491">
        <w:rPr>
          <w:rFonts w:ascii="StobiSerif" w:hAnsi="StobiSerif" w:cs="Arial"/>
          <w:color w:val="000000"/>
          <w:sz w:val="22"/>
          <w:szCs w:val="22"/>
          <w:lang w:val="ru-RU"/>
        </w:rPr>
        <w:t>За спроведување на Предлог законот не е потребно обезбедување на финансики средства, ниту материјални обврски  за  одделни субјекти.</w:t>
      </w:r>
    </w:p>
    <w:p w:rsidR="00412596" w:rsidRDefault="00412596" w:rsidP="00412596">
      <w:pPr>
        <w:rPr>
          <w:rFonts w:ascii="StobiSerif Regular" w:hAnsi="StobiSerif Regular" w:cs="Arial"/>
          <w:b/>
          <w:sz w:val="22"/>
          <w:szCs w:val="22"/>
          <w:lang w:val="en-US"/>
        </w:rPr>
      </w:pPr>
    </w:p>
    <w:p w:rsidR="00E57491" w:rsidRDefault="00E57491" w:rsidP="00412596">
      <w:pPr>
        <w:rPr>
          <w:rFonts w:ascii="StobiSerif Regular" w:hAnsi="StobiSerif Regular" w:cs="Arial"/>
          <w:b/>
          <w:sz w:val="22"/>
          <w:szCs w:val="22"/>
          <w:lang w:val="en-US"/>
        </w:rPr>
      </w:pPr>
    </w:p>
    <w:p w:rsidR="00E57491" w:rsidRDefault="00E57491" w:rsidP="00412596">
      <w:pPr>
        <w:rPr>
          <w:rFonts w:ascii="StobiSerif Regular" w:hAnsi="StobiSerif Regular" w:cs="Arial"/>
          <w:b/>
          <w:sz w:val="22"/>
          <w:szCs w:val="22"/>
          <w:lang w:val="en-US"/>
        </w:rPr>
      </w:pPr>
    </w:p>
    <w:p w:rsidR="00E57491" w:rsidRDefault="00E57491" w:rsidP="00412596">
      <w:pPr>
        <w:rPr>
          <w:rFonts w:ascii="StobiSerif Regular" w:hAnsi="StobiSerif Regular" w:cs="Arial"/>
          <w:b/>
          <w:sz w:val="22"/>
          <w:szCs w:val="22"/>
          <w:lang w:val="en-US"/>
        </w:rPr>
      </w:pPr>
    </w:p>
    <w:p w:rsidR="00E57491" w:rsidRDefault="00E57491" w:rsidP="00412596">
      <w:pPr>
        <w:rPr>
          <w:rFonts w:ascii="StobiSerif Regular" w:hAnsi="StobiSerif Regular" w:cs="Arial"/>
          <w:b/>
          <w:sz w:val="22"/>
          <w:szCs w:val="22"/>
          <w:lang w:val="en-US"/>
        </w:rPr>
      </w:pPr>
    </w:p>
    <w:p w:rsidR="00E57491" w:rsidRDefault="00E57491" w:rsidP="00412596">
      <w:pPr>
        <w:rPr>
          <w:rFonts w:ascii="StobiSerif Regular" w:hAnsi="StobiSerif Regular" w:cs="Arial"/>
          <w:b/>
          <w:sz w:val="22"/>
          <w:szCs w:val="22"/>
          <w:lang w:val="en-US"/>
        </w:rPr>
      </w:pPr>
    </w:p>
    <w:p w:rsidR="00E57491" w:rsidRDefault="00E57491" w:rsidP="00412596">
      <w:pPr>
        <w:rPr>
          <w:rFonts w:ascii="StobiSerif Regular" w:hAnsi="StobiSerif Regular" w:cs="Arial"/>
          <w:b/>
          <w:sz w:val="22"/>
          <w:szCs w:val="22"/>
          <w:lang w:val="en-US"/>
        </w:rPr>
      </w:pPr>
    </w:p>
    <w:p w:rsidR="00E57491" w:rsidRDefault="00E57491" w:rsidP="00412596">
      <w:pPr>
        <w:rPr>
          <w:rFonts w:ascii="StobiSerif Regular" w:hAnsi="StobiSerif Regular" w:cs="Arial"/>
          <w:b/>
          <w:sz w:val="22"/>
          <w:szCs w:val="22"/>
          <w:lang w:val="en-US"/>
        </w:rPr>
      </w:pPr>
    </w:p>
    <w:p w:rsidR="00E57491" w:rsidRDefault="00E57491" w:rsidP="00412596">
      <w:pPr>
        <w:rPr>
          <w:rFonts w:ascii="StobiSerif Regular" w:hAnsi="StobiSerif Regular" w:cs="Arial"/>
          <w:b/>
          <w:sz w:val="22"/>
          <w:szCs w:val="22"/>
          <w:lang w:val="en-US"/>
        </w:rPr>
      </w:pPr>
    </w:p>
    <w:p w:rsidR="00E57491" w:rsidRDefault="00E57491" w:rsidP="00412596">
      <w:pPr>
        <w:rPr>
          <w:rFonts w:ascii="StobiSerif Regular" w:hAnsi="StobiSerif Regular" w:cs="Arial"/>
          <w:b/>
          <w:sz w:val="22"/>
          <w:szCs w:val="22"/>
          <w:lang w:val="en-US"/>
        </w:rPr>
      </w:pPr>
    </w:p>
    <w:p w:rsidR="00E57491" w:rsidRDefault="00E57491" w:rsidP="00412596">
      <w:pPr>
        <w:rPr>
          <w:rFonts w:ascii="StobiSerif Regular" w:hAnsi="StobiSerif Regular" w:cs="Arial"/>
          <w:b/>
          <w:sz w:val="22"/>
          <w:szCs w:val="22"/>
          <w:lang w:val="en-US"/>
        </w:rPr>
      </w:pPr>
    </w:p>
    <w:p w:rsidR="00E57491" w:rsidRDefault="00E57491" w:rsidP="00412596">
      <w:pPr>
        <w:rPr>
          <w:rFonts w:ascii="StobiSerif Regular" w:hAnsi="StobiSerif Regular" w:cs="Arial"/>
          <w:b/>
          <w:sz w:val="22"/>
          <w:szCs w:val="22"/>
          <w:lang w:val="en-US"/>
        </w:rPr>
      </w:pPr>
    </w:p>
    <w:p w:rsidR="00E57491" w:rsidRDefault="00E57491" w:rsidP="00412596">
      <w:pPr>
        <w:rPr>
          <w:rFonts w:ascii="StobiSerif Regular" w:hAnsi="StobiSerif Regular" w:cs="Arial"/>
          <w:b/>
          <w:sz w:val="22"/>
          <w:szCs w:val="22"/>
          <w:lang w:val="en-US"/>
        </w:rPr>
      </w:pPr>
    </w:p>
    <w:p w:rsidR="00E57491" w:rsidRDefault="00E57491" w:rsidP="00412596">
      <w:pPr>
        <w:rPr>
          <w:rFonts w:ascii="StobiSerif Regular" w:hAnsi="StobiSerif Regular" w:cs="Arial"/>
          <w:b/>
          <w:sz w:val="22"/>
          <w:szCs w:val="22"/>
          <w:lang w:val="en-US"/>
        </w:rPr>
      </w:pPr>
    </w:p>
    <w:p w:rsidR="00E57491" w:rsidRDefault="00E57491" w:rsidP="00412596">
      <w:pPr>
        <w:rPr>
          <w:rFonts w:ascii="StobiSerif Regular" w:hAnsi="StobiSerif Regular" w:cs="Arial"/>
          <w:b/>
          <w:sz w:val="22"/>
          <w:szCs w:val="22"/>
          <w:lang w:val="en-US"/>
        </w:rPr>
      </w:pPr>
    </w:p>
    <w:p w:rsidR="00E57491" w:rsidRDefault="00E57491" w:rsidP="00412596">
      <w:pPr>
        <w:rPr>
          <w:rFonts w:ascii="StobiSerif Regular" w:hAnsi="StobiSerif Regular" w:cs="Arial"/>
          <w:b/>
          <w:sz w:val="22"/>
          <w:szCs w:val="22"/>
          <w:lang w:val="en-US"/>
        </w:rPr>
      </w:pPr>
    </w:p>
    <w:p w:rsidR="00E57491" w:rsidRDefault="00E57491" w:rsidP="00412596">
      <w:pPr>
        <w:rPr>
          <w:rFonts w:ascii="StobiSerif Regular" w:hAnsi="StobiSerif Regular" w:cs="Arial"/>
          <w:b/>
          <w:sz w:val="22"/>
          <w:szCs w:val="22"/>
          <w:lang w:val="en-US"/>
        </w:rPr>
      </w:pPr>
    </w:p>
    <w:p w:rsidR="00E57491" w:rsidRDefault="00E57491" w:rsidP="00412596">
      <w:pPr>
        <w:rPr>
          <w:rFonts w:ascii="StobiSerif Regular" w:hAnsi="StobiSerif Regular" w:cs="Arial"/>
          <w:b/>
          <w:sz w:val="22"/>
          <w:szCs w:val="22"/>
          <w:lang w:val="en-US"/>
        </w:rPr>
      </w:pPr>
    </w:p>
    <w:p w:rsidR="00E57491" w:rsidRDefault="00E57491" w:rsidP="00412596">
      <w:pPr>
        <w:rPr>
          <w:rFonts w:ascii="StobiSerif Regular" w:hAnsi="StobiSerif Regular" w:cs="Arial"/>
          <w:b/>
          <w:sz w:val="22"/>
          <w:szCs w:val="22"/>
          <w:lang w:val="en-US"/>
        </w:rPr>
      </w:pPr>
    </w:p>
    <w:p w:rsidR="00E57491" w:rsidRDefault="00E57491" w:rsidP="00412596">
      <w:pPr>
        <w:rPr>
          <w:rFonts w:ascii="StobiSerif Regular" w:hAnsi="StobiSerif Regular" w:cs="Arial"/>
          <w:b/>
          <w:sz w:val="22"/>
          <w:szCs w:val="22"/>
          <w:lang w:val="en-US"/>
        </w:rPr>
      </w:pPr>
    </w:p>
    <w:p w:rsidR="00E57491" w:rsidRDefault="00E57491" w:rsidP="00412596">
      <w:pPr>
        <w:rPr>
          <w:rFonts w:ascii="StobiSerif Regular" w:hAnsi="StobiSerif Regular" w:cs="Arial"/>
          <w:b/>
          <w:sz w:val="22"/>
          <w:szCs w:val="22"/>
          <w:lang w:val="en-US"/>
        </w:rPr>
      </w:pPr>
    </w:p>
    <w:p w:rsidR="00E57491" w:rsidRDefault="00E57491" w:rsidP="00412596">
      <w:pPr>
        <w:rPr>
          <w:rFonts w:ascii="StobiSerif Regular" w:hAnsi="StobiSerif Regular" w:cs="Arial"/>
          <w:b/>
          <w:sz w:val="22"/>
          <w:szCs w:val="22"/>
          <w:lang w:val="en-US"/>
        </w:rPr>
      </w:pPr>
    </w:p>
    <w:p w:rsidR="00E57491" w:rsidRDefault="00E57491" w:rsidP="00412596">
      <w:pPr>
        <w:rPr>
          <w:rFonts w:ascii="StobiSerif Regular" w:hAnsi="StobiSerif Regular" w:cs="Arial"/>
          <w:b/>
          <w:sz w:val="22"/>
          <w:szCs w:val="22"/>
          <w:lang w:val="en-US"/>
        </w:rPr>
      </w:pPr>
    </w:p>
    <w:p w:rsidR="00E57491" w:rsidRDefault="00E57491" w:rsidP="00412596">
      <w:pPr>
        <w:rPr>
          <w:rFonts w:ascii="StobiSerif Regular" w:hAnsi="StobiSerif Regular" w:cs="Arial"/>
          <w:b/>
          <w:sz w:val="22"/>
          <w:szCs w:val="22"/>
          <w:lang w:val="en-US"/>
        </w:rPr>
      </w:pPr>
    </w:p>
    <w:p w:rsidR="00E57491" w:rsidRDefault="00E57491" w:rsidP="00412596">
      <w:pPr>
        <w:rPr>
          <w:rFonts w:ascii="StobiSerif Regular" w:hAnsi="StobiSerif Regular" w:cs="Arial"/>
          <w:b/>
          <w:sz w:val="22"/>
          <w:szCs w:val="22"/>
          <w:lang w:val="en-US"/>
        </w:rPr>
      </w:pPr>
    </w:p>
    <w:p w:rsidR="00E57491" w:rsidRDefault="00E57491" w:rsidP="00412596">
      <w:pPr>
        <w:rPr>
          <w:rFonts w:ascii="StobiSerif Regular" w:hAnsi="StobiSerif Regular" w:cs="Arial"/>
          <w:b/>
          <w:sz w:val="22"/>
          <w:szCs w:val="22"/>
          <w:lang w:val="en-US"/>
        </w:rPr>
      </w:pPr>
    </w:p>
    <w:p w:rsidR="00E57491" w:rsidRDefault="00E57491" w:rsidP="00412596">
      <w:pPr>
        <w:rPr>
          <w:rFonts w:ascii="StobiSerif Regular" w:hAnsi="StobiSerif Regular" w:cs="Arial"/>
          <w:b/>
          <w:sz w:val="22"/>
          <w:szCs w:val="22"/>
          <w:lang w:val="en-US"/>
        </w:rPr>
      </w:pPr>
    </w:p>
    <w:p w:rsidR="00E57491" w:rsidRDefault="00E57491" w:rsidP="00412596">
      <w:pPr>
        <w:rPr>
          <w:rFonts w:ascii="StobiSerif Regular" w:hAnsi="StobiSerif Regular" w:cs="Arial"/>
          <w:b/>
          <w:sz w:val="22"/>
          <w:szCs w:val="22"/>
          <w:lang w:val="en-US"/>
        </w:rPr>
      </w:pPr>
    </w:p>
    <w:p w:rsidR="00E57491" w:rsidRDefault="00E57491" w:rsidP="00412596">
      <w:pPr>
        <w:rPr>
          <w:rFonts w:ascii="StobiSerif Regular" w:hAnsi="StobiSerif Regular" w:cs="Arial"/>
          <w:b/>
          <w:sz w:val="22"/>
          <w:szCs w:val="22"/>
          <w:lang w:val="en-US"/>
        </w:rPr>
      </w:pPr>
    </w:p>
    <w:p w:rsidR="00E57491" w:rsidRDefault="00E57491" w:rsidP="00412596">
      <w:pPr>
        <w:rPr>
          <w:rFonts w:ascii="StobiSerif Regular" w:hAnsi="StobiSerif Regular" w:cs="Arial"/>
          <w:b/>
          <w:sz w:val="22"/>
          <w:szCs w:val="22"/>
          <w:lang w:val="en-US"/>
        </w:rPr>
      </w:pPr>
    </w:p>
    <w:p w:rsidR="00E57491" w:rsidRDefault="00E57491" w:rsidP="00412596">
      <w:pPr>
        <w:rPr>
          <w:rFonts w:ascii="StobiSerif Regular" w:hAnsi="StobiSerif Regular" w:cs="Arial"/>
          <w:b/>
          <w:sz w:val="22"/>
          <w:szCs w:val="22"/>
          <w:lang w:val="en-US"/>
        </w:rPr>
      </w:pPr>
    </w:p>
    <w:p w:rsidR="00E57491" w:rsidRDefault="00E57491" w:rsidP="00412596">
      <w:pPr>
        <w:rPr>
          <w:rFonts w:ascii="StobiSerif Regular" w:hAnsi="StobiSerif Regular" w:cs="Arial"/>
          <w:b/>
          <w:sz w:val="22"/>
          <w:szCs w:val="22"/>
          <w:lang w:val="en-US"/>
        </w:rPr>
      </w:pPr>
    </w:p>
    <w:p w:rsidR="00E57491" w:rsidRDefault="00E57491" w:rsidP="00412596">
      <w:pPr>
        <w:rPr>
          <w:rFonts w:ascii="StobiSerif Regular" w:hAnsi="StobiSerif Regular" w:cs="Arial"/>
          <w:b/>
          <w:sz w:val="22"/>
          <w:szCs w:val="22"/>
          <w:lang w:val="en-US"/>
        </w:rPr>
      </w:pPr>
    </w:p>
    <w:p w:rsidR="00E57491" w:rsidRDefault="00E57491" w:rsidP="00412596">
      <w:pPr>
        <w:rPr>
          <w:rFonts w:ascii="StobiSerif Regular" w:hAnsi="StobiSerif Regular" w:cs="Arial"/>
          <w:b/>
          <w:sz w:val="22"/>
          <w:szCs w:val="22"/>
          <w:lang w:val="en-US"/>
        </w:rPr>
      </w:pPr>
    </w:p>
    <w:p w:rsidR="00E57491" w:rsidRPr="00E57491" w:rsidRDefault="00E57491" w:rsidP="00412596">
      <w:pPr>
        <w:rPr>
          <w:rFonts w:ascii="StobiSerif Regular" w:hAnsi="StobiSerif Regular" w:cs="Arial"/>
          <w:b/>
          <w:sz w:val="22"/>
          <w:szCs w:val="22"/>
          <w:lang w:val="en-US"/>
        </w:rPr>
      </w:pPr>
    </w:p>
    <w:p w:rsidR="00E44A7D" w:rsidRDefault="00E44A7D" w:rsidP="00E44A7D">
      <w:pPr>
        <w:pStyle w:val="BodyText"/>
        <w:rPr>
          <w:rFonts w:ascii="Arial" w:hAnsi="Arial" w:cs="Arial"/>
          <w:b w:val="0"/>
          <w:color w:val="000000"/>
          <w:sz w:val="20"/>
          <w:lang w:val="en-US"/>
        </w:rPr>
      </w:pPr>
    </w:p>
    <w:p w:rsidR="00E57491" w:rsidRDefault="00E57491" w:rsidP="00E44A7D">
      <w:pPr>
        <w:pStyle w:val="BodyText"/>
        <w:rPr>
          <w:rFonts w:ascii="Arial" w:hAnsi="Arial" w:cs="Arial"/>
          <w:b w:val="0"/>
          <w:color w:val="000000"/>
          <w:sz w:val="20"/>
          <w:lang w:val="en-US"/>
        </w:rPr>
      </w:pPr>
    </w:p>
    <w:p w:rsidR="00E57491" w:rsidRPr="00E57491" w:rsidRDefault="00E57491" w:rsidP="00E44A7D">
      <w:pPr>
        <w:pStyle w:val="BodyText"/>
        <w:rPr>
          <w:rFonts w:ascii="Arial" w:hAnsi="Arial" w:cs="Arial"/>
          <w:b w:val="0"/>
          <w:color w:val="000000"/>
          <w:sz w:val="20"/>
          <w:lang w:val="en-US"/>
        </w:rPr>
      </w:pPr>
    </w:p>
    <w:p w:rsidR="004258E3" w:rsidRDefault="004258E3" w:rsidP="00E44A7D">
      <w:pPr>
        <w:pStyle w:val="BodyText"/>
        <w:rPr>
          <w:rFonts w:ascii="StobiSerif" w:hAnsi="StobiSerif" w:cs="Arial"/>
          <w:b w:val="0"/>
          <w:color w:val="000000"/>
          <w:sz w:val="22"/>
          <w:szCs w:val="22"/>
          <w:lang w:val="en-US"/>
        </w:rPr>
      </w:pPr>
    </w:p>
    <w:p w:rsidR="004258E3" w:rsidRDefault="004258E3" w:rsidP="00E44A7D">
      <w:pPr>
        <w:pStyle w:val="BodyText"/>
        <w:rPr>
          <w:rFonts w:ascii="StobiSerif" w:hAnsi="StobiSerif" w:cs="Arial"/>
          <w:b w:val="0"/>
          <w:color w:val="000000"/>
          <w:sz w:val="22"/>
          <w:szCs w:val="22"/>
          <w:lang w:val="en-US"/>
        </w:rPr>
      </w:pPr>
    </w:p>
    <w:p w:rsidR="00E44A7D" w:rsidRPr="00412596" w:rsidRDefault="00E44A7D" w:rsidP="00E44A7D">
      <w:pPr>
        <w:pStyle w:val="BodyText"/>
        <w:rPr>
          <w:rFonts w:ascii="StobiSerif" w:hAnsi="StobiSerif" w:cs="Arial"/>
          <w:b w:val="0"/>
          <w:color w:val="000000"/>
          <w:sz w:val="22"/>
          <w:szCs w:val="22"/>
          <w:lang w:val="mk-MK"/>
        </w:rPr>
      </w:pPr>
      <w:r w:rsidRPr="00412596">
        <w:rPr>
          <w:rFonts w:ascii="StobiSerif" w:hAnsi="StobiSerif" w:cs="Arial"/>
          <w:b w:val="0"/>
          <w:color w:val="000000"/>
          <w:sz w:val="22"/>
          <w:szCs w:val="22"/>
          <w:lang w:val="mk-MK"/>
        </w:rPr>
        <w:t>МИНИСТЕРСТВО  ЗА  ЕКОНОМИЈА</w:t>
      </w:r>
    </w:p>
    <w:p w:rsidR="00E44A7D" w:rsidRPr="00412596" w:rsidRDefault="00E44A7D" w:rsidP="00E44A7D">
      <w:pPr>
        <w:pStyle w:val="BodyText"/>
        <w:rPr>
          <w:rFonts w:ascii="StobiSerif" w:hAnsi="StobiSerif" w:cs="Arial"/>
          <w:b w:val="0"/>
          <w:color w:val="000000"/>
          <w:sz w:val="22"/>
          <w:szCs w:val="22"/>
          <w:lang w:val="mk-MK"/>
        </w:rPr>
      </w:pPr>
    </w:p>
    <w:p w:rsidR="00E44A7D" w:rsidRPr="00412596" w:rsidRDefault="00E44A7D" w:rsidP="00E44A7D">
      <w:pPr>
        <w:pStyle w:val="BodyText"/>
        <w:rPr>
          <w:rFonts w:ascii="StobiSerif" w:hAnsi="StobiSerif" w:cs="Arial"/>
          <w:b w:val="0"/>
          <w:color w:val="000000"/>
          <w:sz w:val="22"/>
          <w:szCs w:val="22"/>
          <w:lang w:val="mk-MK"/>
        </w:rPr>
      </w:pPr>
    </w:p>
    <w:p w:rsidR="00E44A7D" w:rsidRPr="00412596" w:rsidRDefault="00E44A7D" w:rsidP="00E44A7D">
      <w:pPr>
        <w:pStyle w:val="BodyText"/>
        <w:rPr>
          <w:rFonts w:ascii="StobiSerif" w:hAnsi="StobiSerif" w:cs="Arial"/>
          <w:b w:val="0"/>
          <w:color w:val="000000"/>
          <w:sz w:val="22"/>
          <w:szCs w:val="22"/>
          <w:lang w:val="mk-MK"/>
        </w:rPr>
      </w:pPr>
    </w:p>
    <w:p w:rsidR="00E44A7D" w:rsidRPr="00412596" w:rsidRDefault="00E44A7D" w:rsidP="00E44A7D">
      <w:pPr>
        <w:pStyle w:val="BodyText"/>
        <w:rPr>
          <w:rFonts w:ascii="StobiSerif" w:hAnsi="StobiSerif" w:cs="Arial"/>
          <w:b w:val="0"/>
          <w:color w:val="000000"/>
          <w:sz w:val="22"/>
          <w:szCs w:val="22"/>
          <w:lang w:val="mk-MK"/>
        </w:rPr>
      </w:pPr>
    </w:p>
    <w:p w:rsidR="00E44A7D" w:rsidRPr="00412596" w:rsidRDefault="00E44A7D" w:rsidP="00E44A7D">
      <w:pPr>
        <w:pStyle w:val="BodyText"/>
        <w:rPr>
          <w:rFonts w:ascii="StobiSerif" w:hAnsi="StobiSerif" w:cs="Arial"/>
          <w:b w:val="0"/>
          <w:color w:val="000000"/>
          <w:sz w:val="22"/>
          <w:szCs w:val="22"/>
          <w:lang w:val="mk-MK"/>
        </w:rPr>
      </w:pPr>
    </w:p>
    <w:p w:rsidR="00E44A7D" w:rsidRPr="00412596" w:rsidRDefault="00E44A7D" w:rsidP="00E44A7D">
      <w:pPr>
        <w:pStyle w:val="BodyText"/>
        <w:rPr>
          <w:rFonts w:ascii="StobiSerif" w:hAnsi="StobiSerif" w:cs="Arial"/>
          <w:b w:val="0"/>
          <w:color w:val="000000"/>
          <w:sz w:val="22"/>
          <w:szCs w:val="22"/>
          <w:lang w:val="mk-MK"/>
        </w:rPr>
      </w:pPr>
    </w:p>
    <w:p w:rsidR="00E44A7D" w:rsidRPr="00412596" w:rsidRDefault="00E44A7D" w:rsidP="00E44A7D">
      <w:pPr>
        <w:pStyle w:val="BodyText"/>
        <w:rPr>
          <w:rFonts w:ascii="StobiSerif" w:hAnsi="StobiSerif" w:cs="Arial"/>
          <w:b w:val="0"/>
          <w:color w:val="000000"/>
          <w:sz w:val="22"/>
          <w:szCs w:val="22"/>
          <w:lang w:val="mk-MK"/>
        </w:rPr>
      </w:pPr>
    </w:p>
    <w:p w:rsidR="00E44A7D" w:rsidRPr="00412596" w:rsidRDefault="00E44A7D" w:rsidP="00E44A7D">
      <w:pPr>
        <w:pStyle w:val="BodyText"/>
        <w:rPr>
          <w:rFonts w:ascii="StobiSerif" w:hAnsi="StobiSerif" w:cs="Arial"/>
          <w:b w:val="0"/>
          <w:color w:val="000000"/>
          <w:sz w:val="22"/>
          <w:szCs w:val="22"/>
          <w:lang w:val="mk-MK"/>
        </w:rPr>
      </w:pPr>
    </w:p>
    <w:p w:rsidR="00E44A7D" w:rsidRPr="00412596" w:rsidRDefault="00E44A7D" w:rsidP="00E44A7D">
      <w:pPr>
        <w:pStyle w:val="BodyText"/>
        <w:rPr>
          <w:rFonts w:ascii="StobiSerif" w:hAnsi="StobiSerif" w:cs="Arial"/>
          <w:b w:val="0"/>
          <w:color w:val="000000"/>
          <w:sz w:val="22"/>
          <w:szCs w:val="22"/>
          <w:lang w:val="mk-MK"/>
        </w:rPr>
      </w:pPr>
    </w:p>
    <w:p w:rsidR="00E44A7D" w:rsidRPr="00412596" w:rsidRDefault="00E44A7D" w:rsidP="00E44A7D">
      <w:pPr>
        <w:pStyle w:val="BodyText"/>
        <w:rPr>
          <w:rFonts w:ascii="StobiSerif" w:hAnsi="StobiSerif" w:cs="Arial"/>
          <w:b w:val="0"/>
          <w:color w:val="000000"/>
          <w:sz w:val="22"/>
          <w:szCs w:val="22"/>
          <w:lang w:val="mk-MK"/>
        </w:rPr>
      </w:pPr>
    </w:p>
    <w:p w:rsidR="00E44A7D" w:rsidRPr="00412596" w:rsidRDefault="00E44A7D" w:rsidP="00E44A7D">
      <w:pPr>
        <w:pStyle w:val="BodyText"/>
        <w:rPr>
          <w:rFonts w:ascii="StobiSerif" w:hAnsi="StobiSerif" w:cs="Arial"/>
          <w:b w:val="0"/>
          <w:color w:val="000000"/>
          <w:sz w:val="22"/>
          <w:szCs w:val="22"/>
          <w:lang w:val="mk-MK"/>
        </w:rPr>
      </w:pPr>
    </w:p>
    <w:p w:rsidR="00E44A7D" w:rsidRPr="00412596" w:rsidRDefault="00E44A7D" w:rsidP="00E44A7D">
      <w:pPr>
        <w:pStyle w:val="BodyText"/>
        <w:rPr>
          <w:rFonts w:ascii="StobiSerif" w:hAnsi="StobiSerif" w:cs="Arial"/>
          <w:b w:val="0"/>
          <w:color w:val="000000"/>
          <w:sz w:val="22"/>
          <w:szCs w:val="22"/>
          <w:lang w:val="mk-MK"/>
        </w:rPr>
      </w:pPr>
    </w:p>
    <w:p w:rsidR="00E44A7D" w:rsidRPr="00412596" w:rsidRDefault="00E44A7D" w:rsidP="00E44A7D">
      <w:pPr>
        <w:pStyle w:val="BodyText"/>
        <w:rPr>
          <w:rFonts w:ascii="StobiSerif" w:hAnsi="StobiSerif" w:cs="Arial"/>
          <w:b w:val="0"/>
          <w:color w:val="000000"/>
          <w:sz w:val="22"/>
          <w:szCs w:val="22"/>
          <w:lang w:val="mk-MK"/>
        </w:rPr>
      </w:pPr>
    </w:p>
    <w:p w:rsidR="00E44A7D" w:rsidRPr="00412596" w:rsidRDefault="00E44A7D" w:rsidP="00E44A7D">
      <w:pPr>
        <w:pStyle w:val="BodyText"/>
        <w:rPr>
          <w:rFonts w:ascii="StobiSerif" w:hAnsi="StobiSerif" w:cs="Arial"/>
          <w:b w:val="0"/>
          <w:color w:val="000000"/>
          <w:sz w:val="22"/>
          <w:szCs w:val="22"/>
          <w:lang w:val="mk-MK"/>
        </w:rPr>
      </w:pPr>
    </w:p>
    <w:p w:rsidR="00E44A7D" w:rsidRPr="00412596" w:rsidRDefault="00E44A7D" w:rsidP="00E44A7D">
      <w:pPr>
        <w:pStyle w:val="BodyText"/>
        <w:rPr>
          <w:rFonts w:ascii="StobiSerif" w:hAnsi="StobiSerif" w:cs="Arial"/>
          <w:b w:val="0"/>
          <w:color w:val="000000"/>
          <w:sz w:val="22"/>
          <w:szCs w:val="22"/>
          <w:lang w:val="mk-MK"/>
        </w:rPr>
      </w:pPr>
    </w:p>
    <w:p w:rsidR="00E44A7D" w:rsidRPr="00412596" w:rsidRDefault="00E44A7D" w:rsidP="00E44A7D">
      <w:pPr>
        <w:pStyle w:val="BodyText"/>
        <w:rPr>
          <w:rFonts w:ascii="StobiSerif" w:hAnsi="StobiSerif" w:cs="Arial"/>
          <w:b w:val="0"/>
          <w:color w:val="000000"/>
          <w:sz w:val="22"/>
          <w:szCs w:val="22"/>
          <w:lang w:val="mk-MK"/>
        </w:rPr>
      </w:pPr>
    </w:p>
    <w:p w:rsidR="00E44A7D" w:rsidRPr="00412596" w:rsidRDefault="00E44A7D" w:rsidP="00E44A7D">
      <w:pPr>
        <w:pStyle w:val="BodyText"/>
        <w:tabs>
          <w:tab w:val="left" w:pos="5209"/>
        </w:tabs>
        <w:rPr>
          <w:rFonts w:ascii="StobiSerif" w:hAnsi="StobiSerif" w:cs="Arial"/>
          <w:b w:val="0"/>
          <w:color w:val="000000"/>
          <w:sz w:val="22"/>
          <w:szCs w:val="22"/>
          <w:lang w:val="mk-MK"/>
        </w:rPr>
      </w:pPr>
    </w:p>
    <w:p w:rsidR="00E44A7D" w:rsidRPr="00412596" w:rsidRDefault="00E44A7D" w:rsidP="00E44A7D">
      <w:pPr>
        <w:pStyle w:val="BodyText"/>
        <w:rPr>
          <w:rFonts w:ascii="StobiSerif" w:hAnsi="StobiSerif" w:cs="Arial"/>
          <w:b w:val="0"/>
          <w:color w:val="000000"/>
          <w:sz w:val="22"/>
          <w:szCs w:val="22"/>
          <w:lang w:val="mk-MK"/>
        </w:rPr>
      </w:pPr>
    </w:p>
    <w:p w:rsidR="00E44A7D" w:rsidRPr="00412596" w:rsidRDefault="00E44A7D" w:rsidP="00E44A7D">
      <w:pPr>
        <w:pStyle w:val="BodyText"/>
        <w:rPr>
          <w:rFonts w:ascii="StobiSerif" w:hAnsi="StobiSerif" w:cs="Arial"/>
          <w:b w:val="0"/>
          <w:color w:val="000000"/>
          <w:sz w:val="22"/>
          <w:szCs w:val="22"/>
          <w:lang w:val="mk-MK"/>
        </w:rPr>
      </w:pPr>
      <w:r w:rsidRPr="00412596">
        <w:rPr>
          <w:rFonts w:ascii="StobiSerif" w:hAnsi="StobiSerif" w:cs="Arial"/>
          <w:b w:val="0"/>
          <w:color w:val="000000"/>
          <w:sz w:val="22"/>
          <w:szCs w:val="22"/>
          <w:lang w:val="mk-MK"/>
        </w:rPr>
        <w:t xml:space="preserve">ПРЕДЛОГ </w:t>
      </w:r>
    </w:p>
    <w:p w:rsidR="00E44A7D" w:rsidRPr="00412596" w:rsidRDefault="00E44A7D" w:rsidP="00E44A7D">
      <w:pPr>
        <w:pStyle w:val="BodyText"/>
        <w:rPr>
          <w:rFonts w:ascii="StobiSerif" w:hAnsi="StobiSerif" w:cs="Arial"/>
          <w:b w:val="0"/>
          <w:color w:val="000000"/>
          <w:sz w:val="22"/>
          <w:szCs w:val="22"/>
          <w:lang w:val="mk-MK"/>
        </w:rPr>
      </w:pPr>
      <w:r w:rsidRPr="00412596">
        <w:rPr>
          <w:rFonts w:ascii="StobiSerif" w:hAnsi="StobiSerif" w:cs="Arial"/>
          <w:b w:val="0"/>
          <w:color w:val="000000"/>
          <w:sz w:val="22"/>
          <w:szCs w:val="22"/>
          <w:lang w:val="mk-MK"/>
        </w:rPr>
        <w:lastRenderedPageBreak/>
        <w:t>НА ЗАКОН ЗА ТРГОВИЈА НА ЗЕЛЕНИ ПАЗАРИ</w:t>
      </w:r>
    </w:p>
    <w:p w:rsidR="00E44A7D" w:rsidRPr="00412596" w:rsidRDefault="00E44A7D" w:rsidP="00E44A7D">
      <w:pPr>
        <w:pStyle w:val="BodyText"/>
        <w:rPr>
          <w:rFonts w:ascii="StobiSerif" w:hAnsi="StobiSerif" w:cs="Arial"/>
          <w:b w:val="0"/>
          <w:color w:val="000000"/>
          <w:sz w:val="22"/>
          <w:szCs w:val="22"/>
          <w:lang w:val="mk-MK"/>
        </w:rPr>
      </w:pPr>
    </w:p>
    <w:p w:rsidR="00E44A7D" w:rsidRPr="00412596" w:rsidRDefault="00E44A7D" w:rsidP="00E44A7D">
      <w:pPr>
        <w:pStyle w:val="BodyText"/>
        <w:rPr>
          <w:rFonts w:ascii="StobiSerif" w:hAnsi="StobiSerif" w:cs="Arial"/>
          <w:b w:val="0"/>
          <w:color w:val="000000"/>
          <w:sz w:val="22"/>
          <w:szCs w:val="22"/>
          <w:lang w:val="mk-MK"/>
        </w:rPr>
      </w:pPr>
    </w:p>
    <w:p w:rsidR="00E44A7D" w:rsidRPr="00412596" w:rsidRDefault="00E44A7D" w:rsidP="00E44A7D">
      <w:pPr>
        <w:jc w:val="center"/>
        <w:rPr>
          <w:rFonts w:ascii="StobiSerif" w:hAnsi="StobiSerif" w:cs="Arial"/>
          <w:color w:val="000000"/>
          <w:sz w:val="22"/>
          <w:szCs w:val="22"/>
          <w:lang w:val="ru-RU"/>
        </w:rPr>
      </w:pPr>
    </w:p>
    <w:p w:rsidR="00E44A7D" w:rsidRPr="00412596" w:rsidRDefault="00E44A7D" w:rsidP="00E44A7D">
      <w:pPr>
        <w:pStyle w:val="Title"/>
        <w:outlineLvl w:val="0"/>
        <w:rPr>
          <w:rFonts w:ascii="StobiSerif" w:hAnsi="StobiSerif"/>
          <w:b w:val="0"/>
          <w:bCs/>
          <w:color w:val="000000"/>
          <w:sz w:val="22"/>
          <w:szCs w:val="22"/>
          <w:lang w:val="mk-MK"/>
        </w:rPr>
      </w:pPr>
    </w:p>
    <w:p w:rsidR="00E44A7D" w:rsidRPr="00412596" w:rsidRDefault="00E44A7D" w:rsidP="00E44A7D">
      <w:pPr>
        <w:pStyle w:val="Title"/>
        <w:outlineLvl w:val="0"/>
        <w:rPr>
          <w:rFonts w:ascii="StobiSerif" w:hAnsi="StobiSerif"/>
          <w:b w:val="0"/>
          <w:bCs/>
          <w:color w:val="000000"/>
          <w:sz w:val="22"/>
          <w:szCs w:val="22"/>
          <w:lang w:val="mk-MK"/>
        </w:rPr>
      </w:pPr>
    </w:p>
    <w:p w:rsidR="00E44A7D" w:rsidRPr="00412596" w:rsidRDefault="00E44A7D" w:rsidP="00E44A7D">
      <w:pPr>
        <w:pStyle w:val="Title"/>
        <w:outlineLvl w:val="0"/>
        <w:rPr>
          <w:rFonts w:ascii="StobiSerif" w:hAnsi="StobiSerif"/>
          <w:b w:val="0"/>
          <w:bCs/>
          <w:color w:val="000000"/>
          <w:sz w:val="22"/>
          <w:szCs w:val="22"/>
          <w:lang w:val="mk-MK"/>
        </w:rPr>
      </w:pPr>
    </w:p>
    <w:p w:rsidR="00E44A7D" w:rsidRPr="00412596" w:rsidRDefault="00E44A7D" w:rsidP="00E44A7D">
      <w:pPr>
        <w:pStyle w:val="Title"/>
        <w:outlineLvl w:val="0"/>
        <w:rPr>
          <w:rFonts w:ascii="StobiSerif" w:hAnsi="StobiSerif"/>
          <w:b w:val="0"/>
          <w:bCs/>
          <w:color w:val="000000"/>
          <w:sz w:val="22"/>
          <w:szCs w:val="22"/>
          <w:lang w:val="mk-MK"/>
        </w:rPr>
      </w:pPr>
    </w:p>
    <w:p w:rsidR="00E44A7D" w:rsidRPr="00412596" w:rsidRDefault="00E44A7D" w:rsidP="00E44A7D">
      <w:pPr>
        <w:pStyle w:val="Title"/>
        <w:outlineLvl w:val="0"/>
        <w:rPr>
          <w:rFonts w:ascii="StobiSerif" w:hAnsi="StobiSerif"/>
          <w:b w:val="0"/>
          <w:bCs/>
          <w:color w:val="000000"/>
          <w:sz w:val="22"/>
          <w:szCs w:val="22"/>
          <w:lang w:val="mk-MK"/>
        </w:rPr>
      </w:pPr>
    </w:p>
    <w:p w:rsidR="00E44A7D" w:rsidRPr="00412596" w:rsidRDefault="00E44A7D" w:rsidP="00E44A7D">
      <w:pPr>
        <w:pStyle w:val="Title"/>
        <w:jc w:val="left"/>
        <w:outlineLvl w:val="0"/>
        <w:rPr>
          <w:rFonts w:ascii="StobiSerif" w:hAnsi="StobiSerif"/>
          <w:b w:val="0"/>
          <w:bCs/>
          <w:color w:val="000000"/>
          <w:sz w:val="22"/>
          <w:szCs w:val="22"/>
          <w:lang w:val="mk-MK"/>
        </w:rPr>
      </w:pPr>
    </w:p>
    <w:p w:rsidR="00E44A7D" w:rsidRPr="00412596" w:rsidRDefault="00E44A7D" w:rsidP="00E44A7D">
      <w:pPr>
        <w:pStyle w:val="Title"/>
        <w:jc w:val="left"/>
        <w:outlineLvl w:val="0"/>
        <w:rPr>
          <w:rFonts w:ascii="StobiSerif" w:hAnsi="StobiSerif"/>
          <w:b w:val="0"/>
          <w:bCs/>
          <w:color w:val="000000"/>
          <w:sz w:val="22"/>
          <w:szCs w:val="22"/>
          <w:lang w:val="mk-MK"/>
        </w:rPr>
      </w:pPr>
    </w:p>
    <w:p w:rsidR="00E44A7D" w:rsidRPr="00412596" w:rsidRDefault="00E44A7D" w:rsidP="00E44A7D">
      <w:pPr>
        <w:pStyle w:val="Title"/>
        <w:outlineLvl w:val="0"/>
        <w:rPr>
          <w:rFonts w:ascii="StobiSerif" w:hAnsi="StobiSerif"/>
          <w:b w:val="0"/>
          <w:bCs/>
          <w:color w:val="000000"/>
          <w:sz w:val="22"/>
          <w:szCs w:val="22"/>
          <w:lang w:val="mk-MK"/>
        </w:rPr>
      </w:pPr>
    </w:p>
    <w:p w:rsidR="00E44A7D" w:rsidRPr="00412596" w:rsidRDefault="00E44A7D" w:rsidP="00E44A7D">
      <w:pPr>
        <w:pStyle w:val="Title"/>
        <w:outlineLvl w:val="0"/>
        <w:rPr>
          <w:rFonts w:ascii="StobiSerif" w:hAnsi="StobiSerif"/>
          <w:b w:val="0"/>
          <w:bCs/>
          <w:color w:val="000000"/>
          <w:sz w:val="22"/>
          <w:szCs w:val="22"/>
          <w:lang w:val="mk-MK"/>
        </w:rPr>
      </w:pPr>
    </w:p>
    <w:p w:rsidR="00E44A7D" w:rsidRPr="00412596" w:rsidRDefault="00E44A7D" w:rsidP="00E44A7D">
      <w:pPr>
        <w:pStyle w:val="Title"/>
        <w:outlineLvl w:val="0"/>
        <w:rPr>
          <w:rFonts w:ascii="StobiSerif" w:hAnsi="StobiSerif"/>
          <w:b w:val="0"/>
          <w:bCs/>
          <w:color w:val="000000"/>
          <w:sz w:val="22"/>
          <w:szCs w:val="22"/>
          <w:lang w:val="mk-MK"/>
        </w:rPr>
      </w:pPr>
    </w:p>
    <w:p w:rsidR="00E44A7D" w:rsidRPr="00412596" w:rsidRDefault="00E44A7D" w:rsidP="00E44A7D">
      <w:pPr>
        <w:pStyle w:val="Title"/>
        <w:jc w:val="left"/>
        <w:outlineLvl w:val="0"/>
        <w:rPr>
          <w:rFonts w:ascii="StobiSerif" w:hAnsi="StobiSerif"/>
          <w:b w:val="0"/>
          <w:bCs/>
          <w:color w:val="000000"/>
          <w:sz w:val="22"/>
          <w:szCs w:val="22"/>
          <w:lang w:val="mk-MK"/>
        </w:rPr>
      </w:pPr>
    </w:p>
    <w:p w:rsidR="00E44A7D" w:rsidRPr="00412596" w:rsidRDefault="00E44A7D" w:rsidP="00E44A7D">
      <w:pPr>
        <w:pStyle w:val="Title"/>
        <w:outlineLvl w:val="0"/>
        <w:rPr>
          <w:rFonts w:ascii="StobiSerif" w:hAnsi="StobiSerif"/>
          <w:b w:val="0"/>
          <w:bCs/>
          <w:color w:val="000000"/>
          <w:sz w:val="22"/>
          <w:szCs w:val="22"/>
          <w:lang w:val="mk-MK"/>
        </w:rPr>
      </w:pPr>
      <w:r w:rsidRPr="00412596">
        <w:rPr>
          <w:rFonts w:ascii="StobiSerif" w:hAnsi="StobiSerif"/>
          <w:b w:val="0"/>
          <w:bCs/>
          <w:color w:val="000000"/>
          <w:sz w:val="22"/>
          <w:szCs w:val="22"/>
          <w:lang w:val="mk-MK"/>
        </w:rPr>
        <w:t>Скопје, ноември 2013 година</w:t>
      </w:r>
    </w:p>
    <w:p w:rsidR="00E44A7D" w:rsidRDefault="00E44A7D" w:rsidP="00E44A7D">
      <w:pPr>
        <w:jc w:val="both"/>
        <w:rPr>
          <w:rFonts w:ascii="StobiSerif" w:hAnsi="StobiSerif" w:cs="Arial"/>
          <w:color w:val="000000"/>
          <w:sz w:val="18"/>
          <w:szCs w:val="18"/>
          <w:lang w:val="en-US"/>
        </w:rPr>
      </w:pPr>
    </w:p>
    <w:p w:rsidR="004258E3" w:rsidRDefault="004258E3" w:rsidP="00E44A7D">
      <w:pPr>
        <w:jc w:val="both"/>
        <w:rPr>
          <w:rFonts w:ascii="StobiSerif" w:hAnsi="StobiSerif" w:cs="Arial"/>
          <w:color w:val="000000"/>
          <w:sz w:val="18"/>
          <w:szCs w:val="18"/>
          <w:lang w:val="en-US"/>
        </w:rPr>
      </w:pPr>
    </w:p>
    <w:p w:rsidR="004258E3" w:rsidRDefault="004258E3" w:rsidP="00E44A7D">
      <w:pPr>
        <w:jc w:val="both"/>
        <w:rPr>
          <w:rFonts w:ascii="StobiSerif" w:hAnsi="StobiSerif" w:cs="Arial"/>
          <w:color w:val="000000"/>
          <w:sz w:val="18"/>
          <w:szCs w:val="18"/>
          <w:lang w:val="en-US"/>
        </w:rPr>
      </w:pPr>
    </w:p>
    <w:p w:rsidR="004258E3" w:rsidRDefault="004258E3" w:rsidP="00E44A7D">
      <w:pPr>
        <w:jc w:val="both"/>
        <w:rPr>
          <w:rFonts w:ascii="StobiSerif" w:hAnsi="StobiSerif" w:cs="Arial"/>
          <w:color w:val="000000"/>
          <w:sz w:val="18"/>
          <w:szCs w:val="18"/>
          <w:lang w:val="en-US"/>
        </w:rPr>
      </w:pPr>
    </w:p>
    <w:p w:rsidR="004258E3" w:rsidRPr="004258E3" w:rsidRDefault="004258E3" w:rsidP="00E44A7D">
      <w:pPr>
        <w:jc w:val="both"/>
        <w:rPr>
          <w:rFonts w:ascii="StobiSerif" w:hAnsi="StobiSerif" w:cs="Arial"/>
          <w:color w:val="000000"/>
          <w:sz w:val="18"/>
          <w:szCs w:val="18"/>
          <w:lang w:val="en-US"/>
        </w:rPr>
        <w:sectPr w:rsidR="004258E3" w:rsidRPr="004258E3" w:rsidSect="006638B5">
          <w:footerReference w:type="default" r:id="rId12"/>
          <w:pgSz w:w="11906" w:h="16838" w:code="9"/>
          <w:pgMar w:top="709" w:right="1286" w:bottom="567" w:left="1440" w:header="720" w:footer="720" w:gutter="0"/>
          <w:pgNumType w:start="1"/>
          <w:cols w:space="708"/>
          <w:docGrid w:linePitch="360"/>
        </w:sectPr>
      </w:pPr>
    </w:p>
    <w:p w:rsidR="00E44A7D" w:rsidRPr="00412596" w:rsidRDefault="00E44A7D" w:rsidP="00E44A7D">
      <w:pPr>
        <w:rPr>
          <w:rFonts w:ascii="StobiSerif" w:hAnsi="StobiSerif" w:cs="Arial"/>
          <w:color w:val="000000"/>
          <w:sz w:val="18"/>
          <w:szCs w:val="18"/>
          <w:lang w:val="ru-RU"/>
        </w:rPr>
      </w:pPr>
    </w:p>
    <w:p w:rsidR="00E44A7D" w:rsidRPr="00412596" w:rsidRDefault="00E44A7D" w:rsidP="00E44A7D">
      <w:pPr>
        <w:rPr>
          <w:rFonts w:ascii="StobiSerif" w:hAnsi="StobiSerif" w:cs="Arial"/>
          <w:color w:val="000000"/>
          <w:sz w:val="18"/>
          <w:szCs w:val="18"/>
          <w:lang w:val="ru-RU"/>
        </w:rPr>
      </w:pPr>
    </w:p>
    <w:p w:rsidR="00E44A7D" w:rsidRPr="00412596" w:rsidRDefault="00E44A7D" w:rsidP="00E44A7D">
      <w:pPr>
        <w:rPr>
          <w:rFonts w:ascii="StobiSerif" w:hAnsi="StobiSerif" w:cs="Arial"/>
          <w:color w:val="000000"/>
          <w:sz w:val="18"/>
          <w:szCs w:val="18"/>
          <w:lang w:val="en-US"/>
        </w:rPr>
      </w:pPr>
    </w:p>
    <w:p w:rsidR="00E44A7D" w:rsidRPr="00412596" w:rsidRDefault="00E44A7D" w:rsidP="00E44A7D">
      <w:pPr>
        <w:rPr>
          <w:rFonts w:ascii="StobiSerif" w:hAnsi="StobiSerif" w:cs="Arial"/>
          <w:color w:val="000000"/>
          <w:sz w:val="18"/>
          <w:szCs w:val="18"/>
          <w:lang w:val="ru-RU"/>
        </w:rPr>
      </w:pPr>
    </w:p>
    <w:p w:rsidR="00E44A7D" w:rsidRPr="00412596" w:rsidRDefault="00E44A7D" w:rsidP="00E44A7D">
      <w:pPr>
        <w:autoSpaceDE w:val="0"/>
        <w:autoSpaceDN w:val="0"/>
        <w:adjustRightInd w:val="0"/>
        <w:jc w:val="center"/>
        <w:rPr>
          <w:rFonts w:ascii="StobiSerif" w:hAnsi="StobiSerif" w:cs="Verdana-Bold"/>
          <w:bCs/>
          <w:sz w:val="22"/>
          <w:szCs w:val="22"/>
        </w:rPr>
      </w:pPr>
      <w:r w:rsidRPr="00412596">
        <w:rPr>
          <w:rFonts w:ascii="StobiSerif" w:hAnsi="StobiSerif" w:cs="Verdana-Bold"/>
          <w:bCs/>
          <w:sz w:val="22"/>
          <w:szCs w:val="22"/>
        </w:rPr>
        <w:t>ПРЕДЛОГ НА ЗАКОН ЗА ТРГОВИЈА НА ЗЕЛЕНИ ПАЗАРИ</w:t>
      </w:r>
    </w:p>
    <w:p w:rsidR="00E44A7D" w:rsidRPr="00412596" w:rsidRDefault="00E44A7D" w:rsidP="00E44A7D">
      <w:pPr>
        <w:autoSpaceDE w:val="0"/>
        <w:autoSpaceDN w:val="0"/>
        <w:adjustRightInd w:val="0"/>
        <w:rPr>
          <w:rFonts w:ascii="StobiSerif" w:hAnsi="StobiSerif" w:cs="Verdana-Bold"/>
          <w:b/>
          <w:bCs/>
          <w:sz w:val="22"/>
          <w:szCs w:val="22"/>
        </w:rPr>
      </w:pPr>
    </w:p>
    <w:p w:rsidR="00E44A7D" w:rsidRPr="00412596" w:rsidRDefault="00E44A7D" w:rsidP="00E44A7D">
      <w:pPr>
        <w:tabs>
          <w:tab w:val="left" w:pos="1140"/>
        </w:tabs>
        <w:autoSpaceDE w:val="0"/>
        <w:autoSpaceDN w:val="0"/>
        <w:adjustRightInd w:val="0"/>
        <w:jc w:val="center"/>
        <w:rPr>
          <w:rFonts w:ascii="StobiSerif" w:hAnsi="StobiSerif" w:cs="Arial"/>
          <w:b/>
          <w:bCs/>
          <w:sz w:val="22"/>
          <w:szCs w:val="22"/>
        </w:rPr>
      </w:pPr>
    </w:p>
    <w:p w:rsidR="00E44A7D" w:rsidRPr="00412596" w:rsidRDefault="00E44A7D" w:rsidP="00E44A7D">
      <w:pPr>
        <w:tabs>
          <w:tab w:val="left" w:pos="1140"/>
        </w:tabs>
        <w:autoSpaceDE w:val="0"/>
        <w:autoSpaceDN w:val="0"/>
        <w:adjustRightInd w:val="0"/>
        <w:jc w:val="center"/>
        <w:rPr>
          <w:rFonts w:ascii="StobiSerif" w:hAnsi="StobiSerif" w:cs="Arial"/>
          <w:b/>
          <w:bCs/>
          <w:sz w:val="22"/>
          <w:szCs w:val="22"/>
        </w:rPr>
      </w:pPr>
      <w:r w:rsidRPr="00412596">
        <w:rPr>
          <w:rFonts w:ascii="StobiSerif" w:hAnsi="StobiSerif" w:cs="Arial"/>
          <w:b/>
          <w:bCs/>
          <w:sz w:val="22"/>
          <w:szCs w:val="22"/>
        </w:rPr>
        <w:t>Член 1</w:t>
      </w:r>
    </w:p>
    <w:p w:rsidR="00E44A7D" w:rsidRPr="00412596" w:rsidRDefault="00E44A7D" w:rsidP="00E44A7D">
      <w:pPr>
        <w:tabs>
          <w:tab w:val="left" w:pos="1140"/>
        </w:tabs>
        <w:autoSpaceDE w:val="0"/>
        <w:autoSpaceDN w:val="0"/>
        <w:adjustRightInd w:val="0"/>
        <w:jc w:val="both"/>
        <w:rPr>
          <w:rFonts w:ascii="StobiSerif" w:hAnsi="StobiSerif" w:cs="Arial"/>
          <w:b/>
          <w:bCs/>
          <w:sz w:val="22"/>
          <w:szCs w:val="22"/>
        </w:rPr>
      </w:pPr>
    </w:p>
    <w:p w:rsidR="00E44A7D" w:rsidRPr="00412596" w:rsidRDefault="00E44A7D" w:rsidP="00E44A7D">
      <w:pPr>
        <w:tabs>
          <w:tab w:val="left" w:pos="0"/>
        </w:tabs>
        <w:autoSpaceDE w:val="0"/>
        <w:autoSpaceDN w:val="0"/>
        <w:adjustRightInd w:val="0"/>
        <w:jc w:val="both"/>
        <w:rPr>
          <w:rFonts w:ascii="StobiSerif" w:hAnsi="StobiSerif" w:cs="Arial"/>
          <w:color w:val="000000"/>
          <w:sz w:val="22"/>
          <w:szCs w:val="22"/>
        </w:rPr>
      </w:pPr>
      <w:r w:rsidRPr="00412596">
        <w:rPr>
          <w:rFonts w:ascii="StobiSerif" w:hAnsi="StobiSerif" w:cs="Arial"/>
          <w:sz w:val="22"/>
          <w:szCs w:val="22"/>
        </w:rPr>
        <w:t>Со овој закон се уредуваат условите и начинот на вршење на трговија на зелените пазари во Република Македонија, субјектите кои може да вршат трговија на зелените пазари, условите и начинот на организирање на зелените пазари,  евиденцијата на трговците на зелени пазари и  правата и обврските на трговците и организаторите на  зелените пазари.</w:t>
      </w:r>
    </w:p>
    <w:p w:rsidR="00E44A7D" w:rsidRPr="00412596" w:rsidRDefault="00E44A7D" w:rsidP="00E44A7D">
      <w:pPr>
        <w:autoSpaceDE w:val="0"/>
        <w:autoSpaceDN w:val="0"/>
        <w:adjustRightInd w:val="0"/>
        <w:rPr>
          <w:rFonts w:ascii="StobiSerif" w:hAnsi="StobiSerif" w:cs="Arial"/>
          <w:color w:val="000000"/>
        </w:rPr>
      </w:pPr>
    </w:p>
    <w:p w:rsidR="00E44A7D" w:rsidRPr="00412596" w:rsidRDefault="00E44A7D" w:rsidP="00E44A7D">
      <w:pPr>
        <w:autoSpaceDE w:val="0"/>
        <w:autoSpaceDN w:val="0"/>
        <w:adjustRightInd w:val="0"/>
        <w:rPr>
          <w:rFonts w:ascii="StobiSerif" w:hAnsi="StobiSerif" w:cs="Arial"/>
          <w:sz w:val="20"/>
          <w:szCs w:val="20"/>
        </w:rPr>
      </w:pPr>
    </w:p>
    <w:p w:rsidR="00E44A7D" w:rsidRPr="00412596" w:rsidRDefault="00E44A7D" w:rsidP="00E44A7D">
      <w:pPr>
        <w:autoSpaceDE w:val="0"/>
        <w:autoSpaceDN w:val="0"/>
        <w:adjustRightInd w:val="0"/>
        <w:jc w:val="center"/>
        <w:rPr>
          <w:rFonts w:ascii="StobiSerif" w:hAnsi="StobiSerif" w:cs="Arial"/>
          <w:b/>
          <w:bCs/>
          <w:sz w:val="22"/>
          <w:szCs w:val="22"/>
        </w:rPr>
      </w:pPr>
      <w:r w:rsidRPr="00412596">
        <w:rPr>
          <w:rFonts w:ascii="StobiSerif" w:hAnsi="StobiSerif" w:cs="Arial"/>
          <w:b/>
          <w:bCs/>
          <w:sz w:val="22"/>
          <w:szCs w:val="22"/>
        </w:rPr>
        <w:t>Член 2</w:t>
      </w:r>
    </w:p>
    <w:p w:rsidR="00E44A7D" w:rsidRPr="00412596" w:rsidRDefault="00E44A7D" w:rsidP="00E44A7D">
      <w:pPr>
        <w:autoSpaceDE w:val="0"/>
        <w:autoSpaceDN w:val="0"/>
        <w:adjustRightInd w:val="0"/>
        <w:jc w:val="center"/>
        <w:rPr>
          <w:rFonts w:ascii="StobiSerif" w:hAnsi="StobiSerif" w:cs="Arial"/>
          <w:b/>
          <w:bCs/>
          <w:sz w:val="22"/>
          <w:szCs w:val="22"/>
        </w:rPr>
      </w:pPr>
    </w:p>
    <w:p w:rsidR="00E44A7D" w:rsidRPr="00412596" w:rsidRDefault="00E44A7D" w:rsidP="00731F9D">
      <w:pPr>
        <w:numPr>
          <w:ilvl w:val="0"/>
          <w:numId w:val="20"/>
        </w:numPr>
        <w:tabs>
          <w:tab w:val="left" w:pos="0"/>
          <w:tab w:val="left" w:pos="270"/>
        </w:tabs>
        <w:autoSpaceDE w:val="0"/>
        <w:autoSpaceDN w:val="0"/>
        <w:adjustRightInd w:val="0"/>
        <w:jc w:val="both"/>
        <w:rPr>
          <w:rFonts w:ascii="StobiSerif" w:hAnsi="StobiSerif" w:cs="Arial"/>
          <w:b/>
          <w:bCs/>
          <w:color w:val="000000"/>
          <w:sz w:val="22"/>
          <w:szCs w:val="22"/>
        </w:rPr>
      </w:pPr>
      <w:r w:rsidRPr="00412596">
        <w:rPr>
          <w:rFonts w:ascii="StobiSerif" w:hAnsi="StobiSerif" w:cs="Arial"/>
          <w:color w:val="000000"/>
          <w:sz w:val="22"/>
          <w:szCs w:val="22"/>
          <w:lang w:eastAsia="mk-MK"/>
        </w:rPr>
        <w:t>Трговија на зелен пазар е купување и продавање на стоки на организиран зелен пазар. На зелениот пазар не може да се врши трговија во смисла на давање на услуги.</w:t>
      </w:r>
    </w:p>
    <w:p w:rsidR="00E44A7D" w:rsidRPr="00412596" w:rsidRDefault="00E44A7D" w:rsidP="00731F9D">
      <w:pPr>
        <w:numPr>
          <w:ilvl w:val="0"/>
          <w:numId w:val="20"/>
        </w:numPr>
        <w:tabs>
          <w:tab w:val="left" w:pos="0"/>
          <w:tab w:val="left" w:pos="270"/>
        </w:tabs>
        <w:autoSpaceDE w:val="0"/>
        <w:autoSpaceDN w:val="0"/>
        <w:adjustRightInd w:val="0"/>
        <w:jc w:val="both"/>
        <w:rPr>
          <w:rFonts w:ascii="StobiSerif" w:hAnsi="StobiSerif" w:cs="Arial"/>
          <w:b/>
          <w:bCs/>
          <w:color w:val="000000"/>
          <w:sz w:val="22"/>
          <w:szCs w:val="22"/>
        </w:rPr>
      </w:pPr>
      <w:r w:rsidRPr="00412596">
        <w:rPr>
          <w:rFonts w:ascii="StobiSerif" w:hAnsi="StobiSerif"/>
          <w:color w:val="000000"/>
          <w:sz w:val="22"/>
          <w:szCs w:val="22"/>
          <w:lang w:val="ru-RU"/>
        </w:rPr>
        <w:t>На зелените пазари се врши трговија на мало на стоки под услови пропишани со овој закон и други законски прописи.  Стоките кои може да се продаваат на зелените пазари ги определува Владата на Република Македонија (во натамошниот текст: Влада) на предлог на министерот за економија</w:t>
      </w:r>
      <w:r w:rsidRPr="00412596">
        <w:rPr>
          <w:rFonts w:ascii="StobiSerif" w:hAnsi="StobiSerif" w:cs="Arial"/>
          <w:b/>
          <w:bCs/>
          <w:color w:val="000000"/>
          <w:sz w:val="22"/>
          <w:szCs w:val="22"/>
        </w:rPr>
        <w:t>.</w:t>
      </w:r>
    </w:p>
    <w:p w:rsidR="00E44A7D" w:rsidRPr="00412596" w:rsidRDefault="00E44A7D" w:rsidP="00E44A7D">
      <w:pPr>
        <w:tabs>
          <w:tab w:val="left" w:pos="0"/>
          <w:tab w:val="left" w:pos="270"/>
        </w:tabs>
        <w:autoSpaceDE w:val="0"/>
        <w:autoSpaceDN w:val="0"/>
        <w:adjustRightInd w:val="0"/>
        <w:ind w:left="360"/>
        <w:jc w:val="both"/>
        <w:rPr>
          <w:rFonts w:ascii="StobiSerif" w:hAnsi="StobiSerif" w:cs="Arial"/>
          <w:b/>
          <w:bCs/>
          <w:color w:val="000000"/>
          <w:sz w:val="22"/>
          <w:szCs w:val="22"/>
        </w:rPr>
      </w:pPr>
    </w:p>
    <w:p w:rsidR="00E44A7D" w:rsidRPr="00412596" w:rsidRDefault="00E44A7D" w:rsidP="00E44A7D">
      <w:pPr>
        <w:tabs>
          <w:tab w:val="left" w:pos="0"/>
          <w:tab w:val="left" w:pos="270"/>
        </w:tabs>
        <w:autoSpaceDE w:val="0"/>
        <w:autoSpaceDN w:val="0"/>
        <w:adjustRightInd w:val="0"/>
        <w:ind w:left="360"/>
        <w:jc w:val="both"/>
        <w:rPr>
          <w:rFonts w:ascii="StobiSerif" w:hAnsi="StobiSerif" w:cs="Arial"/>
          <w:b/>
          <w:bCs/>
          <w:color w:val="000000"/>
        </w:rPr>
      </w:pPr>
    </w:p>
    <w:p w:rsidR="00E44A7D" w:rsidRPr="00412596" w:rsidRDefault="00E44A7D" w:rsidP="00E44A7D">
      <w:pPr>
        <w:autoSpaceDE w:val="0"/>
        <w:autoSpaceDN w:val="0"/>
        <w:adjustRightInd w:val="0"/>
        <w:jc w:val="center"/>
        <w:rPr>
          <w:rFonts w:ascii="StobiSerif" w:hAnsi="StobiSerif" w:cs="Arial"/>
          <w:b/>
          <w:bCs/>
          <w:sz w:val="22"/>
          <w:szCs w:val="22"/>
        </w:rPr>
      </w:pPr>
      <w:r w:rsidRPr="00412596">
        <w:rPr>
          <w:rFonts w:ascii="StobiSerif" w:hAnsi="StobiSerif" w:cs="Arial"/>
          <w:b/>
          <w:bCs/>
          <w:sz w:val="22"/>
          <w:szCs w:val="22"/>
        </w:rPr>
        <w:t>Член 3</w:t>
      </w:r>
    </w:p>
    <w:p w:rsidR="00E44A7D" w:rsidRPr="00412596" w:rsidRDefault="00E44A7D" w:rsidP="00E44A7D">
      <w:pPr>
        <w:autoSpaceDE w:val="0"/>
        <w:autoSpaceDN w:val="0"/>
        <w:adjustRightInd w:val="0"/>
        <w:jc w:val="center"/>
        <w:rPr>
          <w:rFonts w:ascii="StobiSerif" w:hAnsi="StobiSerif" w:cs="Arial"/>
          <w:b/>
          <w:bCs/>
          <w:sz w:val="22"/>
          <w:szCs w:val="22"/>
        </w:rPr>
      </w:pPr>
    </w:p>
    <w:p w:rsidR="00E44A7D" w:rsidRPr="00412596" w:rsidRDefault="00E44A7D" w:rsidP="00731F9D">
      <w:pPr>
        <w:numPr>
          <w:ilvl w:val="0"/>
          <w:numId w:val="21"/>
        </w:numPr>
        <w:autoSpaceDE w:val="0"/>
        <w:autoSpaceDN w:val="0"/>
        <w:adjustRightInd w:val="0"/>
        <w:ind w:left="270" w:hanging="270"/>
        <w:jc w:val="both"/>
        <w:rPr>
          <w:rFonts w:ascii="StobiSerif" w:hAnsi="StobiSerif" w:cs="Arial"/>
          <w:color w:val="000000"/>
          <w:sz w:val="22"/>
          <w:szCs w:val="22"/>
          <w:lang w:eastAsia="mk-MK"/>
        </w:rPr>
      </w:pPr>
      <w:r w:rsidRPr="00412596">
        <w:rPr>
          <w:rFonts w:ascii="StobiSerif" w:hAnsi="StobiSerif" w:cs="Arial"/>
          <w:color w:val="000000"/>
          <w:sz w:val="22"/>
          <w:szCs w:val="22"/>
          <w:lang w:eastAsia="mk-MK"/>
        </w:rPr>
        <w:t>Продавачи на зелени пазари можат да бидат само:</w:t>
      </w:r>
    </w:p>
    <w:p w:rsidR="00E44A7D" w:rsidRPr="00412596" w:rsidRDefault="00E44A7D" w:rsidP="00E44A7D">
      <w:pPr>
        <w:autoSpaceDE w:val="0"/>
        <w:autoSpaceDN w:val="0"/>
        <w:adjustRightInd w:val="0"/>
        <w:jc w:val="both"/>
        <w:rPr>
          <w:rFonts w:ascii="StobiSerif" w:hAnsi="StobiSerif" w:cs="Arial"/>
          <w:color w:val="000000"/>
          <w:sz w:val="22"/>
          <w:szCs w:val="22"/>
          <w:lang w:eastAsia="mk-MK"/>
        </w:rPr>
      </w:pPr>
    </w:p>
    <w:p w:rsidR="00E44A7D" w:rsidRPr="00412596" w:rsidRDefault="00E44A7D" w:rsidP="00731F9D">
      <w:pPr>
        <w:numPr>
          <w:ilvl w:val="0"/>
          <w:numId w:val="6"/>
        </w:numPr>
        <w:tabs>
          <w:tab w:val="left" w:pos="270"/>
        </w:tabs>
        <w:autoSpaceDE w:val="0"/>
        <w:autoSpaceDN w:val="0"/>
        <w:adjustRightInd w:val="0"/>
        <w:ind w:left="270" w:hanging="180"/>
        <w:jc w:val="both"/>
        <w:rPr>
          <w:rFonts w:ascii="StobiSerif" w:hAnsi="StobiSerif" w:cs="Arial"/>
          <w:color w:val="000000"/>
          <w:sz w:val="22"/>
          <w:szCs w:val="22"/>
          <w:lang w:eastAsia="mk-MK"/>
        </w:rPr>
      </w:pPr>
      <w:r w:rsidRPr="00412596">
        <w:rPr>
          <w:rFonts w:ascii="StobiSerif" w:hAnsi="StobiSerif" w:cs="Arial"/>
          <w:color w:val="000000"/>
          <w:sz w:val="22"/>
          <w:szCs w:val="22"/>
          <w:lang w:eastAsia="mk-MK"/>
        </w:rPr>
        <w:t>Физички лица кои се регистрирани како самостојни вршители на дејност – трговци на зелени пазари, запишани во регистарот на трговци на зелени пазари во Централниот регистар на Република Македонија (во натамошниот текст: трговци на зелени пазари);</w:t>
      </w:r>
    </w:p>
    <w:p w:rsidR="00E44A7D" w:rsidRPr="00412596" w:rsidRDefault="00E44A7D" w:rsidP="00731F9D">
      <w:pPr>
        <w:numPr>
          <w:ilvl w:val="0"/>
          <w:numId w:val="6"/>
        </w:numPr>
        <w:tabs>
          <w:tab w:val="left" w:pos="270"/>
        </w:tabs>
        <w:autoSpaceDE w:val="0"/>
        <w:autoSpaceDN w:val="0"/>
        <w:adjustRightInd w:val="0"/>
        <w:ind w:left="270" w:hanging="180"/>
        <w:jc w:val="both"/>
        <w:rPr>
          <w:rFonts w:ascii="StobiSerif" w:hAnsi="StobiSerif" w:cs="Arial"/>
          <w:color w:val="000000"/>
          <w:sz w:val="22"/>
          <w:szCs w:val="22"/>
          <w:lang w:eastAsia="mk-MK"/>
        </w:rPr>
      </w:pPr>
      <w:r w:rsidRPr="00412596">
        <w:rPr>
          <w:rFonts w:ascii="StobiSerif" w:hAnsi="StobiSerif" w:cs="Arial"/>
          <w:color w:val="000000"/>
          <w:sz w:val="22"/>
          <w:szCs w:val="22"/>
          <w:lang w:eastAsia="mk-MK"/>
        </w:rPr>
        <w:t>Ф</w:t>
      </w:r>
      <w:r w:rsidRPr="00412596">
        <w:rPr>
          <w:rFonts w:ascii="StobiSerif" w:hAnsi="StobiSerif"/>
          <w:color w:val="000000"/>
          <w:sz w:val="22"/>
          <w:szCs w:val="22"/>
        </w:rPr>
        <w:t>изички лица чие работење не ја надминува земјоделската дејност од помал обем и се запишани во регистарот на индивидуални земјоделци согласно одредбите на Законот за вршење на земјоделска дејност</w:t>
      </w:r>
      <w:r w:rsidRPr="00412596">
        <w:rPr>
          <w:rFonts w:ascii="StobiSerif" w:hAnsi="StobiSerif" w:cs="Arial"/>
          <w:color w:val="000000"/>
          <w:sz w:val="22"/>
          <w:szCs w:val="22"/>
          <w:lang w:eastAsia="mk-MK"/>
        </w:rPr>
        <w:t>;</w:t>
      </w:r>
    </w:p>
    <w:p w:rsidR="00E44A7D" w:rsidRPr="00412596" w:rsidRDefault="00E44A7D" w:rsidP="00731F9D">
      <w:pPr>
        <w:numPr>
          <w:ilvl w:val="0"/>
          <w:numId w:val="6"/>
        </w:numPr>
        <w:tabs>
          <w:tab w:val="left" w:pos="270"/>
        </w:tabs>
        <w:autoSpaceDE w:val="0"/>
        <w:autoSpaceDN w:val="0"/>
        <w:adjustRightInd w:val="0"/>
        <w:ind w:left="270" w:hanging="180"/>
        <w:jc w:val="both"/>
        <w:rPr>
          <w:rFonts w:ascii="StobiSerif" w:hAnsi="StobiSerif" w:cs="Arial"/>
          <w:color w:val="000000"/>
          <w:sz w:val="22"/>
          <w:szCs w:val="22"/>
          <w:lang w:eastAsia="mk-MK"/>
        </w:rPr>
      </w:pPr>
      <w:r w:rsidRPr="00412596">
        <w:rPr>
          <w:rFonts w:ascii="StobiSerif" w:hAnsi="StobiSerif" w:cs="Verdana"/>
          <w:color w:val="000000"/>
          <w:sz w:val="22"/>
          <w:szCs w:val="22"/>
        </w:rPr>
        <w:t xml:space="preserve">Лицата кои се во работен однос, а се занимаваат со земјоделска дејност и се сопственици на земјоделско земјиште, или истото го користат како роднини од прв наследен ред кои не се вршители на земјоделска дејност во смисла на Законот за вршење на земјоделска дејност и се евидентирани во Министерството за земјоделство, шумарство и водостопанство, по завршување на работното време од работниот однос, како и во неработни денови. </w:t>
      </w:r>
    </w:p>
    <w:p w:rsidR="00E44A7D" w:rsidRPr="00412596" w:rsidRDefault="00E44A7D" w:rsidP="00731F9D">
      <w:pPr>
        <w:numPr>
          <w:ilvl w:val="0"/>
          <w:numId w:val="6"/>
        </w:numPr>
        <w:tabs>
          <w:tab w:val="left" w:pos="270"/>
        </w:tabs>
        <w:autoSpaceDE w:val="0"/>
        <w:autoSpaceDN w:val="0"/>
        <w:adjustRightInd w:val="0"/>
        <w:ind w:left="270" w:hanging="180"/>
        <w:jc w:val="both"/>
        <w:rPr>
          <w:rFonts w:ascii="StobiSerif" w:hAnsi="StobiSerif" w:cs="Arial"/>
          <w:color w:val="000000"/>
          <w:sz w:val="22"/>
          <w:szCs w:val="22"/>
          <w:lang w:eastAsia="mk-MK"/>
        </w:rPr>
      </w:pPr>
      <w:r w:rsidRPr="00412596">
        <w:rPr>
          <w:rFonts w:ascii="StobiSerif" w:hAnsi="StobiSerif" w:cs="Verdana"/>
          <w:color w:val="000000"/>
          <w:sz w:val="22"/>
          <w:szCs w:val="22"/>
        </w:rPr>
        <w:t>Физички лица регистрирани како трговци поединци со единствена дејност – трговија  на зелени пазари и</w:t>
      </w:r>
    </w:p>
    <w:p w:rsidR="00E44A7D" w:rsidRPr="00412596" w:rsidRDefault="00E44A7D" w:rsidP="00731F9D">
      <w:pPr>
        <w:numPr>
          <w:ilvl w:val="0"/>
          <w:numId w:val="6"/>
        </w:numPr>
        <w:tabs>
          <w:tab w:val="left" w:pos="270"/>
        </w:tabs>
        <w:autoSpaceDE w:val="0"/>
        <w:autoSpaceDN w:val="0"/>
        <w:adjustRightInd w:val="0"/>
        <w:ind w:left="270" w:hanging="180"/>
        <w:jc w:val="both"/>
        <w:rPr>
          <w:rFonts w:ascii="StobiSerif" w:hAnsi="StobiSerif" w:cs="Arial"/>
          <w:color w:val="000000"/>
          <w:sz w:val="22"/>
          <w:szCs w:val="22"/>
          <w:lang w:eastAsia="mk-MK"/>
        </w:rPr>
      </w:pPr>
      <w:r w:rsidRPr="00412596">
        <w:rPr>
          <w:rFonts w:ascii="StobiSerif" w:hAnsi="StobiSerif" w:cs="Arial"/>
          <w:color w:val="000000"/>
        </w:rPr>
        <w:t xml:space="preserve"> </w:t>
      </w:r>
      <w:r w:rsidRPr="00412596">
        <w:rPr>
          <w:rFonts w:ascii="StobiSerif" w:hAnsi="StobiSerif" w:cs="Arial"/>
          <w:color w:val="000000"/>
          <w:sz w:val="22"/>
          <w:szCs w:val="22"/>
        </w:rPr>
        <w:t>физички</w:t>
      </w:r>
      <w:r w:rsidRPr="00412596">
        <w:rPr>
          <w:rFonts w:ascii="StobiSerif" w:hAnsi="StobiSerif" w:cs="Arial"/>
          <w:color w:val="000000"/>
        </w:rPr>
        <w:t xml:space="preserve"> </w:t>
      </w:r>
      <w:r w:rsidRPr="00412596">
        <w:rPr>
          <w:rFonts w:ascii="StobiSerif" w:hAnsi="StobiSerif" w:cs="Arial"/>
          <w:color w:val="000000"/>
          <w:sz w:val="22"/>
          <w:szCs w:val="22"/>
        </w:rPr>
        <w:t xml:space="preserve">лица кои се регистрирани односно евидентирани во Министерството за земјоделство и шумарство дека имаат склучено договор за закуп на земјоделско земјиште и кои сакаат да се занимаваат со земјоделство. </w:t>
      </w:r>
    </w:p>
    <w:p w:rsidR="00E44A7D" w:rsidRPr="00412596" w:rsidRDefault="00E44A7D" w:rsidP="00E44A7D">
      <w:pPr>
        <w:autoSpaceDE w:val="0"/>
        <w:autoSpaceDN w:val="0"/>
        <w:adjustRightInd w:val="0"/>
        <w:jc w:val="center"/>
        <w:rPr>
          <w:rFonts w:ascii="StobiSerif" w:hAnsi="StobiSerif" w:cs="Verdana-Bold"/>
          <w:b/>
          <w:bCs/>
          <w:color w:val="000000"/>
        </w:rPr>
      </w:pPr>
    </w:p>
    <w:p w:rsidR="00E44A7D" w:rsidRPr="00412596" w:rsidRDefault="00E44A7D" w:rsidP="00E44A7D">
      <w:pPr>
        <w:autoSpaceDE w:val="0"/>
        <w:autoSpaceDN w:val="0"/>
        <w:adjustRightInd w:val="0"/>
        <w:rPr>
          <w:rFonts w:ascii="StobiSerif" w:hAnsi="StobiSerif" w:cs="Verdana-Bold"/>
          <w:b/>
          <w:bCs/>
          <w:sz w:val="22"/>
          <w:szCs w:val="22"/>
        </w:rPr>
      </w:pPr>
    </w:p>
    <w:p w:rsidR="00E44A7D" w:rsidRPr="00412596" w:rsidRDefault="00E44A7D" w:rsidP="00E44A7D">
      <w:pPr>
        <w:autoSpaceDE w:val="0"/>
        <w:autoSpaceDN w:val="0"/>
        <w:adjustRightInd w:val="0"/>
        <w:jc w:val="center"/>
        <w:rPr>
          <w:rFonts w:ascii="StobiSerif" w:hAnsi="StobiSerif" w:cs="Verdana-Bold"/>
          <w:b/>
          <w:bCs/>
          <w:color w:val="000000"/>
          <w:sz w:val="22"/>
          <w:szCs w:val="22"/>
        </w:rPr>
      </w:pPr>
      <w:r w:rsidRPr="00412596">
        <w:rPr>
          <w:rFonts w:ascii="StobiSerif" w:hAnsi="StobiSerif" w:cs="Verdana-Bold"/>
          <w:b/>
          <w:bCs/>
          <w:color w:val="000000"/>
          <w:sz w:val="22"/>
          <w:szCs w:val="22"/>
        </w:rPr>
        <w:t>Член 4</w:t>
      </w:r>
    </w:p>
    <w:p w:rsidR="00E44A7D" w:rsidRPr="00412596" w:rsidRDefault="00E44A7D" w:rsidP="00E44A7D">
      <w:pPr>
        <w:autoSpaceDE w:val="0"/>
        <w:autoSpaceDN w:val="0"/>
        <w:adjustRightInd w:val="0"/>
        <w:jc w:val="center"/>
        <w:rPr>
          <w:rFonts w:ascii="StobiSerif" w:hAnsi="StobiSerif" w:cs="Verdana-Bold"/>
          <w:b/>
          <w:bCs/>
          <w:color w:val="000000"/>
          <w:sz w:val="22"/>
          <w:szCs w:val="22"/>
        </w:rPr>
      </w:pPr>
    </w:p>
    <w:p w:rsidR="00E44A7D" w:rsidRPr="00412596" w:rsidRDefault="00E44A7D" w:rsidP="00731F9D">
      <w:pPr>
        <w:numPr>
          <w:ilvl w:val="0"/>
          <w:numId w:val="13"/>
        </w:numPr>
        <w:tabs>
          <w:tab w:val="left" w:pos="270"/>
        </w:tabs>
        <w:autoSpaceDE w:val="0"/>
        <w:autoSpaceDN w:val="0"/>
        <w:adjustRightInd w:val="0"/>
        <w:ind w:left="270" w:hanging="270"/>
        <w:jc w:val="both"/>
        <w:rPr>
          <w:rFonts w:ascii="StobiSerif" w:hAnsi="StobiSerif" w:cs="Verdana-Bold"/>
          <w:bCs/>
          <w:color w:val="000000"/>
          <w:sz w:val="22"/>
          <w:szCs w:val="22"/>
        </w:rPr>
      </w:pPr>
      <w:r w:rsidRPr="00412596">
        <w:rPr>
          <w:rFonts w:ascii="StobiSerif" w:hAnsi="StobiSerif" w:cs="Verdana-Bold"/>
          <w:bCs/>
          <w:color w:val="000000"/>
          <w:sz w:val="22"/>
          <w:szCs w:val="22"/>
        </w:rPr>
        <w:t>На зелените пазари се продаваат стоки определени на начин како што е уредено со овој закон и со Законот за трговија.</w:t>
      </w:r>
    </w:p>
    <w:p w:rsidR="00E44A7D" w:rsidRPr="00412596" w:rsidRDefault="00E44A7D" w:rsidP="00731F9D">
      <w:pPr>
        <w:numPr>
          <w:ilvl w:val="0"/>
          <w:numId w:val="13"/>
        </w:numPr>
        <w:tabs>
          <w:tab w:val="left" w:pos="270"/>
        </w:tabs>
        <w:autoSpaceDE w:val="0"/>
        <w:autoSpaceDN w:val="0"/>
        <w:adjustRightInd w:val="0"/>
        <w:ind w:left="270" w:hanging="270"/>
        <w:jc w:val="both"/>
        <w:rPr>
          <w:rFonts w:ascii="StobiSerif" w:hAnsi="StobiSerif" w:cs="Verdana-Bold"/>
          <w:bCs/>
          <w:color w:val="000000"/>
          <w:sz w:val="22"/>
          <w:szCs w:val="22"/>
        </w:rPr>
      </w:pPr>
      <w:r w:rsidRPr="00412596">
        <w:rPr>
          <w:rFonts w:ascii="StobiSerif" w:hAnsi="StobiSerif" w:cs="Verdana-Bold"/>
          <w:bCs/>
          <w:color w:val="000000"/>
          <w:sz w:val="22"/>
          <w:szCs w:val="22"/>
        </w:rPr>
        <w:t>Трговците на зелен пазар во секое време треба да имаат склучено договор или да поседуваат документација со која ќе го докажат потеклото на производот.</w:t>
      </w:r>
    </w:p>
    <w:p w:rsidR="00121739" w:rsidRDefault="00E32D0E" w:rsidP="00731F9D">
      <w:pPr>
        <w:numPr>
          <w:ilvl w:val="0"/>
          <w:numId w:val="13"/>
        </w:numPr>
        <w:tabs>
          <w:tab w:val="left" w:pos="270"/>
        </w:tabs>
        <w:autoSpaceDE w:val="0"/>
        <w:autoSpaceDN w:val="0"/>
        <w:adjustRightInd w:val="0"/>
        <w:ind w:left="270" w:hanging="270"/>
        <w:jc w:val="both"/>
        <w:rPr>
          <w:rFonts w:ascii="StobiSerif" w:hAnsi="StobiSerif" w:cs="Verdana-Bold"/>
          <w:bCs/>
          <w:color w:val="000000"/>
          <w:sz w:val="22"/>
          <w:szCs w:val="22"/>
        </w:rPr>
      </w:pPr>
      <w:r w:rsidRPr="00412596">
        <w:rPr>
          <w:rFonts w:ascii="StobiSerif" w:hAnsi="StobiSerif" w:cs="Verdana-Bold"/>
          <w:bCs/>
          <w:color w:val="000000"/>
          <w:sz w:val="22"/>
          <w:szCs w:val="22"/>
        </w:rPr>
        <w:t>Трговците на зелен пазар за земјоделските производи кои ги продаваат на зелениот пазар мора да поседуваат пасош</w:t>
      </w:r>
      <w:r w:rsidR="00121739">
        <w:rPr>
          <w:rFonts w:ascii="StobiSerif" w:hAnsi="StobiSerif" w:cs="Verdana-Bold"/>
          <w:bCs/>
          <w:color w:val="000000"/>
          <w:sz w:val="22"/>
          <w:szCs w:val="22"/>
        </w:rPr>
        <w:t xml:space="preserve"> за растенијата.</w:t>
      </w:r>
    </w:p>
    <w:p w:rsidR="00E32D0E" w:rsidRPr="00412596" w:rsidRDefault="00E32D0E" w:rsidP="00121739">
      <w:pPr>
        <w:tabs>
          <w:tab w:val="left" w:pos="270"/>
        </w:tabs>
        <w:autoSpaceDE w:val="0"/>
        <w:autoSpaceDN w:val="0"/>
        <w:adjustRightInd w:val="0"/>
        <w:ind w:left="270"/>
        <w:jc w:val="both"/>
        <w:rPr>
          <w:rFonts w:ascii="StobiSerif" w:hAnsi="StobiSerif" w:cs="Verdana-Bold"/>
          <w:bCs/>
          <w:color w:val="000000"/>
          <w:sz w:val="22"/>
          <w:szCs w:val="22"/>
        </w:rPr>
      </w:pPr>
    </w:p>
    <w:p w:rsidR="00E44A7D" w:rsidRPr="00412596" w:rsidRDefault="00E44A7D" w:rsidP="00E44A7D">
      <w:pPr>
        <w:autoSpaceDE w:val="0"/>
        <w:autoSpaceDN w:val="0"/>
        <w:adjustRightInd w:val="0"/>
        <w:ind w:left="360"/>
        <w:jc w:val="center"/>
        <w:rPr>
          <w:rFonts w:ascii="StobiSerif" w:hAnsi="StobiSerif" w:cs="Verdana-Bold"/>
          <w:b/>
          <w:bCs/>
          <w:sz w:val="20"/>
          <w:szCs w:val="20"/>
          <w:lang w:val="en-US"/>
        </w:rPr>
      </w:pPr>
    </w:p>
    <w:p w:rsidR="00C530A3" w:rsidRPr="00412596" w:rsidRDefault="00C530A3" w:rsidP="00E44A7D">
      <w:pPr>
        <w:autoSpaceDE w:val="0"/>
        <w:autoSpaceDN w:val="0"/>
        <w:adjustRightInd w:val="0"/>
        <w:ind w:left="360"/>
        <w:jc w:val="center"/>
        <w:rPr>
          <w:rFonts w:ascii="StobiSerif" w:hAnsi="StobiSerif" w:cs="Verdana-Bold"/>
          <w:b/>
          <w:bCs/>
          <w:sz w:val="20"/>
          <w:szCs w:val="20"/>
          <w:lang w:val="en-US"/>
        </w:rPr>
      </w:pPr>
    </w:p>
    <w:p w:rsidR="00C530A3" w:rsidRPr="00412596" w:rsidRDefault="00C530A3" w:rsidP="00E44A7D">
      <w:pPr>
        <w:autoSpaceDE w:val="0"/>
        <w:autoSpaceDN w:val="0"/>
        <w:adjustRightInd w:val="0"/>
        <w:ind w:left="360"/>
        <w:jc w:val="center"/>
        <w:rPr>
          <w:rFonts w:ascii="StobiSerif" w:hAnsi="StobiSerif" w:cs="Verdana-Bold"/>
          <w:b/>
          <w:bCs/>
          <w:sz w:val="20"/>
          <w:szCs w:val="20"/>
          <w:lang w:val="en-US"/>
        </w:rPr>
      </w:pPr>
    </w:p>
    <w:p w:rsidR="00E44A7D" w:rsidRPr="00412596" w:rsidRDefault="00E44A7D" w:rsidP="00E44A7D">
      <w:pPr>
        <w:autoSpaceDE w:val="0"/>
        <w:autoSpaceDN w:val="0"/>
        <w:adjustRightInd w:val="0"/>
        <w:jc w:val="center"/>
        <w:rPr>
          <w:rFonts w:ascii="StobiSerif" w:hAnsi="StobiSerif" w:cs="Verdana-Bold"/>
          <w:b/>
          <w:bCs/>
          <w:color w:val="000000"/>
          <w:sz w:val="22"/>
          <w:szCs w:val="22"/>
        </w:rPr>
      </w:pPr>
      <w:r w:rsidRPr="00412596">
        <w:rPr>
          <w:rFonts w:ascii="StobiSerif" w:hAnsi="StobiSerif" w:cs="Verdana-Bold"/>
          <w:b/>
          <w:bCs/>
          <w:color w:val="000000"/>
          <w:sz w:val="22"/>
          <w:szCs w:val="22"/>
        </w:rPr>
        <w:t>Член 5</w:t>
      </w:r>
    </w:p>
    <w:p w:rsidR="00E44A7D" w:rsidRPr="00412596" w:rsidRDefault="00E44A7D" w:rsidP="00E44A7D">
      <w:pPr>
        <w:autoSpaceDE w:val="0"/>
        <w:autoSpaceDN w:val="0"/>
        <w:adjustRightInd w:val="0"/>
        <w:jc w:val="both"/>
        <w:rPr>
          <w:rFonts w:ascii="StobiSerif" w:hAnsi="StobiSerif" w:cs="Verdana-Bold"/>
          <w:bCs/>
          <w:color w:val="000000"/>
          <w:sz w:val="22"/>
          <w:szCs w:val="22"/>
        </w:rPr>
      </w:pPr>
    </w:p>
    <w:p w:rsidR="00E44A7D" w:rsidRPr="00412596" w:rsidRDefault="00E44A7D" w:rsidP="00731F9D">
      <w:pPr>
        <w:numPr>
          <w:ilvl w:val="0"/>
          <w:numId w:val="14"/>
        </w:numPr>
        <w:autoSpaceDE w:val="0"/>
        <w:autoSpaceDN w:val="0"/>
        <w:adjustRightInd w:val="0"/>
        <w:jc w:val="both"/>
        <w:rPr>
          <w:rFonts w:ascii="StobiSerif" w:hAnsi="StobiSerif" w:cs="Verdana-Bold"/>
          <w:bCs/>
          <w:color w:val="000000"/>
          <w:sz w:val="22"/>
          <w:szCs w:val="22"/>
        </w:rPr>
      </w:pPr>
      <w:r w:rsidRPr="00412596">
        <w:rPr>
          <w:rFonts w:ascii="StobiSerif" w:hAnsi="StobiSerif" w:cs="Verdana-Bold"/>
          <w:bCs/>
          <w:color w:val="000000"/>
          <w:sz w:val="22"/>
          <w:szCs w:val="22"/>
        </w:rPr>
        <w:t>Министерството за економија води евиденција на продавачи на зелени пазари наведени во ставовите 1 и 4 од членот 3.</w:t>
      </w:r>
    </w:p>
    <w:p w:rsidR="00E44A7D" w:rsidRPr="00412596" w:rsidRDefault="00E44A7D" w:rsidP="00731F9D">
      <w:pPr>
        <w:numPr>
          <w:ilvl w:val="0"/>
          <w:numId w:val="14"/>
        </w:numPr>
        <w:autoSpaceDE w:val="0"/>
        <w:autoSpaceDN w:val="0"/>
        <w:adjustRightInd w:val="0"/>
        <w:jc w:val="both"/>
        <w:rPr>
          <w:rFonts w:ascii="StobiSerif" w:hAnsi="StobiSerif" w:cs="Verdana-Bold"/>
          <w:bCs/>
          <w:color w:val="000000"/>
          <w:sz w:val="22"/>
          <w:szCs w:val="22"/>
        </w:rPr>
      </w:pPr>
      <w:r w:rsidRPr="00412596">
        <w:rPr>
          <w:rFonts w:ascii="StobiSerif" w:hAnsi="StobiSerif" w:cs="Verdana-Bold"/>
          <w:bCs/>
          <w:color w:val="000000"/>
          <w:sz w:val="22"/>
          <w:szCs w:val="22"/>
        </w:rPr>
        <w:t>Централниот регистар електронски го известува Министерството за економија за секој нов регистриран трговец на зелен пазар,  во регистарот на трговци на зелени пазари, регистриран трговец поединец со единствена дејност –  трговија на зелени пазари во трговскиот регистар, како и за секој бришан трговец на зелени пазари и трговец поединец со единствена дејност – трговија на зелени пазари од надлежниот регистар.</w:t>
      </w:r>
    </w:p>
    <w:p w:rsidR="00E44A7D" w:rsidRPr="00412596" w:rsidRDefault="00E44A7D" w:rsidP="00E44A7D">
      <w:pPr>
        <w:tabs>
          <w:tab w:val="left" w:pos="270"/>
        </w:tabs>
        <w:autoSpaceDE w:val="0"/>
        <w:autoSpaceDN w:val="0"/>
        <w:adjustRightInd w:val="0"/>
        <w:ind w:left="360"/>
        <w:rPr>
          <w:rFonts w:ascii="StobiSerif" w:hAnsi="StobiSerif" w:cs="Verdana-Bold"/>
          <w:b/>
          <w:bCs/>
          <w:color w:val="000000"/>
        </w:rPr>
      </w:pPr>
    </w:p>
    <w:p w:rsidR="00E44A7D" w:rsidRPr="00412596" w:rsidRDefault="00E44A7D" w:rsidP="00E44A7D">
      <w:pPr>
        <w:tabs>
          <w:tab w:val="left" w:pos="270"/>
        </w:tabs>
        <w:autoSpaceDE w:val="0"/>
        <w:autoSpaceDN w:val="0"/>
        <w:adjustRightInd w:val="0"/>
        <w:ind w:left="360"/>
        <w:rPr>
          <w:rFonts w:ascii="StobiSerif" w:hAnsi="StobiSerif" w:cs="Verdana-Bold"/>
          <w:b/>
          <w:bCs/>
          <w:color w:val="000000"/>
        </w:rPr>
      </w:pPr>
    </w:p>
    <w:p w:rsidR="00E44A7D" w:rsidRPr="00412596" w:rsidRDefault="00E44A7D" w:rsidP="00E44A7D">
      <w:pPr>
        <w:autoSpaceDE w:val="0"/>
        <w:autoSpaceDN w:val="0"/>
        <w:adjustRightInd w:val="0"/>
        <w:ind w:left="360"/>
        <w:jc w:val="center"/>
        <w:rPr>
          <w:rFonts w:ascii="StobiSerif" w:hAnsi="StobiSerif" w:cs="Verdana-Bold"/>
          <w:b/>
          <w:bCs/>
          <w:color w:val="000000"/>
          <w:sz w:val="22"/>
          <w:szCs w:val="22"/>
        </w:rPr>
      </w:pPr>
      <w:r w:rsidRPr="00412596">
        <w:rPr>
          <w:rFonts w:ascii="StobiSerif" w:hAnsi="StobiSerif" w:cs="Verdana-Bold"/>
          <w:b/>
          <w:bCs/>
          <w:color w:val="000000"/>
          <w:sz w:val="22"/>
          <w:szCs w:val="22"/>
        </w:rPr>
        <w:t>Член 6</w:t>
      </w:r>
    </w:p>
    <w:p w:rsidR="00E44A7D" w:rsidRPr="00412596" w:rsidRDefault="00E44A7D" w:rsidP="00E44A7D">
      <w:pPr>
        <w:autoSpaceDE w:val="0"/>
        <w:autoSpaceDN w:val="0"/>
        <w:adjustRightInd w:val="0"/>
        <w:ind w:left="360"/>
        <w:jc w:val="center"/>
        <w:rPr>
          <w:rFonts w:ascii="StobiSerif" w:hAnsi="StobiSerif" w:cs="Verdana-Bold"/>
          <w:b/>
          <w:bCs/>
          <w:color w:val="000000"/>
          <w:sz w:val="22"/>
          <w:szCs w:val="22"/>
        </w:rPr>
      </w:pPr>
    </w:p>
    <w:p w:rsidR="00E44A7D" w:rsidRPr="00412596" w:rsidRDefault="00E44A7D" w:rsidP="00731F9D">
      <w:pPr>
        <w:numPr>
          <w:ilvl w:val="0"/>
          <w:numId w:val="24"/>
        </w:numPr>
        <w:tabs>
          <w:tab w:val="left" w:pos="360"/>
        </w:tabs>
        <w:autoSpaceDE w:val="0"/>
        <w:autoSpaceDN w:val="0"/>
        <w:adjustRightInd w:val="0"/>
        <w:ind w:left="360"/>
        <w:jc w:val="both"/>
        <w:rPr>
          <w:rFonts w:ascii="StobiSerif" w:hAnsi="StobiSerif" w:cs="Verdana"/>
          <w:color w:val="000000"/>
          <w:sz w:val="22"/>
          <w:szCs w:val="22"/>
        </w:rPr>
      </w:pPr>
      <w:r w:rsidRPr="00412596">
        <w:rPr>
          <w:rFonts w:ascii="StobiSerif" w:hAnsi="StobiSerif" w:cs="Verdana"/>
          <w:color w:val="000000"/>
          <w:sz w:val="22"/>
          <w:szCs w:val="22"/>
        </w:rPr>
        <w:t xml:space="preserve">Изградбата, одржувањето и обезбедувањето на услови за организирање трговија на зелен пазар е комунална дејност од јавен интерес од локално значење и може да се врши согласно развојните и урбанистичките планови од страна на Единиците за локална самоуправа, единиците за локална самоуправа во Град Скопје и Градот Скопје преку јавни претпријатија и/или да се врши </w:t>
      </w:r>
      <w:r w:rsidRPr="00412596">
        <w:rPr>
          <w:rFonts w:ascii="StobiSerif" w:hAnsi="StobiSerif"/>
          <w:color w:val="000000"/>
          <w:sz w:val="22"/>
          <w:szCs w:val="22"/>
          <w:lang w:eastAsia="mk-MK"/>
        </w:rPr>
        <w:t>преку доделување договор за јавно приватно партнерство согласно одредбите на Законот за јавно приватно партнерство и прописите за комунална дејност.</w:t>
      </w:r>
    </w:p>
    <w:p w:rsidR="00E44A7D" w:rsidRPr="00412596" w:rsidRDefault="00E44A7D" w:rsidP="00731F9D">
      <w:pPr>
        <w:numPr>
          <w:ilvl w:val="0"/>
          <w:numId w:val="24"/>
        </w:numPr>
        <w:tabs>
          <w:tab w:val="left" w:pos="360"/>
        </w:tabs>
        <w:autoSpaceDE w:val="0"/>
        <w:autoSpaceDN w:val="0"/>
        <w:adjustRightInd w:val="0"/>
        <w:ind w:left="360"/>
        <w:jc w:val="both"/>
        <w:rPr>
          <w:rFonts w:ascii="StobiSerif" w:hAnsi="StobiSerif" w:cs="Verdana"/>
          <w:color w:val="000000"/>
          <w:sz w:val="22"/>
          <w:szCs w:val="22"/>
        </w:rPr>
      </w:pPr>
      <w:r w:rsidRPr="00412596">
        <w:rPr>
          <w:rFonts w:ascii="StobiSerif" w:hAnsi="StobiSerif" w:cs="Verdana"/>
          <w:color w:val="000000"/>
          <w:sz w:val="22"/>
          <w:szCs w:val="22"/>
        </w:rPr>
        <w:t>Во случај кога дејноста или дел од активностите на дејноста организатор на зелен пазар се вршат со договор за јавно приватно партнерство, таквиот договор е непренослив за целиот период на неговото времетраење и истиот не може да трае подолго од 15 години од денот на неговото склучување.</w:t>
      </w:r>
    </w:p>
    <w:p w:rsidR="00E44A7D" w:rsidRPr="00412596" w:rsidRDefault="00E44A7D" w:rsidP="00731F9D">
      <w:pPr>
        <w:numPr>
          <w:ilvl w:val="0"/>
          <w:numId w:val="24"/>
        </w:numPr>
        <w:tabs>
          <w:tab w:val="left" w:pos="360"/>
        </w:tabs>
        <w:autoSpaceDE w:val="0"/>
        <w:autoSpaceDN w:val="0"/>
        <w:adjustRightInd w:val="0"/>
        <w:ind w:left="360"/>
        <w:jc w:val="both"/>
        <w:rPr>
          <w:rFonts w:ascii="StobiSerif" w:hAnsi="StobiSerif" w:cs="Verdana"/>
          <w:color w:val="000000"/>
          <w:sz w:val="22"/>
          <w:szCs w:val="22"/>
        </w:rPr>
      </w:pPr>
      <w:r w:rsidRPr="00412596">
        <w:rPr>
          <w:rFonts w:ascii="StobiSerif" w:hAnsi="StobiSerif" w:cs="Verdana"/>
          <w:color w:val="000000"/>
          <w:sz w:val="22"/>
          <w:szCs w:val="22"/>
        </w:rPr>
        <w:t xml:space="preserve">Изградбата, одржувањето и обезбедувањето на услови за организирање трговија на зелен пазар од ставот (1) на овој член може да се врши како трговска дејност од страна на трговци регистрирани согласно Законот за трговски друштва со нивни сопствени средства и имот под услов да ги исполнуваат минималните здравствено-санитарни и технички услови и критериуми. </w:t>
      </w:r>
    </w:p>
    <w:p w:rsidR="00E44A7D" w:rsidRPr="00412596" w:rsidRDefault="00E44A7D" w:rsidP="00731F9D">
      <w:pPr>
        <w:numPr>
          <w:ilvl w:val="0"/>
          <w:numId w:val="24"/>
        </w:numPr>
        <w:tabs>
          <w:tab w:val="left" w:pos="360"/>
        </w:tabs>
        <w:autoSpaceDE w:val="0"/>
        <w:autoSpaceDN w:val="0"/>
        <w:adjustRightInd w:val="0"/>
        <w:ind w:left="360"/>
        <w:jc w:val="both"/>
        <w:rPr>
          <w:rFonts w:ascii="StobiSerif" w:hAnsi="StobiSerif" w:cs="Verdana"/>
          <w:color w:val="000000"/>
          <w:sz w:val="22"/>
          <w:szCs w:val="22"/>
        </w:rPr>
      </w:pPr>
      <w:r w:rsidRPr="00412596">
        <w:rPr>
          <w:rFonts w:ascii="StobiSerif" w:hAnsi="StobiSerif" w:cs="Verdana"/>
          <w:color w:val="000000"/>
          <w:sz w:val="22"/>
          <w:szCs w:val="22"/>
        </w:rPr>
        <w:t>Министерот за економија со подзаконски акт ќе ги утврди минималните здравствено-санитарни и технички услови и критериуми кои треба да ги исполнуваат трговците организатори на зелени пазари, во соработка со Министерот за транспорт и врски, Министерот за здравство, Агенцијата за храна и ветеринарство и останатите надлежни институции.</w:t>
      </w:r>
    </w:p>
    <w:p w:rsidR="00E44A7D" w:rsidRPr="00412596" w:rsidRDefault="00E44A7D" w:rsidP="00731F9D">
      <w:pPr>
        <w:numPr>
          <w:ilvl w:val="0"/>
          <w:numId w:val="24"/>
        </w:numPr>
        <w:tabs>
          <w:tab w:val="left" w:pos="360"/>
        </w:tabs>
        <w:autoSpaceDE w:val="0"/>
        <w:autoSpaceDN w:val="0"/>
        <w:adjustRightInd w:val="0"/>
        <w:ind w:left="360"/>
        <w:jc w:val="both"/>
        <w:rPr>
          <w:rFonts w:ascii="StobiSerif" w:hAnsi="StobiSerif" w:cs="Verdana"/>
          <w:color w:val="000000"/>
          <w:sz w:val="22"/>
          <w:szCs w:val="22"/>
        </w:rPr>
      </w:pPr>
      <w:r w:rsidRPr="00412596">
        <w:rPr>
          <w:rFonts w:ascii="StobiSerif" w:hAnsi="StobiSerif" w:cs="Verdana"/>
          <w:color w:val="000000"/>
          <w:sz w:val="22"/>
          <w:szCs w:val="22"/>
        </w:rPr>
        <w:t>Трговците регистрирани согласно Законот за трговските друштва, а кои ги исполнуваат условите и критеирумите определени согласно став (3) од овој член се должни пред започнувањето на вршењето на работите на организатори на пазари да ги известат Државниот пазарен инспекторат,</w:t>
      </w:r>
      <w:r w:rsidR="006638B5" w:rsidRPr="00412596">
        <w:rPr>
          <w:rFonts w:ascii="StobiSerif" w:hAnsi="StobiSerif" w:cs="Verdana"/>
          <w:color w:val="000000"/>
          <w:sz w:val="22"/>
          <w:szCs w:val="22"/>
        </w:rPr>
        <w:t xml:space="preserve"> Државниот инспекторат за земјоделство,</w:t>
      </w:r>
      <w:r w:rsidR="006638B5" w:rsidRPr="00412596">
        <w:rPr>
          <w:rFonts w:ascii="StobiSerif" w:hAnsi="StobiSerif" w:cs="Verdana"/>
          <w:color w:val="000000"/>
          <w:sz w:val="22"/>
          <w:szCs w:val="22"/>
          <w:lang w:val="en-US"/>
        </w:rPr>
        <w:t xml:space="preserve"> </w:t>
      </w:r>
      <w:r w:rsidRPr="00412596">
        <w:rPr>
          <w:rFonts w:ascii="StobiSerif" w:hAnsi="StobiSerif" w:cs="Verdana"/>
          <w:color w:val="000000"/>
          <w:sz w:val="22"/>
          <w:szCs w:val="22"/>
        </w:rPr>
        <w:t>Државниот здравствен инспекторат, Државниот комунален инспекторат,Управата за јавни приходи, Агенцијата за храна и ветеринарство и другите надлежни институции</w:t>
      </w:r>
    </w:p>
    <w:p w:rsidR="00E44A7D" w:rsidRPr="00412596" w:rsidRDefault="00E44A7D" w:rsidP="00731F9D">
      <w:pPr>
        <w:numPr>
          <w:ilvl w:val="0"/>
          <w:numId w:val="24"/>
        </w:numPr>
        <w:tabs>
          <w:tab w:val="left" w:pos="360"/>
        </w:tabs>
        <w:autoSpaceDE w:val="0"/>
        <w:autoSpaceDN w:val="0"/>
        <w:adjustRightInd w:val="0"/>
        <w:ind w:left="360"/>
        <w:jc w:val="both"/>
        <w:rPr>
          <w:rFonts w:ascii="StobiSerif" w:hAnsi="StobiSerif" w:cs="Verdana"/>
          <w:color w:val="000000"/>
          <w:sz w:val="22"/>
          <w:szCs w:val="22"/>
        </w:rPr>
      </w:pPr>
      <w:r w:rsidRPr="00412596">
        <w:rPr>
          <w:rFonts w:ascii="StobiSerif" w:hAnsi="StobiSerif" w:cs="Verdana"/>
          <w:color w:val="000000"/>
          <w:sz w:val="22"/>
          <w:szCs w:val="22"/>
        </w:rPr>
        <w:t>Надлежните  институции од став (4) од овој член согласно своите законски надлежности вршат надзор над исполнувањето на условите и критериумите од став (3 и 4) на овој член.</w:t>
      </w:r>
    </w:p>
    <w:p w:rsidR="00E44A7D" w:rsidRPr="00412596" w:rsidRDefault="00E44A7D" w:rsidP="00E44A7D">
      <w:pPr>
        <w:autoSpaceDE w:val="0"/>
        <w:autoSpaceDN w:val="0"/>
        <w:adjustRightInd w:val="0"/>
        <w:rPr>
          <w:rFonts w:ascii="StobiSerif" w:hAnsi="StobiSerif" w:cs="Verdana-Bold"/>
          <w:b/>
          <w:bCs/>
          <w:sz w:val="20"/>
          <w:szCs w:val="20"/>
        </w:rPr>
      </w:pPr>
    </w:p>
    <w:p w:rsidR="00E44A7D" w:rsidRPr="00412596" w:rsidRDefault="00E44A7D" w:rsidP="00E44A7D">
      <w:pPr>
        <w:autoSpaceDE w:val="0"/>
        <w:autoSpaceDN w:val="0"/>
        <w:adjustRightInd w:val="0"/>
        <w:jc w:val="center"/>
        <w:rPr>
          <w:rFonts w:ascii="StobiSerif" w:hAnsi="StobiSerif" w:cs="Verdana"/>
          <w:b/>
          <w:color w:val="000000"/>
          <w:sz w:val="22"/>
          <w:szCs w:val="22"/>
        </w:rPr>
      </w:pPr>
      <w:r w:rsidRPr="00412596">
        <w:rPr>
          <w:rFonts w:ascii="StobiSerif" w:hAnsi="StobiSerif" w:cs="Verdana"/>
          <w:b/>
          <w:color w:val="000000"/>
          <w:sz w:val="22"/>
          <w:szCs w:val="22"/>
        </w:rPr>
        <w:t>Член 7</w:t>
      </w:r>
    </w:p>
    <w:p w:rsidR="00E44A7D" w:rsidRPr="00412596" w:rsidRDefault="00E44A7D" w:rsidP="00E44A7D">
      <w:pPr>
        <w:autoSpaceDE w:val="0"/>
        <w:autoSpaceDN w:val="0"/>
        <w:adjustRightInd w:val="0"/>
        <w:jc w:val="center"/>
        <w:rPr>
          <w:rFonts w:ascii="StobiSerif" w:hAnsi="StobiSerif" w:cs="Verdana"/>
          <w:color w:val="000000"/>
          <w:sz w:val="22"/>
          <w:szCs w:val="22"/>
        </w:rPr>
      </w:pPr>
    </w:p>
    <w:p w:rsidR="00E44A7D" w:rsidRPr="00412596" w:rsidRDefault="00E44A7D" w:rsidP="00731F9D">
      <w:pPr>
        <w:numPr>
          <w:ilvl w:val="0"/>
          <w:numId w:val="25"/>
        </w:numPr>
        <w:autoSpaceDE w:val="0"/>
        <w:autoSpaceDN w:val="0"/>
        <w:adjustRightInd w:val="0"/>
        <w:ind w:left="360"/>
        <w:jc w:val="both"/>
        <w:rPr>
          <w:rFonts w:ascii="StobiSerif" w:hAnsi="StobiSerif" w:cs="Verdana"/>
          <w:color w:val="000000"/>
          <w:sz w:val="22"/>
          <w:szCs w:val="22"/>
        </w:rPr>
      </w:pPr>
      <w:r w:rsidRPr="00412596">
        <w:rPr>
          <w:rFonts w:ascii="StobiSerif" w:hAnsi="StobiSerif" w:cs="Verdana"/>
          <w:color w:val="000000"/>
          <w:sz w:val="22"/>
          <w:szCs w:val="22"/>
        </w:rPr>
        <w:t>Трговец на зелени пазари во смисла на овој закон може да биде само физичко лице кај кое не постои ниту едно од следните ограничувања: лицето не остварува плата, надоместок од плата, приходи по други основи, пензија, социјална парична помош и паричен надоместок за време на невработеност и други приходи.</w:t>
      </w:r>
    </w:p>
    <w:p w:rsidR="00E44A7D" w:rsidRPr="00412596" w:rsidRDefault="00E44A7D" w:rsidP="00731F9D">
      <w:pPr>
        <w:numPr>
          <w:ilvl w:val="0"/>
          <w:numId w:val="25"/>
        </w:numPr>
        <w:autoSpaceDE w:val="0"/>
        <w:autoSpaceDN w:val="0"/>
        <w:adjustRightInd w:val="0"/>
        <w:ind w:left="360"/>
        <w:jc w:val="both"/>
        <w:rPr>
          <w:rFonts w:ascii="StobiSerif" w:hAnsi="StobiSerif" w:cs="Verdana"/>
          <w:color w:val="000000"/>
          <w:sz w:val="22"/>
          <w:szCs w:val="22"/>
        </w:rPr>
      </w:pPr>
      <w:r w:rsidRPr="00412596">
        <w:rPr>
          <w:rFonts w:ascii="StobiSerif" w:hAnsi="StobiSerif" w:cs="Verdana"/>
          <w:color w:val="000000"/>
          <w:sz w:val="22"/>
          <w:szCs w:val="22"/>
        </w:rPr>
        <w:t xml:space="preserve">Лицето од став (1) на овој член е должно во рок од 7 дена од денот кога настанало некое од ограничувањата определени со став (1) од овој член да поднесе предлог во Централниот регистар за бришење од регистарот на трговци на зелени пазари. </w:t>
      </w:r>
    </w:p>
    <w:p w:rsidR="00E44A7D" w:rsidRPr="00412596" w:rsidRDefault="00E44A7D" w:rsidP="00731F9D">
      <w:pPr>
        <w:numPr>
          <w:ilvl w:val="0"/>
          <w:numId w:val="25"/>
        </w:numPr>
        <w:autoSpaceDE w:val="0"/>
        <w:autoSpaceDN w:val="0"/>
        <w:adjustRightInd w:val="0"/>
        <w:ind w:left="360"/>
        <w:jc w:val="both"/>
        <w:rPr>
          <w:rFonts w:ascii="StobiSerif" w:hAnsi="StobiSerif" w:cs="Verdana"/>
          <w:color w:val="000000"/>
          <w:sz w:val="22"/>
          <w:szCs w:val="22"/>
        </w:rPr>
      </w:pPr>
      <w:r w:rsidRPr="00412596">
        <w:rPr>
          <w:rFonts w:ascii="StobiSerif" w:hAnsi="StobiSerif" w:cs="Verdana"/>
          <w:color w:val="000000"/>
          <w:sz w:val="22"/>
          <w:szCs w:val="22"/>
        </w:rPr>
        <w:t>Министерството за економија може да поднесе пријава до Централниот регистар за бришење на трговец на зелени пазари од регистарот на трговци на зелени пазари, доколку врз основа на извршен инспекциски надзор од страна на надлежен инспекторат е утврдено дека кај физичкото лице постои некое од ограничувањата определени со став (1) од овој член.</w:t>
      </w:r>
    </w:p>
    <w:p w:rsidR="00E44A7D" w:rsidRPr="00412596" w:rsidRDefault="00E44A7D" w:rsidP="00731F9D">
      <w:pPr>
        <w:numPr>
          <w:ilvl w:val="0"/>
          <w:numId w:val="25"/>
        </w:numPr>
        <w:autoSpaceDE w:val="0"/>
        <w:autoSpaceDN w:val="0"/>
        <w:adjustRightInd w:val="0"/>
        <w:ind w:left="360"/>
        <w:jc w:val="both"/>
        <w:rPr>
          <w:rFonts w:ascii="StobiSerif" w:hAnsi="StobiSerif" w:cs="Verdana"/>
          <w:color w:val="000000"/>
          <w:sz w:val="22"/>
          <w:szCs w:val="22"/>
        </w:rPr>
      </w:pPr>
      <w:r w:rsidRPr="00412596">
        <w:rPr>
          <w:rFonts w:ascii="StobiSerif" w:hAnsi="StobiSerif" w:cs="Verdana"/>
          <w:color w:val="000000"/>
          <w:sz w:val="22"/>
          <w:szCs w:val="22"/>
        </w:rPr>
        <w:lastRenderedPageBreak/>
        <w:t xml:space="preserve">Трговците на зелени пазари кои ќе остварат </w:t>
      </w:r>
      <w:r w:rsidRPr="00412596">
        <w:rPr>
          <w:rFonts w:ascii="StobiSerif" w:hAnsi="StobiSerif"/>
          <w:color w:val="000000"/>
          <w:sz w:val="22"/>
          <w:szCs w:val="22"/>
          <w:lang w:eastAsia="mk-MK"/>
        </w:rPr>
        <w:t>бруто приход над 20.000 ЕВРА во денарска противвредност во тековната година с</w:t>
      </w:r>
      <w:r w:rsidRPr="00412596">
        <w:rPr>
          <w:rFonts w:ascii="StobiSerif" w:hAnsi="StobiSerif" w:cs="Verdana"/>
          <w:color w:val="000000"/>
          <w:sz w:val="22"/>
          <w:szCs w:val="22"/>
        </w:rPr>
        <w:t xml:space="preserve">е должни да се регистрираат како трговци поединци со единствена дејност – трговија на зелени пазари согласно Законот за трговските друштва. </w:t>
      </w:r>
    </w:p>
    <w:p w:rsidR="00E44A7D" w:rsidRPr="00412596" w:rsidRDefault="00E44A7D" w:rsidP="00E44A7D">
      <w:pPr>
        <w:autoSpaceDE w:val="0"/>
        <w:autoSpaceDN w:val="0"/>
        <w:adjustRightInd w:val="0"/>
        <w:jc w:val="center"/>
        <w:rPr>
          <w:rFonts w:ascii="StobiSerif" w:hAnsi="StobiSerif" w:cs="Verdana"/>
        </w:rPr>
      </w:pPr>
    </w:p>
    <w:p w:rsidR="00E44A7D" w:rsidRPr="00412596" w:rsidRDefault="00E44A7D" w:rsidP="00E44A7D">
      <w:pPr>
        <w:autoSpaceDE w:val="0"/>
        <w:autoSpaceDN w:val="0"/>
        <w:adjustRightInd w:val="0"/>
        <w:jc w:val="both"/>
        <w:rPr>
          <w:rFonts w:ascii="StobiSerif" w:hAnsi="StobiSerif" w:cs="Verdana"/>
          <w:sz w:val="20"/>
          <w:szCs w:val="20"/>
        </w:rPr>
      </w:pPr>
      <w:r w:rsidRPr="00412596">
        <w:rPr>
          <w:rFonts w:ascii="StobiSerif" w:hAnsi="StobiSerif" w:cs="Verdana"/>
          <w:sz w:val="20"/>
          <w:szCs w:val="20"/>
        </w:rPr>
        <w:t xml:space="preserve">. </w:t>
      </w:r>
    </w:p>
    <w:p w:rsidR="00E44A7D" w:rsidRPr="00412596" w:rsidRDefault="00E44A7D" w:rsidP="00E44A7D">
      <w:pPr>
        <w:autoSpaceDE w:val="0"/>
        <w:autoSpaceDN w:val="0"/>
        <w:adjustRightInd w:val="0"/>
        <w:ind w:left="720"/>
        <w:jc w:val="center"/>
        <w:rPr>
          <w:rFonts w:ascii="StobiSerif" w:hAnsi="StobiSerif" w:cs="Verdana"/>
          <w:b/>
          <w:color w:val="000000"/>
          <w:sz w:val="22"/>
          <w:szCs w:val="22"/>
        </w:rPr>
      </w:pPr>
      <w:r w:rsidRPr="00412596">
        <w:rPr>
          <w:rFonts w:ascii="StobiSerif" w:hAnsi="StobiSerif" w:cs="Verdana"/>
          <w:b/>
          <w:color w:val="000000"/>
          <w:sz w:val="22"/>
          <w:szCs w:val="22"/>
        </w:rPr>
        <w:t>Член 8</w:t>
      </w:r>
    </w:p>
    <w:p w:rsidR="00E44A7D" w:rsidRPr="00412596" w:rsidRDefault="00E44A7D" w:rsidP="00731F9D">
      <w:pPr>
        <w:numPr>
          <w:ilvl w:val="0"/>
          <w:numId w:val="22"/>
        </w:numPr>
        <w:autoSpaceDE w:val="0"/>
        <w:autoSpaceDN w:val="0"/>
        <w:adjustRightInd w:val="0"/>
        <w:ind w:left="360"/>
        <w:jc w:val="both"/>
        <w:rPr>
          <w:rFonts w:ascii="StobiSerif" w:hAnsi="StobiSerif" w:cs="Verdana"/>
          <w:color w:val="000000"/>
          <w:sz w:val="22"/>
          <w:szCs w:val="22"/>
        </w:rPr>
      </w:pPr>
      <w:r w:rsidRPr="00412596">
        <w:rPr>
          <w:rFonts w:ascii="StobiSerif" w:hAnsi="StobiSerif" w:cs="Verdana"/>
          <w:color w:val="000000"/>
          <w:sz w:val="22"/>
          <w:szCs w:val="22"/>
        </w:rPr>
        <w:t>Лицето кое сака да се стекне со статус трговец на зелени пазари поднесува пријава за упис во регистарот на трговци на зелени пазари во Централниот регистар на Република Македонија со писмена изјава која не мора да биде заверена на нотар, дека кај него не постои ниту едно од ограничувањата определени со член (7) став (1) од овој закон.</w:t>
      </w:r>
    </w:p>
    <w:p w:rsidR="00E44A7D" w:rsidRPr="00412596" w:rsidRDefault="00E44A7D" w:rsidP="00731F9D">
      <w:pPr>
        <w:numPr>
          <w:ilvl w:val="0"/>
          <w:numId w:val="22"/>
        </w:numPr>
        <w:autoSpaceDE w:val="0"/>
        <w:autoSpaceDN w:val="0"/>
        <w:adjustRightInd w:val="0"/>
        <w:ind w:left="360"/>
        <w:jc w:val="both"/>
        <w:rPr>
          <w:rFonts w:ascii="StobiSerif" w:hAnsi="StobiSerif" w:cs="Verdana"/>
          <w:color w:val="000000"/>
          <w:sz w:val="22"/>
          <w:szCs w:val="22"/>
        </w:rPr>
      </w:pPr>
      <w:r w:rsidRPr="00412596">
        <w:rPr>
          <w:rFonts w:ascii="StobiSerif" w:hAnsi="StobiSerif" w:cs="Verdana"/>
          <w:color w:val="000000"/>
          <w:sz w:val="22"/>
          <w:szCs w:val="22"/>
        </w:rPr>
        <w:t>Централниот регистар на Република Македонија издава решение за упис во регистарот на трговци на зелени пазари. Од моментот на добивање на решението, лицето се стекнува со правен статус на трговец на зелени пазари.</w:t>
      </w:r>
    </w:p>
    <w:p w:rsidR="00E44A7D" w:rsidRPr="00412596" w:rsidRDefault="00E44A7D" w:rsidP="00731F9D">
      <w:pPr>
        <w:numPr>
          <w:ilvl w:val="0"/>
          <w:numId w:val="22"/>
        </w:numPr>
        <w:autoSpaceDE w:val="0"/>
        <w:autoSpaceDN w:val="0"/>
        <w:adjustRightInd w:val="0"/>
        <w:ind w:left="360"/>
        <w:jc w:val="both"/>
        <w:rPr>
          <w:rFonts w:ascii="StobiSerif" w:hAnsi="StobiSerif" w:cs="Verdana"/>
          <w:color w:val="000000"/>
          <w:sz w:val="22"/>
          <w:szCs w:val="22"/>
        </w:rPr>
      </w:pPr>
      <w:r w:rsidRPr="00412596">
        <w:rPr>
          <w:rFonts w:ascii="StobiSerif" w:hAnsi="StobiSerif" w:cs="Verdana"/>
          <w:color w:val="000000"/>
          <w:sz w:val="22"/>
          <w:szCs w:val="22"/>
        </w:rPr>
        <w:t>Министерот за економија поблиску ги пропишува формата и содржината на пријавата и прилозите за упис на лицата во регистарот на трговци на зелени пазари во Република Македонија.</w:t>
      </w:r>
    </w:p>
    <w:p w:rsidR="00E44A7D" w:rsidRPr="00412596" w:rsidRDefault="00E44A7D" w:rsidP="00E44A7D">
      <w:pPr>
        <w:tabs>
          <w:tab w:val="left" w:pos="7125"/>
        </w:tabs>
        <w:autoSpaceDE w:val="0"/>
        <w:autoSpaceDN w:val="0"/>
        <w:adjustRightInd w:val="0"/>
        <w:ind w:left="720"/>
        <w:jc w:val="both"/>
        <w:rPr>
          <w:rFonts w:ascii="StobiSerif" w:hAnsi="StobiSerif" w:cs="Verdana"/>
          <w:color w:val="000000"/>
          <w:sz w:val="22"/>
          <w:szCs w:val="22"/>
        </w:rPr>
      </w:pPr>
      <w:r w:rsidRPr="00412596">
        <w:rPr>
          <w:rFonts w:ascii="StobiSerif" w:hAnsi="StobiSerif" w:cs="Verdana"/>
          <w:color w:val="000000"/>
          <w:sz w:val="22"/>
          <w:szCs w:val="22"/>
        </w:rPr>
        <w:tab/>
      </w:r>
    </w:p>
    <w:p w:rsidR="00E44A7D" w:rsidRPr="00412596" w:rsidRDefault="00E44A7D" w:rsidP="00E44A7D">
      <w:pPr>
        <w:autoSpaceDE w:val="0"/>
        <w:autoSpaceDN w:val="0"/>
        <w:adjustRightInd w:val="0"/>
        <w:jc w:val="both"/>
        <w:rPr>
          <w:rFonts w:ascii="StobiSerif" w:hAnsi="StobiSerif" w:cs="Verdana"/>
          <w:sz w:val="20"/>
          <w:szCs w:val="20"/>
        </w:rPr>
      </w:pPr>
    </w:p>
    <w:p w:rsidR="00E44A7D" w:rsidRPr="00412596" w:rsidRDefault="00E44A7D" w:rsidP="00E44A7D">
      <w:pPr>
        <w:autoSpaceDE w:val="0"/>
        <w:autoSpaceDN w:val="0"/>
        <w:adjustRightInd w:val="0"/>
        <w:jc w:val="center"/>
        <w:rPr>
          <w:rFonts w:ascii="StobiSerif" w:hAnsi="StobiSerif" w:cs="Verdana"/>
          <w:b/>
          <w:color w:val="000000"/>
          <w:sz w:val="22"/>
          <w:szCs w:val="22"/>
        </w:rPr>
      </w:pPr>
      <w:r w:rsidRPr="00412596">
        <w:rPr>
          <w:rFonts w:ascii="StobiSerif" w:hAnsi="StobiSerif" w:cs="Verdana"/>
          <w:b/>
          <w:sz w:val="20"/>
          <w:szCs w:val="20"/>
        </w:rPr>
        <w:tab/>
      </w:r>
      <w:r w:rsidRPr="00412596">
        <w:rPr>
          <w:rFonts w:ascii="StobiSerif" w:hAnsi="StobiSerif" w:cs="Verdana"/>
          <w:b/>
          <w:color w:val="000000"/>
          <w:sz w:val="22"/>
          <w:szCs w:val="22"/>
        </w:rPr>
        <w:t>Член 9</w:t>
      </w:r>
    </w:p>
    <w:p w:rsidR="00E44A7D" w:rsidRPr="00412596" w:rsidRDefault="00E44A7D" w:rsidP="00E44A7D">
      <w:pPr>
        <w:autoSpaceDE w:val="0"/>
        <w:autoSpaceDN w:val="0"/>
        <w:adjustRightInd w:val="0"/>
        <w:jc w:val="both"/>
        <w:rPr>
          <w:rFonts w:ascii="StobiSerif" w:hAnsi="StobiSerif" w:cs="Verdana"/>
          <w:color w:val="000000"/>
          <w:sz w:val="22"/>
          <w:szCs w:val="22"/>
        </w:rPr>
      </w:pPr>
    </w:p>
    <w:p w:rsidR="00E44A7D" w:rsidRPr="00412596" w:rsidRDefault="00E44A7D" w:rsidP="00731F9D">
      <w:pPr>
        <w:numPr>
          <w:ilvl w:val="0"/>
          <w:numId w:val="8"/>
        </w:numPr>
        <w:autoSpaceDE w:val="0"/>
        <w:autoSpaceDN w:val="0"/>
        <w:adjustRightInd w:val="0"/>
        <w:ind w:left="360"/>
        <w:jc w:val="both"/>
        <w:rPr>
          <w:rFonts w:ascii="StobiSerif" w:hAnsi="StobiSerif" w:cs="Verdana"/>
          <w:color w:val="000000"/>
          <w:sz w:val="22"/>
          <w:szCs w:val="22"/>
        </w:rPr>
      </w:pPr>
      <w:r w:rsidRPr="00412596">
        <w:rPr>
          <w:rFonts w:ascii="StobiSerif" w:hAnsi="StobiSerif" w:cs="Verdana"/>
          <w:color w:val="000000"/>
          <w:sz w:val="22"/>
          <w:szCs w:val="22"/>
        </w:rPr>
        <w:t>Трговецот на зелени пазари  е должен:</w:t>
      </w:r>
    </w:p>
    <w:p w:rsidR="00E44A7D" w:rsidRPr="00412596" w:rsidRDefault="00E44A7D" w:rsidP="00E44A7D">
      <w:pPr>
        <w:autoSpaceDE w:val="0"/>
        <w:autoSpaceDN w:val="0"/>
        <w:adjustRightInd w:val="0"/>
        <w:jc w:val="both"/>
        <w:rPr>
          <w:rFonts w:ascii="StobiSerif" w:hAnsi="StobiSerif" w:cs="Verdana"/>
          <w:color w:val="000000"/>
          <w:sz w:val="22"/>
          <w:szCs w:val="22"/>
        </w:rPr>
      </w:pPr>
    </w:p>
    <w:p w:rsidR="00E44A7D" w:rsidRPr="00412596" w:rsidRDefault="00E44A7D" w:rsidP="00731F9D">
      <w:pPr>
        <w:numPr>
          <w:ilvl w:val="0"/>
          <w:numId w:val="9"/>
        </w:numPr>
        <w:tabs>
          <w:tab w:val="left" w:pos="720"/>
        </w:tabs>
        <w:autoSpaceDE w:val="0"/>
        <w:autoSpaceDN w:val="0"/>
        <w:adjustRightInd w:val="0"/>
        <w:jc w:val="both"/>
        <w:rPr>
          <w:rFonts w:ascii="StobiSerif" w:hAnsi="StobiSerif" w:cs="Verdana"/>
          <w:color w:val="000000"/>
          <w:sz w:val="22"/>
          <w:szCs w:val="22"/>
        </w:rPr>
      </w:pPr>
      <w:r w:rsidRPr="00412596">
        <w:rPr>
          <w:rFonts w:ascii="StobiSerif" w:hAnsi="StobiSerif" w:cs="Verdana"/>
          <w:color w:val="000000"/>
          <w:sz w:val="22"/>
          <w:szCs w:val="22"/>
        </w:rPr>
        <w:t>Лично или преку член на неговото потесно семејство да продава на тезга;</w:t>
      </w:r>
    </w:p>
    <w:p w:rsidR="00E44A7D" w:rsidRPr="00412596" w:rsidRDefault="00E44A7D" w:rsidP="00731F9D">
      <w:pPr>
        <w:numPr>
          <w:ilvl w:val="0"/>
          <w:numId w:val="9"/>
        </w:numPr>
        <w:tabs>
          <w:tab w:val="left" w:pos="720"/>
        </w:tabs>
        <w:autoSpaceDE w:val="0"/>
        <w:autoSpaceDN w:val="0"/>
        <w:adjustRightInd w:val="0"/>
        <w:jc w:val="both"/>
        <w:rPr>
          <w:rFonts w:ascii="StobiSerif" w:hAnsi="StobiSerif" w:cs="Verdana"/>
          <w:color w:val="000000"/>
          <w:sz w:val="22"/>
          <w:szCs w:val="22"/>
        </w:rPr>
      </w:pPr>
      <w:r w:rsidRPr="00412596">
        <w:rPr>
          <w:rFonts w:ascii="StobiSerif" w:hAnsi="StobiSerif" w:cs="Verdana"/>
          <w:color w:val="000000"/>
          <w:sz w:val="22"/>
          <w:szCs w:val="22"/>
        </w:rPr>
        <w:t>Во секое време да располага со оригинал или копија од решение или друг документ од надлежен орган дека е регистриран во согласност со закон од кој може да се увиди дека има право да продава на зелен пазар согласно одредбите од овој закон;</w:t>
      </w:r>
    </w:p>
    <w:p w:rsidR="00E44A7D" w:rsidRPr="00412596" w:rsidRDefault="00E44A7D" w:rsidP="00731F9D">
      <w:pPr>
        <w:numPr>
          <w:ilvl w:val="0"/>
          <w:numId w:val="9"/>
        </w:numPr>
        <w:tabs>
          <w:tab w:val="left" w:pos="720"/>
        </w:tabs>
        <w:autoSpaceDE w:val="0"/>
        <w:autoSpaceDN w:val="0"/>
        <w:adjustRightInd w:val="0"/>
        <w:jc w:val="both"/>
        <w:rPr>
          <w:rFonts w:ascii="StobiSerif" w:hAnsi="StobiSerif" w:cs="Verdana"/>
          <w:color w:val="000000"/>
          <w:sz w:val="22"/>
          <w:szCs w:val="22"/>
        </w:rPr>
      </w:pPr>
      <w:r w:rsidRPr="00412596">
        <w:rPr>
          <w:rFonts w:ascii="StobiSerif" w:hAnsi="StobiSerif" w:cs="Verdana"/>
          <w:color w:val="000000"/>
          <w:sz w:val="22"/>
          <w:szCs w:val="22"/>
        </w:rPr>
        <w:t>Да има склучено договор за закуп на тезга со организаторот на зелен пазар;</w:t>
      </w:r>
    </w:p>
    <w:p w:rsidR="00E44A7D" w:rsidRPr="00412596" w:rsidRDefault="00E44A7D" w:rsidP="00731F9D">
      <w:pPr>
        <w:numPr>
          <w:ilvl w:val="0"/>
          <w:numId w:val="9"/>
        </w:numPr>
        <w:tabs>
          <w:tab w:val="left" w:pos="720"/>
        </w:tabs>
        <w:autoSpaceDE w:val="0"/>
        <w:autoSpaceDN w:val="0"/>
        <w:adjustRightInd w:val="0"/>
        <w:jc w:val="both"/>
        <w:rPr>
          <w:rFonts w:ascii="StobiSerif" w:hAnsi="StobiSerif" w:cs="Verdana"/>
          <w:color w:val="000000"/>
          <w:sz w:val="22"/>
          <w:szCs w:val="22"/>
        </w:rPr>
      </w:pPr>
      <w:r w:rsidRPr="00412596">
        <w:rPr>
          <w:rFonts w:ascii="StobiSerif" w:hAnsi="StobiSerif" w:cs="Verdana"/>
          <w:color w:val="000000"/>
          <w:sz w:val="22"/>
          <w:szCs w:val="22"/>
        </w:rPr>
        <w:t>Да има истакнато ценовник на своите производи на тезга:</w:t>
      </w:r>
    </w:p>
    <w:p w:rsidR="00E44A7D" w:rsidRPr="00412596" w:rsidRDefault="00E44A7D" w:rsidP="00731F9D">
      <w:pPr>
        <w:numPr>
          <w:ilvl w:val="0"/>
          <w:numId w:val="9"/>
        </w:numPr>
        <w:tabs>
          <w:tab w:val="left" w:pos="720"/>
        </w:tabs>
        <w:autoSpaceDE w:val="0"/>
        <w:autoSpaceDN w:val="0"/>
        <w:adjustRightInd w:val="0"/>
        <w:jc w:val="both"/>
        <w:rPr>
          <w:rFonts w:ascii="StobiSerif" w:hAnsi="StobiSerif" w:cs="Verdana"/>
          <w:color w:val="000000"/>
          <w:sz w:val="22"/>
          <w:szCs w:val="22"/>
        </w:rPr>
      </w:pPr>
      <w:r w:rsidRPr="00412596">
        <w:rPr>
          <w:rFonts w:ascii="StobiSerif" w:hAnsi="StobiSerif" w:cs="Verdana"/>
          <w:color w:val="000000"/>
          <w:sz w:val="22"/>
          <w:szCs w:val="22"/>
        </w:rPr>
        <w:t>Да не дава закупена тезга во подзакуп.</w:t>
      </w:r>
    </w:p>
    <w:p w:rsidR="00E44A7D" w:rsidRPr="00412596" w:rsidRDefault="00E44A7D" w:rsidP="00E44A7D">
      <w:pPr>
        <w:tabs>
          <w:tab w:val="left" w:pos="993"/>
        </w:tabs>
        <w:autoSpaceDE w:val="0"/>
        <w:autoSpaceDN w:val="0"/>
        <w:adjustRightInd w:val="0"/>
        <w:ind w:left="720"/>
        <w:jc w:val="both"/>
        <w:rPr>
          <w:rFonts w:ascii="StobiSerif" w:hAnsi="StobiSerif" w:cs="Verdana"/>
          <w:color w:val="000000"/>
          <w:sz w:val="22"/>
          <w:szCs w:val="22"/>
        </w:rPr>
      </w:pPr>
    </w:p>
    <w:p w:rsidR="00E44A7D" w:rsidRPr="00412596" w:rsidRDefault="00E44A7D" w:rsidP="00E44A7D">
      <w:pPr>
        <w:tabs>
          <w:tab w:val="left" w:pos="1134"/>
        </w:tabs>
        <w:autoSpaceDE w:val="0"/>
        <w:autoSpaceDN w:val="0"/>
        <w:adjustRightInd w:val="0"/>
        <w:jc w:val="both"/>
        <w:rPr>
          <w:rFonts w:ascii="StobiSerif" w:hAnsi="StobiSerif" w:cs="Verdana"/>
          <w:sz w:val="20"/>
          <w:szCs w:val="20"/>
        </w:rPr>
      </w:pPr>
    </w:p>
    <w:p w:rsidR="00E44A7D" w:rsidRPr="00412596" w:rsidRDefault="00E44A7D" w:rsidP="00E44A7D">
      <w:pPr>
        <w:tabs>
          <w:tab w:val="left" w:pos="1134"/>
        </w:tabs>
        <w:autoSpaceDE w:val="0"/>
        <w:autoSpaceDN w:val="0"/>
        <w:adjustRightInd w:val="0"/>
        <w:ind w:left="720"/>
        <w:jc w:val="center"/>
        <w:rPr>
          <w:rFonts w:ascii="StobiSerif" w:hAnsi="StobiSerif" w:cs="Verdana"/>
          <w:b/>
          <w:color w:val="000000"/>
          <w:sz w:val="22"/>
          <w:szCs w:val="22"/>
        </w:rPr>
      </w:pPr>
      <w:r w:rsidRPr="00412596">
        <w:rPr>
          <w:rFonts w:ascii="StobiSerif" w:hAnsi="StobiSerif" w:cs="Verdana"/>
          <w:b/>
          <w:color w:val="000000"/>
          <w:sz w:val="22"/>
          <w:szCs w:val="22"/>
        </w:rPr>
        <w:t>Член 10</w:t>
      </w:r>
    </w:p>
    <w:p w:rsidR="00E44A7D" w:rsidRPr="00412596" w:rsidRDefault="00E44A7D" w:rsidP="00E44A7D">
      <w:pPr>
        <w:autoSpaceDE w:val="0"/>
        <w:autoSpaceDN w:val="0"/>
        <w:adjustRightInd w:val="0"/>
        <w:ind w:left="720"/>
        <w:jc w:val="both"/>
        <w:rPr>
          <w:rFonts w:ascii="StobiSerif" w:hAnsi="StobiSerif" w:cs="Verdana"/>
          <w:color w:val="000000"/>
          <w:sz w:val="22"/>
          <w:szCs w:val="22"/>
        </w:rPr>
      </w:pPr>
    </w:p>
    <w:p w:rsidR="00E44A7D" w:rsidRPr="00412596" w:rsidRDefault="00E44A7D" w:rsidP="00731F9D">
      <w:pPr>
        <w:numPr>
          <w:ilvl w:val="0"/>
          <w:numId w:val="26"/>
        </w:numPr>
        <w:tabs>
          <w:tab w:val="left" w:pos="360"/>
        </w:tabs>
        <w:autoSpaceDE w:val="0"/>
        <w:autoSpaceDN w:val="0"/>
        <w:adjustRightInd w:val="0"/>
        <w:ind w:left="360"/>
        <w:jc w:val="both"/>
        <w:rPr>
          <w:rFonts w:ascii="StobiSerif" w:hAnsi="StobiSerif" w:cs="Verdana"/>
          <w:color w:val="000000"/>
          <w:sz w:val="22"/>
          <w:szCs w:val="22"/>
        </w:rPr>
      </w:pPr>
      <w:r w:rsidRPr="00412596">
        <w:rPr>
          <w:rFonts w:ascii="StobiSerif" w:hAnsi="StobiSerif" w:cs="Verdana"/>
          <w:color w:val="000000"/>
          <w:sz w:val="22"/>
          <w:szCs w:val="22"/>
        </w:rPr>
        <w:t>Организаторот на зелен пазар покрај исполнувањето на минималните здравствено-санитарни  и технички услови и критериуми за организирање на зелени пазари, е должен:</w:t>
      </w:r>
    </w:p>
    <w:p w:rsidR="00E44A7D" w:rsidRPr="00412596" w:rsidRDefault="00E44A7D" w:rsidP="00E44A7D">
      <w:pPr>
        <w:autoSpaceDE w:val="0"/>
        <w:autoSpaceDN w:val="0"/>
        <w:adjustRightInd w:val="0"/>
        <w:ind w:left="360" w:firstLine="450"/>
        <w:jc w:val="both"/>
        <w:rPr>
          <w:rFonts w:ascii="StobiSerif" w:hAnsi="StobiSerif" w:cs="Verdana"/>
          <w:color w:val="000000"/>
          <w:sz w:val="22"/>
          <w:szCs w:val="22"/>
        </w:rPr>
      </w:pPr>
    </w:p>
    <w:p w:rsidR="00E44A7D" w:rsidRPr="00412596" w:rsidRDefault="00E44A7D" w:rsidP="00731F9D">
      <w:pPr>
        <w:numPr>
          <w:ilvl w:val="0"/>
          <w:numId w:val="23"/>
        </w:numPr>
        <w:tabs>
          <w:tab w:val="left" w:pos="540"/>
        </w:tabs>
        <w:autoSpaceDE w:val="0"/>
        <w:autoSpaceDN w:val="0"/>
        <w:adjustRightInd w:val="0"/>
        <w:ind w:left="540" w:hanging="270"/>
        <w:jc w:val="both"/>
        <w:rPr>
          <w:rFonts w:ascii="StobiSerif" w:hAnsi="StobiSerif" w:cs="Verdana"/>
          <w:color w:val="000000"/>
          <w:sz w:val="22"/>
          <w:szCs w:val="22"/>
        </w:rPr>
      </w:pPr>
      <w:r w:rsidRPr="00412596">
        <w:rPr>
          <w:rFonts w:ascii="StobiSerif" w:hAnsi="StobiSerif" w:cs="Verdana"/>
          <w:color w:val="000000"/>
          <w:sz w:val="22"/>
          <w:szCs w:val="22"/>
        </w:rPr>
        <w:t xml:space="preserve">Со секое лице кое продава на зелениот пазар да има склучено договор за закуп на тезга за продажба на производи на пазарот; </w:t>
      </w:r>
    </w:p>
    <w:p w:rsidR="00E44A7D" w:rsidRPr="00412596" w:rsidRDefault="00E44A7D" w:rsidP="00731F9D">
      <w:pPr>
        <w:numPr>
          <w:ilvl w:val="0"/>
          <w:numId w:val="23"/>
        </w:numPr>
        <w:tabs>
          <w:tab w:val="left" w:pos="540"/>
        </w:tabs>
        <w:autoSpaceDE w:val="0"/>
        <w:autoSpaceDN w:val="0"/>
        <w:adjustRightInd w:val="0"/>
        <w:ind w:left="540" w:hanging="270"/>
        <w:jc w:val="both"/>
        <w:rPr>
          <w:rFonts w:ascii="StobiSerif" w:hAnsi="StobiSerif" w:cs="Verdana"/>
          <w:color w:val="000000"/>
          <w:sz w:val="22"/>
          <w:szCs w:val="22"/>
        </w:rPr>
      </w:pPr>
      <w:r w:rsidRPr="00412596">
        <w:rPr>
          <w:rFonts w:ascii="StobiSerif" w:hAnsi="StobiSerif" w:cs="Verdana"/>
          <w:color w:val="000000"/>
          <w:sz w:val="22"/>
          <w:szCs w:val="22"/>
        </w:rPr>
        <w:t>Да има утврдено и да ги објави критериумите по кои ги распределува тезгите на пазарот јавно на влезот на зелениот пазар;</w:t>
      </w:r>
    </w:p>
    <w:p w:rsidR="00E44A7D" w:rsidRPr="00412596" w:rsidRDefault="00E44A7D" w:rsidP="00731F9D">
      <w:pPr>
        <w:numPr>
          <w:ilvl w:val="0"/>
          <w:numId w:val="23"/>
        </w:numPr>
        <w:tabs>
          <w:tab w:val="left" w:pos="540"/>
          <w:tab w:val="left" w:pos="993"/>
        </w:tabs>
        <w:autoSpaceDE w:val="0"/>
        <w:autoSpaceDN w:val="0"/>
        <w:adjustRightInd w:val="0"/>
        <w:ind w:left="270" w:firstLine="0"/>
        <w:jc w:val="both"/>
        <w:rPr>
          <w:rFonts w:ascii="StobiSerif" w:hAnsi="StobiSerif" w:cs="Verdana"/>
          <w:color w:val="000000"/>
          <w:sz w:val="22"/>
          <w:szCs w:val="22"/>
        </w:rPr>
      </w:pPr>
      <w:r w:rsidRPr="00412596">
        <w:rPr>
          <w:rFonts w:ascii="StobiSerif" w:hAnsi="StobiSerif" w:cs="Verdana"/>
          <w:color w:val="000000"/>
          <w:sz w:val="22"/>
          <w:szCs w:val="22"/>
        </w:rPr>
        <w:t>Да се грижи за одржување на редот на зелениот пазар;</w:t>
      </w:r>
    </w:p>
    <w:p w:rsidR="00E44A7D" w:rsidRPr="00412596" w:rsidRDefault="00E44A7D" w:rsidP="00731F9D">
      <w:pPr>
        <w:numPr>
          <w:ilvl w:val="0"/>
          <w:numId w:val="23"/>
        </w:numPr>
        <w:tabs>
          <w:tab w:val="left" w:pos="540"/>
          <w:tab w:val="left" w:pos="993"/>
        </w:tabs>
        <w:autoSpaceDE w:val="0"/>
        <w:autoSpaceDN w:val="0"/>
        <w:adjustRightInd w:val="0"/>
        <w:ind w:left="270" w:firstLine="0"/>
        <w:jc w:val="both"/>
        <w:rPr>
          <w:rFonts w:ascii="StobiSerif" w:hAnsi="StobiSerif" w:cs="Verdana"/>
          <w:color w:val="000000"/>
          <w:sz w:val="22"/>
          <w:szCs w:val="22"/>
        </w:rPr>
      </w:pPr>
      <w:r w:rsidRPr="00412596">
        <w:rPr>
          <w:rFonts w:ascii="StobiSerif" w:hAnsi="StobiSerif" w:cs="Verdana"/>
          <w:color w:val="000000"/>
          <w:sz w:val="22"/>
          <w:szCs w:val="22"/>
        </w:rPr>
        <w:t xml:space="preserve">Да ги применува прописите за безбедност во случај на пожар. </w:t>
      </w:r>
    </w:p>
    <w:p w:rsidR="00E44A7D" w:rsidRPr="00412596" w:rsidRDefault="00E44A7D" w:rsidP="00E44A7D">
      <w:pPr>
        <w:autoSpaceDE w:val="0"/>
        <w:autoSpaceDN w:val="0"/>
        <w:adjustRightInd w:val="0"/>
        <w:ind w:left="360" w:firstLine="450"/>
        <w:jc w:val="both"/>
        <w:rPr>
          <w:rFonts w:ascii="StobiSerif" w:hAnsi="StobiSerif" w:cs="Verdana"/>
          <w:color w:val="000000"/>
          <w:sz w:val="22"/>
          <w:szCs w:val="22"/>
        </w:rPr>
      </w:pPr>
    </w:p>
    <w:p w:rsidR="00E44A7D" w:rsidRPr="00412596" w:rsidRDefault="00E44A7D" w:rsidP="00731F9D">
      <w:pPr>
        <w:numPr>
          <w:ilvl w:val="0"/>
          <w:numId w:val="8"/>
        </w:numPr>
        <w:autoSpaceDE w:val="0"/>
        <w:autoSpaceDN w:val="0"/>
        <w:adjustRightInd w:val="0"/>
        <w:ind w:left="360"/>
        <w:jc w:val="both"/>
        <w:rPr>
          <w:rFonts w:ascii="StobiSerif" w:hAnsi="StobiSerif" w:cs="Verdana"/>
          <w:color w:val="000000"/>
          <w:sz w:val="22"/>
          <w:szCs w:val="22"/>
        </w:rPr>
      </w:pPr>
      <w:r w:rsidRPr="00412596">
        <w:rPr>
          <w:rFonts w:ascii="StobiSerif" w:hAnsi="StobiSerif" w:cs="Verdana"/>
          <w:color w:val="000000"/>
          <w:sz w:val="22"/>
          <w:szCs w:val="22"/>
        </w:rPr>
        <w:t>Организаторот на зелен пазар не сноси одговорност за безбедноста и квалитетот на производите кои трговецот на зелениот пазар ги продава на пазарот, освен ако во постапка согласно закон не се утврди дека имал сознанија дека трговецот на зелени пазари продава штетни, односно небезбедни производи и спротивно на условите за продажба.</w:t>
      </w:r>
    </w:p>
    <w:p w:rsidR="00E44A7D" w:rsidRPr="00412596" w:rsidRDefault="00E44A7D" w:rsidP="00E44A7D">
      <w:pPr>
        <w:autoSpaceDE w:val="0"/>
        <w:autoSpaceDN w:val="0"/>
        <w:adjustRightInd w:val="0"/>
        <w:ind w:left="360"/>
        <w:jc w:val="both"/>
        <w:rPr>
          <w:rFonts w:ascii="StobiSerif" w:hAnsi="StobiSerif" w:cs="Verdana"/>
          <w:color w:val="000000"/>
          <w:sz w:val="22"/>
          <w:szCs w:val="22"/>
        </w:rPr>
      </w:pPr>
    </w:p>
    <w:p w:rsidR="00E44A7D" w:rsidRPr="00412596" w:rsidRDefault="00E44A7D" w:rsidP="00731F9D">
      <w:pPr>
        <w:numPr>
          <w:ilvl w:val="0"/>
          <w:numId w:val="8"/>
        </w:numPr>
        <w:autoSpaceDE w:val="0"/>
        <w:autoSpaceDN w:val="0"/>
        <w:adjustRightInd w:val="0"/>
        <w:ind w:left="360"/>
        <w:jc w:val="both"/>
        <w:rPr>
          <w:rFonts w:ascii="StobiSerif" w:hAnsi="StobiSerif" w:cs="Verdana"/>
          <w:color w:val="000000"/>
          <w:sz w:val="22"/>
          <w:szCs w:val="22"/>
        </w:rPr>
      </w:pPr>
      <w:r w:rsidRPr="00412596">
        <w:rPr>
          <w:rFonts w:ascii="StobiSerif" w:hAnsi="StobiSerif"/>
          <w:color w:val="000000"/>
          <w:sz w:val="22"/>
          <w:szCs w:val="22"/>
          <w:lang w:val="ru-RU"/>
        </w:rPr>
        <w:t>Работното време на зелените пазари на кои се врши трговија на големо и мало го определува Советот на општината, односно на Градот Скопје.</w:t>
      </w:r>
    </w:p>
    <w:p w:rsidR="00E44A7D" w:rsidRPr="00412596" w:rsidRDefault="00E44A7D" w:rsidP="00E44A7D">
      <w:pPr>
        <w:autoSpaceDE w:val="0"/>
        <w:autoSpaceDN w:val="0"/>
        <w:adjustRightInd w:val="0"/>
        <w:jc w:val="both"/>
        <w:rPr>
          <w:rFonts w:ascii="StobiSerif" w:hAnsi="StobiSerif" w:cs="Verdana"/>
          <w:sz w:val="20"/>
          <w:szCs w:val="20"/>
        </w:rPr>
      </w:pPr>
    </w:p>
    <w:p w:rsidR="00E44A7D" w:rsidRPr="00412596" w:rsidRDefault="00E44A7D" w:rsidP="00E44A7D">
      <w:pPr>
        <w:tabs>
          <w:tab w:val="left" w:pos="5334"/>
        </w:tabs>
        <w:autoSpaceDE w:val="0"/>
        <w:autoSpaceDN w:val="0"/>
        <w:adjustRightInd w:val="0"/>
        <w:jc w:val="both"/>
        <w:rPr>
          <w:rFonts w:ascii="StobiSerif" w:hAnsi="StobiSerif" w:cs="Verdana"/>
          <w:b/>
          <w:sz w:val="20"/>
          <w:szCs w:val="20"/>
        </w:rPr>
      </w:pPr>
      <w:r w:rsidRPr="00412596">
        <w:rPr>
          <w:rFonts w:ascii="StobiSerif" w:hAnsi="StobiSerif" w:cs="Verdana"/>
          <w:sz w:val="20"/>
          <w:szCs w:val="20"/>
        </w:rPr>
        <w:tab/>
      </w:r>
    </w:p>
    <w:p w:rsidR="00E44A7D" w:rsidRPr="00412596" w:rsidRDefault="00E44A7D" w:rsidP="00E44A7D">
      <w:pPr>
        <w:autoSpaceDE w:val="0"/>
        <w:autoSpaceDN w:val="0"/>
        <w:adjustRightInd w:val="0"/>
        <w:jc w:val="center"/>
        <w:rPr>
          <w:rFonts w:ascii="StobiSerif" w:hAnsi="StobiSerif" w:cs="Verdana"/>
          <w:b/>
          <w:color w:val="000000"/>
        </w:rPr>
      </w:pPr>
      <w:r w:rsidRPr="00412596">
        <w:rPr>
          <w:rFonts w:ascii="StobiSerif" w:hAnsi="StobiSerif" w:cs="Verdana"/>
          <w:b/>
          <w:color w:val="000000"/>
        </w:rPr>
        <w:t>Член 11</w:t>
      </w:r>
    </w:p>
    <w:p w:rsidR="00E44A7D" w:rsidRPr="00412596" w:rsidRDefault="00E44A7D" w:rsidP="00E44A7D">
      <w:pPr>
        <w:autoSpaceDE w:val="0"/>
        <w:autoSpaceDN w:val="0"/>
        <w:adjustRightInd w:val="0"/>
        <w:jc w:val="center"/>
        <w:rPr>
          <w:rFonts w:ascii="StobiSerif" w:hAnsi="StobiSerif" w:cs="Verdana"/>
          <w:b/>
          <w:color w:val="000000"/>
        </w:rPr>
      </w:pPr>
    </w:p>
    <w:p w:rsidR="00E44A7D" w:rsidRPr="00412596" w:rsidRDefault="00E44A7D" w:rsidP="00731F9D">
      <w:pPr>
        <w:numPr>
          <w:ilvl w:val="0"/>
          <w:numId w:val="27"/>
        </w:numPr>
        <w:autoSpaceDE w:val="0"/>
        <w:autoSpaceDN w:val="0"/>
        <w:adjustRightInd w:val="0"/>
        <w:ind w:left="360"/>
        <w:jc w:val="both"/>
        <w:rPr>
          <w:rFonts w:ascii="StobiSerif" w:hAnsi="StobiSerif" w:cs="Verdana"/>
          <w:color w:val="000000"/>
          <w:sz w:val="22"/>
          <w:szCs w:val="22"/>
        </w:rPr>
      </w:pPr>
      <w:r w:rsidRPr="00412596">
        <w:rPr>
          <w:rFonts w:ascii="StobiSerif" w:hAnsi="StobiSerif" w:cs="Verdana"/>
          <w:color w:val="000000"/>
          <w:sz w:val="22"/>
          <w:szCs w:val="22"/>
        </w:rPr>
        <w:t>Во договорите  помеѓу организаторите на пазарот и продавачите на зелени пазари слободно се уредуваат нивните меѓусебни односи согласно Законот за облигационите односи, освен следните елементи кои се задолжителни за секој склучен договор за закуп на тезга за продажба на производи на зелен пазар:</w:t>
      </w:r>
    </w:p>
    <w:p w:rsidR="00E44A7D" w:rsidRPr="00412596" w:rsidRDefault="00E44A7D" w:rsidP="00731F9D">
      <w:pPr>
        <w:numPr>
          <w:ilvl w:val="0"/>
          <w:numId w:val="7"/>
        </w:numPr>
        <w:tabs>
          <w:tab w:val="left" w:pos="720"/>
        </w:tabs>
        <w:autoSpaceDE w:val="0"/>
        <w:autoSpaceDN w:val="0"/>
        <w:adjustRightInd w:val="0"/>
        <w:jc w:val="both"/>
        <w:rPr>
          <w:rFonts w:ascii="StobiSerif" w:hAnsi="StobiSerif" w:cs="Verdana"/>
          <w:color w:val="000000"/>
          <w:sz w:val="22"/>
          <w:szCs w:val="22"/>
        </w:rPr>
      </w:pPr>
      <w:r w:rsidRPr="00412596">
        <w:rPr>
          <w:rFonts w:ascii="StobiSerif" w:hAnsi="StobiSerif" w:cs="Verdana"/>
          <w:color w:val="000000"/>
          <w:sz w:val="22"/>
          <w:szCs w:val="22"/>
        </w:rPr>
        <w:lastRenderedPageBreak/>
        <w:t>До името и презимето и адресата на продавачот на зелен пазар, задолжително да се наведе број и датум на решението од Централниот регистар на Република Македонија со кој е запишано лицето во регистарот на трговци на зелени пазари, или број и датум на решението со кое лицето добило статус кој правно му дозволува да продава на зелени пазари согласно овој закон;</w:t>
      </w:r>
    </w:p>
    <w:p w:rsidR="00E44A7D" w:rsidRPr="00412596" w:rsidRDefault="00E44A7D" w:rsidP="00731F9D">
      <w:pPr>
        <w:numPr>
          <w:ilvl w:val="0"/>
          <w:numId w:val="7"/>
        </w:numPr>
        <w:tabs>
          <w:tab w:val="left" w:pos="360"/>
        </w:tabs>
        <w:autoSpaceDE w:val="0"/>
        <w:autoSpaceDN w:val="0"/>
        <w:adjustRightInd w:val="0"/>
        <w:jc w:val="both"/>
        <w:rPr>
          <w:rFonts w:ascii="StobiSerif" w:hAnsi="StobiSerif" w:cs="Verdana"/>
          <w:color w:val="000000"/>
          <w:sz w:val="22"/>
          <w:szCs w:val="22"/>
        </w:rPr>
      </w:pPr>
      <w:r w:rsidRPr="00412596">
        <w:rPr>
          <w:rFonts w:ascii="StobiSerif" w:hAnsi="StobiSerif" w:cs="Verdana"/>
          <w:color w:val="000000"/>
          <w:sz w:val="22"/>
          <w:szCs w:val="22"/>
        </w:rPr>
        <w:t>Износот на надоместокот за закуп на тезга и начинот на плаќање на истиот (во понатамошниот текст: надоместок); и</w:t>
      </w:r>
    </w:p>
    <w:p w:rsidR="00E44A7D" w:rsidRPr="00412596" w:rsidRDefault="00E44A7D" w:rsidP="00731F9D">
      <w:pPr>
        <w:numPr>
          <w:ilvl w:val="0"/>
          <w:numId w:val="7"/>
        </w:numPr>
        <w:tabs>
          <w:tab w:val="left" w:pos="360"/>
        </w:tabs>
        <w:autoSpaceDE w:val="0"/>
        <w:autoSpaceDN w:val="0"/>
        <w:adjustRightInd w:val="0"/>
        <w:jc w:val="both"/>
        <w:rPr>
          <w:rFonts w:ascii="StobiSerif" w:hAnsi="StobiSerif" w:cs="Verdana"/>
          <w:color w:val="000000"/>
          <w:sz w:val="22"/>
          <w:szCs w:val="22"/>
        </w:rPr>
      </w:pPr>
      <w:r w:rsidRPr="00412596">
        <w:rPr>
          <w:rFonts w:ascii="StobiSerif" w:hAnsi="StobiSerif" w:cs="Verdana"/>
          <w:color w:val="000000"/>
          <w:sz w:val="22"/>
          <w:szCs w:val="22"/>
        </w:rPr>
        <w:t>Периодот за кој се закупува тезгата.</w:t>
      </w:r>
    </w:p>
    <w:p w:rsidR="00E44A7D" w:rsidRPr="00412596" w:rsidRDefault="00E44A7D" w:rsidP="00E44A7D">
      <w:pPr>
        <w:tabs>
          <w:tab w:val="left" w:pos="360"/>
        </w:tabs>
        <w:autoSpaceDE w:val="0"/>
        <w:autoSpaceDN w:val="0"/>
        <w:adjustRightInd w:val="0"/>
        <w:ind w:left="720"/>
        <w:jc w:val="both"/>
        <w:rPr>
          <w:rFonts w:ascii="StobiSerif" w:hAnsi="StobiSerif" w:cs="Verdana"/>
          <w:color w:val="000000"/>
          <w:sz w:val="22"/>
          <w:szCs w:val="22"/>
        </w:rPr>
      </w:pPr>
      <w:r w:rsidRPr="00412596">
        <w:rPr>
          <w:rFonts w:ascii="StobiSerif" w:hAnsi="StobiSerif" w:cs="Verdana"/>
          <w:color w:val="000000"/>
          <w:sz w:val="22"/>
          <w:szCs w:val="22"/>
        </w:rPr>
        <w:tab/>
      </w:r>
    </w:p>
    <w:p w:rsidR="00E44A7D" w:rsidRPr="00412596" w:rsidRDefault="00E44A7D" w:rsidP="00731F9D">
      <w:pPr>
        <w:numPr>
          <w:ilvl w:val="0"/>
          <w:numId w:val="21"/>
        </w:numPr>
        <w:tabs>
          <w:tab w:val="left" w:pos="360"/>
        </w:tabs>
        <w:autoSpaceDE w:val="0"/>
        <w:autoSpaceDN w:val="0"/>
        <w:adjustRightInd w:val="0"/>
        <w:ind w:left="360"/>
        <w:jc w:val="both"/>
        <w:rPr>
          <w:rFonts w:ascii="StobiSerif" w:hAnsi="StobiSerif" w:cs="Verdana"/>
          <w:color w:val="000000"/>
          <w:sz w:val="22"/>
          <w:szCs w:val="22"/>
        </w:rPr>
      </w:pPr>
      <w:r w:rsidRPr="00412596">
        <w:rPr>
          <w:rFonts w:ascii="StobiSerif" w:hAnsi="StobiSerif" w:cs="Verdana"/>
          <w:color w:val="000000"/>
          <w:sz w:val="22"/>
          <w:szCs w:val="22"/>
        </w:rPr>
        <w:t xml:space="preserve">Едно физичко лице годишно не може да има склучено повеќе од 30 дневни договори со организатори на пазари, освен кога се работи за </w:t>
      </w:r>
      <w:r w:rsidRPr="00412596">
        <w:rPr>
          <w:rFonts w:ascii="StobiSerif" w:hAnsi="StobiSerif" w:cs="Arial"/>
          <w:color w:val="000000"/>
          <w:sz w:val="22"/>
          <w:szCs w:val="22"/>
        </w:rPr>
        <w:t>две или повеќе различни култури во различен период од годината за кога може да се појави како продавач на пазарот два пати во годината</w:t>
      </w:r>
      <w:r w:rsidRPr="00412596">
        <w:rPr>
          <w:rFonts w:ascii="StobiSerif" w:hAnsi="StobiSerif" w:cs="Arial"/>
          <w:color w:val="000000"/>
        </w:rPr>
        <w:t>.</w:t>
      </w:r>
    </w:p>
    <w:p w:rsidR="00E44A7D" w:rsidRPr="00412596" w:rsidRDefault="00E44A7D" w:rsidP="00E44A7D">
      <w:pPr>
        <w:autoSpaceDE w:val="0"/>
        <w:autoSpaceDN w:val="0"/>
        <w:adjustRightInd w:val="0"/>
        <w:jc w:val="center"/>
        <w:rPr>
          <w:rFonts w:ascii="StobiSerif" w:hAnsi="StobiSerif" w:cs="Verdana"/>
          <w:b/>
          <w:sz w:val="20"/>
          <w:szCs w:val="20"/>
        </w:rPr>
      </w:pPr>
    </w:p>
    <w:p w:rsidR="00E44A7D" w:rsidRPr="00412596" w:rsidRDefault="00E44A7D" w:rsidP="00E44A7D">
      <w:pPr>
        <w:autoSpaceDE w:val="0"/>
        <w:autoSpaceDN w:val="0"/>
        <w:adjustRightInd w:val="0"/>
        <w:ind w:left="360"/>
        <w:jc w:val="center"/>
        <w:rPr>
          <w:rFonts w:ascii="StobiSerif" w:hAnsi="StobiSerif" w:cs="Verdana"/>
          <w:b/>
          <w:color w:val="000000"/>
          <w:sz w:val="22"/>
          <w:szCs w:val="22"/>
          <w:lang w:val="en-US"/>
        </w:rPr>
      </w:pPr>
    </w:p>
    <w:p w:rsidR="00E44A7D" w:rsidRPr="00412596" w:rsidRDefault="00E44A7D" w:rsidP="00E44A7D">
      <w:pPr>
        <w:autoSpaceDE w:val="0"/>
        <w:autoSpaceDN w:val="0"/>
        <w:adjustRightInd w:val="0"/>
        <w:ind w:left="360"/>
        <w:jc w:val="center"/>
        <w:rPr>
          <w:rFonts w:ascii="StobiSerif" w:hAnsi="StobiSerif" w:cs="Verdana"/>
          <w:b/>
          <w:color w:val="000000"/>
          <w:sz w:val="22"/>
          <w:szCs w:val="22"/>
        </w:rPr>
      </w:pPr>
      <w:r w:rsidRPr="00412596">
        <w:rPr>
          <w:rFonts w:ascii="StobiSerif" w:hAnsi="StobiSerif" w:cs="Verdana"/>
          <w:b/>
          <w:color w:val="000000"/>
          <w:sz w:val="22"/>
          <w:szCs w:val="22"/>
        </w:rPr>
        <w:t>Член 12</w:t>
      </w:r>
    </w:p>
    <w:p w:rsidR="00E44A7D" w:rsidRPr="00412596" w:rsidRDefault="00E44A7D" w:rsidP="00E44A7D">
      <w:pPr>
        <w:autoSpaceDE w:val="0"/>
        <w:autoSpaceDN w:val="0"/>
        <w:adjustRightInd w:val="0"/>
        <w:jc w:val="both"/>
        <w:rPr>
          <w:rFonts w:ascii="StobiSerif" w:hAnsi="StobiSerif" w:cs="Verdana"/>
          <w:color w:val="000000"/>
          <w:sz w:val="22"/>
          <w:szCs w:val="22"/>
        </w:rPr>
      </w:pPr>
    </w:p>
    <w:p w:rsidR="00E44A7D" w:rsidRPr="00412596" w:rsidRDefault="00E44A7D" w:rsidP="00731F9D">
      <w:pPr>
        <w:numPr>
          <w:ilvl w:val="0"/>
          <w:numId w:val="10"/>
        </w:numPr>
        <w:autoSpaceDE w:val="0"/>
        <w:autoSpaceDN w:val="0"/>
        <w:adjustRightInd w:val="0"/>
        <w:ind w:left="360"/>
        <w:jc w:val="both"/>
        <w:rPr>
          <w:rFonts w:ascii="StobiSerif" w:hAnsi="StobiSerif" w:cs="Verdana"/>
          <w:color w:val="000000"/>
          <w:sz w:val="22"/>
          <w:szCs w:val="22"/>
        </w:rPr>
      </w:pPr>
      <w:r w:rsidRPr="00412596">
        <w:rPr>
          <w:rFonts w:ascii="StobiSerif" w:hAnsi="StobiSerif" w:cs="Verdana"/>
          <w:color w:val="000000"/>
          <w:sz w:val="22"/>
          <w:szCs w:val="22"/>
        </w:rPr>
        <w:t xml:space="preserve">Седиштето на трговецот на зелени пазари е местото во кое тој има живеалиште. </w:t>
      </w:r>
    </w:p>
    <w:p w:rsidR="00E44A7D" w:rsidRPr="00412596" w:rsidRDefault="00E44A7D" w:rsidP="00731F9D">
      <w:pPr>
        <w:numPr>
          <w:ilvl w:val="0"/>
          <w:numId w:val="10"/>
        </w:numPr>
        <w:autoSpaceDE w:val="0"/>
        <w:autoSpaceDN w:val="0"/>
        <w:adjustRightInd w:val="0"/>
        <w:ind w:left="360"/>
        <w:jc w:val="both"/>
        <w:rPr>
          <w:rFonts w:ascii="StobiSerif" w:hAnsi="StobiSerif" w:cs="Verdana"/>
          <w:color w:val="000000"/>
          <w:sz w:val="22"/>
          <w:szCs w:val="22"/>
        </w:rPr>
      </w:pPr>
      <w:r w:rsidRPr="00412596">
        <w:rPr>
          <w:rFonts w:ascii="StobiSerif" w:hAnsi="StobiSerif" w:cs="Verdana"/>
          <w:color w:val="000000"/>
          <w:sz w:val="22"/>
          <w:szCs w:val="22"/>
        </w:rPr>
        <w:t>Фирмата на трговецот на зелени пазари се состои од неговото име и презиме до која задолжително стојат зборовите „трговец на зелени пазари.“</w:t>
      </w:r>
    </w:p>
    <w:p w:rsidR="00E44A7D" w:rsidRPr="00412596" w:rsidRDefault="00E44A7D" w:rsidP="00731F9D">
      <w:pPr>
        <w:numPr>
          <w:ilvl w:val="0"/>
          <w:numId w:val="10"/>
        </w:numPr>
        <w:autoSpaceDE w:val="0"/>
        <w:autoSpaceDN w:val="0"/>
        <w:adjustRightInd w:val="0"/>
        <w:ind w:left="360"/>
        <w:jc w:val="both"/>
        <w:rPr>
          <w:rFonts w:ascii="StobiSerif" w:hAnsi="StobiSerif" w:cs="Verdana"/>
          <w:color w:val="000000"/>
          <w:sz w:val="22"/>
          <w:szCs w:val="22"/>
        </w:rPr>
      </w:pPr>
      <w:r w:rsidRPr="00412596">
        <w:rPr>
          <w:rFonts w:ascii="StobiSerif" w:hAnsi="StobiSerif" w:cs="Verdana"/>
          <w:color w:val="000000"/>
          <w:sz w:val="22"/>
          <w:szCs w:val="22"/>
        </w:rPr>
        <w:t>Фирмата на трговецот на зелени пазари со седиште во единица на локална самоуправа во која најмалку 20% од граѓаните зборуваат службен јазик различен од македонскиот може да гласи и на тој јазик и се употребува само заедно со називот на фирмата на македонски јазик.</w:t>
      </w:r>
    </w:p>
    <w:p w:rsidR="00E44A7D" w:rsidRPr="00412596" w:rsidRDefault="00E44A7D" w:rsidP="00E44A7D">
      <w:pPr>
        <w:autoSpaceDE w:val="0"/>
        <w:autoSpaceDN w:val="0"/>
        <w:adjustRightInd w:val="0"/>
        <w:ind w:left="360"/>
        <w:jc w:val="center"/>
        <w:rPr>
          <w:rFonts w:ascii="StobiSerif" w:hAnsi="StobiSerif" w:cs="Verdana"/>
          <w:b/>
          <w:sz w:val="20"/>
          <w:szCs w:val="20"/>
        </w:rPr>
      </w:pPr>
    </w:p>
    <w:p w:rsidR="00E44A7D" w:rsidRPr="00412596" w:rsidRDefault="00E44A7D" w:rsidP="00E44A7D">
      <w:pPr>
        <w:autoSpaceDE w:val="0"/>
        <w:autoSpaceDN w:val="0"/>
        <w:adjustRightInd w:val="0"/>
        <w:ind w:left="360"/>
        <w:jc w:val="center"/>
        <w:rPr>
          <w:rFonts w:ascii="StobiSerif" w:hAnsi="StobiSerif" w:cs="Verdana"/>
          <w:b/>
          <w:sz w:val="20"/>
          <w:szCs w:val="20"/>
        </w:rPr>
      </w:pPr>
    </w:p>
    <w:p w:rsidR="00E44A7D" w:rsidRPr="00412596" w:rsidRDefault="00E44A7D" w:rsidP="00E44A7D">
      <w:pPr>
        <w:autoSpaceDE w:val="0"/>
        <w:autoSpaceDN w:val="0"/>
        <w:adjustRightInd w:val="0"/>
        <w:jc w:val="center"/>
        <w:rPr>
          <w:rFonts w:ascii="StobiSerif" w:hAnsi="StobiSerif" w:cs="Verdana"/>
          <w:b/>
          <w:color w:val="000000"/>
          <w:sz w:val="22"/>
          <w:szCs w:val="22"/>
        </w:rPr>
      </w:pPr>
      <w:r w:rsidRPr="00412596">
        <w:rPr>
          <w:rFonts w:ascii="StobiSerif" w:hAnsi="StobiSerif" w:cs="Verdana"/>
          <w:b/>
          <w:color w:val="000000"/>
          <w:sz w:val="22"/>
          <w:szCs w:val="22"/>
        </w:rPr>
        <w:t>Член 13</w:t>
      </w:r>
    </w:p>
    <w:p w:rsidR="00E44A7D" w:rsidRPr="00412596" w:rsidRDefault="00E44A7D" w:rsidP="00731F9D">
      <w:pPr>
        <w:numPr>
          <w:ilvl w:val="0"/>
          <w:numId w:val="11"/>
        </w:numPr>
        <w:autoSpaceDE w:val="0"/>
        <w:autoSpaceDN w:val="0"/>
        <w:adjustRightInd w:val="0"/>
        <w:ind w:left="360"/>
        <w:jc w:val="both"/>
        <w:rPr>
          <w:rFonts w:ascii="StobiSerif" w:hAnsi="StobiSerif" w:cs="Verdana"/>
          <w:b/>
          <w:color w:val="000000"/>
          <w:sz w:val="22"/>
          <w:szCs w:val="22"/>
        </w:rPr>
      </w:pPr>
      <w:r w:rsidRPr="00412596">
        <w:rPr>
          <w:rFonts w:ascii="StobiSerif" w:hAnsi="StobiSerif" w:cs="Verdana"/>
          <w:color w:val="000000"/>
          <w:sz w:val="22"/>
          <w:szCs w:val="22"/>
        </w:rPr>
        <w:t>Трговците на зелени пазари немаат обврска да водат деловни книги, сметководство и трговски книги согласно Законот за трговските друштва.</w:t>
      </w:r>
    </w:p>
    <w:p w:rsidR="00E44A7D" w:rsidRPr="00412596" w:rsidRDefault="00E44A7D" w:rsidP="00731F9D">
      <w:pPr>
        <w:numPr>
          <w:ilvl w:val="0"/>
          <w:numId w:val="11"/>
        </w:numPr>
        <w:autoSpaceDE w:val="0"/>
        <w:autoSpaceDN w:val="0"/>
        <w:adjustRightInd w:val="0"/>
        <w:ind w:left="360"/>
        <w:jc w:val="both"/>
        <w:rPr>
          <w:rFonts w:ascii="StobiSerif" w:hAnsi="StobiSerif" w:cs="Verdana"/>
          <w:color w:val="000000"/>
          <w:sz w:val="22"/>
          <w:szCs w:val="22"/>
        </w:rPr>
      </w:pPr>
      <w:r w:rsidRPr="00412596">
        <w:rPr>
          <w:rFonts w:ascii="StobiSerif" w:hAnsi="StobiSerif" w:cs="Verdana"/>
          <w:color w:val="000000"/>
          <w:sz w:val="22"/>
          <w:szCs w:val="22"/>
        </w:rPr>
        <w:t>Трговците поединци со единствена дејност – трговија на зелени пазари имаат исти права и обврски согласно Законот за трговските друштва како и трговците поединци.</w:t>
      </w:r>
    </w:p>
    <w:p w:rsidR="00E44A7D" w:rsidRPr="00412596" w:rsidRDefault="00E44A7D" w:rsidP="00E44A7D">
      <w:pPr>
        <w:autoSpaceDE w:val="0"/>
        <w:autoSpaceDN w:val="0"/>
        <w:adjustRightInd w:val="0"/>
        <w:ind w:left="360"/>
        <w:jc w:val="both"/>
        <w:rPr>
          <w:rFonts w:ascii="StobiSerif" w:hAnsi="StobiSerif" w:cs="Verdana"/>
          <w:b/>
          <w:color w:val="000000"/>
          <w:sz w:val="22"/>
          <w:szCs w:val="22"/>
        </w:rPr>
      </w:pPr>
    </w:p>
    <w:p w:rsidR="00E44A7D" w:rsidRPr="00412596" w:rsidRDefault="00E44A7D" w:rsidP="00E44A7D">
      <w:pPr>
        <w:autoSpaceDE w:val="0"/>
        <w:autoSpaceDN w:val="0"/>
        <w:adjustRightInd w:val="0"/>
        <w:jc w:val="center"/>
        <w:rPr>
          <w:rFonts w:ascii="StobiSerif" w:hAnsi="StobiSerif" w:cs="Verdana"/>
          <w:b/>
          <w:color w:val="000000"/>
          <w:sz w:val="22"/>
          <w:szCs w:val="22"/>
        </w:rPr>
      </w:pPr>
      <w:r w:rsidRPr="00412596">
        <w:rPr>
          <w:rFonts w:ascii="StobiSerif" w:hAnsi="StobiSerif" w:cs="Verdana"/>
          <w:b/>
          <w:color w:val="000000"/>
          <w:sz w:val="22"/>
          <w:szCs w:val="22"/>
        </w:rPr>
        <w:t>Член 14</w:t>
      </w:r>
    </w:p>
    <w:p w:rsidR="00E44A7D" w:rsidRPr="00412596" w:rsidRDefault="00E44A7D" w:rsidP="00731F9D">
      <w:pPr>
        <w:numPr>
          <w:ilvl w:val="0"/>
          <w:numId w:val="12"/>
        </w:numPr>
        <w:autoSpaceDE w:val="0"/>
        <w:autoSpaceDN w:val="0"/>
        <w:adjustRightInd w:val="0"/>
        <w:ind w:left="360"/>
        <w:jc w:val="both"/>
        <w:rPr>
          <w:rFonts w:ascii="StobiSerif" w:hAnsi="StobiSerif" w:cs="Verdana"/>
          <w:color w:val="000000"/>
          <w:sz w:val="22"/>
          <w:szCs w:val="22"/>
        </w:rPr>
      </w:pPr>
      <w:r w:rsidRPr="00412596">
        <w:rPr>
          <w:rFonts w:ascii="StobiSerif" w:hAnsi="StobiSerif" w:cs="Verdana"/>
          <w:color w:val="000000"/>
          <w:sz w:val="22"/>
          <w:szCs w:val="22"/>
        </w:rPr>
        <w:t>Трговците на зелени пазари имаат обврскa за плаќање на паушален данок во согласност со прописите за даноци како самостојни вршители на дејност.</w:t>
      </w:r>
    </w:p>
    <w:p w:rsidR="00E44A7D" w:rsidRPr="00412596" w:rsidRDefault="00E44A7D" w:rsidP="00731F9D">
      <w:pPr>
        <w:numPr>
          <w:ilvl w:val="0"/>
          <w:numId w:val="12"/>
        </w:numPr>
        <w:autoSpaceDE w:val="0"/>
        <w:autoSpaceDN w:val="0"/>
        <w:adjustRightInd w:val="0"/>
        <w:ind w:left="360"/>
        <w:jc w:val="both"/>
        <w:rPr>
          <w:rFonts w:ascii="StobiSerif" w:hAnsi="StobiSerif" w:cs="Verdana"/>
          <w:color w:val="000000"/>
          <w:sz w:val="22"/>
          <w:szCs w:val="22"/>
        </w:rPr>
      </w:pPr>
      <w:r w:rsidRPr="00412596">
        <w:rPr>
          <w:rFonts w:ascii="StobiSerif" w:hAnsi="StobiSerif" w:cs="Verdana"/>
          <w:color w:val="000000"/>
          <w:sz w:val="22"/>
          <w:szCs w:val="22"/>
        </w:rPr>
        <w:t>Трговците на зелени пазари, своите права и обврски по основ на пензиско и инвалидско осигурување ги остваруваат преку задолжително социјално осигурување и здравствено осигурување. Основиците на коишто се плаќаат социјалните придонеси се определени со Законот за придонеси од задолжително социјално осигурување.</w:t>
      </w:r>
    </w:p>
    <w:p w:rsidR="00E44A7D" w:rsidRPr="00412596" w:rsidRDefault="00E44A7D" w:rsidP="00E44A7D">
      <w:pPr>
        <w:tabs>
          <w:tab w:val="left" w:pos="3807"/>
          <w:tab w:val="center" w:pos="4320"/>
        </w:tabs>
        <w:autoSpaceDE w:val="0"/>
        <w:autoSpaceDN w:val="0"/>
        <w:adjustRightInd w:val="0"/>
        <w:rPr>
          <w:rFonts w:ascii="StobiSerif" w:hAnsi="StobiSerif" w:cs="Verdana-Bold"/>
          <w:b/>
          <w:bCs/>
          <w:color w:val="000000"/>
          <w:sz w:val="22"/>
          <w:szCs w:val="22"/>
        </w:rPr>
      </w:pPr>
    </w:p>
    <w:p w:rsidR="00E44A7D" w:rsidRPr="00412596" w:rsidRDefault="00E44A7D" w:rsidP="00E44A7D">
      <w:pPr>
        <w:tabs>
          <w:tab w:val="left" w:pos="3807"/>
          <w:tab w:val="center" w:pos="4320"/>
        </w:tabs>
        <w:autoSpaceDE w:val="0"/>
        <w:autoSpaceDN w:val="0"/>
        <w:adjustRightInd w:val="0"/>
        <w:rPr>
          <w:rFonts w:ascii="StobiSerif" w:hAnsi="StobiSerif" w:cs="Verdana-Bold"/>
          <w:b/>
          <w:bCs/>
          <w:color w:val="000000"/>
          <w:sz w:val="22"/>
          <w:szCs w:val="22"/>
        </w:rPr>
      </w:pPr>
    </w:p>
    <w:p w:rsidR="00412596" w:rsidRDefault="00412596" w:rsidP="00E44A7D">
      <w:pPr>
        <w:tabs>
          <w:tab w:val="left" w:pos="3807"/>
          <w:tab w:val="center" w:pos="4320"/>
        </w:tabs>
        <w:autoSpaceDE w:val="0"/>
        <w:autoSpaceDN w:val="0"/>
        <w:adjustRightInd w:val="0"/>
        <w:jc w:val="center"/>
        <w:rPr>
          <w:rFonts w:ascii="StobiSerif" w:hAnsi="StobiSerif" w:cs="Verdana-Bold"/>
          <w:b/>
          <w:bCs/>
          <w:color w:val="000000"/>
          <w:sz w:val="22"/>
          <w:szCs w:val="22"/>
          <w:lang w:val="en-US"/>
        </w:rPr>
      </w:pPr>
    </w:p>
    <w:p w:rsidR="00E44A7D" w:rsidRPr="00412596" w:rsidRDefault="00E44A7D" w:rsidP="00E44A7D">
      <w:pPr>
        <w:tabs>
          <w:tab w:val="left" w:pos="3807"/>
          <w:tab w:val="center" w:pos="4320"/>
        </w:tabs>
        <w:autoSpaceDE w:val="0"/>
        <w:autoSpaceDN w:val="0"/>
        <w:adjustRightInd w:val="0"/>
        <w:jc w:val="center"/>
        <w:rPr>
          <w:rFonts w:ascii="StobiSerif" w:hAnsi="StobiSerif" w:cs="Verdana-Bold"/>
          <w:b/>
          <w:bCs/>
          <w:color w:val="000000"/>
          <w:sz w:val="22"/>
          <w:szCs w:val="22"/>
        </w:rPr>
      </w:pPr>
      <w:r w:rsidRPr="00412596">
        <w:rPr>
          <w:rFonts w:ascii="StobiSerif" w:hAnsi="StobiSerif" w:cs="Verdana-Bold"/>
          <w:b/>
          <w:bCs/>
          <w:color w:val="000000"/>
          <w:sz w:val="22"/>
          <w:szCs w:val="22"/>
        </w:rPr>
        <w:t>Член 15</w:t>
      </w:r>
    </w:p>
    <w:p w:rsidR="00E44A7D" w:rsidRPr="00412596" w:rsidRDefault="00E44A7D" w:rsidP="00E44A7D">
      <w:pPr>
        <w:tabs>
          <w:tab w:val="left" w:pos="3807"/>
          <w:tab w:val="center" w:pos="4320"/>
        </w:tabs>
        <w:autoSpaceDE w:val="0"/>
        <w:autoSpaceDN w:val="0"/>
        <w:adjustRightInd w:val="0"/>
        <w:jc w:val="center"/>
        <w:rPr>
          <w:rFonts w:ascii="StobiSerif" w:hAnsi="StobiSerif" w:cs="Verdana-Bold"/>
          <w:b/>
          <w:bCs/>
          <w:color w:val="000000"/>
          <w:sz w:val="22"/>
          <w:szCs w:val="22"/>
        </w:rPr>
      </w:pPr>
    </w:p>
    <w:p w:rsidR="00E44A7D" w:rsidRPr="00412596" w:rsidRDefault="00E44A7D" w:rsidP="00731F9D">
      <w:pPr>
        <w:numPr>
          <w:ilvl w:val="0"/>
          <w:numId w:val="28"/>
        </w:numPr>
        <w:tabs>
          <w:tab w:val="center" w:pos="360"/>
          <w:tab w:val="left" w:pos="3807"/>
        </w:tabs>
        <w:autoSpaceDE w:val="0"/>
        <w:autoSpaceDN w:val="0"/>
        <w:adjustRightInd w:val="0"/>
        <w:ind w:left="360"/>
        <w:jc w:val="both"/>
        <w:rPr>
          <w:rFonts w:ascii="StobiSerif" w:hAnsi="StobiSerif" w:cs="Arial"/>
          <w:color w:val="000000"/>
        </w:rPr>
      </w:pPr>
      <w:r w:rsidRPr="00412596">
        <w:rPr>
          <w:rFonts w:ascii="StobiSerif" w:hAnsi="StobiSerif" w:cs="Verdana"/>
          <w:color w:val="000000"/>
          <w:sz w:val="22"/>
          <w:szCs w:val="22"/>
        </w:rPr>
        <w:t xml:space="preserve">Трговецот на зелени пазари трајно престанува со работа </w:t>
      </w:r>
      <w:r w:rsidRPr="00412596">
        <w:rPr>
          <w:rFonts w:ascii="StobiSerif" w:hAnsi="StobiSerif" w:cs="Arial"/>
          <w:color w:val="000000"/>
          <w:sz w:val="22"/>
          <w:szCs w:val="22"/>
        </w:rPr>
        <w:t>со бришење од регистарот на трговци на зелени пазари како и во случај на смрт или трајна спреченост за вршење на работите на трговец на зелени</w:t>
      </w:r>
      <w:r w:rsidRPr="00412596">
        <w:rPr>
          <w:rFonts w:ascii="StobiSerif" w:hAnsi="StobiSerif" w:cs="Arial"/>
          <w:color w:val="000000"/>
        </w:rPr>
        <w:t xml:space="preserve"> пазари.</w:t>
      </w:r>
    </w:p>
    <w:p w:rsidR="00E44A7D" w:rsidRPr="00412596" w:rsidRDefault="00E44A7D" w:rsidP="00E44A7D">
      <w:pPr>
        <w:tabs>
          <w:tab w:val="left" w:pos="3807"/>
          <w:tab w:val="center" w:pos="4320"/>
        </w:tabs>
        <w:autoSpaceDE w:val="0"/>
        <w:autoSpaceDN w:val="0"/>
        <w:adjustRightInd w:val="0"/>
        <w:jc w:val="both"/>
        <w:rPr>
          <w:rFonts w:ascii="StobiSerif" w:hAnsi="StobiSerif" w:cs="Arial"/>
          <w:color w:val="000000"/>
        </w:rPr>
      </w:pPr>
    </w:p>
    <w:p w:rsidR="00E44A7D" w:rsidRPr="00412596" w:rsidRDefault="00E44A7D" w:rsidP="00731F9D">
      <w:pPr>
        <w:numPr>
          <w:ilvl w:val="0"/>
          <w:numId w:val="28"/>
        </w:numPr>
        <w:tabs>
          <w:tab w:val="left" w:pos="360"/>
        </w:tabs>
        <w:autoSpaceDE w:val="0"/>
        <w:autoSpaceDN w:val="0"/>
        <w:adjustRightInd w:val="0"/>
        <w:ind w:left="360"/>
        <w:jc w:val="both"/>
        <w:rPr>
          <w:rFonts w:ascii="StobiSerif" w:hAnsi="StobiSerif" w:cs="Verdana"/>
          <w:color w:val="000000"/>
          <w:sz w:val="22"/>
          <w:szCs w:val="22"/>
        </w:rPr>
      </w:pPr>
      <w:r w:rsidRPr="00412596">
        <w:rPr>
          <w:rFonts w:ascii="StobiSerif" w:hAnsi="StobiSerif" w:cs="Verdana"/>
          <w:color w:val="000000"/>
          <w:sz w:val="22"/>
          <w:szCs w:val="22"/>
        </w:rPr>
        <w:t>Трговецот на зелени пазари може привремено да запре со работа во случај на:</w:t>
      </w:r>
    </w:p>
    <w:p w:rsidR="00E44A7D" w:rsidRPr="00412596" w:rsidRDefault="00E44A7D" w:rsidP="00E44A7D">
      <w:pPr>
        <w:autoSpaceDE w:val="0"/>
        <w:autoSpaceDN w:val="0"/>
        <w:adjustRightInd w:val="0"/>
        <w:ind w:left="720" w:hanging="360"/>
        <w:jc w:val="both"/>
        <w:rPr>
          <w:rFonts w:ascii="StobiSerif" w:hAnsi="StobiSerif" w:cs="Verdana"/>
          <w:color w:val="000000"/>
          <w:sz w:val="22"/>
          <w:szCs w:val="22"/>
        </w:rPr>
      </w:pPr>
      <w:r w:rsidRPr="00412596">
        <w:rPr>
          <w:rFonts w:ascii="StobiSerif" w:hAnsi="StobiSerif" w:cs="Verdana"/>
          <w:color w:val="000000"/>
          <w:sz w:val="22"/>
          <w:szCs w:val="22"/>
        </w:rPr>
        <w:t>1)  Болест - додека трае неспособноста за работа;</w:t>
      </w:r>
    </w:p>
    <w:p w:rsidR="00E44A7D" w:rsidRPr="00412596" w:rsidRDefault="00E44A7D" w:rsidP="00E44A7D">
      <w:pPr>
        <w:autoSpaceDE w:val="0"/>
        <w:autoSpaceDN w:val="0"/>
        <w:adjustRightInd w:val="0"/>
        <w:ind w:left="630" w:hanging="270"/>
        <w:jc w:val="both"/>
        <w:rPr>
          <w:rFonts w:ascii="StobiSerif" w:hAnsi="StobiSerif" w:cs="Verdana"/>
          <w:color w:val="000000"/>
          <w:sz w:val="22"/>
          <w:szCs w:val="22"/>
        </w:rPr>
      </w:pPr>
      <w:r w:rsidRPr="00412596">
        <w:rPr>
          <w:rFonts w:ascii="StobiSerif" w:hAnsi="StobiSerif" w:cs="Verdana"/>
          <w:color w:val="000000"/>
          <w:sz w:val="22"/>
          <w:szCs w:val="22"/>
        </w:rPr>
        <w:t>2) Притвор или издржување на казна затвор - до шест месеци, односно изречена мерка на безбедност со која е забрането вршењето на дејноста од шест месеци до една година.</w:t>
      </w:r>
    </w:p>
    <w:p w:rsidR="00E44A7D" w:rsidRPr="00412596" w:rsidRDefault="00E44A7D" w:rsidP="00E44A7D">
      <w:pPr>
        <w:autoSpaceDE w:val="0"/>
        <w:autoSpaceDN w:val="0"/>
        <w:adjustRightInd w:val="0"/>
        <w:ind w:left="630" w:hanging="270"/>
        <w:jc w:val="both"/>
        <w:rPr>
          <w:rFonts w:ascii="StobiSerif" w:hAnsi="StobiSerif" w:cs="Verdana"/>
          <w:color w:val="000000"/>
          <w:sz w:val="22"/>
          <w:szCs w:val="22"/>
        </w:rPr>
      </w:pPr>
    </w:p>
    <w:p w:rsidR="00E44A7D" w:rsidRPr="00412596" w:rsidRDefault="00E44A7D" w:rsidP="00E44A7D">
      <w:pPr>
        <w:autoSpaceDE w:val="0"/>
        <w:autoSpaceDN w:val="0"/>
        <w:adjustRightInd w:val="0"/>
        <w:ind w:left="360" w:hanging="360"/>
        <w:jc w:val="both"/>
        <w:rPr>
          <w:rFonts w:ascii="StobiSerif" w:hAnsi="StobiSerif" w:cs="Verdana"/>
          <w:color w:val="000000"/>
          <w:sz w:val="22"/>
          <w:szCs w:val="22"/>
        </w:rPr>
      </w:pPr>
      <w:r w:rsidRPr="00412596">
        <w:rPr>
          <w:rFonts w:ascii="StobiSerif" w:hAnsi="StobiSerif" w:cs="Verdana"/>
          <w:color w:val="000000"/>
          <w:sz w:val="22"/>
          <w:szCs w:val="22"/>
        </w:rPr>
        <w:t>(3) Во случаите од ставот (2), точки 1) и 2) од овој член трговецот на зелени пазари може да издаде полномошно заверено на нотар, со кое ќе овласти друго лице, кое ги исполнува условите за трговец на зелени пазари пропишани со овој закон.</w:t>
      </w:r>
    </w:p>
    <w:p w:rsidR="00C530A3" w:rsidRPr="00412596" w:rsidRDefault="00C530A3" w:rsidP="00E44A7D">
      <w:pPr>
        <w:autoSpaceDE w:val="0"/>
        <w:autoSpaceDN w:val="0"/>
        <w:adjustRightInd w:val="0"/>
        <w:rPr>
          <w:rFonts w:ascii="StobiSerif" w:hAnsi="StobiSerif" w:cs="Verdana"/>
          <w:color w:val="000000"/>
          <w:sz w:val="22"/>
          <w:szCs w:val="22"/>
          <w:lang w:val="en-US"/>
        </w:rPr>
      </w:pPr>
    </w:p>
    <w:p w:rsidR="00C530A3" w:rsidRPr="00412596" w:rsidRDefault="00C530A3" w:rsidP="00E44A7D">
      <w:pPr>
        <w:autoSpaceDE w:val="0"/>
        <w:autoSpaceDN w:val="0"/>
        <w:adjustRightInd w:val="0"/>
        <w:rPr>
          <w:rFonts w:ascii="StobiSerif" w:hAnsi="StobiSerif" w:cs="Verdana"/>
          <w:color w:val="000000"/>
          <w:sz w:val="22"/>
          <w:szCs w:val="22"/>
          <w:lang w:val="en-US"/>
        </w:rPr>
      </w:pPr>
    </w:p>
    <w:p w:rsidR="00C530A3" w:rsidRPr="00412596" w:rsidRDefault="00C530A3" w:rsidP="00E44A7D">
      <w:pPr>
        <w:autoSpaceDE w:val="0"/>
        <w:autoSpaceDN w:val="0"/>
        <w:adjustRightInd w:val="0"/>
        <w:rPr>
          <w:rFonts w:ascii="StobiSerif" w:hAnsi="StobiSerif" w:cs="Verdana"/>
          <w:color w:val="000000"/>
          <w:sz w:val="22"/>
          <w:szCs w:val="22"/>
          <w:lang w:val="en-US"/>
        </w:rPr>
      </w:pPr>
    </w:p>
    <w:p w:rsidR="00E44A7D" w:rsidRPr="00412596" w:rsidRDefault="00E44A7D" w:rsidP="00E44A7D">
      <w:pPr>
        <w:ind w:firstLine="321"/>
        <w:jc w:val="center"/>
        <w:rPr>
          <w:rFonts w:ascii="StobiSerif" w:hAnsi="StobiSerif"/>
          <w:color w:val="000000"/>
          <w:sz w:val="22"/>
          <w:szCs w:val="22"/>
          <w:lang w:eastAsia="mk-MK"/>
        </w:rPr>
      </w:pPr>
      <w:r w:rsidRPr="00412596">
        <w:rPr>
          <w:rFonts w:ascii="StobiSerif" w:hAnsi="StobiSerif"/>
          <w:color w:val="000000"/>
          <w:sz w:val="22"/>
          <w:szCs w:val="22"/>
          <w:lang w:eastAsia="mk-MK"/>
        </w:rPr>
        <w:t>ПРЕКРШОЧНИ САНКЦИИ</w:t>
      </w:r>
    </w:p>
    <w:p w:rsidR="00E44A7D" w:rsidRPr="00412596" w:rsidRDefault="00E44A7D" w:rsidP="00E44A7D">
      <w:pPr>
        <w:jc w:val="center"/>
        <w:rPr>
          <w:rFonts w:ascii="StobiSerif" w:hAnsi="StobiSerif"/>
          <w:b/>
          <w:color w:val="000000"/>
          <w:sz w:val="22"/>
          <w:szCs w:val="22"/>
          <w:lang w:eastAsia="mk-MK"/>
        </w:rPr>
      </w:pPr>
    </w:p>
    <w:p w:rsidR="00E44A7D" w:rsidRPr="00412596" w:rsidRDefault="00E44A7D" w:rsidP="00E44A7D">
      <w:pPr>
        <w:jc w:val="center"/>
        <w:rPr>
          <w:rFonts w:ascii="StobiSerif" w:hAnsi="StobiSerif"/>
          <w:b/>
          <w:color w:val="000000"/>
          <w:sz w:val="22"/>
          <w:szCs w:val="22"/>
          <w:lang w:eastAsia="mk-MK"/>
        </w:rPr>
      </w:pPr>
      <w:r w:rsidRPr="00412596">
        <w:rPr>
          <w:rFonts w:ascii="StobiSerif" w:hAnsi="StobiSerif"/>
          <w:b/>
          <w:color w:val="000000"/>
          <w:sz w:val="22"/>
          <w:szCs w:val="22"/>
          <w:lang w:eastAsia="mk-MK"/>
        </w:rPr>
        <w:t>Член 16</w:t>
      </w:r>
    </w:p>
    <w:p w:rsidR="00E44A7D" w:rsidRPr="00412596" w:rsidRDefault="00E44A7D" w:rsidP="00E44A7D">
      <w:pPr>
        <w:jc w:val="center"/>
        <w:rPr>
          <w:rFonts w:ascii="StobiSerif" w:hAnsi="StobiSerif"/>
          <w:b/>
          <w:color w:val="000000"/>
          <w:sz w:val="22"/>
          <w:szCs w:val="22"/>
          <w:lang w:eastAsia="mk-MK"/>
        </w:rPr>
      </w:pPr>
    </w:p>
    <w:p w:rsidR="00E44A7D" w:rsidRPr="00412596" w:rsidRDefault="00E44A7D" w:rsidP="00731F9D">
      <w:pPr>
        <w:pStyle w:val="ListParagraph"/>
        <w:numPr>
          <w:ilvl w:val="0"/>
          <w:numId w:val="18"/>
        </w:numPr>
        <w:autoSpaceDE w:val="0"/>
        <w:autoSpaceDN w:val="0"/>
        <w:adjustRightInd w:val="0"/>
        <w:spacing w:after="0" w:line="240" w:lineRule="auto"/>
        <w:ind w:left="360"/>
        <w:jc w:val="both"/>
        <w:rPr>
          <w:rFonts w:ascii="StobiSerif" w:hAnsi="StobiSerif"/>
          <w:color w:val="000000"/>
          <w:lang w:eastAsia="mk-MK"/>
        </w:rPr>
      </w:pPr>
      <w:r w:rsidRPr="00412596">
        <w:rPr>
          <w:rFonts w:ascii="StobiSerif" w:hAnsi="StobiSerif"/>
          <w:color w:val="000000"/>
          <w:lang w:eastAsia="mk-MK"/>
        </w:rPr>
        <w:t>Глоба во износ од 500 до 1.500 евра во денарска противвредност ќе му се изрече за прекршок на трговец организатор на зелен пазар ако:</w:t>
      </w:r>
    </w:p>
    <w:p w:rsidR="00E44A7D" w:rsidRPr="00412596" w:rsidRDefault="00E44A7D" w:rsidP="00E44A7D">
      <w:pPr>
        <w:pStyle w:val="ListParagraph"/>
        <w:autoSpaceDE w:val="0"/>
        <w:autoSpaceDN w:val="0"/>
        <w:adjustRightInd w:val="0"/>
        <w:jc w:val="both"/>
        <w:rPr>
          <w:rFonts w:ascii="StobiSerif" w:hAnsi="StobiSerif"/>
          <w:color w:val="000000"/>
          <w:lang w:eastAsia="mk-MK"/>
        </w:rPr>
      </w:pPr>
    </w:p>
    <w:p w:rsidR="00E44A7D" w:rsidRPr="00412596" w:rsidRDefault="00E44A7D" w:rsidP="00731F9D">
      <w:pPr>
        <w:numPr>
          <w:ilvl w:val="0"/>
          <w:numId w:val="19"/>
        </w:numPr>
        <w:tabs>
          <w:tab w:val="left" w:pos="630"/>
        </w:tabs>
        <w:autoSpaceDE w:val="0"/>
        <w:autoSpaceDN w:val="0"/>
        <w:adjustRightInd w:val="0"/>
        <w:ind w:left="630" w:hanging="270"/>
        <w:jc w:val="both"/>
        <w:rPr>
          <w:rFonts w:ascii="StobiSerif" w:hAnsi="StobiSerif" w:cs="Verdana"/>
          <w:color w:val="000000"/>
          <w:sz w:val="22"/>
          <w:szCs w:val="22"/>
        </w:rPr>
      </w:pPr>
      <w:r w:rsidRPr="00412596">
        <w:rPr>
          <w:rFonts w:ascii="StobiSerif" w:hAnsi="StobiSerif" w:cs="Verdana"/>
          <w:color w:val="000000"/>
          <w:sz w:val="22"/>
          <w:szCs w:val="22"/>
        </w:rPr>
        <w:t>За организирањето и започнувањето со работа на зелениот пазар не ги извести надлежните инспекторати од член 6 став (4) од овој закон и Управата за јавни приходи;</w:t>
      </w:r>
    </w:p>
    <w:p w:rsidR="00E44A7D" w:rsidRPr="00412596" w:rsidRDefault="00E44A7D" w:rsidP="00731F9D">
      <w:pPr>
        <w:numPr>
          <w:ilvl w:val="0"/>
          <w:numId w:val="19"/>
        </w:numPr>
        <w:tabs>
          <w:tab w:val="left" w:pos="630"/>
        </w:tabs>
        <w:autoSpaceDE w:val="0"/>
        <w:autoSpaceDN w:val="0"/>
        <w:adjustRightInd w:val="0"/>
        <w:ind w:left="630" w:hanging="270"/>
        <w:jc w:val="both"/>
        <w:rPr>
          <w:rFonts w:ascii="StobiSerif" w:hAnsi="StobiSerif" w:cs="Verdana"/>
          <w:color w:val="000000"/>
          <w:sz w:val="22"/>
          <w:szCs w:val="22"/>
        </w:rPr>
      </w:pPr>
      <w:r w:rsidRPr="00412596">
        <w:rPr>
          <w:rFonts w:ascii="StobiSerif" w:hAnsi="StobiSerif" w:cs="Verdana"/>
          <w:color w:val="000000"/>
          <w:sz w:val="22"/>
          <w:szCs w:val="22"/>
        </w:rPr>
        <w:t xml:space="preserve">Нема склучено договор за закуп на тезга за продавање на производи на зелен пазар со лице кое фактички продава на тезга на зелениот пазар; </w:t>
      </w:r>
    </w:p>
    <w:p w:rsidR="00E44A7D" w:rsidRPr="00412596" w:rsidRDefault="00E44A7D" w:rsidP="00E44A7D">
      <w:pPr>
        <w:tabs>
          <w:tab w:val="left" w:pos="630"/>
        </w:tabs>
        <w:autoSpaceDE w:val="0"/>
        <w:autoSpaceDN w:val="0"/>
        <w:adjustRightInd w:val="0"/>
        <w:ind w:left="360"/>
        <w:jc w:val="both"/>
        <w:rPr>
          <w:rFonts w:ascii="StobiSerif" w:hAnsi="StobiSerif" w:cs="Verdana"/>
          <w:color w:val="000000"/>
          <w:sz w:val="22"/>
          <w:szCs w:val="22"/>
        </w:rPr>
      </w:pPr>
    </w:p>
    <w:p w:rsidR="00E44A7D" w:rsidRPr="00412596" w:rsidRDefault="00E44A7D" w:rsidP="00731F9D">
      <w:pPr>
        <w:pStyle w:val="ListParagraph"/>
        <w:numPr>
          <w:ilvl w:val="0"/>
          <w:numId w:val="18"/>
        </w:numPr>
        <w:overflowPunct w:val="0"/>
        <w:autoSpaceDE w:val="0"/>
        <w:autoSpaceDN w:val="0"/>
        <w:adjustRightInd w:val="0"/>
        <w:spacing w:after="0" w:line="240" w:lineRule="auto"/>
        <w:ind w:left="360"/>
        <w:jc w:val="both"/>
        <w:textAlignment w:val="baseline"/>
        <w:rPr>
          <w:rFonts w:ascii="StobiSerif" w:hAnsi="StobiSerif"/>
          <w:color w:val="000000"/>
          <w:lang w:eastAsia="mk-MK"/>
        </w:rPr>
      </w:pPr>
      <w:r w:rsidRPr="00412596">
        <w:rPr>
          <w:rFonts w:ascii="StobiSerif" w:hAnsi="StobiSerif"/>
          <w:color w:val="000000"/>
        </w:rPr>
        <w:t>Глоба во износ од 100 до 500 евра во денарска противвредност ќе му се изрече за прекршокот од ставот (1) на овој член и на одговорното лице на организаторот на зелениот пазар</w:t>
      </w:r>
      <w:r w:rsidRPr="00412596">
        <w:rPr>
          <w:rFonts w:ascii="StobiSerif" w:hAnsi="StobiSerif"/>
          <w:color w:val="000000"/>
          <w:lang w:eastAsia="mk-MK"/>
        </w:rPr>
        <w:t xml:space="preserve">. </w:t>
      </w:r>
    </w:p>
    <w:p w:rsidR="00E44A7D" w:rsidRPr="00412596" w:rsidRDefault="00E44A7D" w:rsidP="00E44A7D">
      <w:pPr>
        <w:tabs>
          <w:tab w:val="left" w:pos="993"/>
        </w:tabs>
        <w:autoSpaceDE w:val="0"/>
        <w:autoSpaceDN w:val="0"/>
        <w:adjustRightInd w:val="0"/>
        <w:jc w:val="both"/>
        <w:rPr>
          <w:rFonts w:ascii="StobiSerif" w:hAnsi="StobiSerif" w:cs="Verdana"/>
          <w:color w:val="000000"/>
          <w:sz w:val="22"/>
          <w:szCs w:val="22"/>
        </w:rPr>
      </w:pPr>
    </w:p>
    <w:p w:rsidR="00E44A7D" w:rsidRPr="00412596" w:rsidRDefault="00E44A7D" w:rsidP="00E44A7D">
      <w:pPr>
        <w:tabs>
          <w:tab w:val="left" w:pos="993"/>
        </w:tabs>
        <w:autoSpaceDE w:val="0"/>
        <w:autoSpaceDN w:val="0"/>
        <w:adjustRightInd w:val="0"/>
        <w:jc w:val="both"/>
        <w:rPr>
          <w:rFonts w:ascii="StobiSerif" w:hAnsi="StobiSerif" w:cs="Verdana"/>
          <w:color w:val="000000"/>
        </w:rPr>
      </w:pPr>
    </w:p>
    <w:p w:rsidR="00E44A7D" w:rsidRPr="00412596" w:rsidRDefault="00E44A7D" w:rsidP="00E44A7D">
      <w:pPr>
        <w:jc w:val="center"/>
        <w:rPr>
          <w:rFonts w:ascii="StobiSerif" w:hAnsi="StobiSerif"/>
          <w:b/>
          <w:color w:val="000000"/>
          <w:sz w:val="22"/>
          <w:szCs w:val="22"/>
          <w:lang w:eastAsia="mk-MK"/>
        </w:rPr>
      </w:pPr>
      <w:r w:rsidRPr="00412596">
        <w:rPr>
          <w:rFonts w:ascii="StobiSerif" w:hAnsi="StobiSerif"/>
          <w:b/>
          <w:color w:val="000000"/>
          <w:sz w:val="22"/>
          <w:szCs w:val="22"/>
          <w:lang w:eastAsia="mk-MK"/>
        </w:rPr>
        <w:t>Член 17</w:t>
      </w:r>
    </w:p>
    <w:p w:rsidR="00E44A7D" w:rsidRPr="00412596" w:rsidRDefault="00E44A7D" w:rsidP="00731F9D">
      <w:pPr>
        <w:pStyle w:val="ListParagraph"/>
        <w:numPr>
          <w:ilvl w:val="0"/>
          <w:numId w:val="17"/>
        </w:numPr>
        <w:autoSpaceDE w:val="0"/>
        <w:autoSpaceDN w:val="0"/>
        <w:adjustRightInd w:val="0"/>
        <w:spacing w:after="0" w:line="240" w:lineRule="auto"/>
        <w:ind w:left="360"/>
        <w:jc w:val="both"/>
        <w:rPr>
          <w:rFonts w:ascii="StobiSerif" w:hAnsi="StobiSerif" w:cs="Verdana"/>
          <w:color w:val="000000"/>
        </w:rPr>
      </w:pPr>
      <w:r w:rsidRPr="00412596">
        <w:rPr>
          <w:rFonts w:ascii="StobiSerif" w:hAnsi="StobiSerif"/>
          <w:color w:val="000000"/>
          <w:lang w:eastAsia="mk-MK"/>
        </w:rPr>
        <w:t xml:space="preserve">Глоба во износ од 1.500 до 3.000 евра во денарска противвредност ќе му се изрече за прекршок на организатор на зелен пазар ако склучува договори со продавачи на зелени пазари </w:t>
      </w:r>
      <w:r w:rsidRPr="00412596">
        <w:rPr>
          <w:rFonts w:ascii="StobiSerif" w:hAnsi="StobiSerif"/>
          <w:color w:val="000000"/>
          <w:lang w:val="mk-MK" w:eastAsia="mk-MK"/>
        </w:rPr>
        <w:t xml:space="preserve"> </w:t>
      </w:r>
      <w:r w:rsidRPr="00412596">
        <w:rPr>
          <w:rFonts w:ascii="StobiSerif" w:hAnsi="StobiSerif"/>
          <w:color w:val="000000"/>
          <w:lang w:eastAsia="mk-MK"/>
        </w:rPr>
        <w:t xml:space="preserve">без елементите определени во член 11 став (1) од овој закон, ако </w:t>
      </w:r>
      <w:r w:rsidRPr="00412596">
        <w:rPr>
          <w:rFonts w:ascii="StobiSerif" w:hAnsi="StobiSerif" w:cs="Verdana"/>
          <w:color w:val="000000"/>
        </w:rPr>
        <w:t xml:space="preserve">утврдуваат други основи или други видови на парични обврски за продавачот на зелен пазар освен износот </w:t>
      </w:r>
      <w:r w:rsidRPr="00412596">
        <w:rPr>
          <w:rFonts w:ascii="StobiSerif" w:hAnsi="StobiSerif" w:cs="Verdana"/>
          <w:color w:val="000000"/>
          <w:lang w:val="mk-MK"/>
        </w:rPr>
        <w:t xml:space="preserve">на </w:t>
      </w:r>
      <w:r w:rsidRPr="00412596">
        <w:rPr>
          <w:rFonts w:ascii="StobiSerif" w:hAnsi="StobiSerif" w:cs="Verdana"/>
          <w:color w:val="000000"/>
        </w:rPr>
        <w:t>надоместокот.</w:t>
      </w:r>
    </w:p>
    <w:p w:rsidR="00E44A7D" w:rsidRPr="00412596" w:rsidRDefault="00E44A7D" w:rsidP="00731F9D">
      <w:pPr>
        <w:pStyle w:val="ListParagraph"/>
        <w:numPr>
          <w:ilvl w:val="0"/>
          <w:numId w:val="17"/>
        </w:numPr>
        <w:overflowPunct w:val="0"/>
        <w:autoSpaceDE w:val="0"/>
        <w:autoSpaceDN w:val="0"/>
        <w:adjustRightInd w:val="0"/>
        <w:spacing w:after="0" w:line="240" w:lineRule="auto"/>
        <w:ind w:left="360"/>
        <w:jc w:val="both"/>
        <w:textAlignment w:val="baseline"/>
        <w:rPr>
          <w:rFonts w:ascii="StobiSerif" w:hAnsi="StobiSerif"/>
          <w:color w:val="000000"/>
          <w:lang w:eastAsia="mk-MK"/>
        </w:rPr>
      </w:pPr>
      <w:r w:rsidRPr="00412596">
        <w:rPr>
          <w:rFonts w:ascii="StobiSerif" w:hAnsi="StobiSerif"/>
          <w:color w:val="000000"/>
        </w:rPr>
        <w:t>Глоба во износ од 500 до 1000 евра во денарска противвредност ќе му се изрече за прекршокот од ставот (1) на овој член и на одговорното лице на организаторот на зелениот пазар</w:t>
      </w:r>
      <w:r w:rsidRPr="00412596">
        <w:rPr>
          <w:rFonts w:ascii="StobiSerif" w:hAnsi="StobiSerif"/>
          <w:color w:val="000000"/>
          <w:lang w:eastAsia="mk-MK"/>
        </w:rPr>
        <w:t xml:space="preserve">. </w:t>
      </w:r>
    </w:p>
    <w:p w:rsidR="00E44A7D" w:rsidRPr="00412596" w:rsidRDefault="00E44A7D" w:rsidP="00E44A7D">
      <w:pPr>
        <w:jc w:val="both"/>
        <w:rPr>
          <w:rFonts w:ascii="StobiSerif" w:hAnsi="StobiSerif"/>
          <w:b/>
          <w:color w:val="000000"/>
          <w:sz w:val="22"/>
          <w:szCs w:val="22"/>
          <w:lang w:eastAsia="mk-MK"/>
        </w:rPr>
      </w:pPr>
    </w:p>
    <w:p w:rsidR="00E44A7D" w:rsidRPr="00412596" w:rsidRDefault="00E44A7D" w:rsidP="00E44A7D">
      <w:pPr>
        <w:jc w:val="both"/>
        <w:rPr>
          <w:rFonts w:ascii="StobiSerif" w:hAnsi="StobiSerif"/>
          <w:b/>
          <w:color w:val="000000"/>
          <w:lang w:eastAsia="mk-MK"/>
        </w:rPr>
      </w:pPr>
    </w:p>
    <w:p w:rsidR="00E44A7D" w:rsidRPr="00412596" w:rsidRDefault="00E44A7D" w:rsidP="00E44A7D">
      <w:pPr>
        <w:jc w:val="center"/>
        <w:rPr>
          <w:rFonts w:ascii="StobiSerif" w:hAnsi="StobiSerif"/>
          <w:b/>
          <w:color w:val="000000"/>
          <w:sz w:val="22"/>
          <w:szCs w:val="22"/>
          <w:lang w:eastAsia="mk-MK"/>
        </w:rPr>
      </w:pPr>
      <w:r w:rsidRPr="00412596">
        <w:rPr>
          <w:rFonts w:ascii="StobiSerif" w:hAnsi="StobiSerif"/>
          <w:b/>
          <w:color w:val="000000"/>
          <w:sz w:val="22"/>
          <w:szCs w:val="22"/>
          <w:lang w:eastAsia="mk-MK"/>
        </w:rPr>
        <w:t>Член 18</w:t>
      </w:r>
    </w:p>
    <w:p w:rsidR="00A4453D" w:rsidRPr="00412596" w:rsidRDefault="00E44A7D" w:rsidP="00E44A7D">
      <w:pPr>
        <w:jc w:val="both"/>
        <w:rPr>
          <w:rFonts w:ascii="StobiSerif" w:hAnsi="StobiSerif"/>
          <w:color w:val="000000"/>
          <w:sz w:val="22"/>
          <w:szCs w:val="22"/>
          <w:lang w:eastAsia="mk-MK"/>
        </w:rPr>
      </w:pPr>
      <w:r w:rsidRPr="00412596">
        <w:rPr>
          <w:rFonts w:ascii="StobiSerif" w:hAnsi="StobiSerif"/>
          <w:color w:val="000000"/>
          <w:sz w:val="22"/>
          <w:szCs w:val="22"/>
          <w:lang w:eastAsia="mk-MK"/>
        </w:rPr>
        <w:t xml:space="preserve">Глоба во износ од </w:t>
      </w:r>
      <w:r w:rsidR="00121739">
        <w:rPr>
          <w:rFonts w:ascii="StobiSerif" w:hAnsi="StobiSerif"/>
          <w:color w:val="000000"/>
          <w:sz w:val="22"/>
          <w:szCs w:val="22"/>
          <w:lang w:eastAsia="mk-MK"/>
        </w:rPr>
        <w:t>1.</w:t>
      </w:r>
      <w:r w:rsidRPr="00412596">
        <w:rPr>
          <w:rFonts w:ascii="StobiSerif" w:hAnsi="StobiSerif"/>
          <w:color w:val="000000"/>
          <w:sz w:val="22"/>
          <w:szCs w:val="22"/>
          <w:lang w:eastAsia="mk-MK"/>
        </w:rPr>
        <w:t xml:space="preserve">500 до </w:t>
      </w:r>
      <w:r w:rsidR="00121739">
        <w:rPr>
          <w:rFonts w:ascii="StobiSerif" w:hAnsi="StobiSerif"/>
          <w:color w:val="000000"/>
          <w:sz w:val="22"/>
          <w:szCs w:val="22"/>
          <w:lang w:eastAsia="mk-MK"/>
        </w:rPr>
        <w:t>2</w:t>
      </w:r>
      <w:r w:rsidRPr="00412596">
        <w:rPr>
          <w:rFonts w:ascii="StobiSerif" w:hAnsi="StobiSerif"/>
          <w:color w:val="000000"/>
          <w:sz w:val="22"/>
          <w:szCs w:val="22"/>
          <w:lang w:eastAsia="mk-MK"/>
        </w:rPr>
        <w:t xml:space="preserve">.000 евра во денарска противвредност ќе му се изрече за прекршок на трговец на зелени пазари </w:t>
      </w:r>
      <w:r w:rsidR="00A4453D" w:rsidRPr="00412596">
        <w:rPr>
          <w:rFonts w:ascii="StobiSerif" w:hAnsi="StobiSerif"/>
          <w:color w:val="000000"/>
          <w:sz w:val="22"/>
          <w:szCs w:val="22"/>
          <w:lang w:eastAsia="mk-MK"/>
        </w:rPr>
        <w:t>ако:</w:t>
      </w:r>
    </w:p>
    <w:p w:rsidR="00A4453D" w:rsidRPr="00412596" w:rsidRDefault="00A4453D" w:rsidP="00A4453D">
      <w:pPr>
        <w:numPr>
          <w:ilvl w:val="0"/>
          <w:numId w:val="29"/>
        </w:numPr>
        <w:tabs>
          <w:tab w:val="left" w:pos="270"/>
        </w:tabs>
        <w:autoSpaceDE w:val="0"/>
        <w:autoSpaceDN w:val="0"/>
        <w:adjustRightInd w:val="0"/>
        <w:jc w:val="both"/>
        <w:rPr>
          <w:rFonts w:ascii="StobiSerif" w:hAnsi="StobiSerif" w:cs="Verdana-Bold"/>
          <w:bCs/>
          <w:color w:val="000000"/>
          <w:sz w:val="22"/>
          <w:szCs w:val="22"/>
        </w:rPr>
      </w:pPr>
      <w:r w:rsidRPr="00412596">
        <w:rPr>
          <w:rFonts w:ascii="StobiSerif" w:hAnsi="StobiSerif" w:cs="Verdana-Bold"/>
          <w:bCs/>
          <w:color w:val="000000"/>
          <w:sz w:val="22"/>
          <w:szCs w:val="22"/>
        </w:rPr>
        <w:t>нема склучено договор или не поседува документација со која ќе го докаже потеклото на производот.</w:t>
      </w:r>
    </w:p>
    <w:p w:rsidR="00A4453D" w:rsidRPr="00412596" w:rsidRDefault="00A4453D" w:rsidP="00A4453D">
      <w:pPr>
        <w:numPr>
          <w:ilvl w:val="0"/>
          <w:numId w:val="29"/>
        </w:numPr>
        <w:tabs>
          <w:tab w:val="left" w:pos="270"/>
        </w:tabs>
        <w:autoSpaceDE w:val="0"/>
        <w:autoSpaceDN w:val="0"/>
        <w:adjustRightInd w:val="0"/>
        <w:jc w:val="both"/>
        <w:rPr>
          <w:rFonts w:ascii="StobiSerif" w:hAnsi="StobiSerif" w:cs="Verdana-Bold"/>
          <w:bCs/>
          <w:color w:val="000000"/>
          <w:sz w:val="22"/>
          <w:szCs w:val="22"/>
        </w:rPr>
      </w:pPr>
      <w:r w:rsidRPr="00412596">
        <w:rPr>
          <w:rFonts w:ascii="StobiSerif" w:hAnsi="StobiSerif" w:cs="Verdana-Bold"/>
          <w:bCs/>
          <w:color w:val="000000"/>
          <w:sz w:val="22"/>
          <w:szCs w:val="22"/>
        </w:rPr>
        <w:t xml:space="preserve">за земјоделските производи кои ги продава на зелениот пазар не поседува пасош </w:t>
      </w:r>
      <w:r w:rsidR="00121739">
        <w:rPr>
          <w:rFonts w:ascii="StobiSerif" w:hAnsi="StobiSerif" w:cs="Verdana-Bold"/>
          <w:bCs/>
          <w:color w:val="000000"/>
          <w:sz w:val="22"/>
          <w:szCs w:val="22"/>
        </w:rPr>
        <w:t xml:space="preserve">за растението </w:t>
      </w:r>
      <w:r w:rsidRPr="00412596">
        <w:rPr>
          <w:rFonts w:ascii="StobiSerif" w:hAnsi="StobiSerif" w:cs="Verdana-Bold"/>
          <w:bCs/>
          <w:color w:val="000000"/>
          <w:sz w:val="22"/>
          <w:szCs w:val="22"/>
        </w:rPr>
        <w:t>и</w:t>
      </w:r>
    </w:p>
    <w:p w:rsidR="00A4453D" w:rsidRPr="00412596" w:rsidRDefault="00A4453D" w:rsidP="00A4453D">
      <w:pPr>
        <w:ind w:left="720"/>
        <w:jc w:val="both"/>
        <w:rPr>
          <w:rFonts w:ascii="StobiSerif" w:hAnsi="StobiSerif"/>
          <w:color w:val="000000"/>
          <w:sz w:val="22"/>
          <w:szCs w:val="22"/>
          <w:lang w:eastAsia="mk-MK"/>
        </w:rPr>
      </w:pPr>
    </w:p>
    <w:p w:rsidR="00E44A7D" w:rsidRPr="00412596" w:rsidRDefault="00E44A7D" w:rsidP="00A4453D">
      <w:pPr>
        <w:numPr>
          <w:ilvl w:val="0"/>
          <w:numId w:val="29"/>
        </w:numPr>
        <w:jc w:val="both"/>
        <w:rPr>
          <w:rFonts w:ascii="StobiSerif" w:hAnsi="StobiSerif"/>
          <w:color w:val="000000"/>
          <w:sz w:val="22"/>
          <w:szCs w:val="22"/>
          <w:lang w:eastAsia="mk-MK"/>
        </w:rPr>
      </w:pPr>
      <w:r w:rsidRPr="00412596">
        <w:rPr>
          <w:rFonts w:ascii="StobiSerif" w:hAnsi="StobiSerif"/>
          <w:color w:val="000000"/>
          <w:sz w:val="22"/>
          <w:szCs w:val="22"/>
          <w:lang w:eastAsia="mk-MK"/>
        </w:rPr>
        <w:t>нема да се регистрира како трговец поединец со единствена дејност трговија на зелен пазар ако се исполнети условите за истото пропишани со член 7 став (4) од овој закон.</w:t>
      </w:r>
    </w:p>
    <w:p w:rsidR="00E44A7D" w:rsidRPr="00412596" w:rsidRDefault="00E44A7D" w:rsidP="00E44A7D">
      <w:pPr>
        <w:jc w:val="center"/>
        <w:rPr>
          <w:rFonts w:ascii="StobiSerif" w:hAnsi="StobiSerif"/>
          <w:color w:val="000000"/>
          <w:sz w:val="22"/>
          <w:szCs w:val="22"/>
          <w:lang w:eastAsia="mk-MK"/>
        </w:rPr>
      </w:pPr>
    </w:p>
    <w:p w:rsidR="00E44A7D" w:rsidRPr="00412596" w:rsidRDefault="00E44A7D" w:rsidP="00E44A7D">
      <w:pPr>
        <w:jc w:val="center"/>
        <w:rPr>
          <w:rFonts w:ascii="StobiSerif" w:hAnsi="StobiSerif"/>
          <w:color w:val="000000"/>
          <w:sz w:val="22"/>
          <w:szCs w:val="22"/>
          <w:lang w:eastAsia="mk-MK"/>
        </w:rPr>
      </w:pPr>
    </w:p>
    <w:p w:rsidR="00E44A7D" w:rsidRPr="00412596" w:rsidRDefault="00E44A7D" w:rsidP="00E44A7D">
      <w:pPr>
        <w:jc w:val="center"/>
        <w:rPr>
          <w:rFonts w:ascii="StobiSerif" w:hAnsi="StobiSerif"/>
          <w:b/>
          <w:color w:val="000000"/>
          <w:sz w:val="22"/>
          <w:szCs w:val="22"/>
          <w:lang w:eastAsia="mk-MK"/>
        </w:rPr>
      </w:pPr>
      <w:r w:rsidRPr="00412596">
        <w:rPr>
          <w:rFonts w:ascii="StobiSerif" w:hAnsi="StobiSerif"/>
          <w:b/>
          <w:color w:val="000000"/>
          <w:sz w:val="22"/>
          <w:szCs w:val="22"/>
          <w:lang w:eastAsia="mk-MK"/>
        </w:rPr>
        <w:t>Член 19</w:t>
      </w:r>
    </w:p>
    <w:p w:rsidR="00E44A7D" w:rsidRPr="00412596" w:rsidRDefault="00E44A7D" w:rsidP="00E44A7D">
      <w:pPr>
        <w:jc w:val="both"/>
        <w:rPr>
          <w:rFonts w:ascii="StobiSerif" w:hAnsi="StobiSerif"/>
          <w:color w:val="000000"/>
          <w:sz w:val="22"/>
          <w:szCs w:val="22"/>
          <w:lang w:eastAsia="mk-MK"/>
        </w:rPr>
      </w:pPr>
      <w:r w:rsidRPr="00412596">
        <w:rPr>
          <w:rFonts w:ascii="StobiSerif" w:hAnsi="StobiSerif"/>
          <w:color w:val="000000"/>
          <w:sz w:val="22"/>
          <w:szCs w:val="22"/>
          <w:lang w:eastAsia="mk-MK"/>
        </w:rPr>
        <w:t xml:space="preserve">Глоба во износ од 300 до 600 евра во денарска противвредност ќе му се изрече за прекршок на </w:t>
      </w:r>
      <w:r w:rsidRPr="00412596">
        <w:rPr>
          <w:rFonts w:ascii="StobiSerif" w:hAnsi="StobiSerif" w:cs="Verdana"/>
          <w:color w:val="000000"/>
          <w:sz w:val="22"/>
          <w:szCs w:val="22"/>
        </w:rPr>
        <w:t xml:space="preserve">физичко лице </w:t>
      </w:r>
      <w:r w:rsidRPr="00412596">
        <w:rPr>
          <w:rFonts w:ascii="StobiSerif" w:hAnsi="StobiSerif"/>
          <w:color w:val="000000"/>
          <w:sz w:val="22"/>
          <w:szCs w:val="22"/>
          <w:lang w:eastAsia="mk-MK"/>
        </w:rPr>
        <w:t>кое склучило повеќе од 30 дневни договори во една календарска година.</w:t>
      </w:r>
    </w:p>
    <w:p w:rsidR="00E44A7D" w:rsidRPr="00412596" w:rsidRDefault="00E44A7D" w:rsidP="00E44A7D">
      <w:pPr>
        <w:jc w:val="both"/>
        <w:rPr>
          <w:rFonts w:ascii="StobiSerif" w:hAnsi="StobiSerif"/>
          <w:color w:val="000000"/>
          <w:sz w:val="22"/>
          <w:szCs w:val="22"/>
          <w:lang w:eastAsia="mk-MK"/>
        </w:rPr>
      </w:pPr>
    </w:p>
    <w:p w:rsidR="00E44A7D" w:rsidRPr="00412596" w:rsidRDefault="00E44A7D" w:rsidP="00E44A7D">
      <w:pPr>
        <w:jc w:val="both"/>
        <w:rPr>
          <w:rFonts w:ascii="StobiSerif" w:hAnsi="StobiSerif"/>
          <w:color w:val="000000"/>
          <w:sz w:val="22"/>
          <w:szCs w:val="22"/>
          <w:lang w:eastAsia="mk-MK"/>
        </w:rPr>
      </w:pPr>
    </w:p>
    <w:p w:rsidR="00E44A7D" w:rsidRPr="00412596" w:rsidRDefault="00E44A7D" w:rsidP="00E44A7D">
      <w:pPr>
        <w:autoSpaceDE w:val="0"/>
        <w:autoSpaceDN w:val="0"/>
        <w:adjustRightInd w:val="0"/>
        <w:jc w:val="center"/>
        <w:rPr>
          <w:rFonts w:ascii="StobiSerif" w:hAnsi="StobiSerif" w:cs="Verdana-Bold"/>
          <w:bCs/>
          <w:color w:val="000000"/>
          <w:sz w:val="22"/>
          <w:szCs w:val="22"/>
        </w:rPr>
      </w:pPr>
      <w:r w:rsidRPr="00412596">
        <w:rPr>
          <w:rFonts w:ascii="StobiSerif" w:hAnsi="StobiSerif" w:cs="Verdana-Bold"/>
          <w:bCs/>
          <w:color w:val="000000"/>
          <w:sz w:val="22"/>
          <w:szCs w:val="22"/>
        </w:rPr>
        <w:t>НАДЗОР НАД ПРИМЕНАТА НА ПРОПИСИТЕ</w:t>
      </w:r>
    </w:p>
    <w:p w:rsidR="00E44A7D" w:rsidRPr="00412596" w:rsidRDefault="00E44A7D" w:rsidP="00E44A7D">
      <w:pPr>
        <w:autoSpaceDE w:val="0"/>
        <w:autoSpaceDN w:val="0"/>
        <w:adjustRightInd w:val="0"/>
        <w:rPr>
          <w:rFonts w:ascii="StobiSerif" w:hAnsi="StobiSerif" w:cs="Verdana-Bold"/>
          <w:b/>
          <w:bCs/>
          <w:color w:val="000000"/>
          <w:sz w:val="22"/>
          <w:szCs w:val="22"/>
        </w:rPr>
      </w:pPr>
    </w:p>
    <w:p w:rsidR="00E44A7D" w:rsidRPr="00412596" w:rsidRDefault="00E44A7D" w:rsidP="00E44A7D">
      <w:pPr>
        <w:autoSpaceDE w:val="0"/>
        <w:autoSpaceDN w:val="0"/>
        <w:adjustRightInd w:val="0"/>
        <w:jc w:val="center"/>
        <w:rPr>
          <w:rFonts w:ascii="StobiSerif" w:hAnsi="StobiSerif" w:cs="Verdana-Bold"/>
          <w:b/>
          <w:bCs/>
          <w:color w:val="000000"/>
          <w:sz w:val="22"/>
          <w:szCs w:val="22"/>
        </w:rPr>
      </w:pPr>
      <w:r w:rsidRPr="00412596">
        <w:rPr>
          <w:rFonts w:ascii="StobiSerif" w:hAnsi="StobiSerif" w:cs="Verdana-Bold"/>
          <w:b/>
          <w:bCs/>
          <w:color w:val="000000"/>
          <w:sz w:val="22"/>
          <w:szCs w:val="22"/>
        </w:rPr>
        <w:t>Член 20</w:t>
      </w:r>
    </w:p>
    <w:p w:rsidR="00E44A7D" w:rsidRPr="00412596" w:rsidRDefault="00E44A7D" w:rsidP="00E44A7D">
      <w:pPr>
        <w:autoSpaceDE w:val="0"/>
        <w:autoSpaceDN w:val="0"/>
        <w:adjustRightInd w:val="0"/>
        <w:jc w:val="center"/>
        <w:rPr>
          <w:rFonts w:ascii="StobiSerif" w:hAnsi="StobiSerif" w:cs="Verdana-Bold"/>
          <w:b/>
          <w:bCs/>
          <w:color w:val="000000"/>
          <w:sz w:val="22"/>
          <w:szCs w:val="22"/>
        </w:rPr>
      </w:pPr>
    </w:p>
    <w:p w:rsidR="00E44A7D" w:rsidRPr="00412596" w:rsidRDefault="00E44A7D" w:rsidP="00731F9D">
      <w:pPr>
        <w:numPr>
          <w:ilvl w:val="0"/>
          <w:numId w:val="16"/>
        </w:numPr>
        <w:autoSpaceDE w:val="0"/>
        <w:autoSpaceDN w:val="0"/>
        <w:adjustRightInd w:val="0"/>
        <w:ind w:left="360"/>
        <w:jc w:val="both"/>
        <w:rPr>
          <w:rFonts w:ascii="StobiSerif" w:hAnsi="StobiSerif" w:cs="Verdana-Bold"/>
          <w:bCs/>
          <w:color w:val="000000"/>
          <w:sz w:val="22"/>
          <w:szCs w:val="22"/>
        </w:rPr>
      </w:pPr>
      <w:r w:rsidRPr="00412596">
        <w:rPr>
          <w:rFonts w:ascii="StobiSerif" w:hAnsi="StobiSerif" w:cs="Verdana-Bold"/>
          <w:bCs/>
          <w:color w:val="000000"/>
          <w:sz w:val="22"/>
          <w:szCs w:val="22"/>
        </w:rPr>
        <w:t>Надзор над спроведувањето на одредбите од овој Закон врши Министерството за економија.</w:t>
      </w:r>
    </w:p>
    <w:p w:rsidR="00E44A7D" w:rsidRPr="00412596" w:rsidRDefault="00E44A7D" w:rsidP="00731F9D">
      <w:pPr>
        <w:numPr>
          <w:ilvl w:val="0"/>
          <w:numId w:val="16"/>
        </w:numPr>
        <w:tabs>
          <w:tab w:val="left" w:pos="360"/>
        </w:tabs>
        <w:autoSpaceDE w:val="0"/>
        <w:autoSpaceDN w:val="0"/>
        <w:adjustRightInd w:val="0"/>
        <w:ind w:left="360"/>
        <w:jc w:val="both"/>
        <w:rPr>
          <w:rFonts w:ascii="StobiSerif" w:hAnsi="StobiSerif" w:cs="Verdana-Bold"/>
          <w:bCs/>
          <w:color w:val="000000"/>
          <w:sz w:val="22"/>
          <w:szCs w:val="22"/>
        </w:rPr>
      </w:pPr>
      <w:r w:rsidRPr="00412596">
        <w:rPr>
          <w:rFonts w:ascii="StobiSerif" w:hAnsi="StobiSerif" w:cs="Verdana-Bold"/>
          <w:bCs/>
          <w:color w:val="000000"/>
          <w:sz w:val="22"/>
          <w:szCs w:val="22"/>
        </w:rPr>
        <w:t>Инспекциски надзор над примената на одредбите од овој закон врши Државниот пазарен инспекторат самостојно или во соработка со другите надлежни  институции, согласно член 6 став 4 и 5 во рамки на нивниот делокруг на работа согласно законите под нивна надлежност.</w:t>
      </w:r>
    </w:p>
    <w:p w:rsidR="00E44A7D" w:rsidRPr="00412596" w:rsidRDefault="00E44A7D" w:rsidP="00E44A7D">
      <w:pPr>
        <w:autoSpaceDE w:val="0"/>
        <w:autoSpaceDN w:val="0"/>
        <w:adjustRightInd w:val="0"/>
        <w:rPr>
          <w:rFonts w:ascii="StobiSerif" w:hAnsi="StobiSerif" w:cs="Verdana-Bold"/>
          <w:b/>
          <w:bCs/>
          <w:color w:val="000000"/>
          <w:sz w:val="22"/>
          <w:szCs w:val="22"/>
        </w:rPr>
      </w:pPr>
    </w:p>
    <w:p w:rsidR="00E44A7D" w:rsidRPr="00412596" w:rsidRDefault="00E44A7D" w:rsidP="00E44A7D">
      <w:pPr>
        <w:autoSpaceDE w:val="0"/>
        <w:autoSpaceDN w:val="0"/>
        <w:adjustRightInd w:val="0"/>
        <w:jc w:val="center"/>
        <w:rPr>
          <w:rFonts w:ascii="StobiSerif" w:hAnsi="StobiSerif" w:cs="Verdana-Bold"/>
          <w:b/>
          <w:bCs/>
          <w:color w:val="000000"/>
          <w:sz w:val="22"/>
          <w:szCs w:val="22"/>
          <w:lang w:val="en-US"/>
        </w:rPr>
      </w:pPr>
    </w:p>
    <w:p w:rsidR="00C530A3" w:rsidRPr="00412596" w:rsidRDefault="00C530A3" w:rsidP="00E44A7D">
      <w:pPr>
        <w:autoSpaceDE w:val="0"/>
        <w:autoSpaceDN w:val="0"/>
        <w:adjustRightInd w:val="0"/>
        <w:jc w:val="center"/>
        <w:rPr>
          <w:rFonts w:ascii="StobiSerif" w:hAnsi="StobiSerif" w:cs="Verdana-Bold"/>
          <w:b/>
          <w:bCs/>
          <w:color w:val="000000"/>
          <w:sz w:val="22"/>
          <w:szCs w:val="22"/>
          <w:lang w:val="en-US"/>
        </w:rPr>
      </w:pPr>
    </w:p>
    <w:p w:rsidR="00C530A3" w:rsidRPr="00412596" w:rsidRDefault="00C530A3" w:rsidP="00E44A7D">
      <w:pPr>
        <w:autoSpaceDE w:val="0"/>
        <w:autoSpaceDN w:val="0"/>
        <w:adjustRightInd w:val="0"/>
        <w:jc w:val="center"/>
        <w:rPr>
          <w:rFonts w:ascii="StobiSerif" w:hAnsi="StobiSerif" w:cs="Verdana-Bold"/>
          <w:b/>
          <w:bCs/>
          <w:color w:val="000000"/>
          <w:sz w:val="22"/>
          <w:szCs w:val="22"/>
          <w:lang w:val="en-US"/>
        </w:rPr>
      </w:pPr>
    </w:p>
    <w:p w:rsidR="00C530A3" w:rsidRPr="00412596" w:rsidRDefault="00C530A3" w:rsidP="00E44A7D">
      <w:pPr>
        <w:autoSpaceDE w:val="0"/>
        <w:autoSpaceDN w:val="0"/>
        <w:adjustRightInd w:val="0"/>
        <w:jc w:val="center"/>
        <w:rPr>
          <w:rFonts w:ascii="StobiSerif" w:hAnsi="StobiSerif" w:cs="Verdana-Bold"/>
          <w:b/>
          <w:bCs/>
          <w:color w:val="000000"/>
          <w:sz w:val="22"/>
          <w:szCs w:val="22"/>
          <w:lang w:val="en-US"/>
        </w:rPr>
      </w:pPr>
    </w:p>
    <w:p w:rsidR="00E44A7D" w:rsidRPr="00412596" w:rsidRDefault="00E44A7D" w:rsidP="00E44A7D">
      <w:pPr>
        <w:autoSpaceDE w:val="0"/>
        <w:autoSpaceDN w:val="0"/>
        <w:adjustRightInd w:val="0"/>
        <w:jc w:val="center"/>
        <w:rPr>
          <w:rFonts w:ascii="StobiSerif" w:hAnsi="StobiSerif" w:cs="Verdana-Bold"/>
          <w:bCs/>
          <w:color w:val="000000"/>
          <w:sz w:val="22"/>
          <w:szCs w:val="22"/>
        </w:rPr>
      </w:pPr>
      <w:r w:rsidRPr="00412596">
        <w:rPr>
          <w:rFonts w:ascii="StobiSerif" w:hAnsi="StobiSerif" w:cs="Verdana-Bold"/>
          <w:bCs/>
          <w:color w:val="000000"/>
          <w:sz w:val="22"/>
          <w:szCs w:val="22"/>
        </w:rPr>
        <w:t>ПРЕОДНИ И ЗАВРШНИ ОДРЕДБИ</w:t>
      </w:r>
    </w:p>
    <w:p w:rsidR="00E44A7D" w:rsidRPr="00412596" w:rsidRDefault="00E44A7D" w:rsidP="00E44A7D">
      <w:pPr>
        <w:autoSpaceDE w:val="0"/>
        <w:autoSpaceDN w:val="0"/>
        <w:adjustRightInd w:val="0"/>
        <w:rPr>
          <w:rFonts w:ascii="StobiSerif" w:hAnsi="StobiSerif" w:cs="Verdana"/>
          <w:color w:val="000000"/>
        </w:rPr>
      </w:pPr>
    </w:p>
    <w:p w:rsidR="00E44A7D" w:rsidRPr="00412596" w:rsidRDefault="00E44A7D" w:rsidP="00E44A7D">
      <w:pPr>
        <w:autoSpaceDE w:val="0"/>
        <w:autoSpaceDN w:val="0"/>
        <w:adjustRightInd w:val="0"/>
        <w:jc w:val="center"/>
        <w:rPr>
          <w:rFonts w:ascii="StobiSerif" w:hAnsi="StobiSerif" w:cs="Verdana"/>
          <w:b/>
          <w:color w:val="000000"/>
        </w:rPr>
      </w:pPr>
      <w:r w:rsidRPr="00412596">
        <w:rPr>
          <w:rFonts w:ascii="StobiSerif" w:hAnsi="StobiSerif" w:cs="Verdana"/>
          <w:b/>
          <w:color w:val="000000"/>
        </w:rPr>
        <w:t>Член 21</w:t>
      </w:r>
    </w:p>
    <w:p w:rsidR="00E44A7D" w:rsidRPr="00412596" w:rsidRDefault="00E44A7D" w:rsidP="00E44A7D">
      <w:pPr>
        <w:autoSpaceDE w:val="0"/>
        <w:autoSpaceDN w:val="0"/>
        <w:adjustRightInd w:val="0"/>
        <w:jc w:val="center"/>
        <w:rPr>
          <w:rFonts w:ascii="StobiSerif" w:hAnsi="StobiSerif" w:cs="Verdana"/>
          <w:b/>
          <w:color w:val="000000"/>
        </w:rPr>
      </w:pPr>
    </w:p>
    <w:p w:rsidR="00E44A7D" w:rsidRPr="00412596" w:rsidRDefault="00E44A7D" w:rsidP="00731F9D">
      <w:pPr>
        <w:numPr>
          <w:ilvl w:val="0"/>
          <w:numId w:val="15"/>
        </w:numPr>
        <w:autoSpaceDE w:val="0"/>
        <w:autoSpaceDN w:val="0"/>
        <w:adjustRightInd w:val="0"/>
        <w:ind w:left="360"/>
        <w:jc w:val="both"/>
        <w:rPr>
          <w:rFonts w:ascii="StobiSerif" w:hAnsi="StobiSerif" w:cs="Verdana"/>
          <w:color w:val="000000"/>
          <w:sz w:val="22"/>
          <w:szCs w:val="22"/>
        </w:rPr>
      </w:pPr>
      <w:r w:rsidRPr="00412596">
        <w:rPr>
          <w:rFonts w:ascii="StobiSerif" w:hAnsi="StobiSerif" w:cs="Verdana"/>
          <w:color w:val="000000"/>
          <w:sz w:val="22"/>
          <w:szCs w:val="22"/>
        </w:rPr>
        <w:t>Организаторите на зелените пазари и продавачите на зелени пазари во Република Македонија се должни да го усогласат работењето согласно одредбите на овој закон најдоцна до 1.06.2014 година.</w:t>
      </w:r>
    </w:p>
    <w:p w:rsidR="00E44A7D" w:rsidRPr="00412596" w:rsidRDefault="00E44A7D" w:rsidP="00731F9D">
      <w:pPr>
        <w:numPr>
          <w:ilvl w:val="0"/>
          <w:numId w:val="15"/>
        </w:numPr>
        <w:autoSpaceDE w:val="0"/>
        <w:autoSpaceDN w:val="0"/>
        <w:adjustRightInd w:val="0"/>
        <w:ind w:left="360"/>
        <w:jc w:val="both"/>
        <w:rPr>
          <w:rFonts w:ascii="StobiSerif" w:hAnsi="StobiSerif" w:cs="Verdana"/>
          <w:color w:val="000000"/>
          <w:sz w:val="22"/>
          <w:szCs w:val="22"/>
        </w:rPr>
      </w:pPr>
      <w:r w:rsidRPr="00412596">
        <w:rPr>
          <w:rFonts w:ascii="StobiSerif" w:hAnsi="StobiSerif" w:cs="Verdana"/>
          <w:color w:val="000000"/>
          <w:sz w:val="22"/>
          <w:szCs w:val="22"/>
        </w:rPr>
        <w:t>До истекот на рокот определен во став (1) од овој член, секој организатор на пазар е должен да има склучено договор со продавач на зелен пазар согласно одредбите на овој закон.</w:t>
      </w:r>
    </w:p>
    <w:p w:rsidR="00E44A7D" w:rsidRPr="00412596" w:rsidRDefault="00E44A7D" w:rsidP="00731F9D">
      <w:pPr>
        <w:numPr>
          <w:ilvl w:val="0"/>
          <w:numId w:val="15"/>
        </w:numPr>
        <w:tabs>
          <w:tab w:val="left" w:pos="360"/>
        </w:tabs>
        <w:autoSpaceDE w:val="0"/>
        <w:autoSpaceDN w:val="0"/>
        <w:adjustRightInd w:val="0"/>
        <w:ind w:left="360"/>
        <w:jc w:val="both"/>
        <w:rPr>
          <w:rFonts w:ascii="StobiSerif" w:hAnsi="StobiSerif" w:cs="Verdana"/>
          <w:color w:val="000000"/>
        </w:rPr>
      </w:pPr>
      <w:r w:rsidRPr="00412596">
        <w:rPr>
          <w:rFonts w:ascii="StobiSerif" w:hAnsi="StobiSerif" w:cs="Verdana"/>
          <w:color w:val="000000"/>
          <w:sz w:val="22"/>
          <w:szCs w:val="22"/>
        </w:rPr>
        <w:t>Почнувајќи од 1.06.2014година, секое лице кое продава на зелен пазар е должно да поднесе пријава за упис во регистарот на трговци на зелени пазари во Централниот регистар или да има обезбедено поединечен правен акт со кој му е признат статус на лице кое согласно член 3 може да биде продавач на зелен пазар</w:t>
      </w:r>
      <w:r w:rsidRPr="00412596">
        <w:rPr>
          <w:rFonts w:ascii="StobiSerif" w:hAnsi="StobiSerif" w:cs="Verdana"/>
          <w:color w:val="000000"/>
        </w:rPr>
        <w:t>.</w:t>
      </w:r>
    </w:p>
    <w:p w:rsidR="00E44A7D" w:rsidRPr="00412596" w:rsidRDefault="00E44A7D" w:rsidP="00E44A7D">
      <w:pPr>
        <w:autoSpaceDE w:val="0"/>
        <w:autoSpaceDN w:val="0"/>
        <w:adjustRightInd w:val="0"/>
        <w:jc w:val="both"/>
        <w:rPr>
          <w:rFonts w:ascii="StobiSerif" w:hAnsi="StobiSerif" w:cs="Verdana"/>
          <w:b/>
          <w:color w:val="000000"/>
        </w:rPr>
      </w:pPr>
    </w:p>
    <w:p w:rsidR="00E44A7D" w:rsidRPr="00412596" w:rsidRDefault="00E44A7D" w:rsidP="00E44A7D">
      <w:pPr>
        <w:autoSpaceDE w:val="0"/>
        <w:autoSpaceDN w:val="0"/>
        <w:adjustRightInd w:val="0"/>
        <w:jc w:val="center"/>
        <w:rPr>
          <w:rFonts w:ascii="StobiSerif" w:hAnsi="StobiSerif" w:cs="Verdana"/>
          <w:b/>
          <w:color w:val="000000"/>
          <w:sz w:val="22"/>
          <w:szCs w:val="22"/>
        </w:rPr>
      </w:pPr>
      <w:r w:rsidRPr="00412596">
        <w:rPr>
          <w:rFonts w:ascii="StobiSerif" w:hAnsi="StobiSerif" w:cs="Verdana"/>
          <w:b/>
          <w:color w:val="000000"/>
          <w:sz w:val="22"/>
          <w:szCs w:val="22"/>
        </w:rPr>
        <w:t>Член 22</w:t>
      </w:r>
    </w:p>
    <w:p w:rsidR="00E44A7D" w:rsidRPr="00412596" w:rsidRDefault="00E44A7D" w:rsidP="00E44A7D">
      <w:pPr>
        <w:autoSpaceDE w:val="0"/>
        <w:autoSpaceDN w:val="0"/>
        <w:adjustRightInd w:val="0"/>
        <w:jc w:val="both"/>
        <w:rPr>
          <w:rFonts w:ascii="StobiSerif" w:hAnsi="StobiSerif" w:cs="Verdana"/>
          <w:b/>
          <w:color w:val="000000"/>
          <w:sz w:val="22"/>
          <w:szCs w:val="22"/>
        </w:rPr>
      </w:pPr>
    </w:p>
    <w:p w:rsidR="00E44A7D" w:rsidRPr="00412596" w:rsidRDefault="00E44A7D" w:rsidP="00E44A7D">
      <w:pPr>
        <w:autoSpaceDE w:val="0"/>
        <w:autoSpaceDN w:val="0"/>
        <w:adjustRightInd w:val="0"/>
        <w:jc w:val="both"/>
        <w:rPr>
          <w:rFonts w:ascii="StobiSerif" w:hAnsi="StobiSerif" w:cs="Verdana"/>
          <w:color w:val="000000"/>
          <w:sz w:val="22"/>
          <w:szCs w:val="22"/>
        </w:rPr>
      </w:pPr>
      <w:r w:rsidRPr="00412596">
        <w:rPr>
          <w:rFonts w:ascii="StobiSerif" w:hAnsi="StobiSerif" w:cs="Verdana"/>
          <w:color w:val="000000"/>
          <w:sz w:val="22"/>
          <w:szCs w:val="22"/>
        </w:rPr>
        <w:t>Централниот регистар на Република Македонија до 1.06.2014година ќе воспостави електронски систем за упис на трговци на зелени пазари и електронски регистар на трговци поединци со единствена дејност – трговија на зелен пазар.</w:t>
      </w:r>
    </w:p>
    <w:p w:rsidR="00E44A7D" w:rsidRPr="00412596" w:rsidRDefault="00E44A7D" w:rsidP="00E44A7D">
      <w:pPr>
        <w:autoSpaceDE w:val="0"/>
        <w:autoSpaceDN w:val="0"/>
        <w:adjustRightInd w:val="0"/>
        <w:jc w:val="center"/>
        <w:rPr>
          <w:rFonts w:ascii="StobiSerif" w:hAnsi="StobiSerif" w:cs="Verdana"/>
          <w:b/>
          <w:color w:val="000000"/>
          <w:sz w:val="22"/>
          <w:szCs w:val="22"/>
        </w:rPr>
      </w:pPr>
    </w:p>
    <w:p w:rsidR="00E44A7D" w:rsidRPr="00412596" w:rsidRDefault="00E44A7D" w:rsidP="00E44A7D">
      <w:pPr>
        <w:autoSpaceDE w:val="0"/>
        <w:autoSpaceDN w:val="0"/>
        <w:adjustRightInd w:val="0"/>
        <w:jc w:val="center"/>
        <w:rPr>
          <w:rFonts w:ascii="StobiSerif" w:hAnsi="StobiSerif" w:cs="Verdana"/>
          <w:b/>
          <w:color w:val="000000"/>
          <w:sz w:val="22"/>
          <w:szCs w:val="22"/>
        </w:rPr>
      </w:pPr>
      <w:r w:rsidRPr="00412596">
        <w:rPr>
          <w:rFonts w:ascii="StobiSerif" w:hAnsi="StobiSerif" w:cs="Verdana"/>
          <w:b/>
          <w:color w:val="000000"/>
          <w:sz w:val="22"/>
          <w:szCs w:val="22"/>
        </w:rPr>
        <w:t>Член 23</w:t>
      </w:r>
    </w:p>
    <w:p w:rsidR="00E44A7D" w:rsidRPr="00412596" w:rsidRDefault="00E44A7D" w:rsidP="00E44A7D">
      <w:pPr>
        <w:autoSpaceDE w:val="0"/>
        <w:autoSpaceDN w:val="0"/>
        <w:adjustRightInd w:val="0"/>
        <w:jc w:val="center"/>
        <w:rPr>
          <w:rFonts w:ascii="StobiSerif" w:hAnsi="StobiSerif" w:cs="Verdana"/>
          <w:b/>
          <w:color w:val="000000"/>
          <w:sz w:val="22"/>
          <w:szCs w:val="22"/>
        </w:rPr>
      </w:pPr>
    </w:p>
    <w:p w:rsidR="004A15FC" w:rsidRPr="00412596" w:rsidRDefault="004A15FC" w:rsidP="004A15FC">
      <w:pPr>
        <w:autoSpaceDE w:val="0"/>
        <w:autoSpaceDN w:val="0"/>
        <w:adjustRightInd w:val="0"/>
        <w:rPr>
          <w:rFonts w:ascii="StobiSerif" w:hAnsi="StobiSerif" w:cs="Verdana"/>
          <w:color w:val="000000"/>
          <w:sz w:val="22"/>
          <w:szCs w:val="22"/>
        </w:rPr>
      </w:pPr>
      <w:r w:rsidRPr="00412596">
        <w:rPr>
          <w:rFonts w:ascii="StobiSerif" w:hAnsi="StobiSerif" w:cs="Verdana"/>
          <w:color w:val="000000"/>
          <w:sz w:val="22"/>
          <w:szCs w:val="22"/>
        </w:rPr>
        <w:t>Одредбата од член 4 став 3  ќе се применува од 01.01.2016 година.</w:t>
      </w:r>
    </w:p>
    <w:p w:rsidR="00E44A7D" w:rsidRPr="00412596" w:rsidRDefault="00E44A7D" w:rsidP="00E44A7D">
      <w:pPr>
        <w:autoSpaceDE w:val="0"/>
        <w:autoSpaceDN w:val="0"/>
        <w:adjustRightInd w:val="0"/>
        <w:jc w:val="center"/>
        <w:rPr>
          <w:rFonts w:ascii="StobiSerif" w:hAnsi="StobiSerif" w:cs="Verdana"/>
          <w:b/>
          <w:color w:val="000000"/>
        </w:rPr>
      </w:pPr>
    </w:p>
    <w:p w:rsidR="00E44A7D" w:rsidRPr="00412596" w:rsidRDefault="00E44A7D" w:rsidP="00E44A7D">
      <w:pPr>
        <w:autoSpaceDE w:val="0"/>
        <w:autoSpaceDN w:val="0"/>
        <w:adjustRightInd w:val="0"/>
        <w:jc w:val="center"/>
        <w:rPr>
          <w:rFonts w:ascii="StobiSerif" w:hAnsi="StobiSerif" w:cs="Verdana"/>
          <w:b/>
          <w:color w:val="000000"/>
          <w:sz w:val="22"/>
          <w:szCs w:val="22"/>
        </w:rPr>
      </w:pPr>
      <w:r w:rsidRPr="00412596">
        <w:rPr>
          <w:rFonts w:ascii="StobiSerif" w:hAnsi="StobiSerif" w:cs="Verdana"/>
          <w:b/>
          <w:color w:val="000000"/>
          <w:sz w:val="22"/>
          <w:szCs w:val="22"/>
        </w:rPr>
        <w:t>Член 24</w:t>
      </w:r>
    </w:p>
    <w:p w:rsidR="00A4453D" w:rsidRPr="00412596" w:rsidRDefault="00A4453D" w:rsidP="00E44A7D">
      <w:pPr>
        <w:autoSpaceDE w:val="0"/>
        <w:autoSpaceDN w:val="0"/>
        <w:adjustRightInd w:val="0"/>
        <w:jc w:val="center"/>
        <w:rPr>
          <w:rFonts w:ascii="StobiSerif" w:hAnsi="StobiSerif" w:cs="Verdana"/>
          <w:b/>
          <w:color w:val="000000"/>
          <w:sz w:val="22"/>
          <w:szCs w:val="22"/>
        </w:rPr>
      </w:pPr>
    </w:p>
    <w:p w:rsidR="004A15FC" w:rsidRPr="00412596" w:rsidRDefault="004A15FC" w:rsidP="004A15FC">
      <w:pPr>
        <w:autoSpaceDE w:val="0"/>
        <w:autoSpaceDN w:val="0"/>
        <w:adjustRightInd w:val="0"/>
        <w:jc w:val="both"/>
        <w:rPr>
          <w:rFonts w:ascii="StobiSerif" w:hAnsi="StobiSerif" w:cs="Verdana"/>
          <w:color w:val="000000"/>
          <w:sz w:val="22"/>
          <w:szCs w:val="22"/>
        </w:rPr>
      </w:pPr>
      <w:r w:rsidRPr="00412596">
        <w:rPr>
          <w:rFonts w:ascii="StobiSerif" w:hAnsi="StobiSerif" w:cs="Verdana"/>
          <w:color w:val="000000"/>
          <w:sz w:val="22"/>
          <w:szCs w:val="22"/>
        </w:rPr>
        <w:t>Со денот на влегување во сила на овој закон престануваат да важат одредбите од член 13 и член 14 од Законот за трговија („Службен весник на Република Македонија“ бр.16/04, 128/06, 63/07, 88/08, 159/08, 20/09, 99/09, 105/09, 158/10 и 36/11).</w:t>
      </w:r>
    </w:p>
    <w:p w:rsidR="00E44A7D" w:rsidRPr="00412596" w:rsidRDefault="00E44A7D" w:rsidP="00E44A7D">
      <w:pPr>
        <w:autoSpaceDE w:val="0"/>
        <w:autoSpaceDN w:val="0"/>
        <w:adjustRightInd w:val="0"/>
        <w:jc w:val="center"/>
        <w:rPr>
          <w:rFonts w:ascii="StobiSerif" w:hAnsi="StobiSerif" w:cs="Verdana"/>
          <w:b/>
          <w:color w:val="000000"/>
          <w:sz w:val="22"/>
          <w:szCs w:val="22"/>
        </w:rPr>
      </w:pPr>
    </w:p>
    <w:p w:rsidR="00A4453D" w:rsidRPr="00412596" w:rsidRDefault="00A4453D" w:rsidP="00A4453D">
      <w:pPr>
        <w:autoSpaceDE w:val="0"/>
        <w:autoSpaceDN w:val="0"/>
        <w:adjustRightInd w:val="0"/>
        <w:jc w:val="center"/>
        <w:rPr>
          <w:rFonts w:ascii="StobiSerif" w:hAnsi="StobiSerif" w:cs="Verdana"/>
          <w:b/>
          <w:color w:val="000000"/>
          <w:sz w:val="22"/>
          <w:szCs w:val="22"/>
        </w:rPr>
      </w:pPr>
      <w:r w:rsidRPr="00412596">
        <w:rPr>
          <w:rFonts w:ascii="StobiSerif" w:hAnsi="StobiSerif" w:cs="Verdana"/>
          <w:b/>
          <w:color w:val="000000"/>
          <w:sz w:val="22"/>
          <w:szCs w:val="22"/>
        </w:rPr>
        <w:t>Член 25</w:t>
      </w:r>
    </w:p>
    <w:p w:rsidR="00A4453D" w:rsidRPr="00412596" w:rsidRDefault="00A4453D" w:rsidP="00E44A7D">
      <w:pPr>
        <w:autoSpaceDE w:val="0"/>
        <w:autoSpaceDN w:val="0"/>
        <w:adjustRightInd w:val="0"/>
        <w:jc w:val="center"/>
        <w:rPr>
          <w:rFonts w:ascii="StobiSerif" w:hAnsi="StobiSerif" w:cs="Verdana"/>
          <w:b/>
          <w:color w:val="000000"/>
          <w:sz w:val="22"/>
          <w:szCs w:val="22"/>
        </w:rPr>
      </w:pPr>
    </w:p>
    <w:p w:rsidR="00E44A7D" w:rsidRPr="00412596" w:rsidRDefault="00E44A7D" w:rsidP="00E44A7D">
      <w:pPr>
        <w:autoSpaceDE w:val="0"/>
        <w:autoSpaceDN w:val="0"/>
        <w:adjustRightInd w:val="0"/>
        <w:rPr>
          <w:rFonts w:ascii="StobiSerif" w:hAnsi="StobiSerif"/>
          <w:color w:val="000000"/>
          <w:sz w:val="22"/>
          <w:szCs w:val="22"/>
        </w:rPr>
      </w:pPr>
      <w:r w:rsidRPr="00412596">
        <w:rPr>
          <w:rFonts w:ascii="StobiSerif" w:hAnsi="StobiSerif" w:cs="Verdana"/>
          <w:color w:val="000000"/>
          <w:sz w:val="22"/>
          <w:szCs w:val="22"/>
        </w:rPr>
        <w:t>Овој закон влегува во сила осмиот ден од денот на објавувањето во “Службен весник на Република Македонија” а ќе се применува од 1.06.2014 година.</w:t>
      </w:r>
    </w:p>
    <w:p w:rsidR="00E44A7D" w:rsidRPr="00412596" w:rsidRDefault="00E44A7D" w:rsidP="00E44A7D">
      <w:pPr>
        <w:pStyle w:val="Default"/>
        <w:jc w:val="both"/>
        <w:rPr>
          <w:rFonts w:ascii="StobiSerif" w:hAnsi="StobiSerif" w:cs="Arial"/>
          <w:sz w:val="18"/>
          <w:szCs w:val="18"/>
          <w:lang w:val="mk-MK"/>
        </w:rPr>
      </w:pPr>
      <w:bookmarkStart w:id="0" w:name="_GoBack"/>
      <w:bookmarkEnd w:id="0"/>
    </w:p>
    <w:p w:rsidR="00E44A7D" w:rsidRPr="00412596" w:rsidRDefault="00E44A7D" w:rsidP="00E44A7D">
      <w:pPr>
        <w:pStyle w:val="Default"/>
        <w:jc w:val="both"/>
        <w:rPr>
          <w:rFonts w:ascii="StobiSerif" w:hAnsi="StobiSerif" w:cs="Arial"/>
          <w:sz w:val="18"/>
          <w:szCs w:val="18"/>
          <w:lang w:val="mk-MK"/>
        </w:rPr>
      </w:pPr>
    </w:p>
    <w:p w:rsidR="00E44A7D" w:rsidRPr="00412596" w:rsidRDefault="00E44A7D" w:rsidP="00E44A7D">
      <w:pPr>
        <w:pStyle w:val="Default"/>
        <w:jc w:val="both"/>
        <w:rPr>
          <w:rFonts w:ascii="StobiSerif" w:hAnsi="StobiSerif" w:cs="Arial"/>
          <w:sz w:val="18"/>
          <w:szCs w:val="18"/>
          <w:lang w:val="mk-MK"/>
        </w:rPr>
      </w:pPr>
    </w:p>
    <w:p w:rsidR="00E44A7D" w:rsidRPr="00412596" w:rsidRDefault="00E44A7D" w:rsidP="00E44A7D">
      <w:pPr>
        <w:pStyle w:val="Default"/>
        <w:jc w:val="both"/>
        <w:rPr>
          <w:rFonts w:ascii="StobiSerif" w:hAnsi="StobiSerif" w:cs="Arial"/>
          <w:sz w:val="18"/>
          <w:szCs w:val="18"/>
          <w:lang w:val="mk-MK"/>
        </w:rPr>
      </w:pPr>
    </w:p>
    <w:p w:rsidR="00E44A7D" w:rsidRPr="00412596" w:rsidRDefault="00E44A7D" w:rsidP="00E44A7D">
      <w:pPr>
        <w:pStyle w:val="Default"/>
        <w:jc w:val="both"/>
        <w:rPr>
          <w:rFonts w:ascii="StobiSerif" w:hAnsi="StobiSerif" w:cs="Arial"/>
          <w:sz w:val="18"/>
          <w:szCs w:val="18"/>
          <w:lang w:val="mk-MK"/>
        </w:rPr>
      </w:pPr>
    </w:p>
    <w:p w:rsidR="00E44A7D" w:rsidRPr="00412596" w:rsidRDefault="00E44A7D" w:rsidP="00E44A7D">
      <w:pPr>
        <w:pStyle w:val="Default"/>
        <w:jc w:val="both"/>
        <w:rPr>
          <w:rFonts w:ascii="StobiSerif" w:hAnsi="StobiSerif" w:cs="Arial"/>
          <w:sz w:val="18"/>
          <w:szCs w:val="18"/>
          <w:lang w:val="mk-MK"/>
        </w:rPr>
      </w:pPr>
    </w:p>
    <w:p w:rsidR="00E44A7D" w:rsidRPr="00412596" w:rsidRDefault="00E44A7D" w:rsidP="00E44A7D">
      <w:pPr>
        <w:pStyle w:val="Default"/>
        <w:jc w:val="both"/>
        <w:rPr>
          <w:rFonts w:ascii="StobiSerif" w:hAnsi="StobiSerif" w:cs="Arial"/>
          <w:sz w:val="18"/>
          <w:szCs w:val="18"/>
          <w:lang w:val="mk-MK"/>
        </w:rPr>
      </w:pPr>
    </w:p>
    <w:p w:rsidR="00E44A7D" w:rsidRPr="00412596" w:rsidRDefault="00E44A7D" w:rsidP="00E44A7D">
      <w:pPr>
        <w:pStyle w:val="Default"/>
        <w:jc w:val="both"/>
        <w:rPr>
          <w:rFonts w:ascii="StobiSerif" w:hAnsi="StobiSerif" w:cs="Arial"/>
          <w:sz w:val="18"/>
          <w:szCs w:val="18"/>
          <w:lang w:val="mk-MK"/>
        </w:rPr>
      </w:pPr>
    </w:p>
    <w:p w:rsidR="00E44A7D" w:rsidRPr="00412596" w:rsidRDefault="00E44A7D" w:rsidP="00E44A7D">
      <w:pPr>
        <w:pStyle w:val="Default"/>
        <w:jc w:val="both"/>
        <w:rPr>
          <w:rFonts w:ascii="StobiSerif" w:hAnsi="StobiSerif" w:cs="Arial"/>
          <w:sz w:val="18"/>
          <w:szCs w:val="18"/>
          <w:lang w:val="mk-MK"/>
        </w:rPr>
      </w:pPr>
    </w:p>
    <w:p w:rsidR="00E44A7D" w:rsidRPr="00412596" w:rsidRDefault="00E44A7D" w:rsidP="00E44A7D">
      <w:pPr>
        <w:pStyle w:val="Default"/>
        <w:jc w:val="both"/>
        <w:rPr>
          <w:rFonts w:ascii="StobiSerif" w:hAnsi="StobiSerif" w:cs="Arial"/>
          <w:sz w:val="18"/>
          <w:szCs w:val="18"/>
          <w:lang w:val="mk-MK"/>
        </w:rPr>
      </w:pPr>
    </w:p>
    <w:p w:rsidR="007D4E7A" w:rsidRPr="00412596" w:rsidRDefault="007D4E7A" w:rsidP="007D4E7A">
      <w:pPr>
        <w:pStyle w:val="Default"/>
        <w:jc w:val="both"/>
        <w:rPr>
          <w:rFonts w:ascii="StobiSerif" w:hAnsi="StobiSerif" w:cs="Arial"/>
          <w:sz w:val="18"/>
          <w:szCs w:val="18"/>
          <w:lang w:val="mk-MK"/>
        </w:rPr>
      </w:pPr>
    </w:p>
    <w:p w:rsidR="00A4453D" w:rsidRPr="00412596" w:rsidRDefault="00A4453D" w:rsidP="007D4E7A">
      <w:pPr>
        <w:pStyle w:val="Default"/>
        <w:jc w:val="both"/>
        <w:rPr>
          <w:rFonts w:ascii="StobiSerif" w:hAnsi="StobiSerif" w:cs="Arial"/>
          <w:sz w:val="18"/>
          <w:szCs w:val="18"/>
          <w:lang w:val="mk-MK"/>
        </w:rPr>
      </w:pPr>
    </w:p>
    <w:p w:rsidR="00A4453D" w:rsidRPr="00412596" w:rsidRDefault="00A4453D" w:rsidP="007D4E7A">
      <w:pPr>
        <w:pStyle w:val="Default"/>
        <w:jc w:val="both"/>
        <w:rPr>
          <w:rFonts w:ascii="StobiSerif" w:hAnsi="StobiSerif" w:cs="Arial"/>
          <w:sz w:val="18"/>
          <w:szCs w:val="18"/>
          <w:lang w:val="mk-MK"/>
        </w:rPr>
      </w:pPr>
    </w:p>
    <w:p w:rsidR="00A4453D" w:rsidRPr="00412596" w:rsidRDefault="00A4453D" w:rsidP="007D4E7A">
      <w:pPr>
        <w:pStyle w:val="Default"/>
        <w:jc w:val="both"/>
        <w:rPr>
          <w:rFonts w:ascii="StobiSerif" w:hAnsi="StobiSerif" w:cs="Arial"/>
          <w:sz w:val="18"/>
          <w:szCs w:val="18"/>
          <w:lang w:val="mk-MK"/>
        </w:rPr>
      </w:pPr>
    </w:p>
    <w:p w:rsidR="00A4453D" w:rsidRPr="00412596" w:rsidRDefault="00A4453D" w:rsidP="007D4E7A">
      <w:pPr>
        <w:pStyle w:val="Default"/>
        <w:jc w:val="both"/>
        <w:rPr>
          <w:rFonts w:ascii="StobiSerif" w:hAnsi="StobiSerif" w:cs="Arial"/>
          <w:sz w:val="18"/>
          <w:szCs w:val="18"/>
          <w:lang w:val="mk-MK"/>
        </w:rPr>
      </w:pPr>
    </w:p>
    <w:p w:rsidR="00A4453D" w:rsidRPr="00412596" w:rsidRDefault="00A4453D" w:rsidP="007D4E7A">
      <w:pPr>
        <w:pStyle w:val="Default"/>
        <w:jc w:val="both"/>
        <w:rPr>
          <w:rFonts w:ascii="StobiSerif" w:hAnsi="StobiSerif" w:cs="Arial"/>
          <w:sz w:val="18"/>
          <w:szCs w:val="18"/>
          <w:lang w:val="mk-MK"/>
        </w:rPr>
      </w:pPr>
    </w:p>
    <w:p w:rsidR="00A4453D" w:rsidRPr="00412596" w:rsidRDefault="00A4453D" w:rsidP="007D4E7A">
      <w:pPr>
        <w:pStyle w:val="Default"/>
        <w:jc w:val="both"/>
        <w:rPr>
          <w:rFonts w:ascii="StobiSerif" w:hAnsi="StobiSerif" w:cs="Arial"/>
          <w:sz w:val="18"/>
          <w:szCs w:val="18"/>
          <w:lang w:val="mk-MK"/>
        </w:rPr>
      </w:pPr>
    </w:p>
    <w:p w:rsidR="00A4453D" w:rsidRPr="00412596" w:rsidRDefault="00A4453D" w:rsidP="007D4E7A">
      <w:pPr>
        <w:pStyle w:val="Default"/>
        <w:jc w:val="both"/>
        <w:rPr>
          <w:rFonts w:ascii="StobiSerif" w:hAnsi="StobiSerif" w:cs="Arial"/>
          <w:sz w:val="18"/>
          <w:szCs w:val="18"/>
          <w:lang w:val="mk-MK"/>
        </w:rPr>
      </w:pPr>
    </w:p>
    <w:p w:rsidR="00A4453D" w:rsidRPr="00412596" w:rsidRDefault="00A4453D" w:rsidP="007D4E7A">
      <w:pPr>
        <w:pStyle w:val="Default"/>
        <w:jc w:val="both"/>
        <w:rPr>
          <w:rFonts w:ascii="StobiSerif" w:hAnsi="StobiSerif" w:cs="Arial"/>
          <w:sz w:val="18"/>
          <w:szCs w:val="18"/>
          <w:lang w:val="mk-MK"/>
        </w:rPr>
      </w:pPr>
    </w:p>
    <w:p w:rsidR="00A4453D" w:rsidRPr="00412596" w:rsidRDefault="00A4453D" w:rsidP="007D4E7A">
      <w:pPr>
        <w:pStyle w:val="Default"/>
        <w:jc w:val="both"/>
        <w:rPr>
          <w:rFonts w:ascii="StobiSerif" w:hAnsi="StobiSerif" w:cs="Arial"/>
          <w:sz w:val="18"/>
          <w:szCs w:val="18"/>
          <w:lang w:val="mk-MK"/>
        </w:rPr>
      </w:pPr>
    </w:p>
    <w:p w:rsidR="00A4453D" w:rsidRPr="00412596" w:rsidRDefault="00A4453D" w:rsidP="007D4E7A">
      <w:pPr>
        <w:pStyle w:val="Default"/>
        <w:jc w:val="both"/>
        <w:rPr>
          <w:rFonts w:ascii="StobiSerif" w:hAnsi="StobiSerif" w:cs="Arial"/>
          <w:sz w:val="18"/>
          <w:szCs w:val="18"/>
          <w:lang w:val="mk-MK"/>
        </w:rPr>
      </w:pPr>
    </w:p>
    <w:p w:rsidR="00A4453D" w:rsidRPr="00412596" w:rsidRDefault="00A4453D" w:rsidP="007D4E7A">
      <w:pPr>
        <w:pStyle w:val="Default"/>
        <w:jc w:val="both"/>
        <w:rPr>
          <w:rFonts w:ascii="StobiSerif" w:hAnsi="StobiSerif" w:cs="Arial"/>
          <w:sz w:val="18"/>
          <w:szCs w:val="18"/>
          <w:lang w:val="mk-MK"/>
        </w:rPr>
      </w:pPr>
    </w:p>
    <w:p w:rsidR="00A4453D" w:rsidRPr="00412596" w:rsidRDefault="00A4453D" w:rsidP="007D4E7A">
      <w:pPr>
        <w:pStyle w:val="Default"/>
        <w:jc w:val="both"/>
        <w:rPr>
          <w:rFonts w:ascii="StobiSerif" w:hAnsi="StobiSerif" w:cs="Arial"/>
          <w:sz w:val="18"/>
          <w:szCs w:val="18"/>
          <w:lang w:val="mk-MK"/>
        </w:rPr>
      </w:pPr>
    </w:p>
    <w:p w:rsidR="007D4E7A" w:rsidRDefault="007D4E7A" w:rsidP="007D4E7A">
      <w:pPr>
        <w:pStyle w:val="Default"/>
        <w:jc w:val="both"/>
        <w:rPr>
          <w:rFonts w:ascii="StobiSerif" w:hAnsi="StobiSerif" w:cs="Arial"/>
          <w:sz w:val="18"/>
          <w:szCs w:val="18"/>
        </w:rPr>
      </w:pPr>
    </w:p>
    <w:p w:rsidR="00412596" w:rsidRDefault="00412596" w:rsidP="007D4E7A">
      <w:pPr>
        <w:pStyle w:val="Default"/>
        <w:jc w:val="both"/>
        <w:rPr>
          <w:rFonts w:ascii="StobiSerif" w:hAnsi="StobiSerif" w:cs="Arial"/>
          <w:sz w:val="18"/>
          <w:szCs w:val="18"/>
        </w:rPr>
      </w:pPr>
    </w:p>
    <w:p w:rsidR="00412596" w:rsidRDefault="00412596" w:rsidP="007D4E7A">
      <w:pPr>
        <w:pStyle w:val="Default"/>
        <w:jc w:val="both"/>
        <w:rPr>
          <w:rFonts w:ascii="StobiSerif" w:hAnsi="StobiSerif" w:cs="Arial"/>
          <w:sz w:val="18"/>
          <w:szCs w:val="18"/>
        </w:rPr>
      </w:pPr>
    </w:p>
    <w:p w:rsidR="00412596" w:rsidRDefault="00412596" w:rsidP="007D4E7A">
      <w:pPr>
        <w:pStyle w:val="Default"/>
        <w:jc w:val="both"/>
        <w:rPr>
          <w:rFonts w:ascii="StobiSerif" w:hAnsi="StobiSerif" w:cs="Arial"/>
          <w:sz w:val="18"/>
          <w:szCs w:val="18"/>
        </w:rPr>
      </w:pPr>
    </w:p>
    <w:p w:rsidR="00412596" w:rsidRPr="00412596" w:rsidRDefault="00412596" w:rsidP="007D4E7A">
      <w:pPr>
        <w:pStyle w:val="Default"/>
        <w:jc w:val="both"/>
        <w:rPr>
          <w:rFonts w:ascii="StobiSerif" w:hAnsi="StobiSerif" w:cs="Arial"/>
          <w:sz w:val="18"/>
          <w:szCs w:val="18"/>
        </w:rPr>
      </w:pPr>
    </w:p>
    <w:p w:rsidR="007D4E7A" w:rsidRPr="00412596" w:rsidRDefault="007D4E7A" w:rsidP="007D4E7A">
      <w:pPr>
        <w:pStyle w:val="Naslov-Glaven"/>
        <w:ind w:right="32"/>
        <w:rPr>
          <w:rFonts w:ascii="StobiSerif" w:hAnsi="StobiSerif" w:cs="Arial"/>
          <w:b w:val="0"/>
          <w:color w:val="000000"/>
          <w:sz w:val="22"/>
          <w:szCs w:val="22"/>
          <w:lang w:val="mk-MK"/>
        </w:rPr>
      </w:pPr>
      <w:r w:rsidRPr="00412596">
        <w:rPr>
          <w:rFonts w:ascii="StobiSerif" w:hAnsi="StobiSerif" w:cs="Arial"/>
          <w:b w:val="0"/>
          <w:color w:val="000000"/>
          <w:sz w:val="22"/>
          <w:szCs w:val="22"/>
          <w:lang w:val="mk-MK"/>
        </w:rPr>
        <w:t xml:space="preserve">ОБРАЗЛОЖЕНИЕ НА ПРЕДЛОГ ЗАКОНОТ </w:t>
      </w:r>
      <w:r w:rsidRPr="00412596">
        <w:rPr>
          <w:rFonts w:ascii="StobiSerif" w:hAnsi="StobiSerif" w:cs="Arial"/>
          <w:b w:val="0"/>
          <w:color w:val="000000"/>
          <w:sz w:val="22"/>
          <w:szCs w:val="22"/>
        </w:rPr>
        <w:t xml:space="preserve"> </w:t>
      </w:r>
      <w:r w:rsidRPr="00412596">
        <w:rPr>
          <w:rFonts w:ascii="StobiSerif" w:hAnsi="StobiSerif" w:cs="Arial"/>
          <w:b w:val="0"/>
          <w:color w:val="000000"/>
          <w:sz w:val="22"/>
          <w:szCs w:val="22"/>
          <w:lang w:val="mk-MK"/>
        </w:rPr>
        <w:t>ЗА ТРГОВИЈА НА ЗЕЛЕНИ ПАЗАРИ</w:t>
      </w:r>
    </w:p>
    <w:p w:rsidR="007D4E7A" w:rsidRPr="00412596" w:rsidRDefault="007D4E7A" w:rsidP="007D4E7A">
      <w:pPr>
        <w:pStyle w:val="Naslov-Glaven"/>
        <w:ind w:right="32"/>
        <w:jc w:val="both"/>
        <w:rPr>
          <w:rFonts w:ascii="StobiSerif" w:hAnsi="StobiSerif" w:cs="Arial"/>
          <w:color w:val="000000"/>
          <w:sz w:val="20"/>
          <w:lang w:val="mk-MK"/>
        </w:rPr>
      </w:pPr>
    </w:p>
    <w:p w:rsidR="007D4E7A" w:rsidRPr="00412596" w:rsidRDefault="007D4E7A" w:rsidP="007D4E7A">
      <w:pPr>
        <w:jc w:val="both"/>
        <w:rPr>
          <w:rFonts w:ascii="StobiSerif" w:hAnsi="StobiSerif"/>
          <w:sz w:val="22"/>
          <w:szCs w:val="22"/>
        </w:rPr>
      </w:pPr>
      <w:r w:rsidRPr="00412596">
        <w:rPr>
          <w:rFonts w:ascii="StobiSerif" w:hAnsi="StobiSerif"/>
          <w:sz w:val="22"/>
          <w:szCs w:val="22"/>
        </w:rPr>
        <w:t xml:space="preserve">Основен концепт со предложениот Закон за  трговија на зелени пазари  е да се овозможи регулирање на статусот на лицата кои вршат трговија на зелените пазари, уредување на условите, начинот и постапката  на вршење на трговија на зелените пазари, воспоставување поедноставена постапка на регистрација, со што ќе се овозможи воспоставување на правна законска рамка и одделни активности  кои досега се вршеа на зелените пазари од страна на трговците и беа дел од сивата економија, нелегалната трговија и нелојалната  конкуренција  да се стават во правна рамка  и законски да се уреди предметната  област . </w:t>
      </w:r>
    </w:p>
    <w:p w:rsidR="007D4E7A" w:rsidRPr="00412596" w:rsidRDefault="007D4E7A" w:rsidP="007D4E7A">
      <w:pPr>
        <w:jc w:val="both"/>
        <w:rPr>
          <w:rFonts w:ascii="StobiSerif" w:hAnsi="StobiSerif" w:cs="Arial"/>
          <w:color w:val="000000"/>
          <w:sz w:val="20"/>
          <w:szCs w:val="20"/>
        </w:rPr>
      </w:pPr>
    </w:p>
    <w:p w:rsidR="007D4E7A" w:rsidRPr="00412596" w:rsidRDefault="007D4E7A" w:rsidP="007D4E7A">
      <w:pPr>
        <w:pStyle w:val="Naslov-Glaven"/>
        <w:ind w:right="32"/>
        <w:jc w:val="both"/>
        <w:rPr>
          <w:rFonts w:ascii="StobiSerif" w:hAnsi="StobiSerif" w:cs="Arial"/>
          <w:b w:val="0"/>
          <w:color w:val="000000"/>
          <w:sz w:val="22"/>
          <w:szCs w:val="22"/>
          <w:lang w:val="mk-MK"/>
        </w:rPr>
      </w:pPr>
      <w:r w:rsidRPr="00412596">
        <w:rPr>
          <w:rFonts w:ascii="StobiSerif" w:hAnsi="StobiSerif" w:cs="Arial"/>
          <w:b w:val="0"/>
          <w:color w:val="000000"/>
          <w:sz w:val="20"/>
        </w:rPr>
        <w:t>I</w:t>
      </w:r>
      <w:r w:rsidRPr="00412596">
        <w:rPr>
          <w:rFonts w:ascii="StobiSerif" w:hAnsi="StobiSerif" w:cs="Arial"/>
          <w:b w:val="0"/>
          <w:color w:val="000000"/>
          <w:sz w:val="20"/>
          <w:lang w:val="mk-MK"/>
        </w:rPr>
        <w:t xml:space="preserve">. </w:t>
      </w:r>
      <w:r w:rsidRPr="00412596">
        <w:rPr>
          <w:rFonts w:ascii="StobiSerif" w:hAnsi="StobiSerif" w:cs="Arial"/>
          <w:b w:val="0"/>
          <w:color w:val="000000"/>
          <w:sz w:val="22"/>
          <w:szCs w:val="22"/>
          <w:lang w:val="mk-MK"/>
        </w:rPr>
        <w:t>објаснување на содрЖината на одредбите на предлог законот</w:t>
      </w:r>
    </w:p>
    <w:p w:rsidR="007D4E7A" w:rsidRPr="00412596" w:rsidRDefault="007D4E7A" w:rsidP="007D4E7A">
      <w:pPr>
        <w:jc w:val="both"/>
        <w:rPr>
          <w:rFonts w:ascii="StobiSerif" w:hAnsi="StobiSerif"/>
          <w:color w:val="000000"/>
          <w:sz w:val="22"/>
          <w:szCs w:val="22"/>
        </w:rPr>
      </w:pPr>
    </w:p>
    <w:p w:rsidR="007D4E7A" w:rsidRPr="00412596" w:rsidRDefault="007D4E7A" w:rsidP="007D4E7A">
      <w:pPr>
        <w:jc w:val="both"/>
        <w:rPr>
          <w:rFonts w:ascii="StobiSerif" w:hAnsi="StobiSerif" w:cs="Arial"/>
          <w:color w:val="000000"/>
          <w:sz w:val="22"/>
          <w:szCs w:val="22"/>
        </w:rPr>
      </w:pPr>
      <w:r w:rsidRPr="00412596">
        <w:rPr>
          <w:rFonts w:ascii="StobiSerif" w:hAnsi="StobiSerif" w:cs="Arial"/>
          <w:color w:val="000000"/>
          <w:sz w:val="22"/>
          <w:szCs w:val="22"/>
        </w:rPr>
        <w:t xml:space="preserve">Со членовите 1, 2 и 3 се уредува материјата од областа на трговијата на зелени пазари од аспект на ширината на опфатот на законот, дефинирањето трговија на зелен пазар како и лицата кои можат да продаваат производи на пазар. Тоа се: </w:t>
      </w:r>
    </w:p>
    <w:p w:rsidR="007D4E7A" w:rsidRPr="00412596" w:rsidRDefault="007D4E7A" w:rsidP="007D4E7A">
      <w:pPr>
        <w:jc w:val="both"/>
        <w:rPr>
          <w:rFonts w:ascii="StobiSerif" w:hAnsi="StobiSerif" w:cs="Arial"/>
          <w:color w:val="000000"/>
          <w:sz w:val="22"/>
          <w:szCs w:val="22"/>
        </w:rPr>
      </w:pPr>
      <w:r w:rsidRPr="00412596">
        <w:rPr>
          <w:rFonts w:ascii="StobiSerif" w:hAnsi="StobiSerif" w:cs="Arial"/>
          <w:color w:val="000000"/>
          <w:sz w:val="22"/>
          <w:szCs w:val="22"/>
        </w:rPr>
        <w:t>1.</w:t>
      </w:r>
      <w:r w:rsidRPr="00412596">
        <w:rPr>
          <w:rFonts w:ascii="StobiSerif" w:hAnsi="StobiSerif" w:cs="Arial"/>
          <w:color w:val="000000"/>
          <w:sz w:val="22"/>
          <w:szCs w:val="22"/>
          <w:lang w:eastAsia="mk-MK"/>
        </w:rPr>
        <w:t>Физички лица кои се регистрирани како самостојни вршители на дејност – трговци на зелени пазари запишани во регистарот на трговци на зелени пазари во Централниот регистар на Република Македонија (во натамошниот текст: трговец на зелен пазар);</w:t>
      </w:r>
    </w:p>
    <w:p w:rsidR="007D4E7A" w:rsidRPr="00412596" w:rsidRDefault="007D4E7A" w:rsidP="007D4E7A">
      <w:pPr>
        <w:tabs>
          <w:tab w:val="left" w:pos="270"/>
        </w:tabs>
        <w:autoSpaceDE w:val="0"/>
        <w:autoSpaceDN w:val="0"/>
        <w:adjustRightInd w:val="0"/>
        <w:jc w:val="both"/>
        <w:rPr>
          <w:rFonts w:ascii="StobiSerif" w:hAnsi="StobiSerif" w:cs="Arial"/>
          <w:color w:val="000000"/>
          <w:sz w:val="22"/>
          <w:szCs w:val="22"/>
          <w:lang w:eastAsia="mk-MK"/>
        </w:rPr>
      </w:pPr>
      <w:r w:rsidRPr="00412596">
        <w:rPr>
          <w:rFonts w:ascii="StobiSerif" w:hAnsi="StobiSerif" w:cs="Arial"/>
          <w:color w:val="000000"/>
          <w:sz w:val="22"/>
          <w:szCs w:val="22"/>
          <w:lang w:eastAsia="mk-MK"/>
        </w:rPr>
        <w:t>2.Ф</w:t>
      </w:r>
      <w:r w:rsidRPr="00412596">
        <w:rPr>
          <w:rFonts w:ascii="StobiSerif" w:hAnsi="StobiSerif"/>
          <w:color w:val="000000"/>
          <w:sz w:val="22"/>
          <w:szCs w:val="22"/>
        </w:rPr>
        <w:t>изички лица чие работење не ја надминува земјоделската дејност од помал обем и се запишани во регистарот на индивидуални земјоделци согласно одредбите на Законот за вршење на земјоделска дејност</w:t>
      </w:r>
      <w:r w:rsidRPr="00412596">
        <w:rPr>
          <w:rFonts w:ascii="StobiSerif" w:hAnsi="StobiSerif" w:cs="Arial"/>
          <w:color w:val="000000"/>
          <w:sz w:val="22"/>
          <w:szCs w:val="22"/>
          <w:lang w:eastAsia="mk-MK"/>
        </w:rPr>
        <w:t>;</w:t>
      </w:r>
    </w:p>
    <w:p w:rsidR="007D4E7A" w:rsidRPr="00412596" w:rsidRDefault="007D4E7A" w:rsidP="007D4E7A">
      <w:pPr>
        <w:tabs>
          <w:tab w:val="left" w:pos="270"/>
        </w:tabs>
        <w:autoSpaceDE w:val="0"/>
        <w:autoSpaceDN w:val="0"/>
        <w:adjustRightInd w:val="0"/>
        <w:jc w:val="both"/>
        <w:rPr>
          <w:rFonts w:ascii="StobiSerif" w:hAnsi="StobiSerif" w:cs="Verdana"/>
          <w:sz w:val="22"/>
          <w:szCs w:val="22"/>
        </w:rPr>
      </w:pPr>
      <w:r w:rsidRPr="00412596">
        <w:rPr>
          <w:rFonts w:ascii="StobiSerif" w:hAnsi="StobiSerif" w:cs="Verdana"/>
          <w:sz w:val="22"/>
          <w:szCs w:val="22"/>
        </w:rPr>
        <w:t>3.Лицата кои се во работен однос или се пензионери, а се занимаваат со земјоделска дејност и се сопственици на земјоделско земјиште, или истото го користат како роднини од прв наследен ред кои не се вршители на земјоделска дејност во смисла на Законот за вршење на земјоделска дејност и се евидентирани во Министерството за земјоделство, шумарство и водостопанство.</w:t>
      </w:r>
    </w:p>
    <w:p w:rsidR="007D4E7A" w:rsidRPr="00412596" w:rsidRDefault="007D4E7A" w:rsidP="007D4E7A">
      <w:pPr>
        <w:tabs>
          <w:tab w:val="left" w:pos="270"/>
        </w:tabs>
        <w:autoSpaceDE w:val="0"/>
        <w:autoSpaceDN w:val="0"/>
        <w:adjustRightInd w:val="0"/>
        <w:jc w:val="both"/>
        <w:rPr>
          <w:rFonts w:ascii="StobiSerif" w:hAnsi="StobiSerif" w:cs="Verdana"/>
          <w:sz w:val="22"/>
          <w:szCs w:val="22"/>
        </w:rPr>
      </w:pPr>
      <w:r w:rsidRPr="00412596">
        <w:rPr>
          <w:rFonts w:ascii="StobiSerif" w:hAnsi="StobiSerif" w:cs="Verdana"/>
          <w:sz w:val="20"/>
          <w:szCs w:val="20"/>
        </w:rPr>
        <w:t>4.</w:t>
      </w:r>
      <w:r w:rsidRPr="00412596">
        <w:rPr>
          <w:rFonts w:ascii="StobiSerif" w:hAnsi="StobiSerif" w:cs="Verdana"/>
          <w:sz w:val="22"/>
          <w:szCs w:val="22"/>
        </w:rPr>
        <w:t>Физички лица регистрирани како трговци поединци со единствена дејност – трговија  на зелен пазар.</w:t>
      </w:r>
    </w:p>
    <w:p w:rsidR="007D4E7A" w:rsidRPr="00412596" w:rsidRDefault="007D4E7A" w:rsidP="007D4E7A">
      <w:pPr>
        <w:tabs>
          <w:tab w:val="left" w:pos="270"/>
        </w:tabs>
        <w:autoSpaceDE w:val="0"/>
        <w:autoSpaceDN w:val="0"/>
        <w:adjustRightInd w:val="0"/>
        <w:jc w:val="both"/>
        <w:rPr>
          <w:rFonts w:ascii="StobiSerif" w:hAnsi="StobiSerif" w:cs="Arial"/>
          <w:color w:val="000000"/>
          <w:sz w:val="22"/>
          <w:szCs w:val="22"/>
          <w:lang w:eastAsia="mk-MK"/>
        </w:rPr>
      </w:pPr>
      <w:r w:rsidRPr="00412596">
        <w:rPr>
          <w:rFonts w:ascii="StobiSerif" w:hAnsi="StobiSerif" w:cs="Verdana"/>
          <w:sz w:val="22"/>
          <w:szCs w:val="22"/>
        </w:rPr>
        <w:t>5.</w:t>
      </w:r>
      <w:r w:rsidRPr="00412596">
        <w:rPr>
          <w:rFonts w:ascii="StobiSerif" w:hAnsi="StobiSerif" w:cs="Arial"/>
          <w:color w:val="000000"/>
        </w:rPr>
        <w:t xml:space="preserve"> </w:t>
      </w:r>
      <w:r w:rsidRPr="00412596">
        <w:rPr>
          <w:rFonts w:ascii="StobiSerif" w:hAnsi="StobiSerif" w:cs="Arial"/>
          <w:color w:val="000000"/>
          <w:sz w:val="22"/>
          <w:szCs w:val="22"/>
        </w:rPr>
        <w:t>физички</w:t>
      </w:r>
      <w:r w:rsidRPr="00412596">
        <w:rPr>
          <w:rFonts w:ascii="StobiSerif" w:hAnsi="StobiSerif" w:cs="Arial"/>
          <w:color w:val="000000"/>
        </w:rPr>
        <w:t xml:space="preserve"> </w:t>
      </w:r>
      <w:r w:rsidRPr="00412596">
        <w:rPr>
          <w:rFonts w:ascii="StobiSerif" w:hAnsi="StobiSerif" w:cs="Arial"/>
          <w:color w:val="000000"/>
          <w:sz w:val="22"/>
          <w:szCs w:val="22"/>
        </w:rPr>
        <w:t xml:space="preserve">лица кои се регистрирани односно евидентирани дека имаат склучено договор за закуп на земјоделско земјиште и кои сакаат да се занимаваат со земјоделство. </w:t>
      </w:r>
    </w:p>
    <w:p w:rsidR="007D4E7A" w:rsidRPr="00412596" w:rsidRDefault="007D4E7A" w:rsidP="007D4E7A">
      <w:pPr>
        <w:tabs>
          <w:tab w:val="left" w:pos="270"/>
        </w:tabs>
        <w:autoSpaceDE w:val="0"/>
        <w:autoSpaceDN w:val="0"/>
        <w:adjustRightInd w:val="0"/>
        <w:jc w:val="both"/>
        <w:rPr>
          <w:rFonts w:ascii="StobiSerif" w:hAnsi="StobiSerif" w:cs="Verdana"/>
          <w:sz w:val="22"/>
          <w:szCs w:val="22"/>
        </w:rPr>
      </w:pPr>
    </w:p>
    <w:p w:rsidR="007D4E7A" w:rsidRPr="00412596" w:rsidRDefault="007D4E7A" w:rsidP="007D4E7A">
      <w:pPr>
        <w:jc w:val="both"/>
        <w:rPr>
          <w:rFonts w:ascii="StobiSerif" w:hAnsi="StobiSerif" w:cs="Arial"/>
          <w:color w:val="000000"/>
          <w:sz w:val="22"/>
          <w:szCs w:val="22"/>
        </w:rPr>
      </w:pPr>
    </w:p>
    <w:p w:rsidR="007D4E7A" w:rsidRPr="00412596" w:rsidRDefault="007D4E7A" w:rsidP="007D4E7A">
      <w:pPr>
        <w:jc w:val="both"/>
        <w:rPr>
          <w:rFonts w:ascii="StobiSerif" w:hAnsi="StobiSerif" w:cs="Verdana"/>
          <w:sz w:val="22"/>
          <w:szCs w:val="22"/>
        </w:rPr>
      </w:pPr>
      <w:r w:rsidRPr="00412596">
        <w:rPr>
          <w:rFonts w:ascii="StobiSerif" w:hAnsi="StobiSerif" w:cs="Arial"/>
          <w:color w:val="000000"/>
          <w:sz w:val="22"/>
          <w:szCs w:val="22"/>
        </w:rPr>
        <w:t>Со членовите 4 - 21  се уредува начинот на кој се тргува на зелен пазар, евиденцијата на трговците на зелени пазари,   условите за организирање на зелени пазари, условите кои мора да ги исполнуваат трговците на зелени пазари (невработени и неприматели на социјална помош и немање други извори на остварување приходи), регистрацијата на трговците на зелени пазари во Централниот регистар со минимални формалности (пријава за упис и изјава заверена на нотар),</w:t>
      </w:r>
      <w:r w:rsidRPr="00412596">
        <w:rPr>
          <w:rFonts w:ascii="StobiSerif" w:hAnsi="StobiSerif" w:cs="Arial"/>
          <w:color w:val="000000"/>
          <w:sz w:val="20"/>
          <w:szCs w:val="20"/>
        </w:rPr>
        <w:t xml:space="preserve"> </w:t>
      </w:r>
      <w:r w:rsidRPr="00412596">
        <w:rPr>
          <w:rFonts w:ascii="StobiSerif" w:hAnsi="StobiSerif" w:cs="Arial"/>
          <w:color w:val="000000"/>
          <w:sz w:val="22"/>
          <w:szCs w:val="22"/>
        </w:rPr>
        <w:t xml:space="preserve">посебните должности </w:t>
      </w:r>
      <w:r w:rsidRPr="00412596">
        <w:rPr>
          <w:rFonts w:ascii="StobiSerif" w:hAnsi="StobiSerif" w:cs="Verdana"/>
          <w:sz w:val="22"/>
          <w:szCs w:val="22"/>
        </w:rPr>
        <w:t>на трговците на зелени пазари и должностите на организаторите на зелените пазари, посебни елементи на договорот помеѓу организаторите на пазарот и продавачите на зелени пазари како и прекршочните санкции по основ на законот.</w:t>
      </w:r>
    </w:p>
    <w:p w:rsidR="007D4E7A" w:rsidRPr="00412596" w:rsidRDefault="007D4E7A" w:rsidP="007D4E7A">
      <w:pPr>
        <w:tabs>
          <w:tab w:val="left" w:pos="1134"/>
        </w:tabs>
        <w:autoSpaceDE w:val="0"/>
        <w:autoSpaceDN w:val="0"/>
        <w:adjustRightInd w:val="0"/>
        <w:ind w:left="720"/>
        <w:jc w:val="center"/>
        <w:rPr>
          <w:rFonts w:ascii="StobiSerif" w:hAnsi="StobiSerif" w:cs="Verdana"/>
          <w:b/>
          <w:sz w:val="22"/>
          <w:szCs w:val="22"/>
        </w:rPr>
      </w:pPr>
    </w:p>
    <w:p w:rsidR="007D4E7A" w:rsidRPr="00412596" w:rsidRDefault="007D4E7A" w:rsidP="007D4E7A">
      <w:pPr>
        <w:tabs>
          <w:tab w:val="left" w:pos="1134"/>
        </w:tabs>
        <w:autoSpaceDE w:val="0"/>
        <w:autoSpaceDN w:val="0"/>
        <w:adjustRightInd w:val="0"/>
        <w:ind w:left="720"/>
        <w:jc w:val="center"/>
        <w:rPr>
          <w:rFonts w:ascii="StobiSerif" w:hAnsi="StobiSerif" w:cs="Verdana"/>
          <w:b/>
          <w:sz w:val="20"/>
          <w:szCs w:val="20"/>
        </w:rPr>
      </w:pPr>
    </w:p>
    <w:p w:rsidR="007D4E7A" w:rsidRPr="00412596" w:rsidRDefault="007D4E7A" w:rsidP="007D4E7A">
      <w:pPr>
        <w:jc w:val="both"/>
        <w:rPr>
          <w:rFonts w:ascii="StobiSerif" w:hAnsi="StobiSerif" w:cs="Arial"/>
          <w:color w:val="000000"/>
          <w:sz w:val="20"/>
          <w:szCs w:val="20"/>
        </w:rPr>
      </w:pPr>
    </w:p>
    <w:p w:rsidR="007D4E7A" w:rsidRPr="00412596" w:rsidRDefault="007D4E7A" w:rsidP="007D4E7A">
      <w:pPr>
        <w:pStyle w:val="Naslov-Glaven"/>
        <w:ind w:right="32"/>
        <w:jc w:val="both"/>
        <w:rPr>
          <w:rFonts w:ascii="StobiSerif" w:hAnsi="StobiSerif" w:cs="Arial"/>
          <w:b w:val="0"/>
          <w:color w:val="000000"/>
          <w:sz w:val="22"/>
          <w:szCs w:val="22"/>
          <w:lang w:val="mk-MK"/>
        </w:rPr>
      </w:pPr>
      <w:r w:rsidRPr="00412596">
        <w:rPr>
          <w:rFonts w:ascii="StobiSerif" w:hAnsi="StobiSerif" w:cs="Arial"/>
          <w:b w:val="0"/>
          <w:color w:val="000000"/>
          <w:sz w:val="20"/>
        </w:rPr>
        <w:t>II</w:t>
      </w:r>
      <w:r w:rsidRPr="00412596">
        <w:rPr>
          <w:rFonts w:ascii="StobiSerif" w:hAnsi="StobiSerif" w:cs="Arial"/>
          <w:b w:val="0"/>
          <w:color w:val="000000"/>
          <w:sz w:val="20"/>
          <w:lang w:val="mk-MK"/>
        </w:rPr>
        <w:t>.</w:t>
      </w:r>
      <w:r w:rsidRPr="00412596">
        <w:rPr>
          <w:rFonts w:ascii="StobiSerif" w:hAnsi="StobiSerif" w:cs="Arial"/>
          <w:b w:val="0"/>
          <w:color w:val="000000"/>
          <w:sz w:val="22"/>
          <w:szCs w:val="22"/>
          <w:lang w:val="mk-MK"/>
        </w:rPr>
        <w:t>МЕЃУСЕБНА ПОВРЗАНОСТ НА РЕШЕНИЈАТА СОДРЖАНИ ВО ПРЕДЛОЖЕНИТЕ ОДРЕДБИ</w:t>
      </w:r>
    </w:p>
    <w:p w:rsidR="007D4E7A" w:rsidRPr="00412596" w:rsidRDefault="007D4E7A" w:rsidP="007D4E7A">
      <w:pPr>
        <w:pStyle w:val="Naslov-Glaven"/>
        <w:ind w:right="32"/>
        <w:jc w:val="both"/>
        <w:rPr>
          <w:rFonts w:ascii="StobiSerif" w:hAnsi="StobiSerif" w:cs="Arial"/>
          <w:b w:val="0"/>
          <w:color w:val="000000"/>
          <w:sz w:val="22"/>
          <w:szCs w:val="22"/>
          <w:lang w:val="mk-MK"/>
        </w:rPr>
      </w:pPr>
    </w:p>
    <w:p w:rsidR="007D4E7A" w:rsidRPr="00412596" w:rsidRDefault="007D4E7A" w:rsidP="007D4E7A">
      <w:pPr>
        <w:jc w:val="both"/>
        <w:rPr>
          <w:rFonts w:ascii="StobiSerif" w:hAnsi="StobiSerif" w:cs="Arial"/>
          <w:color w:val="000000"/>
          <w:sz w:val="22"/>
          <w:szCs w:val="22"/>
        </w:rPr>
      </w:pPr>
      <w:r w:rsidRPr="00412596">
        <w:rPr>
          <w:rFonts w:ascii="StobiSerif" w:hAnsi="StobiSerif" w:cs="Arial"/>
          <w:color w:val="000000"/>
          <w:sz w:val="22"/>
          <w:szCs w:val="22"/>
        </w:rPr>
        <w:t xml:space="preserve">  Предложените одредби се меѓусебно поврзани со одделните решенија во самиот закон.</w:t>
      </w:r>
    </w:p>
    <w:p w:rsidR="007D4E7A" w:rsidRPr="00412596" w:rsidRDefault="007D4E7A" w:rsidP="007D4E7A">
      <w:pPr>
        <w:pStyle w:val="Naslov-Glaven"/>
        <w:ind w:right="32"/>
        <w:jc w:val="both"/>
        <w:rPr>
          <w:rFonts w:ascii="StobiSerif" w:hAnsi="StobiSerif" w:cs="Arial"/>
          <w:b w:val="0"/>
          <w:color w:val="000000"/>
          <w:sz w:val="22"/>
          <w:szCs w:val="22"/>
          <w:lang w:val="mk-MK"/>
        </w:rPr>
      </w:pPr>
    </w:p>
    <w:p w:rsidR="007D4E7A" w:rsidRPr="00412596" w:rsidRDefault="007D4E7A" w:rsidP="007D4E7A">
      <w:pPr>
        <w:pStyle w:val="Naslov-Glaven"/>
        <w:ind w:right="32"/>
        <w:jc w:val="both"/>
        <w:rPr>
          <w:rFonts w:ascii="StobiSerif" w:hAnsi="StobiSerif" w:cs="Arial"/>
          <w:b w:val="0"/>
          <w:color w:val="000000"/>
          <w:sz w:val="22"/>
          <w:szCs w:val="22"/>
          <w:lang w:val="mk-MK"/>
        </w:rPr>
      </w:pPr>
      <w:r w:rsidRPr="00412596">
        <w:rPr>
          <w:rFonts w:ascii="StobiSerif" w:hAnsi="StobiSerif" w:cs="Arial"/>
          <w:b w:val="0"/>
          <w:color w:val="000000"/>
          <w:sz w:val="22"/>
          <w:szCs w:val="22"/>
        </w:rPr>
        <w:t>III</w:t>
      </w:r>
      <w:r w:rsidRPr="00412596">
        <w:rPr>
          <w:rFonts w:ascii="StobiSerif" w:hAnsi="StobiSerif" w:cs="Arial"/>
          <w:b w:val="0"/>
          <w:color w:val="000000"/>
          <w:sz w:val="22"/>
          <w:szCs w:val="22"/>
          <w:lang w:val="mk-MK"/>
        </w:rPr>
        <w:t>. ПОСЛЕДИЦИ  ШТО ЌЕ ПРОИЗЛЕЗАТ ОД ПРЕДЛОЖЕНИТЕ РЕШЕНИЈА</w:t>
      </w:r>
    </w:p>
    <w:p w:rsidR="007D4E7A" w:rsidRPr="00412596" w:rsidRDefault="007D4E7A" w:rsidP="007D4E7A">
      <w:pPr>
        <w:jc w:val="both"/>
        <w:rPr>
          <w:rFonts w:ascii="StobiSerif" w:hAnsi="StobiSerif" w:cs="Tahoma"/>
          <w:color w:val="000000"/>
          <w:sz w:val="22"/>
          <w:szCs w:val="22"/>
        </w:rPr>
      </w:pPr>
    </w:p>
    <w:p w:rsidR="007D4E7A" w:rsidRPr="00412596" w:rsidRDefault="007D4E7A" w:rsidP="007D4E7A">
      <w:pPr>
        <w:pStyle w:val="ListParagraph"/>
        <w:ind w:left="0"/>
        <w:jc w:val="both"/>
        <w:rPr>
          <w:rFonts w:ascii="StobiSerif" w:hAnsi="StobiSerif"/>
        </w:rPr>
      </w:pPr>
      <w:r w:rsidRPr="00412596">
        <w:rPr>
          <w:rFonts w:ascii="StobiSerif" w:hAnsi="StobiSerif"/>
        </w:rPr>
        <w:t>Се</w:t>
      </w:r>
      <w:r w:rsidRPr="00412596">
        <w:rPr>
          <w:rFonts w:ascii="StobiSerif" w:hAnsi="StobiSerif"/>
          <w:lang w:val="mk-MK"/>
        </w:rPr>
        <w:t xml:space="preserve"> </w:t>
      </w:r>
      <w:r w:rsidRPr="00412596">
        <w:rPr>
          <w:rFonts w:ascii="StobiSerif" w:hAnsi="StobiSerif"/>
        </w:rPr>
        <w:t xml:space="preserve">уредува  статусот на категоријата на лица кои вршат трговија на зелените пазари , начинот на нивното функционирање како и условите кои теба да се исполнат за истото. </w:t>
      </w:r>
    </w:p>
    <w:p w:rsidR="007D4E7A" w:rsidRPr="00412596" w:rsidRDefault="007D4E7A" w:rsidP="007D4E7A">
      <w:pPr>
        <w:jc w:val="both"/>
        <w:rPr>
          <w:rFonts w:ascii="StobiSerif" w:hAnsi="StobiSerif" w:cs="Arial"/>
          <w:color w:val="000000"/>
          <w:sz w:val="22"/>
          <w:szCs w:val="22"/>
        </w:rPr>
      </w:pPr>
    </w:p>
    <w:p w:rsidR="007D4E7A" w:rsidRPr="00412596" w:rsidRDefault="007D4E7A" w:rsidP="007D4E7A">
      <w:pPr>
        <w:jc w:val="both"/>
        <w:rPr>
          <w:rFonts w:ascii="StobiSerif" w:hAnsi="StobiSerif" w:cs="Arial"/>
          <w:color w:val="000000"/>
          <w:sz w:val="22"/>
          <w:szCs w:val="22"/>
        </w:rPr>
      </w:pPr>
    </w:p>
    <w:p w:rsidR="007D4E7A" w:rsidRPr="00412596" w:rsidRDefault="007D4E7A" w:rsidP="007D4E7A">
      <w:pPr>
        <w:jc w:val="both"/>
        <w:rPr>
          <w:rFonts w:ascii="StobiSerif" w:hAnsi="StobiSerif" w:cs="Arial"/>
          <w:color w:val="000000"/>
          <w:sz w:val="20"/>
          <w:szCs w:val="20"/>
        </w:rPr>
      </w:pPr>
    </w:p>
    <w:p w:rsidR="007D4E7A" w:rsidRPr="00412596" w:rsidRDefault="007D4E7A" w:rsidP="007D4E7A">
      <w:pPr>
        <w:jc w:val="both"/>
        <w:rPr>
          <w:rFonts w:ascii="StobiSerif" w:hAnsi="StobiSerif" w:cs="Arial"/>
          <w:color w:val="000000"/>
          <w:sz w:val="20"/>
          <w:szCs w:val="20"/>
        </w:rPr>
      </w:pPr>
    </w:p>
    <w:p w:rsidR="007D4E7A" w:rsidRPr="00412596" w:rsidRDefault="007D4E7A" w:rsidP="007D4E7A">
      <w:pPr>
        <w:jc w:val="both"/>
        <w:rPr>
          <w:rFonts w:ascii="StobiSerif" w:hAnsi="StobiSerif" w:cs="Arial"/>
          <w:color w:val="000000"/>
          <w:sz w:val="20"/>
          <w:szCs w:val="20"/>
        </w:rPr>
      </w:pPr>
    </w:p>
    <w:p w:rsidR="007D4E7A" w:rsidRPr="00412596" w:rsidRDefault="007D4E7A" w:rsidP="007D4E7A">
      <w:pPr>
        <w:jc w:val="both"/>
        <w:rPr>
          <w:rFonts w:ascii="StobiSerif" w:hAnsi="StobiSerif" w:cs="Arial"/>
          <w:color w:val="000000"/>
          <w:sz w:val="20"/>
          <w:szCs w:val="20"/>
        </w:rPr>
      </w:pPr>
    </w:p>
    <w:p w:rsidR="007D4E7A" w:rsidRDefault="007D4E7A" w:rsidP="007D4E7A">
      <w:pPr>
        <w:jc w:val="both"/>
        <w:rPr>
          <w:rFonts w:ascii="StobiSerif Regular" w:hAnsi="StobiSerif Regular" w:cs="Arial"/>
          <w:color w:val="000000"/>
          <w:sz w:val="20"/>
          <w:szCs w:val="20"/>
        </w:rPr>
      </w:pPr>
    </w:p>
    <w:p w:rsidR="007D4E7A" w:rsidRPr="00694FF8" w:rsidRDefault="007D4E7A" w:rsidP="007D4E7A">
      <w:pPr>
        <w:jc w:val="both"/>
        <w:rPr>
          <w:rFonts w:ascii="StobiSerif Regular" w:hAnsi="StobiSerif Regular" w:cs="Arial"/>
          <w:color w:val="000000"/>
          <w:sz w:val="20"/>
          <w:szCs w:val="20"/>
        </w:rPr>
      </w:pPr>
    </w:p>
    <w:p w:rsidR="007D4E7A" w:rsidRDefault="007D4E7A" w:rsidP="007D4E7A">
      <w:pPr>
        <w:jc w:val="both"/>
        <w:rPr>
          <w:rFonts w:ascii="StobiSerif Regular" w:hAnsi="StobiSerif Regular" w:cs="Arial"/>
          <w:color w:val="000000"/>
          <w:sz w:val="20"/>
          <w:szCs w:val="20"/>
        </w:rPr>
      </w:pPr>
    </w:p>
    <w:p w:rsidR="00E44A7D" w:rsidRDefault="00E44A7D" w:rsidP="00E44A7D">
      <w:pPr>
        <w:pStyle w:val="Default"/>
        <w:jc w:val="both"/>
        <w:rPr>
          <w:rFonts w:ascii="StobiSerif Regular" w:hAnsi="StobiSerif Regular" w:cs="Arial"/>
          <w:sz w:val="18"/>
          <w:szCs w:val="18"/>
          <w:lang w:val="mk-MK"/>
        </w:rPr>
      </w:pPr>
    </w:p>
    <w:p w:rsidR="00E44A7D" w:rsidRDefault="00E44A7D" w:rsidP="00E44A7D">
      <w:pPr>
        <w:pStyle w:val="Default"/>
        <w:jc w:val="both"/>
        <w:rPr>
          <w:rFonts w:ascii="StobiSerif Regular" w:hAnsi="StobiSerif Regular" w:cs="Arial"/>
          <w:sz w:val="18"/>
          <w:szCs w:val="18"/>
          <w:lang w:val="mk-MK"/>
        </w:rPr>
      </w:pPr>
    </w:p>
    <w:p w:rsidR="00E44A7D" w:rsidRDefault="00E44A7D" w:rsidP="00E44A7D">
      <w:pPr>
        <w:pStyle w:val="Default"/>
        <w:jc w:val="both"/>
        <w:rPr>
          <w:rFonts w:ascii="StobiSerif Regular" w:hAnsi="StobiSerif Regular" w:cs="Arial"/>
          <w:sz w:val="18"/>
          <w:szCs w:val="18"/>
          <w:lang w:val="mk-MK"/>
        </w:rPr>
      </w:pPr>
    </w:p>
    <w:p w:rsidR="00E44A7D" w:rsidRDefault="00E44A7D" w:rsidP="00E44A7D">
      <w:pPr>
        <w:pStyle w:val="Default"/>
        <w:jc w:val="both"/>
        <w:rPr>
          <w:rFonts w:ascii="StobiSerif Regular" w:hAnsi="StobiSerif Regular" w:cs="Arial"/>
          <w:sz w:val="18"/>
          <w:szCs w:val="18"/>
          <w:lang w:val="mk-MK"/>
        </w:rPr>
      </w:pPr>
    </w:p>
    <w:p w:rsidR="00E44A7D" w:rsidRDefault="00E44A7D" w:rsidP="00E44A7D">
      <w:pPr>
        <w:pStyle w:val="Default"/>
        <w:jc w:val="both"/>
        <w:rPr>
          <w:rFonts w:ascii="StobiSerif Regular" w:hAnsi="StobiSerif Regular" w:cs="Arial"/>
          <w:sz w:val="18"/>
          <w:szCs w:val="18"/>
          <w:lang w:val="mk-MK"/>
        </w:rPr>
      </w:pPr>
    </w:p>
    <w:p w:rsidR="00E44A7D" w:rsidRDefault="00E44A7D" w:rsidP="00E44A7D">
      <w:pPr>
        <w:pStyle w:val="Default"/>
        <w:jc w:val="both"/>
        <w:rPr>
          <w:rFonts w:ascii="StobiSerif Regular" w:hAnsi="StobiSerif Regular" w:cs="Arial"/>
          <w:sz w:val="18"/>
          <w:szCs w:val="18"/>
          <w:lang w:val="mk-MK"/>
        </w:rPr>
      </w:pPr>
    </w:p>
    <w:p w:rsidR="00E44A7D" w:rsidRDefault="00E44A7D" w:rsidP="00E44A7D">
      <w:pPr>
        <w:pStyle w:val="Default"/>
        <w:jc w:val="both"/>
        <w:rPr>
          <w:rFonts w:ascii="StobiSerif Regular" w:hAnsi="StobiSerif Regular" w:cs="Arial"/>
          <w:sz w:val="18"/>
          <w:szCs w:val="18"/>
          <w:lang w:val="mk-MK"/>
        </w:rPr>
      </w:pPr>
    </w:p>
    <w:p w:rsidR="00E44A7D" w:rsidRDefault="00E44A7D" w:rsidP="00E44A7D">
      <w:pPr>
        <w:pStyle w:val="Default"/>
        <w:jc w:val="both"/>
        <w:rPr>
          <w:rFonts w:ascii="StobiSerif Regular" w:hAnsi="StobiSerif Regular" w:cs="Arial"/>
          <w:sz w:val="18"/>
          <w:szCs w:val="18"/>
          <w:lang w:val="mk-MK"/>
        </w:rPr>
      </w:pPr>
    </w:p>
    <w:p w:rsidR="00E44A7D" w:rsidRDefault="00E44A7D" w:rsidP="00E44A7D">
      <w:pPr>
        <w:pStyle w:val="Default"/>
        <w:jc w:val="both"/>
        <w:rPr>
          <w:rFonts w:ascii="StobiSerif Regular" w:hAnsi="StobiSerif Regular" w:cs="Arial"/>
          <w:sz w:val="18"/>
          <w:szCs w:val="18"/>
          <w:lang w:val="mk-MK"/>
        </w:rPr>
      </w:pPr>
    </w:p>
    <w:p w:rsidR="00E44A7D" w:rsidRDefault="00E44A7D" w:rsidP="00E44A7D">
      <w:pPr>
        <w:pStyle w:val="Default"/>
        <w:jc w:val="both"/>
        <w:rPr>
          <w:rFonts w:ascii="StobiSerif Regular" w:hAnsi="StobiSerif Regular" w:cs="Arial"/>
          <w:sz w:val="18"/>
          <w:szCs w:val="18"/>
          <w:lang w:val="mk-MK"/>
        </w:rPr>
      </w:pPr>
    </w:p>
    <w:p w:rsidR="00E44A7D" w:rsidRDefault="00E44A7D" w:rsidP="00E44A7D">
      <w:pPr>
        <w:pStyle w:val="Default"/>
        <w:jc w:val="both"/>
        <w:rPr>
          <w:rFonts w:ascii="StobiSerif Regular" w:hAnsi="StobiSerif Regular" w:cs="Arial"/>
          <w:sz w:val="18"/>
          <w:szCs w:val="18"/>
          <w:lang w:val="mk-MK"/>
        </w:rPr>
      </w:pPr>
    </w:p>
    <w:p w:rsidR="00E44A7D" w:rsidRDefault="00E44A7D" w:rsidP="00E44A7D">
      <w:pPr>
        <w:pStyle w:val="Default"/>
        <w:jc w:val="both"/>
        <w:rPr>
          <w:rFonts w:ascii="StobiSerif Regular" w:hAnsi="StobiSerif Regular" w:cs="Arial"/>
          <w:sz w:val="18"/>
          <w:szCs w:val="18"/>
          <w:lang w:val="mk-MK"/>
        </w:rPr>
      </w:pPr>
    </w:p>
    <w:p w:rsidR="00E44A7D" w:rsidRDefault="00E44A7D" w:rsidP="00E44A7D">
      <w:pPr>
        <w:pStyle w:val="Default"/>
        <w:jc w:val="both"/>
        <w:rPr>
          <w:rFonts w:ascii="StobiSerif Regular" w:hAnsi="StobiSerif Regular" w:cs="Arial"/>
          <w:sz w:val="18"/>
          <w:szCs w:val="18"/>
          <w:lang w:val="mk-MK"/>
        </w:rPr>
      </w:pPr>
    </w:p>
    <w:p w:rsidR="00E44A7D" w:rsidRDefault="00E44A7D" w:rsidP="00E44A7D">
      <w:pPr>
        <w:pStyle w:val="Default"/>
        <w:jc w:val="both"/>
        <w:rPr>
          <w:rFonts w:ascii="StobiSerif Regular" w:hAnsi="StobiSerif Regular" w:cs="Arial"/>
          <w:sz w:val="18"/>
          <w:szCs w:val="18"/>
          <w:lang w:val="mk-MK"/>
        </w:rPr>
      </w:pPr>
    </w:p>
    <w:p w:rsidR="00E44A7D" w:rsidRDefault="00E44A7D" w:rsidP="00E44A7D">
      <w:pPr>
        <w:pStyle w:val="Default"/>
        <w:jc w:val="both"/>
        <w:rPr>
          <w:rFonts w:ascii="StobiSerif Regular" w:hAnsi="StobiSerif Regular" w:cs="Arial"/>
          <w:sz w:val="18"/>
          <w:szCs w:val="18"/>
          <w:lang w:val="mk-MK"/>
        </w:rPr>
      </w:pPr>
    </w:p>
    <w:p w:rsidR="00E44A7D" w:rsidRDefault="00E44A7D" w:rsidP="00E44A7D">
      <w:pPr>
        <w:pStyle w:val="Default"/>
        <w:jc w:val="both"/>
        <w:rPr>
          <w:rFonts w:ascii="StobiSerif Regular" w:hAnsi="StobiSerif Regular" w:cs="Arial"/>
          <w:sz w:val="18"/>
          <w:szCs w:val="18"/>
          <w:lang w:val="mk-MK"/>
        </w:rPr>
      </w:pPr>
    </w:p>
    <w:p w:rsidR="00E44A7D" w:rsidRDefault="00E44A7D" w:rsidP="00E44A7D">
      <w:pPr>
        <w:pStyle w:val="Default"/>
        <w:jc w:val="both"/>
        <w:rPr>
          <w:rFonts w:ascii="StobiSerif Regular" w:hAnsi="StobiSerif Regular" w:cs="Arial"/>
          <w:sz w:val="18"/>
          <w:szCs w:val="18"/>
          <w:lang w:val="mk-MK"/>
        </w:rPr>
      </w:pPr>
    </w:p>
    <w:p w:rsidR="00E44A7D" w:rsidRDefault="00E44A7D" w:rsidP="00E44A7D">
      <w:pPr>
        <w:pStyle w:val="Default"/>
        <w:jc w:val="both"/>
        <w:rPr>
          <w:rFonts w:ascii="StobiSerif Regular" w:hAnsi="StobiSerif Regular" w:cs="Arial"/>
          <w:sz w:val="18"/>
          <w:szCs w:val="18"/>
          <w:lang w:val="mk-MK"/>
        </w:rPr>
      </w:pPr>
    </w:p>
    <w:p w:rsidR="0057711E" w:rsidRDefault="0057711E" w:rsidP="0057711E">
      <w:pPr>
        <w:rPr>
          <w:rFonts w:ascii="StobiSerif Regular" w:hAnsi="StobiSerif Regular" w:cs="Arial"/>
          <w:color w:val="000000"/>
          <w:sz w:val="18"/>
          <w:szCs w:val="18"/>
          <w:lang w:val="ru-RU"/>
        </w:rPr>
      </w:pPr>
    </w:p>
    <w:p w:rsidR="0057711E" w:rsidRDefault="0057711E" w:rsidP="0057711E">
      <w:pPr>
        <w:rPr>
          <w:rFonts w:ascii="StobiSerif Regular" w:hAnsi="StobiSerif Regular" w:cs="Arial"/>
          <w:color w:val="000000"/>
          <w:sz w:val="18"/>
          <w:szCs w:val="18"/>
          <w:lang w:val="ru-RU"/>
        </w:rPr>
      </w:pPr>
    </w:p>
    <w:p w:rsidR="0057711E" w:rsidRDefault="0057711E" w:rsidP="0057711E">
      <w:pPr>
        <w:rPr>
          <w:rFonts w:ascii="StobiSerif Regular" w:hAnsi="StobiSerif Regular" w:cs="Arial"/>
          <w:color w:val="000000"/>
          <w:sz w:val="18"/>
          <w:szCs w:val="18"/>
          <w:lang w:val="ru-RU"/>
        </w:rPr>
      </w:pPr>
    </w:p>
    <w:p w:rsidR="0057711E" w:rsidRDefault="0057711E" w:rsidP="0057711E">
      <w:pPr>
        <w:rPr>
          <w:rFonts w:ascii="StobiSerif Regular" w:hAnsi="StobiSerif Regular" w:cs="Arial"/>
          <w:color w:val="000000"/>
          <w:sz w:val="18"/>
          <w:szCs w:val="18"/>
          <w:lang w:val="ru-RU"/>
        </w:rPr>
      </w:pPr>
    </w:p>
    <w:p w:rsidR="0057711E" w:rsidRDefault="0057711E" w:rsidP="0057711E">
      <w:pPr>
        <w:tabs>
          <w:tab w:val="left" w:pos="6173"/>
        </w:tabs>
        <w:rPr>
          <w:rFonts w:ascii="StobiSerif Regular" w:hAnsi="StobiSerif Regular" w:cs="Arial"/>
          <w:color w:val="000000"/>
          <w:sz w:val="18"/>
          <w:szCs w:val="18"/>
          <w:lang w:val="ru-RU"/>
        </w:rPr>
      </w:pPr>
      <w:r>
        <w:rPr>
          <w:rFonts w:ascii="StobiSerif Regular" w:hAnsi="StobiSerif Regular" w:cs="Arial"/>
          <w:color w:val="000000"/>
          <w:sz w:val="18"/>
          <w:szCs w:val="18"/>
          <w:lang w:val="ru-RU"/>
        </w:rPr>
        <w:tab/>
      </w:r>
    </w:p>
    <w:p w:rsidR="0057711E" w:rsidRDefault="0057711E" w:rsidP="0057711E">
      <w:pPr>
        <w:tabs>
          <w:tab w:val="left" w:pos="6173"/>
        </w:tabs>
        <w:rPr>
          <w:rFonts w:ascii="StobiSerif Regular" w:hAnsi="StobiSerif Regular" w:cs="Arial"/>
          <w:color w:val="000000"/>
          <w:sz w:val="18"/>
          <w:szCs w:val="18"/>
          <w:lang w:val="ru-RU"/>
        </w:rPr>
      </w:pPr>
    </w:p>
    <w:p w:rsidR="0057711E" w:rsidRDefault="0057711E" w:rsidP="0057711E">
      <w:pPr>
        <w:tabs>
          <w:tab w:val="left" w:pos="6173"/>
        </w:tabs>
        <w:rPr>
          <w:rFonts w:ascii="StobiSerif Regular" w:hAnsi="StobiSerif Regular" w:cs="Arial"/>
          <w:color w:val="000000"/>
          <w:sz w:val="18"/>
          <w:szCs w:val="18"/>
          <w:lang w:val="ru-RU"/>
        </w:rPr>
      </w:pPr>
    </w:p>
    <w:p w:rsidR="0057711E" w:rsidRDefault="0057711E" w:rsidP="0057711E">
      <w:pPr>
        <w:tabs>
          <w:tab w:val="left" w:pos="6173"/>
        </w:tabs>
        <w:rPr>
          <w:rFonts w:ascii="StobiSerif Regular" w:hAnsi="StobiSerif Regular" w:cs="Arial"/>
          <w:color w:val="000000"/>
          <w:sz w:val="18"/>
          <w:szCs w:val="18"/>
          <w:lang w:val="ru-RU"/>
        </w:rPr>
      </w:pPr>
    </w:p>
    <w:sectPr w:rsidR="0057711E" w:rsidSect="00A703BE">
      <w:pgSz w:w="11906" w:h="16838" w:code="9"/>
      <w:pgMar w:top="540" w:right="1106" w:bottom="180" w:left="1622" w:header="72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82F" w:rsidRDefault="0002482F">
      <w:r>
        <w:separator/>
      </w:r>
    </w:p>
  </w:endnote>
  <w:endnote w:type="continuationSeparator" w:id="0">
    <w:p w:rsidR="0002482F" w:rsidRDefault="000248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tobiSerif Regular">
    <w:panose1 w:val="00000000000000000000"/>
    <w:charset w:val="00"/>
    <w:family w:val="modern"/>
    <w:notTrueType/>
    <w:pitch w:val="variable"/>
    <w:sig w:usb0="A00002AF" w:usb1="5000204B" w:usb2="00000000" w:usb3="00000000" w:csb0="0000009F" w:csb1="00000000"/>
  </w:font>
  <w:font w:name="Verdana-Bold">
    <w:altName w:val="Times New Roman"/>
    <w:panose1 w:val="00000000000000000000"/>
    <w:charset w:val="CC"/>
    <w:family w:val="auto"/>
    <w:notTrueType/>
    <w:pitch w:val="default"/>
    <w:sig w:usb0="00000001"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Macedonian Helv">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Macedonian Tms">
    <w:panose1 w:val="02020603050405020304"/>
    <w:charset w:val="00"/>
    <w:family w:val="roman"/>
    <w:pitch w:val="variable"/>
    <w:sig w:usb0="00000003" w:usb1="00000000" w:usb2="00000000" w:usb3="00000000" w:csb0="00000001" w:csb1="00000000"/>
  </w:font>
  <w:font w:name="MAC C Swiss">
    <w:panose1 w:val="020B7200000000000000"/>
    <w:charset w:val="00"/>
    <w:family w:val="swiss"/>
    <w:pitch w:val="variable"/>
    <w:sig w:usb0="00000083" w:usb1="00000000" w:usb2="00000000" w:usb3="00000000" w:csb0="00000009" w:csb1="00000000"/>
  </w:font>
  <w:font w:name="MAC C Times">
    <w:panose1 w:val="02027200000000000000"/>
    <w:charset w:val="00"/>
    <w:family w:val="roman"/>
    <w:pitch w:val="variable"/>
    <w:sig w:usb0="00000087" w:usb1="00000000" w:usb2="00000000" w:usb3="00000000" w:csb0="0000001B" w:csb1="00000000"/>
  </w:font>
  <w:font w:name="StobiSerif">
    <w:altName w:val="Times New Roman"/>
    <w:panose1 w:val="00000000000000000000"/>
    <w:charset w:val="00"/>
    <w:family w:val="modern"/>
    <w:notTrueType/>
    <w:pitch w:val="variable"/>
    <w:sig w:usb0="00000001" w:usb1="5000204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491" w:rsidRDefault="00E57491">
    <w:pPr>
      <w:pStyle w:val="Footer"/>
      <w:jc w:val="center"/>
      <w:rPr>
        <w:rStyle w:val="PageNumber"/>
        <w:rFonts w:ascii="Calibri" w:hAnsi="Calibri"/>
      </w:rPr>
    </w:pPr>
  </w:p>
  <w:p w:rsidR="00E57491" w:rsidRDefault="00E57491">
    <w:pPr>
      <w:pStyle w:val="Footer"/>
      <w:jc w:val="center"/>
      <w:rPr>
        <w:rStyle w:val="PageNumber"/>
        <w:rFonts w:ascii="Calibri" w:hAnsi="Calibri"/>
      </w:rPr>
    </w:pPr>
  </w:p>
  <w:p w:rsidR="00E57491" w:rsidRPr="00B027A3" w:rsidRDefault="00E57491">
    <w:pPr>
      <w:pStyle w:val="Footer"/>
      <w:jc w:val="center"/>
      <w:rPr>
        <w:rFonts w:ascii="Calibri" w:hAnsi="Calibr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82F" w:rsidRDefault="0002482F">
      <w:r>
        <w:separator/>
      </w:r>
    </w:p>
  </w:footnote>
  <w:footnote w:type="continuationSeparator" w:id="0">
    <w:p w:rsidR="0002482F" w:rsidRDefault="000248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0524"/>
    <w:multiLevelType w:val="hybridMultilevel"/>
    <w:tmpl w:val="0AEC478C"/>
    <w:lvl w:ilvl="0" w:tplc="22266BE6">
      <w:start w:val="1"/>
      <w:numFmt w:val="decimal"/>
      <w:lvlText w:val="(%1)"/>
      <w:lvlJc w:val="left"/>
      <w:pPr>
        <w:ind w:left="360" w:hanging="360"/>
      </w:pPr>
      <w:rPr>
        <w:rFonts w:hint="default"/>
        <w:b w:val="0"/>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
    <w:nsid w:val="07160E9D"/>
    <w:multiLevelType w:val="hybridMultilevel"/>
    <w:tmpl w:val="B24CA7E0"/>
    <w:lvl w:ilvl="0" w:tplc="042F000F">
      <w:start w:val="2"/>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nsid w:val="07F60C66"/>
    <w:multiLevelType w:val="hybridMultilevel"/>
    <w:tmpl w:val="8A3A3CEA"/>
    <w:lvl w:ilvl="0" w:tplc="2738DA0A">
      <w:start w:val="1"/>
      <w:numFmt w:val="decimal"/>
      <w:lvlText w:val="(%1)"/>
      <w:lvlJc w:val="left"/>
      <w:pPr>
        <w:ind w:left="360" w:hanging="360"/>
      </w:pPr>
      <w:rPr>
        <w:rFonts w:ascii="StobiSerif Regular" w:eastAsia="Times New Roman" w:hAnsi="StobiSerif Regular" w:cs="Verdana-Bold"/>
        <w:b w:val="0"/>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
    <w:nsid w:val="08A43A0E"/>
    <w:multiLevelType w:val="hybridMultilevel"/>
    <w:tmpl w:val="3D8C8DE2"/>
    <w:lvl w:ilvl="0" w:tplc="03507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F07D69"/>
    <w:multiLevelType w:val="multilevel"/>
    <w:tmpl w:val="07E6469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AC42A8A"/>
    <w:multiLevelType w:val="hybridMultilevel"/>
    <w:tmpl w:val="660A015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E674422"/>
    <w:multiLevelType w:val="hybridMultilevel"/>
    <w:tmpl w:val="F4DC388C"/>
    <w:lvl w:ilvl="0" w:tplc="78D2B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864DD9"/>
    <w:multiLevelType w:val="hybridMultilevel"/>
    <w:tmpl w:val="113A500C"/>
    <w:lvl w:ilvl="0" w:tplc="9A345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27765A"/>
    <w:multiLevelType w:val="hybridMultilevel"/>
    <w:tmpl w:val="B066B17A"/>
    <w:lvl w:ilvl="0" w:tplc="7E40C84C">
      <w:start w:val="1"/>
      <w:numFmt w:val="decimal"/>
      <w:lvlText w:val="(%1)"/>
      <w:lvlJc w:val="left"/>
      <w:pPr>
        <w:ind w:left="720" w:hanging="360"/>
      </w:pPr>
      <w:rPr>
        <w:rFonts w:hint="default"/>
        <w:b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nsid w:val="11702749"/>
    <w:multiLevelType w:val="hybridMultilevel"/>
    <w:tmpl w:val="ABBA86A2"/>
    <w:lvl w:ilvl="0" w:tplc="9FCA844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CA2BE1"/>
    <w:multiLevelType w:val="hybridMultilevel"/>
    <w:tmpl w:val="96F0FEFA"/>
    <w:lvl w:ilvl="0" w:tplc="32CAD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A1422B"/>
    <w:multiLevelType w:val="hybridMultilevel"/>
    <w:tmpl w:val="0520D7A0"/>
    <w:lvl w:ilvl="0" w:tplc="04090001">
      <w:start w:val="1"/>
      <w:numFmt w:val="bullet"/>
      <w:lvlText w:val=""/>
      <w:lvlJc w:val="left"/>
      <w:pPr>
        <w:tabs>
          <w:tab w:val="num" w:pos="720"/>
        </w:tabs>
        <w:ind w:left="720" w:hanging="360"/>
      </w:pPr>
      <w:rPr>
        <w:rFonts w:ascii="Symbol" w:hAnsi="Symbol" w:hint="default"/>
      </w:rPr>
    </w:lvl>
    <w:lvl w:ilvl="1" w:tplc="91669C2C">
      <w:start w:val="2"/>
      <w:numFmt w:val="bullet"/>
      <w:lvlText w:val="-"/>
      <w:lvlJc w:val="left"/>
      <w:pPr>
        <w:tabs>
          <w:tab w:val="num" w:pos="1440"/>
        </w:tabs>
        <w:ind w:left="1440" w:hanging="360"/>
      </w:pPr>
      <w:rPr>
        <w:rFonts w:ascii="StobiSerif Regular" w:eastAsia="Times New Roman" w:hAnsi="StobiSerif Regular"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127D4A"/>
    <w:multiLevelType w:val="hybridMultilevel"/>
    <w:tmpl w:val="C60AE6E2"/>
    <w:lvl w:ilvl="0" w:tplc="FFAC18D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C37BF0"/>
    <w:multiLevelType w:val="hybridMultilevel"/>
    <w:tmpl w:val="7994C216"/>
    <w:lvl w:ilvl="0" w:tplc="757CA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1A77C3"/>
    <w:multiLevelType w:val="hybridMultilevel"/>
    <w:tmpl w:val="4A82E372"/>
    <w:lvl w:ilvl="0" w:tplc="042F0011">
      <w:start w:val="1"/>
      <w:numFmt w:val="decimal"/>
      <w:lvlText w:val="%1)"/>
      <w:lvlJc w:val="left"/>
      <w:pPr>
        <w:ind w:left="644"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nsid w:val="34A016BF"/>
    <w:multiLevelType w:val="hybridMultilevel"/>
    <w:tmpl w:val="CB1EDA60"/>
    <w:lvl w:ilvl="0" w:tplc="7E40C84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nsid w:val="46F451CB"/>
    <w:multiLevelType w:val="hybridMultilevel"/>
    <w:tmpl w:val="5F7A21BE"/>
    <w:lvl w:ilvl="0" w:tplc="0409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nsid w:val="480A763D"/>
    <w:multiLevelType w:val="hybridMultilevel"/>
    <w:tmpl w:val="7EE0F9AA"/>
    <w:lvl w:ilvl="0" w:tplc="7E40C84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nsid w:val="4A8F07F0"/>
    <w:multiLevelType w:val="hybridMultilevel"/>
    <w:tmpl w:val="B192C716"/>
    <w:lvl w:ilvl="0" w:tplc="042F0011">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nsid w:val="4EAC73F8"/>
    <w:multiLevelType w:val="hybridMultilevel"/>
    <w:tmpl w:val="68A88E12"/>
    <w:lvl w:ilvl="0" w:tplc="D7CC68D6">
      <w:start w:val="1"/>
      <w:numFmt w:val="decimal"/>
      <w:lvlText w:val="(%1)"/>
      <w:lvlJc w:val="left"/>
      <w:pPr>
        <w:ind w:left="720" w:hanging="360"/>
      </w:pPr>
      <w:rPr>
        <w:rFonts w:ascii="StobiSerif Regular" w:hAnsi="StobiSerif Regular" w:cs="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A9028E"/>
    <w:multiLevelType w:val="hybridMultilevel"/>
    <w:tmpl w:val="72105F94"/>
    <w:lvl w:ilvl="0" w:tplc="2E0A9CB8">
      <w:start w:val="1"/>
      <w:numFmt w:val="decimal"/>
      <w:lvlText w:val="%1)"/>
      <w:lvlJc w:val="left"/>
      <w:pPr>
        <w:ind w:left="720" w:hanging="360"/>
      </w:pPr>
      <w:rPr>
        <w:rFonts w:ascii="StobiSerif Regular" w:eastAsia="Times New Roman" w:hAnsi="StobiSerif Regular" w:cs="Verdana"/>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1">
    <w:nsid w:val="525E23D4"/>
    <w:multiLevelType w:val="hybridMultilevel"/>
    <w:tmpl w:val="D77EBA74"/>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
    <w:nsid w:val="528171C1"/>
    <w:multiLevelType w:val="hybridMultilevel"/>
    <w:tmpl w:val="5268DDEE"/>
    <w:lvl w:ilvl="0" w:tplc="CB62F68E">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4976AC"/>
    <w:multiLevelType w:val="hybridMultilevel"/>
    <w:tmpl w:val="92D440A2"/>
    <w:lvl w:ilvl="0" w:tplc="7D325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4A72C43"/>
    <w:multiLevelType w:val="hybridMultilevel"/>
    <w:tmpl w:val="E9FADC80"/>
    <w:lvl w:ilvl="0" w:tplc="D92E727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nsid w:val="741C1D7C"/>
    <w:multiLevelType w:val="multilevel"/>
    <w:tmpl w:val="69C08862"/>
    <w:lvl w:ilvl="0">
      <w:start w:val="1"/>
      <w:numFmt w:val="decimal"/>
      <w:lvlText w:val="%1."/>
      <w:lvlJc w:val="left"/>
      <w:pPr>
        <w:tabs>
          <w:tab w:val="num" w:pos="360"/>
        </w:tabs>
        <w:ind w:left="360" w:hanging="360"/>
      </w:pPr>
      <w:rPr>
        <w:b w:val="0"/>
        <w:color w:val="auto"/>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9964C4F"/>
    <w:multiLevelType w:val="hybridMultilevel"/>
    <w:tmpl w:val="18EEC4E0"/>
    <w:lvl w:ilvl="0" w:tplc="90F0B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C74BC8"/>
    <w:multiLevelType w:val="hybridMultilevel"/>
    <w:tmpl w:val="6EF2B742"/>
    <w:lvl w:ilvl="0" w:tplc="263E5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466F9C"/>
    <w:multiLevelType w:val="hybridMultilevel"/>
    <w:tmpl w:val="D17E45AC"/>
    <w:lvl w:ilvl="0" w:tplc="9ADA1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1"/>
  </w:num>
  <w:num w:numId="6">
    <w:abstractNumId w:val="14"/>
  </w:num>
  <w:num w:numId="7">
    <w:abstractNumId w:val="20"/>
  </w:num>
  <w:num w:numId="8">
    <w:abstractNumId w:val="17"/>
  </w:num>
  <w:num w:numId="9">
    <w:abstractNumId w:val="18"/>
  </w:num>
  <w:num w:numId="10">
    <w:abstractNumId w:val="15"/>
  </w:num>
  <w:num w:numId="11">
    <w:abstractNumId w:val="8"/>
  </w:num>
  <w:num w:numId="12">
    <w:abstractNumId w:val="10"/>
  </w:num>
  <w:num w:numId="13">
    <w:abstractNumId w:val="0"/>
  </w:num>
  <w:num w:numId="14">
    <w:abstractNumId w:val="2"/>
  </w:num>
  <w:num w:numId="15">
    <w:abstractNumId w:val="27"/>
  </w:num>
  <w:num w:numId="16">
    <w:abstractNumId w:val="7"/>
  </w:num>
  <w:num w:numId="17">
    <w:abstractNumId w:val="22"/>
  </w:num>
  <w:num w:numId="18">
    <w:abstractNumId w:val="26"/>
  </w:num>
  <w:num w:numId="19">
    <w:abstractNumId w:val="16"/>
  </w:num>
  <w:num w:numId="20">
    <w:abstractNumId w:val="12"/>
  </w:num>
  <w:num w:numId="21">
    <w:abstractNumId w:val="24"/>
  </w:num>
  <w:num w:numId="22">
    <w:abstractNumId w:val="3"/>
  </w:num>
  <w:num w:numId="23">
    <w:abstractNumId w:val="23"/>
  </w:num>
  <w:num w:numId="24">
    <w:abstractNumId w:val="9"/>
  </w:num>
  <w:num w:numId="25">
    <w:abstractNumId w:val="28"/>
  </w:num>
  <w:num w:numId="26">
    <w:abstractNumId w:val="6"/>
  </w:num>
  <w:num w:numId="27">
    <w:abstractNumId w:val="13"/>
  </w:num>
  <w:num w:numId="28">
    <w:abstractNumId w:val="19"/>
  </w:num>
  <w:num w:numId="29">
    <w:abstractNumId w:val="2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attachedTemplate r:id="rId1"/>
  <w:stylePaneFormatFilter w:val="3F01"/>
  <w:defaultTabStop w:val="680"/>
  <w:characterSpacingControl w:val="doNotCompress"/>
  <w:hdrShapeDefaults>
    <o:shapedefaults v:ext="edit" spidmax="3074"/>
  </w:hdrShapeDefaults>
  <w:footnotePr>
    <w:footnote w:id="-1"/>
    <w:footnote w:id="0"/>
  </w:footnotePr>
  <w:endnotePr>
    <w:endnote w:id="-1"/>
    <w:endnote w:id="0"/>
  </w:endnotePr>
  <w:compat/>
  <w:rsids>
    <w:rsidRoot w:val="00A13A49"/>
    <w:rsid w:val="000022AE"/>
    <w:rsid w:val="00002503"/>
    <w:rsid w:val="000133D9"/>
    <w:rsid w:val="0001738E"/>
    <w:rsid w:val="0002482F"/>
    <w:rsid w:val="00024E14"/>
    <w:rsid w:val="0002528D"/>
    <w:rsid w:val="000310D1"/>
    <w:rsid w:val="0003592F"/>
    <w:rsid w:val="00037E79"/>
    <w:rsid w:val="00040095"/>
    <w:rsid w:val="000413E7"/>
    <w:rsid w:val="000414DD"/>
    <w:rsid w:val="00041787"/>
    <w:rsid w:val="00042989"/>
    <w:rsid w:val="00042B4A"/>
    <w:rsid w:val="00043218"/>
    <w:rsid w:val="00044CF8"/>
    <w:rsid w:val="00045813"/>
    <w:rsid w:val="0004620C"/>
    <w:rsid w:val="0004700B"/>
    <w:rsid w:val="0005260B"/>
    <w:rsid w:val="0005281B"/>
    <w:rsid w:val="000546A7"/>
    <w:rsid w:val="00054712"/>
    <w:rsid w:val="00054EEA"/>
    <w:rsid w:val="00064056"/>
    <w:rsid w:val="00065F89"/>
    <w:rsid w:val="000675A9"/>
    <w:rsid w:val="00067F9E"/>
    <w:rsid w:val="00074E84"/>
    <w:rsid w:val="00077A6E"/>
    <w:rsid w:val="0008272E"/>
    <w:rsid w:val="00087750"/>
    <w:rsid w:val="00087B76"/>
    <w:rsid w:val="00090182"/>
    <w:rsid w:val="000902E1"/>
    <w:rsid w:val="000926C7"/>
    <w:rsid w:val="000A1F90"/>
    <w:rsid w:val="000A4415"/>
    <w:rsid w:val="000A7333"/>
    <w:rsid w:val="000B6916"/>
    <w:rsid w:val="000B73C5"/>
    <w:rsid w:val="000C2208"/>
    <w:rsid w:val="000C3F48"/>
    <w:rsid w:val="000C6F76"/>
    <w:rsid w:val="000D0BC8"/>
    <w:rsid w:val="000D185D"/>
    <w:rsid w:val="000D3064"/>
    <w:rsid w:val="000D30F0"/>
    <w:rsid w:val="000D361B"/>
    <w:rsid w:val="000D4B59"/>
    <w:rsid w:val="000E690C"/>
    <w:rsid w:val="000E6A51"/>
    <w:rsid w:val="000F5815"/>
    <w:rsid w:val="000F69F1"/>
    <w:rsid w:val="00106CD6"/>
    <w:rsid w:val="00110BA2"/>
    <w:rsid w:val="00111362"/>
    <w:rsid w:val="001135DF"/>
    <w:rsid w:val="0011400C"/>
    <w:rsid w:val="001159BC"/>
    <w:rsid w:val="001167B7"/>
    <w:rsid w:val="0012074C"/>
    <w:rsid w:val="00121739"/>
    <w:rsid w:val="00121BBA"/>
    <w:rsid w:val="001228FB"/>
    <w:rsid w:val="00126347"/>
    <w:rsid w:val="00126914"/>
    <w:rsid w:val="00131386"/>
    <w:rsid w:val="00133B8A"/>
    <w:rsid w:val="0013530D"/>
    <w:rsid w:val="00137168"/>
    <w:rsid w:val="00137892"/>
    <w:rsid w:val="00140D4C"/>
    <w:rsid w:val="00142DE4"/>
    <w:rsid w:val="001459F9"/>
    <w:rsid w:val="00152FBB"/>
    <w:rsid w:val="00155786"/>
    <w:rsid w:val="00157487"/>
    <w:rsid w:val="001578E6"/>
    <w:rsid w:val="001617CA"/>
    <w:rsid w:val="00161EC8"/>
    <w:rsid w:val="001669DA"/>
    <w:rsid w:val="00167AC9"/>
    <w:rsid w:val="00172C1A"/>
    <w:rsid w:val="00173F04"/>
    <w:rsid w:val="00175F81"/>
    <w:rsid w:val="001763E5"/>
    <w:rsid w:val="0017739A"/>
    <w:rsid w:val="00177EEF"/>
    <w:rsid w:val="001807F7"/>
    <w:rsid w:val="00181640"/>
    <w:rsid w:val="0018665B"/>
    <w:rsid w:val="001908F2"/>
    <w:rsid w:val="00191445"/>
    <w:rsid w:val="001959F1"/>
    <w:rsid w:val="00196E24"/>
    <w:rsid w:val="001A05C4"/>
    <w:rsid w:val="001A2D45"/>
    <w:rsid w:val="001A3298"/>
    <w:rsid w:val="001A3BDD"/>
    <w:rsid w:val="001A5535"/>
    <w:rsid w:val="001B2A24"/>
    <w:rsid w:val="001B319A"/>
    <w:rsid w:val="001B67C9"/>
    <w:rsid w:val="001B6FB4"/>
    <w:rsid w:val="001B7468"/>
    <w:rsid w:val="001C074D"/>
    <w:rsid w:val="001C77EE"/>
    <w:rsid w:val="001D15F8"/>
    <w:rsid w:val="001D29C9"/>
    <w:rsid w:val="001D3506"/>
    <w:rsid w:val="001D73D8"/>
    <w:rsid w:val="001D7EFE"/>
    <w:rsid w:val="001E4D5D"/>
    <w:rsid w:val="001E78FE"/>
    <w:rsid w:val="001F1B7B"/>
    <w:rsid w:val="001F2316"/>
    <w:rsid w:val="001F2EC0"/>
    <w:rsid w:val="001F3657"/>
    <w:rsid w:val="001F450A"/>
    <w:rsid w:val="001F5663"/>
    <w:rsid w:val="001F72A1"/>
    <w:rsid w:val="0020178B"/>
    <w:rsid w:val="002061E0"/>
    <w:rsid w:val="00206E2E"/>
    <w:rsid w:val="002118FE"/>
    <w:rsid w:val="002200EE"/>
    <w:rsid w:val="002324AA"/>
    <w:rsid w:val="00236955"/>
    <w:rsid w:val="00237F58"/>
    <w:rsid w:val="002423BD"/>
    <w:rsid w:val="00247AE6"/>
    <w:rsid w:val="00252589"/>
    <w:rsid w:val="0025325B"/>
    <w:rsid w:val="002548C7"/>
    <w:rsid w:val="00257D11"/>
    <w:rsid w:val="002609C0"/>
    <w:rsid w:val="0026274B"/>
    <w:rsid w:val="00266D8E"/>
    <w:rsid w:val="0026779A"/>
    <w:rsid w:val="00270B1B"/>
    <w:rsid w:val="00271A5D"/>
    <w:rsid w:val="0028317D"/>
    <w:rsid w:val="0028572C"/>
    <w:rsid w:val="00285739"/>
    <w:rsid w:val="00292584"/>
    <w:rsid w:val="00293CD0"/>
    <w:rsid w:val="00296260"/>
    <w:rsid w:val="002A0857"/>
    <w:rsid w:val="002A210F"/>
    <w:rsid w:val="002A3AD5"/>
    <w:rsid w:val="002A6C6E"/>
    <w:rsid w:val="002B0C36"/>
    <w:rsid w:val="002B11CC"/>
    <w:rsid w:val="002B1351"/>
    <w:rsid w:val="002B43B2"/>
    <w:rsid w:val="002B676C"/>
    <w:rsid w:val="002B6D55"/>
    <w:rsid w:val="002C090A"/>
    <w:rsid w:val="002C22EA"/>
    <w:rsid w:val="002C287D"/>
    <w:rsid w:val="002C32F3"/>
    <w:rsid w:val="002C533E"/>
    <w:rsid w:val="002C5647"/>
    <w:rsid w:val="002C57C5"/>
    <w:rsid w:val="002D22C0"/>
    <w:rsid w:val="002D2CD1"/>
    <w:rsid w:val="002D47DD"/>
    <w:rsid w:val="002D48A7"/>
    <w:rsid w:val="002E0FBA"/>
    <w:rsid w:val="002E1DD4"/>
    <w:rsid w:val="002E2C83"/>
    <w:rsid w:val="002E45CC"/>
    <w:rsid w:val="002E62E3"/>
    <w:rsid w:val="00300555"/>
    <w:rsid w:val="003011A4"/>
    <w:rsid w:val="00301D61"/>
    <w:rsid w:val="0030207D"/>
    <w:rsid w:val="00311689"/>
    <w:rsid w:val="00312DFB"/>
    <w:rsid w:val="00313777"/>
    <w:rsid w:val="00314625"/>
    <w:rsid w:val="00317E9C"/>
    <w:rsid w:val="003235EF"/>
    <w:rsid w:val="00326D43"/>
    <w:rsid w:val="00327C8A"/>
    <w:rsid w:val="00327D4A"/>
    <w:rsid w:val="003343C8"/>
    <w:rsid w:val="0034175F"/>
    <w:rsid w:val="00341AC8"/>
    <w:rsid w:val="003448C4"/>
    <w:rsid w:val="0034585F"/>
    <w:rsid w:val="00347083"/>
    <w:rsid w:val="00347D47"/>
    <w:rsid w:val="003535C3"/>
    <w:rsid w:val="003571CB"/>
    <w:rsid w:val="003605F7"/>
    <w:rsid w:val="00371DEF"/>
    <w:rsid w:val="00372EA2"/>
    <w:rsid w:val="003760C3"/>
    <w:rsid w:val="0038045E"/>
    <w:rsid w:val="0038599F"/>
    <w:rsid w:val="00385E0A"/>
    <w:rsid w:val="00390E6B"/>
    <w:rsid w:val="003942BB"/>
    <w:rsid w:val="00394AC0"/>
    <w:rsid w:val="00395815"/>
    <w:rsid w:val="003971FB"/>
    <w:rsid w:val="003A4CE0"/>
    <w:rsid w:val="003A50E5"/>
    <w:rsid w:val="003A6B63"/>
    <w:rsid w:val="003A77B8"/>
    <w:rsid w:val="003B099E"/>
    <w:rsid w:val="003B2C90"/>
    <w:rsid w:val="003B3990"/>
    <w:rsid w:val="003B6739"/>
    <w:rsid w:val="003B738F"/>
    <w:rsid w:val="003B755C"/>
    <w:rsid w:val="003B7E5D"/>
    <w:rsid w:val="003C1233"/>
    <w:rsid w:val="003C15FD"/>
    <w:rsid w:val="003C2C83"/>
    <w:rsid w:val="003C3EE1"/>
    <w:rsid w:val="003C41EC"/>
    <w:rsid w:val="003C64C8"/>
    <w:rsid w:val="003C6EA1"/>
    <w:rsid w:val="003C7FE4"/>
    <w:rsid w:val="003D0C66"/>
    <w:rsid w:val="003D233C"/>
    <w:rsid w:val="003D36C3"/>
    <w:rsid w:val="003D5935"/>
    <w:rsid w:val="003D5CE4"/>
    <w:rsid w:val="003D6241"/>
    <w:rsid w:val="003D774B"/>
    <w:rsid w:val="003E3152"/>
    <w:rsid w:val="003E5360"/>
    <w:rsid w:val="003E7B8C"/>
    <w:rsid w:val="003F1CED"/>
    <w:rsid w:val="003F3FCF"/>
    <w:rsid w:val="003F54FC"/>
    <w:rsid w:val="003F6E66"/>
    <w:rsid w:val="003F7208"/>
    <w:rsid w:val="003F7D88"/>
    <w:rsid w:val="003F7F9D"/>
    <w:rsid w:val="00400713"/>
    <w:rsid w:val="00405CFD"/>
    <w:rsid w:val="00405ECF"/>
    <w:rsid w:val="004101F8"/>
    <w:rsid w:val="00410262"/>
    <w:rsid w:val="00412596"/>
    <w:rsid w:val="00412B12"/>
    <w:rsid w:val="00412EFA"/>
    <w:rsid w:val="004227BA"/>
    <w:rsid w:val="004239AA"/>
    <w:rsid w:val="004246FD"/>
    <w:rsid w:val="0042497C"/>
    <w:rsid w:val="004258E3"/>
    <w:rsid w:val="00426D9F"/>
    <w:rsid w:val="0042743A"/>
    <w:rsid w:val="00431139"/>
    <w:rsid w:val="00431CD0"/>
    <w:rsid w:val="00436EBF"/>
    <w:rsid w:val="00442386"/>
    <w:rsid w:val="00442988"/>
    <w:rsid w:val="004446C7"/>
    <w:rsid w:val="004460D0"/>
    <w:rsid w:val="00446B71"/>
    <w:rsid w:val="00446BAE"/>
    <w:rsid w:val="00451E00"/>
    <w:rsid w:val="004557A8"/>
    <w:rsid w:val="00460451"/>
    <w:rsid w:val="00460846"/>
    <w:rsid w:val="004669BF"/>
    <w:rsid w:val="00466DF9"/>
    <w:rsid w:val="00467352"/>
    <w:rsid w:val="00467500"/>
    <w:rsid w:val="00472A69"/>
    <w:rsid w:val="00472F06"/>
    <w:rsid w:val="00473330"/>
    <w:rsid w:val="00474D0D"/>
    <w:rsid w:val="004757DB"/>
    <w:rsid w:val="00475E15"/>
    <w:rsid w:val="0048368D"/>
    <w:rsid w:val="0049255A"/>
    <w:rsid w:val="00494C97"/>
    <w:rsid w:val="004953E3"/>
    <w:rsid w:val="004A030D"/>
    <w:rsid w:val="004A15FC"/>
    <w:rsid w:val="004A2019"/>
    <w:rsid w:val="004A4A61"/>
    <w:rsid w:val="004A599D"/>
    <w:rsid w:val="004A61CF"/>
    <w:rsid w:val="004B0CEF"/>
    <w:rsid w:val="004B1614"/>
    <w:rsid w:val="004B16EE"/>
    <w:rsid w:val="004B178A"/>
    <w:rsid w:val="004B2E41"/>
    <w:rsid w:val="004B418B"/>
    <w:rsid w:val="004B5565"/>
    <w:rsid w:val="004B6F56"/>
    <w:rsid w:val="004C72BF"/>
    <w:rsid w:val="004C73C8"/>
    <w:rsid w:val="004D246D"/>
    <w:rsid w:val="004D5837"/>
    <w:rsid w:val="004E2523"/>
    <w:rsid w:val="004E3365"/>
    <w:rsid w:val="004E510B"/>
    <w:rsid w:val="004E6397"/>
    <w:rsid w:val="004E712E"/>
    <w:rsid w:val="004F2086"/>
    <w:rsid w:val="004F4B44"/>
    <w:rsid w:val="00501093"/>
    <w:rsid w:val="0050516B"/>
    <w:rsid w:val="0050563F"/>
    <w:rsid w:val="0050648D"/>
    <w:rsid w:val="00512195"/>
    <w:rsid w:val="00515EC4"/>
    <w:rsid w:val="005166FA"/>
    <w:rsid w:val="00520368"/>
    <w:rsid w:val="00520B95"/>
    <w:rsid w:val="005253C7"/>
    <w:rsid w:val="00527973"/>
    <w:rsid w:val="005301B2"/>
    <w:rsid w:val="005319C3"/>
    <w:rsid w:val="0053556F"/>
    <w:rsid w:val="00541307"/>
    <w:rsid w:val="0054141A"/>
    <w:rsid w:val="0054290C"/>
    <w:rsid w:val="0054706A"/>
    <w:rsid w:val="00551CC3"/>
    <w:rsid w:val="00551F9E"/>
    <w:rsid w:val="00552CD6"/>
    <w:rsid w:val="005551ED"/>
    <w:rsid w:val="0055550B"/>
    <w:rsid w:val="00555568"/>
    <w:rsid w:val="00557CE7"/>
    <w:rsid w:val="005612A3"/>
    <w:rsid w:val="005632C7"/>
    <w:rsid w:val="005636A5"/>
    <w:rsid w:val="00563BEC"/>
    <w:rsid w:val="0057711E"/>
    <w:rsid w:val="005778C0"/>
    <w:rsid w:val="00577B47"/>
    <w:rsid w:val="00577F0F"/>
    <w:rsid w:val="00582936"/>
    <w:rsid w:val="0058672F"/>
    <w:rsid w:val="0059066F"/>
    <w:rsid w:val="005921C1"/>
    <w:rsid w:val="005932D0"/>
    <w:rsid w:val="005945C6"/>
    <w:rsid w:val="005954AF"/>
    <w:rsid w:val="00596DD5"/>
    <w:rsid w:val="005A07BC"/>
    <w:rsid w:val="005A6822"/>
    <w:rsid w:val="005A6EFB"/>
    <w:rsid w:val="005B0837"/>
    <w:rsid w:val="005B2A32"/>
    <w:rsid w:val="005B2A35"/>
    <w:rsid w:val="005B36D1"/>
    <w:rsid w:val="005B53AA"/>
    <w:rsid w:val="005C7E22"/>
    <w:rsid w:val="005D2776"/>
    <w:rsid w:val="005D6097"/>
    <w:rsid w:val="005E1A2A"/>
    <w:rsid w:val="005E1CCD"/>
    <w:rsid w:val="005E4B38"/>
    <w:rsid w:val="005E4FD4"/>
    <w:rsid w:val="005E5CED"/>
    <w:rsid w:val="005E7103"/>
    <w:rsid w:val="005F0716"/>
    <w:rsid w:val="0060132E"/>
    <w:rsid w:val="00601353"/>
    <w:rsid w:val="00604BD2"/>
    <w:rsid w:val="006056EB"/>
    <w:rsid w:val="00606FC8"/>
    <w:rsid w:val="00611FCB"/>
    <w:rsid w:val="00611FDC"/>
    <w:rsid w:val="00620543"/>
    <w:rsid w:val="0062089E"/>
    <w:rsid w:val="00621364"/>
    <w:rsid w:val="00621CBD"/>
    <w:rsid w:val="00627F98"/>
    <w:rsid w:val="00630CF4"/>
    <w:rsid w:val="00632114"/>
    <w:rsid w:val="00633CA3"/>
    <w:rsid w:val="006406D4"/>
    <w:rsid w:val="00640AB5"/>
    <w:rsid w:val="00641C27"/>
    <w:rsid w:val="0064344D"/>
    <w:rsid w:val="00650646"/>
    <w:rsid w:val="00650C85"/>
    <w:rsid w:val="00651CA9"/>
    <w:rsid w:val="00652A93"/>
    <w:rsid w:val="006546B4"/>
    <w:rsid w:val="00655A58"/>
    <w:rsid w:val="006608DB"/>
    <w:rsid w:val="00660CE9"/>
    <w:rsid w:val="00661E32"/>
    <w:rsid w:val="006638B5"/>
    <w:rsid w:val="006666AE"/>
    <w:rsid w:val="0067053A"/>
    <w:rsid w:val="0067279D"/>
    <w:rsid w:val="00685FD2"/>
    <w:rsid w:val="006879FF"/>
    <w:rsid w:val="00692204"/>
    <w:rsid w:val="006A6E48"/>
    <w:rsid w:val="006B019B"/>
    <w:rsid w:val="006B6ECA"/>
    <w:rsid w:val="006C4ACE"/>
    <w:rsid w:val="006D2E1C"/>
    <w:rsid w:val="006D3362"/>
    <w:rsid w:val="006D5039"/>
    <w:rsid w:val="006D5C42"/>
    <w:rsid w:val="006E6A6A"/>
    <w:rsid w:val="006E6EA8"/>
    <w:rsid w:val="006F0A02"/>
    <w:rsid w:val="006F0EE1"/>
    <w:rsid w:val="006F23B7"/>
    <w:rsid w:val="006F64C0"/>
    <w:rsid w:val="00700CBD"/>
    <w:rsid w:val="0070101F"/>
    <w:rsid w:val="0070498C"/>
    <w:rsid w:val="00705C68"/>
    <w:rsid w:val="0071202C"/>
    <w:rsid w:val="00712887"/>
    <w:rsid w:val="007128B4"/>
    <w:rsid w:val="007151FB"/>
    <w:rsid w:val="00715398"/>
    <w:rsid w:val="0071793D"/>
    <w:rsid w:val="00723F81"/>
    <w:rsid w:val="0072484C"/>
    <w:rsid w:val="00724FF7"/>
    <w:rsid w:val="00725D09"/>
    <w:rsid w:val="00726FB1"/>
    <w:rsid w:val="00731720"/>
    <w:rsid w:val="00731F9D"/>
    <w:rsid w:val="00732320"/>
    <w:rsid w:val="00732EF4"/>
    <w:rsid w:val="007334F3"/>
    <w:rsid w:val="0073398A"/>
    <w:rsid w:val="00734C10"/>
    <w:rsid w:val="00736678"/>
    <w:rsid w:val="00737731"/>
    <w:rsid w:val="00740CB1"/>
    <w:rsid w:val="00740CF6"/>
    <w:rsid w:val="00740E02"/>
    <w:rsid w:val="00740F2A"/>
    <w:rsid w:val="00741165"/>
    <w:rsid w:val="00743D2E"/>
    <w:rsid w:val="007463D3"/>
    <w:rsid w:val="00746B94"/>
    <w:rsid w:val="00753567"/>
    <w:rsid w:val="0075360E"/>
    <w:rsid w:val="00753B4C"/>
    <w:rsid w:val="007614C1"/>
    <w:rsid w:val="00762D5C"/>
    <w:rsid w:val="007704B4"/>
    <w:rsid w:val="00775229"/>
    <w:rsid w:val="00775A95"/>
    <w:rsid w:val="0078456F"/>
    <w:rsid w:val="00785F4B"/>
    <w:rsid w:val="007865E3"/>
    <w:rsid w:val="00786680"/>
    <w:rsid w:val="00787EE2"/>
    <w:rsid w:val="00791C1D"/>
    <w:rsid w:val="00793DAC"/>
    <w:rsid w:val="0079488D"/>
    <w:rsid w:val="00797B18"/>
    <w:rsid w:val="007A13AB"/>
    <w:rsid w:val="007A1FDC"/>
    <w:rsid w:val="007A71BD"/>
    <w:rsid w:val="007B0E6E"/>
    <w:rsid w:val="007C0E83"/>
    <w:rsid w:val="007C1A0A"/>
    <w:rsid w:val="007C529B"/>
    <w:rsid w:val="007C55FF"/>
    <w:rsid w:val="007C6CCE"/>
    <w:rsid w:val="007C7123"/>
    <w:rsid w:val="007D4E7A"/>
    <w:rsid w:val="007D7F49"/>
    <w:rsid w:val="007E0A69"/>
    <w:rsid w:val="007E0B95"/>
    <w:rsid w:val="007E0B98"/>
    <w:rsid w:val="007E7C25"/>
    <w:rsid w:val="007F0E09"/>
    <w:rsid w:val="007F43E3"/>
    <w:rsid w:val="00805783"/>
    <w:rsid w:val="00807135"/>
    <w:rsid w:val="0080745F"/>
    <w:rsid w:val="008077DB"/>
    <w:rsid w:val="00807E35"/>
    <w:rsid w:val="008110BA"/>
    <w:rsid w:val="00812704"/>
    <w:rsid w:val="008243D9"/>
    <w:rsid w:val="008260D9"/>
    <w:rsid w:val="008320C2"/>
    <w:rsid w:val="00836619"/>
    <w:rsid w:val="00842858"/>
    <w:rsid w:val="00844191"/>
    <w:rsid w:val="0084560C"/>
    <w:rsid w:val="0084596B"/>
    <w:rsid w:val="00847102"/>
    <w:rsid w:val="0084722D"/>
    <w:rsid w:val="00847D2C"/>
    <w:rsid w:val="00850F6A"/>
    <w:rsid w:val="0085474F"/>
    <w:rsid w:val="00854CC7"/>
    <w:rsid w:val="00855737"/>
    <w:rsid w:val="008576AA"/>
    <w:rsid w:val="00867090"/>
    <w:rsid w:val="00867CE5"/>
    <w:rsid w:val="00870FF4"/>
    <w:rsid w:val="0087398A"/>
    <w:rsid w:val="008750C9"/>
    <w:rsid w:val="00875597"/>
    <w:rsid w:val="00880DA1"/>
    <w:rsid w:val="00882360"/>
    <w:rsid w:val="00887644"/>
    <w:rsid w:val="00887C56"/>
    <w:rsid w:val="00891511"/>
    <w:rsid w:val="00893496"/>
    <w:rsid w:val="008945F9"/>
    <w:rsid w:val="00896F52"/>
    <w:rsid w:val="008A54D8"/>
    <w:rsid w:val="008A7652"/>
    <w:rsid w:val="008B0E69"/>
    <w:rsid w:val="008B2B1A"/>
    <w:rsid w:val="008B3682"/>
    <w:rsid w:val="008B666D"/>
    <w:rsid w:val="008B7279"/>
    <w:rsid w:val="008C509D"/>
    <w:rsid w:val="008D1A54"/>
    <w:rsid w:val="008D4BB1"/>
    <w:rsid w:val="008E3C80"/>
    <w:rsid w:val="008E4000"/>
    <w:rsid w:val="008E552D"/>
    <w:rsid w:val="008E772F"/>
    <w:rsid w:val="008F0C64"/>
    <w:rsid w:val="008F39F8"/>
    <w:rsid w:val="008F425F"/>
    <w:rsid w:val="008F4E44"/>
    <w:rsid w:val="008F5839"/>
    <w:rsid w:val="0090040E"/>
    <w:rsid w:val="00911930"/>
    <w:rsid w:val="0091512F"/>
    <w:rsid w:val="00920FE1"/>
    <w:rsid w:val="00922449"/>
    <w:rsid w:val="009233A1"/>
    <w:rsid w:val="00923914"/>
    <w:rsid w:val="0092420B"/>
    <w:rsid w:val="009245AE"/>
    <w:rsid w:val="00925870"/>
    <w:rsid w:val="009262B9"/>
    <w:rsid w:val="00927AD8"/>
    <w:rsid w:val="0093725F"/>
    <w:rsid w:val="00937F75"/>
    <w:rsid w:val="009413D0"/>
    <w:rsid w:val="00947431"/>
    <w:rsid w:val="00952918"/>
    <w:rsid w:val="009540E4"/>
    <w:rsid w:val="00954F0C"/>
    <w:rsid w:val="00955C7C"/>
    <w:rsid w:val="009566CD"/>
    <w:rsid w:val="009567FE"/>
    <w:rsid w:val="0096247B"/>
    <w:rsid w:val="00963869"/>
    <w:rsid w:val="009665F0"/>
    <w:rsid w:val="00974007"/>
    <w:rsid w:val="00974A48"/>
    <w:rsid w:val="00975DC7"/>
    <w:rsid w:val="0098610D"/>
    <w:rsid w:val="00991CAD"/>
    <w:rsid w:val="00994798"/>
    <w:rsid w:val="00996192"/>
    <w:rsid w:val="009A1B8B"/>
    <w:rsid w:val="009A370B"/>
    <w:rsid w:val="009B0C7C"/>
    <w:rsid w:val="009B4D95"/>
    <w:rsid w:val="009B4F7A"/>
    <w:rsid w:val="009C0306"/>
    <w:rsid w:val="009C0632"/>
    <w:rsid w:val="009C6807"/>
    <w:rsid w:val="009C7D9B"/>
    <w:rsid w:val="009D1052"/>
    <w:rsid w:val="009D2757"/>
    <w:rsid w:val="009D2A7E"/>
    <w:rsid w:val="009D43C3"/>
    <w:rsid w:val="009D4E23"/>
    <w:rsid w:val="009D5865"/>
    <w:rsid w:val="009E08F2"/>
    <w:rsid w:val="009E1347"/>
    <w:rsid w:val="009E17AC"/>
    <w:rsid w:val="009E780C"/>
    <w:rsid w:val="009F3FC0"/>
    <w:rsid w:val="009F5D75"/>
    <w:rsid w:val="00A00047"/>
    <w:rsid w:val="00A01DD1"/>
    <w:rsid w:val="00A027B2"/>
    <w:rsid w:val="00A05C8F"/>
    <w:rsid w:val="00A10A32"/>
    <w:rsid w:val="00A12793"/>
    <w:rsid w:val="00A13A49"/>
    <w:rsid w:val="00A14E9B"/>
    <w:rsid w:val="00A3024E"/>
    <w:rsid w:val="00A31C0A"/>
    <w:rsid w:val="00A3386A"/>
    <w:rsid w:val="00A33BAF"/>
    <w:rsid w:val="00A40D17"/>
    <w:rsid w:val="00A42DA7"/>
    <w:rsid w:val="00A4453D"/>
    <w:rsid w:val="00A46FDD"/>
    <w:rsid w:val="00A47807"/>
    <w:rsid w:val="00A51469"/>
    <w:rsid w:val="00A5334A"/>
    <w:rsid w:val="00A56F87"/>
    <w:rsid w:val="00A57AD7"/>
    <w:rsid w:val="00A606F0"/>
    <w:rsid w:val="00A61A09"/>
    <w:rsid w:val="00A633C9"/>
    <w:rsid w:val="00A657A3"/>
    <w:rsid w:val="00A66410"/>
    <w:rsid w:val="00A669B0"/>
    <w:rsid w:val="00A703BE"/>
    <w:rsid w:val="00A715EE"/>
    <w:rsid w:val="00A75181"/>
    <w:rsid w:val="00A75232"/>
    <w:rsid w:val="00A759A8"/>
    <w:rsid w:val="00A775A1"/>
    <w:rsid w:val="00A80A0F"/>
    <w:rsid w:val="00A80ECE"/>
    <w:rsid w:val="00A870D1"/>
    <w:rsid w:val="00A87A9C"/>
    <w:rsid w:val="00A91F81"/>
    <w:rsid w:val="00AA14D5"/>
    <w:rsid w:val="00AA3FCA"/>
    <w:rsid w:val="00AA745F"/>
    <w:rsid w:val="00AA7E89"/>
    <w:rsid w:val="00AB1BE9"/>
    <w:rsid w:val="00AB5679"/>
    <w:rsid w:val="00AB6697"/>
    <w:rsid w:val="00AB6F09"/>
    <w:rsid w:val="00AC01F3"/>
    <w:rsid w:val="00AC4F3C"/>
    <w:rsid w:val="00AC5274"/>
    <w:rsid w:val="00AD2AB5"/>
    <w:rsid w:val="00AD55BF"/>
    <w:rsid w:val="00AE0798"/>
    <w:rsid w:val="00AE3B76"/>
    <w:rsid w:val="00AE43A5"/>
    <w:rsid w:val="00AE4795"/>
    <w:rsid w:val="00AE48DC"/>
    <w:rsid w:val="00AE6519"/>
    <w:rsid w:val="00B033A5"/>
    <w:rsid w:val="00B05A4F"/>
    <w:rsid w:val="00B07FD5"/>
    <w:rsid w:val="00B10127"/>
    <w:rsid w:val="00B11A29"/>
    <w:rsid w:val="00B16E27"/>
    <w:rsid w:val="00B17A1E"/>
    <w:rsid w:val="00B17EE9"/>
    <w:rsid w:val="00B205D6"/>
    <w:rsid w:val="00B20A55"/>
    <w:rsid w:val="00B21494"/>
    <w:rsid w:val="00B24349"/>
    <w:rsid w:val="00B25411"/>
    <w:rsid w:val="00B3334D"/>
    <w:rsid w:val="00B34DC2"/>
    <w:rsid w:val="00B40B81"/>
    <w:rsid w:val="00B43B24"/>
    <w:rsid w:val="00B46F4C"/>
    <w:rsid w:val="00B51481"/>
    <w:rsid w:val="00B52BEE"/>
    <w:rsid w:val="00B54EC5"/>
    <w:rsid w:val="00B57D09"/>
    <w:rsid w:val="00B60AD7"/>
    <w:rsid w:val="00B62779"/>
    <w:rsid w:val="00B669E0"/>
    <w:rsid w:val="00B72EE0"/>
    <w:rsid w:val="00B765C2"/>
    <w:rsid w:val="00B766CE"/>
    <w:rsid w:val="00B76B21"/>
    <w:rsid w:val="00B80F3B"/>
    <w:rsid w:val="00B83740"/>
    <w:rsid w:val="00B85C3F"/>
    <w:rsid w:val="00B8671F"/>
    <w:rsid w:val="00B8699C"/>
    <w:rsid w:val="00B93840"/>
    <w:rsid w:val="00B95DAE"/>
    <w:rsid w:val="00BA0839"/>
    <w:rsid w:val="00BA7B33"/>
    <w:rsid w:val="00BB3743"/>
    <w:rsid w:val="00BB4CD8"/>
    <w:rsid w:val="00BB4ED3"/>
    <w:rsid w:val="00BB4F76"/>
    <w:rsid w:val="00BB69F5"/>
    <w:rsid w:val="00BC0FE1"/>
    <w:rsid w:val="00BC1888"/>
    <w:rsid w:val="00BC1AF8"/>
    <w:rsid w:val="00BC404A"/>
    <w:rsid w:val="00BC4848"/>
    <w:rsid w:val="00BD10E8"/>
    <w:rsid w:val="00BD27F3"/>
    <w:rsid w:val="00BD3F4E"/>
    <w:rsid w:val="00BD40E7"/>
    <w:rsid w:val="00BD68BC"/>
    <w:rsid w:val="00BE006A"/>
    <w:rsid w:val="00BE0B95"/>
    <w:rsid w:val="00BE0FC1"/>
    <w:rsid w:val="00BE2CAC"/>
    <w:rsid w:val="00BE321F"/>
    <w:rsid w:val="00BE32AB"/>
    <w:rsid w:val="00BE41FB"/>
    <w:rsid w:val="00BE59FA"/>
    <w:rsid w:val="00BE60E3"/>
    <w:rsid w:val="00BF09E3"/>
    <w:rsid w:val="00BF2540"/>
    <w:rsid w:val="00BF3F59"/>
    <w:rsid w:val="00BF57B4"/>
    <w:rsid w:val="00C0216D"/>
    <w:rsid w:val="00C0234F"/>
    <w:rsid w:val="00C0413C"/>
    <w:rsid w:val="00C066D7"/>
    <w:rsid w:val="00C17B72"/>
    <w:rsid w:val="00C241B9"/>
    <w:rsid w:val="00C247F3"/>
    <w:rsid w:val="00C26BD1"/>
    <w:rsid w:val="00C27BDE"/>
    <w:rsid w:val="00C3009B"/>
    <w:rsid w:val="00C32D13"/>
    <w:rsid w:val="00C34D5B"/>
    <w:rsid w:val="00C3722B"/>
    <w:rsid w:val="00C3739D"/>
    <w:rsid w:val="00C461E5"/>
    <w:rsid w:val="00C463E2"/>
    <w:rsid w:val="00C530A3"/>
    <w:rsid w:val="00C60F81"/>
    <w:rsid w:val="00C61B1E"/>
    <w:rsid w:val="00C61FB2"/>
    <w:rsid w:val="00C71DE9"/>
    <w:rsid w:val="00C72FB7"/>
    <w:rsid w:val="00C74703"/>
    <w:rsid w:val="00C760B5"/>
    <w:rsid w:val="00C82DF3"/>
    <w:rsid w:val="00C8335B"/>
    <w:rsid w:val="00C90DF2"/>
    <w:rsid w:val="00C94827"/>
    <w:rsid w:val="00C97147"/>
    <w:rsid w:val="00CA1136"/>
    <w:rsid w:val="00CA5FBB"/>
    <w:rsid w:val="00CB1486"/>
    <w:rsid w:val="00CB2726"/>
    <w:rsid w:val="00CC1F4D"/>
    <w:rsid w:val="00CC26E8"/>
    <w:rsid w:val="00CC280D"/>
    <w:rsid w:val="00CC29F3"/>
    <w:rsid w:val="00CC5771"/>
    <w:rsid w:val="00CC6D98"/>
    <w:rsid w:val="00CD17AB"/>
    <w:rsid w:val="00CE2924"/>
    <w:rsid w:val="00CE32B4"/>
    <w:rsid w:val="00CE3E8E"/>
    <w:rsid w:val="00CE46BF"/>
    <w:rsid w:val="00CE6E3B"/>
    <w:rsid w:val="00CE6F14"/>
    <w:rsid w:val="00CF4FFC"/>
    <w:rsid w:val="00CF5ED5"/>
    <w:rsid w:val="00CF5F55"/>
    <w:rsid w:val="00CF737B"/>
    <w:rsid w:val="00D000AE"/>
    <w:rsid w:val="00D04AC5"/>
    <w:rsid w:val="00D05BD1"/>
    <w:rsid w:val="00D06385"/>
    <w:rsid w:val="00D07733"/>
    <w:rsid w:val="00D100F4"/>
    <w:rsid w:val="00D10219"/>
    <w:rsid w:val="00D134C5"/>
    <w:rsid w:val="00D15078"/>
    <w:rsid w:val="00D16D30"/>
    <w:rsid w:val="00D16E66"/>
    <w:rsid w:val="00D2132C"/>
    <w:rsid w:val="00D21425"/>
    <w:rsid w:val="00D218A2"/>
    <w:rsid w:val="00D22DC6"/>
    <w:rsid w:val="00D25CE6"/>
    <w:rsid w:val="00D2759C"/>
    <w:rsid w:val="00D34189"/>
    <w:rsid w:val="00D42199"/>
    <w:rsid w:val="00D42399"/>
    <w:rsid w:val="00D435F7"/>
    <w:rsid w:val="00D479C3"/>
    <w:rsid w:val="00D51EF3"/>
    <w:rsid w:val="00D5325F"/>
    <w:rsid w:val="00D5452F"/>
    <w:rsid w:val="00D57488"/>
    <w:rsid w:val="00D57FE7"/>
    <w:rsid w:val="00D60CB9"/>
    <w:rsid w:val="00D64D98"/>
    <w:rsid w:val="00D73FD9"/>
    <w:rsid w:val="00D82F10"/>
    <w:rsid w:val="00D92430"/>
    <w:rsid w:val="00D9554B"/>
    <w:rsid w:val="00D97BEA"/>
    <w:rsid w:val="00DA2180"/>
    <w:rsid w:val="00DA298C"/>
    <w:rsid w:val="00DA2EA2"/>
    <w:rsid w:val="00DA43BA"/>
    <w:rsid w:val="00DA5A22"/>
    <w:rsid w:val="00DB63CB"/>
    <w:rsid w:val="00DB6DB4"/>
    <w:rsid w:val="00DC0BA1"/>
    <w:rsid w:val="00DC4D3D"/>
    <w:rsid w:val="00DC5E13"/>
    <w:rsid w:val="00DC69C5"/>
    <w:rsid w:val="00DD5DE7"/>
    <w:rsid w:val="00DD6834"/>
    <w:rsid w:val="00DD6FA0"/>
    <w:rsid w:val="00DD7098"/>
    <w:rsid w:val="00DE0EE1"/>
    <w:rsid w:val="00DE2968"/>
    <w:rsid w:val="00DE372B"/>
    <w:rsid w:val="00DF3146"/>
    <w:rsid w:val="00DF4BB0"/>
    <w:rsid w:val="00E06E59"/>
    <w:rsid w:val="00E07C83"/>
    <w:rsid w:val="00E11DF9"/>
    <w:rsid w:val="00E14E2B"/>
    <w:rsid w:val="00E2015C"/>
    <w:rsid w:val="00E2289A"/>
    <w:rsid w:val="00E248E1"/>
    <w:rsid w:val="00E25D83"/>
    <w:rsid w:val="00E25D9A"/>
    <w:rsid w:val="00E32D0E"/>
    <w:rsid w:val="00E351DE"/>
    <w:rsid w:val="00E36AF8"/>
    <w:rsid w:val="00E36F88"/>
    <w:rsid w:val="00E37350"/>
    <w:rsid w:val="00E43441"/>
    <w:rsid w:val="00E44A7D"/>
    <w:rsid w:val="00E44FE2"/>
    <w:rsid w:val="00E464CD"/>
    <w:rsid w:val="00E472FE"/>
    <w:rsid w:val="00E5249D"/>
    <w:rsid w:val="00E53FA6"/>
    <w:rsid w:val="00E57491"/>
    <w:rsid w:val="00E6246E"/>
    <w:rsid w:val="00E62557"/>
    <w:rsid w:val="00E62D37"/>
    <w:rsid w:val="00E642BB"/>
    <w:rsid w:val="00E6464B"/>
    <w:rsid w:val="00E66A6D"/>
    <w:rsid w:val="00E71F6D"/>
    <w:rsid w:val="00E74F32"/>
    <w:rsid w:val="00E76567"/>
    <w:rsid w:val="00E774DC"/>
    <w:rsid w:val="00E809B7"/>
    <w:rsid w:val="00E80D63"/>
    <w:rsid w:val="00E80F91"/>
    <w:rsid w:val="00E914EB"/>
    <w:rsid w:val="00E91D94"/>
    <w:rsid w:val="00E91E0F"/>
    <w:rsid w:val="00E92465"/>
    <w:rsid w:val="00EA0111"/>
    <w:rsid w:val="00EA5765"/>
    <w:rsid w:val="00EA6E74"/>
    <w:rsid w:val="00EA726F"/>
    <w:rsid w:val="00EB05FF"/>
    <w:rsid w:val="00EB4444"/>
    <w:rsid w:val="00EB4A39"/>
    <w:rsid w:val="00EB6D41"/>
    <w:rsid w:val="00EC17FD"/>
    <w:rsid w:val="00EC2156"/>
    <w:rsid w:val="00EC4D4D"/>
    <w:rsid w:val="00EC5337"/>
    <w:rsid w:val="00ED1727"/>
    <w:rsid w:val="00ED1B38"/>
    <w:rsid w:val="00ED3926"/>
    <w:rsid w:val="00ED4373"/>
    <w:rsid w:val="00ED4E7A"/>
    <w:rsid w:val="00ED78C8"/>
    <w:rsid w:val="00EE0688"/>
    <w:rsid w:val="00EE1A2E"/>
    <w:rsid w:val="00EE34BE"/>
    <w:rsid w:val="00EE472C"/>
    <w:rsid w:val="00EE6C0C"/>
    <w:rsid w:val="00EE793A"/>
    <w:rsid w:val="00EF1072"/>
    <w:rsid w:val="00EF39F0"/>
    <w:rsid w:val="00EF4884"/>
    <w:rsid w:val="00F006BE"/>
    <w:rsid w:val="00F01BD5"/>
    <w:rsid w:val="00F06135"/>
    <w:rsid w:val="00F126B1"/>
    <w:rsid w:val="00F12B09"/>
    <w:rsid w:val="00F13402"/>
    <w:rsid w:val="00F1384F"/>
    <w:rsid w:val="00F15408"/>
    <w:rsid w:val="00F2050D"/>
    <w:rsid w:val="00F22720"/>
    <w:rsid w:val="00F308C2"/>
    <w:rsid w:val="00F31702"/>
    <w:rsid w:val="00F31AAC"/>
    <w:rsid w:val="00F31E61"/>
    <w:rsid w:val="00F33EA1"/>
    <w:rsid w:val="00F33F21"/>
    <w:rsid w:val="00F3418B"/>
    <w:rsid w:val="00F37F9F"/>
    <w:rsid w:val="00F406D9"/>
    <w:rsid w:val="00F4396F"/>
    <w:rsid w:val="00F47622"/>
    <w:rsid w:val="00F518B0"/>
    <w:rsid w:val="00F51AB9"/>
    <w:rsid w:val="00F530E7"/>
    <w:rsid w:val="00F550A7"/>
    <w:rsid w:val="00F554F6"/>
    <w:rsid w:val="00F62555"/>
    <w:rsid w:val="00F62E6E"/>
    <w:rsid w:val="00F644CF"/>
    <w:rsid w:val="00F6744C"/>
    <w:rsid w:val="00F70241"/>
    <w:rsid w:val="00F7167A"/>
    <w:rsid w:val="00F774C7"/>
    <w:rsid w:val="00F85438"/>
    <w:rsid w:val="00F86D53"/>
    <w:rsid w:val="00F86E74"/>
    <w:rsid w:val="00F90888"/>
    <w:rsid w:val="00F90BB0"/>
    <w:rsid w:val="00F910E5"/>
    <w:rsid w:val="00F93053"/>
    <w:rsid w:val="00F97D1C"/>
    <w:rsid w:val="00FA179A"/>
    <w:rsid w:val="00FA30CB"/>
    <w:rsid w:val="00FA61B2"/>
    <w:rsid w:val="00FA68CB"/>
    <w:rsid w:val="00FA6BFE"/>
    <w:rsid w:val="00FA6C21"/>
    <w:rsid w:val="00FA6CA6"/>
    <w:rsid w:val="00FB0189"/>
    <w:rsid w:val="00FB3DDD"/>
    <w:rsid w:val="00FB4B2A"/>
    <w:rsid w:val="00FB4DF7"/>
    <w:rsid w:val="00FB5301"/>
    <w:rsid w:val="00FB5FB4"/>
    <w:rsid w:val="00FB6349"/>
    <w:rsid w:val="00FC1ACD"/>
    <w:rsid w:val="00FC3E00"/>
    <w:rsid w:val="00FC6818"/>
    <w:rsid w:val="00FD1A2C"/>
    <w:rsid w:val="00FD4660"/>
    <w:rsid w:val="00FD5964"/>
    <w:rsid w:val="00FD6BFC"/>
    <w:rsid w:val="00FE1B46"/>
    <w:rsid w:val="00FE38FE"/>
    <w:rsid w:val="00FE3BA9"/>
    <w:rsid w:val="00FE4D0D"/>
    <w:rsid w:val="00FF350F"/>
    <w:rsid w:val="00FF3722"/>
    <w:rsid w:val="00FF3D4F"/>
    <w:rsid w:val="00FF46F9"/>
    <w:rsid w:val="00FF5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CE9"/>
    <w:rPr>
      <w:sz w:val="24"/>
      <w:szCs w:val="24"/>
      <w:lang w:val="mk-MK" w:eastAsia="en-GB"/>
    </w:rPr>
  </w:style>
  <w:style w:type="paragraph" w:styleId="Heading4">
    <w:name w:val="heading 4"/>
    <w:basedOn w:val="Normal"/>
    <w:next w:val="Normal"/>
    <w:link w:val="Heading4Char"/>
    <w:qFormat/>
    <w:rsid w:val="00DA298C"/>
    <w:pPr>
      <w:keepNext/>
      <w:jc w:val="center"/>
      <w:outlineLvl w:val="3"/>
    </w:pPr>
    <w:rPr>
      <w:rFonts w:ascii="Arial" w:hAnsi="Arial" w:cs="Arial"/>
      <w:b/>
      <w:sz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159BC"/>
    <w:pPr>
      <w:tabs>
        <w:tab w:val="center" w:pos="4153"/>
        <w:tab w:val="right" w:pos="8306"/>
      </w:tabs>
    </w:pPr>
  </w:style>
  <w:style w:type="paragraph" w:styleId="Footer">
    <w:name w:val="footer"/>
    <w:basedOn w:val="Normal"/>
    <w:link w:val="FooterChar"/>
    <w:rsid w:val="001159BC"/>
    <w:pPr>
      <w:tabs>
        <w:tab w:val="center" w:pos="4153"/>
        <w:tab w:val="right" w:pos="8306"/>
      </w:tabs>
    </w:pPr>
  </w:style>
  <w:style w:type="table" w:styleId="TableGrid">
    <w:name w:val="Table Grid"/>
    <w:basedOn w:val="TableNormal"/>
    <w:rsid w:val="00AE6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061E0"/>
    <w:rPr>
      <w:color w:val="800080"/>
      <w:u w:val="single"/>
    </w:rPr>
  </w:style>
  <w:style w:type="paragraph" w:styleId="BodyText">
    <w:name w:val="Body Text"/>
    <w:basedOn w:val="Normal"/>
    <w:link w:val="BodyTextChar"/>
    <w:rsid w:val="005D2776"/>
    <w:pPr>
      <w:jc w:val="center"/>
    </w:pPr>
    <w:rPr>
      <w:b/>
      <w:bCs/>
      <w:sz w:val="28"/>
      <w:lang w:val="en-GB" w:eastAsia="en-US"/>
    </w:rPr>
  </w:style>
  <w:style w:type="paragraph" w:styleId="BodyTextIndent">
    <w:name w:val="Body Text Indent"/>
    <w:basedOn w:val="Normal"/>
    <w:rsid w:val="005D2776"/>
    <w:pPr>
      <w:spacing w:after="120"/>
      <w:ind w:left="283"/>
    </w:pPr>
    <w:rPr>
      <w:lang w:val="en-GB"/>
    </w:rPr>
  </w:style>
  <w:style w:type="paragraph" w:styleId="BodyText2">
    <w:name w:val="Body Text 2"/>
    <w:basedOn w:val="Normal"/>
    <w:rsid w:val="005D2776"/>
    <w:pPr>
      <w:spacing w:after="120" w:line="480" w:lineRule="auto"/>
    </w:pPr>
    <w:rPr>
      <w:lang w:val="en-GB"/>
    </w:rPr>
  </w:style>
  <w:style w:type="paragraph" w:styleId="Title">
    <w:name w:val="Title"/>
    <w:basedOn w:val="Normal"/>
    <w:link w:val="TitleChar"/>
    <w:qFormat/>
    <w:rsid w:val="005D2776"/>
    <w:pPr>
      <w:jc w:val="center"/>
    </w:pPr>
    <w:rPr>
      <w:rFonts w:ascii="Macedonian Helv" w:hAnsi="Macedonian Helv"/>
      <w:b/>
      <w:i/>
      <w:sz w:val="28"/>
      <w:szCs w:val="20"/>
      <w:lang w:val="en-US" w:eastAsia="en-US"/>
    </w:rPr>
  </w:style>
  <w:style w:type="character" w:styleId="Hyperlink">
    <w:name w:val="Hyperlink"/>
    <w:basedOn w:val="DefaultParagraphFont"/>
    <w:rsid w:val="005D2776"/>
    <w:rPr>
      <w:color w:val="0000FF"/>
      <w:u w:val="single"/>
    </w:rPr>
  </w:style>
  <w:style w:type="paragraph" w:styleId="BalloonText">
    <w:name w:val="Balloon Text"/>
    <w:basedOn w:val="Normal"/>
    <w:semiHidden/>
    <w:rsid w:val="00582936"/>
    <w:rPr>
      <w:rFonts w:ascii="Tahoma" w:hAnsi="Tahoma" w:cs="Tahoma"/>
      <w:sz w:val="16"/>
      <w:szCs w:val="16"/>
    </w:rPr>
  </w:style>
  <w:style w:type="paragraph" w:customStyle="1" w:styleId="CharChar">
    <w:name w:val="Char Char Знак Знак"/>
    <w:basedOn w:val="Normal"/>
    <w:rsid w:val="00D25CE6"/>
    <w:pPr>
      <w:spacing w:after="160" w:line="240" w:lineRule="exact"/>
    </w:pPr>
    <w:rPr>
      <w:rFonts w:ascii="Tahoma" w:hAnsi="Tahoma"/>
      <w:sz w:val="20"/>
      <w:szCs w:val="20"/>
      <w:lang w:val="en-US" w:eastAsia="en-US"/>
    </w:rPr>
  </w:style>
  <w:style w:type="paragraph" w:styleId="ListParagraph">
    <w:name w:val="List Paragraph"/>
    <w:basedOn w:val="Normal"/>
    <w:uiPriority w:val="34"/>
    <w:qFormat/>
    <w:rsid w:val="00753B4C"/>
    <w:pPr>
      <w:spacing w:after="200" w:line="276" w:lineRule="auto"/>
      <w:ind w:left="720"/>
      <w:contextualSpacing/>
    </w:pPr>
    <w:rPr>
      <w:rFonts w:ascii="Calibri" w:eastAsia="Calibri" w:hAnsi="Calibri"/>
      <w:sz w:val="22"/>
      <w:szCs w:val="22"/>
      <w:lang w:val="en-US" w:eastAsia="en-US"/>
    </w:rPr>
  </w:style>
  <w:style w:type="paragraph" w:customStyle="1" w:styleId="Char">
    <w:name w:val="Char"/>
    <w:basedOn w:val="Normal"/>
    <w:link w:val="DefaultParagraphFont"/>
    <w:rsid w:val="00BE59FA"/>
    <w:pPr>
      <w:spacing w:after="160" w:line="240" w:lineRule="exact"/>
    </w:pPr>
    <w:rPr>
      <w:rFonts w:ascii="Tahoma" w:hAnsi="Tahoma" w:cs="Tahoma"/>
      <w:b/>
      <w:bCs/>
      <w:sz w:val="20"/>
      <w:szCs w:val="20"/>
      <w:lang w:val="en-US" w:eastAsia="en-US"/>
    </w:rPr>
  </w:style>
  <w:style w:type="character" w:customStyle="1" w:styleId="Heading4Char">
    <w:name w:val="Heading 4 Char"/>
    <w:basedOn w:val="DefaultParagraphFont"/>
    <w:link w:val="Heading4"/>
    <w:rsid w:val="00DA298C"/>
    <w:rPr>
      <w:rFonts w:ascii="Arial" w:hAnsi="Arial" w:cs="Arial"/>
      <w:b/>
      <w:szCs w:val="24"/>
      <w:lang w:val="mk-MK" w:eastAsia="en-US" w:bidi="ar-SA"/>
    </w:rPr>
  </w:style>
  <w:style w:type="paragraph" w:styleId="BodyTextIndent2">
    <w:name w:val="Body Text Indent 2"/>
    <w:basedOn w:val="Normal"/>
    <w:link w:val="BodyTextIndent2Char"/>
    <w:uiPriority w:val="99"/>
    <w:unhideWhenUsed/>
    <w:rsid w:val="00994798"/>
    <w:pPr>
      <w:spacing w:after="120" w:line="480" w:lineRule="auto"/>
      <w:ind w:left="283"/>
    </w:pPr>
  </w:style>
  <w:style w:type="character" w:customStyle="1" w:styleId="BodyTextIndent2Char">
    <w:name w:val="Body Text Indent 2 Char"/>
    <w:basedOn w:val="DefaultParagraphFont"/>
    <w:link w:val="BodyTextIndent2"/>
    <w:uiPriority w:val="99"/>
    <w:rsid w:val="00994798"/>
    <w:rPr>
      <w:sz w:val="24"/>
      <w:szCs w:val="24"/>
      <w:lang w:eastAsia="en-GB"/>
    </w:rPr>
  </w:style>
  <w:style w:type="character" w:customStyle="1" w:styleId="TitleChar">
    <w:name w:val="Title Char"/>
    <w:basedOn w:val="DefaultParagraphFont"/>
    <w:link w:val="Title"/>
    <w:rsid w:val="00994798"/>
    <w:rPr>
      <w:rFonts w:ascii="Macedonian Helv" w:hAnsi="Macedonian Helv"/>
      <w:b/>
      <w:i/>
      <w:sz w:val="28"/>
      <w:lang w:val="en-US" w:eastAsia="en-US"/>
    </w:rPr>
  </w:style>
  <w:style w:type="character" w:customStyle="1" w:styleId="BodyTextChar">
    <w:name w:val="Body Text Char"/>
    <w:basedOn w:val="DefaultParagraphFont"/>
    <w:link w:val="BodyText"/>
    <w:rsid w:val="00994798"/>
    <w:rPr>
      <w:b/>
      <w:bCs/>
      <w:sz w:val="28"/>
      <w:szCs w:val="24"/>
      <w:lang w:val="en-GB" w:eastAsia="en-US"/>
    </w:rPr>
  </w:style>
  <w:style w:type="paragraph" w:styleId="Caption">
    <w:name w:val="caption"/>
    <w:basedOn w:val="Normal"/>
    <w:next w:val="Normal"/>
    <w:uiPriority w:val="35"/>
    <w:qFormat/>
    <w:rsid w:val="00551F9E"/>
    <w:pPr>
      <w:jc w:val="center"/>
    </w:pPr>
    <w:rPr>
      <w:rFonts w:ascii="Macedonian Tms" w:hAnsi="Macedonian Tms"/>
      <w:b/>
      <w:bCs/>
      <w:sz w:val="28"/>
      <w:szCs w:val="28"/>
      <w:lang w:val="en-GB" w:eastAsia="zh-CN"/>
    </w:rPr>
  </w:style>
  <w:style w:type="paragraph" w:styleId="NoSpacing">
    <w:name w:val="No Spacing"/>
    <w:uiPriority w:val="1"/>
    <w:qFormat/>
    <w:rsid w:val="00551F9E"/>
    <w:rPr>
      <w:rFonts w:ascii="Calibri" w:eastAsia="Calibri" w:hAnsi="Calibri"/>
      <w:sz w:val="22"/>
      <w:szCs w:val="22"/>
    </w:rPr>
  </w:style>
  <w:style w:type="character" w:styleId="PageNumber">
    <w:name w:val="page number"/>
    <w:basedOn w:val="DefaultParagraphFont"/>
    <w:rsid w:val="00E44A7D"/>
  </w:style>
  <w:style w:type="character" w:customStyle="1" w:styleId="FooterChar">
    <w:name w:val="Footer Char"/>
    <w:basedOn w:val="DefaultParagraphFont"/>
    <w:link w:val="Footer"/>
    <w:rsid w:val="00E44A7D"/>
    <w:rPr>
      <w:sz w:val="24"/>
      <w:szCs w:val="24"/>
      <w:lang w:eastAsia="en-GB"/>
    </w:rPr>
  </w:style>
  <w:style w:type="paragraph" w:customStyle="1" w:styleId="Default">
    <w:name w:val="Default"/>
    <w:rsid w:val="00E44A7D"/>
    <w:pPr>
      <w:widowControl w:val="0"/>
      <w:autoSpaceDE w:val="0"/>
      <w:autoSpaceDN w:val="0"/>
      <w:adjustRightInd w:val="0"/>
    </w:pPr>
    <w:rPr>
      <w:rFonts w:ascii="Verdana" w:hAnsi="Verdana" w:cs="Verdana"/>
      <w:color w:val="000000"/>
      <w:sz w:val="24"/>
      <w:szCs w:val="24"/>
    </w:rPr>
  </w:style>
  <w:style w:type="paragraph" w:customStyle="1" w:styleId="Naslov-Glaven">
    <w:name w:val="Naslov-Glaven"/>
    <w:basedOn w:val="Normal"/>
    <w:rsid w:val="007D4E7A"/>
    <w:pPr>
      <w:jc w:val="center"/>
    </w:pPr>
    <w:rPr>
      <w:rFonts w:ascii="MAC C Swiss" w:hAnsi="MAC C Swiss"/>
      <w:b/>
      <w:caps/>
      <w:sz w:val="28"/>
      <w:szCs w:val="20"/>
      <w:lang w:val="en-US" w:eastAsia="en-US"/>
    </w:rPr>
  </w:style>
  <w:style w:type="paragraph" w:customStyle="1" w:styleId="WW-BodyText2">
    <w:name w:val="WW-Body Text 2"/>
    <w:basedOn w:val="Normal"/>
    <w:rsid w:val="007D4E7A"/>
    <w:pPr>
      <w:suppressAutoHyphens/>
      <w:jc w:val="both"/>
    </w:pPr>
    <w:rPr>
      <w:rFonts w:ascii="MAC C Times" w:hAnsi="MAC C Times"/>
      <w:b/>
      <w:sz w:val="18"/>
      <w:szCs w:val="20"/>
      <w:lang w:val="en-US" w:eastAsia="ar-SA"/>
    </w:rPr>
  </w:style>
</w:styles>
</file>

<file path=word/webSettings.xml><?xml version="1.0" encoding="utf-8"?>
<w:webSettings xmlns:r="http://schemas.openxmlformats.org/officeDocument/2006/relationships" xmlns:w="http://schemas.openxmlformats.org/wordprocessingml/2006/main">
  <w:divs>
    <w:div w:id="141971083">
      <w:bodyDiv w:val="1"/>
      <w:marLeft w:val="0"/>
      <w:marRight w:val="0"/>
      <w:marTop w:val="0"/>
      <w:marBottom w:val="0"/>
      <w:divBdr>
        <w:top w:val="none" w:sz="0" w:space="0" w:color="auto"/>
        <w:left w:val="none" w:sz="0" w:space="0" w:color="auto"/>
        <w:bottom w:val="none" w:sz="0" w:space="0" w:color="auto"/>
        <w:right w:val="none" w:sz="0" w:space="0" w:color="auto"/>
      </w:divBdr>
    </w:div>
    <w:div w:id="307979277">
      <w:bodyDiv w:val="1"/>
      <w:marLeft w:val="0"/>
      <w:marRight w:val="0"/>
      <w:marTop w:val="0"/>
      <w:marBottom w:val="0"/>
      <w:divBdr>
        <w:top w:val="none" w:sz="0" w:space="0" w:color="auto"/>
        <w:left w:val="none" w:sz="0" w:space="0" w:color="auto"/>
        <w:bottom w:val="none" w:sz="0" w:space="0" w:color="auto"/>
        <w:right w:val="none" w:sz="0" w:space="0" w:color="auto"/>
      </w:divBdr>
    </w:div>
    <w:div w:id="334655319">
      <w:bodyDiv w:val="1"/>
      <w:marLeft w:val="0"/>
      <w:marRight w:val="0"/>
      <w:marTop w:val="0"/>
      <w:marBottom w:val="0"/>
      <w:divBdr>
        <w:top w:val="none" w:sz="0" w:space="0" w:color="auto"/>
        <w:left w:val="none" w:sz="0" w:space="0" w:color="auto"/>
        <w:bottom w:val="none" w:sz="0" w:space="0" w:color="auto"/>
        <w:right w:val="none" w:sz="0" w:space="0" w:color="auto"/>
      </w:divBdr>
    </w:div>
    <w:div w:id="371617591">
      <w:bodyDiv w:val="1"/>
      <w:marLeft w:val="0"/>
      <w:marRight w:val="0"/>
      <w:marTop w:val="0"/>
      <w:marBottom w:val="0"/>
      <w:divBdr>
        <w:top w:val="none" w:sz="0" w:space="0" w:color="auto"/>
        <w:left w:val="none" w:sz="0" w:space="0" w:color="auto"/>
        <w:bottom w:val="none" w:sz="0" w:space="0" w:color="auto"/>
        <w:right w:val="none" w:sz="0" w:space="0" w:color="auto"/>
      </w:divBdr>
    </w:div>
    <w:div w:id="394016879">
      <w:bodyDiv w:val="1"/>
      <w:marLeft w:val="0"/>
      <w:marRight w:val="0"/>
      <w:marTop w:val="0"/>
      <w:marBottom w:val="0"/>
      <w:divBdr>
        <w:top w:val="none" w:sz="0" w:space="0" w:color="auto"/>
        <w:left w:val="none" w:sz="0" w:space="0" w:color="auto"/>
        <w:bottom w:val="none" w:sz="0" w:space="0" w:color="auto"/>
        <w:right w:val="none" w:sz="0" w:space="0" w:color="auto"/>
      </w:divBdr>
    </w:div>
    <w:div w:id="805970522">
      <w:bodyDiv w:val="1"/>
      <w:marLeft w:val="0"/>
      <w:marRight w:val="0"/>
      <w:marTop w:val="0"/>
      <w:marBottom w:val="0"/>
      <w:divBdr>
        <w:top w:val="none" w:sz="0" w:space="0" w:color="auto"/>
        <w:left w:val="none" w:sz="0" w:space="0" w:color="auto"/>
        <w:bottom w:val="none" w:sz="0" w:space="0" w:color="auto"/>
        <w:right w:val="none" w:sz="0" w:space="0" w:color="auto"/>
      </w:divBdr>
    </w:div>
    <w:div w:id="818810132">
      <w:bodyDiv w:val="1"/>
      <w:marLeft w:val="0"/>
      <w:marRight w:val="0"/>
      <w:marTop w:val="0"/>
      <w:marBottom w:val="0"/>
      <w:divBdr>
        <w:top w:val="none" w:sz="0" w:space="0" w:color="auto"/>
        <w:left w:val="none" w:sz="0" w:space="0" w:color="auto"/>
        <w:bottom w:val="none" w:sz="0" w:space="0" w:color="auto"/>
        <w:right w:val="none" w:sz="0" w:space="0" w:color="auto"/>
      </w:divBdr>
    </w:div>
    <w:div w:id="1008799493">
      <w:bodyDiv w:val="1"/>
      <w:marLeft w:val="0"/>
      <w:marRight w:val="0"/>
      <w:marTop w:val="0"/>
      <w:marBottom w:val="0"/>
      <w:divBdr>
        <w:top w:val="none" w:sz="0" w:space="0" w:color="auto"/>
        <w:left w:val="none" w:sz="0" w:space="0" w:color="auto"/>
        <w:bottom w:val="none" w:sz="0" w:space="0" w:color="auto"/>
        <w:right w:val="none" w:sz="0" w:space="0" w:color="auto"/>
      </w:divBdr>
    </w:div>
    <w:div w:id="1086465356">
      <w:bodyDiv w:val="1"/>
      <w:marLeft w:val="0"/>
      <w:marRight w:val="0"/>
      <w:marTop w:val="0"/>
      <w:marBottom w:val="0"/>
      <w:divBdr>
        <w:top w:val="none" w:sz="0" w:space="0" w:color="auto"/>
        <w:left w:val="none" w:sz="0" w:space="0" w:color="auto"/>
        <w:bottom w:val="none" w:sz="0" w:space="0" w:color="auto"/>
        <w:right w:val="none" w:sz="0" w:space="0" w:color="auto"/>
      </w:divBdr>
    </w:div>
    <w:div w:id="1126311420">
      <w:bodyDiv w:val="1"/>
      <w:marLeft w:val="0"/>
      <w:marRight w:val="0"/>
      <w:marTop w:val="0"/>
      <w:marBottom w:val="0"/>
      <w:divBdr>
        <w:top w:val="none" w:sz="0" w:space="0" w:color="auto"/>
        <w:left w:val="none" w:sz="0" w:space="0" w:color="auto"/>
        <w:bottom w:val="none" w:sz="0" w:space="0" w:color="auto"/>
        <w:right w:val="none" w:sz="0" w:space="0" w:color="auto"/>
      </w:divBdr>
    </w:div>
    <w:div w:id="1135178399">
      <w:bodyDiv w:val="1"/>
      <w:marLeft w:val="0"/>
      <w:marRight w:val="0"/>
      <w:marTop w:val="0"/>
      <w:marBottom w:val="0"/>
      <w:divBdr>
        <w:top w:val="none" w:sz="0" w:space="0" w:color="auto"/>
        <w:left w:val="none" w:sz="0" w:space="0" w:color="auto"/>
        <w:bottom w:val="none" w:sz="0" w:space="0" w:color="auto"/>
        <w:right w:val="none" w:sz="0" w:space="0" w:color="auto"/>
      </w:divBdr>
    </w:div>
    <w:div w:id="1182352391">
      <w:bodyDiv w:val="1"/>
      <w:marLeft w:val="0"/>
      <w:marRight w:val="0"/>
      <w:marTop w:val="0"/>
      <w:marBottom w:val="0"/>
      <w:divBdr>
        <w:top w:val="none" w:sz="0" w:space="0" w:color="auto"/>
        <w:left w:val="none" w:sz="0" w:space="0" w:color="auto"/>
        <w:bottom w:val="none" w:sz="0" w:space="0" w:color="auto"/>
        <w:right w:val="none" w:sz="0" w:space="0" w:color="auto"/>
      </w:divBdr>
    </w:div>
    <w:div w:id="1218854383">
      <w:bodyDiv w:val="1"/>
      <w:marLeft w:val="0"/>
      <w:marRight w:val="0"/>
      <w:marTop w:val="0"/>
      <w:marBottom w:val="0"/>
      <w:divBdr>
        <w:top w:val="none" w:sz="0" w:space="0" w:color="auto"/>
        <w:left w:val="none" w:sz="0" w:space="0" w:color="auto"/>
        <w:bottom w:val="none" w:sz="0" w:space="0" w:color="auto"/>
        <w:right w:val="none" w:sz="0" w:space="0" w:color="auto"/>
      </w:divBdr>
    </w:div>
    <w:div w:id="1291129467">
      <w:bodyDiv w:val="1"/>
      <w:marLeft w:val="0"/>
      <w:marRight w:val="0"/>
      <w:marTop w:val="0"/>
      <w:marBottom w:val="0"/>
      <w:divBdr>
        <w:top w:val="none" w:sz="0" w:space="0" w:color="auto"/>
        <w:left w:val="none" w:sz="0" w:space="0" w:color="auto"/>
        <w:bottom w:val="none" w:sz="0" w:space="0" w:color="auto"/>
        <w:right w:val="none" w:sz="0" w:space="0" w:color="auto"/>
      </w:divBdr>
    </w:div>
    <w:div w:id="1291277917">
      <w:bodyDiv w:val="1"/>
      <w:marLeft w:val="0"/>
      <w:marRight w:val="0"/>
      <w:marTop w:val="0"/>
      <w:marBottom w:val="0"/>
      <w:divBdr>
        <w:top w:val="none" w:sz="0" w:space="0" w:color="auto"/>
        <w:left w:val="none" w:sz="0" w:space="0" w:color="auto"/>
        <w:bottom w:val="none" w:sz="0" w:space="0" w:color="auto"/>
        <w:right w:val="none" w:sz="0" w:space="0" w:color="auto"/>
      </w:divBdr>
    </w:div>
    <w:div w:id="1478568244">
      <w:bodyDiv w:val="1"/>
      <w:marLeft w:val="0"/>
      <w:marRight w:val="0"/>
      <w:marTop w:val="0"/>
      <w:marBottom w:val="0"/>
      <w:divBdr>
        <w:top w:val="none" w:sz="0" w:space="0" w:color="auto"/>
        <w:left w:val="none" w:sz="0" w:space="0" w:color="auto"/>
        <w:bottom w:val="none" w:sz="0" w:space="0" w:color="auto"/>
        <w:right w:val="none" w:sz="0" w:space="0" w:color="auto"/>
      </w:divBdr>
    </w:div>
    <w:div w:id="1498034856">
      <w:bodyDiv w:val="1"/>
      <w:marLeft w:val="0"/>
      <w:marRight w:val="0"/>
      <w:marTop w:val="0"/>
      <w:marBottom w:val="0"/>
      <w:divBdr>
        <w:top w:val="none" w:sz="0" w:space="0" w:color="auto"/>
        <w:left w:val="none" w:sz="0" w:space="0" w:color="auto"/>
        <w:bottom w:val="none" w:sz="0" w:space="0" w:color="auto"/>
        <w:right w:val="none" w:sz="0" w:space="0" w:color="auto"/>
      </w:divBdr>
    </w:div>
    <w:div w:id="1629161622">
      <w:bodyDiv w:val="1"/>
      <w:marLeft w:val="0"/>
      <w:marRight w:val="0"/>
      <w:marTop w:val="0"/>
      <w:marBottom w:val="0"/>
      <w:divBdr>
        <w:top w:val="none" w:sz="0" w:space="0" w:color="auto"/>
        <w:left w:val="none" w:sz="0" w:space="0" w:color="auto"/>
        <w:bottom w:val="none" w:sz="0" w:space="0" w:color="auto"/>
        <w:right w:val="none" w:sz="0" w:space="0" w:color="auto"/>
      </w:divBdr>
    </w:div>
    <w:div w:id="1635064982">
      <w:bodyDiv w:val="1"/>
      <w:marLeft w:val="0"/>
      <w:marRight w:val="0"/>
      <w:marTop w:val="0"/>
      <w:marBottom w:val="0"/>
      <w:divBdr>
        <w:top w:val="none" w:sz="0" w:space="0" w:color="auto"/>
        <w:left w:val="none" w:sz="0" w:space="0" w:color="auto"/>
        <w:bottom w:val="none" w:sz="0" w:space="0" w:color="auto"/>
        <w:right w:val="none" w:sz="0" w:space="0" w:color="auto"/>
      </w:divBdr>
    </w:div>
    <w:div w:id="1676490598">
      <w:bodyDiv w:val="1"/>
      <w:marLeft w:val="0"/>
      <w:marRight w:val="0"/>
      <w:marTop w:val="0"/>
      <w:marBottom w:val="0"/>
      <w:divBdr>
        <w:top w:val="none" w:sz="0" w:space="0" w:color="auto"/>
        <w:left w:val="none" w:sz="0" w:space="0" w:color="auto"/>
        <w:bottom w:val="none" w:sz="0" w:space="0" w:color="auto"/>
        <w:right w:val="none" w:sz="0" w:space="0" w:color="auto"/>
      </w:divBdr>
    </w:div>
    <w:div w:id="1750542966">
      <w:bodyDiv w:val="1"/>
      <w:marLeft w:val="0"/>
      <w:marRight w:val="0"/>
      <w:marTop w:val="0"/>
      <w:marBottom w:val="0"/>
      <w:divBdr>
        <w:top w:val="none" w:sz="0" w:space="0" w:color="auto"/>
        <w:left w:val="none" w:sz="0" w:space="0" w:color="auto"/>
        <w:bottom w:val="none" w:sz="0" w:space="0" w:color="auto"/>
        <w:right w:val="none" w:sz="0" w:space="0" w:color="auto"/>
      </w:divBdr>
    </w:div>
    <w:div w:id="19727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hyperlink" Target="mailto:biljana.d.stojanovska@economy.gov.mk" TargetMode="External"/><Relationship Id="rId4" Type="http://schemas.openxmlformats.org/officeDocument/2006/relationships/webSettings" Target="webSettings.xml"/><Relationship Id="rId9" Type="http://schemas.openxmlformats.org/officeDocument/2006/relationships/hyperlink" Target="mailto:ilir.sabani@economy.gov.m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MK Vlada na RM memorandum A4 crnobel laser</Template>
  <TotalTime>1</TotalTime>
  <Pages>18</Pages>
  <Words>4433</Words>
  <Characters>25273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Име и Презиме на примателот</vt:lpstr>
    </vt:vector>
  </TitlesOfParts>
  <Company>Market Vision</Company>
  <LinksUpToDate>false</LinksUpToDate>
  <CharactersWithSpaces>29647</CharactersWithSpaces>
  <SharedDoc>false</SharedDoc>
  <HLinks>
    <vt:vector size="12" baseType="variant">
      <vt:variant>
        <vt:i4>6815749</vt:i4>
      </vt:variant>
      <vt:variant>
        <vt:i4>3</vt:i4>
      </vt:variant>
      <vt:variant>
        <vt:i4>0</vt:i4>
      </vt:variant>
      <vt:variant>
        <vt:i4>5</vt:i4>
      </vt:variant>
      <vt:variant>
        <vt:lpwstr>mailto:biljana.d.stojanovska@economy.gov.mk</vt:lpwstr>
      </vt:variant>
      <vt:variant>
        <vt:lpwstr/>
      </vt:variant>
      <vt:variant>
        <vt:i4>4522084</vt:i4>
      </vt:variant>
      <vt:variant>
        <vt:i4>0</vt:i4>
      </vt:variant>
      <vt:variant>
        <vt:i4>0</vt:i4>
      </vt:variant>
      <vt:variant>
        <vt:i4>5</vt:i4>
      </vt:variant>
      <vt:variant>
        <vt:lpwstr>mailto:ilir.sabani@economy.gov.mk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 и Презиме на примателот</dc:title>
  <dc:subject/>
  <dc:creator>p.s.</dc:creator>
  <cp:keywords/>
  <cp:lastModifiedBy>Samir</cp:lastModifiedBy>
  <cp:revision>2</cp:revision>
  <cp:lastPrinted>2013-11-21T08:13:00Z</cp:lastPrinted>
  <dcterms:created xsi:type="dcterms:W3CDTF">2013-11-26T20:50:00Z</dcterms:created>
  <dcterms:modified xsi:type="dcterms:W3CDTF">2013-11-26T20:50:00Z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slovNaDokument">
    <vt:lpwstr>Информација за состојбата со учебниците во основните и средните училишта НОВ</vt:lpwstr>
  </property>
  <property fmtid="{D5CDD505-2E9C-101B-9397-08002B2CF9AE}" pid="3" name="TipNaDokumentID">
    <vt:lpwstr>1.00000000000000</vt:lpwstr>
  </property>
</Properties>
</file>