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A" w:rsidRPr="00CE2E6D" w:rsidRDefault="00D8465A" w:rsidP="00D8465A">
      <w:pPr>
        <w:jc w:val="center"/>
        <w:rPr>
          <w:rFonts w:ascii="StobiSans Regular" w:hAnsi="StobiSans Regular"/>
          <w:sz w:val="22"/>
          <w:szCs w:val="22"/>
        </w:rPr>
      </w:pPr>
      <w:r>
        <w:rPr>
          <w:rFonts w:ascii="StobiSans Regular" w:hAnsi="StobiSans Regular"/>
          <w:noProof/>
          <w:sz w:val="22"/>
          <w:szCs w:val="22"/>
          <w:lang w:val="en-US" w:eastAsia="en-US"/>
        </w:rPr>
        <w:drawing>
          <wp:inline distT="0" distB="0" distL="0" distR="0">
            <wp:extent cx="504825" cy="5619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5A" w:rsidRPr="00DC6868" w:rsidRDefault="00D8465A" w:rsidP="00D8465A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Република Македонија</w:t>
      </w:r>
    </w:p>
    <w:p w:rsidR="00D8465A" w:rsidRPr="00DC6868" w:rsidRDefault="00D8465A" w:rsidP="00D8465A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МИНИСТЕРСТВО ЗА ОБРАЗОВАНИЕ И НАУКА</w:t>
      </w: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8465A" w:rsidRDefault="00D8465A" w:rsidP="00D8465A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  <w:lang w:val="mk-MK"/>
        </w:rPr>
      </w:pPr>
    </w:p>
    <w:p w:rsidR="00D8465A" w:rsidRDefault="00D8465A" w:rsidP="00D8465A">
      <w:pPr>
        <w:rPr>
          <w:lang/>
        </w:rPr>
      </w:pPr>
    </w:p>
    <w:p w:rsidR="00D8465A" w:rsidRDefault="00D8465A" w:rsidP="00D8465A">
      <w:pPr>
        <w:rPr>
          <w:lang/>
        </w:rPr>
      </w:pPr>
    </w:p>
    <w:p w:rsidR="00D8465A" w:rsidRPr="00E061A5" w:rsidRDefault="00D8465A" w:rsidP="00D8465A">
      <w:pPr>
        <w:rPr>
          <w:lang/>
        </w:rPr>
      </w:pPr>
    </w:p>
    <w:p w:rsidR="00D8465A" w:rsidRPr="00DC6868" w:rsidRDefault="00D8465A" w:rsidP="00D8465A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8465A" w:rsidRPr="00DC6868" w:rsidRDefault="00D8465A" w:rsidP="00D8465A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8465A" w:rsidRPr="00DC6868" w:rsidRDefault="00D8465A" w:rsidP="00D8465A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8465A" w:rsidRPr="00DC6868" w:rsidRDefault="00D8465A" w:rsidP="00D8465A">
      <w:pPr>
        <w:pStyle w:val="Heading5"/>
        <w:spacing w:before="0" w:after="0"/>
        <w:jc w:val="center"/>
        <w:rPr>
          <w:rFonts w:ascii="StobiSerif Regular" w:hAnsi="StobiSerif Regular" w:cs="Arial"/>
          <w:i w:val="0"/>
          <w:sz w:val="22"/>
          <w:szCs w:val="22"/>
        </w:rPr>
      </w:pPr>
      <w:r w:rsidRPr="00DC6868">
        <w:rPr>
          <w:rFonts w:ascii="StobiSerif Regular" w:hAnsi="StobiSerif Regular" w:cs="Arial"/>
          <w:i w:val="0"/>
          <w:sz w:val="22"/>
          <w:szCs w:val="22"/>
        </w:rPr>
        <w:t>ПРЕДЛОГ НА ЗАКОН</w:t>
      </w:r>
    </w:p>
    <w:p w:rsidR="00D8465A" w:rsidRPr="00DC6868" w:rsidRDefault="00D8465A" w:rsidP="00D8465A">
      <w:pPr>
        <w:jc w:val="center"/>
        <w:rPr>
          <w:rFonts w:ascii="StobiSerif Regular" w:hAnsi="StobiSerif Regular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ЗА </w:t>
      </w:r>
      <w:r>
        <w:rPr>
          <w:rFonts w:ascii="StobiSerif Regular" w:hAnsi="StobiSerif Regular" w:cs="Arial"/>
          <w:b/>
          <w:bCs/>
          <w:sz w:val="22"/>
          <w:szCs w:val="22"/>
        </w:rPr>
        <w:t xml:space="preserve">ИЗМЕНУВАЊЕ И ДОПОЛНУВАЊЕ </w:t>
      </w: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НА </w:t>
      </w: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ЗАКОНОТ </w:t>
      </w:r>
    </w:p>
    <w:p w:rsidR="00D8465A" w:rsidRDefault="00D8465A" w:rsidP="00D8465A">
      <w:pPr>
        <w:jc w:val="center"/>
        <w:rPr>
          <w:rFonts w:ascii="StobiSerif Regular" w:hAnsi="StobiSerif Regular"/>
          <w:b/>
          <w:sz w:val="22"/>
          <w:szCs w:val="22"/>
        </w:rPr>
      </w:pP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 </w:t>
      </w:r>
      <w:r>
        <w:rPr>
          <w:rFonts w:ascii="StobiSerif Regular" w:hAnsi="StobiSerif Regular"/>
          <w:b/>
          <w:sz w:val="22"/>
          <w:szCs w:val="22"/>
          <w:lang w:val="ru-RU"/>
        </w:rPr>
        <w:t>СРЕДНОТО ОБРАЗОВАНИЕ</w:t>
      </w:r>
      <w:r w:rsidRPr="00DC6868">
        <w:rPr>
          <w:rFonts w:ascii="StobiSerif Regular" w:hAnsi="StobiSerif Regular"/>
          <w:b/>
          <w:sz w:val="22"/>
          <w:szCs w:val="22"/>
        </w:rPr>
        <w:t>,</w:t>
      </w:r>
    </w:p>
    <w:p w:rsidR="00D8465A" w:rsidRPr="00DC6868" w:rsidRDefault="00D8465A" w:rsidP="00D8465A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>ПО СКРАТЕНА ПОСТАПКА</w:t>
      </w: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8465A" w:rsidRPr="00DC6868" w:rsidRDefault="00D8465A" w:rsidP="00D8465A">
      <w:pPr>
        <w:pStyle w:val="Heading1"/>
        <w:spacing w:before="0" w:after="0"/>
        <w:rPr>
          <w:rFonts w:ascii="StobiSerif Regular" w:hAnsi="StobiSerif Regular"/>
          <w:b w:val="0"/>
          <w:sz w:val="22"/>
          <w:szCs w:val="22"/>
        </w:rPr>
      </w:pPr>
    </w:p>
    <w:p w:rsidR="00D8465A" w:rsidRPr="00DC6868" w:rsidRDefault="00D8465A" w:rsidP="00D8465A">
      <w:pPr>
        <w:pStyle w:val="Heading1"/>
        <w:spacing w:before="0" w:after="0"/>
        <w:jc w:val="center"/>
        <w:rPr>
          <w:rFonts w:ascii="StobiSerif Regular" w:hAnsi="StobiSerif Regular"/>
          <w:sz w:val="22"/>
          <w:szCs w:val="22"/>
        </w:rPr>
      </w:pPr>
      <w:proofErr w:type="spellStart"/>
      <w:r w:rsidRPr="00DC6868">
        <w:rPr>
          <w:rFonts w:ascii="StobiSerif Regular" w:hAnsi="StobiSerif Regular"/>
          <w:sz w:val="22"/>
          <w:szCs w:val="22"/>
        </w:rPr>
        <w:t>Скопје</w:t>
      </w:r>
      <w:proofErr w:type="spellEnd"/>
      <w:r w:rsidRPr="00DC6868"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ru-RU"/>
        </w:rPr>
        <w:t>Септември</w:t>
      </w:r>
      <w:r w:rsidRPr="00DC6868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DC6868">
        <w:rPr>
          <w:rFonts w:ascii="StobiSerif Regular" w:hAnsi="StobiSerif Regular"/>
          <w:sz w:val="22"/>
          <w:szCs w:val="22"/>
        </w:rPr>
        <w:t xml:space="preserve"> 2013 </w:t>
      </w:r>
      <w:proofErr w:type="spellStart"/>
      <w:r w:rsidRPr="00DC6868">
        <w:rPr>
          <w:rFonts w:ascii="StobiSerif Regular" w:hAnsi="StobiSerif Regular"/>
          <w:sz w:val="22"/>
          <w:szCs w:val="22"/>
        </w:rPr>
        <w:t>година</w:t>
      </w:r>
      <w:proofErr w:type="spellEnd"/>
    </w:p>
    <w:p w:rsidR="00D8465A" w:rsidRPr="00DC6868" w:rsidRDefault="00D8465A" w:rsidP="00D8465A">
      <w:pPr>
        <w:rPr>
          <w:rFonts w:ascii="StobiSerif Regular" w:hAnsi="StobiSerif Regular" w:cs="Arial"/>
          <w:b/>
          <w:sz w:val="22"/>
          <w:szCs w:val="22"/>
        </w:rPr>
      </w:pPr>
      <w:r w:rsidRPr="00DC6868">
        <w:rPr>
          <w:rFonts w:ascii="StobiSerif Regular" w:hAnsi="StobiSerif Regular"/>
          <w:sz w:val="22"/>
          <w:szCs w:val="22"/>
        </w:rPr>
        <w:br w:type="page"/>
      </w:r>
      <w:r w:rsidRPr="00DC6868">
        <w:rPr>
          <w:rFonts w:ascii="StobiSerif Regular" w:hAnsi="StobiSerif Regular" w:cs="Arial"/>
          <w:b/>
          <w:sz w:val="22"/>
          <w:szCs w:val="22"/>
        </w:rPr>
        <w:lastRenderedPageBreak/>
        <w:t>ВОВЕД</w:t>
      </w:r>
    </w:p>
    <w:p w:rsidR="00D8465A" w:rsidRPr="00DC6868" w:rsidRDefault="00D8465A" w:rsidP="00D8465A">
      <w:pPr>
        <w:rPr>
          <w:rFonts w:ascii="StobiSerif Regular" w:hAnsi="StobiSerif Regular" w:cs="Arial"/>
          <w:b/>
          <w:sz w:val="22"/>
          <w:szCs w:val="22"/>
        </w:rPr>
      </w:pPr>
    </w:p>
    <w:p w:rsidR="00D8465A" w:rsidRPr="00DC6868" w:rsidRDefault="00D8465A" w:rsidP="00D8465A">
      <w:pPr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I. ОЦЕНА НА СОСТОЈБИТЕ ВО ОБЛАСТА ШТО ТРЕБА ДА СЕ УРЕДИ СО ЗАКОНОТ И ПРИЧИНИ ЗА ДОНЕСУВАЊЕ</w:t>
      </w:r>
    </w:p>
    <w:p w:rsidR="00D8465A" w:rsidRPr="00B83128" w:rsidRDefault="00D8465A" w:rsidP="00D8465A">
      <w:pPr>
        <w:spacing w:after="120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Со Законот за изменување и дополнување на Законот за средното образование се врши усогласување на прекршочните одредби во овој закон со одредбите од новиот Закон за прекршоците. Исто така, се врши изменување и дополнување во насока на зајакнување на критериумите и постапките на полагањето на стручниот испит на наставниците и стручните соработници во основните училишта кои ќе бидат уредени со посебен закон.</w:t>
      </w:r>
    </w:p>
    <w:p w:rsidR="00D8465A" w:rsidRPr="00DC6868" w:rsidRDefault="00D8465A" w:rsidP="00D8465A">
      <w:pPr>
        <w:pStyle w:val="Tekst"/>
        <w:spacing w:line="240" w:lineRule="auto"/>
        <w:ind w:firstLine="0"/>
        <w:rPr>
          <w:rFonts w:ascii="StobiSerif Regular" w:hAnsi="StobiSerif Regular"/>
          <w:b/>
          <w:spacing w:val="-3"/>
          <w:sz w:val="22"/>
          <w:szCs w:val="22"/>
          <w:lang w:val="ru-RU" w:eastAsia="ar-SA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  <w:lang w:val="mk-MK" w:eastAsia="ar-SA"/>
        </w:rPr>
        <w:t>II. ЦЕЛИ, НАЧЕЛА И ОСНОВНИ РЕШЕНИЈА</w:t>
      </w:r>
    </w:p>
    <w:p w:rsidR="00D8465A" w:rsidRPr="00B83128" w:rsidRDefault="00D8465A" w:rsidP="00D8465A">
      <w:pPr>
        <w:spacing w:after="12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</w:rPr>
        <w:t xml:space="preserve"> </w:t>
      </w:r>
      <w:r w:rsidRPr="00DC6868">
        <w:rPr>
          <w:rFonts w:ascii="StobiSerif Regular" w:hAnsi="StobiSerif Regular"/>
          <w:sz w:val="22"/>
        </w:rPr>
        <w:t xml:space="preserve">Целта на предложените законски решенија </w:t>
      </w:r>
      <w:r>
        <w:rPr>
          <w:rFonts w:ascii="StobiSerif Regular" w:hAnsi="StobiSerif Regular"/>
          <w:sz w:val="22"/>
        </w:rPr>
        <w:t xml:space="preserve">е да се </w:t>
      </w:r>
      <w:r>
        <w:rPr>
          <w:rFonts w:ascii="StobiSerif Regular" w:hAnsi="StobiSerif Regular"/>
          <w:sz w:val="22"/>
          <w:szCs w:val="22"/>
        </w:rPr>
        <w:t xml:space="preserve">подобрат постапките при изрекувањето на прекршоците на субјектите кои работат спротивно на одредбите на </w:t>
      </w:r>
      <w:r w:rsidRPr="000E6364">
        <w:rPr>
          <w:rFonts w:ascii="StobiSerif Regular" w:hAnsi="StobiSerif Regular"/>
          <w:sz w:val="22"/>
          <w:szCs w:val="22"/>
        </w:rPr>
        <w:t xml:space="preserve">Законот за </w:t>
      </w:r>
      <w:r>
        <w:rPr>
          <w:rFonts w:ascii="StobiSerif Regular" w:hAnsi="StobiSerif Regular"/>
          <w:sz w:val="22"/>
          <w:szCs w:val="22"/>
        </w:rPr>
        <w:t>средното образование</w:t>
      </w:r>
      <w:r w:rsidRPr="000E6364">
        <w:rPr>
          <w:rFonts w:ascii="StobiSerif Regular" w:hAnsi="StobiSerif Regular"/>
          <w:sz w:val="22"/>
          <w:szCs w:val="22"/>
        </w:rPr>
        <w:t>.</w:t>
      </w:r>
      <w:r w:rsidRPr="00A24D82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Исто така, целта е и зајакнување на критериумите и постапките на полагањето на стручниот испит на наставниците и стручните соработници во основните училишта кои ќе бидат уредени со посебен закон.</w:t>
      </w:r>
    </w:p>
    <w:p w:rsidR="00D8465A" w:rsidRPr="000E6364" w:rsidRDefault="00D8465A" w:rsidP="00D8465A">
      <w:pPr>
        <w:pStyle w:val="NormalStobiSansRegular"/>
        <w:ind w:firstLine="720"/>
        <w:rPr>
          <w:rFonts w:ascii="StobiSerif Regular" w:hAnsi="StobiSerif Regular"/>
          <w:sz w:val="22"/>
          <w:szCs w:val="22"/>
          <w:lang w:val="en-US"/>
        </w:rPr>
      </w:pPr>
    </w:p>
    <w:p w:rsidR="00D8465A" w:rsidRPr="00DC6868" w:rsidRDefault="00D8465A" w:rsidP="00D8465A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b/>
          <w:iCs/>
          <w:sz w:val="22"/>
          <w:szCs w:val="22"/>
        </w:rPr>
        <w:t>III.</w:t>
      </w:r>
      <w:r w:rsidRPr="00DC6868">
        <w:rPr>
          <w:rFonts w:ascii="StobiSerif Regular" w:hAnsi="StobiSerif Regular" w:cs="Arial"/>
          <w:b/>
          <w:sz w:val="22"/>
          <w:szCs w:val="22"/>
        </w:rPr>
        <w:t xml:space="preserve"> ОЦЕНА НА ФИНАНСИСКИТЕ ПОСЛЕДИЦИ ОД ПРЕДЛОГОТ НА ЗАКОН ВРЗ БУЏЕТОТ И ДРУГИТЕ ЈАВНИ ФИНАНСИСКИ СРЕДСТВА</w:t>
      </w:r>
    </w:p>
    <w:p w:rsidR="00D8465A" w:rsidRPr="00DC6868" w:rsidRDefault="00D8465A" w:rsidP="00D8465A">
      <w:pPr>
        <w:pStyle w:val="BodyText3"/>
        <w:spacing w:after="0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  <w:lang w:val="mk-MK"/>
        </w:rPr>
        <w:t>Овој закон не предизвикува фискални импликации.</w:t>
      </w:r>
    </w:p>
    <w:p w:rsidR="00D8465A" w:rsidRPr="00DC6868" w:rsidRDefault="00D8465A" w:rsidP="00D8465A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8465A" w:rsidRPr="00DC6868" w:rsidRDefault="00D8465A" w:rsidP="00D8465A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IV. ПРОЦЕНА НА ФИНАНСИСКИТЕ СРЕДСТВАА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D8465A" w:rsidRPr="00DC6868" w:rsidRDefault="00D8465A" w:rsidP="00D8465A">
      <w:pPr>
        <w:jc w:val="both"/>
        <w:rPr>
          <w:rFonts w:ascii="StobiSerif Regular" w:hAnsi="StobiSerif Regular" w:cs="Arial"/>
          <w:sz w:val="22"/>
          <w:szCs w:val="22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</w:t>
      </w:r>
      <w:r w:rsidRPr="00DC6868">
        <w:rPr>
          <w:rFonts w:ascii="StobiSerif Regular" w:hAnsi="StobiSerif Regular" w:cs="Arial"/>
          <w:sz w:val="22"/>
          <w:szCs w:val="22"/>
        </w:rPr>
        <w:tab/>
        <w:t xml:space="preserve"> Овој закон не предизвикува материјални обврски за одделни субјекти.</w:t>
      </w:r>
    </w:p>
    <w:p w:rsidR="00D8465A" w:rsidRPr="00DC6868" w:rsidRDefault="00D8465A" w:rsidP="00D8465A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         Средствата се обезбедуваат од Буџетот на Република Македонија.</w:t>
      </w:r>
    </w:p>
    <w:p w:rsidR="00D8465A" w:rsidRPr="00DC6868" w:rsidRDefault="00D8465A" w:rsidP="00D8465A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8465A" w:rsidRDefault="00D8465A" w:rsidP="00D8465A">
      <w:pPr>
        <w:widowControl w:val="0"/>
        <w:spacing w:line="240" w:lineRule="auto"/>
        <w:jc w:val="both"/>
        <w:textAlignment w:val="auto"/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</w:pPr>
      <w:r w:rsidRPr="00DC6868">
        <w:rPr>
          <w:rFonts w:ascii="StobiSerif Regular" w:hAnsi="StobiSerif Regular" w:cs="Arial"/>
          <w:b/>
          <w:kern w:val="1"/>
          <w:sz w:val="22"/>
          <w:szCs w:val="22"/>
          <w:lang w:val="en-US" w:bidi="mk-MK"/>
        </w:rPr>
        <w:t xml:space="preserve">V.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СКРАТЕНА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ПОСТАПКА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ЗА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ДОНЕСУВАЊЕ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</w:rPr>
        <w:t>ЗАКОН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</w:rPr>
        <w:t xml:space="preserve"> </w:t>
      </w:r>
      <w:r w:rsidRPr="00DC6868">
        <w:rPr>
          <w:rFonts w:ascii="StobiSerif Regular" w:eastAsia="Helv" w:hAnsi="StobiSerif Regular" w:cs="Arial"/>
          <w:b/>
          <w:color w:val="000000"/>
          <w:kern w:val="1"/>
          <w:sz w:val="22"/>
          <w:szCs w:val="22"/>
        </w:rPr>
        <w:t>ЗА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</w:t>
      </w:r>
      <w:r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>ИЗМЕНУВАЊЕ И ДОПОЛНУВАЊЕ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</w:t>
      </w:r>
      <w:r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>И ДОПОЛНУВАЊЕ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НА ЗАКОНОТ ЗА </w:t>
      </w:r>
      <w:r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>СРЕДНОТО ОБРАЗОВАНИЕ</w:t>
      </w:r>
    </w:p>
    <w:p w:rsidR="00D8465A" w:rsidRPr="00DC6868" w:rsidRDefault="00D8465A" w:rsidP="00D8465A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val="en-US" w:eastAsia="zh-CN"/>
        </w:rPr>
      </w:pPr>
      <w:r w:rsidRPr="00DC6868">
        <w:rPr>
          <w:rFonts w:ascii="StobiSerif Regular" w:hAnsi="StobiSerif Regular" w:cs="Arial"/>
          <w:kern w:val="1"/>
          <w:sz w:val="22"/>
          <w:szCs w:val="22"/>
        </w:rPr>
        <w:t>Со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оглед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тоа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што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исполнети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случаите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утврдени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член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170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алинеја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Деловникот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Собранието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Република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Македонија,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односно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прашање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донесување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 с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ложен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обемен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закон,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предлага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овој Закон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за  </w:t>
      </w:r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>изменување и дополнување и дополнување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 на Законот за </w:t>
      </w:r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>средното образование</w:t>
      </w:r>
      <w:r w:rsidRPr="00DC6868">
        <w:rPr>
          <w:rFonts w:ascii="StobiSerif Regular" w:hAnsi="StobiSerif Regular" w:cs="Arial"/>
          <w:color w:val="000000"/>
          <w:kern w:val="1"/>
          <w:sz w:val="22"/>
          <w:szCs w:val="22"/>
        </w:rPr>
        <w:t xml:space="preserve">,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донесе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скратена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постапка.</w:t>
      </w:r>
    </w:p>
    <w:p w:rsidR="00D8465A" w:rsidRDefault="00D8465A" w:rsidP="00D8465A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8465A" w:rsidRDefault="00D8465A" w:rsidP="00D8465A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8465A" w:rsidRDefault="00D8465A" w:rsidP="00D8465A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8465A" w:rsidRDefault="00D8465A" w:rsidP="00D8465A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8465A" w:rsidRDefault="00D8465A" w:rsidP="00D8465A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8465A" w:rsidRDefault="00D8465A" w:rsidP="00D8465A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8465A" w:rsidRDefault="00D8465A" w:rsidP="00D8465A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8465A" w:rsidRDefault="00D8465A" w:rsidP="00D8465A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8465A" w:rsidRPr="007D5E43" w:rsidRDefault="00D8465A" w:rsidP="00D8465A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ПРЕДЛОГ НА ЗАКОН ЗА </w:t>
      </w: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ИЗМЕНУВАЊЕ И ДОПОЛНУВАЊЕ </w:t>
      </w: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>НА</w:t>
      </w:r>
    </w:p>
    <w:p w:rsidR="00D8465A" w:rsidRPr="007D5E43" w:rsidRDefault="00D8465A" w:rsidP="00D8465A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ЗАКОНОТ ЗА </w:t>
      </w: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  <w:t>СРЕДНОТО ОБРАЗОВАНИЕ</w:t>
      </w:r>
    </w:p>
    <w:p w:rsidR="00D8465A" w:rsidRPr="007D5E43" w:rsidRDefault="00D8465A" w:rsidP="00D8465A">
      <w:pPr>
        <w:spacing w:line="360" w:lineRule="auto"/>
        <w:jc w:val="center"/>
        <w:textAlignment w:val="auto"/>
        <w:rPr>
          <w:rFonts w:ascii="StobiSerif Regular" w:hAnsi="StobiSerif Regular" w:cs="Arial"/>
          <w:sz w:val="22"/>
          <w:szCs w:val="22"/>
        </w:rPr>
      </w:pPr>
    </w:p>
    <w:p w:rsidR="00D8465A" w:rsidRPr="007D5E43" w:rsidRDefault="00D8465A" w:rsidP="00D8465A">
      <w:pPr>
        <w:spacing w:line="240" w:lineRule="auto"/>
        <w:jc w:val="center"/>
        <w:textAlignment w:val="auto"/>
        <w:rPr>
          <w:rFonts w:ascii="StobiSerif Regular" w:hAnsi="StobiSerif Regular" w:cs="Arial"/>
          <w:b/>
          <w:sz w:val="22"/>
          <w:szCs w:val="22"/>
        </w:rPr>
      </w:pPr>
      <w:r w:rsidRPr="007D5E43">
        <w:rPr>
          <w:rFonts w:ascii="StobiSerif Regular" w:hAnsi="StobiSerif Regular" w:cs="Arial"/>
          <w:b/>
          <w:sz w:val="22"/>
          <w:szCs w:val="22"/>
        </w:rPr>
        <w:t>Член  1</w:t>
      </w:r>
    </w:p>
    <w:p w:rsidR="00D8465A" w:rsidRDefault="00D8465A" w:rsidP="00D8465A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A6C64">
        <w:rPr>
          <w:rFonts w:ascii="StobiSerif Regular" w:hAnsi="StobiSerif Regular" w:cs="Arial"/>
          <w:sz w:val="22"/>
          <w:szCs w:val="22"/>
        </w:rPr>
        <w:t xml:space="preserve">Во Законот за </w:t>
      </w:r>
      <w:r>
        <w:rPr>
          <w:rFonts w:ascii="StobiSerif Regular" w:hAnsi="StobiSerif Regular" w:cs="Arial"/>
          <w:sz w:val="22"/>
          <w:szCs w:val="22"/>
        </w:rPr>
        <w:t>средното</w:t>
      </w:r>
      <w:r w:rsidRPr="00DA6C64">
        <w:rPr>
          <w:rFonts w:ascii="StobiSerif Regular" w:hAnsi="StobiSerif Regular" w:cs="Arial"/>
          <w:sz w:val="22"/>
          <w:szCs w:val="22"/>
        </w:rPr>
        <w:t xml:space="preserve"> образование („Службен весник на Република Македонија“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Pr="005A65FD">
        <w:rPr>
          <w:rFonts w:ascii="StobiSerif Regular" w:hAnsi="StobiSerif Regular" w:cs="StobiSerif Regular"/>
          <w:sz w:val="22"/>
          <w:szCs w:val="22"/>
        </w:rPr>
        <w:t>бр. 44/95, 24/96, 34/96, 35/97, 82/99, 29/02, 40/03, 42/03, 67/04, 55/05, 113/05, 35/06, 30/07, 49/07, 81/08, 92/08, 33/10, 116/10, 156/10, 18/11, 51/11, 6/12, 100/12 и 24/13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>)</w:t>
      </w:r>
      <w:r w:rsidRPr="00DA6C64">
        <w:rPr>
          <w:rFonts w:ascii="StobiSerif Regular" w:hAnsi="StobiSerif Regular" w:cs="Arial"/>
          <w:sz w:val="22"/>
          <w:szCs w:val="22"/>
        </w:rPr>
        <w:t>,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>в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 xml:space="preserve">о член </w:t>
      </w:r>
      <w:r>
        <w:rPr>
          <w:rFonts w:ascii="StobiSerif Regular" w:hAnsi="StobiSerif Regular" w:cs="Arial"/>
          <w:sz w:val="22"/>
          <w:szCs w:val="22"/>
          <w:lang w:val="ru-RU"/>
        </w:rPr>
        <w:t>67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 xml:space="preserve"> во ставот (11) зборовите „</w:t>
      </w:r>
      <w:r w:rsidRPr="00DA6C64">
        <w:rPr>
          <w:rFonts w:ascii="StobiSerif Regular" w:hAnsi="StobiSerif Regular"/>
          <w:sz w:val="22"/>
          <w:szCs w:val="22"/>
        </w:rPr>
        <w:t>пред комисија формирана од министерот“ се заменуваат со зборовите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 xml:space="preserve"> „согласно закон“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</w:p>
    <w:p w:rsidR="00D8465A" w:rsidRDefault="00D8465A" w:rsidP="00D8465A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Ставот (19) се брише.</w:t>
      </w:r>
    </w:p>
    <w:p w:rsidR="00D8465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b/>
          <w:sz w:val="22"/>
          <w:szCs w:val="22"/>
        </w:rPr>
      </w:pPr>
      <w:r w:rsidRPr="00DA6C6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</w:p>
    <w:p w:rsidR="00D8465A" w:rsidRPr="000B5566" w:rsidRDefault="00D8465A" w:rsidP="00D8465A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  <w:lang w:val="en-US"/>
        </w:rPr>
      </w:pPr>
      <w:r w:rsidRPr="007D5E43">
        <w:rPr>
          <w:rFonts w:ascii="StobiSerif Regular" w:hAnsi="StobiSerif Regular"/>
          <w:b/>
          <w:sz w:val="22"/>
          <w:szCs w:val="22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en-US"/>
        </w:rPr>
        <w:t>2</w:t>
      </w:r>
    </w:p>
    <w:p w:rsidR="00D8465A" w:rsidRDefault="00D8465A" w:rsidP="00D8465A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b/>
          <w:sz w:val="22"/>
          <w:szCs w:val="22"/>
        </w:rPr>
      </w:pPr>
    </w:p>
    <w:p w:rsidR="00D8465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В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 xml:space="preserve">о </w:t>
      </w:r>
      <w:r w:rsidRPr="00DA6C64">
        <w:rPr>
          <w:rFonts w:ascii="StobiSerif Regular" w:hAnsi="StobiSerif Regular" w:cs="Arial"/>
          <w:sz w:val="22"/>
          <w:szCs w:val="22"/>
        </w:rPr>
        <w:t xml:space="preserve"> член </w:t>
      </w:r>
      <w:r>
        <w:rPr>
          <w:rFonts w:ascii="StobiSerif Regular" w:hAnsi="StobiSerif Regular" w:cs="Arial"/>
          <w:sz w:val="22"/>
          <w:szCs w:val="22"/>
        </w:rPr>
        <w:t>109-в</w:t>
      </w:r>
      <w:r w:rsidRPr="00DA6C64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во ставот (2) </w:t>
      </w:r>
      <w:r w:rsidRPr="00DA6C64">
        <w:rPr>
          <w:rFonts w:ascii="StobiSerif Regular" w:hAnsi="StobiSerif Regular" w:cs="Arial"/>
          <w:sz w:val="22"/>
          <w:szCs w:val="22"/>
        </w:rPr>
        <w:t>зборот „</w:t>
      </w:r>
      <w:r w:rsidRPr="00DA6C64">
        <w:rPr>
          <w:rFonts w:ascii="StobiSerif Regular" w:hAnsi="StobiSerif Regular"/>
          <w:sz w:val="22"/>
          <w:szCs w:val="22"/>
        </w:rPr>
        <w:t>порамнување“ се заменува со зборовите „</w:t>
      </w:r>
      <w:r w:rsidRPr="00DA6C64">
        <w:rPr>
          <w:rFonts w:ascii="StobiSerif Regular" w:hAnsi="StobiSerif Regular"/>
          <w:color w:val="000000"/>
          <w:spacing w:val="-2"/>
          <w:sz w:val="22"/>
          <w:szCs w:val="22"/>
        </w:rPr>
        <w:t>издавање на прекршочен платен налог</w:t>
      </w:r>
      <w:r w:rsidRPr="00DA6C64">
        <w:rPr>
          <w:rFonts w:ascii="StobiSerif Regular" w:hAnsi="StobiSerif Regular"/>
          <w:sz w:val="22"/>
          <w:szCs w:val="22"/>
        </w:rPr>
        <w:t xml:space="preserve"> “.</w:t>
      </w:r>
    </w:p>
    <w:p w:rsidR="00D8465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</w:p>
    <w:p w:rsidR="00D8465A" w:rsidRPr="00DA6C64" w:rsidRDefault="00D8465A" w:rsidP="00D8465A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/>
          <w:b/>
          <w:sz w:val="22"/>
          <w:szCs w:val="22"/>
        </w:rPr>
        <w:t xml:space="preserve">Член </w:t>
      </w:r>
      <w:r>
        <w:rPr>
          <w:rFonts w:ascii="StobiSerif Regular" w:hAnsi="StobiSerif Regular"/>
          <w:b/>
          <w:sz w:val="22"/>
          <w:szCs w:val="22"/>
        </w:rPr>
        <w:t>3</w:t>
      </w:r>
    </w:p>
    <w:p w:rsidR="00D8465A" w:rsidRPr="00DA6C64" w:rsidRDefault="00D8465A" w:rsidP="00D8465A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D8465A" w:rsidRDefault="00D8465A" w:rsidP="00D8465A">
      <w:pPr>
        <w:pStyle w:val="Normalvovlecen"/>
        <w:spacing w:line="240" w:lineRule="auto"/>
        <w:ind w:firstLine="68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AD7ECB">
        <w:rPr>
          <w:rFonts w:ascii="StobiSerif Regular" w:hAnsi="StobiSerif Regular"/>
          <w:sz w:val="22"/>
          <w:szCs w:val="22"/>
        </w:rPr>
        <w:t xml:space="preserve">Постапките </w:t>
      </w:r>
      <w:r>
        <w:rPr>
          <w:rFonts w:ascii="StobiSerif Regular" w:hAnsi="StobiSerif Regular"/>
          <w:sz w:val="22"/>
          <w:szCs w:val="22"/>
        </w:rPr>
        <w:t xml:space="preserve">за полагање на стручен испит </w:t>
      </w:r>
      <w:r w:rsidRPr="00AD7ECB">
        <w:rPr>
          <w:rFonts w:ascii="StobiSerif Regular" w:hAnsi="StobiSerif Regular"/>
          <w:sz w:val="22"/>
          <w:szCs w:val="22"/>
        </w:rPr>
        <w:t xml:space="preserve">кои се </w:t>
      </w:r>
      <w:r>
        <w:rPr>
          <w:rFonts w:ascii="StobiSerif Regular" w:hAnsi="StobiSerif Regular"/>
          <w:sz w:val="22"/>
          <w:szCs w:val="22"/>
        </w:rPr>
        <w:t>от</w:t>
      </w:r>
      <w:r w:rsidRPr="00AD7ECB">
        <w:rPr>
          <w:rFonts w:ascii="StobiSerif Regular" w:hAnsi="StobiSerif Regular"/>
          <w:sz w:val="22"/>
          <w:szCs w:val="22"/>
        </w:rPr>
        <w:t>почнати пред влегувањето во сила на овој закон ќе се завршат согласно</w:t>
      </w:r>
      <w:r w:rsidRPr="0095010E">
        <w:rPr>
          <w:rFonts w:ascii="StobiSans Regular" w:hAnsi="StobiSans Regular"/>
          <w:sz w:val="22"/>
          <w:szCs w:val="22"/>
        </w:rPr>
        <w:t xml:space="preserve">  </w:t>
      </w:r>
      <w:r w:rsidRPr="00DA6C64">
        <w:rPr>
          <w:rFonts w:ascii="StobiSerif Regular" w:hAnsi="StobiSerif Regular" w:cs="Arial"/>
          <w:sz w:val="22"/>
          <w:szCs w:val="22"/>
        </w:rPr>
        <w:t xml:space="preserve">Законот за </w:t>
      </w:r>
      <w:r>
        <w:rPr>
          <w:rFonts w:ascii="StobiSerif Regular" w:hAnsi="StobiSerif Regular" w:cs="Arial"/>
          <w:sz w:val="22"/>
          <w:szCs w:val="22"/>
        </w:rPr>
        <w:t>средното</w:t>
      </w:r>
      <w:r w:rsidRPr="00DA6C64">
        <w:rPr>
          <w:rFonts w:ascii="StobiSerif Regular" w:hAnsi="StobiSerif Regular" w:cs="Arial"/>
          <w:sz w:val="22"/>
          <w:szCs w:val="22"/>
        </w:rPr>
        <w:t xml:space="preserve"> образование („Службен весник на Република Македонија“</w:t>
      </w:r>
      <w:r w:rsidRPr="005A65FD">
        <w:rPr>
          <w:rFonts w:ascii="StobiSerif Regular" w:hAnsi="StobiSerif Regular" w:cs="StobiSerif Regular"/>
          <w:sz w:val="22"/>
          <w:szCs w:val="22"/>
        </w:rPr>
        <w:t>бр. 44/95, 24/96, 34/96, 35/97, 82/99, 29/02, 40/03, 42/03, 67/04, 55/05, 113/05, 35/06, 30/07, 49/07, 81/08, 92/08, 33/10, 116/10, 156/10, 18/11, 51/11, 6/12, 100/12 и 24/13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>)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</w:p>
    <w:p w:rsidR="00D8465A" w:rsidRDefault="00D8465A" w:rsidP="00D8465A">
      <w:pPr>
        <w:pStyle w:val="Normalvovlecen"/>
        <w:spacing w:line="240" w:lineRule="auto"/>
        <w:ind w:firstLine="680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</w:p>
    <w:p w:rsidR="00D8465A" w:rsidRDefault="00D8465A" w:rsidP="00D8465A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b/>
          <w:sz w:val="22"/>
          <w:szCs w:val="22"/>
        </w:rPr>
      </w:pPr>
      <w:r w:rsidRPr="007D5E43">
        <w:rPr>
          <w:rFonts w:ascii="StobiSerif Regular" w:hAnsi="StobiSerif Regular"/>
          <w:b/>
          <w:sz w:val="22"/>
          <w:szCs w:val="22"/>
        </w:rPr>
        <w:t xml:space="preserve">Член </w:t>
      </w:r>
      <w:r>
        <w:rPr>
          <w:rFonts w:ascii="StobiSerif Regular" w:hAnsi="StobiSerif Regular"/>
          <w:b/>
          <w:sz w:val="22"/>
          <w:szCs w:val="22"/>
        </w:rPr>
        <w:t>4</w:t>
      </w:r>
    </w:p>
    <w:p w:rsidR="00D8465A" w:rsidRDefault="00D8465A" w:rsidP="00D8465A">
      <w:pPr>
        <w:pStyle w:val="Normalvovlecen"/>
        <w:spacing w:line="240" w:lineRule="auto"/>
        <w:ind w:firstLine="0"/>
        <w:jc w:val="center"/>
        <w:rPr>
          <w:rFonts w:ascii="StobiSerif Regular" w:hAnsi="StobiSerif Regular" w:cs="Arial"/>
          <w:iCs/>
          <w:sz w:val="22"/>
          <w:szCs w:val="22"/>
          <w:lang w:val="ru-RU"/>
        </w:rPr>
      </w:pPr>
    </w:p>
    <w:p w:rsidR="00D8465A" w:rsidRPr="007D5E43" w:rsidRDefault="00D8465A" w:rsidP="00D8465A">
      <w:pPr>
        <w:pStyle w:val="Normalvovlecen"/>
        <w:spacing w:line="240" w:lineRule="auto"/>
        <w:ind w:firstLine="68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>Се овластува Законодавно-правната комисија на Собранието на Република Македонија да утврди пречистен текст на Законот за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 средното образование</w:t>
      </w: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>.</w:t>
      </w:r>
    </w:p>
    <w:p w:rsidR="00D8465A" w:rsidRPr="007D5E43" w:rsidRDefault="00D8465A" w:rsidP="00D8465A">
      <w:pPr>
        <w:spacing w:line="240" w:lineRule="auto"/>
        <w:jc w:val="both"/>
        <w:rPr>
          <w:rFonts w:ascii="StobiSerif Regular" w:hAnsi="StobiSerif Regular" w:cs="Arial"/>
          <w:sz w:val="22"/>
          <w:szCs w:val="22"/>
        </w:rPr>
      </w:pPr>
    </w:p>
    <w:p w:rsidR="00D8465A" w:rsidRPr="009E54E3" w:rsidRDefault="00D8465A" w:rsidP="00D8465A">
      <w:pPr>
        <w:spacing w:line="240" w:lineRule="auto"/>
        <w:jc w:val="center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 xml:space="preserve">Член </w:t>
      </w:r>
      <w:r>
        <w:rPr>
          <w:rFonts w:ascii="StobiSerif Regular" w:hAnsi="StobiSerif Regular" w:cs="Arial"/>
          <w:b/>
          <w:sz w:val="22"/>
        </w:rPr>
        <w:t>5</w:t>
      </w:r>
    </w:p>
    <w:p w:rsidR="00D8465A" w:rsidRDefault="00D8465A" w:rsidP="00D8465A">
      <w:pPr>
        <w:spacing w:line="240" w:lineRule="auto"/>
        <w:jc w:val="both"/>
        <w:rPr>
          <w:rFonts w:ascii="StobiSerif Regular" w:hAnsi="StobiSerif Regular" w:cs="Arial"/>
          <w:sz w:val="22"/>
        </w:rPr>
      </w:pPr>
      <w:r w:rsidRPr="007D5E43">
        <w:rPr>
          <w:rFonts w:ascii="StobiSerif Regular" w:hAnsi="StobiSerif Regular" w:cs="Arial"/>
          <w:sz w:val="22"/>
        </w:rPr>
        <w:tab/>
        <w:t>Овој закон влегува во сила осмиот ден од денот на објавувањето во „Службен весник на Република Македонија“.</w:t>
      </w:r>
    </w:p>
    <w:p w:rsidR="00D8465A" w:rsidRDefault="00D8465A" w:rsidP="00D8465A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8465A" w:rsidRDefault="00D8465A" w:rsidP="00D8465A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8465A" w:rsidRDefault="00D8465A" w:rsidP="00D8465A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8465A" w:rsidRDefault="00D8465A" w:rsidP="00D8465A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8465A" w:rsidRDefault="00D8465A" w:rsidP="00D8465A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8465A" w:rsidRDefault="00D8465A" w:rsidP="00D8465A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8465A" w:rsidRDefault="00D8465A" w:rsidP="00D8465A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8465A" w:rsidRPr="007D5E43" w:rsidRDefault="00D8465A" w:rsidP="00D8465A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7D5E43">
        <w:rPr>
          <w:rFonts w:ascii="StobiSerif Regular" w:hAnsi="StobiSerif Regular" w:cs="Arial"/>
          <w:b/>
          <w:iCs/>
          <w:sz w:val="22"/>
          <w:szCs w:val="22"/>
        </w:rPr>
        <w:lastRenderedPageBreak/>
        <w:t xml:space="preserve">ОБРАЗЛОЖЕНИЕ НА ПРЕДЛОГ-ЗАКОНОТ ЗА </w:t>
      </w:r>
      <w:r>
        <w:rPr>
          <w:rFonts w:ascii="StobiSerif Regular" w:hAnsi="StobiSerif Regular" w:cs="Arial"/>
          <w:b/>
          <w:iCs/>
          <w:sz w:val="22"/>
          <w:szCs w:val="22"/>
        </w:rPr>
        <w:t xml:space="preserve">ИЗМЕНУВАЊЕ И ДОПОЛНУВАЊЕ </w:t>
      </w:r>
      <w:r w:rsidRPr="007D5E43">
        <w:rPr>
          <w:rFonts w:ascii="StobiSerif Regular" w:hAnsi="StobiSerif Regular" w:cs="Arial"/>
          <w:b/>
          <w:iCs/>
          <w:sz w:val="22"/>
          <w:szCs w:val="22"/>
        </w:rPr>
        <w:t xml:space="preserve">НА </w:t>
      </w:r>
      <w:r w:rsidRPr="007D5E43"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b/>
          <w:sz w:val="22"/>
          <w:szCs w:val="22"/>
        </w:rPr>
        <w:t>СРЕДНОТО ОБРАЗОВАНИЕ</w:t>
      </w:r>
    </w:p>
    <w:p w:rsidR="00D8465A" w:rsidRPr="007D5E43" w:rsidRDefault="00D8465A" w:rsidP="00D8465A">
      <w:pPr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</w:p>
    <w:p w:rsidR="00D8465A" w:rsidRPr="00A63856" w:rsidRDefault="00D8465A" w:rsidP="00D8465A">
      <w:pPr>
        <w:ind w:firstLine="450"/>
        <w:jc w:val="both"/>
        <w:rPr>
          <w:rFonts w:ascii="StobiSerif Regular" w:hAnsi="StobiSerif Regular" w:cs="Arial"/>
          <w:b/>
          <w:bCs/>
          <w:sz w:val="22"/>
          <w:szCs w:val="22"/>
        </w:rPr>
      </w:pPr>
      <w:r w:rsidRPr="00A63856">
        <w:rPr>
          <w:rFonts w:ascii="StobiSerif Regular" w:hAnsi="StobiSerif Regular" w:cs="Arial"/>
          <w:b/>
          <w:iCs/>
          <w:sz w:val="22"/>
          <w:szCs w:val="22"/>
        </w:rPr>
        <w:t>I. ОБЈАСНУВАЊЕ НА СОДРЖИНАТА НА ОДРЕДБИТЕ НА ПРЕДЛОГ НА ЗАКОНОТ ЗА</w:t>
      </w:r>
      <w:r w:rsidRPr="00A63856">
        <w:rPr>
          <w:rFonts w:ascii="StobiSerif Regular" w:hAnsi="StobiSerif Regular" w:cs="Arial"/>
          <w:b/>
          <w:bCs/>
          <w:sz w:val="22"/>
          <w:szCs w:val="22"/>
        </w:rPr>
        <w:t xml:space="preserve"> </w:t>
      </w:r>
      <w:r>
        <w:rPr>
          <w:rFonts w:ascii="StobiSerif Regular" w:hAnsi="StobiSerif Regular" w:cs="Arial"/>
          <w:b/>
          <w:bCs/>
          <w:sz w:val="22"/>
          <w:szCs w:val="22"/>
        </w:rPr>
        <w:t xml:space="preserve">ИЗМЕНУВАЊЕ И ДОПОЛНУВАЊЕ </w:t>
      </w:r>
      <w:r w:rsidRPr="00A63856">
        <w:rPr>
          <w:rFonts w:ascii="StobiSerif Regular" w:hAnsi="StobiSerif Regular" w:cs="Arial"/>
          <w:b/>
          <w:bCs/>
          <w:sz w:val="22"/>
          <w:szCs w:val="22"/>
        </w:rPr>
        <w:t xml:space="preserve">НА </w:t>
      </w:r>
      <w:r w:rsidRPr="00A63856"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b/>
          <w:sz w:val="22"/>
          <w:szCs w:val="22"/>
        </w:rPr>
        <w:t>СРЕДНОТО ОБРАЗОВАНИЕ</w:t>
      </w:r>
    </w:p>
    <w:p w:rsidR="00D8465A" w:rsidRDefault="00D8465A" w:rsidP="00D8465A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7D5E43">
        <w:rPr>
          <w:rFonts w:ascii="StobiSerif Regular" w:hAnsi="StobiSerif Regular" w:cs="Arial"/>
          <w:sz w:val="22"/>
        </w:rPr>
        <w:t xml:space="preserve">Со членот 1 </w:t>
      </w:r>
      <w:r>
        <w:rPr>
          <w:rFonts w:ascii="StobiSerif Regular" w:hAnsi="StobiSerif Regular" w:cs="Arial"/>
          <w:sz w:val="22"/>
          <w:szCs w:val="22"/>
          <w:lang w:val="ru-RU"/>
        </w:rPr>
        <w:t>в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 xml:space="preserve">о член </w:t>
      </w:r>
      <w:r>
        <w:rPr>
          <w:rFonts w:ascii="StobiSerif Regular" w:hAnsi="StobiSerif Regular" w:cs="Arial"/>
          <w:sz w:val="22"/>
          <w:szCs w:val="22"/>
          <w:lang w:val="ru-RU"/>
        </w:rPr>
        <w:t>67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 xml:space="preserve"> во ставот (11) зборовите „</w:t>
      </w:r>
      <w:r w:rsidRPr="00DA6C64">
        <w:rPr>
          <w:rFonts w:ascii="StobiSerif Regular" w:hAnsi="StobiSerif Regular"/>
          <w:sz w:val="22"/>
          <w:szCs w:val="22"/>
        </w:rPr>
        <w:t>пред комисија формирана од министерот“ се заменуваат со зборовите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 xml:space="preserve"> „согласно закон“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. Ставот (19) се брише. </w:t>
      </w:r>
    </w:p>
    <w:p w:rsidR="00D8465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Со членот 2 </w:t>
      </w:r>
      <w:r w:rsidRPr="007D5E43"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 w:rsidRPr="007D5E43">
        <w:rPr>
          <w:rFonts w:ascii="StobiSerif Regular" w:hAnsi="StobiSerif Regular" w:cs="Arial"/>
          <w:sz w:val="22"/>
          <w:szCs w:val="22"/>
        </w:rPr>
        <w:t xml:space="preserve"> член </w:t>
      </w:r>
      <w:r>
        <w:rPr>
          <w:rFonts w:ascii="StobiSerif Regular" w:hAnsi="StobiSerif Regular" w:cs="Arial"/>
          <w:sz w:val="22"/>
          <w:szCs w:val="22"/>
        </w:rPr>
        <w:t>109-в</w:t>
      </w:r>
      <w:r w:rsidRPr="007D5E4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во ставот (2) од Законот за средното образование зборот </w:t>
      </w:r>
      <w:r w:rsidRPr="00A23E36">
        <w:rPr>
          <w:rFonts w:ascii="StobiSerif Regular" w:hAnsi="StobiSerif Regular" w:cs="Arial"/>
          <w:sz w:val="22"/>
          <w:szCs w:val="22"/>
        </w:rPr>
        <w:t>„</w:t>
      </w:r>
      <w:r w:rsidRPr="00A23E36">
        <w:rPr>
          <w:rFonts w:ascii="StobiSerif Regular" w:hAnsi="StobiSerif Regular"/>
          <w:sz w:val="22"/>
          <w:szCs w:val="22"/>
        </w:rPr>
        <w:t>порамнување</w:t>
      </w:r>
      <w:r>
        <w:rPr>
          <w:rFonts w:ascii="StobiSerif Regular" w:hAnsi="StobiSerif Regular"/>
          <w:sz w:val="22"/>
          <w:szCs w:val="22"/>
        </w:rPr>
        <w:t xml:space="preserve">“ се заменува со зборовите </w:t>
      </w:r>
      <w:r w:rsidRPr="001504BE">
        <w:rPr>
          <w:rFonts w:ascii="StobiSerif Regular" w:hAnsi="StobiSerif Regular"/>
          <w:sz w:val="22"/>
          <w:szCs w:val="22"/>
        </w:rPr>
        <w:t>„</w:t>
      </w:r>
      <w:r w:rsidRPr="001504BE">
        <w:rPr>
          <w:rFonts w:ascii="StobiSerif Regular" w:hAnsi="StobiSerif Regular"/>
          <w:color w:val="000000"/>
          <w:spacing w:val="-2"/>
          <w:sz w:val="22"/>
          <w:szCs w:val="22"/>
        </w:rPr>
        <w:t>издавање на прекршочен платен налог</w:t>
      </w:r>
      <w:r>
        <w:rPr>
          <w:rFonts w:ascii="StobiSerif Regular" w:hAnsi="StobiSerif Regular"/>
          <w:sz w:val="22"/>
          <w:szCs w:val="22"/>
        </w:rPr>
        <w:t>“</w:t>
      </w:r>
      <w:r w:rsidRPr="008B3701"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</w:rPr>
        <w:t xml:space="preserve"> Ова е заради усогласување со одредбите на новиот Закон за прекршоците.</w:t>
      </w:r>
    </w:p>
    <w:p w:rsidR="00D8465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Членот 3 е преодна одреба која регулира дека п</w:t>
      </w:r>
      <w:r w:rsidRPr="00AD7ECB">
        <w:rPr>
          <w:rFonts w:ascii="StobiSerif Regular" w:hAnsi="StobiSerif Regular"/>
          <w:sz w:val="22"/>
          <w:szCs w:val="22"/>
        </w:rPr>
        <w:t xml:space="preserve">остапките </w:t>
      </w:r>
      <w:r>
        <w:rPr>
          <w:rFonts w:ascii="StobiSerif Regular" w:hAnsi="StobiSerif Regular"/>
          <w:sz w:val="22"/>
          <w:szCs w:val="22"/>
        </w:rPr>
        <w:t xml:space="preserve">за полагање на стручен испит </w:t>
      </w:r>
      <w:r w:rsidRPr="00AD7ECB">
        <w:rPr>
          <w:rFonts w:ascii="StobiSerif Regular" w:hAnsi="StobiSerif Regular"/>
          <w:sz w:val="22"/>
          <w:szCs w:val="22"/>
        </w:rPr>
        <w:t xml:space="preserve">кои се </w:t>
      </w:r>
      <w:r>
        <w:rPr>
          <w:rFonts w:ascii="StobiSerif Regular" w:hAnsi="StobiSerif Regular"/>
          <w:sz w:val="22"/>
          <w:szCs w:val="22"/>
        </w:rPr>
        <w:t>от</w:t>
      </w:r>
      <w:r w:rsidRPr="00AD7ECB">
        <w:rPr>
          <w:rFonts w:ascii="StobiSerif Regular" w:hAnsi="StobiSerif Regular"/>
          <w:sz w:val="22"/>
          <w:szCs w:val="22"/>
        </w:rPr>
        <w:t>почнати пред влегувањето во сила на овој закон ќе се завршат согласно</w:t>
      </w:r>
      <w:r w:rsidRPr="0095010E">
        <w:rPr>
          <w:rFonts w:ascii="StobiSans Regular" w:hAnsi="StobiSans Regular"/>
          <w:sz w:val="22"/>
          <w:szCs w:val="22"/>
        </w:rPr>
        <w:t xml:space="preserve">  </w:t>
      </w:r>
      <w:r w:rsidRPr="00DA6C64">
        <w:rPr>
          <w:rFonts w:ascii="StobiSerif Regular" w:hAnsi="StobiSerif Regular" w:cs="Arial"/>
          <w:sz w:val="22"/>
          <w:szCs w:val="22"/>
        </w:rPr>
        <w:t xml:space="preserve">Законот за </w:t>
      </w:r>
      <w:r>
        <w:rPr>
          <w:rFonts w:ascii="StobiSerif Regular" w:hAnsi="StobiSerif Regular" w:cs="Arial"/>
          <w:sz w:val="22"/>
          <w:szCs w:val="22"/>
        </w:rPr>
        <w:t>средното</w:t>
      </w:r>
      <w:r w:rsidRPr="00DA6C64">
        <w:rPr>
          <w:rFonts w:ascii="StobiSerif Regular" w:hAnsi="StobiSerif Regular" w:cs="Arial"/>
          <w:sz w:val="22"/>
          <w:szCs w:val="22"/>
        </w:rPr>
        <w:t xml:space="preserve"> образование („Службен весник на Република Македонија“</w:t>
      </w:r>
      <w:r w:rsidRPr="005A65FD">
        <w:rPr>
          <w:rFonts w:ascii="StobiSerif Regular" w:hAnsi="StobiSerif Regular" w:cs="StobiSerif Regular"/>
          <w:sz w:val="22"/>
          <w:szCs w:val="22"/>
        </w:rPr>
        <w:t>бр. 44/95, 24/96, 34/96, 35/97, 82/99, 29/02, 40/03, 42/03, 67/04, 55/05, 113/05, 35/06, 30/07, 49/07, 81/08, 92/08, 33/10, 116/10, 156/10, 18/11, 51/11, 6/12, 100/12 и 24/13</w:t>
      </w:r>
      <w:r w:rsidRPr="00DA6C64">
        <w:rPr>
          <w:rFonts w:ascii="StobiSerif Regular" w:hAnsi="StobiSerif Regular" w:cs="Arial"/>
          <w:sz w:val="22"/>
          <w:szCs w:val="22"/>
          <w:lang w:val="ru-RU"/>
        </w:rPr>
        <w:t>)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</w:p>
    <w:p w:rsidR="00D8465A" w:rsidRPr="00930122" w:rsidRDefault="00D8465A" w:rsidP="00D8465A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Со членот 4 </w:t>
      </w:r>
      <w:r w:rsidRPr="00930122">
        <w:rPr>
          <w:rFonts w:ascii="StobiSerif Regular" w:hAnsi="StobiSerif Regular"/>
          <w:sz w:val="22"/>
          <w:szCs w:val="22"/>
        </w:rPr>
        <w:t>с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е овластува Законодавно-правната комисија на Собранието на Република Македонија да утврди пречистен текст на Законот за 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>средното образование</w:t>
      </w:r>
      <w:r w:rsidRPr="00930122">
        <w:rPr>
          <w:rFonts w:ascii="StobiSerif Regular" w:hAnsi="StobiSerif Regular" w:cs="Arial"/>
          <w:sz w:val="22"/>
          <w:szCs w:val="22"/>
        </w:rPr>
        <w:t>.</w:t>
      </w:r>
    </w:p>
    <w:p w:rsidR="00D8465A" w:rsidRPr="00930122" w:rsidRDefault="00D8465A" w:rsidP="00D8465A">
      <w:pPr>
        <w:pStyle w:val="Normalvovlecen"/>
        <w:spacing w:line="240" w:lineRule="auto"/>
        <w:ind w:firstLine="426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     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Со членот 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5 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>се уредува влегувањето во сила на законот.</w:t>
      </w:r>
    </w:p>
    <w:p w:rsidR="00D8465A" w:rsidRPr="007D5E43" w:rsidRDefault="00D8465A" w:rsidP="00D8465A">
      <w:pPr>
        <w:ind w:firstLine="720"/>
        <w:jc w:val="both"/>
        <w:rPr>
          <w:rFonts w:ascii="StobiSerif Regular" w:hAnsi="StobiSerif Regular" w:cs="Arial"/>
          <w:iCs/>
          <w:sz w:val="22"/>
        </w:rPr>
      </w:pPr>
    </w:p>
    <w:p w:rsidR="00D8465A" w:rsidRPr="007D5E43" w:rsidRDefault="00D8465A" w:rsidP="00D8465A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II.МЕЃУСЕБНА ПОВРЗАНОСТ НА РЕШЕНИЈАТА СОДРЖАНИ ВО ПРЕДЛОЖЕНИТЕ ОДРЕДБИ</w:t>
      </w:r>
    </w:p>
    <w:p w:rsidR="00D8465A" w:rsidRPr="00A63856" w:rsidRDefault="00D8465A" w:rsidP="00D8465A">
      <w:pPr>
        <w:ind w:firstLine="720"/>
        <w:jc w:val="both"/>
        <w:rPr>
          <w:rFonts w:ascii="StobiSerif Regular" w:hAnsi="StobiSerif Regular" w:cs="Arial"/>
          <w:sz w:val="22"/>
        </w:rPr>
      </w:pPr>
      <w:r w:rsidRPr="00A63856">
        <w:rPr>
          <w:rFonts w:ascii="StobiSerif Regular" w:hAnsi="StobiSerif Regular" w:cs="Arial"/>
          <w:iCs/>
          <w:sz w:val="22"/>
          <w:szCs w:val="22"/>
        </w:rPr>
        <w:t xml:space="preserve">Со оглед на тоа што со </w:t>
      </w:r>
      <w:r>
        <w:rPr>
          <w:rFonts w:ascii="StobiSerif Regular" w:hAnsi="StobiSerif Regular" w:cs="Arial"/>
          <w:iCs/>
          <w:sz w:val="22"/>
          <w:szCs w:val="22"/>
        </w:rPr>
        <w:t>изменување и дополнување и дополнување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то на </w:t>
      </w:r>
      <w:r w:rsidRPr="00A63856">
        <w:rPr>
          <w:rFonts w:ascii="StobiSerif Regular" w:hAnsi="StobiSerif Regular" w:cs="Arial"/>
          <w:sz w:val="22"/>
        </w:rPr>
        <w:t xml:space="preserve">Законот за </w:t>
      </w:r>
      <w:r>
        <w:rPr>
          <w:rFonts w:ascii="StobiSerif Regular" w:hAnsi="StobiSerif Regular" w:cs="Arial"/>
          <w:sz w:val="22"/>
        </w:rPr>
        <w:t>средното образование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се врши </w:t>
      </w:r>
      <w:r>
        <w:rPr>
          <w:rFonts w:ascii="StobiSerif Regular" w:hAnsi="StobiSerif Regular" w:cs="Arial"/>
          <w:iCs/>
          <w:sz w:val="22"/>
          <w:szCs w:val="22"/>
        </w:rPr>
        <w:t xml:space="preserve">изменување </w:t>
      </w:r>
      <w:r w:rsidRPr="00A63856">
        <w:rPr>
          <w:rFonts w:ascii="StobiSerif Regular" w:hAnsi="StobiSerif Regular" w:cs="Arial"/>
          <w:iCs/>
          <w:sz w:val="22"/>
          <w:szCs w:val="22"/>
        </w:rPr>
        <w:t>на член</w:t>
      </w:r>
      <w:r>
        <w:rPr>
          <w:rFonts w:ascii="StobiSerif Regular" w:hAnsi="StobiSerif Regular" w:cs="Arial"/>
          <w:iCs/>
          <w:sz w:val="22"/>
          <w:szCs w:val="22"/>
        </w:rPr>
        <w:t>овите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</w:t>
      </w:r>
      <w:r>
        <w:rPr>
          <w:rFonts w:ascii="StobiSerif Regular" w:hAnsi="StobiSerif Regular" w:cs="Arial"/>
          <w:iCs/>
          <w:sz w:val="22"/>
          <w:szCs w:val="22"/>
        </w:rPr>
        <w:t>66 и 109-в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од </w:t>
      </w:r>
      <w:r w:rsidRPr="00A63856">
        <w:rPr>
          <w:rFonts w:ascii="StobiSerif Regular" w:hAnsi="StobiSerif Regular" w:cs="Arial"/>
          <w:sz w:val="22"/>
        </w:rPr>
        <w:t xml:space="preserve">Законот за </w:t>
      </w:r>
      <w:r>
        <w:rPr>
          <w:rFonts w:ascii="StobiSerif Regular" w:hAnsi="StobiSerif Regular" w:cs="Arial"/>
          <w:sz w:val="22"/>
        </w:rPr>
        <w:t>средното образование</w:t>
      </w:r>
      <w:r w:rsidRPr="00A63856">
        <w:rPr>
          <w:rFonts w:ascii="StobiSerif Regular" w:hAnsi="StobiSerif Regular" w:cs="Arial"/>
          <w:sz w:val="22"/>
        </w:rPr>
        <w:t xml:space="preserve">, </w:t>
      </w:r>
      <w:r w:rsidRPr="00A63856">
        <w:rPr>
          <w:rFonts w:ascii="StobiSerif Regular" w:hAnsi="StobiSerif Regular" w:cs="Arial"/>
          <w:iCs/>
          <w:sz w:val="22"/>
          <w:szCs w:val="22"/>
        </w:rPr>
        <w:t>решенијата содржани во одредбите се меѓусебно поврзани  и чинат една правна целина.</w:t>
      </w:r>
    </w:p>
    <w:p w:rsidR="00D8465A" w:rsidRPr="007D5E43" w:rsidRDefault="00D8465A" w:rsidP="00D8465A">
      <w:pPr>
        <w:ind w:firstLine="720"/>
        <w:jc w:val="both"/>
        <w:rPr>
          <w:rFonts w:ascii="StobiSerif Regular" w:hAnsi="StobiSerif Regular" w:cs="Arial"/>
          <w:sz w:val="22"/>
        </w:rPr>
      </w:pPr>
    </w:p>
    <w:p w:rsidR="00D8465A" w:rsidRPr="007D5E43" w:rsidRDefault="00D8465A" w:rsidP="00D8465A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III.ПОСЛЕДИЦИ ШТО ЌЕ ПРОИЗЛЕЗАТ ОД ПРЕДЛОЖЕНИТЕ РЕШЕНИЈА</w:t>
      </w:r>
    </w:p>
    <w:p w:rsidR="00D8465A" w:rsidRPr="00B83128" w:rsidRDefault="00D8465A" w:rsidP="00D8465A">
      <w:pPr>
        <w:spacing w:after="12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0E6364">
        <w:rPr>
          <w:rFonts w:ascii="StobiSerif Regular" w:hAnsi="StobiSerif Regular"/>
          <w:sz w:val="22"/>
          <w:szCs w:val="22"/>
        </w:rPr>
        <w:t xml:space="preserve">Со овие одредби во Предлог Законот за </w:t>
      </w:r>
      <w:r>
        <w:rPr>
          <w:rFonts w:ascii="StobiSerif Regular" w:hAnsi="StobiSerif Regular"/>
          <w:sz w:val="22"/>
          <w:szCs w:val="22"/>
        </w:rPr>
        <w:t>изменување и дополнување</w:t>
      </w:r>
      <w:r w:rsidRPr="000E6364">
        <w:rPr>
          <w:rFonts w:ascii="StobiSerif Regular" w:hAnsi="StobiSerif Regular"/>
          <w:sz w:val="22"/>
          <w:szCs w:val="22"/>
        </w:rPr>
        <w:t xml:space="preserve"> на Законот за </w:t>
      </w:r>
      <w:r>
        <w:rPr>
          <w:rFonts w:ascii="StobiSerif Regular" w:hAnsi="StobiSerif Regular"/>
          <w:sz w:val="22"/>
          <w:szCs w:val="22"/>
        </w:rPr>
        <w:t>средното образование</w:t>
      </w:r>
      <w:r w:rsidRPr="000E6364">
        <w:rPr>
          <w:rFonts w:ascii="StobiSerif Regular" w:hAnsi="StobiSerif Regular"/>
          <w:sz w:val="22"/>
          <w:szCs w:val="22"/>
        </w:rPr>
        <w:t xml:space="preserve"> се очекува </w:t>
      </w:r>
      <w:r>
        <w:rPr>
          <w:rFonts w:ascii="StobiSerif Regular" w:hAnsi="StobiSerif Regular"/>
          <w:sz w:val="22"/>
          <w:szCs w:val="22"/>
        </w:rPr>
        <w:t xml:space="preserve">подобрување на постапките при изрекувањето на прекршоците на субјектите кои работат спротивно на одредбите на </w:t>
      </w:r>
      <w:r w:rsidRPr="000E6364">
        <w:rPr>
          <w:rFonts w:ascii="StobiSerif Regular" w:hAnsi="StobiSerif Regular"/>
          <w:sz w:val="22"/>
          <w:szCs w:val="22"/>
        </w:rPr>
        <w:t xml:space="preserve">Законот за </w:t>
      </w:r>
      <w:r>
        <w:rPr>
          <w:rFonts w:ascii="StobiSerif Regular" w:hAnsi="StobiSerif Regular"/>
          <w:sz w:val="22"/>
          <w:szCs w:val="22"/>
        </w:rPr>
        <w:t>средното образование</w:t>
      </w:r>
      <w:r w:rsidRPr="000E6364">
        <w:rPr>
          <w:rFonts w:ascii="StobiSerif Regular" w:hAnsi="StobiSerif Regular"/>
          <w:sz w:val="22"/>
          <w:szCs w:val="22"/>
        </w:rPr>
        <w:t>.</w:t>
      </w:r>
      <w:r w:rsidRPr="00040BEB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Исто така, се очекува и зајакнување на критериумите и постапките на полагањето на стручниот испит на наставниците и стручните соработници во основните училишта кои ќе бидат уредени со посебен закон.</w:t>
      </w:r>
    </w:p>
    <w:p w:rsidR="00D8465A" w:rsidRDefault="00D8465A" w:rsidP="00D8465A">
      <w:pPr>
        <w:jc w:val="center"/>
        <w:rPr>
          <w:rFonts w:ascii="StobiSerif Regular" w:hAnsi="StobiSerif Regular" w:cs="Arial"/>
          <w:sz w:val="22"/>
        </w:rPr>
      </w:pPr>
    </w:p>
    <w:p w:rsidR="00D8465A" w:rsidRPr="00126C87" w:rsidRDefault="00D8465A" w:rsidP="00D8465A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t>ОДРЕДБ</w:t>
      </w:r>
      <w:r>
        <w:rPr>
          <w:rFonts w:ascii="StobiSerif Regular" w:hAnsi="StobiSerif Regular" w:cs="Arial"/>
          <w:sz w:val="22"/>
        </w:rPr>
        <w:t>И</w:t>
      </w:r>
      <w:r w:rsidRPr="00126C87">
        <w:rPr>
          <w:rFonts w:ascii="StobiSerif Regular" w:hAnsi="StobiSerif Regular" w:cs="Arial"/>
          <w:sz w:val="22"/>
        </w:rPr>
        <w:t xml:space="preserve"> ОД ЗАКОНОТ ЗА </w:t>
      </w:r>
      <w:r>
        <w:rPr>
          <w:rFonts w:ascii="StobiSerif Regular" w:hAnsi="StobiSerif Regular" w:cs="Arial"/>
          <w:sz w:val="22"/>
        </w:rPr>
        <w:t>СРЕДНОТО ОБРАЗОВАНИЕ</w:t>
      </w:r>
    </w:p>
    <w:p w:rsidR="00D8465A" w:rsidRPr="00126C87" w:rsidRDefault="00D8465A" w:rsidP="00D8465A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t>КО</w:t>
      </w:r>
      <w:r>
        <w:rPr>
          <w:rFonts w:ascii="StobiSerif Regular" w:hAnsi="StobiSerif Regular" w:cs="Arial"/>
          <w:sz w:val="22"/>
        </w:rPr>
        <w:t>ЈИ</w:t>
      </w:r>
      <w:r w:rsidRPr="00126C87">
        <w:rPr>
          <w:rFonts w:ascii="StobiSerif Regular" w:hAnsi="StobiSerif Regular" w:cs="Arial"/>
          <w:sz w:val="22"/>
        </w:rPr>
        <w:t xml:space="preserve"> СЕ  </w:t>
      </w:r>
      <w:r>
        <w:rPr>
          <w:rFonts w:ascii="StobiSerif Regular" w:hAnsi="StobiSerif Regular" w:cs="Arial"/>
          <w:sz w:val="22"/>
        </w:rPr>
        <w:t>ИЗМЕНУВААТ И ДОПОЛНУВААТ</w:t>
      </w:r>
    </w:p>
    <w:p w:rsidR="00D8465A" w:rsidRPr="007D5E43" w:rsidRDefault="00D8465A" w:rsidP="00D8465A">
      <w:pPr>
        <w:jc w:val="center"/>
        <w:rPr>
          <w:rFonts w:ascii="StobiSerif Regular" w:hAnsi="StobiSerif Regular" w:cs="Arial"/>
          <w:b/>
          <w:sz w:val="22"/>
        </w:rPr>
      </w:pPr>
    </w:p>
    <w:p w:rsidR="00D8465A" w:rsidRPr="00FD347A" w:rsidRDefault="00D8465A" w:rsidP="00D8465A">
      <w:pPr>
        <w:pStyle w:val="Heading5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  <w:proofErr w:type="spellStart"/>
      <w:r w:rsidRPr="00D502DE">
        <w:rPr>
          <w:rFonts w:ascii="StobiSerif Regular" w:hAnsi="StobiSerif Regular"/>
          <w:b w:val="0"/>
          <w:i w:val="0"/>
          <w:sz w:val="22"/>
          <w:szCs w:val="22"/>
        </w:rPr>
        <w:lastRenderedPageBreak/>
        <w:t>Член</w:t>
      </w:r>
      <w:proofErr w:type="spellEnd"/>
      <w:r w:rsidRPr="00D502DE">
        <w:rPr>
          <w:rFonts w:ascii="StobiSerif Regular" w:hAnsi="StobiSerif Regular"/>
          <w:b w:val="0"/>
          <w:i w:val="0"/>
          <w:sz w:val="22"/>
          <w:szCs w:val="22"/>
        </w:rPr>
        <w:t xml:space="preserve"> 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>67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(1) Приправникот во средното училиште, по завршувањето на приправничкиот стаж, полага стручен испит.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(2) Приправничкиот стаж трае една година.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(3) За време на приправничкиот стаж на приправникот му следува плата во висина од 80% од платата на наставникот, односно стручниот соработник.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(4) За време на приправничкиот стаж приправниците се оспособуваат за самостојна воспитно-образовна, односно стручна работа преку совладување на програмата за стручен испит.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(5) Приправникот за време на приправничкиот стаж соработува со наставниците и стручните соработници и се подготвува за стручен испит.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(6) За време на приправничкиот стаж приправникот го следи ментор.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(7) Менторот на приправникот го определува директорот на училиштето од редот на наставниците, односно стручните соработници кои вршат работа за која се оспособува приправникот и имаат звање наставник - ментор или наставник - советник.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(8) Менторот на приправникот му подготвува програма која вклучува методска, дидактичка и друга подготовка потребна за оспособување на наставникот и за полагање на испит. Менторот изработува извештај за работата на приправникот.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(9) Исто лице не може да биде ментор во исто време на повеќе од двајца приправници.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(10) За вршење на работа на ментор, училиштето на менторот му исплаќа надоместок во висина од 10% од платата која ќе ја прима приправникот по завршувањето на приправничкиот стаж.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(11) Приправникот по истекот на приправничкиот стаж полага стручен испит пред комисија формирана од министерот.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(12) На приправникот по истекот на приправничкиот стаж, а пред полагањето на стручен испит, му се врши процена на карактеристиките за подобност со работата со деца и адолесценти во воспитно-образовната дејност (во натамошниот текст: процена на карактеристиките).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(13) Трошоците за полагањето на процената на карактеристиките паѓаат на товар на приправникот. Висината на трошоците ја утврдува министерот врз основа на реалните трошоци за процената на карактеристиките.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(14) За спроведување на процената на карактеристиките Министерството ангажира лиценцирани стручни лица од независна акредитирана професионална институција.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(15) Ангажираното лиценцирано стручно лице од ставот (14) на овој член во мислењето од спроведената процена на карактеристиките ја проценува подобноста со работата со деца и адолесценти во воспитно-образовната дејност на приправникот и истото го доставува до Педагошката служба.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lastRenderedPageBreak/>
        <w:t>(16) На приправникот кој добил позитивна процена на карактеристиките Педагошката служба му издава потврда.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(17) Формата и содржината на потврдата од ставот (16) на овој член ги утврдува министерот на предлог на Педагошката служба.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(18) Приправникот за полагање на стручниот испит плаќа надоместок, чија висина ја утврдува министерот врз основа на реалните трошоци за спроведувањето на стручниот испит.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(19) Програмата за полагањето на стручниот испит на приправникот и начинот на спроведувањето на испитот ги пропишува министерот.</w:t>
      </w:r>
    </w:p>
    <w:p w:rsidR="00D8465A" w:rsidRPr="00D502DE" w:rsidRDefault="00D8465A" w:rsidP="00D8465A">
      <w:pPr>
        <w:pStyle w:val="Heading5"/>
        <w:spacing w:before="0" w:after="0"/>
        <w:jc w:val="both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D8465A" w:rsidRPr="00D502DE" w:rsidRDefault="00D8465A" w:rsidP="00D8465A">
      <w:pPr>
        <w:pStyle w:val="Heading5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  <w:proofErr w:type="spellStart"/>
      <w:r w:rsidRPr="00D502DE">
        <w:rPr>
          <w:rFonts w:ascii="StobiSerif Regular" w:hAnsi="StobiSerif Regular"/>
          <w:b w:val="0"/>
          <w:i w:val="0"/>
          <w:sz w:val="22"/>
          <w:szCs w:val="22"/>
        </w:rPr>
        <w:t>Член</w:t>
      </w:r>
      <w:proofErr w:type="spellEnd"/>
      <w:r w:rsidRPr="00D502DE">
        <w:rPr>
          <w:rFonts w:ascii="StobiSerif Regular" w:hAnsi="StobiSerif Regular"/>
          <w:b w:val="0"/>
          <w:i w:val="0"/>
          <w:sz w:val="22"/>
          <w:szCs w:val="22"/>
        </w:rPr>
        <w:t xml:space="preserve"> </w:t>
      </w:r>
      <w:r w:rsidRPr="00D502DE">
        <w:rPr>
          <w:rFonts w:ascii="StobiSerif Regular" w:hAnsi="StobiSerif Regular"/>
          <w:b w:val="0"/>
          <w:i w:val="0"/>
          <w:sz w:val="22"/>
          <w:szCs w:val="22"/>
          <w:lang w:val="mk-MK"/>
        </w:rPr>
        <w:t>1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>09-в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(1) Надлежен орган за изрекување на прекршочните санкции е надлежниот суд.</w:t>
      </w:r>
    </w:p>
    <w:p w:rsidR="00D8465A" w:rsidRPr="00FD347A" w:rsidRDefault="00D8465A" w:rsidP="00D8465A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FD347A">
        <w:rPr>
          <w:rFonts w:ascii="StobiSerif Regular" w:hAnsi="StobiSerif Regular"/>
          <w:sz w:val="22"/>
          <w:szCs w:val="22"/>
        </w:rPr>
        <w:t>(2) Пред поднесување на барање за прекршочна постапка, за прекршоците предвидени во овој закон, Државниот просветен инспекторат и овластените инспектори водат постапка за порамнување согласно со Законот за прекршоците.</w:t>
      </w:r>
    </w:p>
    <w:p w:rsidR="00D8465A" w:rsidRDefault="00D8465A" w:rsidP="00D8465A">
      <w:pPr>
        <w:spacing w:line="360" w:lineRule="auto"/>
        <w:jc w:val="both"/>
        <w:rPr>
          <w:rFonts w:ascii="StobiSerif Regular" w:hAnsi="StobiSerif Regular" w:cs="Arial"/>
          <w:b/>
          <w:sz w:val="22"/>
          <w:szCs w:val="22"/>
        </w:rPr>
      </w:pPr>
    </w:p>
    <w:p w:rsidR="00D8465A" w:rsidRDefault="00D8465A" w:rsidP="00D8465A">
      <w:pPr>
        <w:rPr>
          <w:rFonts w:ascii="StobiSerif Regular" w:hAnsi="StobiSerif Regular" w:cs="Arial"/>
          <w:b/>
          <w:sz w:val="22"/>
          <w:szCs w:val="22"/>
        </w:rPr>
      </w:pPr>
    </w:p>
    <w:p w:rsidR="00D8465A" w:rsidRDefault="00D8465A" w:rsidP="00D8465A">
      <w:pPr>
        <w:rPr>
          <w:rFonts w:ascii="StobiSerif Regular" w:hAnsi="StobiSerif Regular" w:cs="Arial"/>
          <w:b/>
          <w:sz w:val="22"/>
          <w:szCs w:val="22"/>
        </w:rPr>
      </w:pPr>
    </w:p>
    <w:p w:rsidR="00D8465A" w:rsidRDefault="00D8465A" w:rsidP="00D8465A">
      <w:pPr>
        <w:rPr>
          <w:rFonts w:ascii="StobiSerif Regular" w:hAnsi="StobiSerif Regular" w:cs="Arial"/>
          <w:b/>
          <w:sz w:val="22"/>
          <w:szCs w:val="22"/>
        </w:rPr>
      </w:pPr>
    </w:p>
    <w:p w:rsidR="00D8465A" w:rsidRDefault="00D8465A" w:rsidP="00D8465A">
      <w:pPr>
        <w:rPr>
          <w:rFonts w:ascii="StobiSerif Regular" w:hAnsi="StobiSerif Regular" w:cs="Arial"/>
          <w:b/>
          <w:sz w:val="22"/>
          <w:szCs w:val="22"/>
        </w:rPr>
      </w:pPr>
    </w:p>
    <w:p w:rsidR="001310A4" w:rsidRDefault="001310A4"/>
    <w:sectPr w:rsidR="001310A4" w:rsidSect="0013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B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65A"/>
    <w:rsid w:val="0008129B"/>
    <w:rsid w:val="001310A4"/>
    <w:rsid w:val="00D8465A"/>
    <w:rsid w:val="00F4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465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mk-MK" w:eastAsia="ar-SA"/>
    </w:rPr>
  </w:style>
  <w:style w:type="paragraph" w:styleId="Heading1">
    <w:name w:val="heading 1"/>
    <w:basedOn w:val="Normal"/>
    <w:next w:val="Normal"/>
    <w:link w:val="Heading1Char"/>
    <w:qFormat/>
    <w:rsid w:val="00D8465A"/>
    <w:pPr>
      <w:keepNext/>
      <w:spacing w:before="240" w:after="60" w:line="240" w:lineRule="auto"/>
      <w:textAlignment w:val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5">
    <w:name w:val="heading 5"/>
    <w:basedOn w:val="Normal"/>
    <w:next w:val="Normal"/>
    <w:link w:val="Heading5Char"/>
    <w:qFormat/>
    <w:rsid w:val="00D8465A"/>
    <w:pPr>
      <w:spacing w:before="240" w:after="60" w:line="240" w:lineRule="auto"/>
      <w:textAlignment w:val="auto"/>
      <w:outlineLvl w:val="4"/>
    </w:pPr>
    <w:rPr>
      <w:rFonts w:ascii="Macedonian Tms" w:hAnsi="Macedonian Tms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65A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5Char">
    <w:name w:val="Heading 5 Char"/>
    <w:basedOn w:val="DefaultParagraphFont"/>
    <w:link w:val="Heading5"/>
    <w:rsid w:val="00D8465A"/>
    <w:rPr>
      <w:rFonts w:ascii="Macedonian Tms" w:eastAsia="Times New Roman" w:hAnsi="Macedonian Tms" w:cs="Times New Roman"/>
      <w:b/>
      <w:bCs/>
      <w:i/>
      <w:iCs/>
      <w:sz w:val="26"/>
      <w:szCs w:val="26"/>
      <w:lang/>
    </w:rPr>
  </w:style>
  <w:style w:type="paragraph" w:styleId="BodyText3">
    <w:name w:val="Body Text 3"/>
    <w:basedOn w:val="Normal"/>
    <w:link w:val="BodyText3Char"/>
    <w:rsid w:val="00D8465A"/>
    <w:pPr>
      <w:spacing w:after="120" w:line="240" w:lineRule="auto"/>
      <w:textAlignment w:val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D8465A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ekst">
    <w:name w:val="Tekst"/>
    <w:basedOn w:val="Normal"/>
    <w:rsid w:val="00D8465A"/>
    <w:pPr>
      <w:spacing w:line="360" w:lineRule="auto"/>
      <w:ind w:firstLine="567"/>
      <w:jc w:val="both"/>
      <w:textAlignment w:val="auto"/>
    </w:pPr>
    <w:rPr>
      <w:rFonts w:ascii="MB Times" w:hAnsi="MB Times" w:cs="Arial"/>
      <w:lang w:val="en-GB" w:eastAsia="en-US"/>
    </w:rPr>
  </w:style>
  <w:style w:type="paragraph" w:customStyle="1" w:styleId="Normalvovlecen">
    <w:name w:val="Normal vovlecen"/>
    <w:basedOn w:val="Normal"/>
    <w:rsid w:val="00D8465A"/>
    <w:pPr>
      <w:spacing w:line="360" w:lineRule="atLeast"/>
      <w:ind w:firstLine="1134"/>
      <w:textAlignment w:val="auto"/>
    </w:pPr>
    <w:rPr>
      <w:rFonts w:ascii="Macedonian Tms" w:hAnsi="Macedonian Tms"/>
      <w:lang w:eastAsia="en-US"/>
    </w:rPr>
  </w:style>
  <w:style w:type="paragraph" w:customStyle="1" w:styleId="NormalStobiSansRegular">
    <w:name w:val="Normal + StobiSans Regular"/>
    <w:aliases w:val="Justified"/>
    <w:basedOn w:val="Normal"/>
    <w:rsid w:val="00D8465A"/>
    <w:pPr>
      <w:suppressAutoHyphens w:val="0"/>
      <w:spacing w:line="240" w:lineRule="auto"/>
      <w:jc w:val="both"/>
      <w:textAlignment w:val="auto"/>
    </w:pPr>
    <w:rPr>
      <w:rFonts w:ascii="StobiSans Regular" w:hAnsi="StobiSans Regular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5A"/>
    <w:rPr>
      <w:rFonts w:ascii="Tahoma" w:eastAsia="Times New Roman" w:hAnsi="Tahoma" w:cs="Tahoma"/>
      <w:sz w:val="16"/>
      <w:szCs w:val="16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Milka Masnikosa</cp:lastModifiedBy>
  <cp:revision>2</cp:revision>
  <dcterms:created xsi:type="dcterms:W3CDTF">2013-09-26T12:41:00Z</dcterms:created>
  <dcterms:modified xsi:type="dcterms:W3CDTF">2013-09-26T12:41:00Z</dcterms:modified>
</cp:coreProperties>
</file>