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459246" w14:textId="478E5B46" w:rsidR="00F36627" w:rsidRPr="00CA30BC" w:rsidRDefault="00811D34" w:rsidP="000D7D21">
      <w:pPr>
        <w:spacing w:before="10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ЗАКОН ЗА УСТАНОВИ ЗА СРЕДНО ОБРАЗОВАНИЕ</w:t>
      </w:r>
    </w:p>
    <w:p w14:paraId="0E094FBD" w14:textId="77777777" w:rsidR="00F36627" w:rsidRPr="00CA30BC" w:rsidRDefault="00811D34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НА ВЕРСКИТЕ ЗАЕДНИЦИ</w:t>
      </w:r>
    </w:p>
    <w:p w14:paraId="1644C401" w14:textId="77777777" w:rsidR="002E35D7" w:rsidRPr="00CA30BC" w:rsidRDefault="002E35D7" w:rsidP="000D7D21">
      <w:pPr>
        <w:spacing w:before="360" w:after="0" w:line="240" w:lineRule="auto"/>
        <w:ind w:left="0" w:hanging="2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103A9EB0" w14:textId="77777777" w:rsidR="00440E4A" w:rsidRPr="00CA30BC" w:rsidRDefault="00440E4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</w:p>
    <w:p w14:paraId="33E685C7" w14:textId="2F223178" w:rsidR="006B529C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1434CD" w:rsidRPr="00CA30BC">
        <w:rPr>
          <w:rFonts w:ascii="Arial" w:eastAsia="Times New Roman" w:hAnsi="Arial" w:cs="Arial"/>
          <w:b/>
          <w:sz w:val="20"/>
          <w:szCs w:val="20"/>
        </w:rPr>
        <w:t>1</w:t>
      </w:r>
    </w:p>
    <w:p w14:paraId="576449D3" w14:textId="2809C091" w:rsidR="000D7D21" w:rsidRDefault="00450F1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установите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средно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верските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заедници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донесува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врз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основа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Уставот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Република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Северна Македонија,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Законот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правната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положба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црква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верска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заедница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религиозна</w:t>
      </w:r>
      <w:proofErr w:type="spellEnd"/>
      <w:r w:rsidRPr="00CA30B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sz w:val="20"/>
          <w:szCs w:val="20"/>
        </w:rPr>
        <w:t>група</w:t>
      </w:r>
      <w:proofErr w:type="spellEnd"/>
      <w:r w:rsidR="006B5C26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1CD7DAEF" w14:textId="77777777" w:rsidR="00645E15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28735E0C" w14:textId="77B4E59E" w:rsidR="00645E15" w:rsidRPr="00645E15" w:rsidRDefault="00645E15" w:rsidP="00645E15">
      <w:pPr>
        <w:spacing w:after="0" w:line="240" w:lineRule="auto"/>
        <w:ind w:leftChars="0" w:left="0" w:firstLineChars="0" w:firstLine="0"/>
        <w:rPr>
          <w:rFonts w:ascii="Arial" w:eastAsia="Times New Roman" w:hAnsi="Arial" w:cs="Arial"/>
          <w:sz w:val="20"/>
          <w:szCs w:val="20"/>
          <w:lang w:val="mk-MK"/>
        </w:rPr>
      </w:pPr>
      <w:r>
        <w:rPr>
          <w:rFonts w:ascii="Arial" w:eastAsia="Times New Roman" w:hAnsi="Arial" w:cs="Arial"/>
          <w:b/>
          <w:sz w:val="20"/>
          <w:szCs w:val="20"/>
          <w:lang w:val="mk-MK"/>
        </w:rPr>
        <w:t xml:space="preserve">                                                                               </w:t>
      </w:r>
      <w:r w:rsidRPr="00645E15">
        <w:rPr>
          <w:rFonts w:ascii="Arial" w:eastAsia="Times New Roman" w:hAnsi="Arial" w:cs="Arial"/>
          <w:b/>
          <w:sz w:val="20"/>
          <w:szCs w:val="20"/>
          <w:lang w:val="mk-MK"/>
        </w:rPr>
        <w:t>Член 2</w:t>
      </w:r>
    </w:p>
    <w:p w14:paraId="6CEBB15F" w14:textId="48CBC218" w:rsidR="00645E15" w:rsidRPr="00940902" w:rsidRDefault="00645E15" w:rsidP="00940902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>Со овој закон се уредува  правниот статус на установи за средно образование основани од верските заедници</w:t>
      </w:r>
      <w:r w:rsidRPr="00645E15">
        <w:rPr>
          <w:rFonts w:ascii="Arial" w:eastAsia="Times New Roman" w:hAnsi="Arial" w:cs="Arial"/>
          <w:sz w:val="20"/>
          <w:szCs w:val="20"/>
        </w:rPr>
        <w:t>:</w:t>
      </w: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 Македонска православна богословија „ Свети Климент Охридски “ – Скопје и Средното исламско училиште</w:t>
      </w:r>
      <w:r w:rsidR="00940902" w:rsidRPr="009409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Медреса</w:t>
      </w:r>
      <w:proofErr w:type="spellEnd"/>
      <w:r w:rsidR="00940902" w:rsidRPr="00940902">
        <w:rPr>
          <w:rFonts w:ascii="Arial" w:eastAsia="Times New Roman" w:hAnsi="Arial" w:cs="Arial"/>
          <w:sz w:val="20"/>
          <w:szCs w:val="20"/>
        </w:rPr>
        <w:t xml:space="preserve"> "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Иса</w:t>
      </w:r>
      <w:proofErr w:type="spellEnd"/>
      <w:r w:rsidR="00940902" w:rsidRPr="0094090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Бег</w:t>
      </w:r>
      <w:proofErr w:type="spellEnd"/>
      <w:r w:rsidR="00940902" w:rsidRPr="00940902">
        <w:rPr>
          <w:rFonts w:ascii="Arial" w:eastAsia="Times New Roman" w:hAnsi="Arial" w:cs="Arial"/>
          <w:sz w:val="20"/>
          <w:szCs w:val="20"/>
        </w:rPr>
        <w:t>" -</w:t>
      </w:r>
      <w:proofErr w:type="spellStart"/>
      <w:r w:rsidR="00940902" w:rsidRPr="00940902">
        <w:rPr>
          <w:rFonts w:ascii="Arial" w:eastAsia="Times New Roman" w:hAnsi="Arial" w:cs="Arial"/>
          <w:sz w:val="20"/>
          <w:szCs w:val="20"/>
        </w:rPr>
        <w:t>Скопје</w:t>
      </w:r>
      <w:proofErr w:type="spellEnd"/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 (во натамошниот текст: </w:t>
      </w:r>
      <w:bookmarkStart w:id="0" w:name="_Hlk200625872"/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bookmarkEnd w:id="0"/>
      <w:r w:rsidRPr="00645E15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училиште).</w:t>
      </w:r>
    </w:p>
    <w:p w14:paraId="0E47C5BE" w14:textId="77777777" w:rsidR="00645E15" w:rsidRPr="006B5C26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3ED1F74E" w14:textId="77777777" w:rsidR="000D7D21" w:rsidRPr="000D7D21" w:rsidRDefault="000D7D2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78E5630F" w14:textId="5A45F0E8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3</w:t>
      </w:r>
    </w:p>
    <w:p w14:paraId="13161C21" w14:textId="28D2FBF7" w:rsidR="00F36627" w:rsidRPr="00CA30BC" w:rsidRDefault="00645E15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 Средното исламско училиште ќе вршат дејност средно образование од областа на </w:t>
      </w:r>
      <w:r w:rsidR="00755F3B" w:rsidRPr="00CA30BC">
        <w:rPr>
          <w:rFonts w:ascii="Arial" w:eastAsia="Times New Roman" w:hAnsi="Arial" w:cs="Arial"/>
          <w:sz w:val="20"/>
          <w:szCs w:val="20"/>
          <w:lang w:val="mk-MK"/>
        </w:rPr>
        <w:t>православната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>, односно исламск</w:t>
      </w:r>
      <w:r w:rsidR="00755F3B" w:rsidRPr="00CA30BC">
        <w:rPr>
          <w:rFonts w:ascii="Arial" w:eastAsia="Times New Roman" w:hAnsi="Arial" w:cs="Arial"/>
          <w:sz w:val="20"/>
          <w:szCs w:val="20"/>
          <w:lang w:val="mk-MK"/>
        </w:rPr>
        <w:t>ата религија и теологија</w:t>
      </w:r>
      <w:r w:rsidR="00A8418F" w:rsidRPr="00CA30BC">
        <w:rPr>
          <w:rFonts w:ascii="Arial" w:eastAsia="Times New Roman" w:hAnsi="Arial" w:cs="Arial"/>
          <w:sz w:val="20"/>
          <w:szCs w:val="20"/>
        </w:rPr>
        <w:t>.</w:t>
      </w:r>
    </w:p>
    <w:p w14:paraId="5241E432" w14:textId="4E6B899F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4</w:t>
      </w:r>
    </w:p>
    <w:p w14:paraId="44DC3392" w14:textId="32E4C824" w:rsidR="00F36627" w:rsidRPr="00CA30BC" w:rsidRDefault="00645E15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811D34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 Средното исламско училиште  имаат овластување да издаваат дипломи, сведителства  и други јавни исправи </w:t>
      </w:r>
      <w:r w:rsidR="00A8418F" w:rsidRPr="00CA30BC">
        <w:rPr>
          <w:rFonts w:ascii="Arial" w:eastAsia="Times New Roman" w:hAnsi="Arial" w:cs="Arial"/>
          <w:sz w:val="20"/>
          <w:szCs w:val="20"/>
          <w:lang w:val="mk-MK"/>
        </w:rPr>
        <w:t>за завршено средно верско образование</w:t>
      </w:r>
      <w:r w:rsidR="00171F95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на начин и според условите утврдени со статутот на установата</w:t>
      </w:r>
      <w:r w:rsidR="00C06469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за средно образование на верските заедници.</w:t>
      </w:r>
    </w:p>
    <w:p w14:paraId="4EB346F9" w14:textId="1953319E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5</w:t>
      </w:r>
    </w:p>
    <w:p w14:paraId="4EB69D9E" w14:textId="7CC44142" w:rsidR="00F36627" w:rsidRPr="00CA30BC" w:rsidRDefault="00811D3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Учениците запишани на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="001861B6" w:rsidRPr="001861B6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ги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имаат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истите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права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об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>вр</w:t>
      </w:r>
      <w:r w:rsidR="005D7CF1" w:rsidRPr="00CA30BC">
        <w:rPr>
          <w:rFonts w:ascii="Arial" w:eastAsia="Times New Roman" w:hAnsi="Arial" w:cs="Arial"/>
          <w:sz w:val="20"/>
          <w:szCs w:val="20"/>
          <w:lang w:val="mk-MK"/>
        </w:rPr>
        <w:t>ски</w:t>
      </w:r>
      <w:r w:rsidR="00450F11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како и другите ученици од јавните средни училишта.</w:t>
      </w:r>
    </w:p>
    <w:p w14:paraId="4EC98419" w14:textId="3A8577A7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6</w:t>
      </w:r>
    </w:p>
    <w:p w14:paraId="23DD9AC9" w14:textId="02B92EF3" w:rsidR="00F36627" w:rsidRPr="00CA30BC" w:rsidRDefault="00811D34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Наставник кој ќе реализира воспитно-образовна работа во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Средното исламско училиште по општообразовните предмети може да биде лице 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со стекнати квалификации од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240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кредити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според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ЕКТС (</w:t>
      </w:r>
      <w:r w:rsidR="008C332D" w:rsidRPr="00CA30BC">
        <w:rPr>
          <w:rFonts w:ascii="Arial" w:eastAsia="Times New Roman" w:hAnsi="Arial" w:cs="Arial"/>
          <w:sz w:val="20"/>
          <w:szCs w:val="20"/>
          <w:lang w:val="sq-AL"/>
        </w:rPr>
        <w:t>VI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А</w:t>
      </w:r>
      <w:r w:rsidR="008C332D" w:rsidRPr="00CA30BC">
        <w:rPr>
          <w:rFonts w:ascii="Arial" w:eastAsia="Times New Roman" w:hAnsi="Arial" w:cs="Arial"/>
          <w:sz w:val="20"/>
          <w:szCs w:val="20"/>
        </w:rPr>
        <w:t xml:space="preserve">) </w:t>
      </w:r>
      <w:r w:rsidR="008C332D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ниво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или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завршено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високо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образование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со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траење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од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четири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години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(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VII/1 </w:t>
      </w:r>
      <w:proofErr w:type="spellStart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степен</w:t>
      </w:r>
      <w:proofErr w:type="spellEnd"/>
      <w:r w:rsidR="008C332D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)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кое ги исполнува условите од Законот за </w:t>
      </w:r>
      <w:r w:rsidR="00E100D9" w:rsidRPr="00CA30BC">
        <w:rPr>
          <w:rFonts w:ascii="Arial" w:eastAsia="Times New Roman" w:hAnsi="Arial" w:cs="Arial"/>
          <w:sz w:val="20"/>
          <w:szCs w:val="20"/>
          <w:lang w:val="mk-MK"/>
        </w:rPr>
        <w:t>наставниците и стручните соработници во основните и средните училишта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5242E9F2" w14:textId="343E5915" w:rsidR="00961D65" w:rsidRPr="00CA30BC" w:rsidRDefault="008C332D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Наставник кој ќе реализира воспитно-образовна работа во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>Православното богословско училиште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Средното исламско училиште по </w:t>
      </w:r>
      <w:bookmarkStart w:id="1" w:name="_Hlk199862065"/>
      <w:r w:rsidRPr="00CA30BC">
        <w:rPr>
          <w:rFonts w:ascii="Arial" w:eastAsia="Times New Roman" w:hAnsi="Arial" w:cs="Arial"/>
          <w:sz w:val="20"/>
          <w:szCs w:val="20"/>
          <w:lang w:val="mk-MK"/>
        </w:rPr>
        <w:t>наставните предмети од православната, односно исламската религија и теологија,</w:t>
      </w:r>
      <w:bookmarkEnd w:id="1"/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може да биде лице 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со стекнати квалификации од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240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кредити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според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ЕКТС (</w:t>
      </w:r>
      <w:r w:rsidR="008B00FA" w:rsidRPr="00CA30BC">
        <w:rPr>
          <w:rFonts w:ascii="Arial" w:eastAsia="Times New Roman" w:hAnsi="Arial" w:cs="Arial"/>
          <w:sz w:val="20"/>
          <w:szCs w:val="20"/>
          <w:lang w:val="sq-AL"/>
        </w:rPr>
        <w:t>VI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А</w:t>
      </w:r>
      <w:r w:rsidR="008B00FA" w:rsidRPr="00CA30BC">
        <w:rPr>
          <w:rFonts w:ascii="Arial" w:eastAsia="Times New Roman" w:hAnsi="Arial" w:cs="Arial"/>
          <w:sz w:val="20"/>
          <w:szCs w:val="20"/>
        </w:rPr>
        <w:t xml:space="preserve">) </w:t>
      </w:r>
      <w:r w:rsidR="008B00F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ниво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или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завршено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високо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образование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со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траење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од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четири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години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(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најмалку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VII/1 </w:t>
      </w:r>
      <w:proofErr w:type="spellStart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>степен</w:t>
      </w:r>
      <w:proofErr w:type="spellEnd"/>
      <w:r w:rsidR="008B00FA" w:rsidRPr="00CA30BC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)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од соодветното научно </w:t>
      </w:r>
      <w:r w:rsidR="00AE4EB4" w:rsidRPr="00CA30BC">
        <w:rPr>
          <w:rFonts w:ascii="Arial" w:eastAsia="Times New Roman" w:hAnsi="Arial" w:cs="Arial"/>
          <w:sz w:val="20"/>
          <w:szCs w:val="20"/>
          <w:lang w:val="mk-MK"/>
        </w:rPr>
        <w:t>поле.</w:t>
      </w:r>
    </w:p>
    <w:p w14:paraId="1B9AC3BE" w14:textId="77777777" w:rsidR="00961D65" w:rsidRPr="00CA30BC" w:rsidRDefault="00961D6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00C8F3F3" w14:textId="2735ED8E" w:rsidR="00AB7E4A" w:rsidRPr="00CA30BC" w:rsidRDefault="00AB31D1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                                                                 </w:t>
      </w:r>
      <w:r w:rsidR="000C02FF"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7</w:t>
      </w:r>
    </w:p>
    <w:p w14:paraId="37E76BF1" w14:textId="29A5FAFA" w:rsidR="003515B0" w:rsidRPr="00CA30BC" w:rsidRDefault="00645E1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r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="003515B0"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 воспитно-образовната работа ја остваруваат согласно наставен план и наставни програми.</w:t>
      </w:r>
    </w:p>
    <w:p w14:paraId="5FDE43D7" w14:textId="5E6AF960" w:rsidR="00CA30BC" w:rsidRPr="00CA30BC" w:rsidRDefault="00CA30BC" w:rsidP="000D7D21">
      <w:pPr>
        <w:widowControl/>
        <w:suppressAutoHyphens w:val="0"/>
        <w:spacing w:after="0" w:line="240" w:lineRule="auto"/>
        <w:ind w:leftChars="0" w:left="1" w:firstLineChars="0" w:firstLine="719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предлог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претходно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добиено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позитивно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мислење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Бирото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развој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r w:rsidRPr="00CA30BC">
        <w:rPr>
          <w:rFonts w:ascii="Arial" w:eastAsia="Times New Roman" w:hAnsi="Arial" w:cs="Arial"/>
          <w:position w:val="0"/>
          <w:sz w:val="20"/>
          <w:szCs w:val="20"/>
          <w:lang w:val="mk-MK"/>
        </w:rPr>
        <w:t>основачот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одобрува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наставниот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план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работа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во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09D586A0" w14:textId="673F7484" w:rsidR="00CA30BC" w:rsidRPr="00CA30BC" w:rsidRDefault="00CA30BC" w:rsidP="000D7D21">
      <w:pPr>
        <w:widowControl/>
        <w:suppressAutoHyphens w:val="0"/>
        <w:spacing w:after="0"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општообразовните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предмети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согласно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наставниот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план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ќе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се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користат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наставните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програми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</w:t>
      </w:r>
      <w:r w:rsidR="000D7D21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гимназиско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утврдени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министер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образование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и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наука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5F9A687D" w14:textId="3ADB11E2" w:rsidR="00CA30BC" w:rsidRPr="00CA30BC" w:rsidRDefault="00CA30BC" w:rsidP="000D7D21">
      <w:pPr>
        <w:widowControl/>
        <w:suppressAutoHyphens w:val="0"/>
        <w:spacing w:line="240" w:lineRule="auto"/>
        <w:ind w:leftChars="0" w:left="1" w:firstLineChars="0" w:firstLine="719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0"/>
          <w:szCs w:val="20"/>
        </w:rPr>
      </w:pP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lastRenderedPageBreak/>
        <w:t>Наставните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програми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за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предмети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од православната, односно исламската религија и теологија,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предлог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на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position w:val="0"/>
          <w:sz w:val="20"/>
          <w:szCs w:val="20"/>
          <w:lang w:val="mk-MK"/>
        </w:rPr>
        <w:t xml:space="preserve">Православното богословско училиште </w:t>
      </w:r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и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Средното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исламско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>училиште</w:t>
      </w:r>
      <w:proofErr w:type="spellEnd"/>
      <w:r w:rsidR="000D7D21"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,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ги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proofErr w:type="spellStart"/>
      <w:r w:rsidRPr="00CA30BC">
        <w:rPr>
          <w:rFonts w:ascii="Arial" w:eastAsia="Times New Roman" w:hAnsi="Arial" w:cs="Arial"/>
          <w:position w:val="0"/>
          <w:sz w:val="20"/>
          <w:szCs w:val="20"/>
        </w:rPr>
        <w:t>одобрува</w:t>
      </w:r>
      <w:proofErr w:type="spellEnd"/>
      <w:r w:rsidRPr="00CA30BC">
        <w:rPr>
          <w:rFonts w:ascii="Arial" w:eastAsia="Times New Roman" w:hAnsi="Arial" w:cs="Arial"/>
          <w:position w:val="0"/>
          <w:sz w:val="20"/>
          <w:szCs w:val="20"/>
        </w:rPr>
        <w:t xml:space="preserve"> </w:t>
      </w:r>
      <w:r w:rsidR="000D7D21">
        <w:rPr>
          <w:rFonts w:ascii="Arial" w:eastAsia="Times New Roman" w:hAnsi="Arial" w:cs="Arial"/>
          <w:position w:val="0"/>
          <w:sz w:val="20"/>
          <w:szCs w:val="20"/>
          <w:lang w:val="mk-MK"/>
        </w:rPr>
        <w:t>основачот</w:t>
      </w:r>
      <w:r w:rsidRPr="00CA30BC">
        <w:rPr>
          <w:rFonts w:ascii="Arial" w:eastAsia="Times New Roman" w:hAnsi="Arial" w:cs="Arial"/>
          <w:position w:val="0"/>
          <w:sz w:val="20"/>
          <w:szCs w:val="20"/>
        </w:rPr>
        <w:t>.</w:t>
      </w:r>
    </w:p>
    <w:p w14:paraId="7D9EB424" w14:textId="47E5252F" w:rsidR="00CA30BC" w:rsidRPr="006B5C26" w:rsidRDefault="000D7D21" w:rsidP="000D7D21">
      <w:pPr>
        <w:spacing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Донесениот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наставен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план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и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наставните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програми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училиштето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е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должно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да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ги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објави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на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својата</w:t>
      </w:r>
      <w:proofErr w:type="spellEnd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 xml:space="preserve">  </w:t>
      </w:r>
      <w:proofErr w:type="spellStart"/>
      <w:r w:rsidRPr="00450F11">
        <w:rPr>
          <w:rFonts w:ascii="Arial" w:eastAsia="Times New Roman" w:hAnsi="Arial" w:cs="Arial"/>
          <w:color w:val="auto"/>
          <w:position w:val="0"/>
          <w:sz w:val="20"/>
          <w:szCs w:val="20"/>
        </w:rPr>
        <w:t>веб-страница</w:t>
      </w:r>
      <w:proofErr w:type="spellEnd"/>
      <w:r w:rsidR="00757D59">
        <w:rPr>
          <w:rFonts w:ascii="Arial" w:eastAsia="Times New Roman" w:hAnsi="Arial" w:cs="Arial"/>
          <w:color w:val="auto"/>
          <w:position w:val="0"/>
          <w:sz w:val="20"/>
          <w:szCs w:val="20"/>
          <w:lang w:val="mk-MK"/>
        </w:rPr>
        <w:t>.</w:t>
      </w:r>
    </w:p>
    <w:p w14:paraId="267BAAE7" w14:textId="77777777" w:rsidR="00E100D9" w:rsidRPr="00CA30BC" w:rsidRDefault="00E100D9" w:rsidP="000D7D21">
      <w:pPr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  <w:b/>
          <w:sz w:val="20"/>
          <w:szCs w:val="20"/>
          <w:lang w:val="mk-MK"/>
        </w:rPr>
      </w:pPr>
      <w:bookmarkStart w:id="2" w:name="_GoBack"/>
      <w:bookmarkEnd w:id="2"/>
    </w:p>
    <w:p w14:paraId="1202D0D0" w14:textId="10F2D034" w:rsidR="00F36627" w:rsidRPr="00CA30BC" w:rsidRDefault="00811D34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8</w:t>
      </w:r>
    </w:p>
    <w:p w14:paraId="211ACE89" w14:textId="78548215" w:rsidR="00450F11" w:rsidRPr="00CA30BC" w:rsidRDefault="00811D34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Средства за финансирање на дејноста на </w:t>
      </w:r>
      <w:r w:rsidR="00645E15" w:rsidRPr="00645E15">
        <w:rPr>
          <w:rFonts w:ascii="Arial" w:eastAsia="Times New Roman" w:hAnsi="Arial" w:cs="Arial"/>
          <w:sz w:val="20"/>
          <w:szCs w:val="20"/>
          <w:lang w:val="mk-MK"/>
        </w:rPr>
        <w:t xml:space="preserve">Православното богословско училиште 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и Средното исламско училиште ќе се обезбедуваат од средствата на основачите</w:t>
      </w:r>
      <w:r w:rsidR="001D02AA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и од други извори определени со закон.</w:t>
      </w:r>
    </w:p>
    <w:p w14:paraId="512D9765" w14:textId="3D90082B" w:rsidR="00F36627" w:rsidRPr="00CA30BC" w:rsidRDefault="00811D34" w:rsidP="000D7D21">
      <w:pPr>
        <w:spacing w:before="24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</w:t>
      </w:r>
      <w:r w:rsidR="00152DB1"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9</w:t>
      </w:r>
    </w:p>
    <w:p w14:paraId="787BFC63" w14:textId="5DFC6307" w:rsidR="00AB31D1" w:rsidRPr="00CA30BC" w:rsidRDefault="00AB31D1" w:rsidP="000D7D21">
      <w:pPr>
        <w:spacing w:before="240" w:line="240" w:lineRule="auto"/>
        <w:ind w:leftChars="0" w:left="0" w:firstLineChars="0" w:firstLine="72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</w:pP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Учениците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запишани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45E15" w:rsidRPr="00645E15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>Православното богословско училиште</w:t>
      </w:r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Средното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исламско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училиште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имаат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право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полагаат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државна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согласно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Законот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средното</w:t>
      </w:r>
      <w:proofErr w:type="spellEnd"/>
      <w:r w:rsidR="00CA30BC"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A30BC" w:rsidRPr="000D7D21">
        <w:rPr>
          <w:rFonts w:ascii="Arial" w:eastAsia="Times New Roman" w:hAnsi="Arial" w:cs="Arial"/>
          <w:color w:val="000000" w:themeColor="text1"/>
          <w:sz w:val="20"/>
          <w:szCs w:val="20"/>
          <w:lang w:val="mk-MK"/>
        </w:rPr>
        <w:t xml:space="preserve">образование </w:t>
      </w:r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подзаконските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акти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донесени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врз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основа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него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вклучувајќи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ја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Концепцијата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за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државна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училишна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матура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и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завршен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испит</w:t>
      </w:r>
      <w:proofErr w:type="spellEnd"/>
      <w:r w:rsidRPr="000D7D2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2A228C45" w14:textId="14EE8DEC" w:rsidR="00F36627" w:rsidRPr="00CA30BC" w:rsidRDefault="0018337A" w:rsidP="000D7D21">
      <w:pPr>
        <w:spacing w:before="28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 xml:space="preserve">Член 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10</w:t>
      </w:r>
    </w:p>
    <w:p w14:paraId="0A6BF921" w14:textId="52B37726" w:rsidR="00F36627" w:rsidRPr="00CA30BC" w:rsidRDefault="006B3493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>Учениците кои положиле државна матура имаат право да го продолжат своето образование на високообразовните установи во Република</w:t>
      </w:r>
      <w:r w:rsidR="002642E8"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Северна Македонија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6B411418" w14:textId="61F7A2F0" w:rsidR="00F36627" w:rsidRPr="00CA30BC" w:rsidRDefault="0018337A" w:rsidP="000D7D21">
      <w:pPr>
        <w:spacing w:before="280"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 1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1</w:t>
      </w:r>
    </w:p>
    <w:p w14:paraId="3AACC3E5" w14:textId="40E2F3EA" w:rsidR="006B3493" w:rsidRPr="00CA30BC" w:rsidRDefault="006B3493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Учениците кои положиле </w:t>
      </w:r>
      <w:r w:rsidR="006D189B" w:rsidRPr="00CA30BC">
        <w:rPr>
          <w:rFonts w:ascii="Arial" w:eastAsia="Times New Roman" w:hAnsi="Arial" w:cs="Arial"/>
          <w:sz w:val="20"/>
          <w:szCs w:val="20"/>
          <w:lang w:val="mk-MK"/>
        </w:rPr>
        <w:t>училишна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 xml:space="preserve"> матура имаат право да го продолжат своето образование на високообразовните установи на верските заедници </w:t>
      </w:r>
      <w:r w:rsidR="00A5204E" w:rsidRPr="00CA30BC">
        <w:rPr>
          <w:rFonts w:ascii="Arial" w:eastAsia="Times New Roman" w:hAnsi="Arial" w:cs="Arial"/>
          <w:sz w:val="20"/>
          <w:szCs w:val="20"/>
          <w:lang w:val="mk-MK"/>
        </w:rPr>
        <w:t>во Република Северна Македонија</w:t>
      </w:r>
      <w:r w:rsidRPr="00CA30BC">
        <w:rPr>
          <w:rFonts w:ascii="Arial" w:eastAsia="Times New Roman" w:hAnsi="Arial" w:cs="Arial"/>
          <w:sz w:val="20"/>
          <w:szCs w:val="20"/>
          <w:lang w:val="mk-MK"/>
        </w:rPr>
        <w:t>.</w:t>
      </w:r>
    </w:p>
    <w:p w14:paraId="44A2E40F" w14:textId="77777777" w:rsidR="00FD5EB5" w:rsidRPr="00CA30BC" w:rsidRDefault="00FD5EB5" w:rsidP="000D7D21">
      <w:pPr>
        <w:spacing w:after="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10E406AE" w14:textId="598F9DEB" w:rsidR="00F36627" w:rsidRPr="00CA30BC" w:rsidRDefault="0018337A" w:rsidP="000D7D21">
      <w:pPr>
        <w:spacing w:after="0" w:line="240" w:lineRule="auto"/>
        <w:ind w:left="0" w:hanging="2"/>
        <w:jc w:val="center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b/>
          <w:sz w:val="20"/>
          <w:szCs w:val="20"/>
          <w:lang w:val="mk-MK"/>
        </w:rPr>
        <w:t>Член 1</w:t>
      </w:r>
      <w:r w:rsidR="00645E15">
        <w:rPr>
          <w:rFonts w:ascii="Arial" w:eastAsia="Times New Roman" w:hAnsi="Arial" w:cs="Arial"/>
          <w:b/>
          <w:sz w:val="20"/>
          <w:szCs w:val="20"/>
          <w:lang w:val="mk-MK"/>
        </w:rPr>
        <w:t>2</w:t>
      </w:r>
    </w:p>
    <w:p w14:paraId="16E0F690" w14:textId="77777777" w:rsidR="00F36627" w:rsidRPr="00CA30BC" w:rsidRDefault="00811D3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CA30BC">
        <w:rPr>
          <w:rFonts w:ascii="Arial" w:eastAsia="Times New Roman" w:hAnsi="Arial" w:cs="Arial"/>
          <w:sz w:val="20"/>
          <w:szCs w:val="20"/>
          <w:lang w:val="mk-MK"/>
        </w:rPr>
        <w:t>Овој закон влегува во сила осмиот ден од денот на објавувањето во "Службен  весник на Република Северна Македонија".</w:t>
      </w:r>
    </w:p>
    <w:p w14:paraId="2FBCD530" w14:textId="77777777" w:rsidR="00AE4EB4" w:rsidRPr="00CA30BC" w:rsidRDefault="00AE4EB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  <w:lang w:val="mk-MK"/>
        </w:rPr>
      </w:pPr>
    </w:p>
    <w:p w14:paraId="3B6BA71F" w14:textId="77777777" w:rsidR="00AE4EB4" w:rsidRPr="00CA30BC" w:rsidRDefault="00AE4EB4" w:rsidP="000D7D21">
      <w:pPr>
        <w:spacing w:after="280" w:line="240" w:lineRule="auto"/>
        <w:ind w:leftChars="0" w:left="0" w:firstLineChars="0" w:firstLine="720"/>
        <w:jc w:val="both"/>
        <w:rPr>
          <w:rFonts w:ascii="Arial" w:eastAsia="Times New Roman" w:hAnsi="Arial" w:cs="Arial"/>
          <w:sz w:val="20"/>
          <w:szCs w:val="20"/>
        </w:rPr>
      </w:pPr>
    </w:p>
    <w:sectPr w:rsidR="00AE4EB4" w:rsidRPr="00CA30B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27"/>
    <w:rsid w:val="0002303F"/>
    <w:rsid w:val="00041A01"/>
    <w:rsid w:val="000738CD"/>
    <w:rsid w:val="000C02FF"/>
    <w:rsid w:val="000D0FA1"/>
    <w:rsid w:val="000D7D21"/>
    <w:rsid w:val="000F5384"/>
    <w:rsid w:val="0010247B"/>
    <w:rsid w:val="0011072D"/>
    <w:rsid w:val="001434CD"/>
    <w:rsid w:val="00152DB1"/>
    <w:rsid w:val="00171F95"/>
    <w:rsid w:val="001728A4"/>
    <w:rsid w:val="0018337A"/>
    <w:rsid w:val="001853C7"/>
    <w:rsid w:val="001861B6"/>
    <w:rsid w:val="001B15EF"/>
    <w:rsid w:val="001D02AA"/>
    <w:rsid w:val="001D3DBE"/>
    <w:rsid w:val="0021483E"/>
    <w:rsid w:val="002642E8"/>
    <w:rsid w:val="00283671"/>
    <w:rsid w:val="00286C98"/>
    <w:rsid w:val="002A461C"/>
    <w:rsid w:val="002D4A34"/>
    <w:rsid w:val="002E35D7"/>
    <w:rsid w:val="002F4E40"/>
    <w:rsid w:val="003515B0"/>
    <w:rsid w:val="003D327B"/>
    <w:rsid w:val="00440C1B"/>
    <w:rsid w:val="00440E4A"/>
    <w:rsid w:val="00450F11"/>
    <w:rsid w:val="004E1A6C"/>
    <w:rsid w:val="005011D8"/>
    <w:rsid w:val="0051082C"/>
    <w:rsid w:val="005135A6"/>
    <w:rsid w:val="005209DC"/>
    <w:rsid w:val="005D7CF1"/>
    <w:rsid w:val="005D7EEC"/>
    <w:rsid w:val="00600B64"/>
    <w:rsid w:val="00615390"/>
    <w:rsid w:val="00645E15"/>
    <w:rsid w:val="00687B24"/>
    <w:rsid w:val="006B3493"/>
    <w:rsid w:val="006B529C"/>
    <w:rsid w:val="006B5C26"/>
    <w:rsid w:val="006C36F9"/>
    <w:rsid w:val="006D189B"/>
    <w:rsid w:val="006D29F0"/>
    <w:rsid w:val="006E7052"/>
    <w:rsid w:val="00703A5A"/>
    <w:rsid w:val="00723CDA"/>
    <w:rsid w:val="00734075"/>
    <w:rsid w:val="00755F3B"/>
    <w:rsid w:val="00757D59"/>
    <w:rsid w:val="007A2E81"/>
    <w:rsid w:val="007D7172"/>
    <w:rsid w:val="00811D34"/>
    <w:rsid w:val="008537F1"/>
    <w:rsid w:val="008803D3"/>
    <w:rsid w:val="008B00FA"/>
    <w:rsid w:val="008C332D"/>
    <w:rsid w:val="009060CA"/>
    <w:rsid w:val="00940902"/>
    <w:rsid w:val="00961D65"/>
    <w:rsid w:val="009947EE"/>
    <w:rsid w:val="009A19A7"/>
    <w:rsid w:val="009D293C"/>
    <w:rsid w:val="00A048D9"/>
    <w:rsid w:val="00A5204E"/>
    <w:rsid w:val="00A8418F"/>
    <w:rsid w:val="00AB31D1"/>
    <w:rsid w:val="00AB7E4A"/>
    <w:rsid w:val="00AC0BE9"/>
    <w:rsid w:val="00AE4EB4"/>
    <w:rsid w:val="00B638AB"/>
    <w:rsid w:val="00B66EDA"/>
    <w:rsid w:val="00BA4583"/>
    <w:rsid w:val="00BC2217"/>
    <w:rsid w:val="00BE35BA"/>
    <w:rsid w:val="00C06469"/>
    <w:rsid w:val="00C2078C"/>
    <w:rsid w:val="00C75AE8"/>
    <w:rsid w:val="00C81E29"/>
    <w:rsid w:val="00C93F11"/>
    <w:rsid w:val="00CA30BC"/>
    <w:rsid w:val="00D6164E"/>
    <w:rsid w:val="00DA086E"/>
    <w:rsid w:val="00DB0A21"/>
    <w:rsid w:val="00E100D9"/>
    <w:rsid w:val="00E46D1F"/>
    <w:rsid w:val="00EB20CB"/>
    <w:rsid w:val="00EC75F1"/>
    <w:rsid w:val="00F01BD2"/>
    <w:rsid w:val="00F36627"/>
    <w:rsid w:val="00F561BA"/>
    <w:rsid w:val="00F57B91"/>
    <w:rsid w:val="00F843B3"/>
    <w:rsid w:val="00F97CB8"/>
    <w:rsid w:val="00FA0248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C449A"/>
  <w15:docId w15:val="{790BDFFB-57E2-4F26-83A3-7EC7DB2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highlight w:val="none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EE"/>
    <w:rPr>
      <w:rFonts w:ascii="Segoe UI" w:hAnsi="Segoe UI" w:cs="Segoe UI"/>
      <w:position w:val="-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C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CF1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CF1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MitkovskiBojan</cp:lastModifiedBy>
  <cp:revision>2</cp:revision>
  <cp:lastPrinted>2025-05-16T10:46:00Z</cp:lastPrinted>
  <dcterms:created xsi:type="dcterms:W3CDTF">2025-06-13T07:59:00Z</dcterms:created>
  <dcterms:modified xsi:type="dcterms:W3CDTF">2025-06-13T07:59:00Z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bebb9d1c-cc8d-4893-91da-e1c72cfacb94</vt:lpwstr>
  </property>
</Properties>
</file>