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620" w:firstLine="720"/>
        <w:rPr>
          <w:rFonts w:ascii="StobiSerif Regular" w:hAnsi="StobiSerif Regular"/>
          <w:b/>
          <w:b/>
          <w:bCs/>
          <w:color w:val="00000A"/>
          <w:sz w:val="22"/>
          <w:szCs w:val="22"/>
        </w:rPr>
      </w:pPr>
      <w:r>
        <w:rPr>
          <w:rFonts w:ascii="StobiSerif Regular" w:hAnsi="StobiSerif Regular"/>
          <w:b/>
          <w:bCs/>
          <w:color w:val="00000A"/>
          <w:sz w:val="22"/>
          <w:szCs w:val="22"/>
        </w:rPr>
      </w:r>
    </w:p>
    <w:p>
      <w:pPr>
        <w:pStyle w:val="Normal"/>
        <w:widowControl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>РЕПУБЛИКА СЕВЕРНА МАКЕДОНИЈА</w:t>
      </w:r>
    </w:p>
    <w:p>
      <w:pPr>
        <w:pStyle w:val="Normal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>МИНИСТЕРСТВО ЗА ВНАТРЕШНИ РАБОТИ</w:t>
      </w:r>
    </w:p>
    <w:p>
      <w:pPr>
        <w:pStyle w:val="Normal"/>
        <w:widowControl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>_____________________________________</w:t>
      </w:r>
      <w:r>
        <w:rPr>
          <w:rFonts w:cs="Times New Roman" w:ascii="StobiSerif Regular" w:hAnsi="StobiSerif Regular"/>
          <w:b/>
          <w:color w:val="00000A"/>
          <w:sz w:val="22"/>
          <w:szCs w:val="22"/>
          <w:lang w:val="en-US"/>
        </w:rPr>
        <w:t>________</w:t>
      </w:r>
      <w:r>
        <w:rPr>
          <w:rFonts w:cs="Times New Roman" w:ascii="StobiSerif Regular" w:hAnsi="StobiSerif Regular"/>
          <w:b/>
          <w:color w:val="00000A"/>
          <w:sz w:val="22"/>
          <w:szCs w:val="22"/>
        </w:rPr>
        <w:t>__________________</w:t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>П Р Е Д Л О Г  Н А  З А К О Н</w:t>
      </w:r>
    </w:p>
    <w:p>
      <w:pPr>
        <w:pStyle w:val="Normal"/>
        <w:spacing w:lineRule="auto" w:line="36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 xml:space="preserve">З А  И З М Е Н У В А Њ Е  И  Д О П О Л Н У В А Њ Е   Н А  </w:t>
      </w:r>
    </w:p>
    <w:p>
      <w:pPr>
        <w:pStyle w:val="Normal"/>
        <w:spacing w:lineRule="auto" w:line="360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>З А К О Н О Т  З А  П О Л И Ц И Ј А</w:t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  <w:lang w:val="en-US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>Скопје, декември 2024 година</w:t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/>
      </w:r>
    </w:p>
    <w:p>
      <w:pPr>
        <w:pStyle w:val="Normal"/>
        <w:ind w:left="720"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>ПРЕДЛОГ НА ЗАКОН</w:t>
      </w:r>
    </w:p>
    <w:p>
      <w:pPr>
        <w:pStyle w:val="Normal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 xml:space="preserve">ЗА ИЗМЕНУВАЊЕ И ДОПОЛНУВАЊЕ НА </w:t>
      </w:r>
    </w:p>
    <w:p>
      <w:pPr>
        <w:pStyle w:val="Normal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 xml:space="preserve">ЗАКОНОТ ЗА ПОЛИЦИЈА </w:t>
      </w:r>
    </w:p>
    <w:p>
      <w:pPr>
        <w:pStyle w:val="Normal"/>
        <w:ind w:left="3545" w:firstLine="709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</w:r>
    </w:p>
    <w:p>
      <w:pPr>
        <w:pStyle w:val="Normal"/>
        <w:ind w:left="3545" w:firstLine="709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>Член 1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Во Законот за полиција (,,Службен весник на Република Македонија“ бр.114/06, 6/09, 145/12, 41/14, 33/15, 31/16, 106/16, 120/16, 21/18 и 64/18 и ,,Службен весник на Република Северна Македонија“ бр.294/21 и 89/22), во член 16 став 2 точката 4) се менува и гласи: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 xml:space="preserve">,,4) да има стекнато најмалку 300 кредити според ЕКТС или завршен најмалку </w:t>
      </w: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  <w:t>VII/</w:t>
      </w:r>
      <w:r>
        <w:rPr>
          <w:rFonts w:cs="Times New Roman" w:ascii="StobiSerif Regular" w:hAnsi="StobiSerif Regular"/>
          <w:color w:val="00000A"/>
          <w:sz w:val="22"/>
          <w:szCs w:val="22"/>
        </w:rPr>
        <w:t>2 степен на образование од областа на општествените науки;“.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Точката 5) се менува и гласи: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,,5) да има најмалку 12 години работно искуство во полициските работи, од кои најмалку пет години на раководни или советодавни позиции;“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Точката 6) се менува и гласи: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,,6) поседува сертификат и/или уверение со кој се потврдува познавањето на еден од трите најчесто користени јазици на Европската унија – англиски, француски или германски на најмалку ниво Б2 (В2);“.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 xml:space="preserve">Ставот 3 се менува и гласи: 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,,Функцијата на директорот пред истекот на мандатот престанува по следните основи: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- на негово барање;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- ако ги исполни условите за пензија;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- ако со правосилна судска пресуда му е изречена казна за сторено кривично дело за кое се гони по службена должност или по предлог, кое го прави недостоен за вршење на функцијата;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- ако трајно ја изгуби способноста за вршење на функцијата.“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По ставот 3 се додава нов став 4 кој гласи: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 xml:space="preserve">,,Основи за разрешување на </w:t>
      </w:r>
      <w:r>
        <w:rPr>
          <w:rFonts w:ascii="StobiSerif Regular" w:hAnsi="StobiSerif Regular"/>
          <w:color w:val="00000A"/>
          <w:sz w:val="22"/>
          <w:szCs w:val="22"/>
        </w:rPr>
        <w:t xml:space="preserve">директорот пред истекот на мандатот се: </w:t>
      </w:r>
    </w:p>
    <w:p>
      <w:pPr>
        <w:pStyle w:val="NormalWeb"/>
        <w:spacing w:before="0" w:after="0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ab/>
        <w:t>- ако против него е поведена истражна постапка кога постои основано сомневање дека сторил кривично дело за кое се гони по службена должност или по предлог, кое го прави недостоен за вршење на функцијата;</w:t>
      </w:r>
    </w:p>
    <w:p>
      <w:pPr>
        <w:pStyle w:val="NormalWeb"/>
        <w:spacing w:before="0" w:after="0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ab/>
        <w:t>- ако нестручно и несовесно ја извршува функцијата;</w:t>
      </w:r>
    </w:p>
    <w:p>
      <w:pPr>
        <w:pStyle w:val="NormalWeb"/>
        <w:spacing w:before="0" w:after="0"/>
        <w:ind w:firstLine="709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- ако не постапи согласно одредбите од Законот за спречување на корупцијата и судирот на интереси; </w:t>
      </w:r>
    </w:p>
    <w:p>
      <w:pPr>
        <w:pStyle w:val="NormalWeb"/>
        <w:spacing w:before="0" w:after="0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ab/>
        <w:t>- ако престане да исполнува некој од условите од ставот 2 на овој член.“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b/>
          <w:b/>
          <w:bCs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bCs/>
          <w:color w:val="00000A"/>
          <w:sz w:val="22"/>
          <w:szCs w:val="22"/>
        </w:rPr>
        <w:t>Член 2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 xml:space="preserve">По членот 16 се додава нов став 16-а, кој гласи: </w:t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„</w:t>
      </w:r>
      <w:r>
        <w:rPr>
          <w:rFonts w:cs="Times New Roman" w:ascii="StobiSerif Regular" w:hAnsi="StobiSerif Regular"/>
          <w:color w:val="00000A"/>
          <w:sz w:val="22"/>
          <w:szCs w:val="22"/>
        </w:rPr>
        <w:t>Член16-а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Директорот на Бирото издава наредби од областа на оперативното работење.“</w:t>
      </w:r>
    </w:p>
    <w:p>
      <w:pPr>
        <w:pStyle w:val="Normal"/>
        <w:jc w:val="both"/>
        <w:rPr>
          <w:rFonts w:ascii="StobiSerif Regular" w:hAnsi="StobiSerif Regular" w:cs="Times New Roman"/>
          <w:color w:val="00000A"/>
          <w:sz w:val="22"/>
          <w:szCs w:val="22"/>
          <w:highlight w:val="cyan"/>
        </w:rPr>
      </w:pPr>
      <w:r>
        <w:rPr>
          <w:rFonts w:cs="Times New Roman" w:ascii="StobiSerif Regular" w:hAnsi="StobiSerif Regular"/>
          <w:color w:val="00000A"/>
          <w:sz w:val="22"/>
          <w:szCs w:val="22"/>
          <w:highlight w:val="cyan"/>
        </w:rPr>
      </w:r>
    </w:p>
    <w:p>
      <w:pPr>
        <w:pStyle w:val="Normal"/>
        <w:jc w:val="both"/>
        <w:rPr>
          <w:rFonts w:ascii="StobiSerif Regular" w:hAnsi="StobiSerif Regular" w:cs="Times New Roman"/>
          <w:color w:val="00000A"/>
          <w:sz w:val="22"/>
          <w:szCs w:val="22"/>
          <w:highlight w:val="cyan"/>
        </w:rPr>
      </w:pPr>
      <w:r>
        <w:rPr>
          <w:rFonts w:cs="Times New Roman" w:ascii="StobiSerif Regular" w:hAnsi="StobiSerif Regular"/>
          <w:color w:val="00000A"/>
          <w:sz w:val="22"/>
          <w:szCs w:val="22"/>
          <w:highlight w:val="cyan"/>
        </w:rPr>
      </w:r>
    </w:p>
    <w:p>
      <w:pPr>
        <w:pStyle w:val="Normal"/>
        <w:ind w:left="3534" w:firstLine="720"/>
        <w:jc w:val="both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 xml:space="preserve">  </w:t>
      </w:r>
      <w:r>
        <w:rPr>
          <w:rFonts w:cs="Times New Roman" w:ascii="StobiSerif Regular" w:hAnsi="StobiSerif Regular"/>
          <w:b/>
          <w:color w:val="00000A"/>
          <w:sz w:val="22"/>
          <w:szCs w:val="22"/>
        </w:rPr>
        <w:t>Член 3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Во членот 22 ставот 2 се брише. 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Ставовите 3 и 4 стануваат ставови 2 и 3.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ab/>
        <w:tab/>
        <w:tab/>
        <w:tab/>
        <w:tab/>
      </w:r>
      <w:r>
        <w:rPr>
          <w:rFonts w:cs="Times New Roman" w:ascii="StobiSerif Regular" w:hAnsi="StobiSerif Regular"/>
          <w:b/>
          <w:color w:val="00000A"/>
          <w:sz w:val="22"/>
          <w:szCs w:val="22"/>
        </w:rPr>
        <w:t>Член 4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Во член 23 ставот 2 се менува и гласи: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,,Полициски станици од општа надлежност се: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1) Полициска станица – Аеродром;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2) Полициска станица – Бутел;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3)Полициска станица – Гази Баба;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4)Полициска станица – Драчево;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5) Полициска станица – Ѓорче Петров;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6) Полициска станица – Илинден;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7) Полициска станица – Карпош; </w:t>
      </w:r>
      <w:bookmarkStart w:id="0" w:name="_Hlk178943293"/>
      <w:bookmarkEnd w:id="0"/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8) Полициска станица – Кисела Вода;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9) Полициска станица – Сарај;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10) Полициска станица – Центар;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11) Полициска станица – Чаир;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12) Полициска станица – Берово;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13) Полициска станица – Битола;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14) Полициска станица – Валандово;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15) Полициска станица – Велес;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16) Полициска станица – Виница;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17) Полициска станица – Гевгелија;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18) Полициска станица – Гостивар;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19) Полициска станица – Дебар;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20) Полициска станица – Делчево;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21) Полициска станица – Демир Хисар;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22) Полициска станица – Кавадарци;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23) Полициска станица – Кичево;</w:t>
      </w:r>
      <w:r>
        <w:rPr>
          <w:rFonts w:ascii="StobiSerif Regular" w:hAnsi="StobiSerif Regular"/>
          <w:color w:val="00000A"/>
          <w:sz w:val="22"/>
          <w:szCs w:val="22"/>
          <w:highlight w:val="yellow"/>
        </w:rPr>
        <w:t xml:space="preserve">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24) Полициска станица – Кочани;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25) Полициска станица – Кратово;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26) Полициска станица – Крива Паланка;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27) Полициска станица – Крушево;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28) Полициска станица – Куманово;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29) Полициска станица – Македонски Брод;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30) Полициска станица – Неготино;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31) Полициска станица – Охрид;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32) Полициска станица – Прилеп;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33) Полициска станица – Пробиштип;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34) Полициска станица – Радовиш;</w:t>
      </w:r>
      <w:r>
        <w:rPr>
          <w:rFonts w:ascii="StobiSerif Regular" w:hAnsi="StobiSerif Regular"/>
          <w:color w:val="00000A"/>
          <w:sz w:val="22"/>
          <w:szCs w:val="22"/>
          <w:highlight w:val="yellow"/>
        </w:rPr>
        <w:t xml:space="preserve">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35) Полициска станица – Ресен;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36) Полициска станица – Свети Николе;</w:t>
      </w:r>
      <w:r>
        <w:rPr>
          <w:rFonts w:ascii="StobiSerif Regular" w:hAnsi="StobiSerif Regular"/>
          <w:color w:val="00000A"/>
          <w:sz w:val="22"/>
          <w:szCs w:val="22"/>
          <w:highlight w:val="yellow"/>
        </w:rPr>
        <w:t xml:space="preserve">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37) Полициска станица – Струга;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38) Полициска станица – Струмица;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39) Полициска станица – Тетово и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40) Полициска станица – Штип.“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ab/>
        <w:tab/>
        <w:tab/>
        <w:tab/>
        <w:tab/>
      </w:r>
      <w:r>
        <w:rPr>
          <w:rFonts w:cs="Times New Roman" w:ascii="StobiSerif Regular" w:hAnsi="StobiSerif Regular"/>
          <w:b/>
          <w:color w:val="00000A"/>
          <w:sz w:val="22"/>
          <w:szCs w:val="22"/>
        </w:rPr>
        <w:t>Член 5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Членот 26 се брише.</w:t>
      </w:r>
    </w:p>
    <w:p>
      <w:pPr>
        <w:pStyle w:val="Normal"/>
        <w:ind w:left="3600" w:firstLine="720"/>
        <w:rPr>
          <w:rFonts w:ascii="StobiSerif Regular" w:hAnsi="StobiSerif Regular" w:cs="Times New Roman"/>
          <w:b/>
          <w:b/>
          <w:bCs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bCs/>
          <w:color w:val="00000A"/>
          <w:sz w:val="22"/>
          <w:szCs w:val="22"/>
        </w:rPr>
      </w:r>
    </w:p>
    <w:p>
      <w:pPr>
        <w:pStyle w:val="Normal"/>
        <w:ind w:left="3600" w:firstLine="720"/>
        <w:rPr>
          <w:rFonts w:ascii="StobiSerif Regular" w:hAnsi="StobiSerif Regular" w:cs="Times New Roman"/>
          <w:b/>
          <w:b/>
          <w:bCs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bCs/>
          <w:color w:val="00000A"/>
          <w:sz w:val="22"/>
          <w:szCs w:val="22"/>
        </w:rPr>
        <w:t>Член 6</w:t>
      </w:r>
    </w:p>
    <w:p>
      <w:pPr>
        <w:pStyle w:val="Normal"/>
        <w:ind w:firstLine="720"/>
        <w:rPr>
          <w:rFonts w:ascii="StobiSerif Regular" w:hAnsi="StobiSerif Regular" w:cs="Times New Roman"/>
          <w:b/>
          <w:b/>
          <w:bCs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Членот 27 се брише.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 </w:t>
      </w:r>
    </w:p>
    <w:p>
      <w:pPr>
        <w:pStyle w:val="Normal"/>
        <w:ind w:firstLine="720"/>
        <w:jc w:val="both"/>
        <w:rPr>
          <w:rFonts w:ascii="StobiSerif Regular" w:hAnsi="StobiSerif Regular"/>
          <w:b/>
          <w:b/>
          <w:bCs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ab/>
        <w:tab/>
        <w:tab/>
        <w:tab/>
        <w:tab/>
      </w:r>
      <w:r>
        <w:rPr>
          <w:rFonts w:ascii="StobiSerif Regular" w:hAnsi="StobiSerif Regular"/>
          <w:b/>
          <w:bCs/>
          <w:color w:val="00000A"/>
          <w:sz w:val="22"/>
          <w:szCs w:val="22"/>
        </w:rPr>
        <w:t>Член 7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Членот 31 се менува и гласи: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,,Полицискиот службеник е овластен да носи оружје и други средства за присилба.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Во случај кога е пријавено односно кога е добиено сознание за сторено кривично дело со употреба на оружје од страна на полициски службеник, организациската единица надлежна за внатрешна контрола во Министерството презема мерки согласно закон и изготвува извештај во кој се произнесува во однос на прашањето дали е потребно времено да се одземе од полицискиот службеник службеното оружје и муницијата. </w:t>
      </w:r>
    </w:p>
    <w:p>
      <w:pPr>
        <w:pStyle w:val="Normal"/>
        <w:ind w:firstLine="720"/>
        <w:jc w:val="both"/>
        <w:rPr>
          <w:rFonts w:ascii="StobiSerif Regular" w:hAnsi="StobiSerif Regular"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 xml:space="preserve">Во случај на времено одземање на оружјето и муницијата од ставот 2 на овој член, полицискиот службеник времено се распоредува на соодветно работно место во Министерството без овластување за носење и употреба на службено оружје. 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strike/>
          <w:color w:val="00000A"/>
          <w:sz w:val="22"/>
          <w:szCs w:val="22"/>
        </w:rPr>
      </w:pPr>
      <w:r>
        <w:rPr>
          <w:rFonts w:ascii="StobiSerif Regular" w:hAnsi="StobiSerif Regular"/>
          <w:color w:val="00000A"/>
          <w:sz w:val="22"/>
          <w:szCs w:val="22"/>
        </w:rPr>
        <w:t>Одземањето на оружјето и муницијата трае до правосилноста на одлуката д</w:t>
      </w:r>
      <w:r>
        <w:rPr>
          <w:rFonts w:cs="Times New Roman" w:ascii="StobiSerif Regular" w:hAnsi="StobiSerif Regular"/>
          <w:color w:val="00000A"/>
          <w:sz w:val="22"/>
          <w:szCs w:val="22"/>
        </w:rPr>
        <w:t xml:space="preserve">онесена во постапката која се водела против тој полициски службеник за кривичното дело поради кое му е одземено оружјето.“  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b/>
          <w:b/>
          <w:bCs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ab/>
        <w:tab/>
        <w:tab/>
        <w:tab/>
        <w:tab/>
      </w:r>
      <w:r>
        <w:rPr>
          <w:rFonts w:cs="Times New Roman" w:ascii="StobiSerif Regular" w:hAnsi="StobiSerif Regular"/>
          <w:b/>
          <w:bCs/>
          <w:color w:val="00000A"/>
          <w:sz w:val="22"/>
          <w:szCs w:val="22"/>
        </w:rPr>
        <w:t>Член 8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Членот 31-а се брише.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ab/>
        <w:tab/>
        <w:tab/>
        <w:tab/>
        <w:tab/>
      </w:r>
      <w:r>
        <w:rPr>
          <w:rFonts w:cs="Times New Roman" w:ascii="StobiSerif Regular" w:hAnsi="StobiSerif Regular"/>
          <w:b/>
          <w:color w:val="00000A"/>
          <w:sz w:val="22"/>
          <w:szCs w:val="22"/>
        </w:rPr>
        <w:t>Член 9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Во член 95 во точката 6) сврзникот ,,и“ се заменува со точка и запирка и се додаваат две нови точки 7) и 8), кои гласат: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 xml:space="preserve">,,7) да не е член на политичка партија или член на органи и тела на политичка партија; </w:t>
      </w:r>
    </w:p>
    <w:p>
      <w:pPr>
        <w:pStyle w:val="Normal"/>
        <w:numPr>
          <w:ilvl w:val="0"/>
          <w:numId w:val="1"/>
        </w:numPr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да има положено тест за интегритет и“.</w:t>
      </w:r>
    </w:p>
    <w:p>
      <w:pPr>
        <w:pStyle w:val="Normal"/>
        <w:ind w:left="709" w:hanging="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Точката 7) станува точка 9).</w:t>
      </w:r>
    </w:p>
    <w:p>
      <w:pPr>
        <w:pStyle w:val="Normal"/>
        <w:ind w:left="709" w:hanging="0"/>
        <w:jc w:val="center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left="3600" w:firstLine="720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>Член 10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Членот 96 се брише.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left="3600" w:firstLine="720"/>
        <w:rPr>
          <w:rFonts w:ascii="StobiSerif Regular" w:hAnsi="StobiSerif Regular" w:cs="Times New Roman"/>
          <w:b/>
          <w:b/>
          <w:bCs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bCs/>
          <w:color w:val="00000A"/>
          <w:sz w:val="22"/>
          <w:szCs w:val="22"/>
        </w:rPr>
        <w:t>Член 11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Во член  97 во ставот 1 по зборот „ оглас“  се додаваат зборовите „ и без јавен оглас“ и  зборот  „овој“ се брише.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 xml:space="preserve">Во ставот 2 зборовите „По исклучок“ се бришат и по зборовите ,,се заснова“ се додава сврзникот ,,и“. </w:t>
      </w:r>
    </w:p>
    <w:p>
      <w:pPr>
        <w:pStyle w:val="Normal"/>
        <w:ind w:firstLine="720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rPr>
          <w:rFonts w:ascii="StobiSerif Regular" w:hAnsi="StobiSerif Regular" w:cs="Times New Roman"/>
          <w:b/>
          <w:b/>
          <w:bCs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ab/>
        <w:tab/>
        <w:tab/>
        <w:tab/>
        <w:tab/>
      </w:r>
      <w:r>
        <w:rPr>
          <w:rFonts w:cs="Times New Roman" w:ascii="StobiSerif Regular" w:hAnsi="StobiSerif Regular"/>
          <w:b/>
          <w:bCs/>
          <w:color w:val="00000A"/>
          <w:sz w:val="22"/>
          <w:szCs w:val="22"/>
        </w:rPr>
        <w:t>Член 12</w:t>
      </w:r>
    </w:p>
    <w:p>
      <w:pPr>
        <w:pStyle w:val="Normal"/>
        <w:ind w:firstLine="720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Во член 98 во ставот 2 алинејата 9 се брише.</w:t>
      </w:r>
    </w:p>
    <w:p>
      <w:pPr>
        <w:pStyle w:val="Normal"/>
        <w:ind w:firstLine="720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firstLine="720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ab/>
        <w:tab/>
        <w:tab/>
        <w:tab/>
      </w: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  <w:tab/>
      </w:r>
      <w:r>
        <w:rPr>
          <w:rFonts w:cs="Times New Roman" w:ascii="StobiSerif Regular" w:hAnsi="StobiSerif Regular"/>
          <w:b/>
          <w:color w:val="00000A"/>
          <w:sz w:val="22"/>
          <w:szCs w:val="22"/>
        </w:rPr>
        <w:t>Член 13</w:t>
      </w:r>
    </w:p>
    <w:p>
      <w:pPr>
        <w:pStyle w:val="Normal"/>
        <w:ind w:firstLine="720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Во член 105 ставот 1 се менува и гласи: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,,Полицискиот службеник не смее да биде член на политичка партија, да основа, раководи, да ја застапува и претставува политичката партија или да биде член на органи и тела на политичка партија.“</w:t>
      </w:r>
    </w:p>
    <w:p>
      <w:pPr>
        <w:pStyle w:val="Normal"/>
        <w:ind w:firstLine="720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left="3545" w:firstLine="709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>Член 14</w:t>
      </w:r>
    </w:p>
    <w:p>
      <w:pPr>
        <w:pStyle w:val="Normal"/>
        <w:ind w:left="709" w:hanging="0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 xml:space="preserve">Членот 119 се брише. </w:t>
      </w:r>
    </w:p>
    <w:p>
      <w:pPr>
        <w:pStyle w:val="Normal"/>
        <w:ind w:firstLine="720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ind w:left="3545" w:firstLine="709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>Член 15</w:t>
      </w:r>
    </w:p>
    <w:p>
      <w:pPr>
        <w:pStyle w:val="Normal"/>
        <w:ind w:firstLine="720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  <w:t>Во членот 128 став 1 во алинејата 12 зборот „експертски“  се заменува со зборот „стручен“.</w:t>
      </w:r>
    </w:p>
    <w:p>
      <w:pPr>
        <w:pStyle w:val="Normal"/>
        <w:jc w:val="both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</w:r>
    </w:p>
    <w:p>
      <w:pPr>
        <w:pStyle w:val="Normal"/>
        <w:ind w:left="3545" w:firstLine="709"/>
        <w:rPr>
          <w:rFonts w:ascii="StobiSerif Regular" w:hAnsi="StobiSerif Regular" w:cs="Times New Roman"/>
          <w:b/>
          <w:b/>
          <w:color w:val="00000A"/>
          <w:sz w:val="22"/>
          <w:szCs w:val="22"/>
        </w:rPr>
      </w:pPr>
      <w:bookmarkStart w:id="1" w:name="_GoBack"/>
      <w:bookmarkEnd w:id="1"/>
      <w:r>
        <w:rPr>
          <w:rFonts w:cs="Times New Roman" w:ascii="StobiSerif Regular" w:hAnsi="StobiSerif Regular"/>
          <w:b/>
          <w:color w:val="00000A"/>
          <w:sz w:val="22"/>
          <w:szCs w:val="22"/>
        </w:rPr>
        <w:t>Член 16</w:t>
      </w:r>
    </w:p>
    <w:p>
      <w:pPr>
        <w:pStyle w:val="Normal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b/>
          <w:color w:val="00000A"/>
          <w:sz w:val="22"/>
          <w:szCs w:val="22"/>
        </w:rPr>
        <w:tab/>
      </w:r>
      <w:r>
        <w:rPr>
          <w:rFonts w:cs="Times New Roman" w:ascii="StobiSerif Regular" w:hAnsi="StobiSerif Regular"/>
          <w:color w:val="00000A"/>
          <w:sz w:val="22"/>
          <w:szCs w:val="22"/>
        </w:rPr>
        <w:t xml:space="preserve">Овој закон влегува во сила осмиот ден од денот на објавувањето во „Службен весник на Република Северна Македонија“, а ќе започне да се применува од 1 март 2026 година. </w:t>
      </w:r>
    </w:p>
    <w:p>
      <w:pPr>
        <w:pStyle w:val="Normal"/>
        <w:ind w:left="3545" w:firstLine="709"/>
        <w:jc w:val="both"/>
        <w:rPr>
          <w:rFonts w:ascii="StobiSerif Regular" w:hAnsi="StobiSerif Regular" w:cs="Times New Roman"/>
          <w:color w:val="00000A"/>
          <w:sz w:val="22"/>
          <w:szCs w:val="22"/>
        </w:rPr>
      </w:pPr>
      <w:r>
        <w:rPr>
          <w:rFonts w:cs="Times New Roman" w:ascii="StobiSerif Regular" w:hAnsi="StobiSerif Regular"/>
          <w:color w:val="00000A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tobiSerif Regular" w:hAnsi="StobiSerif Regular" w:cs="Times New Roman"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</w:r>
    </w:p>
    <w:p>
      <w:pPr>
        <w:pStyle w:val="Normal"/>
        <w:spacing w:lineRule="auto" w:line="360"/>
        <w:jc w:val="center"/>
        <w:rPr>
          <w:rFonts w:ascii="StobiSerif Regular" w:hAnsi="StobiSerif Regular" w:cs="Times New Roman"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</w:r>
    </w:p>
    <w:p>
      <w:pPr>
        <w:pStyle w:val="Normal"/>
        <w:spacing w:lineRule="auto" w:line="360"/>
        <w:jc w:val="center"/>
        <w:rPr>
          <w:rFonts w:ascii="StobiSerif Regular" w:hAnsi="StobiSerif Regular" w:cs="Times New Roman"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</w:r>
    </w:p>
    <w:p>
      <w:pPr>
        <w:pStyle w:val="Normal"/>
        <w:spacing w:lineRule="auto" w:line="360"/>
        <w:jc w:val="center"/>
        <w:rPr>
          <w:rFonts w:ascii="StobiSerif Regular" w:hAnsi="StobiSerif Regular" w:cs="Times New Roman"/>
          <w:color w:val="00000A"/>
          <w:sz w:val="22"/>
          <w:szCs w:val="22"/>
          <w:lang w:val="en-US"/>
        </w:rPr>
      </w:pPr>
      <w:r>
        <w:rPr>
          <w:rFonts w:cs="Times New Roman" w:ascii="StobiSerif Regular" w:hAnsi="StobiSerif Regular"/>
          <w:color w:val="00000A"/>
          <w:sz w:val="22"/>
          <w:szCs w:val="22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StobiSerif Regular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decimal"/>
      <w:lvlText w:val="%1)"/>
      <w:lvlJc w:val="left"/>
      <w:pPr>
        <w:ind w:left="1069" w:hanging="360"/>
      </w:pPr>
      <w:rPr>
        <w:sz w:val="22"/>
        <w:rFonts w:ascii="StobiSerif Regular" w:hAnsi="StobiSerif Regular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c3fe6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" w:cs="Liberation Serif" w:eastAsiaTheme="minorEastAsia"/>
      <w:color w:val="000000"/>
      <w:kern w:val="2"/>
      <w:sz w:val="24"/>
      <w:szCs w:val="24"/>
      <w:lang w:eastAsia="mk-MK" w:bidi="hi-IN" w:val="mk-M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fc3fe6"/>
    <w:rPr>
      <w:rFonts w:ascii="Liberation Serif" w:hAnsi="Liberation Serif" w:eastAsia="" w:cs="Mangal" w:eastAsiaTheme="minorEastAsia"/>
      <w:color w:val="000000"/>
      <w:kern w:val="2"/>
      <w:sz w:val="20"/>
      <w:szCs w:val="18"/>
      <w:lang w:eastAsia="mk-MK" w:bidi="hi-I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c3fe6"/>
    <w:rPr>
      <w:rFonts w:ascii="Times New Roman" w:hAnsi="Times New Roman" w:cs="Times New Roman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c3fe6"/>
    <w:rPr>
      <w:rFonts w:ascii="Segoe UI" w:hAnsi="Segoe UI" w:eastAsia="" w:cs="Mangal" w:eastAsiaTheme="minorEastAsia"/>
      <w:color w:val="000000"/>
      <w:kern w:val="2"/>
      <w:sz w:val="18"/>
      <w:szCs w:val="16"/>
      <w:lang w:eastAsia="mk-MK" w:bidi="hi-IN"/>
    </w:rPr>
  </w:style>
  <w:style w:type="character" w:styleId="ListLabel1">
    <w:name w:val="ListLabel 1"/>
    <w:qFormat/>
    <w:rPr>
      <w:rFonts w:ascii="StobiSerif Regular" w:hAnsi="StobiSerif Regular" w:cs="Times New Roman"/>
      <w:sz w:val="22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eastAsia="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" w:cs="Liberation Serif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"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c3fe6"/>
    <w:pPr>
      <w:spacing w:before="280" w:after="28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fc3fe6"/>
    <w:pPr/>
    <w:rPr>
      <w:rFonts w:cs="Mangal"/>
      <w:sz w:val="20"/>
      <w:szCs w:val="18"/>
    </w:rPr>
  </w:style>
  <w:style w:type="paragraph" w:styleId="ListParagraph">
    <w:name w:val="List Paragraph"/>
    <w:basedOn w:val="Normal"/>
    <w:uiPriority w:val="34"/>
    <w:qFormat/>
    <w:rsid w:val="00fc3fe6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3fe6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LibreOffice/6.0.1.1$Windows_X86_64 LibreOffice_project/60bfb1526849283ce2491346ed2aa51c465abfe6</Application>
  <Pages>4</Pages>
  <Words>967</Words>
  <Characters>4878</Characters>
  <CharactersWithSpaces>5874</CharactersWithSpaces>
  <Paragraphs>113</Paragraphs>
  <Company>MVR na RM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2024-12-30T09:13:00Z</dcterms:created>
  <dc:creator>Snezana R. Petrovik - Arsovska</dc:creator>
  <dc:description/>
  <dc:language>mk-MK</dc:language>
  <cp:lastModifiedBy/>
  <cp:lastPrinted>2024-12-30T09:14:00Z</cp:lastPrinted>
  <dcterms:modified xsi:type="dcterms:W3CDTF">2024-12-30T12:08:30Z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MVR na RM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