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2DFD" w14:textId="3EA5175B" w:rsidR="003B49CE" w:rsidRPr="0095481A" w:rsidRDefault="003B49CE" w:rsidP="00E64833">
      <w:pPr>
        <w:rPr>
          <w:rFonts w:ascii="StobiSerif Regular" w:hAnsi="StobiSerif Regular"/>
          <w:lang w:val="mk-MK"/>
        </w:rPr>
      </w:pPr>
      <w:bookmarkStart w:id="0" w:name="_GoBack"/>
      <w:bookmarkEnd w:id="0"/>
    </w:p>
    <w:p w14:paraId="5A7DCD30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МИНИСТЕРСТВО ЗА ФИНАНСИИ</w:t>
      </w:r>
    </w:p>
    <w:p w14:paraId="4FD7B326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21008DB3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 xml:space="preserve">НАЦРТ </w:t>
      </w:r>
    </w:p>
    <w:p w14:paraId="2D48DE26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5F7F34A4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2E135371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3674E40D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3D5DA3EF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4C66E02A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21B28B05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598BF789" w14:textId="3A4751B0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ЗАКОН ЗА АКАДЕМИЈАTA</w:t>
      </w:r>
      <w:r w:rsidR="003E1BDB"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</w:rPr>
        <w:t xml:space="preserve"> </w:t>
      </w: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ЗА ЈАВНИ ФИНАНСИИ</w:t>
      </w:r>
    </w:p>
    <w:p w14:paraId="69A42FDD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5ACD1D1B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09E27D43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50EC2EC2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6BFE2C61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10F97B2E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4DF74397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21E8D452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7C2606CE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59E015CE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6FBA796F" w14:textId="77777777" w:rsidR="007C6B40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 xml:space="preserve">Скопје,  јануари 2021 година     </w:t>
      </w: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br w:type="column"/>
      </w:r>
    </w:p>
    <w:p w14:paraId="04B15B2D" w14:textId="58E54CA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НАЦРТ ЗАКОН ЗА АКАДЕМИЈАTA ЗА ЈАВНИ ФИНАНСИИ</w:t>
      </w:r>
    </w:p>
    <w:p w14:paraId="230390EF" w14:textId="77777777" w:rsidR="003B49CE" w:rsidRPr="0095481A" w:rsidRDefault="003B49CE" w:rsidP="003B49CE">
      <w:p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 </w:t>
      </w:r>
    </w:p>
    <w:p w14:paraId="5ADBF485" w14:textId="77777777" w:rsidR="003B49CE" w:rsidRPr="0095481A" w:rsidRDefault="003B49CE" w:rsidP="003B4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I. ОПШТИ ОДРЕДБИ</w:t>
      </w:r>
    </w:p>
    <w:p w14:paraId="43406809" w14:textId="0CA7F60E" w:rsidR="003B49CE" w:rsidRPr="0095481A" w:rsidRDefault="003B49CE" w:rsidP="003B49CE">
      <w:pPr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Предмет на Законот</w:t>
      </w:r>
    </w:p>
    <w:p w14:paraId="434C2BA5" w14:textId="77777777" w:rsidR="00536430" w:rsidRPr="0095481A" w:rsidRDefault="00536430" w:rsidP="00536430">
      <w:pPr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 </w:t>
      </w: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>Член 1</w:t>
      </w:r>
    </w:p>
    <w:p w14:paraId="5C3322AB" w14:textId="192555FA" w:rsidR="00536430" w:rsidRPr="0095481A" w:rsidRDefault="00536430" w:rsidP="00BF048D">
      <w:p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Со овој закон се основа и уредува работењето на Академијата за јавни финансии (во натамошниот текст: Академијата) како </w:t>
      </w:r>
      <w:r w:rsidR="0095680F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организациона единица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во состав на Министерството за финансии</w:t>
      </w:r>
      <w:r w:rsidR="004A58C7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,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за спроведување </w:t>
      </w:r>
      <w:r w:rsidR="004A58C7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обуки од областа на јавните финансии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и </w:t>
      </w:r>
      <w:r w:rsidR="004A58C7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обуки и испити во рамки на програмите за издавање уверенија/лиценци за овластени службеници и професии од областа на јавните финансии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.</w:t>
      </w:r>
    </w:p>
    <w:p w14:paraId="349A256A" w14:textId="18A7B538" w:rsidR="00536430" w:rsidRPr="0095481A" w:rsidRDefault="00536430" w:rsidP="00536430">
      <w:pPr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189A1DEA" w14:textId="77777777" w:rsidR="00536430" w:rsidRPr="0095481A" w:rsidRDefault="00536430" w:rsidP="00536430">
      <w:pPr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Цел на основање на Академијата</w:t>
      </w:r>
    </w:p>
    <w:p w14:paraId="6B7A5BA5" w14:textId="77777777" w:rsidR="00536430" w:rsidRPr="0095481A" w:rsidRDefault="00536430" w:rsidP="00536430">
      <w:pPr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>Член 2</w:t>
      </w:r>
    </w:p>
    <w:p w14:paraId="2297398D" w14:textId="56DE538B" w:rsidR="003B49CE" w:rsidRPr="0095481A" w:rsidRDefault="00536430" w:rsidP="00943284">
      <w:p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</w:rPr>
        <w:t xml:space="preserve">Цел на основање на Академијата е обезбедување </w:t>
      </w:r>
      <w:r w:rsidR="00AD7479" w:rsidRPr="0095481A">
        <w:rPr>
          <w:rFonts w:ascii="StobiSerif Regular" w:eastAsia="Times New Roman" w:hAnsi="StobiSerif Regular" w:cstheme="minorHAnsi"/>
          <w:color w:val="000000" w:themeColor="text1"/>
        </w:rPr>
        <w:t xml:space="preserve">континуирана </w:t>
      </w:r>
      <w:r w:rsidR="00AD7479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едукација на јавната администрација од областа на управувањето со јавните финансии во насока на</w:t>
      </w:r>
      <w:r w:rsidR="008C53FF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</w:t>
      </w:r>
      <w:r w:rsidR="00AD7479" w:rsidRPr="00FA757F">
        <w:rPr>
          <w:rFonts w:ascii="StobiSerif Regular" w:eastAsia="Times New Roman" w:hAnsi="StobiSerif Regular" w:cstheme="minorHAnsi"/>
          <w:color w:val="000000" w:themeColor="text1"/>
          <w:lang w:val="mk-MK"/>
        </w:rPr>
        <w:t>создавање на модерна и стручна</w:t>
      </w:r>
      <w:r w:rsidR="00AD7479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администрација за обезбедување квалитетни и брзи услуги за граѓаните и деловните субјекти.</w:t>
      </w:r>
    </w:p>
    <w:p w14:paraId="5E7DCCBB" w14:textId="2F57FF6B" w:rsidR="003B49CE" w:rsidRPr="0095481A" w:rsidRDefault="003B49CE" w:rsidP="00E64833">
      <w:pPr>
        <w:rPr>
          <w:rFonts w:ascii="StobiSerif Regular" w:hAnsi="StobiSerif Regular"/>
          <w:lang w:val="mk-MK"/>
        </w:rPr>
      </w:pPr>
    </w:p>
    <w:p w14:paraId="1DFA7D6D" w14:textId="4FB42146" w:rsidR="00AD7479" w:rsidRPr="0095481A" w:rsidRDefault="00AD7479" w:rsidP="00AD7479">
      <w:pPr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Опфат</w:t>
      </w:r>
    </w:p>
    <w:p w14:paraId="2DAA8D46" w14:textId="6A2E7169" w:rsidR="00AD7479" w:rsidRPr="0095481A" w:rsidRDefault="00AD7479" w:rsidP="00AD7479">
      <w:pPr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 xml:space="preserve">Член </w:t>
      </w:r>
      <w:r w:rsidR="00A940DA"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>3</w:t>
      </w:r>
    </w:p>
    <w:p w14:paraId="5DEE6736" w14:textId="4B068AAF" w:rsidR="00AD7479" w:rsidRPr="0095481A" w:rsidRDefault="00AD7479" w:rsidP="003E1BDB">
      <w:pPr>
        <w:jc w:val="both"/>
        <w:rPr>
          <w:rFonts w:ascii="StobiSerif Regular" w:hAnsi="StobiSerif Regular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Академијата</w:t>
      </w:r>
      <w:r w:rsidRPr="0095481A">
        <w:rPr>
          <w:rFonts w:ascii="StobiSerif Regular" w:hAnsi="StobiSerif Regular"/>
          <w:lang w:val="mk-MK"/>
        </w:rPr>
        <w:t xml:space="preserve"> ќе организира и спроведува обуки </w:t>
      </w:r>
      <w:r w:rsidR="00A66371" w:rsidRPr="0095481A">
        <w:rPr>
          <w:rFonts w:ascii="StobiSerif Regular" w:hAnsi="StobiSerif Regular"/>
          <w:lang w:val="mk-MK"/>
        </w:rPr>
        <w:t xml:space="preserve">и испити </w:t>
      </w:r>
      <w:r w:rsidR="008B63C2">
        <w:rPr>
          <w:rFonts w:ascii="StobiSerif Regular" w:hAnsi="StobiSerif Regular"/>
          <w:lang w:val="mk-MK"/>
        </w:rPr>
        <w:t xml:space="preserve">и обуки </w:t>
      </w:r>
      <w:r w:rsidR="00A66371" w:rsidRPr="0095481A">
        <w:rPr>
          <w:rFonts w:ascii="StobiSerif Regular" w:hAnsi="StobiSerif Regular"/>
          <w:lang w:val="mk-MK"/>
        </w:rPr>
        <w:t xml:space="preserve">во рамки на програмите за издавање уверенија/лиценци за овластени службеници и професии </w:t>
      </w:r>
      <w:r w:rsidRPr="0095481A">
        <w:rPr>
          <w:rFonts w:ascii="StobiSerif Regular" w:hAnsi="StobiSerif Regular"/>
          <w:lang w:val="mk-MK"/>
        </w:rPr>
        <w:t xml:space="preserve">од областа на јавните финансии </w:t>
      </w:r>
      <w:r w:rsidR="00A66371" w:rsidRPr="0095481A">
        <w:rPr>
          <w:rFonts w:ascii="StobiSerif Regular" w:hAnsi="StobiSerif Regular"/>
          <w:lang w:val="mk-MK"/>
        </w:rPr>
        <w:t xml:space="preserve">согласно закон </w:t>
      </w:r>
      <w:r w:rsidRPr="0095481A">
        <w:rPr>
          <w:rFonts w:ascii="StobiSerif Regular" w:hAnsi="StobiSerif Regular"/>
          <w:lang w:val="mk-MK"/>
        </w:rPr>
        <w:t>за потребите на јавниот сектор и сите заинтересирани субјекти.</w:t>
      </w:r>
    </w:p>
    <w:p w14:paraId="7F09B8B9" w14:textId="33008D24" w:rsidR="00AD7479" w:rsidRPr="0095481A" w:rsidRDefault="00AD7479" w:rsidP="003E1BDB">
      <w:pPr>
        <w:jc w:val="both"/>
        <w:rPr>
          <w:rFonts w:ascii="StobiSerif Regular" w:hAnsi="StobiSerif Regular"/>
          <w:lang w:val="mk-MK"/>
        </w:rPr>
      </w:pPr>
    </w:p>
    <w:p w14:paraId="660741B2" w14:textId="77777777" w:rsidR="007C6B40" w:rsidRPr="0095481A" w:rsidRDefault="007C6B40" w:rsidP="007C6B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br w:type="page"/>
      </w:r>
    </w:p>
    <w:p w14:paraId="4950694A" w14:textId="2720E2F2" w:rsidR="00AD7479" w:rsidRPr="0095481A" w:rsidRDefault="00AD7479" w:rsidP="007C6B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lastRenderedPageBreak/>
        <w:t>II. ОРГАНИЗАЦИЈА</w:t>
      </w:r>
      <w:r w:rsidR="003A08D2"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</w:rPr>
        <w:t xml:space="preserve">, РАКОВОДЕЊЕ </w:t>
      </w: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 xml:space="preserve"> И НАДЛЕЖНОСТИ НА АКАДЕМИЈАТА</w:t>
      </w:r>
    </w:p>
    <w:p w14:paraId="2B81F91B" w14:textId="75BAFF50" w:rsidR="00A940DA" w:rsidRPr="0095481A" w:rsidRDefault="00A940DA" w:rsidP="00A940DA">
      <w:pPr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Организација на Академијата</w:t>
      </w:r>
    </w:p>
    <w:p w14:paraId="13EEFD31" w14:textId="5455E1E6" w:rsidR="00A940DA" w:rsidRPr="0095481A" w:rsidRDefault="00A940DA" w:rsidP="00A940DA">
      <w:pPr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</w:rPr>
        <w:t xml:space="preserve">Член </w:t>
      </w: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>4</w:t>
      </w:r>
    </w:p>
    <w:p w14:paraId="7DC805EC" w14:textId="4DAAD5EF" w:rsidR="00A940DA" w:rsidRPr="0095481A" w:rsidRDefault="00A940DA" w:rsidP="00943284">
      <w:pPr>
        <w:pStyle w:val="ListParagraph"/>
        <w:numPr>
          <w:ilvl w:val="0"/>
          <w:numId w:val="6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>Во Академија</w:t>
      </w:r>
      <w:r w:rsidR="00943284" w:rsidRPr="0095481A">
        <w:rPr>
          <w:rFonts w:ascii="StobiSerif Regular" w:eastAsia="Times New Roman" w:hAnsi="StobiSerif Regular" w:cstheme="minorHAnsi"/>
          <w:lang w:val="mk-MK"/>
        </w:rPr>
        <w:t>та</w:t>
      </w:r>
      <w:r w:rsidRPr="0095481A">
        <w:rPr>
          <w:rFonts w:ascii="StobiSerif Regular" w:eastAsia="Times New Roman" w:hAnsi="StobiSerif Regular" w:cstheme="minorHAnsi"/>
          <w:lang w:val="mk-MK"/>
        </w:rPr>
        <w:t xml:space="preserve"> за јавни финансии се воспоставуваат организациони единици за следните области на работење:</w:t>
      </w:r>
    </w:p>
    <w:p w14:paraId="40395611" w14:textId="2A37DB7B" w:rsidR="00A940DA" w:rsidRPr="0095481A" w:rsidRDefault="00A940DA" w:rsidP="00A940DA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подготовка на </w:t>
      </w:r>
      <w:r w:rsidR="009E118D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програм</w:t>
      </w:r>
      <w:r w:rsidR="00E00FB8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а</w:t>
      </w:r>
      <w:r w:rsidR="009E118D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за работа</w:t>
      </w:r>
      <w:r w:rsidR="009E0660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и финансирање</w:t>
      </w:r>
      <w:r w:rsidR="00E00FB8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, програми за обуки</w:t>
      </w:r>
      <w:r w:rsidR="009E118D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и соработка со домашни и странски институции;</w:t>
      </w:r>
    </w:p>
    <w:p w14:paraId="73EC1B4F" w14:textId="4DB05DF1" w:rsidR="009E118D" w:rsidRPr="0095481A" w:rsidRDefault="009E118D" w:rsidP="00A940DA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организација и спроведување на обуки, подготовка на анализи</w:t>
      </w:r>
      <w:r w:rsidR="00E00FB8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за квалитетот на спроведените обуки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и</w:t>
      </w:r>
      <w:r w:rsidR="00E00FB8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изготвување на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годишни извештаи за работењето на Академијата</w:t>
      </w:r>
      <w:r w:rsidR="00941F33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;</w:t>
      </w:r>
    </w:p>
    <w:p w14:paraId="0210CABC" w14:textId="2BF10FB7" w:rsidR="00A66371" w:rsidRPr="0095481A" w:rsidRDefault="00A66371" w:rsidP="00A6637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организирање и спроведување обуки и испити во рамки на програмите за издавање уверенија/лиценци за овластени службеници и професии од областа на јавните финансии;</w:t>
      </w:r>
    </w:p>
    <w:p w14:paraId="40400876" w14:textId="20D6EFCA" w:rsidR="00941F33" w:rsidRPr="0095481A" w:rsidRDefault="00941F33" w:rsidP="00941F33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а</w:t>
      </w:r>
      <w:r w:rsidR="009E118D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дминистративно</w:t>
      </w:r>
      <w:r w:rsidR="00E00FB8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– технички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, финансиски</w:t>
      </w:r>
      <w:r w:rsidR="00E00FB8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и помошни работи, водење на евиденциите коишто се надлежност на Академијата согласно овој закон  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и</w:t>
      </w:r>
    </w:p>
    <w:p w14:paraId="59A1736D" w14:textId="14683A35" w:rsidR="00E00FB8" w:rsidRPr="0095481A" w:rsidRDefault="00941F33" w:rsidP="00A940DA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информатичка поддршка, воспоставување и ажурирање на базата на податоци на веб страната на Академијата и односи со јавност.</w:t>
      </w:r>
    </w:p>
    <w:p w14:paraId="17ED6815" w14:textId="7D8DB740" w:rsidR="009E118D" w:rsidRPr="0095481A" w:rsidRDefault="009E118D" w:rsidP="00941F33">
      <w:pPr>
        <w:pStyle w:val="ListParagraph"/>
        <w:numPr>
          <w:ilvl w:val="0"/>
          <w:numId w:val="6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 xml:space="preserve"> </w:t>
      </w:r>
      <w:r w:rsidR="00E00FB8" w:rsidRPr="0095481A">
        <w:rPr>
          <w:rFonts w:ascii="StobiSerif Regular" w:eastAsia="Times New Roman" w:hAnsi="StobiSerif Regular" w:cstheme="minorHAnsi"/>
          <w:lang w:val="mk-MK"/>
        </w:rPr>
        <w:t>Со работата на Академијата раководи раководител (во натамошен текст: раководител на Академијата) кој директно одговара на министерот за финансии.</w:t>
      </w:r>
    </w:p>
    <w:p w14:paraId="5DDC591C" w14:textId="5BD83B2A" w:rsidR="00CD61E1" w:rsidRPr="0095481A" w:rsidRDefault="00CD61E1" w:rsidP="00E00FB8">
      <w:pPr>
        <w:pStyle w:val="ListParagraph"/>
        <w:numPr>
          <w:ilvl w:val="0"/>
          <w:numId w:val="6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>Вработените во Академијата имаат статус на административни службеници и во однос на нивните права, обврски и одговорности се применува Законот за административни службеници.</w:t>
      </w:r>
    </w:p>
    <w:p w14:paraId="3FC52FF0" w14:textId="77777777" w:rsidR="00CD61E1" w:rsidRPr="0095481A" w:rsidRDefault="00CD61E1" w:rsidP="00CD61E1">
      <w:pPr>
        <w:pStyle w:val="ListParagraph"/>
        <w:shd w:val="clear" w:color="auto" w:fill="FFFFFF"/>
        <w:spacing w:after="100" w:afterAutospacing="1" w:line="240" w:lineRule="auto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004C4BFB" w14:textId="4E2941C4" w:rsidR="00E71E93" w:rsidRPr="0095481A" w:rsidRDefault="00E71E93" w:rsidP="00E71E93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Раководител на Академијата</w:t>
      </w:r>
    </w:p>
    <w:p w14:paraId="1FCCC8B5" w14:textId="0E3C8CB1" w:rsidR="00E71E93" w:rsidRPr="0095481A" w:rsidRDefault="00E71E93" w:rsidP="00E71E93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75E9D6B7" w14:textId="22F43E72" w:rsidR="00E71E93" w:rsidRPr="0095481A" w:rsidRDefault="00E71E93" w:rsidP="00E71E93">
      <w:pPr>
        <w:pStyle w:val="ListParagraph"/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>Член 5</w:t>
      </w:r>
    </w:p>
    <w:p w14:paraId="09D86B5E" w14:textId="40BC14B3" w:rsidR="00246506" w:rsidRPr="0095481A" w:rsidRDefault="009E12E8" w:rsidP="003E1BDB">
      <w:pPr>
        <w:shd w:val="clear" w:color="auto" w:fill="FFFFFF"/>
        <w:spacing w:after="100" w:afterAutospacing="1" w:line="240" w:lineRule="auto"/>
        <w:ind w:firstLine="720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Раководителот на Академијата ги врши следните работи:</w:t>
      </w:r>
      <w:r w:rsidR="00F70D37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</w:t>
      </w:r>
    </w:p>
    <w:p w14:paraId="6016349F" w14:textId="508C58E5" w:rsidR="00246506" w:rsidRPr="0095481A" w:rsidRDefault="00246506" w:rsidP="003E1BDB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раководи со работењето на А</w:t>
      </w:r>
      <w:r w:rsidR="006E1C8C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кадемијата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;</w:t>
      </w:r>
    </w:p>
    <w:p w14:paraId="20B320F6" w14:textId="2FC98969" w:rsidR="00246506" w:rsidRPr="0095481A" w:rsidRDefault="00246506" w:rsidP="003E1BDB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ја претставува пред домашните и меѓународните институции;</w:t>
      </w:r>
    </w:p>
    <w:p w14:paraId="281103BF" w14:textId="474788E7" w:rsidR="00246506" w:rsidRPr="0095481A" w:rsidRDefault="00246506" w:rsidP="003E1BDB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ја координира и организира работата на А</w:t>
      </w:r>
      <w:r w:rsidR="006E1C8C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кадемијата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;</w:t>
      </w:r>
    </w:p>
    <w:p w14:paraId="3D54DD70" w14:textId="5B6CF1C9" w:rsidR="00246506" w:rsidRPr="0095481A" w:rsidRDefault="00246506" w:rsidP="003E1BDB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се грижи за обезбедување на услови за секојдневно функционирање на Академијата;</w:t>
      </w:r>
    </w:p>
    <w:p w14:paraId="31A7BFC0" w14:textId="2E124D08" w:rsidR="00F05341" w:rsidRPr="0095481A" w:rsidRDefault="00F05341" w:rsidP="00F05341">
      <w:pPr>
        <w:pStyle w:val="ListParagraph"/>
        <w:numPr>
          <w:ilvl w:val="0"/>
          <w:numId w:val="1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подготвува годишна програма за работа </w:t>
      </w:r>
      <w:r w:rsidR="009E0660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и финансирање 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на Академијата;</w:t>
      </w:r>
    </w:p>
    <w:p w14:paraId="28DC975E" w14:textId="750C30E8" w:rsidR="00F05341" w:rsidRPr="004C2508" w:rsidRDefault="00F05341" w:rsidP="004C2508">
      <w:pPr>
        <w:pStyle w:val="ListParagraph"/>
        <w:numPr>
          <w:ilvl w:val="0"/>
          <w:numId w:val="1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подготвува годишен извештај за работа на Академијата;</w:t>
      </w:r>
    </w:p>
    <w:p w14:paraId="7A726D19" w14:textId="58A11BA8" w:rsidR="00246506" w:rsidRPr="00FA757F" w:rsidRDefault="00246506" w:rsidP="00246506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учествува во изготвувањето </w:t>
      </w:r>
      <w:r w:rsidRPr="00FA757F">
        <w:rPr>
          <w:rFonts w:ascii="StobiSerif Regular" w:eastAsia="Times New Roman" w:hAnsi="StobiSerif Regular" w:cstheme="minorHAnsi"/>
          <w:color w:val="000000" w:themeColor="text1"/>
          <w:lang w:val="mk-MK"/>
        </w:rPr>
        <w:t>на сите програми за обука од надлежност на Академијата;</w:t>
      </w:r>
    </w:p>
    <w:p w14:paraId="5D987D1C" w14:textId="4D8B4CED" w:rsidR="00246506" w:rsidRPr="0095481A" w:rsidRDefault="00246506" w:rsidP="00246506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FA757F">
        <w:rPr>
          <w:rFonts w:ascii="StobiSerif Regular" w:eastAsia="Times New Roman" w:hAnsi="StobiSerif Regular" w:cstheme="minorHAnsi"/>
          <w:color w:val="000000" w:themeColor="text1"/>
          <w:lang w:val="mk-MK"/>
        </w:rPr>
        <w:t>предлага листа на предавачи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;</w:t>
      </w:r>
    </w:p>
    <w:p w14:paraId="3E048977" w14:textId="19DCBD67" w:rsidR="00246506" w:rsidRPr="0095481A" w:rsidRDefault="00246506" w:rsidP="00246506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воспоставува и одржува соработка со сродни домашни и странски институции за унапредување на обуката;</w:t>
      </w:r>
    </w:p>
    <w:p w14:paraId="470B8F61" w14:textId="132981EA" w:rsidR="00246506" w:rsidRPr="0095481A" w:rsidRDefault="00246506" w:rsidP="00246506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lastRenderedPageBreak/>
        <w:t>управува со финансиските средства и со имотот на Академијата;</w:t>
      </w:r>
    </w:p>
    <w:p w14:paraId="21886404" w14:textId="03648CB4" w:rsidR="00246506" w:rsidRPr="0095481A" w:rsidRDefault="00246506" w:rsidP="00246506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предлага изменување и дополнување на актите на Академијата;</w:t>
      </w:r>
    </w:p>
    <w:p w14:paraId="0871B6E3" w14:textId="77777777" w:rsidR="00246506" w:rsidRPr="0095481A" w:rsidRDefault="00246506" w:rsidP="00246506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одговара за законитоста во работењето на Академијата и</w:t>
      </w:r>
    </w:p>
    <w:p w14:paraId="0D81D63E" w14:textId="7D3228D8" w:rsidR="00246506" w:rsidRPr="0095481A" w:rsidRDefault="00246506" w:rsidP="00246506">
      <w:pPr>
        <w:pStyle w:val="ListParagraph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врши и други работи согласно со овој закон и општите акти на Академијата.</w:t>
      </w:r>
    </w:p>
    <w:p w14:paraId="057E5AC5" w14:textId="77777777" w:rsidR="00246506" w:rsidRPr="0095481A" w:rsidRDefault="00246506" w:rsidP="003E1BDB">
      <w:pPr>
        <w:pStyle w:val="ListParagraph"/>
        <w:shd w:val="clear" w:color="auto" w:fill="FFFFFF"/>
        <w:spacing w:after="100" w:afterAutospacing="1" w:line="240" w:lineRule="auto"/>
        <w:ind w:left="1485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26DF23DB" w14:textId="77777777" w:rsidR="00E71E93" w:rsidRPr="0095481A" w:rsidRDefault="00E71E93" w:rsidP="00E71E93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Надлежности на Академијата</w:t>
      </w:r>
    </w:p>
    <w:p w14:paraId="596F5D27" w14:textId="77777777" w:rsidR="00E71E93" w:rsidRPr="0095481A" w:rsidRDefault="00E71E93" w:rsidP="00E71E93">
      <w:pPr>
        <w:pStyle w:val="ListParagraph"/>
        <w:shd w:val="clear" w:color="auto" w:fill="FFFFFF"/>
        <w:spacing w:after="100" w:afterAutospacing="1" w:line="240" w:lineRule="auto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</w:rPr>
      </w:pPr>
    </w:p>
    <w:p w14:paraId="20557DC8" w14:textId="0E2FC099" w:rsidR="00E71E93" w:rsidRPr="0095481A" w:rsidRDefault="00E71E93" w:rsidP="00E71E93">
      <w:pPr>
        <w:pStyle w:val="ListParagraph"/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</w:rPr>
        <w:t xml:space="preserve">Член </w:t>
      </w: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>6</w:t>
      </w:r>
    </w:p>
    <w:p w14:paraId="07A2A52F" w14:textId="05A7A66A" w:rsidR="00CD61E1" w:rsidRPr="0095481A" w:rsidRDefault="00CD61E1" w:rsidP="00CD61E1">
      <w:pPr>
        <w:pStyle w:val="ListParagraph"/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</w:p>
    <w:p w14:paraId="0BA7D5AD" w14:textId="7F068B84" w:rsidR="00CD61E1" w:rsidRPr="0095481A" w:rsidRDefault="00CD61E1" w:rsidP="00CD61E1">
      <w:pPr>
        <w:pStyle w:val="ListParagraph"/>
        <w:numPr>
          <w:ilvl w:val="0"/>
          <w:numId w:val="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Академијата е надлежна за:</w:t>
      </w:r>
    </w:p>
    <w:p w14:paraId="239D7F49" w14:textId="77777777" w:rsidR="003E1BDB" w:rsidRPr="0095481A" w:rsidRDefault="003E1BDB" w:rsidP="003E1BDB">
      <w:pPr>
        <w:pStyle w:val="ListParagraph"/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</w:p>
    <w:p w14:paraId="39233194" w14:textId="60AC7CAD" w:rsidR="00CD61E1" w:rsidRPr="0095481A" w:rsidRDefault="00CD61E1" w:rsidP="00CD61E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>организирање и спроведување обуки од областа на јавните финансии;</w:t>
      </w:r>
    </w:p>
    <w:p w14:paraId="5437F47A" w14:textId="198F54EE" w:rsidR="00CD61E1" w:rsidRPr="0095481A" w:rsidRDefault="009E12E8" w:rsidP="00CD61E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 xml:space="preserve">организирање и спроведување </w:t>
      </w:r>
      <w:r w:rsidR="00FD09E5" w:rsidRPr="0095481A">
        <w:rPr>
          <w:rFonts w:ascii="StobiSerif Regular" w:eastAsia="Times New Roman" w:hAnsi="StobiSerif Regular" w:cstheme="minorHAnsi"/>
          <w:lang w:val="mk-MK"/>
        </w:rPr>
        <w:t>обуки и испити во рамки на програмите за издавање уверенија/лиценци за овластени службеници и професии од областа на јавните финансии</w:t>
      </w:r>
      <w:r w:rsidR="00FD09E5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;</w:t>
      </w:r>
    </w:p>
    <w:p w14:paraId="727B46D2" w14:textId="26D0473C" w:rsidR="00FD09E5" w:rsidRPr="0095481A" w:rsidRDefault="00E71E93" w:rsidP="00CD61E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подготвување на годишна програма за работа </w:t>
      </w:r>
      <w:r w:rsidR="009E0660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и финансирање 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на Академијата;</w:t>
      </w:r>
    </w:p>
    <w:p w14:paraId="5216C2DE" w14:textId="0A559B59" w:rsidR="00E71E93" w:rsidRPr="0095481A" w:rsidRDefault="00E71E93" w:rsidP="00CD61E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подготвување на годишен извештај за работа на Академијата;</w:t>
      </w:r>
    </w:p>
    <w:p w14:paraId="4372D444" w14:textId="77EDF68A" w:rsidR="00E71E93" w:rsidRPr="0095481A" w:rsidRDefault="00981788" w:rsidP="003866D7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вод</w:t>
      </w:r>
      <w:r w:rsidR="003866D7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ење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</w:t>
      </w:r>
      <w:r w:rsidR="003866D7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регистар</w:t>
      </w:r>
      <w:r w:rsidR="007C4FA2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на предавачи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;</w:t>
      </w:r>
    </w:p>
    <w:p w14:paraId="6298EE5C" w14:textId="57F198BF" w:rsidR="007B1842" w:rsidRPr="0095481A" w:rsidRDefault="007B1842" w:rsidP="003866D7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hAnsi="StobiSerif Regular"/>
          <w:lang w:val="mk-MK"/>
        </w:rPr>
        <w:t>издавање на сертификати за успешно посетување на обуките;</w:t>
      </w:r>
    </w:p>
    <w:p w14:paraId="58F7E54E" w14:textId="7F3EAB61" w:rsidR="007B1842" w:rsidRPr="0095481A" w:rsidRDefault="007B1842" w:rsidP="00CD61E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hAnsi="StobiSerif Regular"/>
          <w:lang w:val="mk-MK"/>
        </w:rPr>
        <w:t>водење на евиденцијата на издадените сертификати од алинеја 6 на овој став;</w:t>
      </w:r>
    </w:p>
    <w:p w14:paraId="1093A82C" w14:textId="11C90BC6" w:rsidR="00981788" w:rsidRPr="0095481A" w:rsidRDefault="00981788" w:rsidP="00CD61E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организира</w:t>
      </w:r>
      <w:r w:rsidR="00941F33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ње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домашни и меѓународни конференции, </w:t>
      </w:r>
      <w:r w:rsidR="00F124E4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работилници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, семинари, студиски </w:t>
      </w:r>
      <w:r w:rsidR="00F124E4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посети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и други форми на обука и стручно усовршување</w:t>
      </w:r>
      <w:r w:rsidR="00F124E4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од областа на јавните финансии;</w:t>
      </w:r>
    </w:p>
    <w:p w14:paraId="5021AFA8" w14:textId="769126DF" w:rsidR="00F124E4" w:rsidRPr="0095481A" w:rsidRDefault="00F124E4" w:rsidP="003866D7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учество </w:t>
      </w:r>
      <w:r w:rsidR="003866D7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во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проекти и </w:t>
      </w:r>
      <w:r w:rsidRPr="0095481A">
        <w:rPr>
          <w:rFonts w:ascii="StobiSerif Regular" w:hAnsi="StobiSerif Regular"/>
          <w:lang w:val="mk-MK"/>
        </w:rPr>
        <w:t>соработка со високообразовни и научно истражувачки институции, меѓународни институции и експерти од значење за унапредување и усовршување на обуките во јавните финансии и</w:t>
      </w:r>
    </w:p>
    <w:p w14:paraId="03FE3A45" w14:textId="398D3ADD" w:rsidR="00F124E4" w:rsidRPr="0095481A" w:rsidRDefault="00F124E4" w:rsidP="00CD61E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подготвување на публикации и други промотивни материјали во делокругот на своето работење</w:t>
      </w:r>
      <w:r w:rsidR="00E87704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.</w:t>
      </w:r>
    </w:p>
    <w:p w14:paraId="61D4DBB8" w14:textId="77777777" w:rsidR="00E87704" w:rsidRPr="0095481A" w:rsidRDefault="00E87704" w:rsidP="003E1BDB">
      <w:pPr>
        <w:pStyle w:val="ListParagraph"/>
        <w:tabs>
          <w:tab w:val="left" w:pos="8025"/>
        </w:tabs>
        <w:spacing w:before="120" w:after="120" w:line="240" w:lineRule="auto"/>
        <w:ind w:left="1080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</w:p>
    <w:p w14:paraId="5451A6BF" w14:textId="6C28D0E2" w:rsidR="00F124E4" w:rsidRPr="0095481A" w:rsidRDefault="00E87704" w:rsidP="003E1BDB">
      <w:pPr>
        <w:pStyle w:val="ListParagraph"/>
        <w:numPr>
          <w:ilvl w:val="0"/>
          <w:numId w:val="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Начинот на организирање, спроведување и времетраењето на обуките од став 1 алинеја 1 на овој член, ги пропишува министерот за финансии.</w:t>
      </w:r>
    </w:p>
    <w:p w14:paraId="765E0236" w14:textId="5D2659AD" w:rsidR="00FD09E5" w:rsidRPr="0095481A" w:rsidRDefault="00FD09E5" w:rsidP="00FD09E5">
      <w:pPr>
        <w:pStyle w:val="ListParagraph"/>
        <w:numPr>
          <w:ilvl w:val="0"/>
          <w:numId w:val="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>Обуката и испитот од став 1 алинеја 2 на овој член Академијата ги спроведува согласно правилниците и програмите донесени од министерот за финансии согласно посебните закони</w:t>
      </w:r>
      <w:r w:rsidR="003866D7" w:rsidRPr="0095481A">
        <w:rPr>
          <w:rFonts w:ascii="StobiSerif Regular" w:eastAsia="Times New Roman" w:hAnsi="StobiSerif Regular" w:cstheme="minorHAnsi"/>
          <w:lang w:val="mk-MK"/>
        </w:rPr>
        <w:t xml:space="preserve"> и овој закон</w:t>
      </w:r>
      <w:r w:rsidRPr="0095481A">
        <w:rPr>
          <w:rFonts w:ascii="StobiSerif Regular" w:eastAsia="Times New Roman" w:hAnsi="StobiSerif Regular" w:cstheme="minorHAnsi"/>
          <w:lang w:val="mk-MK"/>
        </w:rPr>
        <w:t>.</w:t>
      </w:r>
    </w:p>
    <w:p w14:paraId="0D4625BC" w14:textId="1F498737" w:rsidR="009E12E8" w:rsidRPr="0095481A" w:rsidRDefault="009E12E8" w:rsidP="00FD09E5">
      <w:pPr>
        <w:pStyle w:val="ListParagraph"/>
        <w:numPr>
          <w:ilvl w:val="0"/>
          <w:numId w:val="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>Раководителот на Академијата годишната програма за работа</w:t>
      </w:r>
      <w:r w:rsidR="009E0660">
        <w:rPr>
          <w:rFonts w:ascii="StobiSerif Regular" w:eastAsia="Times New Roman" w:hAnsi="StobiSerif Regular" w:cstheme="minorHAnsi"/>
          <w:lang w:val="mk-MK"/>
        </w:rPr>
        <w:t xml:space="preserve"> и финансирање</w:t>
      </w:r>
      <w:r w:rsidRPr="0095481A">
        <w:rPr>
          <w:rFonts w:ascii="StobiSerif Regular" w:eastAsia="Times New Roman" w:hAnsi="StobiSerif Regular" w:cstheme="minorHAnsi"/>
          <w:lang w:val="mk-MK"/>
        </w:rPr>
        <w:t xml:space="preserve"> на Академијата од став 1 алинеја 3 на овој член ја доставува за усвојување до министерот за финансии не подоцна од 31 декември во тековната година за наредната година.</w:t>
      </w:r>
    </w:p>
    <w:p w14:paraId="1D58834E" w14:textId="3BEBCB4F" w:rsidR="00790591" w:rsidRPr="0095481A" w:rsidRDefault="00790591" w:rsidP="00FD09E5">
      <w:pPr>
        <w:pStyle w:val="ListParagraph"/>
        <w:numPr>
          <w:ilvl w:val="0"/>
          <w:numId w:val="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 xml:space="preserve">Начинот на подготовка </w:t>
      </w:r>
      <w:r w:rsidR="0095481A">
        <w:rPr>
          <w:rFonts w:ascii="StobiSerif Regular" w:eastAsia="Times New Roman" w:hAnsi="StobiSerif Regular" w:cstheme="minorHAnsi"/>
          <w:lang w:val="mk-MK"/>
        </w:rPr>
        <w:t xml:space="preserve">и измена </w:t>
      </w:r>
      <w:r w:rsidRPr="0095481A">
        <w:rPr>
          <w:rFonts w:ascii="StobiSerif Regular" w:eastAsia="Times New Roman" w:hAnsi="StobiSerif Regular" w:cstheme="minorHAnsi"/>
          <w:lang w:val="mk-MK"/>
        </w:rPr>
        <w:t>на годишната програма за работа</w:t>
      </w:r>
      <w:r w:rsidR="009E0660">
        <w:rPr>
          <w:rFonts w:ascii="StobiSerif Regular" w:eastAsia="Times New Roman" w:hAnsi="StobiSerif Regular" w:cstheme="minorHAnsi"/>
          <w:lang w:val="mk-MK"/>
        </w:rPr>
        <w:t xml:space="preserve"> и финансирање</w:t>
      </w:r>
      <w:r w:rsidRPr="0095481A">
        <w:rPr>
          <w:rFonts w:ascii="StobiSerif Regular" w:eastAsia="Times New Roman" w:hAnsi="StobiSerif Regular" w:cstheme="minorHAnsi"/>
          <w:lang w:val="mk-MK"/>
        </w:rPr>
        <w:t xml:space="preserve"> на Академијата од став 1 алинеја 3 на овој член, г</w:t>
      </w:r>
      <w:r w:rsidR="0095481A">
        <w:rPr>
          <w:rFonts w:ascii="StobiSerif Regular" w:eastAsia="Times New Roman" w:hAnsi="StobiSerif Regular" w:cstheme="minorHAnsi"/>
          <w:lang w:val="mk-MK"/>
        </w:rPr>
        <w:t>и</w:t>
      </w:r>
      <w:r w:rsidRPr="0095481A">
        <w:rPr>
          <w:rFonts w:ascii="StobiSerif Regular" w:eastAsia="Times New Roman" w:hAnsi="StobiSerif Regular" w:cstheme="minorHAnsi"/>
          <w:lang w:val="mk-MK"/>
        </w:rPr>
        <w:t xml:space="preserve"> пропишува министерот за финансии.</w:t>
      </w:r>
    </w:p>
    <w:p w14:paraId="344FC6D8" w14:textId="2C52A7CF" w:rsidR="00CD61E1" w:rsidRPr="0095481A" w:rsidRDefault="00790591" w:rsidP="00790591">
      <w:pPr>
        <w:pStyle w:val="ListParagraph"/>
        <w:numPr>
          <w:ilvl w:val="0"/>
          <w:numId w:val="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lastRenderedPageBreak/>
        <w:t xml:space="preserve">Министерството за финансии до Владата на Република Северна Македонија го доставува годишен извештај за работата на Академијата од став 1 алинеја </w:t>
      </w:r>
      <w:r w:rsidR="003E1BDB" w:rsidRPr="00FA757F">
        <w:rPr>
          <w:rFonts w:ascii="StobiSerif Regular" w:eastAsia="Times New Roman" w:hAnsi="StobiSerif Regular" w:cstheme="minorHAnsi"/>
        </w:rPr>
        <w:t>4</w:t>
      </w:r>
      <w:r w:rsidRPr="00FA757F">
        <w:rPr>
          <w:rFonts w:ascii="StobiSerif Regular" w:eastAsia="Times New Roman" w:hAnsi="StobiSerif Regular" w:cstheme="minorHAnsi"/>
          <w:lang w:val="mk-MK"/>
        </w:rPr>
        <w:t xml:space="preserve"> на овој член </w:t>
      </w:r>
      <w:r w:rsidR="00F124E4" w:rsidRPr="00FA757F">
        <w:rPr>
          <w:rFonts w:ascii="StobiSerif Regular" w:eastAsia="Times New Roman" w:hAnsi="StobiSerif Regular" w:cstheme="minorHAnsi"/>
          <w:lang w:val="mk-MK"/>
        </w:rPr>
        <w:t>за</w:t>
      </w:r>
      <w:r w:rsidRPr="00FA757F">
        <w:rPr>
          <w:rFonts w:ascii="StobiSerif Regular" w:eastAsia="Times New Roman" w:hAnsi="StobiSerif Regular" w:cstheme="minorHAnsi"/>
          <w:lang w:val="mk-MK"/>
        </w:rPr>
        <w:t xml:space="preserve"> претходната година, најдоцна до 31 март во тековната година.</w:t>
      </w:r>
    </w:p>
    <w:p w14:paraId="69ACE33A" w14:textId="3B2AFD2D" w:rsidR="007B1842" w:rsidRPr="0095481A" w:rsidRDefault="007B1842" w:rsidP="00B23FF1">
      <w:pPr>
        <w:pStyle w:val="ListParagraph"/>
        <w:numPr>
          <w:ilvl w:val="0"/>
          <w:numId w:val="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 xml:space="preserve">Формата и содржината на сертификатите од став 1 алинеја 6 на овој член </w:t>
      </w:r>
      <w:r w:rsidR="00B23FF1" w:rsidRPr="0095481A">
        <w:rPr>
          <w:rFonts w:ascii="StobiSerif Regular" w:eastAsia="Times New Roman" w:hAnsi="StobiSerif Regular" w:cstheme="minorHAnsi"/>
          <w:lang w:val="mk-MK"/>
        </w:rPr>
        <w:t>и начинот на водење на евиденцијата на издадените сертификати</w:t>
      </w:r>
      <w:r w:rsidR="003E1BDB" w:rsidRPr="0095481A">
        <w:rPr>
          <w:rFonts w:ascii="StobiSerif Regular" w:eastAsia="Times New Roman" w:hAnsi="StobiSerif Regular" w:cstheme="minorHAnsi"/>
        </w:rPr>
        <w:t xml:space="preserve">, </w:t>
      </w:r>
      <w:r w:rsidR="00B23FF1" w:rsidRPr="0095481A">
        <w:rPr>
          <w:rFonts w:ascii="StobiSerif Regular" w:eastAsia="Times New Roman" w:hAnsi="StobiSerif Regular" w:cstheme="minorHAnsi"/>
          <w:lang w:val="mk-MK"/>
        </w:rPr>
        <w:t>ги</w:t>
      </w:r>
      <w:r w:rsidRPr="0095481A">
        <w:rPr>
          <w:rFonts w:ascii="StobiSerif Regular" w:eastAsia="Times New Roman" w:hAnsi="StobiSerif Regular" w:cstheme="minorHAnsi"/>
          <w:lang w:val="mk-MK"/>
        </w:rPr>
        <w:t xml:space="preserve"> пропишува министерот за финансии</w:t>
      </w:r>
      <w:r w:rsidR="00941F33" w:rsidRPr="0095481A">
        <w:rPr>
          <w:rFonts w:ascii="StobiSerif Regular" w:eastAsia="Times New Roman" w:hAnsi="StobiSerif Regular" w:cstheme="minorHAnsi"/>
          <w:lang w:val="mk-MK"/>
        </w:rPr>
        <w:t>.</w:t>
      </w:r>
    </w:p>
    <w:p w14:paraId="2E330EC3" w14:textId="5FE3766E" w:rsidR="00941F33" w:rsidRPr="0095481A" w:rsidRDefault="00941F33" w:rsidP="00790591">
      <w:pPr>
        <w:pStyle w:val="ListParagraph"/>
        <w:numPr>
          <w:ilvl w:val="0"/>
          <w:numId w:val="9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lang w:val="mk-MK"/>
        </w:rPr>
      </w:pPr>
      <w:r w:rsidRPr="0095481A">
        <w:rPr>
          <w:rFonts w:ascii="StobiSerif Regular" w:eastAsia="Times New Roman" w:hAnsi="StobiSerif Regular" w:cstheme="minorHAnsi"/>
          <w:lang w:val="mk-MK"/>
        </w:rPr>
        <w:t xml:space="preserve">Обуките се спроведуваат во просториите </w:t>
      </w:r>
      <w:r w:rsidR="00433D25" w:rsidRPr="0095481A">
        <w:rPr>
          <w:rFonts w:ascii="StobiSerif Regular" w:eastAsia="Times New Roman" w:hAnsi="StobiSerif Regular" w:cstheme="minorHAnsi"/>
          <w:lang w:val="mk-MK"/>
        </w:rPr>
        <w:t>обез</w:t>
      </w:r>
      <w:r w:rsidR="00940556" w:rsidRPr="0095481A">
        <w:rPr>
          <w:rFonts w:ascii="StobiSerif Regular" w:eastAsia="Times New Roman" w:hAnsi="StobiSerif Regular" w:cstheme="minorHAnsi"/>
          <w:lang w:val="mk-MK"/>
        </w:rPr>
        <w:t>б</w:t>
      </w:r>
      <w:r w:rsidR="00433D25" w:rsidRPr="0095481A">
        <w:rPr>
          <w:rFonts w:ascii="StobiSerif Regular" w:eastAsia="Times New Roman" w:hAnsi="StobiSerif Regular" w:cstheme="minorHAnsi"/>
          <w:lang w:val="mk-MK"/>
        </w:rPr>
        <w:t>едени од</w:t>
      </w:r>
      <w:r w:rsidRPr="0095481A">
        <w:rPr>
          <w:rFonts w:ascii="StobiSerif Regular" w:eastAsia="Times New Roman" w:hAnsi="StobiSerif Regular" w:cstheme="minorHAnsi"/>
          <w:lang w:val="mk-MK"/>
        </w:rPr>
        <w:t xml:space="preserve"> Академијата, а може и преку интернет пристап.</w:t>
      </w:r>
    </w:p>
    <w:p w14:paraId="799BD0B3" w14:textId="7566C9B5" w:rsidR="0095680F" w:rsidRPr="0095481A" w:rsidRDefault="0095680F" w:rsidP="009568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III. ПРЕДАВАЧИ</w:t>
      </w:r>
      <w:r w:rsidR="00741246"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 xml:space="preserve"> НА АКАДЕМИЈАТА</w:t>
      </w:r>
    </w:p>
    <w:p w14:paraId="4D531B1D" w14:textId="060D0D87" w:rsidR="00741246" w:rsidRPr="0095481A" w:rsidRDefault="00741246" w:rsidP="003866D7">
      <w:pPr>
        <w:pStyle w:val="ListParagraph"/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 xml:space="preserve">Член </w:t>
      </w:r>
      <w:r w:rsidR="003866D7"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>7</w:t>
      </w:r>
    </w:p>
    <w:p w14:paraId="79AACD1D" w14:textId="4D408C23" w:rsidR="00741246" w:rsidRPr="0095481A" w:rsidRDefault="00741246" w:rsidP="00741246">
      <w:pPr>
        <w:pStyle w:val="ListParagraph"/>
        <w:numPr>
          <w:ilvl w:val="0"/>
          <w:numId w:val="10"/>
        </w:numPr>
        <w:jc w:val="both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Предавачи на Академијата се истакнати теоретичари и практичари од областа на предметната обука, вработени во јавниот сектор и во високообразовните и во научно истражувачките институции, приватниот сектор, како и меѓународни експерти.</w:t>
      </w:r>
    </w:p>
    <w:p w14:paraId="5458330E" w14:textId="6E23F7EB" w:rsidR="007B1842" w:rsidRPr="0095481A" w:rsidRDefault="007B1842" w:rsidP="003866D7">
      <w:pPr>
        <w:pStyle w:val="ListParagraph"/>
        <w:numPr>
          <w:ilvl w:val="0"/>
          <w:numId w:val="10"/>
        </w:numPr>
        <w:jc w:val="both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Министерот за финансии ги пропишува </w:t>
      </w:r>
      <w:r w:rsidRPr="0095481A">
        <w:rPr>
          <w:rFonts w:ascii="StobiSerif Regular" w:hAnsi="StobiSerif Regular"/>
          <w:lang w:val="mk-MK"/>
        </w:rPr>
        <w:t>условите кои треба да ги исполнуваат и постапката за избор на предавачите од став 1 на овој член</w:t>
      </w:r>
      <w:r w:rsidR="007C140C" w:rsidRPr="0095481A">
        <w:rPr>
          <w:rFonts w:ascii="StobiSerif Regular" w:hAnsi="StobiSerif Regular"/>
          <w:lang w:val="mk-MK"/>
        </w:rPr>
        <w:t>, како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 и начинот на водење на </w:t>
      </w:r>
      <w:r w:rsidR="003866D7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регистар 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на предавачи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 </w:t>
      </w:r>
      <w:r w:rsidRPr="0095481A">
        <w:rPr>
          <w:rFonts w:ascii="StobiSerif Regular" w:eastAsia="Times New Roman" w:hAnsi="StobiSerif Regular" w:cstheme="minorHAnsi"/>
          <w:lang w:val="mk-MK"/>
        </w:rPr>
        <w:t>од член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 </w:t>
      </w:r>
      <w:r w:rsidR="003866D7" w:rsidRPr="0095481A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6 </w:t>
      </w:r>
      <w:r w:rsidRPr="0095481A">
        <w:rPr>
          <w:rFonts w:ascii="StobiSerif Regular" w:eastAsia="Times New Roman" w:hAnsi="StobiSerif Regular" w:cstheme="minorHAnsi"/>
          <w:lang w:val="mk-MK"/>
        </w:rPr>
        <w:t xml:space="preserve">став 1 алинеја 5 од 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овој закон.</w:t>
      </w:r>
    </w:p>
    <w:p w14:paraId="0355160D" w14:textId="74EAE83B" w:rsidR="00741246" w:rsidRPr="0095481A" w:rsidRDefault="007B1842" w:rsidP="003866D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hAnsi="StobiSerif Regular"/>
          <w:lang w:val="mk-MK"/>
        </w:rPr>
        <w:t xml:space="preserve">На предавачите од став 1 на овој член може да им се исплаќа надомест за одржаните обуки, а висината на надоместот и начинот на негово плаќање </w:t>
      </w:r>
      <w:r w:rsidR="003866D7" w:rsidRPr="0095481A">
        <w:rPr>
          <w:rFonts w:ascii="StobiSerif Regular" w:hAnsi="StobiSerif Regular"/>
          <w:lang w:val="mk-MK"/>
        </w:rPr>
        <w:t xml:space="preserve">ги </w:t>
      </w:r>
      <w:r w:rsidRPr="0095481A">
        <w:rPr>
          <w:rFonts w:ascii="StobiSerif Regular" w:hAnsi="StobiSerif Regular"/>
          <w:lang w:val="mk-MK"/>
        </w:rPr>
        <w:t>пропишува министерот за финансии.</w:t>
      </w:r>
    </w:p>
    <w:p w14:paraId="3E8A4719" w14:textId="4F272ED1" w:rsidR="0095680F" w:rsidRPr="0095481A" w:rsidRDefault="0095680F" w:rsidP="009568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IV. ФИНАНСИРАЊЕ И СРЕДСТВА ЗА РАБОТА НА АКАДЕМИЈАТА</w:t>
      </w:r>
    </w:p>
    <w:p w14:paraId="16BC6197" w14:textId="091B3F60" w:rsidR="00A81B41" w:rsidRPr="0095481A" w:rsidRDefault="00A81B41" w:rsidP="00A81B41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Извори на финансирање</w:t>
      </w:r>
    </w:p>
    <w:p w14:paraId="404CF3CE" w14:textId="77777777" w:rsidR="003E1BDB" w:rsidRPr="0095481A" w:rsidRDefault="003E1BDB" w:rsidP="00A81B41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454D290A" w14:textId="72DC14FE" w:rsidR="00A81B41" w:rsidRPr="0095481A" w:rsidRDefault="00A81B41" w:rsidP="003866D7">
      <w:pPr>
        <w:pStyle w:val="ListParagraph"/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</w:rPr>
        <w:t xml:space="preserve">Член </w:t>
      </w:r>
      <w:r w:rsidR="003866D7" w:rsidRPr="0095481A"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  <w:t>8</w:t>
      </w:r>
    </w:p>
    <w:p w14:paraId="03794C02" w14:textId="5F658F8A" w:rsidR="00A81B41" w:rsidRPr="0095481A" w:rsidRDefault="00A81B41" w:rsidP="00A81B41">
      <w:pPr>
        <w:pStyle w:val="ListParagraph"/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/>
          <w:bCs/>
          <w:color w:val="000000" w:themeColor="text1"/>
          <w:lang w:val="mk-MK"/>
        </w:rPr>
      </w:pPr>
    </w:p>
    <w:p w14:paraId="56407E6B" w14:textId="31C664AF" w:rsidR="00A81B41" w:rsidRPr="0095481A" w:rsidRDefault="00A81B41" w:rsidP="00A81B4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hAnsi="StobiSerif Regular"/>
          <w:lang w:val="mk-MK"/>
        </w:rPr>
      </w:pPr>
      <w:r w:rsidRPr="0095481A">
        <w:rPr>
          <w:rFonts w:ascii="StobiSerif Regular" w:hAnsi="StobiSerif Regular"/>
          <w:lang w:val="mk-MK"/>
        </w:rPr>
        <w:t>Средства за работа на Академијата се обезбедуваат од:</w:t>
      </w:r>
    </w:p>
    <w:p w14:paraId="23115788" w14:textId="77777777" w:rsidR="00A81B41" w:rsidRPr="0095481A" w:rsidRDefault="00A81B41" w:rsidP="00A81B41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hAnsi="StobiSerif Regular"/>
          <w:lang w:val="mk-MK"/>
        </w:rPr>
      </w:pPr>
    </w:p>
    <w:p w14:paraId="71AEAD79" w14:textId="04BB710F" w:rsidR="00A81B41" w:rsidRPr="0095481A" w:rsidRDefault="00A81B41" w:rsidP="00A81B4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Буџетот на Република Северна Македонија преку буџетот на Министерството за финансии;</w:t>
      </w:r>
    </w:p>
    <w:p w14:paraId="25ED02C6" w14:textId="0FFF4376" w:rsidR="00A81B41" w:rsidRPr="0095481A" w:rsidRDefault="00F70D37" w:rsidP="00A81B41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надоместокот</w:t>
      </w:r>
      <w:r w:rsidR="00A81B41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што се наплаќа за учество на обуките;</w:t>
      </w:r>
    </w:p>
    <w:p w14:paraId="33A02635" w14:textId="001E5455" w:rsidR="00A81B41" w:rsidRPr="0095481A" w:rsidRDefault="00A81B41" w:rsidP="003866D7">
      <w:pPr>
        <w:pStyle w:val="ListParagraph"/>
        <w:numPr>
          <w:ilvl w:val="0"/>
          <w:numId w:val="7"/>
        </w:numPr>
        <w:tabs>
          <w:tab w:val="left" w:pos="8025"/>
        </w:tabs>
        <w:spacing w:before="120" w:after="120" w:line="240" w:lineRule="auto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донации</w:t>
      </w:r>
      <w:r w:rsidR="003866D7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,</w:t>
      </w:r>
      <w:r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грантови</w:t>
      </w:r>
      <w:r w:rsidR="003866D7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и проекти</w:t>
      </w:r>
      <w:r w:rsidR="00B23FF1" w:rsidRPr="0095481A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.</w:t>
      </w:r>
    </w:p>
    <w:p w14:paraId="1129B750" w14:textId="77777777" w:rsidR="00B23FF1" w:rsidRPr="0095481A" w:rsidRDefault="00B23FF1" w:rsidP="003E1BDB">
      <w:pPr>
        <w:pStyle w:val="ListParagraph"/>
        <w:tabs>
          <w:tab w:val="left" w:pos="8025"/>
        </w:tabs>
        <w:spacing w:before="120" w:after="120" w:line="240" w:lineRule="auto"/>
        <w:ind w:left="1080"/>
        <w:jc w:val="both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</w:p>
    <w:p w14:paraId="76E5AF64" w14:textId="4AE01245" w:rsidR="00A81B41" w:rsidRPr="0095481A" w:rsidRDefault="00F70D37" w:rsidP="003866D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hAnsi="StobiSerif Regular"/>
          <w:lang w:val="mk-MK"/>
        </w:rPr>
      </w:pPr>
      <w:r w:rsidRPr="0095481A">
        <w:rPr>
          <w:rFonts w:ascii="StobiSerif Regular" w:hAnsi="StobiSerif Regular"/>
          <w:lang w:val="mk-MK"/>
        </w:rPr>
        <w:t>Начинот на пресметка на надоместокот за учество на обуките од став 1 алинеја 2 од овој член го пропишува министерот за финансии</w:t>
      </w:r>
      <w:r w:rsidR="00B23FF1" w:rsidRPr="0095481A">
        <w:rPr>
          <w:rFonts w:ascii="StobiSerif Regular" w:hAnsi="StobiSerif Regular"/>
          <w:lang w:val="mk-MK"/>
        </w:rPr>
        <w:t>.</w:t>
      </w:r>
    </w:p>
    <w:p w14:paraId="0EEF9549" w14:textId="7011E2D1" w:rsidR="00F70D37" w:rsidRPr="0095481A" w:rsidRDefault="00F70D37" w:rsidP="00F70D3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hAnsi="StobiSerif Regular"/>
          <w:lang w:val="mk-MK"/>
        </w:rPr>
      </w:pPr>
      <w:r w:rsidRPr="0095481A">
        <w:rPr>
          <w:rFonts w:ascii="StobiSerif Regular" w:hAnsi="StobiSerif Regular"/>
          <w:lang w:val="mk-MK"/>
        </w:rPr>
        <w:t>Надоместокот од став 1 алинеја 2 од овој член и паричните средства од став 1 алинеја 3 на овој член  се уплатуваат на посебна уплатна сметка во рамки на трезорската сметка.</w:t>
      </w:r>
    </w:p>
    <w:p w14:paraId="0D0A4DCD" w14:textId="169FF92A" w:rsidR="00A66371" w:rsidRPr="004C2508" w:rsidRDefault="00A66371" w:rsidP="00A66371">
      <w:pPr>
        <w:pStyle w:val="ListParagraph"/>
        <w:numPr>
          <w:ilvl w:val="0"/>
          <w:numId w:val="13"/>
        </w:numPr>
        <w:jc w:val="both"/>
        <w:rPr>
          <w:rFonts w:ascii="StobiSerif Regular" w:hAnsi="StobiSerif Regular"/>
          <w:lang w:val="mk-MK"/>
        </w:rPr>
      </w:pPr>
      <w:r w:rsidRPr="004C2508">
        <w:rPr>
          <w:rFonts w:ascii="StobiSerif Regular" w:hAnsi="StobiSerif Regular"/>
          <w:lang w:val="mk-MK"/>
        </w:rPr>
        <w:t xml:space="preserve">Надоместокот од став 1 алинеја </w:t>
      </w:r>
      <w:r w:rsidR="00FA757F">
        <w:rPr>
          <w:rFonts w:ascii="StobiSerif Regular" w:hAnsi="StobiSerif Regular"/>
        </w:rPr>
        <w:t>2</w:t>
      </w:r>
      <w:r w:rsidRPr="004C2508">
        <w:rPr>
          <w:rFonts w:ascii="StobiSerif Regular" w:hAnsi="StobiSerif Regular"/>
          <w:lang w:val="mk-MK"/>
        </w:rPr>
        <w:t xml:space="preserve"> на овој член Академијата ќе го користи за покривање на реалните трошоци потребни за организирање и спроведување на обуките.</w:t>
      </w:r>
    </w:p>
    <w:p w14:paraId="2BBD0234" w14:textId="77777777" w:rsidR="00A66371" w:rsidRPr="0095481A" w:rsidRDefault="00A66371" w:rsidP="004C250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hAnsi="StobiSerif Regular"/>
          <w:lang w:val="mk-MK"/>
        </w:rPr>
      </w:pPr>
    </w:p>
    <w:p w14:paraId="5AB44D3A" w14:textId="594F9C5E" w:rsidR="00F70D37" w:rsidRPr="0095481A" w:rsidRDefault="00F70D37" w:rsidP="00F70D37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Простории и опрема</w:t>
      </w:r>
    </w:p>
    <w:p w14:paraId="3034729A" w14:textId="77777777" w:rsidR="00F70D37" w:rsidRPr="0095481A" w:rsidRDefault="00F70D37" w:rsidP="00F70D37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52039451" w14:textId="2695DE54" w:rsidR="00F70D37" w:rsidRPr="0095481A" w:rsidRDefault="00F70D37" w:rsidP="003866D7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Член </w:t>
      </w:r>
      <w:r w:rsidR="003866D7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9</w:t>
      </w:r>
    </w:p>
    <w:p w14:paraId="6A89F987" w14:textId="77777777" w:rsidR="00F70D37" w:rsidRPr="0095481A" w:rsidRDefault="00F70D37" w:rsidP="00F70D37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6E5DD6FE" w14:textId="573F166B" w:rsidR="00F70D37" w:rsidRPr="0095481A" w:rsidRDefault="00F70D37" w:rsidP="00F70D37">
      <w:pPr>
        <w:pStyle w:val="ListParagraph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Владата на Република Северна Македонија ги обезбедува просториите и опремата за вршење на дејноста на Академијата.</w:t>
      </w:r>
    </w:p>
    <w:p w14:paraId="113271A9" w14:textId="77777777" w:rsidR="00F70D37" w:rsidRPr="0095481A" w:rsidRDefault="00F70D37" w:rsidP="00F70D37">
      <w:pPr>
        <w:pStyle w:val="ListParagraph"/>
        <w:shd w:val="clear" w:color="auto" w:fill="FFFFFF"/>
        <w:spacing w:after="100" w:afterAutospacing="1" w:line="240" w:lineRule="auto"/>
        <w:ind w:left="1080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210DB9DF" w14:textId="490009DB" w:rsidR="00F70D37" w:rsidRPr="0095481A" w:rsidRDefault="00F70D37" w:rsidP="003866D7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(2) Академијата може да обезбеди средства за опрема и простории и о</w:t>
      </w:r>
      <w:r w:rsidR="003866D7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д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донации</w:t>
      </w:r>
      <w:r w:rsidR="003866D7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,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грантови</w:t>
      </w:r>
      <w:r w:rsidR="003866D7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и проекти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.</w:t>
      </w:r>
    </w:p>
    <w:p w14:paraId="026523F7" w14:textId="3CC347D7" w:rsidR="009E0660" w:rsidRPr="009E0660" w:rsidRDefault="009E0660" w:rsidP="009E06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E0660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V</w:t>
      </w:r>
      <w:r w:rsidR="00DE3624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.</w:t>
      </w:r>
      <w:r w:rsidRPr="009E0660">
        <w:t xml:space="preserve"> </w:t>
      </w:r>
      <w:r w:rsidRPr="009E0660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К</w:t>
      </w:r>
      <w:r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ОМИТЕТ ЗА УНАПРЕДУВАЊЕ НА КВАЛИТЕТОТ ВО РАБОТЕЊЕТО НА АКАДЕМИЈАТА</w:t>
      </w:r>
    </w:p>
    <w:p w14:paraId="7D2161D7" w14:textId="77777777" w:rsidR="009E0660" w:rsidRPr="004C2508" w:rsidRDefault="009E0660" w:rsidP="009E06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Формирање и состав на Комитетот</w:t>
      </w:r>
    </w:p>
    <w:p w14:paraId="04B36E45" w14:textId="163677E6" w:rsidR="009E0660" w:rsidRPr="004C2508" w:rsidRDefault="009E0660" w:rsidP="009E06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Член 10</w:t>
      </w:r>
    </w:p>
    <w:p w14:paraId="729A0C87" w14:textId="77777777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(1) Министерот за финансии формира Комитет за унапредување на квалитетот во работењето на Академијата (во понатамошниот текст:Комитетот) како стручно тело на Академијата.</w:t>
      </w:r>
    </w:p>
    <w:p w14:paraId="1ADF917A" w14:textId="77777777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(2) Комитетот е составен од седум члена кои ги назначува министерот за финансии од кои три од редовите на раководните државни службеници од Министерството за финансии, а останатите се од редот на истакнати економисти од научната и истражувачката економска област и практичари од јавните финансии.</w:t>
      </w:r>
    </w:p>
    <w:p w14:paraId="0DDCC7AB" w14:textId="6BBCDEF3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 (3) Мандатот на членовите на </w:t>
      </w:r>
      <w:r w:rsidR="008C488F"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Комитетот</w:t>
      </w: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 трае четири години, со право на уште еден избор.</w:t>
      </w:r>
    </w:p>
    <w:p w14:paraId="063A1C01" w14:textId="5126DCAC" w:rsidR="009E0660" w:rsidRPr="00424242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kern w:val="36"/>
          <w:lang w:val="en-GB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 (4) Изборот на останатите членови од став 2 на овој член се врши по пат на јавен повик </w:t>
      </w:r>
      <w:r w:rsidRPr="00424242">
        <w:rPr>
          <w:rFonts w:ascii="StobiSerif Regular" w:eastAsia="Times New Roman" w:hAnsi="StobiSerif Regular" w:cstheme="minorHAnsi"/>
          <w:bCs/>
          <w:kern w:val="36"/>
          <w:lang w:val="mk-MK"/>
        </w:rPr>
        <w:t>кој го спроведува Министерството за финансии.</w:t>
      </w:r>
      <w:r w:rsidR="00FA2C53" w:rsidRPr="00424242">
        <w:rPr>
          <w:rFonts w:ascii="StobiSerif Regular" w:eastAsia="Times New Roman" w:hAnsi="StobiSerif Regular" w:cstheme="minorHAnsi"/>
          <w:bCs/>
          <w:kern w:val="36"/>
          <w:lang w:val="en-GB"/>
        </w:rPr>
        <w:t xml:space="preserve"> </w:t>
      </w:r>
    </w:p>
    <w:p w14:paraId="00F1A3D5" w14:textId="639F779B" w:rsidR="00FA2C53" w:rsidRPr="00424242" w:rsidRDefault="00FA2C53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kern w:val="36"/>
          <w:lang w:val="mk-MK"/>
        </w:rPr>
      </w:pPr>
      <w:r w:rsidRPr="00424242">
        <w:rPr>
          <w:rFonts w:ascii="StobiSerif Regular" w:eastAsia="Times New Roman" w:hAnsi="StobiSerif Regular" w:cstheme="minorHAnsi"/>
          <w:bCs/>
          <w:kern w:val="36"/>
          <w:lang w:val="en-GB"/>
        </w:rPr>
        <w:t xml:space="preserve">(5) </w:t>
      </w:r>
      <w:r w:rsidR="00530483" w:rsidRPr="00424242">
        <w:rPr>
          <w:rFonts w:ascii="StobiSerif Regular" w:eastAsia="Times New Roman" w:hAnsi="StobiSerif Regular" w:cstheme="minorHAnsi"/>
          <w:bCs/>
          <w:kern w:val="36"/>
          <w:lang w:val="mk-MK"/>
        </w:rPr>
        <w:t>Членовите на Комитетот имаат право на надоместок за извршената работа кој изнесува пет илјади денари месечно.</w:t>
      </w:r>
    </w:p>
    <w:p w14:paraId="7E50FB1F" w14:textId="26714CE3" w:rsidR="009E0660" w:rsidRPr="00424242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kern w:val="36"/>
          <w:lang w:val="mk-MK"/>
        </w:rPr>
      </w:pPr>
      <w:r w:rsidRPr="00424242">
        <w:rPr>
          <w:rFonts w:ascii="StobiSerif Regular" w:eastAsia="Times New Roman" w:hAnsi="StobiSerif Regular" w:cstheme="minorHAnsi"/>
          <w:bCs/>
          <w:kern w:val="36"/>
          <w:lang w:val="mk-MK"/>
        </w:rPr>
        <w:t>(</w:t>
      </w:r>
      <w:r w:rsidR="00FA2C53" w:rsidRPr="00424242">
        <w:rPr>
          <w:rFonts w:ascii="StobiSerif Regular" w:eastAsia="Times New Roman" w:hAnsi="StobiSerif Regular" w:cstheme="minorHAnsi"/>
          <w:bCs/>
          <w:kern w:val="36"/>
          <w:lang w:val="en-GB"/>
        </w:rPr>
        <w:t>6</w:t>
      </w:r>
      <w:r w:rsidRPr="00424242">
        <w:rPr>
          <w:rFonts w:ascii="StobiSerif Regular" w:eastAsia="Times New Roman" w:hAnsi="StobiSerif Regular" w:cstheme="minorHAnsi"/>
          <w:bCs/>
          <w:kern w:val="36"/>
          <w:lang w:val="mk-MK"/>
        </w:rPr>
        <w:t xml:space="preserve">) </w:t>
      </w:r>
      <w:r w:rsidR="00530483" w:rsidRPr="00424242">
        <w:rPr>
          <w:rFonts w:ascii="StobiSerif Regular" w:eastAsia="Times New Roman" w:hAnsi="StobiSerif Regular" w:cstheme="minorHAnsi"/>
          <w:bCs/>
          <w:kern w:val="36"/>
          <w:lang w:val="mk-MK"/>
        </w:rPr>
        <w:t>Постапката и критериумите за избор на членовите на Комитетот и начинот на исплата на надоместот, ги пропишува министерот.</w:t>
      </w:r>
    </w:p>
    <w:p w14:paraId="03BECD46" w14:textId="7D39EFAE" w:rsidR="009E0660" w:rsidRPr="004C2508" w:rsidRDefault="009E0660" w:rsidP="009E06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Надлежност на Комитетот</w:t>
      </w:r>
    </w:p>
    <w:p w14:paraId="49D5B764" w14:textId="597D97D6" w:rsidR="009E0660" w:rsidRPr="00424242" w:rsidRDefault="009E0660" w:rsidP="009E06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en-GB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Член 11</w:t>
      </w:r>
    </w:p>
    <w:p w14:paraId="26E963AD" w14:textId="77777777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(1) Комитетот на Академијата:</w:t>
      </w:r>
    </w:p>
    <w:p w14:paraId="62A1B059" w14:textId="26435D74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- дава мислење на предлог-годишна програма за работа и финансирање на Академијата која ја донесува министерот за финансии;</w:t>
      </w:r>
    </w:p>
    <w:p w14:paraId="6FF731A0" w14:textId="1804AAD2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- го следи реализирањето на програма за работа и финансирање на Академијата и нејзината ефикасност и успешност;</w:t>
      </w:r>
    </w:p>
    <w:p w14:paraId="7937CB85" w14:textId="30EDA181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- дава мислење на програмите за обука;</w:t>
      </w:r>
    </w:p>
    <w:p w14:paraId="6C87AC05" w14:textId="3213340B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- дава насоки за унапредување на наставните методи и техники самостојно и во соработка со предавачите;</w:t>
      </w:r>
    </w:p>
    <w:p w14:paraId="2BDF1BA7" w14:textId="5EECDF8F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- дава мислење на листата на предавачи;</w:t>
      </w:r>
    </w:p>
    <w:p w14:paraId="2934956F" w14:textId="57132597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- врши верификација на базите на прашања и базите на студии на случај, за испитите кои се спроведуваат  во Академијата;</w:t>
      </w:r>
    </w:p>
    <w:p w14:paraId="61558CE7" w14:textId="068246DE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- дава совети, предлози и сугестии за подобрување на квалитетот на работата на Академијата и</w:t>
      </w:r>
    </w:p>
    <w:p w14:paraId="2A0B61FF" w14:textId="5399B3A1" w:rsidR="009E0660" w:rsidRPr="004C2508" w:rsidRDefault="009E0660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- врши други работи во согласност со овој закон и општите акти на Министерството за финансии.</w:t>
      </w:r>
    </w:p>
    <w:p w14:paraId="11BB3294" w14:textId="4A8D0DFD" w:rsidR="009E0660" w:rsidRPr="004C2508" w:rsidRDefault="009E0660" w:rsidP="009E06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Начин на работа на Комитетот</w:t>
      </w:r>
    </w:p>
    <w:p w14:paraId="5590216B" w14:textId="757A0AF5" w:rsidR="009E0660" w:rsidRPr="004C2508" w:rsidRDefault="009E0660" w:rsidP="009E06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Член 12</w:t>
      </w:r>
    </w:p>
    <w:p w14:paraId="155EF4EB" w14:textId="0F6454DE" w:rsidR="009E0660" w:rsidRPr="004C2508" w:rsidRDefault="002F7458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(1) </w:t>
      </w:r>
      <w:r w:rsidR="009E0660"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Од редот на членовите на Комитетот се избира претседател, кој ги свикува и раководи со седниците.</w:t>
      </w:r>
    </w:p>
    <w:p w14:paraId="6921798F" w14:textId="21B7C54A" w:rsidR="009E0660" w:rsidRDefault="002F7458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</w:pPr>
      <w:r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 xml:space="preserve">(2) </w:t>
      </w:r>
      <w:r w:rsidR="009E0660" w:rsidRPr="004C2508">
        <w:rPr>
          <w:rFonts w:ascii="StobiSerif Regular" w:eastAsia="Times New Roman" w:hAnsi="StobiSerif Regular" w:cstheme="minorHAnsi"/>
          <w:bCs/>
          <w:color w:val="000000" w:themeColor="text1"/>
          <w:kern w:val="36"/>
          <w:lang w:val="mk-MK"/>
        </w:rPr>
        <w:t>На седниците на Комитетот присуствува и раководителот на Академијата, а може да присуствуваат предавачите, како и други лица кои со своите стручни, професионални знаења и искуства можат да дадат придонес за подобрување на наставата во Академијата.</w:t>
      </w:r>
    </w:p>
    <w:p w14:paraId="77BC58A9" w14:textId="0FA2460E" w:rsidR="00530483" w:rsidRDefault="00530483" w:rsidP="004C25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tobiSerif Regular" w:eastAsia="Times New Roman" w:hAnsi="StobiSerif Regular" w:cstheme="minorHAnsi"/>
          <w:bCs/>
          <w:kern w:val="36"/>
          <w:lang w:val="mk-MK"/>
        </w:rPr>
      </w:pPr>
      <w:r w:rsidRPr="00424242">
        <w:rPr>
          <w:rFonts w:ascii="StobiSerif Regular" w:eastAsia="Times New Roman" w:hAnsi="StobiSerif Regular" w:cstheme="minorHAnsi"/>
          <w:bCs/>
          <w:kern w:val="36"/>
          <w:lang w:val="mk-MK"/>
        </w:rPr>
        <w:t>(3) Начинот на работа на Комитетот се уредува со Деловник за работа.</w:t>
      </w:r>
    </w:p>
    <w:p w14:paraId="0A587643" w14:textId="77777777" w:rsidR="006E5163" w:rsidRDefault="006E5163" w:rsidP="006E5163">
      <w:pPr>
        <w:spacing w:after="0" w:line="240" w:lineRule="auto"/>
        <w:jc w:val="center"/>
        <w:rPr>
          <w:rFonts w:ascii="StobiSerif Regular" w:eastAsia="Times New Roman" w:hAnsi="StobiSerif Regular" w:cs="Times New Roman"/>
          <w:lang w:val="en-GB" w:eastAsia="en-GB"/>
        </w:rPr>
      </w:pPr>
    </w:p>
    <w:p w14:paraId="1A50EF89" w14:textId="77777777" w:rsidR="006E5163" w:rsidRPr="006E5163" w:rsidRDefault="006E5163" w:rsidP="006E5163">
      <w:pPr>
        <w:spacing w:after="0" w:line="240" w:lineRule="auto"/>
        <w:jc w:val="center"/>
        <w:rPr>
          <w:rFonts w:ascii="StobiSerif Regular" w:eastAsia="Times New Roman" w:hAnsi="StobiSerif Regular" w:cs="Times New Roman"/>
          <w:lang w:val="en-GB" w:eastAsia="en-GB"/>
        </w:rPr>
      </w:pPr>
      <w:r w:rsidRPr="006E5163">
        <w:rPr>
          <w:rFonts w:ascii="StobiSerif Regular" w:eastAsia="Times New Roman" w:hAnsi="StobiSerif Regular" w:cs="Times New Roman"/>
          <w:lang w:val="en-GB" w:eastAsia="en-GB"/>
        </w:rPr>
        <w:t>Родова еднаквост и соодветна правична застапеност</w:t>
      </w:r>
    </w:p>
    <w:p w14:paraId="2E02149E" w14:textId="77777777" w:rsidR="006E5163" w:rsidRPr="006E5163" w:rsidRDefault="006E5163" w:rsidP="006E5163">
      <w:pPr>
        <w:spacing w:after="0" w:line="240" w:lineRule="auto"/>
        <w:rPr>
          <w:rFonts w:ascii="StobiSerif Regular" w:eastAsia="Times New Roman" w:hAnsi="StobiSerif Regular" w:cs="Times New Roman"/>
          <w:lang w:val="en-GB" w:eastAsia="en-GB"/>
        </w:rPr>
      </w:pPr>
    </w:p>
    <w:p w14:paraId="20DDAD91" w14:textId="6B7C68A4" w:rsidR="006E5163" w:rsidRDefault="006E5163" w:rsidP="006E5163">
      <w:pPr>
        <w:spacing w:after="0" w:line="240" w:lineRule="auto"/>
        <w:jc w:val="center"/>
        <w:rPr>
          <w:rFonts w:ascii="StobiSerif Regular" w:eastAsia="Times New Roman" w:hAnsi="StobiSerif Regular" w:cs="Times New Roman"/>
          <w:lang w:val="mk-MK" w:eastAsia="en-GB"/>
        </w:rPr>
      </w:pPr>
      <w:r>
        <w:rPr>
          <w:rFonts w:ascii="StobiSerif Regular" w:eastAsia="Times New Roman" w:hAnsi="StobiSerif Regular" w:cs="Times New Roman"/>
          <w:lang w:val="mk-MK" w:eastAsia="en-GB"/>
        </w:rPr>
        <w:t>Член 13</w:t>
      </w:r>
    </w:p>
    <w:p w14:paraId="7F9753F2" w14:textId="77777777" w:rsidR="006E5163" w:rsidRPr="006E5163" w:rsidRDefault="006E5163" w:rsidP="006E5163">
      <w:pPr>
        <w:spacing w:after="0" w:line="240" w:lineRule="auto"/>
        <w:jc w:val="center"/>
        <w:rPr>
          <w:rFonts w:ascii="StobiSerif Regular" w:eastAsia="Times New Roman" w:hAnsi="StobiSerif Regular" w:cs="Times New Roman"/>
          <w:lang w:val="mk-MK" w:eastAsia="en-GB"/>
        </w:rPr>
      </w:pPr>
    </w:p>
    <w:p w14:paraId="7358680B" w14:textId="77777777" w:rsidR="006E5163" w:rsidRPr="006E5163" w:rsidRDefault="006E5163" w:rsidP="006E5163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en-GB" w:eastAsia="en-GB"/>
        </w:rPr>
      </w:pPr>
      <w:r w:rsidRPr="006E5163">
        <w:rPr>
          <w:rFonts w:ascii="StobiSerif Regular" w:eastAsia="Times New Roman" w:hAnsi="StobiSerif Regular" w:cs="Calibri"/>
          <w:lang w:eastAsia="en-GB"/>
        </w:rPr>
        <w:t xml:space="preserve">Академијата во своето работење ги почитува начелата на родова еднаквост и соодветна и правична застапеност на граѓаните кои им припаѓаат на сите заедници во Република </w:t>
      </w:r>
      <w:r w:rsidRPr="006E5163">
        <w:rPr>
          <w:rFonts w:ascii="StobiSerif Regular" w:eastAsia="Times New Roman" w:hAnsi="StobiSerif Regular" w:cs="Calibri"/>
          <w:lang w:val="en-GB" w:eastAsia="en-GB"/>
        </w:rPr>
        <w:t xml:space="preserve">Северна </w:t>
      </w:r>
      <w:r w:rsidRPr="006E5163">
        <w:rPr>
          <w:rFonts w:ascii="StobiSerif Regular" w:eastAsia="Times New Roman" w:hAnsi="StobiSerif Regular" w:cs="Calibri"/>
          <w:lang w:eastAsia="en-GB"/>
        </w:rPr>
        <w:t xml:space="preserve">Македонија,  без да се нарушат критериумите утврдени со овој закон. </w:t>
      </w:r>
    </w:p>
    <w:p w14:paraId="1EC753FE" w14:textId="77777777" w:rsidR="006E5163" w:rsidRDefault="006E5163" w:rsidP="009568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</w:p>
    <w:p w14:paraId="45BE6DCD" w14:textId="5F58FAB0" w:rsidR="0095680F" w:rsidRPr="0095481A" w:rsidRDefault="0095680F" w:rsidP="009568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</w:pP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V</w:t>
      </w:r>
      <w:r w:rsidR="009E0660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</w:rPr>
        <w:t>I</w:t>
      </w:r>
      <w:r w:rsidRPr="0095481A">
        <w:rPr>
          <w:rFonts w:ascii="StobiSerif Regular" w:eastAsia="Times New Roman" w:hAnsi="StobiSerif Regular" w:cstheme="minorHAnsi"/>
          <w:b/>
          <w:bCs/>
          <w:color w:val="000000" w:themeColor="text1"/>
          <w:kern w:val="36"/>
          <w:lang w:val="mk-MK"/>
        </w:rPr>
        <w:t>. ПРЕОДНИ И ЗАВРШНИ ОДРЕДБИ</w:t>
      </w:r>
    </w:p>
    <w:p w14:paraId="37495764" w14:textId="44BE2026" w:rsidR="002F146E" w:rsidRPr="004C2508" w:rsidRDefault="002F146E" w:rsidP="003866D7">
      <w:pPr>
        <w:pStyle w:val="ListParagraph"/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Член</w:t>
      </w:r>
      <w:r w:rsidR="00F70D37" w:rsidRPr="004C2508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</w:t>
      </w:r>
      <w:r w:rsidR="003866D7" w:rsidRPr="004C2508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1</w:t>
      </w:r>
      <w:r w:rsidR="006E5163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4</w:t>
      </w:r>
    </w:p>
    <w:p w14:paraId="71AEEFAF" w14:textId="77777777" w:rsidR="002F146E" w:rsidRPr="0095481A" w:rsidRDefault="002F146E" w:rsidP="002F146E">
      <w:pPr>
        <w:pStyle w:val="ListParagraph"/>
        <w:shd w:val="clear" w:color="auto" w:fill="FFFFFF"/>
        <w:spacing w:after="100" w:afterAutospacing="1" w:line="240" w:lineRule="auto"/>
        <w:jc w:val="center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13AA5F1D" w14:textId="7AED0BF2" w:rsidR="002F146E" w:rsidRPr="0095481A" w:rsidRDefault="002F146E" w:rsidP="00FA2C53">
      <w:pPr>
        <w:pStyle w:val="ListParagraph"/>
        <w:shd w:val="clear" w:color="auto" w:fill="FFFFFF"/>
        <w:spacing w:after="100" w:afterAutospacing="1" w:line="240" w:lineRule="auto"/>
        <w:ind w:left="0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Подзаконските акти предвидени во овој закон ќе се донесат во рок од </w:t>
      </w:r>
      <w:r w:rsidR="009E0660">
        <w:rPr>
          <w:rFonts w:ascii="StobiSerif Regular" w:eastAsia="Times New Roman" w:hAnsi="StobiSerif Regular" w:cstheme="minorHAnsi"/>
          <w:color w:val="000000" w:themeColor="text1"/>
        </w:rPr>
        <w:t>120</w:t>
      </w:r>
      <w:r w:rsidR="009E0660"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 xml:space="preserve"> </w:t>
      </w: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дена од денот на влегувањето во сила на овој закон.</w:t>
      </w:r>
    </w:p>
    <w:p w14:paraId="3936E331" w14:textId="77777777" w:rsidR="002F146E" w:rsidRPr="0095481A" w:rsidRDefault="002F146E" w:rsidP="002F146E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0A0F8F77" w14:textId="65F886CE" w:rsidR="002F146E" w:rsidRPr="004C2508" w:rsidRDefault="002F146E" w:rsidP="003866D7">
      <w:pPr>
        <w:pStyle w:val="ListParagraph"/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</w:pPr>
      <w:r w:rsidRPr="004C2508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Член</w:t>
      </w:r>
      <w:r w:rsidR="00F70D37" w:rsidRPr="004C2508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 xml:space="preserve"> </w:t>
      </w:r>
      <w:r w:rsidR="00DC1A67" w:rsidRPr="004C2508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1</w:t>
      </w:r>
      <w:r w:rsidR="006E5163">
        <w:rPr>
          <w:rFonts w:ascii="StobiSerif Regular" w:eastAsia="Times New Roman" w:hAnsi="StobiSerif Regular" w:cstheme="minorHAnsi"/>
          <w:bCs/>
          <w:color w:val="000000" w:themeColor="text1"/>
          <w:lang w:val="mk-MK"/>
        </w:rPr>
        <w:t>5</w:t>
      </w:r>
    </w:p>
    <w:p w14:paraId="3E28BBFE" w14:textId="77777777" w:rsidR="002F146E" w:rsidRPr="0095481A" w:rsidRDefault="002F146E" w:rsidP="002F146E">
      <w:pPr>
        <w:pStyle w:val="ListParagraph"/>
        <w:shd w:val="clear" w:color="auto" w:fill="FFFFFF"/>
        <w:spacing w:after="100" w:afterAutospacing="1" w:line="240" w:lineRule="auto"/>
        <w:jc w:val="center"/>
        <w:outlineLvl w:val="1"/>
        <w:rPr>
          <w:rFonts w:ascii="StobiSerif Regular" w:eastAsia="Times New Roman" w:hAnsi="StobiSerif Regular" w:cstheme="minorHAnsi"/>
          <w:color w:val="000000" w:themeColor="text1"/>
          <w:lang w:val="mk-MK"/>
        </w:rPr>
      </w:pPr>
    </w:p>
    <w:p w14:paraId="37336257" w14:textId="2DEF586A" w:rsidR="00AD7479" w:rsidRPr="0095481A" w:rsidRDefault="002F146E" w:rsidP="00FA2C53">
      <w:pPr>
        <w:pStyle w:val="ListParagraph"/>
        <w:shd w:val="clear" w:color="auto" w:fill="FFFFFF"/>
        <w:spacing w:after="100" w:afterAutospacing="1" w:line="240" w:lineRule="auto"/>
        <w:ind w:left="0"/>
        <w:jc w:val="both"/>
        <w:rPr>
          <w:rFonts w:ascii="StobiSerif Regular" w:hAnsi="StobiSerif Regular"/>
          <w:lang w:val="mk-MK"/>
        </w:rPr>
      </w:pPr>
      <w:r w:rsidRPr="0095481A">
        <w:rPr>
          <w:rFonts w:ascii="StobiSerif Regular" w:eastAsia="Times New Roman" w:hAnsi="StobiSerif Regular" w:cstheme="minorHAnsi"/>
          <w:color w:val="000000" w:themeColor="text1"/>
          <w:lang w:val="mk-MK"/>
        </w:rPr>
        <w:t>Овој закон влегува во сила осмиот ден од денот на објавувањето во „Службен весник на Република Северна Македонија“.</w:t>
      </w:r>
    </w:p>
    <w:sectPr w:rsidR="00AD7479" w:rsidRPr="0095481A" w:rsidSect="00393C3E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182"/>
    <w:multiLevelType w:val="hybridMultilevel"/>
    <w:tmpl w:val="1D604852"/>
    <w:lvl w:ilvl="0" w:tplc="EC7AC42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0536"/>
    <w:multiLevelType w:val="hybridMultilevel"/>
    <w:tmpl w:val="968057AE"/>
    <w:lvl w:ilvl="0" w:tplc="1B76D36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E2722"/>
    <w:multiLevelType w:val="hybridMultilevel"/>
    <w:tmpl w:val="159EB62A"/>
    <w:lvl w:ilvl="0" w:tplc="F44464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3BC1"/>
    <w:multiLevelType w:val="hybridMultilevel"/>
    <w:tmpl w:val="2FA656AE"/>
    <w:lvl w:ilvl="0" w:tplc="66FEA1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E188B"/>
    <w:multiLevelType w:val="multilevel"/>
    <w:tmpl w:val="5EA8A7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pStyle w:val="ListBullet2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6555A5"/>
    <w:multiLevelType w:val="hybridMultilevel"/>
    <w:tmpl w:val="832CCCA0"/>
    <w:lvl w:ilvl="0" w:tplc="C2362E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76715"/>
    <w:multiLevelType w:val="hybridMultilevel"/>
    <w:tmpl w:val="AD1EDD64"/>
    <w:lvl w:ilvl="0" w:tplc="93DAA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6F7"/>
    <w:multiLevelType w:val="hybridMultilevel"/>
    <w:tmpl w:val="A4B42D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C25FC"/>
    <w:multiLevelType w:val="hybridMultilevel"/>
    <w:tmpl w:val="BC5CAB5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0639D3"/>
    <w:multiLevelType w:val="hybridMultilevel"/>
    <w:tmpl w:val="35240636"/>
    <w:lvl w:ilvl="0" w:tplc="532C4D4C">
      <w:start w:val="2"/>
      <w:numFmt w:val="bullet"/>
      <w:lvlText w:val="-"/>
      <w:lvlJc w:val="left"/>
      <w:pPr>
        <w:ind w:left="1485" w:hanging="360"/>
      </w:pPr>
      <w:rPr>
        <w:rFonts w:ascii="StobiSerif Regular" w:eastAsia="Times New Roman" w:hAnsi="StobiSerif Regular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02E7803"/>
    <w:multiLevelType w:val="hybridMultilevel"/>
    <w:tmpl w:val="BBCE823E"/>
    <w:lvl w:ilvl="0" w:tplc="532C4D4C">
      <w:start w:val="2"/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C6E1A"/>
    <w:multiLevelType w:val="hybridMultilevel"/>
    <w:tmpl w:val="34180AA4"/>
    <w:lvl w:ilvl="0" w:tplc="532C4D4C">
      <w:start w:val="2"/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70D75"/>
    <w:multiLevelType w:val="hybridMultilevel"/>
    <w:tmpl w:val="8AC88F1A"/>
    <w:lvl w:ilvl="0" w:tplc="41DCE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9661DCF"/>
    <w:multiLevelType w:val="hybridMultilevel"/>
    <w:tmpl w:val="26D4F2F0"/>
    <w:lvl w:ilvl="0" w:tplc="93DAA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06034"/>
    <w:multiLevelType w:val="hybridMultilevel"/>
    <w:tmpl w:val="01101BBE"/>
    <w:lvl w:ilvl="0" w:tplc="532C4D4C">
      <w:start w:val="2"/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BF60A8"/>
    <w:multiLevelType w:val="hybridMultilevel"/>
    <w:tmpl w:val="E940F4FC"/>
    <w:lvl w:ilvl="0" w:tplc="532C4D4C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theme="minorHAnsi" w:hint="default"/>
        <w:b w:val="0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E26ED1"/>
    <w:multiLevelType w:val="hybridMultilevel"/>
    <w:tmpl w:val="9498F0FC"/>
    <w:lvl w:ilvl="0" w:tplc="B07E60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A1B12"/>
    <w:multiLevelType w:val="hybridMultilevel"/>
    <w:tmpl w:val="BD22326A"/>
    <w:lvl w:ilvl="0" w:tplc="092AFD8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4051"/>
    <w:multiLevelType w:val="hybridMultilevel"/>
    <w:tmpl w:val="2702CEB8"/>
    <w:lvl w:ilvl="0" w:tplc="93DAACF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4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16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7"/>
  </w:num>
  <w:num w:numId="16">
    <w:abstractNumId w:val="14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33"/>
    <w:rsid w:val="00005F7A"/>
    <w:rsid w:val="00007739"/>
    <w:rsid w:val="000978D6"/>
    <w:rsid w:val="000B0097"/>
    <w:rsid w:val="00103048"/>
    <w:rsid w:val="00115A99"/>
    <w:rsid w:val="00157D19"/>
    <w:rsid w:val="001727A0"/>
    <w:rsid w:val="00184A60"/>
    <w:rsid w:val="001A10BC"/>
    <w:rsid w:val="001B4F27"/>
    <w:rsid w:val="001C559A"/>
    <w:rsid w:val="001E2B51"/>
    <w:rsid w:val="001F19B5"/>
    <w:rsid w:val="00246506"/>
    <w:rsid w:val="00246C06"/>
    <w:rsid w:val="002765D5"/>
    <w:rsid w:val="00293418"/>
    <w:rsid w:val="002967FD"/>
    <w:rsid w:val="002E136E"/>
    <w:rsid w:val="002F146E"/>
    <w:rsid w:val="002F7458"/>
    <w:rsid w:val="003866D7"/>
    <w:rsid w:val="00393C3E"/>
    <w:rsid w:val="003A08D2"/>
    <w:rsid w:val="003B49CE"/>
    <w:rsid w:val="003E1BDB"/>
    <w:rsid w:val="00424242"/>
    <w:rsid w:val="00433D25"/>
    <w:rsid w:val="00447EA2"/>
    <w:rsid w:val="00486331"/>
    <w:rsid w:val="004919A5"/>
    <w:rsid w:val="004A1D15"/>
    <w:rsid w:val="004A58C7"/>
    <w:rsid w:val="004B63A8"/>
    <w:rsid w:val="004C2508"/>
    <w:rsid w:val="004C3D9C"/>
    <w:rsid w:val="004D5235"/>
    <w:rsid w:val="00530483"/>
    <w:rsid w:val="00536430"/>
    <w:rsid w:val="0059104E"/>
    <w:rsid w:val="005B2D18"/>
    <w:rsid w:val="005F6C80"/>
    <w:rsid w:val="006240D7"/>
    <w:rsid w:val="0063602C"/>
    <w:rsid w:val="00670DE0"/>
    <w:rsid w:val="0067412D"/>
    <w:rsid w:val="0068268E"/>
    <w:rsid w:val="00695FF8"/>
    <w:rsid w:val="006C1702"/>
    <w:rsid w:val="006E1C8C"/>
    <w:rsid w:val="006E5163"/>
    <w:rsid w:val="006F5B08"/>
    <w:rsid w:val="0073695C"/>
    <w:rsid w:val="007409A1"/>
    <w:rsid w:val="00741246"/>
    <w:rsid w:val="00745650"/>
    <w:rsid w:val="00790591"/>
    <w:rsid w:val="007B1842"/>
    <w:rsid w:val="007C140C"/>
    <w:rsid w:val="007C4FA2"/>
    <w:rsid w:val="007C6B40"/>
    <w:rsid w:val="007E74FA"/>
    <w:rsid w:val="008742C3"/>
    <w:rsid w:val="008B63C2"/>
    <w:rsid w:val="008C488F"/>
    <w:rsid w:val="008C53FF"/>
    <w:rsid w:val="008D4C71"/>
    <w:rsid w:val="008D7A82"/>
    <w:rsid w:val="008F46BC"/>
    <w:rsid w:val="00927096"/>
    <w:rsid w:val="00940556"/>
    <w:rsid w:val="00941F33"/>
    <w:rsid w:val="00943284"/>
    <w:rsid w:val="0095481A"/>
    <w:rsid w:val="0095680F"/>
    <w:rsid w:val="00981788"/>
    <w:rsid w:val="00983C7C"/>
    <w:rsid w:val="00996969"/>
    <w:rsid w:val="00996DAE"/>
    <w:rsid w:val="009D6138"/>
    <w:rsid w:val="009E0660"/>
    <w:rsid w:val="009E118D"/>
    <w:rsid w:val="009E12E8"/>
    <w:rsid w:val="009F7807"/>
    <w:rsid w:val="00A14024"/>
    <w:rsid w:val="00A66371"/>
    <w:rsid w:val="00A81B41"/>
    <w:rsid w:val="00A940DA"/>
    <w:rsid w:val="00AB4E4C"/>
    <w:rsid w:val="00AD7479"/>
    <w:rsid w:val="00B23FF1"/>
    <w:rsid w:val="00B578B7"/>
    <w:rsid w:val="00B84640"/>
    <w:rsid w:val="00BB011A"/>
    <w:rsid w:val="00BC7C4F"/>
    <w:rsid w:val="00BF048D"/>
    <w:rsid w:val="00BF5E21"/>
    <w:rsid w:val="00C31EF2"/>
    <w:rsid w:val="00C57C77"/>
    <w:rsid w:val="00C95B25"/>
    <w:rsid w:val="00CC1550"/>
    <w:rsid w:val="00CC5C81"/>
    <w:rsid w:val="00CD61E1"/>
    <w:rsid w:val="00D52741"/>
    <w:rsid w:val="00DA7F9C"/>
    <w:rsid w:val="00DC1A67"/>
    <w:rsid w:val="00DE3624"/>
    <w:rsid w:val="00E00FB8"/>
    <w:rsid w:val="00E54351"/>
    <w:rsid w:val="00E64833"/>
    <w:rsid w:val="00E71E93"/>
    <w:rsid w:val="00E87704"/>
    <w:rsid w:val="00EB6A6D"/>
    <w:rsid w:val="00EC7CE1"/>
    <w:rsid w:val="00ED36F6"/>
    <w:rsid w:val="00EF7FDF"/>
    <w:rsid w:val="00F05341"/>
    <w:rsid w:val="00F124E4"/>
    <w:rsid w:val="00F264A2"/>
    <w:rsid w:val="00F70D37"/>
    <w:rsid w:val="00F844FD"/>
    <w:rsid w:val="00FA2C53"/>
    <w:rsid w:val="00FA757F"/>
    <w:rsid w:val="00FD09E5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CCEDA"/>
  <w15:docId w15:val="{D1879B75-27A3-46C8-86FE-66C77F87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EF2"/>
    <w:pPr>
      <w:spacing w:after="0" w:line="240" w:lineRule="auto"/>
    </w:pPr>
  </w:style>
  <w:style w:type="character" w:customStyle="1" w:styleId="ListBullet2Char">
    <w:name w:val="List Bullet 2 Char"/>
    <w:aliases w:val="1 Цртичка набројување Char"/>
    <w:link w:val="ListBullet2"/>
    <w:uiPriority w:val="99"/>
    <w:rsid w:val="00D52741"/>
    <w:rPr>
      <w:rFonts w:eastAsia="Calibri" w:cs="Calibri"/>
      <w:lang w:val="it-IT"/>
    </w:rPr>
  </w:style>
  <w:style w:type="paragraph" w:styleId="ListBullet2">
    <w:name w:val="List Bullet 2"/>
    <w:aliases w:val="1 Цртичка набројување"/>
    <w:link w:val="ListBullet2Char"/>
    <w:uiPriority w:val="99"/>
    <w:unhideWhenUsed/>
    <w:qFormat/>
    <w:rsid w:val="00D52741"/>
    <w:pPr>
      <w:numPr>
        <w:ilvl w:val="1"/>
        <w:numId w:val="4"/>
      </w:numPr>
      <w:tabs>
        <w:tab w:val="left" w:pos="993"/>
      </w:tabs>
      <w:spacing w:after="0" w:line="240" w:lineRule="auto"/>
      <w:ind w:left="993" w:hanging="284"/>
      <w:contextualSpacing/>
    </w:pPr>
    <w:rPr>
      <w:rFonts w:eastAsia="Calibri" w:cs="Calibri"/>
      <w:lang w:val="it-IT"/>
    </w:rPr>
  </w:style>
  <w:style w:type="paragraph" w:customStyle="1" w:styleId="Char">
    <w:name w:val="Char"/>
    <w:basedOn w:val="Normal"/>
    <w:rsid w:val="00AD7479"/>
    <w:pPr>
      <w:spacing w:line="240" w:lineRule="exact"/>
    </w:pPr>
    <w:rPr>
      <w:rFonts w:ascii="Tahoma" w:eastAsia="Times New Roman" w:hAnsi="Tahom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F965-2966-4309-94DF-A2BC7C83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Стефани Георгиевска</dc:creator>
  <cp:lastModifiedBy>Trajko Spasovski</cp:lastModifiedBy>
  <cp:revision>2</cp:revision>
  <cp:lastPrinted>2021-01-28T14:04:00Z</cp:lastPrinted>
  <dcterms:created xsi:type="dcterms:W3CDTF">2021-02-15T13:16:00Z</dcterms:created>
  <dcterms:modified xsi:type="dcterms:W3CDTF">2021-02-15T13:16:00Z</dcterms:modified>
</cp:coreProperties>
</file>