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5A" w:rsidRDefault="000A2A5A" w:rsidP="000A2A5A">
      <w:pPr>
        <w:pStyle w:val="WW-DefaultStyle"/>
        <w:jc w:val="center"/>
      </w:pPr>
      <w:r>
        <w:rPr>
          <w:rFonts w:ascii="StobiSerif Regular" w:hAnsi="StobiSerif Regular" w:cs="StobiSerif Regular"/>
          <w:sz w:val="22"/>
          <w:szCs w:val="22"/>
        </w:rPr>
        <w:t>ИЗВЕШТАЈ</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ПРОЦЕНКА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РЕГУЛАТИВАТА</w:t>
      </w:r>
    </w:p>
    <w:p w:rsidR="000A2A5A" w:rsidRDefault="000A2A5A" w:rsidP="000A2A5A">
      <w:pPr>
        <w:pStyle w:val="WW-DefaultStyle"/>
      </w:pPr>
    </w:p>
    <w:tbl>
      <w:tblPr>
        <w:tblW w:w="0" w:type="auto"/>
        <w:tblInd w:w="-616" w:type="dxa"/>
        <w:tblLayout w:type="fixed"/>
        <w:tblCellMar>
          <w:left w:w="93" w:type="dxa"/>
        </w:tblCellMar>
        <w:tblLook w:val="0000"/>
      </w:tblPr>
      <w:tblGrid>
        <w:gridCol w:w="3979"/>
        <w:gridCol w:w="6136"/>
      </w:tblGrid>
      <w:tr w:rsidR="000A2A5A" w:rsidTr="005D73D5">
        <w:trPr>
          <w:trHeight w:val="622"/>
        </w:trPr>
        <w:tc>
          <w:tcPr>
            <w:tcW w:w="3979" w:type="dxa"/>
            <w:tcBorders>
              <w:top w:val="single" w:sz="4" w:space="0" w:color="000080"/>
              <w:left w:val="single" w:sz="4" w:space="0" w:color="000080"/>
              <w:bottom w:val="single" w:sz="4" w:space="0" w:color="000080"/>
            </w:tcBorders>
            <w:shd w:val="clear" w:color="auto" w:fill="FFFFFF"/>
          </w:tcPr>
          <w:p w:rsidR="000A2A5A" w:rsidRDefault="000A2A5A" w:rsidP="005D73D5">
            <w:pPr>
              <w:pStyle w:val="WW-DefaultStyle"/>
              <w:spacing w:line="240" w:lineRule="auto"/>
              <w:jc w:val="both"/>
              <w:rPr>
                <w:rFonts w:ascii="StobiSerif Regular" w:hAnsi="StobiSerif Regular" w:cs="StobiSerif Regular"/>
                <w:sz w:val="22"/>
                <w:szCs w:val="22"/>
              </w:rPr>
            </w:pPr>
            <w:r>
              <w:rPr>
                <w:rFonts w:ascii="StobiSerif Regular" w:hAnsi="StobiSerif Regular" w:cs="StobiSerif Regular"/>
                <w:sz w:val="22"/>
                <w:szCs w:val="22"/>
              </w:rPr>
              <w:t>Назив</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министерство:</w:t>
            </w:r>
          </w:p>
        </w:tc>
        <w:tc>
          <w:tcPr>
            <w:tcW w:w="6136" w:type="dxa"/>
            <w:tcBorders>
              <w:top w:val="single" w:sz="4" w:space="0" w:color="000080"/>
              <w:left w:val="single" w:sz="4" w:space="0" w:color="000080"/>
              <w:bottom w:val="single" w:sz="4" w:space="0" w:color="000080"/>
              <w:right w:val="single" w:sz="4" w:space="0" w:color="000080"/>
            </w:tcBorders>
            <w:shd w:val="clear" w:color="auto" w:fill="FFFFFF"/>
          </w:tcPr>
          <w:p w:rsidR="000A2A5A" w:rsidRDefault="000A2A5A" w:rsidP="005D73D5">
            <w:pPr>
              <w:pStyle w:val="WW-DefaultStyle"/>
              <w:jc w:val="both"/>
              <w:rPr>
                <w:sz w:val="22"/>
                <w:szCs w:val="22"/>
              </w:rPr>
            </w:pPr>
            <w:r>
              <w:rPr>
                <w:rFonts w:ascii="StobiSerif Regular" w:hAnsi="StobiSerif Regular" w:cs="StobiSerif Regular"/>
                <w:sz w:val="22"/>
                <w:szCs w:val="22"/>
              </w:rPr>
              <w:t>Министерство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финансии</w:t>
            </w:r>
          </w:p>
          <w:p w:rsidR="000A2A5A" w:rsidRDefault="000A2A5A" w:rsidP="005D73D5">
            <w:pPr>
              <w:pStyle w:val="WW-DefaultStyle"/>
              <w:jc w:val="both"/>
              <w:rPr>
                <w:sz w:val="22"/>
                <w:szCs w:val="22"/>
              </w:rPr>
            </w:pPr>
          </w:p>
        </w:tc>
      </w:tr>
      <w:tr w:rsidR="000A2A5A" w:rsidTr="005D73D5">
        <w:trPr>
          <w:trHeight w:val="788"/>
        </w:trPr>
        <w:tc>
          <w:tcPr>
            <w:tcW w:w="3979" w:type="dxa"/>
            <w:tcBorders>
              <w:top w:val="single" w:sz="4" w:space="0" w:color="000080"/>
              <w:left w:val="single" w:sz="4" w:space="0" w:color="000080"/>
              <w:bottom w:val="single" w:sz="4" w:space="0" w:color="000080"/>
            </w:tcBorders>
            <w:shd w:val="clear" w:color="auto" w:fill="FFFFFF"/>
          </w:tcPr>
          <w:p w:rsidR="000A2A5A" w:rsidRDefault="000A2A5A" w:rsidP="005D73D5">
            <w:pPr>
              <w:pStyle w:val="WW-DefaultStyle"/>
              <w:spacing w:line="240" w:lineRule="auto"/>
              <w:jc w:val="both"/>
              <w:rPr>
                <w:rFonts w:ascii="StobiSerif Regular" w:hAnsi="StobiSerif Regular" w:cs="StobiSerif Regular"/>
                <w:sz w:val="22"/>
                <w:szCs w:val="22"/>
              </w:rPr>
            </w:pPr>
            <w:r>
              <w:rPr>
                <w:rFonts w:ascii="StobiSerif Regular" w:hAnsi="StobiSerif Regular" w:cs="StobiSerif Regular"/>
                <w:sz w:val="22"/>
                <w:szCs w:val="22"/>
              </w:rPr>
              <w:t>Назив</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p>
        </w:tc>
        <w:tc>
          <w:tcPr>
            <w:tcW w:w="6136" w:type="dxa"/>
            <w:tcBorders>
              <w:top w:val="single" w:sz="4" w:space="0" w:color="000080"/>
              <w:left w:val="single" w:sz="4" w:space="0" w:color="000080"/>
              <w:bottom w:val="single" w:sz="4" w:space="0" w:color="000080"/>
              <w:right w:val="single" w:sz="4" w:space="0" w:color="000080"/>
            </w:tcBorders>
            <w:shd w:val="clear" w:color="auto" w:fill="FFFFFF"/>
          </w:tcPr>
          <w:p w:rsidR="000A2A5A" w:rsidRDefault="000A2A5A" w:rsidP="005D73D5">
            <w:pPr>
              <w:pStyle w:val="WW-DefaultStyle"/>
              <w:jc w:val="both"/>
              <w:rPr>
                <w:sz w:val="22"/>
                <w:szCs w:val="22"/>
              </w:rPr>
            </w:pPr>
            <w:r>
              <w:rPr>
                <w:rFonts w:ascii="StobiSerif Regular" w:hAnsi="StobiSerif Regular" w:cs="StobiSerif Regular"/>
                <w:sz w:val="22"/>
                <w:szCs w:val="22"/>
              </w:rPr>
              <w:t>Предлог на закон за изменување и дополнување на Законот за девизната инспекција</w:t>
            </w:r>
          </w:p>
          <w:p w:rsidR="000A2A5A" w:rsidRDefault="000A2A5A" w:rsidP="005D73D5">
            <w:pPr>
              <w:pStyle w:val="WW-DefaultStyle"/>
              <w:jc w:val="both"/>
              <w:rPr>
                <w:sz w:val="22"/>
                <w:szCs w:val="22"/>
              </w:rPr>
            </w:pPr>
          </w:p>
        </w:tc>
      </w:tr>
      <w:tr w:rsidR="000A2A5A" w:rsidTr="005D73D5">
        <w:trPr>
          <w:trHeight w:val="622"/>
        </w:trPr>
        <w:tc>
          <w:tcPr>
            <w:tcW w:w="3979" w:type="dxa"/>
            <w:tcBorders>
              <w:top w:val="single" w:sz="4" w:space="0" w:color="000080"/>
              <w:left w:val="single" w:sz="4" w:space="0" w:color="000080"/>
              <w:bottom w:val="single" w:sz="4" w:space="0" w:color="000080"/>
            </w:tcBorders>
            <w:shd w:val="clear" w:color="auto" w:fill="FFFFFF"/>
          </w:tcPr>
          <w:p w:rsidR="000A2A5A" w:rsidRDefault="000A2A5A" w:rsidP="005D73D5">
            <w:pPr>
              <w:pStyle w:val="WW-DefaultStyle"/>
              <w:spacing w:line="240" w:lineRule="auto"/>
              <w:jc w:val="both"/>
              <w:rPr>
                <w:rFonts w:ascii="StobiSerif Regular" w:hAnsi="StobiSerif Regular" w:cs="StobiSerif Regular"/>
                <w:sz w:val="22"/>
                <w:szCs w:val="22"/>
              </w:rPr>
            </w:pPr>
            <w:r>
              <w:rPr>
                <w:rFonts w:ascii="StobiSerif Regular" w:hAnsi="StobiSerif Regular" w:cs="StobiSerif Regular"/>
                <w:sz w:val="22"/>
                <w:szCs w:val="22"/>
              </w:rPr>
              <w:t>Одговорно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лице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контакт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информации:</w:t>
            </w:r>
          </w:p>
        </w:tc>
        <w:tc>
          <w:tcPr>
            <w:tcW w:w="6136" w:type="dxa"/>
            <w:tcBorders>
              <w:top w:val="single" w:sz="4" w:space="0" w:color="000080"/>
              <w:left w:val="single" w:sz="4" w:space="0" w:color="000080"/>
              <w:bottom w:val="single" w:sz="4" w:space="0" w:color="000080"/>
              <w:right w:val="single" w:sz="4" w:space="0" w:color="000080"/>
            </w:tcBorders>
            <w:shd w:val="clear" w:color="auto" w:fill="FFFFFF"/>
          </w:tcPr>
          <w:p w:rsidR="000A2A5A" w:rsidRDefault="000A2A5A" w:rsidP="005D73D5">
            <w:pPr>
              <w:pStyle w:val="WW-DefaultStyle"/>
              <w:jc w:val="both"/>
              <w:rPr>
                <w:rFonts w:ascii="StobiSerif Regular" w:hAnsi="StobiSerif Regular" w:cs="StobiSerif Regular"/>
                <w:sz w:val="22"/>
                <w:szCs w:val="22"/>
              </w:rPr>
            </w:pPr>
            <w:r>
              <w:rPr>
                <w:rFonts w:ascii="StobiSerif Regular" w:hAnsi="StobiSerif Regular" w:cs="StobiSerif Regular"/>
                <w:sz w:val="22"/>
                <w:szCs w:val="22"/>
              </w:rPr>
              <w:t>Мелаим Адеми,</w:t>
            </w:r>
            <w:r>
              <w:rPr>
                <w:rFonts w:ascii="StobiSerif Regular" w:eastAsia="StobiSerif Regular" w:hAnsi="StobiSerif Regular" w:cs="StobiSerif Regular"/>
                <w:sz w:val="22"/>
                <w:szCs w:val="22"/>
              </w:rPr>
              <w:t xml:space="preserve"> директор на Државниот девизен инспекторат</w:t>
            </w:r>
          </w:p>
          <w:p w:rsidR="000A2A5A" w:rsidRDefault="000A2A5A" w:rsidP="005D73D5">
            <w:pPr>
              <w:pStyle w:val="WW-DefaultStyle"/>
              <w:jc w:val="both"/>
              <w:rPr>
                <w:rFonts w:ascii="StobiSerif Regular" w:hAnsi="StobiSerif Regular" w:cs="StobiSerif Regular"/>
                <w:sz w:val="22"/>
                <w:szCs w:val="22"/>
                <w:lang w:val="en-US"/>
              </w:rPr>
            </w:pPr>
            <w:r>
              <w:rPr>
                <w:rFonts w:ascii="StobiSerif Regular" w:hAnsi="StobiSerif Regular" w:cs="StobiSerif Regular"/>
                <w:sz w:val="22"/>
                <w:szCs w:val="22"/>
              </w:rPr>
              <w:t>тел:</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3106-452</w:t>
            </w:r>
          </w:p>
          <w:p w:rsidR="000A2A5A" w:rsidRDefault="000A2A5A" w:rsidP="005D73D5">
            <w:pPr>
              <w:pStyle w:val="WW-DefaultStyle"/>
              <w:jc w:val="both"/>
              <w:rPr>
                <w:rFonts w:ascii="StobiSerif Regular" w:hAnsi="StobiSerif Regular" w:cs="StobiSerif Regular"/>
                <w:sz w:val="22"/>
                <w:szCs w:val="22"/>
              </w:rPr>
            </w:pPr>
            <w:r>
              <w:rPr>
                <w:rFonts w:ascii="StobiSerif Regular" w:hAnsi="StobiSerif Regular" w:cs="StobiSerif Regular"/>
                <w:sz w:val="22"/>
                <w:szCs w:val="22"/>
                <w:lang w:val="en-US"/>
              </w:rPr>
              <w:t>email:</w:t>
            </w:r>
            <w:r>
              <w:rPr>
                <w:rFonts w:ascii="StobiSerif Regular" w:eastAsia="StobiSerif Regular" w:hAnsi="StobiSerif Regular" w:cs="StobiSerif Regular"/>
                <w:sz w:val="22"/>
                <w:szCs w:val="22"/>
                <w:lang w:val="en-US"/>
              </w:rPr>
              <w:t xml:space="preserve"> melaim.ademi</w:t>
            </w:r>
            <w:r>
              <w:rPr>
                <w:rFonts w:ascii="StobiSerif Regular" w:hAnsi="StobiSerif Regular" w:cs="StobiSerif Regular"/>
                <w:sz w:val="22"/>
                <w:szCs w:val="22"/>
                <w:lang w:val="en-US"/>
              </w:rPr>
              <w:t>@finance.gov.mk</w:t>
            </w:r>
          </w:p>
        </w:tc>
      </w:tr>
      <w:tr w:rsidR="000A2A5A" w:rsidTr="005D73D5">
        <w:trPr>
          <w:trHeight w:val="939"/>
        </w:trPr>
        <w:tc>
          <w:tcPr>
            <w:tcW w:w="3979" w:type="dxa"/>
            <w:tcBorders>
              <w:top w:val="single" w:sz="4" w:space="0" w:color="000080"/>
              <w:left w:val="single" w:sz="4" w:space="0" w:color="000080"/>
              <w:bottom w:val="single" w:sz="4" w:space="0" w:color="000080"/>
            </w:tcBorders>
            <w:shd w:val="clear" w:color="auto" w:fill="FFFFFF"/>
          </w:tcPr>
          <w:p w:rsidR="000A2A5A" w:rsidRDefault="000A2A5A" w:rsidP="005D73D5">
            <w:pPr>
              <w:pStyle w:val="WW-DefaultStyle"/>
              <w:spacing w:line="240" w:lineRule="auto"/>
              <w:jc w:val="both"/>
            </w:pPr>
            <w:r>
              <w:rPr>
                <w:rFonts w:ascii="StobiSerif Regular" w:hAnsi="StobiSerif Regular" w:cs="StobiSerif Regular"/>
                <w:sz w:val="22"/>
                <w:szCs w:val="22"/>
              </w:rPr>
              <w:t>Вид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Извештај</w:t>
            </w:r>
          </w:p>
        </w:tc>
        <w:bookmarkStart w:id="0" w:name="__Fieldmark__17_444749138"/>
        <w:bookmarkStart w:id="1" w:name="__Fieldmark__18_444749138"/>
        <w:tc>
          <w:tcPr>
            <w:tcW w:w="6136" w:type="dxa"/>
            <w:tcBorders>
              <w:top w:val="single" w:sz="4" w:space="0" w:color="000080"/>
              <w:left w:val="single" w:sz="4" w:space="0" w:color="000080"/>
              <w:bottom w:val="single" w:sz="4" w:space="0" w:color="000080"/>
              <w:right w:val="single" w:sz="4" w:space="0" w:color="000080"/>
            </w:tcBorders>
            <w:shd w:val="clear" w:color="auto" w:fill="FFFFFF"/>
          </w:tcPr>
          <w:p w:rsidR="000A2A5A" w:rsidRDefault="000A2A5A" w:rsidP="005D73D5">
            <w:pPr>
              <w:pStyle w:val="ListParagraph"/>
              <w:ind w:left="360"/>
              <w:jc w:val="both"/>
            </w:pPr>
            <w:r>
              <w:fldChar w:fldCharType="begin">
                <w:ffData>
                  <w:name w:val=""/>
                  <w:enabled/>
                  <w:calcOnExit w:val="0"/>
                  <w:checkBox>
                    <w:sizeAuto/>
                    <w:default w:val="0"/>
                    <w:checked/>
                  </w:checkBox>
                </w:ffData>
              </w:fldChar>
            </w:r>
            <w:r>
              <w:instrText xml:space="preserve"> FORMCHECKBOX </w:instrText>
            </w:r>
            <w:r>
              <w:fldChar w:fldCharType="end"/>
            </w:r>
            <w:bookmarkEnd w:id="0"/>
            <w:bookmarkEnd w:id="1"/>
            <w:r>
              <w:rPr>
                <w:rFonts w:ascii="StobiSerif Regular" w:hAnsi="StobiSerif Regular" w:cs="StobiSerif Regular"/>
              </w:rPr>
              <w:t xml:space="preserve">  </w:t>
            </w:r>
            <w:proofErr w:type="spellStart"/>
            <w:r>
              <w:rPr>
                <w:rFonts w:ascii="StobiSerif Regular" w:hAnsi="StobiSerif Regular" w:cs="StobiSerif Regular"/>
              </w:rPr>
              <w:t>Нацрт</w:t>
            </w:r>
            <w:bookmarkStart w:id="2" w:name="__Fieldmark__11464_662401667"/>
            <w:bookmarkStart w:id="3" w:name="__Fieldmark__1166_662401667"/>
            <w:bookmarkStart w:id="4" w:name="__Fieldmark__22707_662401667"/>
            <w:bookmarkEnd w:id="2"/>
            <w:bookmarkEnd w:id="3"/>
            <w:bookmarkEnd w:id="4"/>
            <w:proofErr w:type="spellEnd"/>
          </w:p>
          <w:p w:rsidR="000A2A5A" w:rsidRDefault="000A2A5A" w:rsidP="005D73D5">
            <w:pPr>
              <w:pStyle w:val="ListParagraph"/>
              <w:ind w:left="360"/>
              <w:jc w:val="both"/>
            </w:pPr>
            <w:r>
              <w:fldChar w:fldCharType="begin">
                <w:ffData>
                  <w:name w:val=""/>
                  <w:enabled/>
                  <w:calcOnExit w:val="0"/>
                  <w:checkBox>
                    <w:sizeAuto/>
                    <w:default w:val="0"/>
                    <w:checked w:val="0"/>
                  </w:checkBox>
                </w:ffData>
              </w:fldChar>
            </w:r>
            <w:r>
              <w:instrText xml:space="preserve"> FORMCHECKBOX </w:instrText>
            </w:r>
            <w:r>
              <w:fldChar w:fldCharType="end"/>
            </w:r>
            <w:r>
              <w:t xml:space="preserve"> </w:t>
            </w:r>
            <w:r>
              <w:rPr>
                <w:rFonts w:ascii="StobiSerif Regular" w:hAnsi="StobiSerif Regular" w:cs="StobiSerif Regular"/>
              </w:rPr>
              <w:t xml:space="preserve"> </w:t>
            </w:r>
            <w:proofErr w:type="spellStart"/>
            <w:r>
              <w:rPr>
                <w:rFonts w:ascii="StobiSerif Regular" w:hAnsi="StobiSerif Regular" w:cs="StobiSerif Regular"/>
              </w:rPr>
              <w:t>Предлог</w:t>
            </w:r>
            <w:proofErr w:type="spellEnd"/>
            <w:r>
              <w:rPr>
                <w:rFonts w:ascii="StobiSerif Regular" w:eastAsia="StobiSerif Regular" w:hAnsi="StobiSerif Regular" w:cs="StobiSerif Regular"/>
              </w:rPr>
              <w:t xml:space="preserve"> </w:t>
            </w:r>
          </w:p>
          <w:p w:rsidR="000A2A5A" w:rsidRDefault="000A2A5A" w:rsidP="005D73D5">
            <w:pPr>
              <w:pStyle w:val="ListParagraph"/>
              <w:jc w:val="both"/>
            </w:pPr>
          </w:p>
        </w:tc>
      </w:tr>
      <w:tr w:rsidR="000A2A5A" w:rsidTr="005D73D5">
        <w:trPr>
          <w:trHeight w:val="1243"/>
        </w:trPr>
        <w:tc>
          <w:tcPr>
            <w:tcW w:w="3979" w:type="dxa"/>
            <w:tcBorders>
              <w:top w:val="single" w:sz="4" w:space="0" w:color="000080"/>
              <w:left w:val="single" w:sz="4" w:space="0" w:color="000080"/>
              <w:bottom w:val="single" w:sz="4" w:space="0" w:color="000080"/>
            </w:tcBorders>
            <w:shd w:val="clear" w:color="auto" w:fill="FFFFFF"/>
          </w:tcPr>
          <w:p w:rsidR="000A2A5A" w:rsidRDefault="000A2A5A" w:rsidP="005D73D5">
            <w:pPr>
              <w:pStyle w:val="WW-DefaultStyle"/>
              <w:spacing w:line="240" w:lineRule="auto"/>
              <w:jc w:val="both"/>
              <w:rPr>
                <w:u w:val="single"/>
              </w:rPr>
            </w:pPr>
            <w:r>
              <w:rPr>
                <w:rFonts w:ascii="StobiSerif Regular" w:hAnsi="StobiSerif Regular" w:cs="StobiSerif Regular"/>
                <w:sz w:val="22"/>
                <w:szCs w:val="22"/>
              </w:rPr>
              <w:t>Обврската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подготовка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произлегува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p>
        </w:tc>
        <w:tc>
          <w:tcPr>
            <w:tcW w:w="6136" w:type="dxa"/>
            <w:tcBorders>
              <w:top w:val="single" w:sz="4" w:space="0" w:color="000080"/>
              <w:left w:val="single" w:sz="4" w:space="0" w:color="000080"/>
              <w:bottom w:val="single" w:sz="4" w:space="0" w:color="000080"/>
              <w:right w:val="single" w:sz="4" w:space="0" w:color="000080"/>
            </w:tcBorders>
            <w:shd w:val="clear" w:color="auto" w:fill="FFFFFF"/>
          </w:tcPr>
          <w:p w:rsidR="000A2A5A" w:rsidRDefault="000A2A5A" w:rsidP="005D73D5">
            <w:pPr>
              <w:pStyle w:val="ListParagraph"/>
              <w:ind w:left="360"/>
              <w:jc w:val="both"/>
            </w:pPr>
            <w:r>
              <w:rPr>
                <w:u w:val="single"/>
              </w:rPr>
              <w:t xml:space="preserve"> X  </w:t>
            </w:r>
            <w:proofErr w:type="spellStart"/>
            <w:r>
              <w:rPr>
                <w:rFonts w:ascii="StobiSerif Regular" w:hAnsi="StobiSerif Regular" w:cs="StobiSerif Regular"/>
                <w:u w:val="single"/>
              </w:rPr>
              <w:t>Годишната</w:t>
            </w:r>
            <w:proofErr w:type="spellEnd"/>
            <w:r>
              <w:rPr>
                <w:rFonts w:ascii="StobiSerif Regular" w:eastAsia="StobiSerif Regular" w:hAnsi="StobiSerif Regular" w:cs="StobiSerif Regular"/>
                <w:u w:val="single"/>
              </w:rPr>
              <w:t xml:space="preserve"> </w:t>
            </w:r>
            <w:proofErr w:type="spellStart"/>
            <w:r>
              <w:rPr>
                <w:rFonts w:ascii="StobiSerif Regular" w:hAnsi="StobiSerif Regular" w:cs="StobiSerif Regular"/>
                <w:u w:val="single"/>
              </w:rPr>
              <w:t>програма</w:t>
            </w:r>
            <w:proofErr w:type="spellEnd"/>
            <w:r>
              <w:rPr>
                <w:rFonts w:ascii="StobiSerif Regular" w:eastAsia="StobiSerif Regular" w:hAnsi="StobiSerif Regular" w:cs="StobiSerif Regular"/>
                <w:u w:val="single"/>
              </w:rPr>
              <w:t xml:space="preserve"> </w:t>
            </w:r>
            <w:proofErr w:type="spellStart"/>
            <w:r>
              <w:rPr>
                <w:rFonts w:ascii="StobiSerif Regular" w:hAnsi="StobiSerif Regular" w:cs="StobiSerif Regular"/>
                <w:u w:val="single"/>
              </w:rPr>
              <w:t>за</w:t>
            </w:r>
            <w:proofErr w:type="spellEnd"/>
            <w:r>
              <w:rPr>
                <w:rFonts w:ascii="StobiSerif Regular" w:eastAsia="StobiSerif Regular" w:hAnsi="StobiSerif Regular" w:cs="StobiSerif Regular"/>
                <w:u w:val="single"/>
              </w:rPr>
              <w:t xml:space="preserve"> </w:t>
            </w:r>
            <w:proofErr w:type="spellStart"/>
            <w:r>
              <w:rPr>
                <w:rFonts w:ascii="StobiSerif Regular" w:hAnsi="StobiSerif Regular" w:cs="StobiSerif Regular"/>
                <w:u w:val="single"/>
              </w:rPr>
              <w:t>работа</w:t>
            </w:r>
            <w:proofErr w:type="spellEnd"/>
            <w:r>
              <w:rPr>
                <w:rFonts w:ascii="StobiSerif Regular" w:eastAsia="StobiSerif Regular" w:hAnsi="StobiSerif Regular" w:cs="StobiSerif Regular"/>
                <w:u w:val="single"/>
              </w:rPr>
              <w:t xml:space="preserve"> </w:t>
            </w:r>
            <w:proofErr w:type="spellStart"/>
            <w:r>
              <w:rPr>
                <w:rFonts w:ascii="StobiSerif Regular" w:hAnsi="StobiSerif Regular" w:cs="StobiSerif Regular"/>
                <w:u w:val="single"/>
              </w:rPr>
              <w:t>на</w:t>
            </w:r>
            <w:proofErr w:type="spellEnd"/>
            <w:r>
              <w:rPr>
                <w:rFonts w:ascii="StobiSerif Regular" w:eastAsia="StobiSerif Regular" w:hAnsi="StobiSerif Regular" w:cs="StobiSerif Regular"/>
                <w:u w:val="single"/>
              </w:rPr>
              <w:t xml:space="preserve"> </w:t>
            </w:r>
            <w:proofErr w:type="spellStart"/>
            <w:r>
              <w:rPr>
                <w:rFonts w:ascii="StobiSerif Regular" w:hAnsi="StobiSerif Regular" w:cs="StobiSerif Regular"/>
                <w:u w:val="single"/>
              </w:rPr>
              <w:t>Владата</w:t>
            </w:r>
            <w:proofErr w:type="spellEnd"/>
            <w:r>
              <w:rPr>
                <w:rFonts w:ascii="StobiSerif Regular" w:eastAsia="StobiSerif Regular" w:hAnsi="StobiSerif Regular" w:cs="StobiSerif Regular"/>
                <w:u w:val="single"/>
              </w:rPr>
              <w:t xml:space="preserve"> </w:t>
            </w:r>
            <w:proofErr w:type="spellStart"/>
            <w:r>
              <w:rPr>
                <w:rFonts w:ascii="StobiSerif Regular" w:hAnsi="StobiSerif Regular" w:cs="StobiSerif Regular"/>
                <w:u w:val="single"/>
              </w:rPr>
              <w:t>на</w:t>
            </w:r>
            <w:proofErr w:type="spellEnd"/>
            <w:r>
              <w:rPr>
                <w:rFonts w:ascii="StobiSerif Regular" w:eastAsia="StobiSerif Regular" w:hAnsi="StobiSerif Regular" w:cs="StobiSerif Regular"/>
                <w:u w:val="single"/>
              </w:rPr>
              <w:t xml:space="preserve"> </w:t>
            </w:r>
            <w:proofErr w:type="spellStart"/>
            <w:r>
              <w:rPr>
                <w:rFonts w:ascii="StobiSerif Regular" w:hAnsi="StobiSerif Regular" w:cs="StobiSerif Regular"/>
                <w:u w:val="single"/>
              </w:rPr>
              <w:t>Република</w:t>
            </w:r>
            <w:proofErr w:type="spellEnd"/>
            <w:r>
              <w:rPr>
                <w:rFonts w:ascii="StobiSerif Regular" w:hAnsi="StobiSerif Regular" w:cs="StobiSerif Regular"/>
                <w:u w:val="single"/>
              </w:rPr>
              <w:t xml:space="preserve"> </w:t>
            </w:r>
            <w:proofErr w:type="spellStart"/>
            <w:r>
              <w:rPr>
                <w:rFonts w:ascii="StobiSerif Regular" w:hAnsi="StobiSerif Regular" w:cs="StobiSerif Regular"/>
                <w:u w:val="single"/>
              </w:rPr>
              <w:t>Македонија</w:t>
            </w:r>
            <w:proofErr w:type="spellEnd"/>
          </w:p>
          <w:bookmarkStart w:id="5" w:name="__Fieldmark__19_444749138"/>
          <w:p w:rsidR="000A2A5A" w:rsidRDefault="000A2A5A" w:rsidP="005D73D5">
            <w:pPr>
              <w:pStyle w:val="ListParagraph"/>
              <w:ind w:left="360"/>
              <w:jc w:val="both"/>
            </w:pPr>
            <w:r>
              <w:fldChar w:fldCharType="begin">
                <w:ffData>
                  <w:name w:val=""/>
                  <w:enabled/>
                  <w:calcOnExit w:val="0"/>
                  <w:checkBox>
                    <w:sizeAuto/>
                    <w:default w:val="0"/>
                    <w:checked w:val="0"/>
                  </w:checkBox>
                </w:ffData>
              </w:fldChar>
            </w:r>
            <w:r>
              <w:instrText xml:space="preserve"> FORMCHECKBOX </w:instrText>
            </w:r>
            <w:r>
              <w:fldChar w:fldCharType="end"/>
            </w:r>
            <w:bookmarkStart w:id="6" w:name="__Fieldmark__11510_662401667"/>
            <w:bookmarkStart w:id="7" w:name="__Fieldmark__1209_662401667"/>
            <w:bookmarkEnd w:id="5"/>
            <w:bookmarkEnd w:id="6"/>
            <w:bookmarkEnd w:id="7"/>
            <w:r>
              <w:rPr>
                <w:rFonts w:ascii="StobiSerif Regular" w:hAnsi="StobiSerif Regular" w:cs="StobiSerif Regular"/>
              </w:rPr>
              <w:t>НПАА</w:t>
            </w:r>
          </w:p>
          <w:bookmarkStart w:id="8" w:name="__Fieldmark__20_444749138"/>
          <w:p w:rsidR="000A2A5A" w:rsidRDefault="000A2A5A" w:rsidP="005D73D5">
            <w:pPr>
              <w:pStyle w:val="ListParagraph"/>
              <w:ind w:left="360"/>
              <w:jc w:val="both"/>
            </w:pPr>
            <w:r>
              <w:fldChar w:fldCharType="begin">
                <w:ffData>
                  <w:name w:val=""/>
                  <w:enabled/>
                  <w:calcOnExit w:val="0"/>
                  <w:checkBox>
                    <w:sizeAuto/>
                    <w:default w:val="0"/>
                    <w:checked w:val="0"/>
                  </w:checkBox>
                </w:ffData>
              </w:fldChar>
            </w:r>
            <w:r>
              <w:instrText xml:space="preserve"> FORMCHECKBOX </w:instrText>
            </w:r>
            <w:r>
              <w:fldChar w:fldCharType="end"/>
            </w:r>
            <w:bookmarkStart w:id="9" w:name="__Fieldmark__11520_662401667"/>
            <w:bookmarkStart w:id="10" w:name="__Fieldmark__1215_662401667"/>
            <w:bookmarkEnd w:id="8"/>
            <w:bookmarkEnd w:id="9"/>
            <w:bookmarkEnd w:id="10"/>
            <w:proofErr w:type="spellStart"/>
            <w:r>
              <w:rPr>
                <w:rFonts w:ascii="StobiSerif Regular" w:hAnsi="StobiSerif Regular" w:cs="StobiSerif Regular"/>
              </w:rPr>
              <w:t>Заклучок</w:t>
            </w:r>
            <w:proofErr w:type="spellEnd"/>
            <w:r>
              <w:rPr>
                <w:rFonts w:ascii="StobiSerif Regular" w:eastAsia="StobiSerif Regular" w:hAnsi="StobiSerif Regular" w:cs="StobiSerif Regular"/>
              </w:rPr>
              <w:t xml:space="preserve"> </w:t>
            </w:r>
            <w:proofErr w:type="spellStart"/>
            <w:r>
              <w:rPr>
                <w:rFonts w:ascii="StobiSerif Regular" w:hAnsi="StobiSerif Regular" w:cs="StobiSerif Regular"/>
              </w:rPr>
              <w:t>на</w:t>
            </w:r>
            <w:proofErr w:type="spellEnd"/>
            <w:r>
              <w:rPr>
                <w:rFonts w:ascii="StobiSerif Regular" w:eastAsia="StobiSerif Regular" w:hAnsi="StobiSerif Regular" w:cs="StobiSerif Regular"/>
              </w:rPr>
              <w:t xml:space="preserve"> </w:t>
            </w:r>
            <w:proofErr w:type="spellStart"/>
            <w:r>
              <w:rPr>
                <w:rFonts w:ascii="StobiSerif Regular" w:hAnsi="StobiSerif Regular" w:cs="StobiSerif Regular"/>
              </w:rPr>
              <w:t>Владата</w:t>
            </w:r>
            <w:proofErr w:type="spellEnd"/>
            <w:r>
              <w:rPr>
                <w:rFonts w:ascii="StobiSerif Regular" w:eastAsia="StobiSerif Regular" w:hAnsi="StobiSerif Regular" w:cs="StobiSerif Regular"/>
              </w:rPr>
              <w:t xml:space="preserve"> </w:t>
            </w:r>
            <w:proofErr w:type="spellStart"/>
            <w:r>
              <w:rPr>
                <w:rFonts w:ascii="StobiSerif Regular" w:hAnsi="StobiSerif Regular" w:cs="StobiSerif Regular"/>
              </w:rPr>
              <w:t>на</w:t>
            </w:r>
            <w:proofErr w:type="spellEnd"/>
            <w:r>
              <w:rPr>
                <w:rFonts w:ascii="StobiSerif Regular" w:eastAsia="StobiSerif Regular" w:hAnsi="StobiSerif Regular" w:cs="StobiSerif Regular"/>
              </w:rPr>
              <w:t xml:space="preserve"> </w:t>
            </w:r>
            <w:proofErr w:type="spellStart"/>
            <w:r>
              <w:rPr>
                <w:rFonts w:ascii="StobiSerif Regular" w:hAnsi="StobiSerif Regular" w:cs="StobiSerif Regular"/>
              </w:rPr>
              <w:t>Република</w:t>
            </w:r>
            <w:proofErr w:type="spellEnd"/>
            <w:r>
              <w:rPr>
                <w:rFonts w:ascii="StobiSerif Regular" w:eastAsia="StobiSerif Regular" w:hAnsi="StobiSerif Regular" w:cs="StobiSerif Regular"/>
              </w:rPr>
              <w:t xml:space="preserve"> </w:t>
            </w:r>
            <w:proofErr w:type="spellStart"/>
            <w:r>
              <w:rPr>
                <w:rFonts w:ascii="StobiSerif Regular" w:hAnsi="StobiSerif Regular" w:cs="StobiSerif Regular"/>
              </w:rPr>
              <w:t>Македонија</w:t>
            </w:r>
            <w:proofErr w:type="spellEnd"/>
          </w:p>
          <w:bookmarkStart w:id="11" w:name="__Fieldmark__21_444749138"/>
          <w:p w:rsidR="000A2A5A" w:rsidRDefault="000A2A5A" w:rsidP="005D73D5">
            <w:pPr>
              <w:pStyle w:val="ListParagraph"/>
              <w:ind w:left="360"/>
              <w:jc w:val="both"/>
              <w:rPr>
                <w:rFonts w:ascii="StobiSerif Regular" w:hAnsi="StobiSerif Regular" w:cs="StobiSerif Regular"/>
              </w:rPr>
            </w:pPr>
            <w:r>
              <w:fldChar w:fldCharType="begin">
                <w:ffData>
                  <w:name w:val=""/>
                  <w:enabled/>
                  <w:calcOnExit w:val="0"/>
                  <w:checkBox>
                    <w:sizeAuto/>
                    <w:default w:val="0"/>
                    <w:checked w:val="0"/>
                  </w:checkBox>
                </w:ffData>
              </w:fldChar>
            </w:r>
            <w:r>
              <w:instrText xml:space="preserve"> FORMCHECKBOX </w:instrText>
            </w:r>
            <w:r>
              <w:fldChar w:fldCharType="end"/>
            </w:r>
            <w:bookmarkStart w:id="12" w:name="__Fieldmark__11540_662401667"/>
            <w:bookmarkStart w:id="13" w:name="__Fieldmark__1231_662401667"/>
            <w:bookmarkEnd w:id="11"/>
            <w:bookmarkEnd w:id="12"/>
            <w:bookmarkEnd w:id="13"/>
            <w:proofErr w:type="spellStart"/>
            <w:r>
              <w:rPr>
                <w:rFonts w:ascii="StobiSerif Regular" w:hAnsi="StobiSerif Regular" w:cs="StobiSerif Regular"/>
              </w:rPr>
              <w:t>Друго</w:t>
            </w:r>
            <w:proofErr w:type="spellEnd"/>
            <w:r>
              <w:rPr>
                <w:rFonts w:ascii="StobiSerif Regular" w:eastAsia="StobiSerif Regular" w:hAnsi="StobiSerif Regular" w:cs="StobiSerif Regular"/>
              </w:rPr>
              <w:t xml:space="preserve"> </w:t>
            </w:r>
            <w:r>
              <w:rPr>
                <w:rFonts w:ascii="StobiSerif Regular" w:hAnsi="StobiSerif Regular" w:cs="StobiSerif Regular"/>
              </w:rPr>
              <w:t>_____________________________________</w:t>
            </w:r>
          </w:p>
        </w:tc>
      </w:tr>
      <w:tr w:rsidR="000A2A5A" w:rsidTr="005D73D5">
        <w:trPr>
          <w:trHeight w:val="634"/>
        </w:trPr>
        <w:tc>
          <w:tcPr>
            <w:tcW w:w="3979" w:type="dxa"/>
            <w:tcBorders>
              <w:top w:val="single" w:sz="4" w:space="0" w:color="000080"/>
              <w:left w:val="single" w:sz="4" w:space="0" w:color="000080"/>
              <w:bottom w:val="single" w:sz="4" w:space="0" w:color="000080"/>
            </w:tcBorders>
            <w:shd w:val="clear" w:color="auto" w:fill="FFFFFF"/>
          </w:tcPr>
          <w:p w:rsidR="000A2A5A" w:rsidRDefault="000A2A5A" w:rsidP="005D73D5">
            <w:pPr>
              <w:pStyle w:val="WW-DefaultStyle"/>
              <w:spacing w:line="240" w:lineRule="auto"/>
              <w:jc w:val="both"/>
              <w:rPr>
                <w:rFonts w:ascii="StobiSerif Regular" w:hAnsi="StobiSerif Regular" w:cs="StobiSerif Regular"/>
              </w:rPr>
            </w:pPr>
            <w:r>
              <w:rPr>
                <w:rFonts w:ascii="StobiSerif Regular" w:hAnsi="StobiSerif Regular" w:cs="StobiSerif Regular"/>
                <w:sz w:val="22"/>
                <w:szCs w:val="22"/>
              </w:rPr>
              <w:t>Поврзаност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Директивите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ЕУ</w:t>
            </w:r>
          </w:p>
        </w:tc>
        <w:tc>
          <w:tcPr>
            <w:tcW w:w="6136" w:type="dxa"/>
            <w:tcBorders>
              <w:top w:val="single" w:sz="4" w:space="0" w:color="000080"/>
              <w:left w:val="single" w:sz="4" w:space="0" w:color="000080"/>
              <w:bottom w:val="single" w:sz="4" w:space="0" w:color="000080"/>
              <w:right w:val="single" w:sz="4" w:space="0" w:color="000080"/>
            </w:tcBorders>
            <w:shd w:val="clear" w:color="auto" w:fill="FFFFFF"/>
          </w:tcPr>
          <w:p w:rsidR="000A2A5A" w:rsidRDefault="000A2A5A" w:rsidP="005D73D5">
            <w:pPr>
              <w:pStyle w:val="ListParagraph"/>
              <w:jc w:val="both"/>
              <w:rPr>
                <w:rFonts w:ascii="StobiSerif Regular" w:hAnsi="StobiSerif Regular" w:cs="StobiSerif Regular"/>
              </w:rPr>
            </w:pPr>
            <w:r>
              <w:rPr>
                <w:rFonts w:ascii="StobiSerif Regular" w:hAnsi="StobiSerif Regular" w:cs="StobiSerif Regular"/>
                <w:lang w:val="mk-MK"/>
              </w:rPr>
              <w:t>НЕ</w:t>
            </w:r>
          </w:p>
        </w:tc>
      </w:tr>
      <w:tr w:rsidR="000A2A5A" w:rsidTr="005D73D5">
        <w:trPr>
          <w:trHeight w:val="1865"/>
        </w:trPr>
        <w:tc>
          <w:tcPr>
            <w:tcW w:w="3979" w:type="dxa"/>
            <w:tcBorders>
              <w:top w:val="single" w:sz="4" w:space="0" w:color="000080"/>
              <w:left w:val="single" w:sz="4" w:space="0" w:color="000080"/>
              <w:bottom w:val="single" w:sz="4" w:space="0" w:color="000080"/>
            </w:tcBorders>
            <w:shd w:val="clear" w:color="auto" w:fill="FFFFFF"/>
          </w:tcPr>
          <w:p w:rsidR="000A2A5A" w:rsidRDefault="000A2A5A" w:rsidP="005D73D5">
            <w:pPr>
              <w:pStyle w:val="WW-DefaultStyle"/>
              <w:spacing w:line="240" w:lineRule="auto"/>
              <w:jc w:val="both"/>
            </w:pPr>
            <w:r>
              <w:rPr>
                <w:rFonts w:ascii="StobiSerif Regular" w:hAnsi="StobiSerif Regular" w:cs="StobiSerif Regular"/>
                <w:sz w:val="22"/>
                <w:szCs w:val="22"/>
              </w:rPr>
              <w:t>Дали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нацрт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извештајот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содржи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информации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согласно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прописите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кои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однесуваат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класифицираните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информации</w:t>
            </w:r>
            <w:r>
              <w:rPr>
                <w:rFonts w:ascii="StobiSerif Regular" w:eastAsia="StobiSerif Regular" w:hAnsi="StobiSerif Regular" w:cs="StobiSerif Regular"/>
                <w:sz w:val="22"/>
                <w:szCs w:val="22"/>
              </w:rPr>
              <w:t xml:space="preserve"> </w:t>
            </w:r>
          </w:p>
        </w:tc>
        <w:bookmarkStart w:id="14" w:name="__Fieldmark__22_444749138"/>
        <w:tc>
          <w:tcPr>
            <w:tcW w:w="6136" w:type="dxa"/>
            <w:tcBorders>
              <w:top w:val="single" w:sz="4" w:space="0" w:color="000080"/>
              <w:left w:val="single" w:sz="4" w:space="0" w:color="000080"/>
              <w:bottom w:val="single" w:sz="4" w:space="0" w:color="000080"/>
              <w:right w:val="single" w:sz="4" w:space="0" w:color="000080"/>
            </w:tcBorders>
            <w:shd w:val="clear" w:color="auto" w:fill="FFFFFF"/>
          </w:tcPr>
          <w:p w:rsidR="000A2A5A" w:rsidRDefault="000A2A5A" w:rsidP="005D73D5">
            <w:pPr>
              <w:pStyle w:val="ListParagraph"/>
              <w:ind w:left="360"/>
              <w:jc w:val="both"/>
            </w:pPr>
            <w:r>
              <w:fldChar w:fldCharType="begin">
                <w:ffData>
                  <w:name w:val=""/>
                  <w:enabled/>
                  <w:calcOnExit w:val="0"/>
                  <w:checkBox>
                    <w:sizeAuto/>
                    <w:default w:val="0"/>
                    <w:checked w:val="0"/>
                  </w:checkBox>
                </w:ffData>
              </w:fldChar>
            </w:r>
            <w:r>
              <w:instrText xml:space="preserve"> FORMCHECKBOX </w:instrText>
            </w:r>
            <w:r>
              <w:fldChar w:fldCharType="end"/>
            </w:r>
            <w:bookmarkStart w:id="15" w:name="__Fieldmark__11588_662401667"/>
            <w:bookmarkStart w:id="16" w:name="__Fieldmark__1275_662401667"/>
            <w:bookmarkEnd w:id="14"/>
            <w:bookmarkEnd w:id="15"/>
            <w:bookmarkEnd w:id="16"/>
            <w:proofErr w:type="spellStart"/>
            <w:r>
              <w:rPr>
                <w:rFonts w:ascii="StobiSerif Regular" w:hAnsi="StobiSerif Regular" w:cs="StobiSerif Regular"/>
              </w:rPr>
              <w:t>Да</w:t>
            </w:r>
            <w:proofErr w:type="spellEnd"/>
          </w:p>
          <w:p w:rsidR="000A2A5A" w:rsidRDefault="000A2A5A" w:rsidP="005D73D5">
            <w:pPr>
              <w:pStyle w:val="ListParagraph"/>
              <w:ind w:left="360"/>
              <w:jc w:val="both"/>
              <w:rPr>
                <w:rFonts w:ascii="StobiSerif Regular" w:hAnsi="StobiSerif Regular" w:cs="StobiSerif Regular"/>
              </w:rPr>
            </w:pPr>
            <w:r>
              <w:t xml:space="preserve"> </w:t>
            </w:r>
            <w:r>
              <w:rPr>
                <w:u w:val="single"/>
              </w:rPr>
              <w:t xml:space="preserve">X </w:t>
            </w:r>
            <w:proofErr w:type="spellStart"/>
            <w:r>
              <w:rPr>
                <w:rFonts w:ascii="StobiSerif Regular" w:hAnsi="StobiSerif Regular" w:cs="StobiSerif Regular"/>
                <w:u w:val="single"/>
              </w:rPr>
              <w:t>Не</w:t>
            </w:r>
            <w:proofErr w:type="spellEnd"/>
          </w:p>
        </w:tc>
      </w:tr>
      <w:tr w:rsidR="000A2A5A" w:rsidTr="005D73D5">
        <w:trPr>
          <w:trHeight w:val="939"/>
        </w:trPr>
        <w:tc>
          <w:tcPr>
            <w:tcW w:w="3979" w:type="dxa"/>
            <w:tcBorders>
              <w:top w:val="single" w:sz="4" w:space="0" w:color="000080"/>
              <w:left w:val="single" w:sz="4" w:space="0" w:color="000080"/>
              <w:bottom w:val="single" w:sz="4" w:space="0" w:color="000080"/>
            </w:tcBorders>
            <w:shd w:val="clear" w:color="auto" w:fill="FFFFFF"/>
          </w:tcPr>
          <w:p w:rsidR="000A2A5A" w:rsidRDefault="000A2A5A" w:rsidP="005D73D5">
            <w:pPr>
              <w:pStyle w:val="WW-DefaultStyle"/>
              <w:spacing w:line="240" w:lineRule="auto"/>
              <w:jc w:val="both"/>
              <w:rPr>
                <w:sz w:val="22"/>
                <w:szCs w:val="22"/>
              </w:rPr>
            </w:pPr>
            <w:r>
              <w:rPr>
                <w:rFonts w:ascii="StobiSerif Regular" w:hAnsi="StobiSerif Regular" w:cs="StobiSerif Regular"/>
                <w:sz w:val="22"/>
                <w:szCs w:val="22"/>
              </w:rPr>
              <w:t>Датум</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објавување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нацрт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Извештајот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ЕНЕР:</w:t>
            </w:r>
          </w:p>
        </w:tc>
        <w:tc>
          <w:tcPr>
            <w:tcW w:w="6136" w:type="dxa"/>
            <w:tcBorders>
              <w:top w:val="single" w:sz="4" w:space="0" w:color="000080"/>
              <w:left w:val="single" w:sz="4" w:space="0" w:color="000080"/>
              <w:bottom w:val="single" w:sz="4" w:space="0" w:color="000080"/>
              <w:right w:val="single" w:sz="4" w:space="0" w:color="000080"/>
            </w:tcBorders>
            <w:shd w:val="clear" w:color="auto" w:fill="FFFFFF"/>
          </w:tcPr>
          <w:p w:rsidR="000A2A5A" w:rsidRDefault="000A2A5A" w:rsidP="005D73D5">
            <w:pPr>
              <w:pStyle w:val="WW-DefaultStyle"/>
              <w:snapToGrid w:val="0"/>
              <w:jc w:val="both"/>
              <w:rPr>
                <w:sz w:val="22"/>
                <w:szCs w:val="22"/>
              </w:rPr>
            </w:pPr>
          </w:p>
        </w:tc>
      </w:tr>
      <w:tr w:rsidR="000A2A5A" w:rsidTr="005D73D5">
        <w:trPr>
          <w:trHeight w:val="691"/>
        </w:trPr>
        <w:tc>
          <w:tcPr>
            <w:tcW w:w="3979" w:type="dxa"/>
            <w:tcBorders>
              <w:top w:val="single" w:sz="4" w:space="0" w:color="000080"/>
              <w:left w:val="single" w:sz="4" w:space="0" w:color="000080"/>
              <w:bottom w:val="single" w:sz="4" w:space="0" w:color="000080"/>
            </w:tcBorders>
            <w:shd w:val="clear" w:color="auto" w:fill="FFFFFF"/>
          </w:tcPr>
          <w:p w:rsidR="000A2A5A" w:rsidRDefault="000A2A5A" w:rsidP="005D73D5">
            <w:pPr>
              <w:pStyle w:val="WW-DefaultStyle"/>
              <w:spacing w:line="240" w:lineRule="auto"/>
              <w:jc w:val="both"/>
              <w:rPr>
                <w:sz w:val="22"/>
                <w:szCs w:val="22"/>
              </w:rPr>
            </w:pPr>
            <w:r>
              <w:rPr>
                <w:rFonts w:ascii="StobiSerif Regular" w:hAnsi="StobiSerif Regular" w:cs="StobiSerif Regular"/>
                <w:sz w:val="22"/>
                <w:szCs w:val="22"/>
              </w:rPr>
              <w:t>Датум</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доставување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нацрт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Извештајот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lang w:val="ru-RU"/>
              </w:rPr>
              <w:t>Министерството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за</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информатичко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општество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и</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администрација</w:t>
            </w:r>
            <w:r>
              <w:rPr>
                <w:rFonts w:ascii="StobiSerif Regular" w:hAnsi="StobiSerif Regular" w:cs="StobiSerif Regular"/>
                <w:sz w:val="22"/>
                <w:szCs w:val="22"/>
              </w:rPr>
              <w:t>:</w:t>
            </w:r>
          </w:p>
        </w:tc>
        <w:tc>
          <w:tcPr>
            <w:tcW w:w="6136" w:type="dxa"/>
            <w:tcBorders>
              <w:top w:val="single" w:sz="4" w:space="0" w:color="000080"/>
              <w:left w:val="single" w:sz="4" w:space="0" w:color="000080"/>
              <w:bottom w:val="single" w:sz="4" w:space="0" w:color="000080"/>
              <w:right w:val="single" w:sz="4" w:space="0" w:color="000080"/>
            </w:tcBorders>
            <w:shd w:val="clear" w:color="auto" w:fill="FFFFFF"/>
          </w:tcPr>
          <w:p w:rsidR="000A2A5A" w:rsidRDefault="000A2A5A" w:rsidP="005D73D5">
            <w:pPr>
              <w:pStyle w:val="WW-DefaultStyle"/>
              <w:snapToGrid w:val="0"/>
              <w:jc w:val="both"/>
              <w:rPr>
                <w:sz w:val="22"/>
                <w:szCs w:val="22"/>
              </w:rPr>
            </w:pPr>
          </w:p>
        </w:tc>
      </w:tr>
      <w:tr w:rsidR="000A2A5A" w:rsidTr="005D73D5">
        <w:trPr>
          <w:trHeight w:val="622"/>
        </w:trPr>
        <w:tc>
          <w:tcPr>
            <w:tcW w:w="3979" w:type="dxa"/>
            <w:tcBorders>
              <w:top w:val="single" w:sz="4" w:space="0" w:color="000080"/>
              <w:left w:val="single" w:sz="4" w:space="0" w:color="000080"/>
              <w:bottom w:val="single" w:sz="4" w:space="0" w:color="000080"/>
            </w:tcBorders>
            <w:shd w:val="clear" w:color="auto" w:fill="FFFFFF"/>
          </w:tcPr>
          <w:p w:rsidR="000A2A5A" w:rsidRDefault="000A2A5A" w:rsidP="005D73D5">
            <w:pPr>
              <w:pStyle w:val="WW-DefaultStyle"/>
              <w:spacing w:line="240" w:lineRule="auto"/>
              <w:jc w:val="both"/>
              <w:rPr>
                <w:sz w:val="22"/>
                <w:szCs w:val="22"/>
              </w:rPr>
            </w:pPr>
            <w:r>
              <w:rPr>
                <w:rFonts w:ascii="StobiSerif Regular" w:hAnsi="StobiSerif Regular" w:cs="StobiSerif Regular"/>
                <w:sz w:val="22"/>
                <w:szCs w:val="22"/>
              </w:rPr>
              <w:lastRenderedPageBreak/>
              <w:t>Датум</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добивање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мислењето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lang w:val="ru-RU"/>
              </w:rPr>
              <w:t>Министерството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за</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информатичко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општество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и</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администрација</w:t>
            </w:r>
            <w:r>
              <w:rPr>
                <w:rFonts w:ascii="StobiSerif Regular" w:hAnsi="StobiSerif Regular" w:cs="StobiSerif Regular"/>
                <w:sz w:val="22"/>
                <w:szCs w:val="22"/>
              </w:rPr>
              <w:t>:</w:t>
            </w:r>
          </w:p>
        </w:tc>
        <w:tc>
          <w:tcPr>
            <w:tcW w:w="6136" w:type="dxa"/>
            <w:tcBorders>
              <w:top w:val="single" w:sz="4" w:space="0" w:color="000080"/>
              <w:left w:val="single" w:sz="4" w:space="0" w:color="000080"/>
              <w:bottom w:val="single" w:sz="4" w:space="0" w:color="000080"/>
              <w:right w:val="single" w:sz="4" w:space="0" w:color="000080"/>
            </w:tcBorders>
            <w:shd w:val="clear" w:color="auto" w:fill="FFFFFF"/>
          </w:tcPr>
          <w:p w:rsidR="000A2A5A" w:rsidRDefault="000A2A5A" w:rsidP="005D73D5">
            <w:pPr>
              <w:pStyle w:val="WW-DefaultStyle"/>
              <w:snapToGrid w:val="0"/>
              <w:jc w:val="both"/>
              <w:rPr>
                <w:sz w:val="22"/>
                <w:szCs w:val="22"/>
              </w:rPr>
            </w:pPr>
          </w:p>
        </w:tc>
      </w:tr>
      <w:tr w:rsidR="000A2A5A" w:rsidTr="005D73D5">
        <w:trPr>
          <w:trHeight w:val="951"/>
        </w:trPr>
        <w:tc>
          <w:tcPr>
            <w:tcW w:w="3979" w:type="dxa"/>
            <w:tcBorders>
              <w:top w:val="single" w:sz="4" w:space="0" w:color="000080"/>
              <w:left w:val="single" w:sz="4" w:space="0" w:color="000080"/>
              <w:bottom w:val="single" w:sz="4" w:space="0" w:color="000080"/>
            </w:tcBorders>
            <w:shd w:val="clear" w:color="auto" w:fill="FFFFFF"/>
          </w:tcPr>
          <w:p w:rsidR="000A2A5A" w:rsidRDefault="000A2A5A" w:rsidP="005D73D5">
            <w:pPr>
              <w:pStyle w:val="WW-DefaultStyle"/>
              <w:spacing w:line="240" w:lineRule="auto"/>
              <w:jc w:val="both"/>
              <w:rPr>
                <w:sz w:val="22"/>
                <w:szCs w:val="22"/>
              </w:rPr>
            </w:pPr>
            <w:r>
              <w:rPr>
                <w:rFonts w:ascii="StobiSerif Regular" w:hAnsi="StobiSerif Regular" w:cs="StobiSerif Regular"/>
                <w:sz w:val="22"/>
                <w:szCs w:val="22"/>
              </w:rPr>
              <w:t>Рок</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доставување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Генералниот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секретаријат</w:t>
            </w:r>
            <w:r>
              <w:rPr>
                <w:rFonts w:ascii="StobiSerif Regular" w:eastAsia="StobiSerif Regular" w:hAnsi="StobiSerif Regular" w:cs="StobiSerif Regular"/>
                <w:sz w:val="22"/>
                <w:szCs w:val="22"/>
              </w:rPr>
              <w:t xml:space="preserve">  </w:t>
            </w:r>
          </w:p>
        </w:tc>
        <w:tc>
          <w:tcPr>
            <w:tcW w:w="6136" w:type="dxa"/>
            <w:tcBorders>
              <w:top w:val="single" w:sz="4" w:space="0" w:color="000080"/>
              <w:left w:val="single" w:sz="4" w:space="0" w:color="000080"/>
              <w:bottom w:val="single" w:sz="4" w:space="0" w:color="000080"/>
              <w:right w:val="single" w:sz="4" w:space="0" w:color="000080"/>
            </w:tcBorders>
            <w:shd w:val="clear" w:color="auto" w:fill="FFFFFF"/>
          </w:tcPr>
          <w:p w:rsidR="000A2A5A" w:rsidRDefault="000A2A5A" w:rsidP="005D73D5">
            <w:pPr>
              <w:pStyle w:val="WW-DefaultStyle"/>
              <w:snapToGrid w:val="0"/>
              <w:jc w:val="both"/>
              <w:rPr>
                <w:sz w:val="22"/>
                <w:szCs w:val="22"/>
              </w:rPr>
            </w:pPr>
          </w:p>
        </w:tc>
      </w:tr>
    </w:tbl>
    <w:p w:rsidR="000A2A5A" w:rsidRDefault="000A2A5A" w:rsidP="000A2A5A">
      <w:pPr>
        <w:pStyle w:val="WW-DefaultStyle"/>
        <w:ind w:left="38" w:hanging="38"/>
        <w:jc w:val="both"/>
        <w:rPr>
          <w:rFonts w:ascii="StobiSerif Regular" w:hAnsi="StobiSerif Regular" w:cs="StobiSerif Regular"/>
          <w:bCs/>
          <w:color w:val="000000"/>
          <w:sz w:val="22"/>
          <w:szCs w:val="22"/>
          <w:lang w:val="en-US"/>
        </w:rPr>
      </w:pPr>
    </w:p>
    <w:p w:rsidR="000A2A5A" w:rsidRDefault="000A2A5A" w:rsidP="000A2A5A">
      <w:pPr>
        <w:pStyle w:val="WW-DefaultStyle"/>
        <w:ind w:left="38" w:hanging="38"/>
        <w:jc w:val="both"/>
        <w:rPr>
          <w:rFonts w:ascii="StobiSerif Regular" w:hAnsi="StobiSerif Regular" w:cs="StobiSerif Regular"/>
          <w:sz w:val="22"/>
          <w:szCs w:val="22"/>
        </w:rPr>
      </w:pPr>
      <w:r>
        <w:rPr>
          <w:rFonts w:ascii="StobiSerif Regular" w:hAnsi="StobiSerif Regular" w:cs="StobiSerif Regular"/>
          <w:bCs/>
          <w:color w:val="000000"/>
          <w:sz w:val="22"/>
          <w:szCs w:val="22"/>
        </w:rPr>
        <w:t>1.  Опис на состојбите во областа и дефинирање на проблемот</w:t>
      </w:r>
      <w:r>
        <w:rPr>
          <w:rFonts w:ascii="StobiSerif Regular" w:hAnsi="StobiSerif Regular" w:cs="StobiSerif Regular"/>
          <w:bCs/>
          <w:color w:val="000000"/>
          <w:sz w:val="22"/>
          <w:szCs w:val="22"/>
          <w:lang w:val="en-US"/>
        </w:rPr>
        <w:t>:</w:t>
      </w:r>
    </w:p>
    <w:p w:rsidR="000A2A5A" w:rsidRDefault="000A2A5A" w:rsidP="000A2A5A">
      <w:pPr>
        <w:pStyle w:val="WW-DefaultStyle"/>
        <w:spacing w:before="9" w:after="0" w:line="100" w:lineRule="atLeast"/>
        <w:ind w:right="-45" w:firstLine="720"/>
        <w:rPr>
          <w:rFonts w:ascii="StobiSerif Regular" w:hAnsi="StobiSerif Regular" w:cs="StobiSerif Regular"/>
          <w:sz w:val="22"/>
          <w:szCs w:val="22"/>
        </w:rPr>
      </w:pPr>
      <w:r>
        <w:rPr>
          <w:rFonts w:ascii="StobiSerif Regular" w:hAnsi="StobiSerif Regular" w:cs="StobiSerif Regular"/>
          <w:sz w:val="22"/>
          <w:szCs w:val="22"/>
        </w:rPr>
        <w:t>Законот за девизната инспекција ја регулира надлежноста и организацијата на Државниот девизен инспекторат, назначувањето на девизните инспектори, овластувањата на девизните инспектори и постапката на вршење на инспекциски надзор.</w:t>
      </w:r>
    </w:p>
    <w:p w:rsidR="000A2A5A" w:rsidRDefault="000A2A5A" w:rsidP="000A2A5A">
      <w:pPr>
        <w:pStyle w:val="WW-DefaultStyle"/>
        <w:spacing w:after="0" w:line="240" w:lineRule="auto"/>
        <w:ind w:right="-45" w:firstLine="720"/>
        <w:rPr>
          <w:rFonts w:ascii="StobiSerif Regular" w:hAnsi="StobiSerif Regular" w:cs="StobiSerif Regular"/>
          <w:bCs/>
          <w:color w:val="000000"/>
          <w:sz w:val="22"/>
          <w:szCs w:val="22"/>
        </w:rPr>
      </w:pPr>
      <w:r>
        <w:rPr>
          <w:rFonts w:ascii="StobiSerif Regular" w:hAnsi="StobiSerif Regular" w:cs="StobiSerif Regular"/>
          <w:sz w:val="22"/>
          <w:szCs w:val="22"/>
        </w:rPr>
        <w:t>Со донесувањето на Предлог</w:t>
      </w:r>
      <w:r>
        <w:rPr>
          <w:rFonts w:ascii="StobiSerif Regular" w:hAnsi="StobiSerif Regular" w:cs="StobiSerif Regular"/>
          <w:sz w:val="22"/>
          <w:szCs w:val="22"/>
          <w:lang w:val="en-US"/>
        </w:rPr>
        <w:t>-</w:t>
      </w:r>
      <w:r>
        <w:rPr>
          <w:rFonts w:ascii="StobiSerif Regular" w:hAnsi="StobiSerif Regular" w:cs="StobiSerif Regular"/>
          <w:sz w:val="22"/>
          <w:szCs w:val="22"/>
        </w:rPr>
        <w:t xml:space="preserve">законот за изменување и дополнување на Законот за девизната инспекција ќе се изврши усогласување со измените на Законот за инспекциски надзор. </w:t>
      </w:r>
    </w:p>
    <w:p w:rsidR="000A2A5A" w:rsidRDefault="000A2A5A" w:rsidP="000A2A5A">
      <w:pPr>
        <w:pStyle w:val="WW-DefaultStyle"/>
        <w:spacing w:line="240" w:lineRule="auto"/>
        <w:jc w:val="both"/>
        <w:rPr>
          <w:rFonts w:ascii="StobiSerif Regular" w:hAnsi="StobiSerif Regular" w:cs="StobiSerif Regular"/>
          <w:bCs/>
          <w:color w:val="000000"/>
          <w:sz w:val="22"/>
          <w:szCs w:val="22"/>
        </w:rPr>
      </w:pPr>
    </w:p>
    <w:p w:rsidR="000A2A5A" w:rsidRDefault="000A2A5A" w:rsidP="000A2A5A">
      <w:pPr>
        <w:pStyle w:val="WW-DefaultStyle"/>
        <w:spacing w:line="240" w:lineRule="auto"/>
        <w:jc w:val="both"/>
        <w:rPr>
          <w:rFonts w:ascii="StobiSerif Regular" w:hAnsi="StobiSerif Regular" w:cs="StobiSerif Regular"/>
          <w:sz w:val="22"/>
          <w:szCs w:val="22"/>
        </w:rPr>
      </w:pPr>
      <w:r>
        <w:rPr>
          <w:rFonts w:ascii="StobiSerif Regular" w:hAnsi="StobiSerif Regular" w:cs="StobiSerif Regular"/>
          <w:bCs/>
          <w:color w:val="000000"/>
          <w:sz w:val="22"/>
          <w:szCs w:val="22"/>
        </w:rPr>
        <w:t>2. Цели на предлог регулативата</w:t>
      </w:r>
      <w:r>
        <w:rPr>
          <w:rFonts w:ascii="StobiSerif Regular" w:hAnsi="StobiSerif Regular" w:cs="StobiSerif Regular"/>
          <w:bCs/>
          <w:color w:val="000000"/>
          <w:sz w:val="22"/>
          <w:szCs w:val="22"/>
          <w:lang w:val="en-US"/>
        </w:rPr>
        <w:t>:</w:t>
      </w:r>
    </w:p>
    <w:p w:rsidR="000A2A5A" w:rsidRDefault="000A2A5A" w:rsidP="000A2A5A">
      <w:pPr>
        <w:pStyle w:val="WW-DefaultStyle"/>
        <w:numPr>
          <w:ilvl w:val="0"/>
          <w:numId w:val="1"/>
        </w:numPr>
        <w:spacing w:after="0" w:line="240" w:lineRule="auto"/>
        <w:jc w:val="both"/>
        <w:rPr>
          <w:rFonts w:ascii="StobiSerif Regular" w:hAnsi="StobiSerif Regular" w:cs="StobiSerif Regular"/>
          <w:sz w:val="22"/>
          <w:szCs w:val="22"/>
        </w:rPr>
      </w:pPr>
      <w:r>
        <w:rPr>
          <w:rFonts w:ascii="StobiSerif Regular" w:hAnsi="StobiSerif Regular" w:cs="StobiSerif Regular"/>
          <w:sz w:val="22"/>
          <w:szCs w:val="22"/>
        </w:rPr>
        <w:t>Зголемување на ефикасноста и ажурноста во функционирањето на Државниот девизен  инспекторат;</w:t>
      </w:r>
    </w:p>
    <w:p w:rsidR="000A2A5A" w:rsidRDefault="000A2A5A" w:rsidP="000A2A5A">
      <w:pPr>
        <w:pStyle w:val="WW-DefaultStyle"/>
        <w:numPr>
          <w:ilvl w:val="0"/>
          <w:numId w:val="3"/>
        </w:numPr>
        <w:tabs>
          <w:tab w:val="left" w:pos="0"/>
          <w:tab w:val="left" w:pos="432"/>
        </w:tabs>
        <w:spacing w:after="0" w:line="240" w:lineRule="auto"/>
        <w:jc w:val="both"/>
        <w:rPr>
          <w:rFonts w:ascii="StobiSerif Regular" w:hAnsi="StobiSerif Regular" w:cs="StobiSerif Regular"/>
          <w:sz w:val="22"/>
          <w:szCs w:val="22"/>
        </w:rPr>
      </w:pPr>
      <w:r>
        <w:rPr>
          <w:rFonts w:ascii="StobiSerif Regular" w:hAnsi="StobiSerif Regular" w:cs="StobiSerif Regular"/>
          <w:sz w:val="22"/>
          <w:szCs w:val="22"/>
        </w:rPr>
        <w:t>Регулирање на организацијата и раководењето на инспекциските служби и</w:t>
      </w:r>
    </w:p>
    <w:p w:rsidR="000A2A5A" w:rsidRDefault="000A2A5A" w:rsidP="000A2A5A">
      <w:pPr>
        <w:pStyle w:val="WW-DefaultStyle"/>
        <w:numPr>
          <w:ilvl w:val="0"/>
          <w:numId w:val="3"/>
        </w:numPr>
        <w:tabs>
          <w:tab w:val="left" w:pos="0"/>
          <w:tab w:val="left" w:pos="432"/>
        </w:tabs>
        <w:spacing w:before="9" w:after="0" w:line="240" w:lineRule="auto"/>
        <w:jc w:val="both"/>
      </w:pPr>
      <w:r>
        <w:rPr>
          <w:rFonts w:ascii="StobiSerif Regular" w:hAnsi="StobiSerif Regular" w:cs="StobiSerif Regular"/>
          <w:sz w:val="22"/>
          <w:szCs w:val="22"/>
        </w:rPr>
        <w:t>Зајакнување на статусот на инспекторите.</w:t>
      </w:r>
    </w:p>
    <w:p w:rsidR="000A2A5A" w:rsidRDefault="000A2A5A" w:rsidP="000A2A5A">
      <w:pPr>
        <w:pStyle w:val="WW-DefaultStyle"/>
        <w:tabs>
          <w:tab w:val="left" w:pos="2160"/>
          <w:tab w:val="left" w:pos="2592"/>
        </w:tabs>
        <w:spacing w:before="9" w:after="0" w:line="100" w:lineRule="atLeast"/>
        <w:ind w:left="720"/>
        <w:jc w:val="both"/>
      </w:pPr>
    </w:p>
    <w:p w:rsidR="000A2A5A" w:rsidRDefault="000A2A5A" w:rsidP="000A2A5A">
      <w:pPr>
        <w:pStyle w:val="WW-DefaultStyle"/>
        <w:widowControl w:val="0"/>
        <w:tabs>
          <w:tab w:val="left" w:pos="0"/>
          <w:tab w:val="left" w:pos="432"/>
        </w:tabs>
        <w:jc w:val="both"/>
        <w:rPr>
          <w:rFonts w:ascii="StobiSerif Regular" w:hAnsi="StobiSerif Regular" w:cs="StobiSerif Regular"/>
          <w:bCs/>
          <w:sz w:val="22"/>
          <w:szCs w:val="22"/>
        </w:rPr>
      </w:pPr>
      <w:r>
        <w:rPr>
          <w:rFonts w:ascii="StobiSerif Regular" w:hAnsi="StobiSerif Regular" w:cs="StobiSerif Regular"/>
          <w:bCs/>
          <w:color w:val="000000"/>
          <w:sz w:val="22"/>
          <w:szCs w:val="22"/>
        </w:rPr>
        <w:t>3. Можни решенија (опции):</w:t>
      </w:r>
    </w:p>
    <w:p w:rsidR="000A2A5A" w:rsidRDefault="000A2A5A" w:rsidP="000A2A5A">
      <w:pPr>
        <w:pStyle w:val="WW-DefaultStyle"/>
        <w:widowControl w:val="0"/>
        <w:rPr>
          <w:rFonts w:ascii="StobiSerif Regular" w:hAnsi="StobiSerif Regular" w:cs="StobiSerif Regular"/>
          <w:sz w:val="22"/>
          <w:szCs w:val="22"/>
        </w:rPr>
      </w:pPr>
      <w:r>
        <w:rPr>
          <w:rFonts w:ascii="StobiSerif Regular" w:hAnsi="StobiSerif Regular" w:cs="StobiSerif Regular"/>
          <w:bCs/>
          <w:sz w:val="22"/>
          <w:szCs w:val="22"/>
        </w:rPr>
        <w:tab/>
        <w:t>3.1.  Не прави ништо.</w:t>
      </w:r>
      <w:r>
        <w:rPr>
          <w:rFonts w:ascii="StobiSerif Regular" w:hAnsi="StobiSerif Regular" w:cs="StobiSerif Regular"/>
          <w:sz w:val="22"/>
          <w:szCs w:val="22"/>
        </w:rPr>
        <w:t xml:space="preserve"> Опцијата “не прави ништо” се користи како параметар за споредба на трошоците и користите од останатите опции (baseline).</w:t>
      </w:r>
    </w:p>
    <w:p w:rsidR="000A2A5A" w:rsidRDefault="000A2A5A" w:rsidP="000A2A5A">
      <w:pPr>
        <w:pStyle w:val="WW-DefaultStyle"/>
        <w:widowControl w:val="0"/>
        <w:jc w:val="both"/>
        <w:rPr>
          <w:rFonts w:ascii="StobiSerif Regular" w:hAnsi="StobiSerif Regular" w:cs="StobiSerif Regular"/>
          <w:sz w:val="22"/>
          <w:szCs w:val="22"/>
        </w:rPr>
      </w:pPr>
      <w:r>
        <w:rPr>
          <w:rFonts w:ascii="StobiSerif Regular" w:hAnsi="StobiSerif Regular" w:cs="StobiSerif Regular"/>
          <w:sz w:val="22"/>
          <w:szCs w:val="22"/>
        </w:rPr>
        <w:tab/>
        <w:t>3.2. Донесување на Закон за изменување и дополнување на Законот за девизниот инспекторат.</w:t>
      </w:r>
    </w:p>
    <w:p w:rsidR="000A2A5A" w:rsidRDefault="000A2A5A" w:rsidP="000A2A5A">
      <w:pPr>
        <w:pStyle w:val="WW-DefaultStyle"/>
        <w:widowControl w:val="0"/>
        <w:spacing w:after="0" w:line="240" w:lineRule="auto"/>
        <w:jc w:val="both"/>
        <w:rPr>
          <w:rFonts w:ascii="StobiSerif Regular" w:hAnsi="StobiSerif Regular" w:cs="StobiSerif Regular"/>
          <w:sz w:val="22"/>
          <w:szCs w:val="22"/>
        </w:rPr>
      </w:pPr>
      <w:r>
        <w:rPr>
          <w:rFonts w:ascii="StobiSerif Regular" w:hAnsi="StobiSerif Regular" w:cs="StobiSerif Regular"/>
          <w:sz w:val="22"/>
          <w:szCs w:val="22"/>
        </w:rPr>
        <w:t>4. Проценка на влијание на регулативата</w:t>
      </w:r>
      <w:r>
        <w:rPr>
          <w:rFonts w:ascii="StobiSerif Regular" w:hAnsi="StobiSerif Regular" w:cs="StobiSerif Regular"/>
          <w:sz w:val="22"/>
          <w:szCs w:val="22"/>
          <w:lang w:val="en-US"/>
        </w:rPr>
        <w:t>:</w:t>
      </w:r>
    </w:p>
    <w:p w:rsidR="000A2A5A" w:rsidRDefault="000A2A5A" w:rsidP="000A2A5A">
      <w:pPr>
        <w:pStyle w:val="WW-DefaultStyle"/>
        <w:spacing w:after="0" w:line="240" w:lineRule="auto"/>
        <w:jc w:val="both"/>
        <w:rPr>
          <w:rFonts w:ascii="StobiSerif Regular" w:hAnsi="StobiSerif Regular" w:cs="StobiSerif Regular"/>
          <w:sz w:val="22"/>
          <w:szCs w:val="22"/>
        </w:rPr>
      </w:pPr>
      <w:r>
        <w:rPr>
          <w:rFonts w:ascii="StobiSerif Regular" w:hAnsi="StobiSerif Regular" w:cs="StobiSerif Regular"/>
          <w:sz w:val="22"/>
          <w:szCs w:val="22"/>
        </w:rPr>
        <w:t>Можни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позитивни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негативни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секоја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опциите:</w:t>
      </w:r>
    </w:p>
    <w:p w:rsidR="000A2A5A" w:rsidRDefault="000A2A5A" w:rsidP="000A2A5A">
      <w:pPr>
        <w:pStyle w:val="WW-DefaultStyle"/>
        <w:spacing w:after="0" w:line="240" w:lineRule="auto"/>
        <w:ind w:firstLine="720"/>
        <w:jc w:val="both"/>
      </w:pPr>
      <w:r>
        <w:rPr>
          <w:rFonts w:ascii="StobiSerif Regular" w:hAnsi="StobiSerif Regular" w:cs="StobiSerif Regular"/>
          <w:sz w:val="22"/>
          <w:szCs w:val="22"/>
        </w:rPr>
        <w:t>4.1</w:t>
      </w:r>
      <w:r>
        <w:rPr>
          <w:rFonts w:ascii="StobiSerif Regular" w:hAnsi="StobiSerif Regular" w:cs="StobiSerif Regular"/>
          <w:sz w:val="22"/>
          <w:szCs w:val="22"/>
          <w:lang w:val="en-US"/>
        </w:rPr>
        <w:t>.</w:t>
      </w:r>
      <w:r>
        <w:rPr>
          <w:rFonts w:ascii="StobiSerif Regular" w:hAnsi="StobiSerif Regular" w:cs="StobiSerif Regular"/>
          <w:sz w:val="22"/>
          <w:szCs w:val="22"/>
        </w:rPr>
        <w:tab/>
        <w:t>Економски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p>
    <w:p w:rsidR="000A2A5A" w:rsidRDefault="000A2A5A" w:rsidP="000A2A5A">
      <w:pPr>
        <w:pStyle w:val="WW-DefaultStyle"/>
        <w:tabs>
          <w:tab w:val="left" w:pos="675"/>
        </w:tabs>
        <w:spacing w:after="0" w:line="240" w:lineRule="auto"/>
      </w:pPr>
    </w:p>
    <w:p w:rsidR="000A2A5A" w:rsidRDefault="000A2A5A" w:rsidP="000A2A5A">
      <w:pPr>
        <w:pStyle w:val="WW-DefaultStyle"/>
        <w:spacing w:after="0" w:line="240" w:lineRule="auto"/>
        <w:ind w:firstLine="720"/>
        <w:jc w:val="both"/>
      </w:pPr>
      <w:r>
        <w:rPr>
          <w:rFonts w:ascii="StobiSerif Regular" w:hAnsi="StobiSerif Regular" w:cs="StobiSerif Regular"/>
          <w:sz w:val="22"/>
          <w:szCs w:val="22"/>
        </w:rPr>
        <w:t>4.2</w:t>
      </w:r>
      <w:r>
        <w:rPr>
          <w:rFonts w:ascii="StobiSerif Regular" w:hAnsi="StobiSerif Regular" w:cs="StobiSerif Regular"/>
          <w:sz w:val="22"/>
          <w:szCs w:val="22"/>
          <w:lang w:val="en-US"/>
        </w:rPr>
        <w:t>.</w:t>
      </w:r>
      <w:r>
        <w:rPr>
          <w:rFonts w:ascii="StobiSerif Regular" w:hAnsi="StobiSerif Regular" w:cs="StobiSerif Regular"/>
          <w:sz w:val="22"/>
          <w:szCs w:val="22"/>
        </w:rPr>
        <w:tab/>
        <w:t>Фискални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p>
    <w:p w:rsidR="000A2A5A" w:rsidRDefault="000A2A5A" w:rsidP="000A2A5A">
      <w:pPr>
        <w:pStyle w:val="WW-DefaultStyle"/>
        <w:tabs>
          <w:tab w:val="left" w:pos="675"/>
        </w:tabs>
        <w:spacing w:after="0" w:line="240" w:lineRule="auto"/>
      </w:pPr>
    </w:p>
    <w:p w:rsidR="000A2A5A" w:rsidRDefault="000A2A5A" w:rsidP="000A2A5A">
      <w:pPr>
        <w:pStyle w:val="WW-DefaultStyle"/>
        <w:spacing w:after="0" w:line="240" w:lineRule="auto"/>
        <w:ind w:firstLine="720"/>
        <w:jc w:val="both"/>
      </w:pPr>
      <w:r>
        <w:rPr>
          <w:rFonts w:ascii="StobiSerif Regular" w:hAnsi="StobiSerif Regular" w:cs="StobiSerif Regular"/>
          <w:sz w:val="22"/>
          <w:szCs w:val="22"/>
        </w:rPr>
        <w:t>4.3</w:t>
      </w:r>
      <w:r>
        <w:rPr>
          <w:rFonts w:ascii="StobiSerif Regular" w:hAnsi="StobiSerif Regular" w:cs="StobiSerif Regular"/>
          <w:sz w:val="22"/>
          <w:szCs w:val="22"/>
          <w:lang w:val="en-US"/>
        </w:rPr>
        <w:t>.</w:t>
      </w:r>
      <w:r>
        <w:rPr>
          <w:rFonts w:ascii="StobiSerif Regular" w:hAnsi="StobiSerif Regular" w:cs="StobiSerif Regular"/>
          <w:sz w:val="22"/>
          <w:szCs w:val="22"/>
        </w:rPr>
        <w:tab/>
        <w:t>Социјални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p>
    <w:p w:rsidR="000A2A5A" w:rsidRDefault="000A2A5A" w:rsidP="000A2A5A">
      <w:pPr>
        <w:pStyle w:val="WW-DefaultStyle"/>
        <w:tabs>
          <w:tab w:val="left" w:pos="675"/>
        </w:tabs>
        <w:spacing w:after="0" w:line="240" w:lineRule="auto"/>
      </w:pPr>
    </w:p>
    <w:p w:rsidR="000A2A5A" w:rsidRDefault="000A2A5A" w:rsidP="000A2A5A">
      <w:pPr>
        <w:pStyle w:val="WW-DefaultStyle"/>
        <w:spacing w:after="0" w:line="240" w:lineRule="auto"/>
        <w:ind w:firstLine="720"/>
        <w:jc w:val="both"/>
      </w:pPr>
      <w:r>
        <w:rPr>
          <w:rFonts w:ascii="StobiSerif Regular" w:hAnsi="StobiSerif Regular" w:cs="StobiSerif Regular"/>
          <w:sz w:val="22"/>
          <w:szCs w:val="22"/>
        </w:rPr>
        <w:t>4.4</w:t>
      </w:r>
      <w:r>
        <w:rPr>
          <w:rFonts w:ascii="StobiSerif Regular" w:hAnsi="StobiSerif Regular" w:cs="StobiSerif Regular"/>
          <w:sz w:val="22"/>
          <w:szCs w:val="22"/>
          <w:lang w:val="en-US"/>
        </w:rPr>
        <w:t>.</w:t>
      </w:r>
      <w:r>
        <w:rPr>
          <w:rFonts w:ascii="StobiSerif Regular" w:hAnsi="StobiSerif Regular" w:cs="StobiSerif Regular"/>
          <w:sz w:val="22"/>
          <w:szCs w:val="22"/>
        </w:rPr>
        <w:tab/>
        <w:t>Влијанија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врз</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животната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средина</w:t>
      </w:r>
      <w:r>
        <w:rPr>
          <w:rFonts w:ascii="StobiSerif Regular" w:eastAsia="StobiSerif Regular" w:hAnsi="StobiSerif Regular" w:cs="StobiSerif Regular"/>
          <w:sz w:val="22"/>
          <w:szCs w:val="22"/>
        </w:rPr>
        <w:t xml:space="preserve"> </w:t>
      </w:r>
    </w:p>
    <w:p w:rsidR="000A2A5A" w:rsidRDefault="000A2A5A" w:rsidP="000A2A5A">
      <w:pPr>
        <w:pStyle w:val="WW-DefaultStyle"/>
        <w:tabs>
          <w:tab w:val="left" w:pos="675"/>
        </w:tabs>
        <w:spacing w:after="0" w:line="240" w:lineRule="auto"/>
      </w:pPr>
    </w:p>
    <w:p w:rsidR="000A2A5A" w:rsidRDefault="000A2A5A" w:rsidP="000A2A5A">
      <w:pPr>
        <w:pStyle w:val="WW-DefaultStyle"/>
        <w:spacing w:after="0" w:line="240" w:lineRule="auto"/>
        <w:ind w:firstLine="720"/>
        <w:jc w:val="both"/>
      </w:pPr>
      <w:r>
        <w:rPr>
          <w:rFonts w:ascii="StobiSerif Regular" w:hAnsi="StobiSerif Regular" w:cs="StobiSerif Regular"/>
          <w:sz w:val="22"/>
          <w:szCs w:val="22"/>
        </w:rPr>
        <w:t>4.5</w:t>
      </w:r>
      <w:r>
        <w:rPr>
          <w:rFonts w:ascii="StobiSerif Regular" w:hAnsi="StobiSerif Regular" w:cs="StobiSerif Regular"/>
          <w:sz w:val="22"/>
          <w:szCs w:val="22"/>
          <w:lang w:val="en-US"/>
        </w:rPr>
        <w:t>.</w:t>
      </w:r>
      <w:r>
        <w:rPr>
          <w:rFonts w:ascii="StobiSerif Regular" w:hAnsi="StobiSerif Regular" w:cs="StobiSerif Regular"/>
          <w:sz w:val="22"/>
          <w:szCs w:val="22"/>
        </w:rPr>
        <w:tab/>
        <w:t>Административни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трошоци</w:t>
      </w:r>
      <w:r>
        <w:rPr>
          <w:rFonts w:ascii="StobiSerif Regular" w:eastAsia="StobiSerif Regular" w:hAnsi="StobiSerif Regular" w:cs="StobiSerif Regular"/>
          <w:sz w:val="22"/>
          <w:szCs w:val="22"/>
        </w:rPr>
        <w:t xml:space="preserve"> – </w:t>
      </w:r>
    </w:p>
    <w:p w:rsidR="000A2A5A" w:rsidRDefault="000A2A5A" w:rsidP="000A2A5A">
      <w:pPr>
        <w:pStyle w:val="WW-DefaultStyle"/>
        <w:spacing w:after="0" w:line="240" w:lineRule="auto"/>
        <w:jc w:val="both"/>
      </w:pPr>
    </w:p>
    <w:p w:rsidR="000A2A5A" w:rsidRDefault="000A2A5A" w:rsidP="000A2A5A">
      <w:pPr>
        <w:pStyle w:val="WW-DefaultStyle"/>
        <w:spacing w:after="0" w:line="240" w:lineRule="auto"/>
        <w:ind w:left="720" w:firstLine="720"/>
        <w:jc w:val="both"/>
        <w:rPr>
          <w:rFonts w:ascii="StobiSerif Regular" w:eastAsia="StobiSerif Regular" w:hAnsi="StobiSerif Regular" w:cs="StobiSerif Regular"/>
          <w:sz w:val="22"/>
          <w:szCs w:val="22"/>
        </w:rPr>
      </w:pPr>
      <w:r>
        <w:rPr>
          <w:rFonts w:ascii="StobiSerif Regular" w:hAnsi="StobiSerif Regular" w:cs="StobiSerif Regular"/>
          <w:sz w:val="22"/>
          <w:szCs w:val="22"/>
        </w:rPr>
        <w:t>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трошоци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спроведување</w:t>
      </w:r>
      <w:r>
        <w:rPr>
          <w:rFonts w:ascii="StobiSerif Regular" w:eastAsia="StobiSerif Regular" w:hAnsi="StobiSerif Regular" w:cs="StobiSerif Regular"/>
          <w:sz w:val="22"/>
          <w:szCs w:val="22"/>
        </w:rPr>
        <w:t xml:space="preserve"> </w:t>
      </w:r>
    </w:p>
    <w:p w:rsidR="000A2A5A" w:rsidRDefault="000A2A5A" w:rsidP="000A2A5A">
      <w:pPr>
        <w:pStyle w:val="WW-DefaultStyle"/>
        <w:spacing w:after="0" w:line="240" w:lineRule="auto"/>
        <w:jc w:val="both"/>
        <w:rPr>
          <w:rFonts w:ascii="StobiSerif Regular" w:hAnsi="StobiSerif Regular" w:cs="StobiSerif Regular"/>
          <w:sz w:val="22"/>
          <w:szCs w:val="22"/>
        </w:rPr>
      </w:pPr>
      <w:r>
        <w:rPr>
          <w:rFonts w:ascii="StobiSerif Regular" w:eastAsia="StobiSerif Regular" w:hAnsi="StobiSerif Regular" w:cs="StobiSerif Regular"/>
          <w:sz w:val="22"/>
          <w:szCs w:val="22"/>
        </w:rPr>
        <w:lastRenderedPageBreak/>
        <w:t xml:space="preserve"> </w:t>
      </w:r>
    </w:p>
    <w:p w:rsidR="000A2A5A" w:rsidRDefault="000A2A5A" w:rsidP="000A2A5A">
      <w:pPr>
        <w:pStyle w:val="WW-DefaultStyle"/>
        <w:spacing w:after="0" w:line="240" w:lineRule="auto"/>
        <w:ind w:left="720" w:firstLine="720"/>
        <w:jc w:val="both"/>
      </w:pPr>
      <w:r>
        <w:rPr>
          <w:rFonts w:ascii="StobiSerif Regular" w:hAnsi="StobiSerif Regular" w:cs="StobiSerif Regular"/>
          <w:sz w:val="22"/>
          <w:szCs w:val="22"/>
        </w:rPr>
        <w:t>б)трошоци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почитување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регулативата</w:t>
      </w:r>
      <w:r>
        <w:rPr>
          <w:rFonts w:ascii="StobiSerif Regular" w:eastAsia="StobiSerif Regular" w:hAnsi="StobiSerif Regular" w:cs="StobiSerif Regular"/>
          <w:sz w:val="22"/>
          <w:szCs w:val="22"/>
        </w:rPr>
        <w:t xml:space="preserve"> </w:t>
      </w:r>
    </w:p>
    <w:p w:rsidR="000A2A5A" w:rsidRDefault="000A2A5A" w:rsidP="000A2A5A">
      <w:pPr>
        <w:pStyle w:val="WW-DefaultStyle"/>
        <w:spacing w:after="0" w:line="240" w:lineRule="auto"/>
        <w:ind w:left="720" w:firstLine="720"/>
        <w:jc w:val="both"/>
      </w:pPr>
    </w:p>
    <w:p w:rsidR="000A2A5A" w:rsidRDefault="000A2A5A" w:rsidP="000A2A5A">
      <w:pPr>
        <w:pStyle w:val="WW-DefaultStyle"/>
        <w:widowControl w:val="0"/>
        <w:spacing w:after="0" w:line="240" w:lineRule="auto"/>
        <w:rPr>
          <w:rFonts w:ascii="StobiSerif Regular" w:hAnsi="StobiSerif Regular" w:cs="StobiSerif Regular"/>
          <w:sz w:val="22"/>
          <w:szCs w:val="22"/>
        </w:rPr>
      </w:pPr>
      <w:r>
        <w:rPr>
          <w:rFonts w:ascii="StobiSerif Regular" w:hAnsi="StobiSerif Regular" w:cs="StobiSerif Regular"/>
          <w:sz w:val="22"/>
          <w:szCs w:val="22"/>
        </w:rPr>
        <w:t>5. Консултации</w:t>
      </w:r>
      <w:r>
        <w:rPr>
          <w:rFonts w:ascii="StobiSerif Regular" w:hAnsi="StobiSerif Regular" w:cs="StobiSerif Regular"/>
          <w:sz w:val="22"/>
          <w:szCs w:val="22"/>
          <w:lang w:val="en-US"/>
        </w:rPr>
        <w:t>:</w:t>
      </w:r>
    </w:p>
    <w:p w:rsidR="000A2A5A" w:rsidRDefault="000A2A5A" w:rsidP="000A2A5A">
      <w:pPr>
        <w:pStyle w:val="WW-DefaultStyle"/>
        <w:spacing w:after="0" w:line="240" w:lineRule="auto"/>
        <w:ind w:firstLine="720"/>
        <w:jc w:val="both"/>
      </w:pPr>
      <w:r>
        <w:rPr>
          <w:rFonts w:ascii="StobiSerif Regular" w:hAnsi="StobiSerif Regular" w:cs="StobiSerif Regular"/>
          <w:sz w:val="22"/>
          <w:szCs w:val="22"/>
        </w:rPr>
        <w:t>5.1</w:t>
      </w:r>
      <w:r>
        <w:rPr>
          <w:rFonts w:ascii="StobiSerif Regular" w:hAnsi="StobiSerif Regular" w:cs="StobiSerif Regular"/>
          <w:sz w:val="22"/>
          <w:szCs w:val="22"/>
          <w:lang w:val="en-US"/>
        </w:rPr>
        <w:t>.</w:t>
      </w:r>
      <w:r>
        <w:rPr>
          <w:rFonts w:ascii="StobiSerif Regular" w:hAnsi="StobiSerif Regular" w:cs="StobiSerif Regular"/>
          <w:sz w:val="22"/>
          <w:szCs w:val="22"/>
        </w:rPr>
        <w:tab/>
        <w:t>Засегнати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страни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начин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вклучување</w:t>
      </w:r>
    </w:p>
    <w:p w:rsidR="000A2A5A" w:rsidRDefault="000A2A5A" w:rsidP="000A2A5A">
      <w:pPr>
        <w:pStyle w:val="WW-DefaultStyle"/>
        <w:spacing w:after="0" w:line="240" w:lineRule="auto"/>
        <w:ind w:firstLine="720"/>
        <w:jc w:val="both"/>
      </w:pPr>
    </w:p>
    <w:p w:rsidR="000A2A5A" w:rsidRDefault="000A2A5A" w:rsidP="000A2A5A">
      <w:pPr>
        <w:pStyle w:val="WW-DefaultStyle"/>
        <w:spacing w:after="0" w:line="240" w:lineRule="auto"/>
        <w:ind w:firstLine="720"/>
        <w:jc w:val="both"/>
      </w:pPr>
      <w:r>
        <w:rPr>
          <w:rFonts w:ascii="StobiSerif Regular" w:hAnsi="StobiSerif Regular" w:cs="StobiSerif Regular"/>
          <w:sz w:val="22"/>
          <w:szCs w:val="22"/>
        </w:rPr>
        <w:t>5.2</w:t>
      </w:r>
      <w:r>
        <w:rPr>
          <w:rFonts w:ascii="StobiSerif Regular" w:hAnsi="StobiSerif Regular" w:cs="StobiSerif Regular"/>
          <w:sz w:val="22"/>
          <w:szCs w:val="22"/>
          <w:lang w:val="en-US"/>
        </w:rPr>
        <w:t>.</w:t>
      </w:r>
      <w:r>
        <w:rPr>
          <w:rFonts w:ascii="StobiSerif Regular" w:hAnsi="StobiSerif Regular" w:cs="StobiSerif Regular"/>
          <w:sz w:val="22"/>
          <w:szCs w:val="22"/>
        </w:rPr>
        <w:tab/>
        <w:t>Преглед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добиените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вградените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мислења</w:t>
      </w:r>
      <w:r>
        <w:rPr>
          <w:rFonts w:ascii="StobiSerif Regular" w:eastAsia="StobiSerif Regular" w:hAnsi="StobiSerif Regular" w:cs="StobiSerif Regular"/>
          <w:sz w:val="22"/>
          <w:szCs w:val="22"/>
        </w:rPr>
        <w:t xml:space="preserve"> </w:t>
      </w:r>
    </w:p>
    <w:p w:rsidR="000A2A5A" w:rsidRDefault="000A2A5A" w:rsidP="000A2A5A">
      <w:pPr>
        <w:pStyle w:val="WW-DefaultStyle"/>
        <w:spacing w:after="0" w:line="240" w:lineRule="auto"/>
        <w:ind w:firstLine="720"/>
        <w:jc w:val="both"/>
      </w:pPr>
    </w:p>
    <w:p w:rsidR="000A2A5A" w:rsidRDefault="000A2A5A" w:rsidP="000A2A5A">
      <w:pPr>
        <w:pStyle w:val="WW-DefaultStyle"/>
        <w:spacing w:after="0" w:line="240" w:lineRule="auto"/>
        <w:ind w:firstLine="720"/>
        <w:jc w:val="both"/>
      </w:pPr>
      <w:r>
        <w:rPr>
          <w:rFonts w:ascii="StobiSerif Regular" w:hAnsi="StobiSerif Regular" w:cs="StobiSerif Regular"/>
          <w:sz w:val="22"/>
          <w:szCs w:val="22"/>
        </w:rPr>
        <w:t>5.3</w:t>
      </w:r>
      <w:r>
        <w:rPr>
          <w:rFonts w:ascii="StobiSerif Regular" w:hAnsi="StobiSerif Regular" w:cs="StobiSerif Regular"/>
          <w:sz w:val="22"/>
          <w:szCs w:val="22"/>
          <w:lang w:val="en-US"/>
        </w:rPr>
        <w:t>.</w:t>
      </w:r>
      <w:r>
        <w:rPr>
          <w:rFonts w:ascii="StobiSerif Regular" w:hAnsi="StobiSerif Regular" w:cs="StobiSerif Regular"/>
          <w:sz w:val="22"/>
          <w:szCs w:val="22"/>
        </w:rPr>
        <w:tab/>
        <w:t>Мислењата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кои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биле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земени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предвид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зошто</w:t>
      </w:r>
    </w:p>
    <w:p w:rsidR="000A2A5A" w:rsidRDefault="000A2A5A" w:rsidP="000A2A5A">
      <w:pPr>
        <w:pStyle w:val="WW-DefaultStyle"/>
        <w:spacing w:after="0" w:line="240" w:lineRule="auto"/>
        <w:ind w:firstLine="720"/>
        <w:jc w:val="both"/>
      </w:pPr>
    </w:p>
    <w:p w:rsidR="000A2A5A" w:rsidRDefault="000A2A5A" w:rsidP="000A2A5A">
      <w:pPr>
        <w:pStyle w:val="WW-DefaultStyle"/>
        <w:widowControl w:val="0"/>
        <w:spacing w:after="0"/>
        <w:rPr>
          <w:rFonts w:ascii="StobiSerif Regular" w:hAnsi="StobiSerif Regular" w:cs="StobiSerif Regular"/>
          <w:sz w:val="22"/>
          <w:szCs w:val="22"/>
        </w:rPr>
      </w:pPr>
      <w:r>
        <w:rPr>
          <w:rFonts w:ascii="StobiSerif Regular" w:hAnsi="StobiSerif Regular" w:cs="StobiSerif Regular"/>
          <w:sz w:val="22"/>
          <w:szCs w:val="22"/>
        </w:rPr>
        <w:t>6. Заклучоци и препорачано решение</w:t>
      </w:r>
      <w:r>
        <w:rPr>
          <w:rFonts w:ascii="StobiSerif Regular" w:hAnsi="StobiSerif Regular" w:cs="StobiSerif Regular"/>
          <w:sz w:val="22"/>
          <w:szCs w:val="22"/>
          <w:lang w:val="en-US"/>
        </w:rPr>
        <w:t>:</w:t>
      </w:r>
    </w:p>
    <w:p w:rsidR="000A2A5A" w:rsidRDefault="000A2A5A" w:rsidP="000A2A5A">
      <w:pPr>
        <w:pStyle w:val="WW-DefaultStyle"/>
        <w:widowControl w:val="0"/>
        <w:rPr>
          <w:rFonts w:ascii="StobiSerif Regular" w:hAnsi="StobiSerif Regular" w:cs="StobiSerif Regular"/>
          <w:sz w:val="22"/>
          <w:szCs w:val="22"/>
        </w:rPr>
      </w:pPr>
      <w:r>
        <w:rPr>
          <w:rFonts w:ascii="StobiSerif Regular" w:hAnsi="StobiSerif Regular" w:cs="StobiSerif Regular"/>
          <w:sz w:val="22"/>
          <w:szCs w:val="22"/>
        </w:rPr>
        <w:tab/>
        <w:t>Препорачано решение</w:t>
      </w:r>
      <w:r>
        <w:rPr>
          <w:rFonts w:ascii="StobiSerif Regular" w:hAnsi="StobiSerif Regular" w:cs="StobiSerif Regular"/>
          <w:sz w:val="22"/>
          <w:szCs w:val="22"/>
          <w:lang w:val="en-US"/>
        </w:rPr>
        <w:t xml:space="preserve">: </w:t>
      </w:r>
      <w:r>
        <w:rPr>
          <w:rFonts w:ascii="StobiSerif Regular" w:hAnsi="StobiSerif Regular" w:cs="StobiSerif Regular"/>
          <w:sz w:val="22"/>
          <w:szCs w:val="22"/>
        </w:rPr>
        <w:t>Донесување на З</w:t>
      </w:r>
      <w:r>
        <w:rPr>
          <w:rFonts w:ascii="StobiSerif Regular" w:hAnsi="StobiSerif Regular" w:cs="Arial"/>
          <w:sz w:val="22"/>
        </w:rPr>
        <w:t>акон за изменување и дополнување на Законот за девизната инспекција.</w:t>
      </w:r>
    </w:p>
    <w:p w:rsidR="000A2A5A" w:rsidRDefault="000A2A5A" w:rsidP="000A2A5A">
      <w:pPr>
        <w:pStyle w:val="WW-DefaultStyle"/>
        <w:ind w:left="720"/>
        <w:jc w:val="both"/>
        <w:rPr>
          <w:rFonts w:ascii="StobiSerif Regular" w:hAnsi="StobiSerif Regular" w:cs="StobiSerif Regular"/>
          <w:sz w:val="22"/>
          <w:szCs w:val="22"/>
        </w:rPr>
      </w:pPr>
      <w:r>
        <w:rPr>
          <w:rFonts w:ascii="StobiSerif Regular" w:hAnsi="StobiSerif Regular" w:cs="StobiSerif Regular"/>
          <w:sz w:val="22"/>
          <w:szCs w:val="22"/>
        </w:rPr>
        <w:t>6.1</w:t>
      </w:r>
      <w:r>
        <w:rPr>
          <w:rFonts w:ascii="StobiSerif Regular" w:hAnsi="StobiSerif Regular" w:cs="StobiSerif Regular"/>
          <w:sz w:val="22"/>
          <w:szCs w:val="22"/>
          <w:lang w:val="en-US"/>
        </w:rPr>
        <w:t>.</w:t>
      </w:r>
      <w:r>
        <w:rPr>
          <w:rFonts w:ascii="StobiSerif Regular" w:hAnsi="StobiSerif Regular" w:cs="StobiSerif Regular"/>
          <w:sz w:val="22"/>
          <w:szCs w:val="22"/>
        </w:rPr>
        <w:tab/>
        <w:t>Споредбен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преглед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позитивните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негативните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можните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решенија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(опции)</w:t>
      </w:r>
    </w:p>
    <w:p w:rsidR="000A2A5A" w:rsidRDefault="000A2A5A" w:rsidP="000A2A5A">
      <w:pPr>
        <w:pStyle w:val="WW-DefaultStyle"/>
        <w:jc w:val="both"/>
        <w:rPr>
          <w:rFonts w:ascii="StobiSerif Regular" w:hAnsi="StobiSerif Regular" w:cs="StobiSerif Regular"/>
          <w:sz w:val="22"/>
          <w:szCs w:val="22"/>
        </w:rPr>
      </w:pPr>
      <w:r>
        <w:rPr>
          <w:rFonts w:ascii="StobiSerif Regular" w:hAnsi="StobiSerif Regular" w:cs="StobiSerif Regular"/>
          <w:sz w:val="22"/>
          <w:szCs w:val="22"/>
        </w:rPr>
        <w:tab/>
        <w:t>Основните решенија во предлогот се да се даде статус на правно лице на Државниот девизен инспекторат, да се пропише обврската за стекнување на лиценца за инспекторите, да се утврди надлежност на директорот на Државниот девизен инспекторат за донесување на годишната програма за работа на Инспекторатот и да се регулира правото на жалба против решенијата донесени од Инспекторатот.</w:t>
      </w:r>
    </w:p>
    <w:p w:rsidR="000A2A5A" w:rsidRDefault="000A2A5A" w:rsidP="000A2A5A">
      <w:pPr>
        <w:pStyle w:val="WW-DefaultStyle"/>
        <w:ind w:left="720"/>
        <w:jc w:val="both"/>
        <w:rPr>
          <w:rFonts w:ascii="StobiSerif Regular" w:hAnsi="StobiSerif Regular" w:cs="StobiSerif Regular"/>
          <w:sz w:val="22"/>
          <w:szCs w:val="22"/>
        </w:rPr>
      </w:pPr>
      <w:r>
        <w:rPr>
          <w:rFonts w:ascii="StobiSerif Regular" w:hAnsi="StobiSerif Regular" w:cs="StobiSerif Regular"/>
          <w:sz w:val="22"/>
          <w:szCs w:val="22"/>
        </w:rPr>
        <w:t>6.2</w:t>
      </w:r>
      <w:r>
        <w:rPr>
          <w:rFonts w:ascii="StobiSerif Regular" w:hAnsi="StobiSerif Regular" w:cs="StobiSerif Regular"/>
          <w:sz w:val="22"/>
          <w:szCs w:val="22"/>
          <w:lang w:val="en-US"/>
        </w:rPr>
        <w:t>.</w:t>
      </w:r>
      <w:r>
        <w:rPr>
          <w:rFonts w:ascii="StobiSerif Regular" w:hAnsi="StobiSerif Regular" w:cs="StobiSerif Regular"/>
          <w:sz w:val="22"/>
          <w:szCs w:val="22"/>
        </w:rPr>
        <w:tab/>
        <w:t>Ризици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спроведувањето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примената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секое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можните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решенија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(опции)</w:t>
      </w:r>
    </w:p>
    <w:p w:rsidR="000A2A5A" w:rsidRDefault="000A2A5A" w:rsidP="000A2A5A">
      <w:pPr>
        <w:pStyle w:val="WW-DefaultStyle"/>
        <w:ind w:firstLine="720"/>
        <w:jc w:val="both"/>
        <w:rPr>
          <w:rFonts w:ascii="StobiSerif Regular" w:hAnsi="StobiSerif Regular"/>
          <w:sz w:val="22"/>
          <w:szCs w:val="22"/>
        </w:rPr>
      </w:pPr>
      <w:r>
        <w:rPr>
          <w:rFonts w:ascii="StobiSerif Regular" w:hAnsi="StobiSerif Regular" w:cs="StobiSerif Regular"/>
          <w:sz w:val="22"/>
          <w:szCs w:val="22"/>
        </w:rPr>
        <w:t>6.3</w:t>
      </w:r>
      <w:r>
        <w:rPr>
          <w:rFonts w:ascii="StobiSerif Regular" w:hAnsi="StobiSerif Regular" w:cs="StobiSerif Regular"/>
          <w:sz w:val="22"/>
          <w:szCs w:val="22"/>
          <w:lang w:val="en-US"/>
        </w:rPr>
        <w:t>.</w:t>
      </w:r>
      <w:r>
        <w:rPr>
          <w:rFonts w:ascii="StobiSerif Regular" w:hAnsi="StobiSerif Regular" w:cs="StobiSerif Regular"/>
          <w:sz w:val="22"/>
          <w:szCs w:val="22"/>
        </w:rPr>
        <w:tab/>
        <w:t>Препорачано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решение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образложение</w:t>
      </w:r>
    </w:p>
    <w:p w:rsidR="000A2A5A" w:rsidRDefault="000A2A5A" w:rsidP="000A2A5A">
      <w:pPr>
        <w:pStyle w:val="WW-Default"/>
        <w:spacing w:line="240" w:lineRule="auto"/>
        <w:jc w:val="both"/>
        <w:rPr>
          <w:rFonts w:ascii="StobiSerif Regular" w:hAnsi="StobiSerif Regular" w:cs="StobiSerif Regular"/>
          <w:sz w:val="22"/>
          <w:szCs w:val="22"/>
        </w:rPr>
      </w:pPr>
      <w:r>
        <w:rPr>
          <w:rFonts w:ascii="StobiSerif Regular" w:hAnsi="StobiSerif Regular" w:cs="Times New Roman"/>
          <w:color w:val="00000A"/>
          <w:sz w:val="22"/>
          <w:szCs w:val="22"/>
          <w:lang w:val="mk-MK"/>
        </w:rPr>
        <w:tab/>
        <w:t>Основни решенија на предложениот Закон за изменување и дополнување на Законот за девизната инспекција се:</w:t>
      </w:r>
    </w:p>
    <w:p w:rsidR="000A2A5A" w:rsidRDefault="000A2A5A" w:rsidP="000A2A5A">
      <w:pPr>
        <w:pStyle w:val="WW-Default"/>
        <w:numPr>
          <w:ilvl w:val="0"/>
          <w:numId w:val="2"/>
        </w:numPr>
        <w:spacing w:after="0" w:line="240" w:lineRule="auto"/>
        <w:jc w:val="both"/>
        <w:rPr>
          <w:rFonts w:ascii="StobiSerif Regular" w:hAnsi="StobiSerif Regular" w:cs="StobiSerif Regular"/>
          <w:sz w:val="22"/>
          <w:szCs w:val="22"/>
        </w:rPr>
      </w:pPr>
      <w:proofErr w:type="spellStart"/>
      <w:r>
        <w:rPr>
          <w:rFonts w:ascii="StobiSerif Regular" w:hAnsi="StobiSerif Regular" w:cs="StobiSerif Regular"/>
          <w:sz w:val="22"/>
          <w:szCs w:val="22"/>
        </w:rPr>
        <w:t>Зголемување</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на</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ефикасноста</w:t>
      </w:r>
      <w:proofErr w:type="spellEnd"/>
      <w:r>
        <w:rPr>
          <w:rFonts w:ascii="StobiSerif Regular" w:hAnsi="StobiSerif Regular" w:cs="StobiSerif Regular"/>
          <w:sz w:val="22"/>
          <w:szCs w:val="22"/>
        </w:rPr>
        <w:t xml:space="preserve"> и </w:t>
      </w:r>
      <w:proofErr w:type="spellStart"/>
      <w:r>
        <w:rPr>
          <w:rFonts w:ascii="StobiSerif Regular" w:hAnsi="StobiSerif Regular" w:cs="StobiSerif Regular"/>
          <w:sz w:val="22"/>
          <w:szCs w:val="22"/>
        </w:rPr>
        <w:t>ажурноста</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во</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функционирањето</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на</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Државниот</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девизен</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инспекторат</w:t>
      </w:r>
      <w:proofErr w:type="spellEnd"/>
      <w:r>
        <w:rPr>
          <w:rFonts w:ascii="StobiSerif Regular" w:hAnsi="StobiSerif Regular" w:cs="StobiSerif Regular"/>
          <w:sz w:val="22"/>
          <w:szCs w:val="22"/>
          <w:lang w:val="mk-MK"/>
        </w:rPr>
        <w:t>;</w:t>
      </w:r>
    </w:p>
    <w:p w:rsidR="000A2A5A" w:rsidRDefault="000A2A5A" w:rsidP="000A2A5A">
      <w:pPr>
        <w:pStyle w:val="WW-Default"/>
        <w:numPr>
          <w:ilvl w:val="0"/>
          <w:numId w:val="2"/>
        </w:numPr>
        <w:spacing w:after="0" w:line="240" w:lineRule="auto"/>
        <w:jc w:val="both"/>
        <w:rPr>
          <w:rFonts w:ascii="StobiSerif Regular" w:hAnsi="StobiSerif Regular" w:cs="StobiSerif Regular"/>
          <w:sz w:val="22"/>
          <w:szCs w:val="22"/>
        </w:rPr>
      </w:pPr>
      <w:proofErr w:type="spellStart"/>
      <w:r>
        <w:rPr>
          <w:rFonts w:ascii="StobiSerif Regular" w:hAnsi="StobiSerif Regular" w:cs="StobiSerif Regular"/>
          <w:sz w:val="22"/>
          <w:szCs w:val="22"/>
        </w:rPr>
        <w:t>Регулирање</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на</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организацијата</w:t>
      </w:r>
      <w:proofErr w:type="spellEnd"/>
      <w:r>
        <w:rPr>
          <w:rFonts w:ascii="StobiSerif Regular" w:hAnsi="StobiSerif Regular" w:cs="StobiSerif Regular"/>
          <w:sz w:val="22"/>
          <w:szCs w:val="22"/>
        </w:rPr>
        <w:t xml:space="preserve"> и </w:t>
      </w:r>
      <w:proofErr w:type="spellStart"/>
      <w:r>
        <w:rPr>
          <w:rFonts w:ascii="StobiSerif Regular" w:hAnsi="StobiSerif Regular" w:cs="StobiSerif Regular"/>
          <w:sz w:val="22"/>
          <w:szCs w:val="22"/>
        </w:rPr>
        <w:t>раководењето</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на</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инспекциските</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служби</w:t>
      </w:r>
      <w:proofErr w:type="spellEnd"/>
      <w:r>
        <w:rPr>
          <w:rFonts w:ascii="StobiSerif Regular" w:hAnsi="StobiSerif Regular" w:cs="StobiSerif Regular"/>
          <w:sz w:val="22"/>
          <w:szCs w:val="22"/>
        </w:rPr>
        <w:t xml:space="preserve"> и</w:t>
      </w:r>
    </w:p>
    <w:p w:rsidR="000A2A5A" w:rsidRDefault="000A2A5A" w:rsidP="000A2A5A">
      <w:pPr>
        <w:pStyle w:val="WW-Default"/>
        <w:numPr>
          <w:ilvl w:val="0"/>
          <w:numId w:val="2"/>
        </w:numPr>
        <w:spacing w:after="0" w:line="240" w:lineRule="auto"/>
        <w:jc w:val="both"/>
      </w:pPr>
      <w:proofErr w:type="spellStart"/>
      <w:r>
        <w:rPr>
          <w:rFonts w:ascii="StobiSerif Regular" w:hAnsi="StobiSerif Regular" w:cs="StobiSerif Regular"/>
          <w:sz w:val="22"/>
          <w:szCs w:val="22"/>
        </w:rPr>
        <w:t>Зајакнување</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на</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статусот</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на</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инспекторите</w:t>
      </w:r>
      <w:proofErr w:type="spellEnd"/>
      <w:r>
        <w:rPr>
          <w:rFonts w:ascii="StobiSerif Regular" w:hAnsi="StobiSerif Regular" w:cs="StobiSerif Regular"/>
          <w:sz w:val="22"/>
          <w:szCs w:val="22"/>
        </w:rPr>
        <w:t>.</w:t>
      </w:r>
    </w:p>
    <w:p w:rsidR="000A2A5A" w:rsidRDefault="000A2A5A" w:rsidP="000A2A5A">
      <w:pPr>
        <w:pStyle w:val="WW-Default"/>
        <w:spacing w:after="0" w:line="240" w:lineRule="auto"/>
        <w:ind w:left="720"/>
        <w:jc w:val="both"/>
      </w:pPr>
    </w:p>
    <w:p w:rsidR="000A2A5A" w:rsidRDefault="000A2A5A" w:rsidP="000A2A5A">
      <w:pPr>
        <w:pStyle w:val="NoSpacing"/>
        <w:rPr>
          <w:rFonts w:ascii="StobiSerif Regular" w:hAnsi="StobiSerif Regular" w:cs="StobiSerif Regular"/>
          <w:sz w:val="22"/>
          <w:szCs w:val="22"/>
        </w:rPr>
      </w:pPr>
      <w:r>
        <w:rPr>
          <w:rFonts w:ascii="StobiSerif Regular" w:hAnsi="StobiSerif Regular" w:cs="StobiSerif Regular"/>
          <w:sz w:val="22"/>
          <w:szCs w:val="22"/>
        </w:rPr>
        <w:t>7.  Спроведување на препорачаното решение</w:t>
      </w:r>
      <w:r>
        <w:rPr>
          <w:rFonts w:ascii="StobiSerif Regular" w:hAnsi="StobiSerif Regular" w:cs="StobiSerif Regular"/>
          <w:sz w:val="22"/>
          <w:szCs w:val="22"/>
          <w:lang w:val="en-US"/>
        </w:rPr>
        <w:t>:</w:t>
      </w:r>
    </w:p>
    <w:p w:rsidR="000A2A5A" w:rsidRDefault="000A2A5A" w:rsidP="000A2A5A">
      <w:pPr>
        <w:pStyle w:val="WW-DefaultStyle"/>
        <w:ind w:left="720"/>
        <w:jc w:val="both"/>
        <w:rPr>
          <w:rFonts w:ascii="StobiSerif Regular" w:hAnsi="StobiSerif Regular" w:cs="StobiSerif Regular"/>
          <w:sz w:val="22"/>
          <w:szCs w:val="22"/>
        </w:rPr>
      </w:pPr>
      <w:r>
        <w:rPr>
          <w:rFonts w:ascii="StobiSerif Regular" w:hAnsi="StobiSerif Regular" w:cs="StobiSerif Regular"/>
          <w:sz w:val="22"/>
          <w:szCs w:val="22"/>
        </w:rPr>
        <w:t>7.1</w:t>
      </w:r>
      <w:r>
        <w:rPr>
          <w:rFonts w:ascii="StobiSerif Regular" w:hAnsi="StobiSerif Regular" w:cs="StobiSerif Regular"/>
          <w:sz w:val="22"/>
          <w:szCs w:val="22"/>
          <w:lang w:val="en-US"/>
        </w:rPr>
        <w:t>.</w:t>
      </w:r>
      <w:r>
        <w:rPr>
          <w:rFonts w:ascii="StobiSerif Regular" w:hAnsi="StobiSerif Regular" w:cs="StobiSerif Regular"/>
          <w:sz w:val="22"/>
          <w:szCs w:val="22"/>
        </w:rPr>
        <w:tab/>
        <w:t>Потреба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менување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подзаконска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регулатива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областа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или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други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сродни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области</w:t>
      </w:r>
    </w:p>
    <w:p w:rsidR="000A2A5A" w:rsidRDefault="000A2A5A" w:rsidP="000A2A5A">
      <w:pPr>
        <w:pStyle w:val="WW-DefaultStyle"/>
        <w:ind w:left="720"/>
        <w:jc w:val="both"/>
        <w:rPr>
          <w:rFonts w:ascii="StobiSerif Regular" w:hAnsi="StobiSerif Regular" w:cs="StobiSerif Regular"/>
          <w:sz w:val="22"/>
          <w:szCs w:val="22"/>
        </w:rPr>
      </w:pPr>
      <w:r>
        <w:rPr>
          <w:rFonts w:ascii="StobiSerif Regular" w:hAnsi="StobiSerif Regular" w:cs="StobiSerif Regular"/>
          <w:sz w:val="22"/>
          <w:szCs w:val="22"/>
        </w:rPr>
        <w:t>7.2</w:t>
      </w:r>
      <w:r>
        <w:rPr>
          <w:rFonts w:ascii="StobiSerif Regular" w:hAnsi="StobiSerif Regular" w:cs="StobiSerif Regular"/>
          <w:sz w:val="22"/>
          <w:szCs w:val="22"/>
          <w:lang w:val="en-US"/>
        </w:rPr>
        <w:t>.</w:t>
      </w:r>
      <w:r>
        <w:rPr>
          <w:rFonts w:ascii="StobiSerif Regular" w:hAnsi="StobiSerif Regular" w:cs="StobiSerif Regular"/>
          <w:sz w:val="22"/>
          <w:szCs w:val="22"/>
        </w:rPr>
        <w:tab/>
        <w:t>Потребни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подзаконски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акти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рок</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нивно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донесување</w:t>
      </w:r>
    </w:p>
    <w:p w:rsidR="000A2A5A" w:rsidRDefault="000A2A5A" w:rsidP="000A2A5A">
      <w:pPr>
        <w:pStyle w:val="WW-DefaultStyle"/>
        <w:ind w:left="720"/>
        <w:jc w:val="both"/>
        <w:rPr>
          <w:rFonts w:ascii="StobiSerif Regular" w:hAnsi="StobiSerif Regular" w:cs="StobiSerif Regular"/>
          <w:sz w:val="22"/>
          <w:szCs w:val="22"/>
        </w:rPr>
      </w:pPr>
      <w:r>
        <w:rPr>
          <w:rFonts w:ascii="StobiSerif Regular" w:hAnsi="StobiSerif Regular" w:cs="StobiSerif Regular"/>
          <w:sz w:val="22"/>
          <w:szCs w:val="22"/>
        </w:rPr>
        <w:t>7.3</w:t>
      </w:r>
      <w:r>
        <w:rPr>
          <w:rFonts w:ascii="StobiSerif Regular" w:hAnsi="StobiSerif Regular" w:cs="StobiSerif Regular"/>
          <w:sz w:val="22"/>
          <w:szCs w:val="22"/>
          <w:lang w:val="en-US"/>
        </w:rPr>
        <w:t>.</w:t>
      </w:r>
      <w:r>
        <w:rPr>
          <w:rFonts w:ascii="StobiSerif Regular" w:hAnsi="StobiSerif Regular" w:cs="StobiSerif Regular"/>
          <w:sz w:val="22"/>
          <w:szCs w:val="22"/>
        </w:rPr>
        <w:tab/>
        <w:t>Органи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државната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управа,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државни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органи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други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органи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надлежни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спроведување</w:t>
      </w:r>
    </w:p>
    <w:p w:rsidR="000A2A5A" w:rsidRDefault="000A2A5A" w:rsidP="000A2A5A">
      <w:pPr>
        <w:pStyle w:val="WW-DefaultStyle"/>
        <w:ind w:left="720"/>
        <w:jc w:val="both"/>
        <w:rPr>
          <w:rFonts w:ascii="StobiSerif Regular" w:hAnsi="StobiSerif Regular" w:cs="StobiSerif Regular"/>
          <w:bCs/>
          <w:color w:val="000000"/>
          <w:sz w:val="22"/>
          <w:szCs w:val="22"/>
          <w:lang w:val="en-US"/>
        </w:rPr>
      </w:pPr>
      <w:r>
        <w:rPr>
          <w:rFonts w:ascii="StobiSerif Regular" w:hAnsi="StobiSerif Regular" w:cs="StobiSerif Regular"/>
          <w:sz w:val="22"/>
          <w:szCs w:val="22"/>
        </w:rPr>
        <w:t>7.4</w:t>
      </w:r>
      <w:r>
        <w:rPr>
          <w:rFonts w:ascii="StobiSerif Regular" w:hAnsi="StobiSerif Regular" w:cs="StobiSerif Regular"/>
          <w:sz w:val="22"/>
          <w:szCs w:val="22"/>
          <w:lang w:val="en-US"/>
        </w:rPr>
        <w:t>.</w:t>
      </w:r>
      <w:r>
        <w:rPr>
          <w:rFonts w:ascii="StobiSerif Regular" w:hAnsi="StobiSerif Regular" w:cs="StobiSerif Regular"/>
          <w:sz w:val="22"/>
          <w:szCs w:val="22"/>
        </w:rPr>
        <w:tab/>
        <w:t>Активности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обезбедување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ефикасно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спроведување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p>
    <w:p w:rsidR="000A2A5A" w:rsidRDefault="000A2A5A" w:rsidP="000A2A5A">
      <w:pPr>
        <w:pStyle w:val="WW-DefaultStyle"/>
        <w:rPr>
          <w:rFonts w:ascii="StobiSerif Regular" w:hAnsi="StobiSerif Regular" w:cs="StobiSerif Regular"/>
          <w:sz w:val="22"/>
          <w:szCs w:val="22"/>
        </w:rPr>
      </w:pPr>
      <w:r>
        <w:rPr>
          <w:rFonts w:ascii="StobiSerif Regular" w:hAnsi="StobiSerif Regular" w:cs="StobiSerif Regular"/>
          <w:bCs/>
          <w:color w:val="000000"/>
          <w:sz w:val="22"/>
          <w:szCs w:val="22"/>
          <w:lang w:val="en-US"/>
        </w:rPr>
        <w:lastRenderedPageBreak/>
        <w:t xml:space="preserve">8. </w:t>
      </w:r>
      <w:r>
        <w:rPr>
          <w:rFonts w:ascii="StobiSerif Regular" w:hAnsi="StobiSerif Regular" w:cs="StobiSerif Regular"/>
          <w:bCs/>
          <w:color w:val="000000"/>
          <w:sz w:val="22"/>
          <w:szCs w:val="22"/>
        </w:rPr>
        <w:t>Следење и евалуација</w:t>
      </w:r>
      <w:r>
        <w:rPr>
          <w:rFonts w:ascii="StobiSerif Regular" w:hAnsi="StobiSerif Regular" w:cs="StobiSerif Regular"/>
          <w:bCs/>
          <w:color w:val="000000"/>
          <w:sz w:val="22"/>
          <w:szCs w:val="22"/>
          <w:lang w:val="en-US"/>
        </w:rPr>
        <w:t>:</w:t>
      </w:r>
    </w:p>
    <w:p w:rsidR="000A2A5A" w:rsidRDefault="000A2A5A" w:rsidP="000A2A5A">
      <w:pPr>
        <w:pStyle w:val="WW-DefaultStyle"/>
        <w:ind w:left="720"/>
        <w:jc w:val="both"/>
        <w:rPr>
          <w:rFonts w:ascii="StobiSerif Regular" w:hAnsi="StobiSerif Regular" w:cs="StobiSerif Regular"/>
          <w:sz w:val="22"/>
          <w:szCs w:val="22"/>
        </w:rPr>
      </w:pPr>
      <w:r>
        <w:rPr>
          <w:rFonts w:ascii="StobiSerif Regular" w:hAnsi="StobiSerif Regular" w:cs="StobiSerif Regular"/>
          <w:sz w:val="22"/>
          <w:szCs w:val="22"/>
        </w:rPr>
        <w:t>8.1</w:t>
      </w:r>
      <w:r>
        <w:rPr>
          <w:rFonts w:ascii="StobiSerif Regular" w:hAnsi="StobiSerif Regular" w:cs="StobiSerif Regular"/>
          <w:sz w:val="22"/>
          <w:szCs w:val="22"/>
          <w:lang w:val="en-US"/>
        </w:rPr>
        <w:t>.</w:t>
      </w:r>
      <w:r>
        <w:rPr>
          <w:rFonts w:ascii="StobiSerif Regular" w:hAnsi="StobiSerif Regular" w:cs="StobiSerif Regular"/>
          <w:sz w:val="22"/>
          <w:szCs w:val="22"/>
        </w:rPr>
        <w:tab/>
        <w:t>Начин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следење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спроведувањето</w:t>
      </w:r>
      <w:r>
        <w:rPr>
          <w:rFonts w:ascii="StobiSerif Regular" w:eastAsia="StobiSerif Regular" w:hAnsi="StobiSerif Regular" w:cs="StobiSerif Regular"/>
          <w:sz w:val="22"/>
          <w:szCs w:val="22"/>
        </w:rPr>
        <w:t xml:space="preserve"> </w:t>
      </w:r>
    </w:p>
    <w:p w:rsidR="000A2A5A" w:rsidRDefault="000A2A5A" w:rsidP="000A2A5A">
      <w:pPr>
        <w:pStyle w:val="WW-DefaultStyle"/>
        <w:ind w:left="720"/>
        <w:jc w:val="both"/>
        <w:rPr>
          <w:rFonts w:ascii="StobiSerif Regular" w:hAnsi="StobiSerif Regular" w:cs="StobiSerif Regular"/>
          <w:sz w:val="22"/>
          <w:szCs w:val="22"/>
          <w:lang w:val="en-US"/>
        </w:rPr>
      </w:pPr>
      <w:r>
        <w:rPr>
          <w:rFonts w:ascii="StobiSerif Regular" w:hAnsi="StobiSerif Regular" w:cs="StobiSerif Regular"/>
          <w:sz w:val="22"/>
          <w:szCs w:val="22"/>
        </w:rPr>
        <w:t>8.2</w:t>
      </w:r>
      <w:r>
        <w:rPr>
          <w:rFonts w:ascii="StobiSerif Regular" w:hAnsi="StobiSerif Regular" w:cs="StobiSerif Regular"/>
          <w:sz w:val="22"/>
          <w:szCs w:val="22"/>
          <w:lang w:val="en-US"/>
        </w:rPr>
        <w:t>.</w:t>
      </w:r>
      <w:r>
        <w:rPr>
          <w:rFonts w:ascii="StobiSerif Regular" w:hAnsi="StobiSerif Regular" w:cs="StobiSerif Regular"/>
          <w:sz w:val="22"/>
          <w:szCs w:val="22"/>
        </w:rPr>
        <w:tab/>
        <w:t>Евалуација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ефектите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рокови</w:t>
      </w:r>
      <w:r>
        <w:rPr>
          <w:rFonts w:ascii="StobiSerif Regular" w:eastAsia="StobiSerif Regular" w:hAnsi="StobiSerif Regular" w:cs="StobiSerif Regular"/>
          <w:sz w:val="22"/>
          <w:szCs w:val="22"/>
        </w:rPr>
        <w:t xml:space="preserve"> </w:t>
      </w:r>
    </w:p>
    <w:p w:rsidR="000A2A5A" w:rsidRPr="000A2A5A" w:rsidRDefault="000A2A5A" w:rsidP="000A2A5A">
      <w:pPr>
        <w:spacing w:after="200" w:line="100" w:lineRule="atLeast"/>
        <w:ind w:right="-45" w:firstLine="720"/>
        <w:rPr>
          <w:rFonts w:ascii="StobiSerif Regular" w:hAnsi="StobiSerif Regular" w:cs="StobiSerif Regular"/>
          <w:sz w:val="22"/>
          <w:szCs w:val="22"/>
          <w:lang w:val="en-US"/>
        </w:rPr>
      </w:pPr>
    </w:p>
    <w:p w:rsidR="000A2A5A" w:rsidRDefault="000A2A5A" w:rsidP="000A2A5A">
      <w:pPr>
        <w:spacing w:after="200" w:line="100" w:lineRule="atLeast"/>
        <w:ind w:right="-45" w:firstLine="720"/>
        <w:rPr>
          <w:rFonts w:ascii="StobiSerif Regular" w:hAnsi="StobiSerif Regular" w:cs="StobiSerif Regular"/>
          <w:sz w:val="22"/>
          <w:szCs w:val="22"/>
        </w:rPr>
      </w:pPr>
    </w:p>
    <w:p w:rsidR="000A2A5A" w:rsidRDefault="000A2A5A" w:rsidP="000A2A5A">
      <w:pPr>
        <w:pBdr>
          <w:top w:val="single" w:sz="8" w:space="1" w:color="000000" w:shadow="1"/>
          <w:left w:val="single" w:sz="8" w:space="4" w:color="000000" w:shadow="1"/>
          <w:bottom w:val="single" w:sz="8" w:space="1" w:color="000000" w:shadow="1"/>
          <w:right w:val="single" w:sz="8" w:space="4" w:color="000000" w:shadow="1"/>
        </w:pBdr>
        <w:ind w:right="-334"/>
        <w:jc w:val="center"/>
        <w:rPr>
          <w:rFonts w:ascii="StobiSerif Regular" w:hAnsi="StobiSerif Regular" w:cs="StobiSerif Regular"/>
          <w:sz w:val="22"/>
          <w:szCs w:val="22"/>
          <w:lang w:val="ru-RU"/>
        </w:rPr>
      </w:pPr>
      <w:r>
        <w:rPr>
          <w:rFonts w:ascii="StobiSerif Regular" w:hAnsi="StobiSerif Regular" w:cs="StobiSerif Regular"/>
          <w:sz w:val="22"/>
          <w:szCs w:val="22"/>
        </w:rPr>
        <w:t>Изјава од Државен секретар</w:t>
      </w:r>
    </w:p>
    <w:p w:rsidR="000A2A5A" w:rsidRDefault="000A2A5A" w:rsidP="000A2A5A">
      <w:pPr>
        <w:pBdr>
          <w:top w:val="single" w:sz="8" w:space="1" w:color="000000" w:shadow="1"/>
          <w:left w:val="single" w:sz="8" w:space="4" w:color="000000" w:shadow="1"/>
          <w:bottom w:val="single" w:sz="8" w:space="1" w:color="000000" w:shadow="1"/>
          <w:right w:val="single" w:sz="8" w:space="4" w:color="000000" w:shadow="1"/>
        </w:pBdr>
        <w:ind w:right="-334"/>
        <w:jc w:val="both"/>
        <w:rPr>
          <w:rFonts w:ascii="StobiSerif Regular" w:hAnsi="StobiSerif Regular" w:cs="StobiSerif Regular"/>
          <w:sz w:val="22"/>
          <w:szCs w:val="22"/>
          <w:lang w:val="ru-RU"/>
        </w:rPr>
      </w:pPr>
    </w:p>
    <w:p w:rsidR="000A2A5A" w:rsidRDefault="000A2A5A" w:rsidP="000A2A5A">
      <w:pPr>
        <w:pBdr>
          <w:top w:val="single" w:sz="8" w:space="1" w:color="000000" w:shadow="1"/>
          <w:left w:val="single" w:sz="8" w:space="4" w:color="000000" w:shadow="1"/>
          <w:bottom w:val="single" w:sz="8" w:space="1" w:color="000000" w:shadow="1"/>
          <w:right w:val="single" w:sz="8" w:space="4" w:color="000000" w:shadow="1"/>
        </w:pBdr>
        <w:ind w:right="-334"/>
        <w:jc w:val="both"/>
        <w:rPr>
          <w:rFonts w:ascii="StobiSerif Regular" w:eastAsia="StobiSerif Regular" w:hAnsi="StobiSerif Regular" w:cs="StobiSerif Regular"/>
          <w:sz w:val="22"/>
          <w:szCs w:val="22"/>
        </w:rPr>
      </w:pPr>
      <w:r>
        <w:rPr>
          <w:rFonts w:ascii="StobiSerif Regular" w:hAnsi="StobiSerif Regular" w:cs="StobiSerif Regular"/>
          <w:sz w:val="22"/>
          <w:szCs w:val="22"/>
        </w:rPr>
        <w:t>Предлог</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rPr>
        <w:t>Извештајот 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проценка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регулативата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изготвен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согласност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Методологијата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проценка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регулативата.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Тој</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дава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реална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проценка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можните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очекуваните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ефекти,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како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трошоците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кои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однесуваат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секоја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утврдените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можни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решенија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(опции)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решавање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проблемот</w:t>
      </w:r>
    </w:p>
    <w:p w:rsidR="000A2A5A" w:rsidRDefault="000A2A5A" w:rsidP="000A2A5A">
      <w:pPr>
        <w:pBdr>
          <w:top w:val="single" w:sz="8" w:space="1" w:color="000000" w:shadow="1"/>
          <w:left w:val="single" w:sz="8" w:space="4" w:color="000000" w:shadow="1"/>
          <w:bottom w:val="single" w:sz="8" w:space="1" w:color="000000" w:shadow="1"/>
          <w:right w:val="single" w:sz="8" w:space="4" w:color="000000" w:shadow="1"/>
        </w:pBdr>
        <w:ind w:right="-334"/>
        <w:rPr>
          <w:rFonts w:ascii="StobiSerif Regular" w:hAnsi="StobiSerif Regular" w:cs="StobiSerif Regular"/>
          <w:sz w:val="22"/>
          <w:szCs w:val="22"/>
        </w:rPr>
      </w:pPr>
      <w:r>
        <w:rPr>
          <w:rFonts w:ascii="StobiSerif Regular" w:eastAsia="StobiSerif Regular" w:hAnsi="StobiSerif Regular" w:cs="StobiSerif Regular"/>
          <w:sz w:val="22"/>
          <w:szCs w:val="22"/>
        </w:rPr>
        <w:t xml:space="preserve">                </w:t>
      </w:r>
    </w:p>
    <w:p w:rsidR="000A2A5A" w:rsidRDefault="000A2A5A" w:rsidP="000A2A5A">
      <w:pPr>
        <w:pBdr>
          <w:top w:val="single" w:sz="8" w:space="1" w:color="000000" w:shadow="1"/>
          <w:left w:val="single" w:sz="8" w:space="4" w:color="000000" w:shadow="1"/>
          <w:bottom w:val="single" w:sz="8" w:space="1" w:color="000000" w:shadow="1"/>
          <w:right w:val="single" w:sz="8" w:space="4" w:color="000000" w:shadow="1"/>
        </w:pBdr>
        <w:ind w:right="-334"/>
        <w:rPr>
          <w:rFonts w:ascii="StobiSerif Regular" w:hAnsi="StobiSerif Regular" w:cs="StobiSerif Regular"/>
          <w:sz w:val="22"/>
          <w:szCs w:val="22"/>
        </w:rPr>
      </w:pPr>
    </w:p>
    <w:p w:rsidR="000A2A5A" w:rsidRDefault="000A2A5A" w:rsidP="000A2A5A">
      <w:pPr>
        <w:pBdr>
          <w:top w:val="single" w:sz="8" w:space="1" w:color="000000" w:shadow="1"/>
          <w:left w:val="single" w:sz="8" w:space="4" w:color="000000" w:shadow="1"/>
          <w:bottom w:val="single" w:sz="8" w:space="1" w:color="000000" w:shadow="1"/>
          <w:right w:val="single" w:sz="8" w:space="4" w:color="000000" w:shadow="1"/>
        </w:pBdr>
        <w:ind w:right="-334"/>
        <w:rPr>
          <w:rFonts w:ascii="StobiSerif Regular" w:eastAsia="StobiSerif Regular" w:hAnsi="StobiSerif Regular" w:cs="StobiSerif Regular"/>
          <w:sz w:val="22"/>
          <w:szCs w:val="22"/>
        </w:rPr>
      </w:pPr>
      <w:r>
        <w:rPr>
          <w:rFonts w:ascii="StobiSerif Regular" w:hAnsi="StobiSerif Regular" w:cs="StobiSerif Regular"/>
          <w:sz w:val="22"/>
          <w:szCs w:val="22"/>
        </w:rPr>
        <w:t>Наташа Стојмановска</w:t>
      </w:r>
    </w:p>
    <w:p w:rsidR="000A2A5A" w:rsidRDefault="000A2A5A" w:rsidP="000A2A5A">
      <w:pPr>
        <w:pBdr>
          <w:top w:val="single" w:sz="8" w:space="1" w:color="000000" w:shadow="1"/>
          <w:left w:val="single" w:sz="8" w:space="4" w:color="000000" w:shadow="1"/>
          <w:bottom w:val="single" w:sz="8" w:space="1" w:color="000000" w:shadow="1"/>
          <w:right w:val="single" w:sz="8" w:space="4" w:color="000000" w:shadow="1"/>
        </w:pBdr>
        <w:ind w:right="-334"/>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Државен секретар</w:t>
      </w:r>
    </w:p>
    <w:p w:rsidR="000A2A5A" w:rsidRDefault="000A2A5A" w:rsidP="000A2A5A">
      <w:pPr>
        <w:pBdr>
          <w:top w:val="single" w:sz="8" w:space="1" w:color="000000" w:shadow="1"/>
          <w:left w:val="single" w:sz="8" w:space="4" w:color="000000" w:shadow="1"/>
          <w:bottom w:val="single" w:sz="8" w:space="1" w:color="000000" w:shadow="1"/>
          <w:right w:val="single" w:sz="8" w:space="4" w:color="000000" w:shadow="1"/>
        </w:pBdr>
        <w:ind w:right="-334"/>
        <w:jc w:val="right"/>
      </w:pPr>
      <w:r>
        <w:rPr>
          <w:rFonts w:ascii="StobiSerif Regular" w:eastAsia="StobiSerif Regular" w:hAnsi="StobiSerif Regular" w:cs="StobiSerif Regular"/>
          <w:sz w:val="22"/>
          <w:szCs w:val="22"/>
        </w:rPr>
        <w:t xml:space="preserve">     </w:t>
      </w:r>
      <w:r>
        <w:rPr>
          <w:rFonts w:ascii="StobiSerif Regular" w:hAnsi="StobiSerif Regular" w:cs="StobiSerif Regular"/>
          <w:color w:val="000000"/>
          <w:sz w:val="22"/>
          <w:szCs w:val="22"/>
        </w:rPr>
        <w:tab/>
      </w:r>
      <w:r>
        <w:rPr>
          <w:rFonts w:ascii="StobiSerif Regular" w:hAnsi="StobiSerif Regular" w:cs="StobiSerif Regular"/>
          <w:color w:val="000000"/>
          <w:sz w:val="22"/>
          <w:szCs w:val="22"/>
        </w:rPr>
        <w:tab/>
      </w:r>
      <w:r>
        <w:rPr>
          <w:rFonts w:ascii="StobiSerif Regular" w:hAnsi="StobiSerif Regular" w:cs="StobiSerif Regular"/>
          <w:color w:val="000000"/>
          <w:sz w:val="22"/>
          <w:szCs w:val="22"/>
        </w:rPr>
        <w:tab/>
        <w:t>Датум:___.___.2014 година</w:t>
      </w:r>
    </w:p>
    <w:p w:rsidR="000A2A5A" w:rsidRDefault="000A2A5A" w:rsidP="000A2A5A"/>
    <w:p w:rsidR="000A2A5A" w:rsidRDefault="000A2A5A" w:rsidP="000A2A5A"/>
    <w:p w:rsidR="000A2A5A" w:rsidRDefault="000A2A5A" w:rsidP="000A2A5A">
      <w:pPr>
        <w:spacing w:after="200" w:line="100" w:lineRule="atLeast"/>
        <w:ind w:right="-45" w:firstLine="720"/>
        <w:rPr>
          <w:rFonts w:ascii="StobiSerif Regular" w:hAnsi="StobiSerif Regular" w:cs="StobiSerif Regular"/>
          <w:sz w:val="22"/>
          <w:szCs w:val="22"/>
          <w:lang w:val="en-US"/>
        </w:rPr>
      </w:pPr>
    </w:p>
    <w:p w:rsidR="000A2A5A" w:rsidRDefault="000A2A5A" w:rsidP="000A2A5A">
      <w:pPr>
        <w:spacing w:after="200" w:line="100" w:lineRule="atLeast"/>
        <w:ind w:right="-45" w:firstLine="720"/>
        <w:rPr>
          <w:rFonts w:ascii="StobiSerif Regular" w:hAnsi="StobiSerif Regular" w:cs="StobiSerif Regular"/>
          <w:sz w:val="22"/>
          <w:szCs w:val="22"/>
          <w:lang w:val="en-US"/>
        </w:rPr>
      </w:pPr>
    </w:p>
    <w:p w:rsidR="000A2A5A" w:rsidRDefault="000A2A5A" w:rsidP="000A2A5A">
      <w:pPr>
        <w:spacing w:after="200" w:line="100" w:lineRule="atLeast"/>
        <w:ind w:right="-45" w:firstLine="720"/>
        <w:rPr>
          <w:rFonts w:ascii="StobiSerif Regular" w:hAnsi="StobiSerif Regular" w:cs="StobiSerif Regular"/>
          <w:sz w:val="22"/>
          <w:szCs w:val="22"/>
        </w:rPr>
      </w:pPr>
    </w:p>
    <w:p w:rsidR="000A2A5A" w:rsidRDefault="000A2A5A" w:rsidP="000A2A5A">
      <w:pPr>
        <w:spacing w:after="200" w:line="100" w:lineRule="atLeast"/>
        <w:ind w:right="-45" w:firstLine="720"/>
        <w:rPr>
          <w:rFonts w:ascii="StobiSerif Regular" w:hAnsi="StobiSerif Regular" w:cs="StobiSerif Regular"/>
          <w:sz w:val="22"/>
          <w:szCs w:val="22"/>
        </w:rPr>
      </w:pPr>
    </w:p>
    <w:p w:rsidR="000A2A5A" w:rsidRDefault="000A2A5A" w:rsidP="000A2A5A">
      <w:pPr>
        <w:spacing w:after="200" w:line="100" w:lineRule="atLeast"/>
        <w:ind w:right="-45" w:firstLine="720"/>
        <w:rPr>
          <w:rFonts w:ascii="StobiSerif Regular" w:hAnsi="StobiSerif Regular" w:cs="StobiSerif Regular"/>
          <w:sz w:val="22"/>
          <w:szCs w:val="22"/>
        </w:rPr>
      </w:pPr>
    </w:p>
    <w:p w:rsidR="000A2A5A" w:rsidRDefault="000A2A5A" w:rsidP="000A2A5A">
      <w:pPr>
        <w:spacing w:after="200" w:line="100" w:lineRule="atLeast"/>
        <w:ind w:right="-45" w:firstLine="720"/>
        <w:rPr>
          <w:rFonts w:ascii="StobiSerif Regular" w:hAnsi="StobiSerif Regular" w:cs="StobiSerif Regular"/>
          <w:sz w:val="22"/>
          <w:szCs w:val="22"/>
          <w:lang w:val="en-US"/>
        </w:rPr>
      </w:pPr>
    </w:p>
    <w:p w:rsidR="000A2A5A" w:rsidRDefault="000A2A5A" w:rsidP="000A2A5A">
      <w:pPr>
        <w:pStyle w:val="WW-DefaultStyle"/>
        <w:spacing w:after="0" w:line="240" w:lineRule="auto"/>
        <w:rPr>
          <w:rFonts w:ascii="StobiSerif Regular" w:hAnsi="StobiSerif Regular" w:cs="StobiSerif Regular"/>
          <w:sz w:val="16"/>
          <w:szCs w:val="16"/>
        </w:rPr>
      </w:pPr>
      <w:r>
        <w:rPr>
          <w:rFonts w:ascii="StobiSerif Regular" w:hAnsi="StobiSerif Regular" w:cs="StobiSerif Regular"/>
          <w:sz w:val="16"/>
          <w:szCs w:val="16"/>
        </w:rPr>
        <w:t>Изработил</w:t>
      </w:r>
      <w:r>
        <w:rPr>
          <w:rFonts w:ascii="StobiSerif Regular" w:hAnsi="StobiSerif Regular" w:cs="StobiSerif Regular"/>
          <w:b/>
          <w:sz w:val="16"/>
          <w:szCs w:val="16"/>
        </w:rPr>
        <w:t xml:space="preserve">: </w:t>
      </w:r>
      <w:r>
        <w:rPr>
          <w:rFonts w:ascii="StobiSerif Regular" w:hAnsi="StobiSerif Regular" w:cs="StobiSerif Regular"/>
          <w:sz w:val="16"/>
          <w:szCs w:val="16"/>
        </w:rPr>
        <w:t>Халил Дарлишта</w:t>
      </w:r>
    </w:p>
    <w:p w:rsidR="000A2A5A" w:rsidRDefault="000A2A5A" w:rsidP="000A2A5A">
      <w:pPr>
        <w:pStyle w:val="WW-DefaultStyle"/>
        <w:spacing w:after="0" w:line="240" w:lineRule="auto"/>
        <w:rPr>
          <w:rFonts w:ascii="StobiSerif Regular" w:eastAsia="StobiSerif Regular" w:hAnsi="StobiSerif Regular" w:cs="StobiSerif Regular"/>
          <w:sz w:val="16"/>
          <w:szCs w:val="16"/>
        </w:rPr>
      </w:pPr>
      <w:r>
        <w:rPr>
          <w:rFonts w:ascii="StobiSerif Regular" w:hAnsi="StobiSerif Regular" w:cs="StobiSerif Regular"/>
          <w:sz w:val="16"/>
          <w:szCs w:val="16"/>
        </w:rPr>
        <w:tab/>
        <w:t xml:space="preserve">       Јане Севдински</w:t>
      </w:r>
    </w:p>
    <w:p w:rsidR="000A2A5A" w:rsidRDefault="000A2A5A" w:rsidP="000A2A5A">
      <w:pPr>
        <w:pStyle w:val="WW-TextBody"/>
        <w:spacing w:after="0" w:line="240" w:lineRule="auto"/>
        <w:jc w:val="left"/>
        <w:rPr>
          <w:rFonts w:ascii="StobiSerif Regular" w:hAnsi="StobiSerif Regular" w:cs="StobiSerif Regular"/>
          <w:b w:val="0"/>
          <w:sz w:val="16"/>
          <w:szCs w:val="16"/>
          <w:lang w:val="mk-MK"/>
        </w:rPr>
      </w:pPr>
      <w:r>
        <w:rPr>
          <w:rFonts w:ascii="StobiSerif Regular" w:eastAsia="StobiSerif Regular" w:hAnsi="StobiSerif Regular" w:cs="StobiSerif Regular"/>
          <w:b w:val="0"/>
          <w:sz w:val="16"/>
          <w:szCs w:val="16"/>
          <w:lang w:val="mk-MK"/>
        </w:rPr>
        <w:t xml:space="preserve"> </w:t>
      </w:r>
      <w:r>
        <w:rPr>
          <w:rFonts w:ascii="StobiSerif Regular" w:hAnsi="StobiSerif Regular" w:cs="StobiSerif Regular"/>
          <w:b w:val="0"/>
          <w:sz w:val="16"/>
          <w:szCs w:val="16"/>
          <w:lang w:val="mk-MK"/>
        </w:rPr>
        <w:t>Проверил: Ленче Тагасовска</w:t>
      </w:r>
    </w:p>
    <w:p w:rsidR="000A2A5A" w:rsidRDefault="000A2A5A" w:rsidP="000A2A5A">
      <w:pPr>
        <w:pStyle w:val="WW-TextBody"/>
        <w:spacing w:after="0" w:line="240" w:lineRule="auto"/>
        <w:jc w:val="left"/>
        <w:rPr>
          <w:rFonts w:ascii="StobiSerif Regular" w:hAnsi="StobiSerif Regular" w:cs="StobiSerif Regular"/>
          <w:b w:val="0"/>
          <w:sz w:val="16"/>
          <w:szCs w:val="16"/>
          <w:lang w:val="mk-MK"/>
        </w:rPr>
      </w:pPr>
      <w:r>
        <w:rPr>
          <w:rFonts w:ascii="StobiSerif Regular" w:hAnsi="StobiSerif Regular" w:cs="StobiSerif Regular"/>
          <w:b w:val="0"/>
          <w:sz w:val="16"/>
          <w:szCs w:val="16"/>
          <w:lang w:val="mk-MK"/>
        </w:rPr>
        <w:t>Одобрил: Виолета Стојановска Петровска</w:t>
      </w:r>
    </w:p>
    <w:p w:rsidR="000A2A5A" w:rsidRDefault="000A2A5A" w:rsidP="000A2A5A">
      <w:pPr>
        <w:pStyle w:val="WW-TextBody"/>
        <w:spacing w:after="0" w:line="240" w:lineRule="auto"/>
        <w:jc w:val="left"/>
        <w:rPr>
          <w:rFonts w:ascii="StobiSerif Regular" w:hAnsi="StobiSerif Regular" w:cs="StobiSerif Regular"/>
          <w:b w:val="0"/>
          <w:sz w:val="16"/>
          <w:szCs w:val="16"/>
          <w:lang w:val="mk-MK"/>
        </w:rPr>
      </w:pPr>
      <w:r>
        <w:rPr>
          <w:rFonts w:ascii="StobiSerif Regular" w:hAnsi="StobiSerif Regular" w:cs="StobiSerif Regular"/>
          <w:b w:val="0"/>
          <w:sz w:val="16"/>
          <w:szCs w:val="16"/>
          <w:lang w:val="mk-MK"/>
        </w:rPr>
        <w:tab/>
        <w:t xml:space="preserve">    Мелаим Адеми</w:t>
      </w:r>
    </w:p>
    <w:p w:rsidR="000A2A5A" w:rsidRDefault="000A2A5A" w:rsidP="000A2A5A">
      <w:pPr>
        <w:pStyle w:val="WW-TextBody"/>
        <w:spacing w:line="240" w:lineRule="auto"/>
        <w:jc w:val="left"/>
      </w:pPr>
      <w:r>
        <w:rPr>
          <w:rFonts w:ascii="StobiSerif Regular" w:hAnsi="StobiSerif Regular" w:cs="StobiSerif Regular"/>
          <w:b w:val="0"/>
          <w:sz w:val="16"/>
          <w:szCs w:val="16"/>
          <w:lang w:val="mk-MK"/>
        </w:rPr>
        <w:t xml:space="preserve">Согласен: Наташа Стојмановска </w:t>
      </w:r>
    </w:p>
    <w:p w:rsidR="00AD72B4" w:rsidRDefault="00AD72B4"/>
    <w:sectPr w:rsidR="00AD72B4">
      <w:pgSz w:w="11906" w:h="16838"/>
      <w:pgMar w:top="1162" w:right="1162" w:bottom="862" w:left="14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I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9"/>
    <w:lvl w:ilvl="0">
      <w:start w:val="1"/>
      <w:numFmt w:val="bullet"/>
      <w:lvlText w:val=""/>
      <w:lvlJc w:val="left"/>
      <w:pPr>
        <w:tabs>
          <w:tab w:val="num" w:pos="0"/>
        </w:tabs>
        <w:ind w:left="765" w:hanging="360"/>
      </w:pPr>
      <w:rPr>
        <w:rFonts w:ascii="Symbol" w:hAnsi="Symbol"/>
        <w:b w:val="0"/>
        <w:color w:val="auto"/>
        <w:sz w:val="18"/>
        <w:szCs w:val="18"/>
      </w:rPr>
    </w:lvl>
  </w:abstractNum>
  <w:abstractNum w:abstractNumId="1">
    <w:nsid w:val="00000007"/>
    <w:multiLevelType w:val="multilevel"/>
    <w:tmpl w:val="00000007"/>
    <w:name w:val="WW8Num12"/>
    <w:lvl w:ilvl="0">
      <w:start w:val="6"/>
      <w:numFmt w:val="bullet"/>
      <w:lvlText w:val="-"/>
      <w:lvlJc w:val="left"/>
      <w:pPr>
        <w:tabs>
          <w:tab w:val="num" w:pos="0"/>
        </w:tabs>
        <w:ind w:left="720" w:hanging="360"/>
      </w:pPr>
      <w:rPr>
        <w:rFonts w:ascii="StobiSerif Regular" w:hAnsi="StobiSerif Regular" w:cs="Arial"/>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9"/>
    <w:multiLevelType w:val="multilevel"/>
    <w:tmpl w:val="00000009"/>
    <w:name w:val="WW8Num17"/>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2A5A"/>
    <w:rsid w:val="000A2A5A"/>
    <w:rsid w:val="00AD7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A5A"/>
    <w:pPr>
      <w:suppressAutoHyphens/>
      <w:spacing w:after="0" w:line="240" w:lineRule="auto"/>
    </w:pPr>
    <w:rPr>
      <w:rFonts w:ascii="Times New Roman" w:eastAsia="Times New Roman" w:hAnsi="Times New Roman" w:cs="Times New Roman"/>
      <w:kern w:val="1"/>
      <w:sz w:val="24"/>
      <w:szCs w:val="24"/>
      <w:lang w:val="mk-MK"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A2A5A"/>
    <w:pPr>
      <w:spacing w:after="200" w:line="276" w:lineRule="auto"/>
      <w:ind w:left="720"/>
    </w:pPr>
    <w:rPr>
      <w:rFonts w:ascii="Calibri" w:eastAsia="Calibri" w:hAnsi="Calibri" w:cs="Calibri"/>
      <w:sz w:val="22"/>
      <w:szCs w:val="22"/>
      <w:lang w:val="en-US"/>
    </w:rPr>
  </w:style>
  <w:style w:type="paragraph" w:customStyle="1" w:styleId="WW-DefaultStyle">
    <w:name w:val="WW-Default Style"/>
    <w:rsid w:val="000A2A5A"/>
    <w:pPr>
      <w:suppressAutoHyphens/>
    </w:pPr>
    <w:rPr>
      <w:rFonts w:ascii="Times New Roman" w:eastAsia="Times New Roman" w:hAnsi="Times New Roman" w:cs="Times New Roman"/>
      <w:color w:val="00000A"/>
      <w:sz w:val="24"/>
      <w:szCs w:val="24"/>
      <w:lang w:val="mk-MK" w:eastAsia="zh-CN"/>
    </w:rPr>
  </w:style>
  <w:style w:type="paragraph" w:styleId="NoSpacing">
    <w:name w:val="No Spacing"/>
    <w:qFormat/>
    <w:rsid w:val="000A2A5A"/>
    <w:pPr>
      <w:widowControl w:val="0"/>
      <w:suppressAutoHyphens/>
    </w:pPr>
    <w:rPr>
      <w:rFonts w:ascii="Times New Roman" w:eastAsia="Arial Unicode MS" w:hAnsi="Times New Roman" w:cs="Times New Roman"/>
      <w:color w:val="00000A"/>
      <w:sz w:val="24"/>
      <w:szCs w:val="24"/>
      <w:lang w:val="mk-MK" w:eastAsia="zh-CN"/>
    </w:rPr>
  </w:style>
  <w:style w:type="paragraph" w:customStyle="1" w:styleId="WW-Default">
    <w:name w:val="WW-Default"/>
    <w:rsid w:val="000A2A5A"/>
    <w:pPr>
      <w:suppressAutoHyphens/>
    </w:pPr>
    <w:rPr>
      <w:rFonts w:ascii="DIN" w:eastAsia="Arial" w:hAnsi="DIN" w:cs="DIN"/>
      <w:color w:val="000000"/>
      <w:sz w:val="24"/>
      <w:szCs w:val="24"/>
      <w:lang w:eastAsia="zh-CN"/>
    </w:rPr>
  </w:style>
  <w:style w:type="paragraph" w:customStyle="1" w:styleId="WW-TextBody">
    <w:name w:val="WW-Text Body"/>
    <w:basedOn w:val="WW-DefaultStyle"/>
    <w:rsid w:val="000A2A5A"/>
    <w:pPr>
      <w:spacing w:after="120"/>
      <w:jc w:val="center"/>
    </w:pPr>
    <w:rPr>
      <w:b/>
      <w:bCs/>
      <w:sz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sabirr</dc:creator>
  <cp:keywords/>
  <dc:description/>
  <cp:lastModifiedBy>sabirr</cp:lastModifiedBy>
  <cp:revision>1</cp:revision>
  <dcterms:created xsi:type="dcterms:W3CDTF">2014-06-19T08:20:00Z</dcterms:created>
  <dcterms:modified xsi:type="dcterms:W3CDTF">2014-06-19T08:21:00Z</dcterms:modified>
</cp:coreProperties>
</file>