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CF" w:rsidRDefault="000303CF" w:rsidP="000303CF">
      <w:pPr>
        <w:jc w:val="center"/>
        <w:rPr>
          <w:rFonts w:ascii="StobiSerif Regular" w:hAnsi="StobiSerif Regular" w:cs="StobiSerif Regular"/>
          <w:b/>
          <w:sz w:val="22"/>
          <w:szCs w:val="22"/>
        </w:rPr>
      </w:pPr>
      <w:r>
        <w:rPr>
          <w:rFonts w:ascii="StobiSerif Regular" w:hAnsi="StobiSerif Regular" w:cs="StobiSerif Regular"/>
          <w:sz w:val="22"/>
          <w:szCs w:val="22"/>
        </w:rPr>
        <w:t>ИЗВЕШТАЈ</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p>
    <w:p w:rsidR="000303CF" w:rsidRDefault="000303CF" w:rsidP="000303CF">
      <w:pPr>
        <w:jc w:val="center"/>
        <w:rPr>
          <w:rFonts w:ascii="StobiSerif Regular" w:hAnsi="StobiSerif Regular" w:cs="StobiSerif Regular"/>
          <w:b/>
          <w:sz w:val="22"/>
          <w:szCs w:val="22"/>
        </w:rPr>
      </w:pPr>
    </w:p>
    <w:p w:rsidR="000303CF" w:rsidRDefault="000303CF" w:rsidP="000303CF">
      <w:pPr>
        <w:rPr>
          <w:rFonts w:ascii="StobiSerif Regular" w:hAnsi="StobiSerif Regular" w:cs="StobiSerif Regular"/>
          <w:b/>
          <w:sz w:val="22"/>
          <w:szCs w:val="22"/>
        </w:rPr>
      </w:pPr>
    </w:p>
    <w:tbl>
      <w:tblPr>
        <w:tblW w:w="0" w:type="auto"/>
        <w:tblInd w:w="-611" w:type="dxa"/>
        <w:tblLayout w:type="fixed"/>
        <w:tblLook w:val="0000"/>
      </w:tblPr>
      <w:tblGrid>
        <w:gridCol w:w="4111"/>
        <w:gridCol w:w="6257"/>
      </w:tblGrid>
      <w:tr w:rsidR="000303CF" w:rsidTr="00975F5C">
        <w:trPr>
          <w:trHeight w:val="622"/>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sz w:val="22"/>
                <w:szCs w:val="22"/>
              </w:rPr>
            </w:pPr>
            <w:r>
              <w:rPr>
                <w:rFonts w:ascii="StobiSerif Regular" w:hAnsi="StobiSerif Regular" w:cs="StobiSerif Regular"/>
                <w:sz w:val="22"/>
                <w:szCs w:val="22"/>
              </w:rPr>
              <w:t>Назив</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министерство:</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snapToGrid w:val="0"/>
              <w:rPr>
                <w:rFonts w:ascii="StobiSerif Regular" w:hAnsi="StobiSerif Regular" w:cs="StobiSerif Regular"/>
              </w:rPr>
            </w:pPr>
            <w:r>
              <w:rPr>
                <w:rFonts w:ascii="StobiSerif Regular" w:hAnsi="StobiSerif Regular" w:cs="StobiSerif Regular"/>
                <w:sz w:val="22"/>
                <w:szCs w:val="22"/>
              </w:rPr>
              <w:t>Министерство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финансии</w:t>
            </w:r>
          </w:p>
          <w:p w:rsidR="000303CF" w:rsidRDefault="000303CF" w:rsidP="00975F5C">
            <w:pPr>
              <w:rPr>
                <w:rFonts w:ascii="StobiSerif Regular" w:hAnsi="StobiSerif Regular" w:cs="StobiSerif Regular"/>
              </w:rPr>
            </w:pPr>
          </w:p>
        </w:tc>
      </w:tr>
      <w:tr w:rsidR="000303CF" w:rsidTr="00975F5C">
        <w:trPr>
          <w:trHeight w:val="788"/>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sz w:val="22"/>
                <w:szCs w:val="22"/>
              </w:rPr>
            </w:pPr>
            <w:r>
              <w:rPr>
                <w:rFonts w:ascii="StobiSerif Regular" w:hAnsi="StobiSerif Regular" w:cs="StobiSerif Regular"/>
                <w:sz w:val="22"/>
                <w:szCs w:val="22"/>
              </w:rPr>
              <w:t>Назив</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rPr>
                <w:rFonts w:ascii="StobiSerif Regular" w:hAnsi="StobiSerif Regular" w:cs="StobiSerif Regular"/>
              </w:rPr>
            </w:pPr>
            <w:r>
              <w:rPr>
                <w:rFonts w:ascii="StobiSerif Regular" w:hAnsi="StobiSerif Regular" w:cs="StobiSerif Regular"/>
                <w:sz w:val="22"/>
                <w:szCs w:val="22"/>
              </w:rPr>
              <w:t>Предлог на закон за изменување и дополнување на Законот за финансиски друштва</w:t>
            </w:r>
          </w:p>
          <w:p w:rsidR="000303CF" w:rsidRDefault="000303CF" w:rsidP="00975F5C">
            <w:pPr>
              <w:rPr>
                <w:rFonts w:ascii="StobiSerif Regular" w:hAnsi="StobiSerif Regular" w:cs="StobiSerif Regular"/>
              </w:rPr>
            </w:pPr>
          </w:p>
        </w:tc>
      </w:tr>
      <w:tr w:rsidR="000303CF" w:rsidTr="00975F5C">
        <w:trPr>
          <w:trHeight w:val="622"/>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sz w:val="22"/>
                <w:szCs w:val="22"/>
              </w:rPr>
            </w:pPr>
            <w:r>
              <w:rPr>
                <w:rFonts w:ascii="StobiSerif Regular" w:hAnsi="StobiSerif Regular" w:cs="StobiSerif Regular"/>
                <w:sz w:val="22"/>
                <w:szCs w:val="22"/>
              </w:rPr>
              <w:t>Одговорно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лице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контакт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snapToGrid w:val="0"/>
              <w:rPr>
                <w:rFonts w:ascii="StobiSerif Regular" w:hAnsi="StobiSerif Regular" w:cs="StobiSerif Regular"/>
                <w:sz w:val="22"/>
                <w:szCs w:val="22"/>
              </w:rPr>
            </w:pPr>
            <w:r>
              <w:rPr>
                <w:rFonts w:ascii="StobiSerif Regular" w:hAnsi="StobiSerif Regular" w:cs="StobiSerif Regular"/>
                <w:sz w:val="22"/>
                <w:szCs w:val="22"/>
              </w:rPr>
              <w:t>Ленче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Тагасовска,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Раководител</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сектор</w:t>
            </w:r>
          </w:p>
          <w:p w:rsidR="000303CF" w:rsidRDefault="000303CF" w:rsidP="00975F5C">
            <w:pPr>
              <w:snapToGrid w:val="0"/>
              <w:rPr>
                <w:rFonts w:ascii="StobiSerif Regular" w:hAnsi="StobiSerif Regular" w:cs="StobiSerif Regular"/>
                <w:sz w:val="22"/>
                <w:szCs w:val="22"/>
                <w:lang w:val="en-US"/>
              </w:rPr>
            </w:pPr>
            <w:r>
              <w:rPr>
                <w:rFonts w:ascii="StobiSerif Regular" w:hAnsi="StobiSerif Regular" w:cs="StobiSerif Regular"/>
                <w:sz w:val="22"/>
                <w:szCs w:val="22"/>
              </w:rPr>
              <w:t>тел:</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3106-746</w:t>
            </w:r>
          </w:p>
          <w:p w:rsidR="000303CF" w:rsidRDefault="000303CF" w:rsidP="00975F5C">
            <w:pPr>
              <w:snapToGrid w:val="0"/>
              <w:rPr>
                <w:rFonts w:ascii="StobiSerif Regular" w:hAnsi="StobiSerif Regular" w:cs="StobiSerif Regular"/>
                <w:lang w:val="en-US"/>
              </w:rPr>
            </w:pPr>
            <w:r>
              <w:rPr>
                <w:rFonts w:ascii="StobiSerif Regular" w:hAnsi="StobiSerif Regular" w:cs="StobiSerif Regular"/>
                <w:sz w:val="22"/>
                <w:szCs w:val="22"/>
                <w:lang w:val="en-US"/>
              </w:rPr>
              <w:t>email:</w:t>
            </w:r>
            <w:r>
              <w:rPr>
                <w:rFonts w:ascii="StobiSerif Regular" w:eastAsia="StobiSerif Regular" w:hAnsi="StobiSerif Regular" w:cs="StobiSerif Regular"/>
                <w:sz w:val="22"/>
                <w:szCs w:val="22"/>
                <w:lang w:val="en-US"/>
              </w:rPr>
              <w:t xml:space="preserve"> </w:t>
            </w:r>
            <w:r>
              <w:rPr>
                <w:rFonts w:ascii="StobiSerif Regular" w:hAnsi="StobiSerif Regular" w:cs="StobiSerif Regular"/>
                <w:sz w:val="22"/>
                <w:szCs w:val="22"/>
                <w:lang w:val="en-US"/>
              </w:rPr>
              <w:t>lence.tagasovska@finance.gov.mk</w:t>
            </w:r>
          </w:p>
          <w:p w:rsidR="000303CF" w:rsidRDefault="000303CF" w:rsidP="00975F5C">
            <w:pPr>
              <w:snapToGrid w:val="0"/>
              <w:rPr>
                <w:rFonts w:ascii="StobiSerif Regular" w:hAnsi="StobiSerif Regular" w:cs="StobiSerif Regular"/>
                <w:lang w:val="en-US"/>
              </w:rPr>
            </w:pPr>
          </w:p>
        </w:tc>
      </w:tr>
      <w:tr w:rsidR="000303CF" w:rsidTr="00975F5C">
        <w:trPr>
          <w:trHeight w:val="939"/>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pPr>
            <w:r>
              <w:rPr>
                <w:rFonts w:ascii="StobiSerif Regular" w:hAnsi="StobiSerif Regular" w:cs="StobiSerif Regular"/>
                <w:sz w:val="22"/>
                <w:szCs w:val="22"/>
              </w:rPr>
              <w:t>Вид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Pr="003A6D0B" w:rsidRDefault="000303CF" w:rsidP="00975F5C">
            <w:pPr>
              <w:pStyle w:val="ListParagraph"/>
              <w:snapToGrid w:val="0"/>
              <w:ind w:left="360"/>
              <w:rPr>
                <w:rFonts w:ascii="StobiSerif Regular" w:hAnsi="StobiSerif Regular" w:cs="StobiSerif Regular"/>
                <w:sz w:val="22"/>
                <w:szCs w:val="22"/>
                <w:u w:val="single"/>
                <w:lang w:val="en-US"/>
              </w:rPr>
            </w:pPr>
            <w:bookmarkStart w:id="0" w:name="__Fieldmark__42_444749138"/>
            <w:r w:rsidRPr="003A6D0B">
              <w:rPr>
                <w:rFonts w:ascii="StobiSerif Regular" w:hAnsi="StobiSerif Regular" w:cs="StobiSerif Regular"/>
                <w:sz w:val="22"/>
                <w:szCs w:val="22"/>
                <w:u w:val="single"/>
                <w:lang w:val="en-US"/>
              </w:rPr>
              <w:t>X</w:t>
            </w:r>
            <w:r w:rsidRPr="003A6D0B">
              <w:rPr>
                <w:u w:val="single"/>
              </w:rPr>
              <w:t xml:space="preserve"> </w:t>
            </w:r>
            <w:bookmarkEnd w:id="0"/>
            <w:r w:rsidRPr="003A6D0B">
              <w:rPr>
                <w:rFonts w:ascii="StobiSerif Regular" w:hAnsi="StobiSerif Regular" w:cs="StobiSerif Regular"/>
                <w:sz w:val="22"/>
                <w:szCs w:val="22"/>
                <w:u w:val="single"/>
                <w:lang w:val="en-US"/>
              </w:rPr>
              <w:t xml:space="preserve">  </w:t>
            </w:r>
            <w:proofErr w:type="spellStart"/>
            <w:r w:rsidRPr="003A6D0B">
              <w:rPr>
                <w:rFonts w:ascii="StobiSerif Regular" w:hAnsi="StobiSerif Regular" w:cs="StobiSerif Regular"/>
                <w:sz w:val="22"/>
                <w:szCs w:val="22"/>
                <w:u w:val="single"/>
              </w:rPr>
              <w:t>Нацрт</w:t>
            </w:r>
            <w:proofErr w:type="spellEnd"/>
          </w:p>
          <w:p w:rsidR="000303CF" w:rsidRDefault="000303CF" w:rsidP="00975F5C">
            <w:pPr>
              <w:pStyle w:val="ListParagraph"/>
              <w:ind w:left="360"/>
              <w:rPr>
                <w:rFonts w:ascii="StobiSerif Regular" w:hAnsi="StobiSerif Regular" w:cs="StobiSerif Regular"/>
                <w:szCs w:val="22"/>
              </w:rPr>
            </w:pPr>
            <w:r>
              <w:fldChar w:fldCharType="begin">
                <w:ffData>
                  <w:name w:val=""/>
                  <w:enabled/>
                  <w:calcOnExit w:val="0"/>
                  <w:checkBox>
                    <w:sizeAuto/>
                    <w:default w:val="0"/>
                    <w:checked w:val="0"/>
                  </w:checkBox>
                </w:ffData>
              </w:fldChar>
            </w:r>
            <w:r>
              <w:instrText xml:space="preserve"> FORMCHECKBOX </w:instrText>
            </w:r>
            <w:r>
              <w:fldChar w:fldCharType="end"/>
            </w:r>
            <w:r>
              <w:rPr>
                <w:rFonts w:ascii="StobiSerif Regular" w:hAnsi="StobiSerif Regular" w:cs="StobiSerif Regular"/>
                <w:sz w:val="22"/>
                <w:szCs w:val="22"/>
                <w:u w:val="single"/>
                <w:lang w:val="en-US"/>
              </w:rPr>
              <w:t xml:space="preserve"> </w:t>
            </w:r>
            <w:proofErr w:type="spellStart"/>
            <w:r w:rsidRPr="003A6D0B">
              <w:rPr>
                <w:rFonts w:ascii="StobiSerif Regular" w:hAnsi="StobiSerif Regular" w:cs="StobiSerif Regular"/>
                <w:sz w:val="22"/>
                <w:szCs w:val="22"/>
              </w:rPr>
              <w:t>Предлог</w:t>
            </w:r>
            <w:proofErr w:type="spellEnd"/>
            <w:r w:rsidRPr="003A6D0B">
              <w:rPr>
                <w:rFonts w:ascii="StobiSerif Regular" w:eastAsia="StobiSerif Regular" w:hAnsi="StobiSerif Regular" w:cs="StobiSerif Regular"/>
                <w:sz w:val="22"/>
                <w:szCs w:val="22"/>
              </w:rPr>
              <w:t xml:space="preserve"> </w:t>
            </w:r>
          </w:p>
          <w:p w:rsidR="000303CF" w:rsidRDefault="000303CF" w:rsidP="00975F5C">
            <w:pPr>
              <w:pStyle w:val="ListParagraph"/>
              <w:rPr>
                <w:rFonts w:ascii="StobiSerif Regular" w:hAnsi="StobiSerif Regular" w:cs="StobiSerif Regular"/>
                <w:szCs w:val="22"/>
              </w:rPr>
            </w:pPr>
          </w:p>
        </w:tc>
      </w:tr>
      <w:tr w:rsidR="000303CF" w:rsidTr="00975F5C">
        <w:trPr>
          <w:trHeight w:val="1243"/>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u w:val="single"/>
              </w:rPr>
            </w:pPr>
            <w:r>
              <w:rPr>
                <w:rFonts w:ascii="StobiSerif Regular" w:hAnsi="StobiSerif Regular" w:cs="StobiSerif Regular"/>
                <w:sz w:val="22"/>
                <w:szCs w:val="22"/>
              </w:rPr>
              <w:t>Обврската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подготовка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произлегува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pStyle w:val="ListParagraph"/>
              <w:snapToGrid w:val="0"/>
              <w:ind w:left="360"/>
            </w:pPr>
            <w:r>
              <w:rPr>
                <w:rFonts w:cs="Times New Roman"/>
                <w:u w:val="single"/>
              </w:rPr>
              <w:t xml:space="preserve"> </w:t>
            </w:r>
            <w:r>
              <w:rPr>
                <w:u w:val="single"/>
              </w:rPr>
              <w:t xml:space="preserve">X  </w:t>
            </w:r>
            <w:proofErr w:type="spellStart"/>
            <w:r>
              <w:rPr>
                <w:rFonts w:ascii="StobiSerif Regular" w:hAnsi="StobiSerif Regular" w:cs="StobiSerif Regular"/>
                <w:sz w:val="22"/>
                <w:szCs w:val="22"/>
                <w:u w:val="single"/>
              </w:rPr>
              <w:t>Годишна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програма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за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работа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Владата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Република</w:t>
            </w:r>
            <w:proofErr w:type="spellEnd"/>
            <w:r>
              <w:rPr>
                <w:rFonts w:ascii="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Македонија</w:t>
            </w:r>
            <w:proofErr w:type="spellEnd"/>
          </w:p>
          <w:bookmarkStart w:id="1" w:name="__Fieldmark__43_444749138"/>
          <w:p w:rsidR="000303CF" w:rsidRDefault="000303CF" w:rsidP="00975F5C">
            <w:pPr>
              <w:pStyle w:val="ListParagraph"/>
              <w:ind w:left="360"/>
            </w:pPr>
            <w:r>
              <w:fldChar w:fldCharType="begin">
                <w:ffData>
                  <w:name w:val=""/>
                  <w:enabled/>
                  <w:calcOnExit w:val="0"/>
                  <w:checkBox>
                    <w:sizeAuto/>
                    <w:default w:val="0"/>
                    <w:checked w:val="0"/>
                  </w:checkBox>
                </w:ffData>
              </w:fldChar>
            </w:r>
            <w:r>
              <w:instrText xml:space="preserve"> FORMCHECKBOX </w:instrText>
            </w:r>
            <w:r>
              <w:fldChar w:fldCharType="end"/>
            </w:r>
            <w:bookmarkEnd w:id="1"/>
            <w:r>
              <w:rPr>
                <w:rFonts w:ascii="StobiSerif Regular" w:hAnsi="StobiSerif Regular" w:cs="StobiSerif Regular"/>
                <w:sz w:val="22"/>
                <w:szCs w:val="22"/>
              </w:rPr>
              <w:t>НПАА</w:t>
            </w:r>
          </w:p>
          <w:bookmarkStart w:id="2" w:name="__Fieldmark__44_444749138"/>
          <w:p w:rsidR="000303CF" w:rsidRDefault="000303CF" w:rsidP="00975F5C">
            <w:pPr>
              <w:pStyle w:val="ListParagraph"/>
              <w:ind w:left="360"/>
            </w:pPr>
            <w:r>
              <w:fldChar w:fldCharType="begin">
                <w:ffData>
                  <w:name w:val=""/>
                  <w:enabled/>
                  <w:calcOnExit w:val="0"/>
                  <w:checkBox>
                    <w:sizeAuto/>
                    <w:default w:val="0"/>
                    <w:checked w:val="0"/>
                  </w:checkBox>
                </w:ffData>
              </w:fldChar>
            </w:r>
            <w:r>
              <w:instrText xml:space="preserve"> FORMCHECKBOX </w:instrText>
            </w:r>
            <w:r>
              <w:fldChar w:fldCharType="end"/>
            </w:r>
            <w:bookmarkEnd w:id="2"/>
            <w:proofErr w:type="spellStart"/>
            <w:r>
              <w:rPr>
                <w:rFonts w:ascii="StobiSerif Regular" w:hAnsi="StobiSerif Regular" w:cs="StobiSerif Regular"/>
                <w:sz w:val="22"/>
                <w:szCs w:val="22"/>
              </w:rPr>
              <w:t>Заклучок</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на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Владата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на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Република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Македонија</w:t>
            </w:r>
            <w:proofErr w:type="spellEnd"/>
          </w:p>
          <w:bookmarkStart w:id="3" w:name="__Fieldmark__45_444749138"/>
          <w:p w:rsidR="000303CF" w:rsidRDefault="000303CF" w:rsidP="00975F5C">
            <w:pPr>
              <w:pStyle w:val="ListParagraph"/>
              <w:ind w:left="360"/>
              <w:rPr>
                <w:rFonts w:ascii="StobiSerif Regular" w:hAnsi="StobiSerif Regular" w:cs="StobiSerif Regular"/>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3"/>
            <w:proofErr w:type="spellStart"/>
            <w:r>
              <w:rPr>
                <w:rFonts w:ascii="StobiSerif Regular" w:hAnsi="StobiSerif Regular" w:cs="StobiSerif Regular"/>
                <w:sz w:val="22"/>
                <w:szCs w:val="22"/>
              </w:rPr>
              <w:t>Друго</w:t>
            </w:r>
            <w:proofErr w:type="spellEnd"/>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_____________________________________</w:t>
            </w:r>
          </w:p>
        </w:tc>
      </w:tr>
      <w:tr w:rsidR="000303CF" w:rsidTr="00975F5C">
        <w:trPr>
          <w:trHeight w:val="634"/>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sz w:val="22"/>
                <w:szCs w:val="22"/>
              </w:rPr>
            </w:pPr>
            <w:r>
              <w:rPr>
                <w:rFonts w:ascii="StobiSerif Regular" w:hAnsi="StobiSerif Regular" w:cs="StobiSerif Regular"/>
                <w:sz w:val="22"/>
                <w:szCs w:val="22"/>
              </w:rPr>
              <w:t>Поврзаност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Директивите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ЕУ</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pStyle w:val="ListParagraph"/>
              <w:snapToGrid w:val="0"/>
              <w:spacing w:after="200"/>
              <w:rPr>
                <w:rFonts w:ascii="StobiSerif Regular" w:hAnsi="StobiSerif Regular" w:cs="StobiSerif Regular"/>
                <w:sz w:val="22"/>
                <w:szCs w:val="22"/>
              </w:rPr>
            </w:pPr>
            <w:r>
              <w:rPr>
                <w:rFonts w:ascii="StobiSerif Regular" w:hAnsi="StobiSerif Regular" w:cs="StobiSerif Regular"/>
                <w:sz w:val="22"/>
                <w:szCs w:val="22"/>
                <w:lang w:val="mk-MK"/>
              </w:rPr>
              <w:t>НЕ</w:t>
            </w:r>
          </w:p>
        </w:tc>
      </w:tr>
      <w:tr w:rsidR="000303CF" w:rsidTr="00975F5C">
        <w:trPr>
          <w:trHeight w:val="1865"/>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pPr>
            <w:r>
              <w:rPr>
                <w:rFonts w:ascii="StobiSerif Regular" w:hAnsi="StobiSerif Regular" w:cs="StobiSerif Regular"/>
                <w:sz w:val="22"/>
                <w:szCs w:val="22"/>
              </w:rPr>
              <w:t>Дали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содржи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согласно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прописите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однесуваат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класифицираните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r>
              <w:rPr>
                <w:rFonts w:ascii="StobiSerif Regular" w:eastAsia="StobiSerif Regular" w:hAnsi="StobiSerif Regular" w:cs="StobiSerif Regular"/>
                <w:sz w:val="22"/>
                <w:szCs w:val="22"/>
              </w:rPr>
              <w:t xml:space="preserve"> </w:t>
            </w:r>
          </w:p>
        </w:tc>
        <w:bookmarkStart w:id="4" w:name="__Fieldmark__46_444749138"/>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pStyle w:val="ListParagraph"/>
              <w:snapToGrid w:val="0"/>
              <w:ind w:left="360"/>
              <w:rPr>
                <w:rFonts w:cs="Times New Roman"/>
              </w:rPr>
            </w:pPr>
            <w:r>
              <w:fldChar w:fldCharType="begin">
                <w:ffData>
                  <w:name w:val=""/>
                  <w:enabled/>
                  <w:calcOnExit w:val="0"/>
                  <w:checkBox>
                    <w:sizeAuto/>
                    <w:default w:val="0"/>
                    <w:checked w:val="0"/>
                  </w:checkBox>
                </w:ffData>
              </w:fldChar>
            </w:r>
            <w:r>
              <w:instrText xml:space="preserve"> FORMCHECKBOX </w:instrText>
            </w:r>
            <w:r>
              <w:fldChar w:fldCharType="end"/>
            </w:r>
            <w:bookmarkEnd w:id="4"/>
            <w:proofErr w:type="spellStart"/>
            <w:r>
              <w:rPr>
                <w:rFonts w:ascii="StobiSerif Regular" w:hAnsi="StobiSerif Regular" w:cs="StobiSerif Regular"/>
                <w:sz w:val="22"/>
                <w:szCs w:val="22"/>
              </w:rPr>
              <w:t>Да</w:t>
            </w:r>
            <w:proofErr w:type="spellEnd"/>
          </w:p>
          <w:p w:rsidR="000303CF" w:rsidRDefault="000303CF" w:rsidP="00975F5C">
            <w:pPr>
              <w:pStyle w:val="ListParagraph"/>
              <w:ind w:left="360"/>
              <w:rPr>
                <w:rFonts w:ascii="StobiSerif Regular" w:hAnsi="StobiSerif Regular" w:cs="StobiSerif Regular"/>
                <w:sz w:val="22"/>
                <w:szCs w:val="22"/>
              </w:rPr>
            </w:pPr>
            <w:r>
              <w:rPr>
                <w:rFonts w:cs="Times New Roman"/>
              </w:rPr>
              <w:t xml:space="preserve"> </w:t>
            </w:r>
            <w:r>
              <w:rPr>
                <w:u w:val="single"/>
              </w:rPr>
              <w:t xml:space="preserve">X </w:t>
            </w:r>
            <w:proofErr w:type="spellStart"/>
            <w:r>
              <w:rPr>
                <w:rFonts w:ascii="StobiSerif Regular" w:hAnsi="StobiSerif Regular" w:cs="StobiSerif Regular"/>
                <w:sz w:val="22"/>
                <w:szCs w:val="22"/>
                <w:u w:val="single"/>
              </w:rPr>
              <w:t>Не</w:t>
            </w:r>
            <w:proofErr w:type="spellEnd"/>
          </w:p>
        </w:tc>
      </w:tr>
      <w:tr w:rsidR="000303CF" w:rsidTr="00975F5C">
        <w:trPr>
          <w:trHeight w:val="939"/>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објавување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ЕНЕР:</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snapToGrid w:val="0"/>
              <w:rPr>
                <w:rFonts w:ascii="StobiSerif Regular" w:hAnsi="StobiSerif Regular" w:cs="StobiSerif Regular"/>
              </w:rPr>
            </w:pPr>
          </w:p>
        </w:tc>
      </w:tr>
      <w:tr w:rsidR="000303CF" w:rsidTr="00975F5C">
        <w:trPr>
          <w:trHeight w:val="691"/>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доставување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lang w:val="ru-RU"/>
              </w:rPr>
              <w:t>Министерството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за</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информатичко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општество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администрација</w:t>
            </w:r>
            <w:r>
              <w:rPr>
                <w:rFonts w:ascii="StobiSerif Regular" w:hAnsi="StobiSerif Regular" w:cs="StobiSerif Regular"/>
                <w:sz w:val="22"/>
                <w:szCs w:val="22"/>
              </w:rPr>
              <w:t>:</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snapToGrid w:val="0"/>
              <w:rPr>
                <w:rFonts w:ascii="StobiSerif Regular" w:hAnsi="StobiSerif Regular" w:cs="StobiSerif Regular"/>
              </w:rPr>
            </w:pPr>
          </w:p>
        </w:tc>
      </w:tr>
      <w:tr w:rsidR="000303CF" w:rsidTr="00975F5C">
        <w:trPr>
          <w:trHeight w:val="622"/>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добивање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мислењето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lang w:val="ru-RU"/>
              </w:rPr>
              <w:t>Министерството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за</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информатичко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општество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администрација</w:t>
            </w:r>
            <w:r>
              <w:rPr>
                <w:rFonts w:ascii="StobiSerif Regular" w:hAnsi="StobiSerif Regular" w:cs="StobiSerif Regular"/>
                <w:sz w:val="22"/>
                <w:szCs w:val="22"/>
              </w:rPr>
              <w:t>:</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snapToGrid w:val="0"/>
              <w:rPr>
                <w:rFonts w:ascii="StobiSerif Regular" w:hAnsi="StobiSerif Regular" w:cs="StobiSerif Regular"/>
              </w:rPr>
            </w:pPr>
          </w:p>
        </w:tc>
      </w:tr>
      <w:tr w:rsidR="000303CF" w:rsidTr="00975F5C">
        <w:trPr>
          <w:trHeight w:val="951"/>
        </w:trPr>
        <w:tc>
          <w:tcPr>
            <w:tcW w:w="4111" w:type="dxa"/>
            <w:tcBorders>
              <w:top w:val="single" w:sz="4" w:space="0" w:color="000000"/>
              <w:left w:val="single" w:sz="4" w:space="0" w:color="000000"/>
              <w:bottom w:val="single" w:sz="4" w:space="0" w:color="000000"/>
            </w:tcBorders>
            <w:shd w:val="clear" w:color="auto" w:fill="auto"/>
          </w:tcPr>
          <w:p w:rsidR="000303CF" w:rsidRDefault="000303CF" w:rsidP="00975F5C">
            <w:pPr>
              <w:snapToGrid w:val="0"/>
              <w:rPr>
                <w:rFonts w:ascii="StobiSerif Regular" w:hAnsi="StobiSerif Regular" w:cs="StobiSerif Regular"/>
              </w:rPr>
            </w:pPr>
            <w:r>
              <w:rPr>
                <w:rFonts w:ascii="StobiSerif Regular" w:hAnsi="StobiSerif Regular" w:cs="StobiSerif Regular"/>
                <w:sz w:val="22"/>
                <w:szCs w:val="22"/>
              </w:rPr>
              <w:lastRenderedPageBreak/>
              <w:t>Рок</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доставување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Генералниот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секретаријат</w:t>
            </w:r>
            <w:r>
              <w:rPr>
                <w:rFonts w:ascii="StobiSerif Regular" w:eastAsia="StobiSerif Regular" w:hAnsi="StobiSerif Regular" w:cs="StobiSerif Regular"/>
                <w:sz w:val="22"/>
                <w:szCs w:val="22"/>
              </w:rPr>
              <w:t xml:space="preserve">  </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0303CF" w:rsidRDefault="000303CF" w:rsidP="00975F5C">
            <w:pPr>
              <w:snapToGrid w:val="0"/>
              <w:rPr>
                <w:rFonts w:ascii="StobiSerif Regular" w:hAnsi="StobiSerif Regular" w:cs="StobiSerif Regular"/>
              </w:rPr>
            </w:pPr>
          </w:p>
        </w:tc>
      </w:tr>
    </w:tbl>
    <w:p w:rsidR="000303CF" w:rsidRDefault="000303CF" w:rsidP="000303CF"/>
    <w:p w:rsidR="000303CF" w:rsidRDefault="000303CF" w:rsidP="000303CF"/>
    <w:p w:rsidR="000303CF" w:rsidRDefault="000303CF" w:rsidP="000303CF">
      <w:pPr>
        <w:autoSpaceDE w:val="0"/>
        <w:ind w:left="38" w:hanging="38"/>
        <w:jc w:val="both"/>
        <w:rPr>
          <w:rFonts w:ascii="StobiSerif Regular" w:hAnsi="StobiSerif Regular" w:cs="StobiSerif Regular"/>
          <w:sz w:val="22"/>
          <w:szCs w:val="22"/>
        </w:rPr>
      </w:pPr>
      <w:r>
        <w:rPr>
          <w:rFonts w:ascii="StobiSerif Regular" w:hAnsi="StobiSerif Regular" w:cs="StobiSerif Regular"/>
          <w:bCs/>
          <w:color w:val="000000"/>
          <w:sz w:val="22"/>
          <w:szCs w:val="22"/>
        </w:rPr>
        <w:t>1.  Опис на состојбите во областа и дефинирање на проблемот</w:t>
      </w:r>
      <w:r>
        <w:rPr>
          <w:rFonts w:ascii="StobiSerif Regular" w:hAnsi="StobiSerif Regular" w:cs="StobiSerif Regular"/>
          <w:bCs/>
          <w:color w:val="000000"/>
          <w:sz w:val="22"/>
          <w:szCs w:val="22"/>
          <w:lang w:val="en-US"/>
        </w:rPr>
        <w:t>:</w:t>
      </w:r>
    </w:p>
    <w:p w:rsidR="000303CF" w:rsidRDefault="000303CF" w:rsidP="000303CF">
      <w:pPr>
        <w:autoSpaceDE w:val="0"/>
        <w:ind w:left="38" w:hanging="38"/>
        <w:jc w:val="both"/>
        <w:rPr>
          <w:rFonts w:ascii="StobiSerif Regular" w:hAnsi="StobiSerif Regular" w:cs="StobiSerif Regular"/>
          <w:sz w:val="22"/>
          <w:szCs w:val="22"/>
        </w:rPr>
      </w:pPr>
    </w:p>
    <w:p w:rsidR="000303CF" w:rsidRDefault="000303CF" w:rsidP="000303CF">
      <w:pPr>
        <w:autoSpaceDE w:val="0"/>
        <w:ind w:firstLine="709"/>
        <w:jc w:val="both"/>
        <w:rPr>
          <w:rFonts w:ascii="StobiSerif Regular" w:hAnsi="StobiSerif Regular" w:cs="StobiSerif Regular"/>
          <w:b/>
          <w:bCs/>
          <w:color w:val="000000"/>
          <w:sz w:val="22"/>
          <w:szCs w:val="22"/>
        </w:rPr>
      </w:pPr>
      <w:r>
        <w:rPr>
          <w:rFonts w:ascii="StobiSerif Regular" w:hAnsi="StobiSerif Regular" w:cs="StobiSerif Regular"/>
          <w:sz w:val="22"/>
          <w:szCs w:val="22"/>
        </w:rPr>
        <w:t>Согласно Законот за финансиски друштва, Министерството за финансии издава дозволи и врши надзор над работењето на финансиски друштва. Со Законот е уредена документацијата што треба да се достави кон барањето за основање на финансиско друштво како и причините поради кои министерот за финансии го одбива барањето. Праксата покажа дека при одлучување по барањето дел од документацијата се приложува формално, односно надлежниот орган нема основ да ја оцени истата и да го одбие барањето доколку оцени дека приложените докази се несоодветни. Поради тоа, се предлагаат дополнувања на Законот со кои ќе се доуреди постапката за оценка на документацијата и причините за одбивање на барањето за добивање на дозвола за основање на финансиско друштво.</w:t>
      </w:r>
    </w:p>
    <w:p w:rsidR="000303CF" w:rsidRDefault="000303CF" w:rsidP="000303CF">
      <w:pPr>
        <w:autoSpaceDE w:val="0"/>
        <w:jc w:val="both"/>
        <w:rPr>
          <w:rFonts w:ascii="StobiSerif Regular" w:hAnsi="StobiSerif Regular" w:cs="StobiSerif Regular"/>
          <w:b/>
          <w:bCs/>
          <w:color w:val="000000"/>
          <w:sz w:val="22"/>
          <w:szCs w:val="22"/>
        </w:rPr>
      </w:pPr>
    </w:p>
    <w:p w:rsidR="000303CF" w:rsidRDefault="000303CF" w:rsidP="000303CF">
      <w:pPr>
        <w:autoSpaceDE w:val="0"/>
        <w:jc w:val="both"/>
        <w:rPr>
          <w:rFonts w:ascii="StobiSerif Regular" w:eastAsia="StobiSerif Regular" w:hAnsi="StobiSerif Regular" w:cs="StobiSerif Regular"/>
          <w:bCs/>
          <w:color w:val="000000"/>
          <w:sz w:val="22"/>
          <w:szCs w:val="22"/>
        </w:rPr>
      </w:pPr>
      <w:r>
        <w:rPr>
          <w:rFonts w:ascii="StobiSerif Regular" w:hAnsi="StobiSerif Regular" w:cs="StobiSerif Regular"/>
          <w:bCs/>
          <w:color w:val="000000"/>
          <w:sz w:val="22"/>
          <w:szCs w:val="22"/>
        </w:rPr>
        <w:t>2. Цели на предлог регулативата</w:t>
      </w:r>
      <w:r>
        <w:rPr>
          <w:rFonts w:ascii="StobiSerif Regular" w:hAnsi="StobiSerif Regular" w:cs="StobiSerif Regular"/>
          <w:bCs/>
          <w:color w:val="000000"/>
          <w:sz w:val="22"/>
          <w:szCs w:val="22"/>
          <w:lang w:val="en-US"/>
        </w:rPr>
        <w:t>:</w:t>
      </w:r>
    </w:p>
    <w:p w:rsidR="000303CF" w:rsidRDefault="000303CF" w:rsidP="000303CF">
      <w:pPr>
        <w:autoSpaceDE w:val="0"/>
        <w:jc w:val="both"/>
        <w:rPr>
          <w:rStyle w:val="Strong"/>
          <w:rFonts w:ascii="StobiSerif Regular" w:hAnsi="StobiSerif Regular" w:cs="StobiSerif Regular"/>
          <w:sz w:val="22"/>
          <w:szCs w:val="22"/>
          <w:lang w:bidi="en-US"/>
        </w:rPr>
      </w:pPr>
      <w:r>
        <w:rPr>
          <w:rFonts w:ascii="StobiSerif Regular" w:eastAsia="StobiSerif Regular" w:hAnsi="StobiSerif Regular" w:cs="StobiSerif Regular"/>
          <w:bCs/>
          <w:color w:val="000000"/>
          <w:sz w:val="22"/>
          <w:szCs w:val="22"/>
        </w:rPr>
        <w:t xml:space="preserve"> </w:t>
      </w:r>
    </w:p>
    <w:p w:rsidR="000303CF" w:rsidRDefault="000303CF" w:rsidP="000303CF">
      <w:pPr>
        <w:pStyle w:val="NoSpacing"/>
        <w:tabs>
          <w:tab w:val="left" w:pos="0"/>
          <w:tab w:val="left" w:pos="432"/>
        </w:tabs>
        <w:jc w:val="both"/>
      </w:pPr>
      <w:r>
        <w:rPr>
          <w:rStyle w:val="Strong"/>
          <w:rFonts w:ascii="StobiSerif Regular" w:hAnsi="StobiSerif Regular" w:cs="StobiSerif Regular"/>
          <w:sz w:val="22"/>
          <w:szCs w:val="22"/>
          <w:lang w:bidi="en-US"/>
        </w:rPr>
        <w:t xml:space="preserve">Со предложените измени и дополнувања на Законот за </w:t>
      </w:r>
      <w:r>
        <w:rPr>
          <w:rFonts w:ascii="StobiSerif Regular" w:hAnsi="StobiSerif Regular" w:cs="StobiSerif Regular"/>
          <w:sz w:val="22"/>
          <w:szCs w:val="22"/>
        </w:rPr>
        <w:t>финансиски друштва</w:t>
      </w:r>
      <w:r>
        <w:rPr>
          <w:rStyle w:val="Strong"/>
          <w:rFonts w:ascii="StobiSerif Regular" w:hAnsi="StobiSerif Regular" w:cs="StobiSerif Regular"/>
          <w:sz w:val="22"/>
          <w:szCs w:val="22"/>
          <w:lang w:bidi="en-US"/>
        </w:rPr>
        <w:t xml:space="preserve"> се очекува да се постигне зајакнување на контролната функција на Министерството за финансии во постапката за издавање на дозволи за основање и работа финансиско друштво. </w:t>
      </w:r>
    </w:p>
    <w:p w:rsidR="000303CF" w:rsidRDefault="000303CF" w:rsidP="000303CF">
      <w:pPr>
        <w:pStyle w:val="NoSpacing"/>
        <w:tabs>
          <w:tab w:val="left" w:pos="0"/>
          <w:tab w:val="left" w:pos="432"/>
        </w:tabs>
        <w:jc w:val="both"/>
      </w:pPr>
    </w:p>
    <w:p w:rsidR="000303CF" w:rsidRDefault="000303CF" w:rsidP="000303CF">
      <w:pPr>
        <w:widowControl w:val="0"/>
        <w:tabs>
          <w:tab w:val="left" w:pos="0"/>
          <w:tab w:val="left" w:pos="432"/>
        </w:tabs>
        <w:jc w:val="both"/>
        <w:rPr>
          <w:rFonts w:ascii="StobiSerif Regular" w:hAnsi="StobiSerif Regular" w:cs="StobiSerif Regular"/>
          <w:bCs/>
          <w:color w:val="000000"/>
          <w:sz w:val="22"/>
          <w:szCs w:val="22"/>
        </w:rPr>
      </w:pPr>
      <w:r>
        <w:rPr>
          <w:rFonts w:ascii="StobiSerif Regular" w:hAnsi="StobiSerif Regular" w:cs="StobiSerif Regular"/>
          <w:bCs/>
          <w:color w:val="000000"/>
          <w:sz w:val="22"/>
          <w:szCs w:val="22"/>
        </w:rPr>
        <w:t>3. Можни решенија (опции):</w:t>
      </w:r>
    </w:p>
    <w:p w:rsidR="000303CF" w:rsidRDefault="000303CF" w:rsidP="000303CF">
      <w:pPr>
        <w:widowControl w:val="0"/>
        <w:tabs>
          <w:tab w:val="left" w:pos="0"/>
          <w:tab w:val="left" w:pos="432"/>
        </w:tabs>
        <w:jc w:val="both"/>
        <w:rPr>
          <w:rFonts w:ascii="StobiSerif Regular" w:hAnsi="StobiSerif Regular" w:cs="StobiSerif Regular"/>
          <w:bCs/>
          <w:color w:val="000000"/>
          <w:sz w:val="22"/>
          <w:szCs w:val="22"/>
        </w:rPr>
      </w:pPr>
    </w:p>
    <w:p w:rsidR="000303CF" w:rsidRDefault="000303CF" w:rsidP="000303CF">
      <w:pPr>
        <w:widowControl w:val="0"/>
        <w:rPr>
          <w:rFonts w:ascii="StobiSerif Regular" w:hAnsi="StobiSerif Regular" w:cs="StobiSerif Regular"/>
          <w:sz w:val="22"/>
          <w:szCs w:val="22"/>
        </w:rPr>
      </w:pPr>
      <w:r>
        <w:rPr>
          <w:rFonts w:ascii="StobiSerif Regular" w:hAnsi="StobiSerif Regular" w:cs="StobiSerif Regular"/>
          <w:bCs/>
          <w:sz w:val="22"/>
          <w:szCs w:val="22"/>
        </w:rPr>
        <w:tab/>
        <w:t>3.1.  Не прави ништо.</w:t>
      </w:r>
      <w:r>
        <w:rPr>
          <w:rFonts w:ascii="StobiSerif Regular" w:hAnsi="StobiSerif Regular" w:cs="StobiSerif Regular"/>
          <w:sz w:val="22"/>
          <w:szCs w:val="22"/>
        </w:rPr>
        <w:t xml:space="preserve"> Опцијата “не прави ништо” се користи како параметар за споредба на трошоците и користите од останатите опции (baseline).</w:t>
      </w:r>
    </w:p>
    <w:p w:rsidR="000303CF" w:rsidRDefault="000303CF" w:rsidP="000303CF">
      <w:pPr>
        <w:widowControl w:val="0"/>
        <w:jc w:val="both"/>
        <w:rPr>
          <w:rFonts w:ascii="StobiSerif Regular" w:hAnsi="StobiSerif Regular" w:cs="StobiSerif Regular"/>
          <w:sz w:val="22"/>
          <w:szCs w:val="22"/>
        </w:rPr>
      </w:pPr>
      <w:r>
        <w:rPr>
          <w:rFonts w:ascii="StobiSerif Regular" w:hAnsi="StobiSerif Regular" w:cs="StobiSerif Regular"/>
          <w:sz w:val="22"/>
          <w:szCs w:val="22"/>
        </w:rPr>
        <w:tab/>
        <w:t>3.2. Донесување на Закон за изменување и дополнување на Законот за финансиски друштва.</w:t>
      </w:r>
    </w:p>
    <w:p w:rsidR="000303CF" w:rsidRDefault="000303CF" w:rsidP="000303CF">
      <w:pPr>
        <w:widowControl w:val="0"/>
        <w:jc w:val="both"/>
        <w:rPr>
          <w:rFonts w:ascii="StobiSerif Regular" w:hAnsi="StobiSerif Regular" w:cs="StobiSerif Regular"/>
          <w:sz w:val="22"/>
          <w:szCs w:val="22"/>
        </w:rPr>
      </w:pPr>
    </w:p>
    <w:p w:rsidR="000303CF" w:rsidRDefault="000303CF" w:rsidP="000303CF">
      <w:pPr>
        <w:widowControl w:val="0"/>
        <w:jc w:val="both"/>
        <w:rPr>
          <w:rFonts w:ascii="StobiSerif Regular" w:hAnsi="StobiSerif Regular" w:cs="StobiSerif Regular"/>
          <w:sz w:val="22"/>
          <w:szCs w:val="22"/>
        </w:rPr>
      </w:pPr>
      <w:r>
        <w:rPr>
          <w:rFonts w:ascii="StobiSerif Regular" w:hAnsi="StobiSerif Regular" w:cs="StobiSerif Regular"/>
          <w:sz w:val="22"/>
          <w:szCs w:val="22"/>
        </w:rPr>
        <w:t>4. Проценка на влијание на регулативата</w:t>
      </w:r>
      <w:r>
        <w:rPr>
          <w:rFonts w:ascii="StobiSerif Regular" w:hAnsi="StobiSerif Regular" w:cs="StobiSerif Regular"/>
          <w:sz w:val="22"/>
          <w:szCs w:val="22"/>
          <w:lang w:val="en-US"/>
        </w:rPr>
        <w:t>:</w:t>
      </w:r>
    </w:p>
    <w:p w:rsidR="000303CF" w:rsidRDefault="000303CF" w:rsidP="000303CF">
      <w:pPr>
        <w:widowControl w:val="0"/>
        <w:jc w:val="both"/>
        <w:rPr>
          <w:rFonts w:ascii="StobiSerif Regular" w:hAnsi="StobiSerif Regular" w:cs="StobiSerif Regular"/>
          <w:sz w:val="22"/>
          <w:szCs w:val="22"/>
        </w:rPr>
      </w:pPr>
    </w:p>
    <w:p w:rsidR="000303CF" w:rsidRDefault="000303CF" w:rsidP="000303CF">
      <w:pPr>
        <w:jc w:val="both"/>
        <w:rPr>
          <w:rFonts w:ascii="StobiSerif Regular" w:hAnsi="StobiSerif Regular" w:cs="StobiSerif Regular"/>
          <w:sz w:val="22"/>
          <w:szCs w:val="22"/>
        </w:rPr>
      </w:pPr>
      <w:r>
        <w:rPr>
          <w:rFonts w:ascii="StobiSerif Regular" w:hAnsi="StobiSerif Regular" w:cs="StobiSerif Regular"/>
          <w:sz w:val="22"/>
          <w:szCs w:val="22"/>
        </w:rPr>
        <w:t>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опциите:</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t>4.1</w:t>
      </w:r>
      <w:r>
        <w:rPr>
          <w:rFonts w:ascii="StobiSerif Regular" w:hAnsi="StobiSerif Regular" w:cs="StobiSerif Regular"/>
          <w:sz w:val="22"/>
          <w:szCs w:val="22"/>
          <w:lang w:val="en-US"/>
        </w:rPr>
        <w:t>.</w:t>
      </w:r>
      <w:r>
        <w:rPr>
          <w:rFonts w:ascii="StobiSerif Regular" w:hAnsi="StobiSerif Regular" w:cs="StobiSerif Regular"/>
          <w:sz w:val="22"/>
          <w:szCs w:val="22"/>
        </w:rPr>
        <w:tab/>
        <w:t>Економски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t>4.2</w:t>
      </w:r>
      <w:r>
        <w:rPr>
          <w:rFonts w:ascii="StobiSerif Regular" w:hAnsi="StobiSerif Regular" w:cs="StobiSerif Regular"/>
          <w:sz w:val="22"/>
          <w:szCs w:val="22"/>
          <w:lang w:val="en-US"/>
        </w:rPr>
        <w:t>.</w:t>
      </w:r>
      <w:r>
        <w:rPr>
          <w:rFonts w:ascii="StobiSerif Regular" w:hAnsi="StobiSerif Regular" w:cs="StobiSerif Regular"/>
          <w:sz w:val="22"/>
          <w:szCs w:val="22"/>
        </w:rPr>
        <w:tab/>
        <w:t>Фискални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t>4.3</w:t>
      </w:r>
      <w:r>
        <w:rPr>
          <w:rFonts w:ascii="StobiSerif Regular" w:hAnsi="StobiSerif Regular" w:cs="StobiSerif Regular"/>
          <w:sz w:val="22"/>
          <w:szCs w:val="22"/>
          <w:lang w:val="en-US"/>
        </w:rPr>
        <w:t>.</w:t>
      </w:r>
      <w:r>
        <w:rPr>
          <w:rFonts w:ascii="StobiSerif Regular" w:hAnsi="StobiSerif Regular" w:cs="StobiSerif Regular"/>
          <w:sz w:val="22"/>
          <w:szCs w:val="22"/>
        </w:rPr>
        <w:tab/>
        <w:t>Социјални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lastRenderedPageBreak/>
        <w:t>4.4</w:t>
      </w:r>
      <w:r>
        <w:rPr>
          <w:rFonts w:ascii="StobiSerif Regular" w:hAnsi="StobiSerif Regular" w:cs="StobiSerif Regular"/>
          <w:sz w:val="22"/>
          <w:szCs w:val="22"/>
          <w:lang w:val="en-US"/>
        </w:rPr>
        <w:t>.</w:t>
      </w:r>
      <w:r>
        <w:rPr>
          <w:rFonts w:ascii="StobiSerif Regular" w:hAnsi="StobiSerif Regular" w:cs="StobiSerif Regular"/>
          <w:sz w:val="22"/>
          <w:szCs w:val="22"/>
        </w:rPr>
        <w:tab/>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врз</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животната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средина</w:t>
      </w:r>
      <w:r>
        <w:rPr>
          <w:rFonts w:ascii="StobiSerif Regular" w:eastAsia="StobiSerif Regular" w:hAnsi="StobiSerif Regular" w:cs="StobiSerif Regular"/>
          <w:sz w:val="22"/>
          <w:szCs w:val="22"/>
        </w:rPr>
        <w:t xml:space="preserve"> </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t>4.5</w:t>
      </w:r>
      <w:r>
        <w:rPr>
          <w:rFonts w:ascii="StobiSerif Regular" w:hAnsi="StobiSerif Regular" w:cs="StobiSerif Regular"/>
          <w:sz w:val="22"/>
          <w:szCs w:val="22"/>
          <w:lang w:val="en-US"/>
        </w:rPr>
        <w:t>.</w:t>
      </w:r>
      <w:r>
        <w:rPr>
          <w:rFonts w:ascii="StobiSerif Regular" w:hAnsi="StobiSerif Regular" w:cs="StobiSerif Regular"/>
          <w:sz w:val="22"/>
          <w:szCs w:val="22"/>
        </w:rPr>
        <w:tab/>
        <w:t>Административни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 </w:t>
      </w:r>
    </w:p>
    <w:p w:rsidR="000303CF" w:rsidRDefault="000303CF" w:rsidP="000303CF">
      <w:pPr>
        <w:jc w:val="both"/>
        <w:rPr>
          <w:rFonts w:ascii="StobiSerif Regular" w:hAnsi="StobiSerif Regular" w:cs="StobiSerif Regular"/>
          <w:sz w:val="22"/>
          <w:szCs w:val="22"/>
        </w:rPr>
      </w:pPr>
    </w:p>
    <w:p w:rsidR="000303CF" w:rsidRDefault="000303CF" w:rsidP="000303CF">
      <w:pPr>
        <w:ind w:left="720"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r>
        <w:rPr>
          <w:rFonts w:ascii="StobiSerif Regular" w:eastAsia="StobiSerif Regular" w:hAnsi="StobiSerif Regular" w:cs="StobiSerif Regular"/>
          <w:sz w:val="22"/>
          <w:szCs w:val="22"/>
        </w:rPr>
        <w:t xml:space="preserve"> </w:t>
      </w:r>
    </w:p>
    <w:p w:rsidR="000303CF" w:rsidRDefault="000303CF" w:rsidP="000303CF">
      <w:pPr>
        <w:jc w:val="both"/>
        <w:rPr>
          <w:rFonts w:ascii="StobiSerif Regular" w:hAnsi="StobiSerif Regular" w:cs="StobiSerif Regular"/>
          <w:sz w:val="22"/>
          <w:szCs w:val="22"/>
        </w:rPr>
      </w:pPr>
      <w:r>
        <w:rPr>
          <w:rFonts w:ascii="StobiSerif Regular" w:eastAsia="StobiSerif Regular" w:hAnsi="StobiSerif Regular" w:cs="StobiSerif Regular"/>
          <w:sz w:val="22"/>
          <w:szCs w:val="22"/>
        </w:rPr>
        <w:t xml:space="preserve"> </w:t>
      </w:r>
    </w:p>
    <w:p w:rsidR="000303CF" w:rsidRDefault="000303CF" w:rsidP="000303CF">
      <w:pPr>
        <w:ind w:left="720" w:firstLine="720"/>
        <w:jc w:val="both"/>
        <w:rPr>
          <w:rFonts w:ascii="StobiSerif Regular" w:hAnsi="StobiSerif Regular" w:cs="StobiSerif Regular"/>
          <w:sz w:val="22"/>
          <w:szCs w:val="22"/>
        </w:rPr>
      </w:pPr>
      <w:r>
        <w:rPr>
          <w:rFonts w:ascii="StobiSerif Regular" w:hAnsi="StobiSerif Regular" w:cs="StobiSerif Regular"/>
          <w:sz w:val="22"/>
          <w:szCs w:val="22"/>
        </w:rPr>
        <w:t>б)трошоци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почитување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p>
    <w:p w:rsidR="000303CF" w:rsidRDefault="000303CF" w:rsidP="000303CF">
      <w:pPr>
        <w:widowControl w:val="0"/>
        <w:jc w:val="both"/>
        <w:rPr>
          <w:rFonts w:ascii="StobiSerif Regular" w:hAnsi="StobiSerif Regular" w:cs="StobiSerif Regular"/>
          <w:sz w:val="22"/>
          <w:szCs w:val="22"/>
        </w:rPr>
      </w:pPr>
    </w:p>
    <w:p w:rsidR="000303CF" w:rsidRDefault="000303CF" w:rsidP="000303CF">
      <w:pPr>
        <w:widowControl w:val="0"/>
        <w:rPr>
          <w:rFonts w:ascii="StobiSerif Regular" w:hAnsi="StobiSerif Regular" w:cs="StobiSerif Regular"/>
          <w:b/>
          <w:sz w:val="22"/>
          <w:szCs w:val="22"/>
        </w:rPr>
      </w:pPr>
      <w:r>
        <w:rPr>
          <w:rFonts w:ascii="StobiSerif Regular" w:hAnsi="StobiSerif Regular" w:cs="StobiSerif Regular"/>
          <w:sz w:val="22"/>
          <w:szCs w:val="22"/>
        </w:rPr>
        <w:t>5. Консултации</w:t>
      </w:r>
      <w:r>
        <w:rPr>
          <w:rFonts w:ascii="StobiSerif Regular" w:hAnsi="StobiSerif Regular" w:cs="StobiSerif Regular"/>
          <w:sz w:val="22"/>
          <w:szCs w:val="22"/>
          <w:lang w:val="en-US"/>
        </w:rPr>
        <w:t>:</w:t>
      </w:r>
    </w:p>
    <w:p w:rsidR="000303CF" w:rsidRDefault="000303CF" w:rsidP="000303CF">
      <w:pPr>
        <w:widowControl w:val="0"/>
        <w:rPr>
          <w:rFonts w:ascii="StobiSerif Regular" w:hAnsi="StobiSerif Regular" w:cs="StobiSerif Regular"/>
          <w:b/>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t>5.1</w:t>
      </w:r>
      <w:r>
        <w:rPr>
          <w:rFonts w:ascii="StobiSerif Regular" w:hAnsi="StobiSerif Regular" w:cs="StobiSerif Regular"/>
          <w:sz w:val="22"/>
          <w:szCs w:val="22"/>
          <w:lang w:val="en-US"/>
        </w:rPr>
        <w:t>.</w:t>
      </w:r>
      <w:r>
        <w:rPr>
          <w:rFonts w:ascii="StobiSerif Regular" w:hAnsi="StobiSerif Regular" w:cs="StobiSerif Regular"/>
          <w:sz w:val="22"/>
          <w:szCs w:val="22"/>
        </w:rPr>
        <w:tab/>
        <w:t>Засегнати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страни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вклучување</w:t>
      </w:r>
    </w:p>
    <w:p w:rsidR="000303CF" w:rsidRDefault="000303CF" w:rsidP="000303CF">
      <w:pPr>
        <w:ind w:firstLine="720"/>
        <w:jc w:val="both"/>
        <w:rPr>
          <w:rFonts w:ascii="StobiSerif Regular" w:hAnsi="StobiSerif Regular" w:cs="StobiSerif Regular"/>
          <w:sz w:val="22"/>
          <w:szCs w:val="22"/>
        </w:rPr>
      </w:pPr>
    </w:p>
    <w:p w:rsidR="000303CF" w:rsidRDefault="000303CF" w:rsidP="000303CF">
      <w:pPr>
        <w:ind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5.2</w:t>
      </w:r>
      <w:r>
        <w:rPr>
          <w:rFonts w:ascii="StobiSerif Regular" w:hAnsi="StobiSerif Regular" w:cs="StobiSerif Regular"/>
          <w:sz w:val="22"/>
          <w:szCs w:val="22"/>
          <w:lang w:val="en-US"/>
        </w:rPr>
        <w:t>.</w:t>
      </w:r>
      <w:r>
        <w:rPr>
          <w:rFonts w:ascii="StobiSerif Regular" w:hAnsi="StobiSerif Regular" w:cs="StobiSerif Regular"/>
          <w:sz w:val="22"/>
          <w:szCs w:val="22"/>
        </w:rPr>
        <w:tab/>
        <w:t>Преглед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добиените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вградените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мислења</w:t>
      </w:r>
      <w:r>
        <w:rPr>
          <w:rFonts w:ascii="StobiSerif Regular" w:eastAsia="StobiSerif Regular" w:hAnsi="StobiSerif Regular" w:cs="StobiSerif Regular"/>
          <w:sz w:val="22"/>
          <w:szCs w:val="22"/>
        </w:rPr>
        <w:t xml:space="preserve"> </w:t>
      </w:r>
    </w:p>
    <w:p w:rsidR="000303CF" w:rsidRDefault="000303CF" w:rsidP="000303CF">
      <w:pPr>
        <w:ind w:firstLine="720"/>
        <w:jc w:val="both"/>
        <w:rPr>
          <w:rFonts w:ascii="StobiSerif Regular" w:eastAsia="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b/>
          <w:sz w:val="22"/>
          <w:szCs w:val="22"/>
        </w:rPr>
      </w:pPr>
      <w:r>
        <w:rPr>
          <w:rFonts w:ascii="StobiSerif Regular" w:hAnsi="StobiSerif Regular" w:cs="StobiSerif Regular"/>
          <w:sz w:val="22"/>
          <w:szCs w:val="22"/>
        </w:rPr>
        <w:t>5.3</w:t>
      </w:r>
      <w:r>
        <w:rPr>
          <w:rFonts w:ascii="StobiSerif Regular" w:hAnsi="StobiSerif Regular" w:cs="StobiSerif Regular"/>
          <w:sz w:val="22"/>
          <w:szCs w:val="22"/>
          <w:lang w:val="en-US"/>
        </w:rPr>
        <w:t>.</w:t>
      </w:r>
      <w:r>
        <w:rPr>
          <w:rFonts w:ascii="StobiSerif Regular" w:hAnsi="StobiSerif Regular" w:cs="StobiSerif Regular"/>
          <w:sz w:val="22"/>
          <w:szCs w:val="22"/>
        </w:rPr>
        <w:tab/>
        <w:t>Мислењата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биле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земени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предвид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зошто</w:t>
      </w:r>
    </w:p>
    <w:p w:rsidR="000303CF" w:rsidRDefault="000303CF" w:rsidP="000303CF">
      <w:pPr>
        <w:widowControl w:val="0"/>
        <w:rPr>
          <w:rFonts w:ascii="StobiSerif Regular" w:hAnsi="StobiSerif Regular" w:cs="StobiSerif Regular"/>
          <w:b/>
          <w:sz w:val="22"/>
          <w:szCs w:val="22"/>
        </w:rPr>
      </w:pPr>
    </w:p>
    <w:p w:rsidR="000303CF" w:rsidRDefault="000303CF" w:rsidP="000303CF">
      <w:pPr>
        <w:widowControl w:val="0"/>
        <w:rPr>
          <w:rFonts w:ascii="StobiSerif Regular" w:hAnsi="StobiSerif Regular" w:cs="StobiSerif Regular"/>
          <w:b/>
          <w:sz w:val="22"/>
          <w:szCs w:val="22"/>
        </w:rPr>
      </w:pPr>
    </w:p>
    <w:p w:rsidR="000303CF" w:rsidRDefault="000303CF" w:rsidP="000303CF">
      <w:pPr>
        <w:widowControl w:val="0"/>
        <w:rPr>
          <w:rFonts w:ascii="StobiSerif Regular" w:hAnsi="StobiSerif Regular" w:cs="StobiSerif Regular"/>
          <w:sz w:val="22"/>
          <w:szCs w:val="22"/>
        </w:rPr>
      </w:pPr>
      <w:r>
        <w:rPr>
          <w:rFonts w:ascii="StobiSerif Regular" w:hAnsi="StobiSerif Regular" w:cs="StobiSerif Regular"/>
          <w:sz w:val="22"/>
          <w:szCs w:val="22"/>
        </w:rPr>
        <w:t>6. Заклучоци и препорачано решение</w:t>
      </w:r>
      <w:r>
        <w:rPr>
          <w:rFonts w:ascii="StobiSerif Regular" w:hAnsi="StobiSerif Regular" w:cs="StobiSerif Regular"/>
          <w:sz w:val="22"/>
          <w:szCs w:val="22"/>
          <w:lang w:val="en-US"/>
        </w:rPr>
        <w:t>:</w:t>
      </w:r>
    </w:p>
    <w:p w:rsidR="000303CF" w:rsidRDefault="000303CF" w:rsidP="000303CF">
      <w:pPr>
        <w:widowControl w:val="0"/>
        <w:rPr>
          <w:rFonts w:ascii="StobiSerif Regular" w:hAnsi="StobiSerif Regular" w:cs="StobiSerif Regular"/>
          <w:sz w:val="22"/>
          <w:szCs w:val="22"/>
        </w:rPr>
      </w:pPr>
    </w:p>
    <w:p w:rsidR="000303CF" w:rsidRDefault="000303CF" w:rsidP="000303CF">
      <w:pPr>
        <w:widowControl w:val="0"/>
        <w:rPr>
          <w:rFonts w:ascii="StobiSerif Regular" w:hAnsi="StobiSerif Regular" w:cs="StobiSerif Regular"/>
          <w:sz w:val="22"/>
          <w:szCs w:val="22"/>
        </w:rPr>
      </w:pPr>
      <w:r>
        <w:rPr>
          <w:rFonts w:ascii="StobiSerif Regular" w:hAnsi="StobiSerif Regular" w:cs="StobiSerif Regular"/>
          <w:sz w:val="22"/>
          <w:szCs w:val="22"/>
        </w:rPr>
        <w:t>Препорачано решение</w:t>
      </w:r>
      <w:r>
        <w:rPr>
          <w:rFonts w:ascii="StobiSerif Regular" w:hAnsi="StobiSerif Regular" w:cs="StobiSerif Regular"/>
          <w:sz w:val="22"/>
          <w:szCs w:val="22"/>
          <w:lang w:val="en-US"/>
        </w:rPr>
        <w:t xml:space="preserve">: </w:t>
      </w:r>
      <w:r>
        <w:rPr>
          <w:rFonts w:ascii="StobiSerif Regular" w:hAnsi="StobiSerif Regular" w:cs="StobiSerif Regular"/>
          <w:sz w:val="22"/>
        </w:rPr>
        <w:t>Предлог на закон за изменување и дополнување на Законот за финансиски друштва</w:t>
      </w:r>
    </w:p>
    <w:p w:rsidR="000303CF" w:rsidRDefault="000303CF" w:rsidP="000303CF">
      <w:pPr>
        <w:widowControl w:val="0"/>
        <w:rPr>
          <w:rFonts w:ascii="StobiSerif Regular" w:hAnsi="StobiSerif Regular" w:cs="StobiSerif Regular"/>
          <w:sz w:val="22"/>
          <w:szCs w:val="22"/>
        </w:rPr>
      </w:pPr>
    </w:p>
    <w:p w:rsidR="000303CF" w:rsidRDefault="000303CF" w:rsidP="000303CF">
      <w:pPr>
        <w:ind w:left="720"/>
        <w:jc w:val="both"/>
        <w:rPr>
          <w:rFonts w:ascii="StobiSerif Regular" w:hAnsi="StobiSerif Regular" w:cs="StobiSerif Regular"/>
          <w:sz w:val="22"/>
          <w:szCs w:val="22"/>
        </w:rPr>
      </w:pPr>
      <w:r>
        <w:rPr>
          <w:rFonts w:ascii="StobiSerif Regular" w:hAnsi="StobiSerif Regular" w:cs="StobiSerif Regular"/>
          <w:sz w:val="22"/>
          <w:szCs w:val="22"/>
        </w:rPr>
        <w:t>6.1</w:t>
      </w:r>
      <w:r>
        <w:rPr>
          <w:rFonts w:ascii="StobiSerif Regular" w:hAnsi="StobiSerif Regular" w:cs="StobiSerif Regular"/>
          <w:sz w:val="22"/>
          <w:szCs w:val="22"/>
          <w:lang w:val="en-US"/>
        </w:rPr>
        <w:t>.</w:t>
      </w:r>
      <w:r>
        <w:rPr>
          <w:rFonts w:ascii="StobiSerif Regular" w:hAnsi="StobiSerif Regular" w:cs="StobiSerif Regular"/>
          <w:sz w:val="22"/>
          <w:szCs w:val="22"/>
        </w:rPr>
        <w:tab/>
        <w:t>Споредбен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преглед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p>
    <w:p w:rsidR="000303CF" w:rsidRDefault="000303CF" w:rsidP="000303CF">
      <w:pPr>
        <w:tabs>
          <w:tab w:val="left" w:pos="1395"/>
        </w:tabs>
        <w:ind w:left="720"/>
        <w:rPr>
          <w:rFonts w:ascii="StobiSerif Regular" w:hAnsi="StobiSerif Regular" w:cs="StobiSerif Regular"/>
          <w:sz w:val="22"/>
          <w:szCs w:val="22"/>
        </w:rPr>
      </w:pPr>
    </w:p>
    <w:p w:rsidR="000303CF" w:rsidRDefault="000303CF" w:rsidP="000303CF">
      <w:pPr>
        <w:autoSpaceDE w:val="0"/>
        <w:snapToGrid w:val="0"/>
        <w:spacing w:line="240" w:lineRule="atLeast"/>
        <w:jc w:val="both"/>
        <w:rPr>
          <w:rStyle w:val="Strong"/>
          <w:rFonts w:ascii="StobiSerif Regular" w:hAnsi="StobiSerif Regular" w:cs="StobiSerif Regular"/>
          <w:sz w:val="22"/>
          <w:szCs w:val="22"/>
          <w:lang w:bidi="en-US"/>
        </w:rPr>
      </w:pPr>
      <w:r>
        <w:rPr>
          <w:rFonts w:ascii="StobiSerif Regular" w:hAnsi="StobiSerif Regular" w:cs="StobiSerif Regular"/>
          <w:iCs/>
          <w:sz w:val="22"/>
          <w:szCs w:val="22"/>
        </w:rPr>
        <w:t>Со предложените решенија во Законот за финансиски друштва се очекува да се остварат следниве придобивки:</w:t>
      </w:r>
    </w:p>
    <w:p w:rsidR="000303CF" w:rsidRDefault="000303CF" w:rsidP="000303CF">
      <w:pPr>
        <w:pStyle w:val="NoSpacing"/>
        <w:ind w:left="284"/>
        <w:rPr>
          <w:rFonts w:ascii="StobiSerif Regular" w:eastAsia="Arial" w:hAnsi="StobiSerif Regular" w:cs="StobiSerif Regular"/>
          <w:sz w:val="22"/>
          <w:szCs w:val="22"/>
          <w:lang w:bidi="en-US"/>
        </w:rPr>
      </w:pPr>
      <w:r>
        <w:rPr>
          <w:rStyle w:val="Strong"/>
          <w:rFonts w:ascii="StobiSerif Regular" w:hAnsi="StobiSerif Regular" w:cs="StobiSerif Regular"/>
          <w:sz w:val="22"/>
          <w:szCs w:val="22"/>
          <w:lang w:bidi="en-US"/>
        </w:rPr>
        <w:t>-поголема контрола врз работењето на финансиските друштва</w:t>
      </w:r>
      <w:r>
        <w:rPr>
          <w:rFonts w:ascii="StobiSerif Regular" w:hAnsi="StobiSerif Regular" w:cs="StobiSerif Regular"/>
          <w:b/>
          <w:sz w:val="22"/>
          <w:szCs w:val="22"/>
          <w:lang w:bidi="en-US"/>
        </w:rPr>
        <w:t>;</w:t>
      </w:r>
    </w:p>
    <w:p w:rsidR="000303CF" w:rsidRDefault="000303CF" w:rsidP="000303CF">
      <w:pPr>
        <w:pStyle w:val="NoSpacing"/>
        <w:ind w:left="284"/>
        <w:rPr>
          <w:rFonts w:ascii="StobiSerif Regular" w:eastAsia="Arial" w:hAnsi="StobiSerif Regular" w:cs="StobiSerif Regular"/>
          <w:sz w:val="22"/>
          <w:szCs w:val="22"/>
          <w:lang w:bidi="en-US"/>
        </w:rPr>
      </w:pPr>
      <w:r>
        <w:rPr>
          <w:rFonts w:ascii="StobiSerif Regular" w:eastAsia="Arial" w:hAnsi="StobiSerif Regular" w:cs="StobiSerif Regular"/>
          <w:sz w:val="22"/>
          <w:szCs w:val="22"/>
          <w:lang w:bidi="en-US"/>
        </w:rPr>
        <w:t xml:space="preserve">-поголема сигурност </w:t>
      </w:r>
      <w:r>
        <w:rPr>
          <w:rFonts w:ascii="StobiSerif Regular" w:eastAsia="Arial" w:hAnsi="StobiSerif Regular" w:cs="StobiSerif Regular"/>
          <w:sz w:val="22"/>
          <w:szCs w:val="22"/>
          <w:lang w:val="en-US" w:bidi="en-US"/>
        </w:rPr>
        <w:t xml:space="preserve">и </w:t>
      </w:r>
      <w:proofErr w:type="spellStart"/>
      <w:r>
        <w:rPr>
          <w:rFonts w:ascii="StobiSerif Regular" w:eastAsia="Arial" w:hAnsi="StobiSerif Regular" w:cs="StobiSerif Regular"/>
          <w:sz w:val="22"/>
          <w:szCs w:val="22"/>
          <w:lang w:val="en-US" w:bidi="en-US"/>
        </w:rPr>
        <w:t>едн</w:t>
      </w:r>
      <w:proofErr w:type="spellEnd"/>
      <w:r>
        <w:rPr>
          <w:rFonts w:ascii="StobiSerif Regular" w:eastAsia="Arial" w:hAnsi="StobiSerif Regular" w:cs="StobiSerif Regular"/>
          <w:sz w:val="22"/>
          <w:szCs w:val="22"/>
          <w:lang w:bidi="en-US"/>
        </w:rPr>
        <w:t>аквост на субјектите</w:t>
      </w:r>
      <w:r>
        <w:rPr>
          <w:rFonts w:ascii="StobiSerif Regular" w:eastAsia="Arial" w:hAnsi="StobiSerif Regular" w:cs="StobiSerif Regular"/>
          <w:sz w:val="22"/>
          <w:szCs w:val="22"/>
          <w:lang w:val="en-US" w:bidi="en-US"/>
        </w:rPr>
        <w:t xml:space="preserve"> </w:t>
      </w:r>
      <w:r>
        <w:rPr>
          <w:rFonts w:ascii="StobiSerif Regular" w:eastAsia="Arial" w:hAnsi="StobiSerif Regular" w:cs="StobiSerif Regular"/>
          <w:sz w:val="22"/>
          <w:szCs w:val="22"/>
          <w:lang w:bidi="en-US"/>
        </w:rPr>
        <w:t>и</w:t>
      </w:r>
    </w:p>
    <w:p w:rsidR="000303CF" w:rsidRDefault="000303CF" w:rsidP="000303CF">
      <w:pPr>
        <w:pStyle w:val="NoSpacing"/>
        <w:ind w:left="284"/>
        <w:rPr>
          <w:rFonts w:ascii="StobiSerif Regular" w:hAnsi="StobiSerif Regular" w:cs="StobiSerif Regular"/>
          <w:sz w:val="22"/>
          <w:szCs w:val="22"/>
        </w:rPr>
      </w:pPr>
      <w:r>
        <w:rPr>
          <w:rFonts w:ascii="StobiSerif Regular" w:eastAsia="Arial" w:hAnsi="StobiSerif Regular" w:cs="StobiSerif Regular"/>
          <w:sz w:val="22"/>
          <w:szCs w:val="22"/>
          <w:lang w:bidi="en-US"/>
        </w:rPr>
        <w:t>-стабилност на финансискиот систем.</w:t>
      </w:r>
    </w:p>
    <w:p w:rsidR="000303CF" w:rsidRDefault="000303CF" w:rsidP="000303CF">
      <w:pPr>
        <w:tabs>
          <w:tab w:val="left" w:pos="1395"/>
        </w:tabs>
        <w:ind w:left="720"/>
        <w:rPr>
          <w:rFonts w:ascii="StobiSerif Regular" w:hAnsi="StobiSerif Regular" w:cs="StobiSerif Regular"/>
          <w:sz w:val="22"/>
          <w:szCs w:val="22"/>
        </w:rPr>
      </w:pPr>
    </w:p>
    <w:p w:rsidR="000303CF" w:rsidRDefault="000303CF" w:rsidP="000303CF">
      <w:pPr>
        <w:ind w:left="720"/>
        <w:jc w:val="both"/>
        <w:rPr>
          <w:rFonts w:ascii="StobiSerif Regular" w:hAnsi="StobiSerif Regular" w:cs="StobiSerif Regular"/>
          <w:sz w:val="22"/>
          <w:szCs w:val="22"/>
        </w:rPr>
      </w:pPr>
      <w:r>
        <w:rPr>
          <w:rFonts w:ascii="StobiSerif Regular" w:hAnsi="StobiSerif Regular" w:cs="StobiSerif Regular"/>
          <w:sz w:val="22"/>
          <w:szCs w:val="22"/>
        </w:rPr>
        <w:t>6.2</w:t>
      </w:r>
      <w:r>
        <w:rPr>
          <w:rFonts w:ascii="StobiSerif Regular" w:hAnsi="StobiSerif Regular" w:cs="StobiSerif Regular"/>
          <w:sz w:val="22"/>
          <w:szCs w:val="22"/>
          <w:lang w:val="en-US"/>
        </w:rPr>
        <w:t>.</w:t>
      </w:r>
      <w:r>
        <w:rPr>
          <w:rFonts w:ascii="StobiSerif Regular" w:hAnsi="StobiSerif Regular" w:cs="StobiSerif Regular"/>
          <w:sz w:val="22"/>
          <w:szCs w:val="22"/>
        </w:rPr>
        <w:tab/>
        <w:t>Ризици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примената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firstLine="720"/>
        <w:jc w:val="both"/>
        <w:rPr>
          <w:rFonts w:ascii="StobiSerif Regular" w:hAnsi="StobiSerif Regular" w:cs="StobiSerif Regular"/>
          <w:sz w:val="22"/>
          <w:szCs w:val="22"/>
        </w:rPr>
      </w:pPr>
      <w:r>
        <w:rPr>
          <w:rFonts w:ascii="StobiSerif Regular" w:hAnsi="StobiSerif Regular" w:cs="StobiSerif Regular"/>
          <w:sz w:val="22"/>
          <w:szCs w:val="22"/>
        </w:rPr>
        <w:t>6.3</w:t>
      </w:r>
      <w:r>
        <w:rPr>
          <w:rFonts w:ascii="StobiSerif Regular" w:hAnsi="StobiSerif Regular" w:cs="StobiSerif Regular"/>
          <w:sz w:val="22"/>
          <w:szCs w:val="22"/>
          <w:lang w:val="en-US"/>
        </w:rPr>
        <w:t>.</w:t>
      </w:r>
      <w:r>
        <w:rPr>
          <w:rFonts w:ascii="StobiSerif Regular" w:hAnsi="StobiSerif Regular" w:cs="StobiSerif Regular"/>
          <w:sz w:val="22"/>
          <w:szCs w:val="22"/>
        </w:rPr>
        <w:tab/>
        <w:t>Препорачано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образложение</w:t>
      </w:r>
    </w:p>
    <w:p w:rsidR="000303CF" w:rsidRDefault="000303CF" w:rsidP="000303CF">
      <w:pPr>
        <w:pStyle w:val="WW-Default"/>
        <w:jc w:val="both"/>
        <w:rPr>
          <w:rFonts w:ascii="StobiSerif Regular" w:hAnsi="StobiSerif Regular" w:cs="StobiSerif Regular"/>
          <w:sz w:val="22"/>
          <w:szCs w:val="22"/>
          <w:lang w:val="mk-MK" w:eastAsia="en-US" w:bidi="en-US"/>
        </w:rPr>
      </w:pPr>
      <w:r>
        <w:rPr>
          <w:rFonts w:ascii="StobiSerif Regular" w:hAnsi="StobiSerif Regular" w:cs="StobiSerif Regular"/>
          <w:color w:val="auto"/>
          <w:sz w:val="22"/>
          <w:szCs w:val="22"/>
          <w:lang w:val="mk-MK"/>
        </w:rPr>
        <w:t>Основни решенија на предложениот Закон за изменување и дополнување на Законот за финансиско друштво се:</w:t>
      </w:r>
    </w:p>
    <w:p w:rsidR="000303CF" w:rsidRDefault="000303CF" w:rsidP="000303CF">
      <w:pPr>
        <w:pStyle w:val="WW-Default"/>
        <w:ind w:left="360"/>
        <w:jc w:val="both"/>
        <w:rPr>
          <w:rFonts w:ascii="StobiSerif Regular" w:hAnsi="StobiSerif Regular" w:cs="StobiSerif Regular"/>
          <w:sz w:val="22"/>
          <w:szCs w:val="22"/>
          <w:lang w:val="mk-MK" w:eastAsia="en-US" w:bidi="en-US"/>
        </w:rPr>
      </w:pPr>
      <w:r>
        <w:rPr>
          <w:rFonts w:ascii="StobiSerif Regular" w:hAnsi="StobiSerif Regular" w:cs="StobiSerif Regular"/>
          <w:sz w:val="22"/>
          <w:szCs w:val="22"/>
          <w:lang w:val="mk-MK" w:eastAsia="en-US" w:bidi="en-US"/>
        </w:rPr>
        <w:t xml:space="preserve">-зајакнување на контролната функција на Министерството за финансии во постапката за </w:t>
      </w:r>
      <w:proofErr w:type="spellStart"/>
      <w:r>
        <w:rPr>
          <w:rFonts w:ascii="StobiSerif Regular" w:hAnsi="StobiSerif Regular" w:cs="StobiSerif Regular"/>
          <w:sz w:val="22"/>
          <w:szCs w:val="22"/>
          <w:lang w:eastAsia="en-US" w:bidi="en-US"/>
        </w:rPr>
        <w:t>основање</w:t>
      </w:r>
      <w:proofErr w:type="spellEnd"/>
      <w:r>
        <w:rPr>
          <w:rFonts w:ascii="StobiSerif Regular" w:hAnsi="StobiSerif Regular" w:cs="StobiSerif Regular"/>
          <w:sz w:val="22"/>
          <w:szCs w:val="22"/>
          <w:lang w:val="mk-MK" w:eastAsia="en-US" w:bidi="en-US"/>
        </w:rPr>
        <w:t xml:space="preserve"> и </w:t>
      </w:r>
      <w:r>
        <w:rPr>
          <w:rFonts w:ascii="StobiSerif Regular" w:hAnsi="StobiSerif Regular" w:cs="StobiSerif Regular"/>
          <w:sz w:val="22"/>
          <w:szCs w:val="22"/>
          <w:lang w:eastAsia="en-US" w:bidi="en-US"/>
        </w:rPr>
        <w:t xml:space="preserve"> </w:t>
      </w:r>
      <w:proofErr w:type="spellStart"/>
      <w:r>
        <w:rPr>
          <w:rFonts w:ascii="StobiSerif Regular" w:hAnsi="StobiSerif Regular" w:cs="StobiSerif Regular"/>
          <w:sz w:val="22"/>
          <w:szCs w:val="22"/>
          <w:lang w:eastAsia="en-US" w:bidi="en-US"/>
        </w:rPr>
        <w:t>работ</w:t>
      </w:r>
      <w:proofErr w:type="spellEnd"/>
      <w:r>
        <w:rPr>
          <w:rFonts w:ascii="StobiSerif Regular" w:hAnsi="StobiSerif Regular" w:cs="StobiSerif Regular"/>
          <w:sz w:val="22"/>
          <w:szCs w:val="22"/>
          <w:lang w:val="mk-MK" w:eastAsia="en-US" w:bidi="en-US"/>
        </w:rPr>
        <w:t>а</w:t>
      </w:r>
      <w:r>
        <w:rPr>
          <w:rFonts w:ascii="StobiSerif Regular" w:hAnsi="StobiSerif Regular" w:cs="StobiSerif Regular"/>
          <w:sz w:val="22"/>
          <w:szCs w:val="22"/>
          <w:lang w:eastAsia="en-US" w:bidi="en-US"/>
        </w:rPr>
        <w:t xml:space="preserve"> </w:t>
      </w:r>
      <w:proofErr w:type="spellStart"/>
      <w:r>
        <w:rPr>
          <w:rFonts w:ascii="StobiSerif Regular" w:hAnsi="StobiSerif Regular" w:cs="StobiSerif Regular"/>
          <w:sz w:val="22"/>
          <w:szCs w:val="22"/>
          <w:lang w:eastAsia="en-US" w:bidi="en-US"/>
        </w:rPr>
        <w:t>на</w:t>
      </w:r>
      <w:proofErr w:type="spellEnd"/>
      <w:r>
        <w:rPr>
          <w:rFonts w:ascii="StobiSerif Regular" w:hAnsi="StobiSerif Regular" w:cs="StobiSerif Regular"/>
          <w:sz w:val="22"/>
          <w:szCs w:val="22"/>
          <w:lang w:eastAsia="en-US" w:bidi="en-US"/>
        </w:rPr>
        <w:t xml:space="preserve">  </w:t>
      </w:r>
      <w:r>
        <w:rPr>
          <w:rFonts w:ascii="StobiSerif Regular" w:hAnsi="StobiSerif Regular" w:cs="StobiSerif Regular"/>
          <w:sz w:val="22"/>
          <w:szCs w:val="22"/>
          <w:lang w:val="mk-MK" w:eastAsia="en-US" w:bidi="en-US"/>
        </w:rPr>
        <w:t>финансиско друштво, и</w:t>
      </w:r>
    </w:p>
    <w:p w:rsidR="000303CF" w:rsidRDefault="000303CF" w:rsidP="000303CF">
      <w:pPr>
        <w:pStyle w:val="WW-Default"/>
        <w:ind w:left="360"/>
        <w:jc w:val="both"/>
      </w:pPr>
      <w:r>
        <w:rPr>
          <w:rFonts w:ascii="StobiSerif Regular" w:hAnsi="StobiSerif Regular" w:cs="StobiSerif Regular"/>
          <w:sz w:val="22"/>
          <w:szCs w:val="22"/>
          <w:lang w:val="mk-MK" w:eastAsia="en-US" w:bidi="en-US"/>
        </w:rPr>
        <w:t>-стабилност на финансискиот пазар.</w:t>
      </w:r>
    </w:p>
    <w:p w:rsidR="000303CF" w:rsidRDefault="000303CF" w:rsidP="000303CF">
      <w:pPr>
        <w:pStyle w:val="NoSpacing"/>
      </w:pPr>
    </w:p>
    <w:p w:rsidR="000303CF" w:rsidRDefault="000303CF" w:rsidP="000303CF">
      <w:pPr>
        <w:pStyle w:val="NoSpacing"/>
        <w:rPr>
          <w:rFonts w:ascii="StobiSerif Regular" w:hAnsi="StobiSerif Regular" w:cs="StobiSerif Regular"/>
          <w:bCs/>
          <w:color w:val="000000"/>
          <w:sz w:val="22"/>
          <w:szCs w:val="22"/>
        </w:rPr>
      </w:pPr>
      <w:r>
        <w:rPr>
          <w:rFonts w:ascii="StobiSerif Regular" w:hAnsi="StobiSerif Regular" w:cs="StobiSerif Regular"/>
          <w:sz w:val="22"/>
          <w:szCs w:val="22"/>
        </w:rPr>
        <w:t>7.  Спроведување на препорачаното решение</w:t>
      </w:r>
      <w:r>
        <w:rPr>
          <w:rFonts w:ascii="StobiSerif Regular" w:hAnsi="StobiSerif Regular" w:cs="StobiSerif Regular"/>
          <w:sz w:val="22"/>
          <w:szCs w:val="22"/>
          <w:lang w:val="en-US"/>
        </w:rPr>
        <w:t>:</w:t>
      </w:r>
    </w:p>
    <w:p w:rsidR="000303CF" w:rsidRDefault="000303CF" w:rsidP="000303CF">
      <w:pPr>
        <w:autoSpaceDE w:val="0"/>
        <w:jc w:val="both"/>
        <w:rPr>
          <w:rFonts w:ascii="StobiSerif Regular" w:hAnsi="StobiSerif Regular" w:cs="StobiSerif Regular"/>
          <w:bCs/>
          <w:color w:val="000000"/>
          <w:sz w:val="22"/>
          <w:szCs w:val="22"/>
        </w:rPr>
      </w:pPr>
    </w:p>
    <w:p w:rsidR="000303CF" w:rsidRDefault="000303CF" w:rsidP="000303CF">
      <w:pPr>
        <w:ind w:left="720"/>
        <w:jc w:val="both"/>
        <w:rPr>
          <w:rFonts w:ascii="StobiSerif Regular" w:hAnsi="StobiSerif Regular" w:cs="StobiSerif Regular"/>
          <w:sz w:val="22"/>
          <w:szCs w:val="22"/>
        </w:rPr>
      </w:pPr>
      <w:r>
        <w:rPr>
          <w:rFonts w:ascii="StobiSerif Regular" w:hAnsi="StobiSerif Regular" w:cs="StobiSerif Regular"/>
          <w:sz w:val="22"/>
          <w:szCs w:val="22"/>
        </w:rPr>
        <w:t>7.1</w:t>
      </w:r>
      <w:r>
        <w:rPr>
          <w:rFonts w:ascii="StobiSerif Regular" w:hAnsi="StobiSerif Regular" w:cs="StobiSerif Regular"/>
          <w:sz w:val="22"/>
          <w:szCs w:val="22"/>
          <w:lang w:val="en-US"/>
        </w:rPr>
        <w:t>.</w:t>
      </w:r>
      <w:r>
        <w:rPr>
          <w:rFonts w:ascii="StobiSerif Regular" w:hAnsi="StobiSerif Regular" w:cs="StobiSerif Regular"/>
          <w:sz w:val="22"/>
          <w:szCs w:val="22"/>
        </w:rPr>
        <w:tab/>
        <w:t>Потреба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менување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подзаконска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областа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или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други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сродни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области</w:t>
      </w:r>
    </w:p>
    <w:p w:rsidR="000303CF" w:rsidRDefault="000303CF" w:rsidP="000303CF">
      <w:pPr>
        <w:tabs>
          <w:tab w:val="left" w:pos="1395"/>
        </w:tabs>
        <w:ind w:left="720"/>
        <w:rPr>
          <w:rFonts w:ascii="StobiSerif Regular" w:hAnsi="StobiSerif Regular" w:cs="StobiSerif Regular"/>
          <w:sz w:val="22"/>
          <w:szCs w:val="22"/>
        </w:rPr>
      </w:pPr>
    </w:p>
    <w:p w:rsidR="000303CF" w:rsidRDefault="000303CF" w:rsidP="000303CF">
      <w:pPr>
        <w:ind w:left="720"/>
        <w:jc w:val="both"/>
        <w:rPr>
          <w:rFonts w:ascii="StobiSerif Regular" w:hAnsi="StobiSerif Regular" w:cs="StobiSerif Regular"/>
          <w:sz w:val="22"/>
          <w:szCs w:val="22"/>
        </w:rPr>
      </w:pPr>
      <w:r>
        <w:rPr>
          <w:rFonts w:ascii="StobiSerif Regular" w:hAnsi="StobiSerif Regular" w:cs="StobiSerif Regular"/>
          <w:sz w:val="22"/>
          <w:szCs w:val="22"/>
        </w:rPr>
        <w:t>7.2</w:t>
      </w:r>
      <w:r>
        <w:rPr>
          <w:rFonts w:ascii="StobiSerif Regular" w:hAnsi="StobiSerif Regular" w:cs="StobiSerif Regular"/>
          <w:sz w:val="22"/>
          <w:szCs w:val="22"/>
          <w:lang w:val="en-US"/>
        </w:rPr>
        <w:t>.</w:t>
      </w:r>
      <w:r>
        <w:rPr>
          <w:rFonts w:ascii="StobiSerif Regular" w:hAnsi="StobiSerif Regular" w:cs="StobiSerif Regular"/>
          <w:sz w:val="22"/>
          <w:szCs w:val="22"/>
        </w:rPr>
        <w:tab/>
        <w:t>Потребни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подзаконски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акти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рок</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нивно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донесување</w:t>
      </w:r>
    </w:p>
    <w:p w:rsidR="000303CF" w:rsidRDefault="000303CF" w:rsidP="000303CF">
      <w:pPr>
        <w:tabs>
          <w:tab w:val="left" w:pos="1395"/>
        </w:tabs>
        <w:ind w:left="720"/>
        <w:rPr>
          <w:rFonts w:ascii="StobiSerif Regular" w:hAnsi="StobiSerif Regular" w:cs="StobiSerif Regular"/>
          <w:sz w:val="22"/>
          <w:szCs w:val="22"/>
        </w:rPr>
      </w:pPr>
    </w:p>
    <w:p w:rsidR="000303CF" w:rsidRDefault="000303CF" w:rsidP="000303CF">
      <w:pPr>
        <w:ind w:left="720"/>
        <w:jc w:val="both"/>
        <w:rPr>
          <w:rFonts w:ascii="StobiSerif Regular" w:hAnsi="StobiSerif Regular" w:cs="StobiSerif Regular"/>
          <w:sz w:val="22"/>
          <w:szCs w:val="22"/>
        </w:rPr>
      </w:pPr>
      <w:r>
        <w:rPr>
          <w:rFonts w:ascii="StobiSerif Regular" w:hAnsi="StobiSerif Regular" w:cs="StobiSerif Regular"/>
          <w:sz w:val="22"/>
          <w:szCs w:val="22"/>
        </w:rPr>
        <w:t>7.3</w:t>
      </w:r>
      <w:r>
        <w:rPr>
          <w:rFonts w:ascii="StobiSerif Regular" w:hAnsi="StobiSerif Regular" w:cs="StobiSerif Regular"/>
          <w:sz w:val="22"/>
          <w:szCs w:val="22"/>
          <w:lang w:val="en-US"/>
        </w:rPr>
        <w:t>.</w:t>
      </w:r>
      <w:r>
        <w:rPr>
          <w:rFonts w:ascii="StobiSerif Regular" w:hAnsi="StobiSerif Regular" w:cs="StobiSerif Regular"/>
          <w:sz w:val="22"/>
          <w:szCs w:val="22"/>
        </w:rPr>
        <w:tab/>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управа,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други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надлежни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p>
    <w:p w:rsidR="000303CF" w:rsidRDefault="000303CF" w:rsidP="000303CF">
      <w:pPr>
        <w:tabs>
          <w:tab w:val="left" w:pos="675"/>
        </w:tabs>
        <w:rPr>
          <w:rFonts w:ascii="StobiSerif Regular" w:hAnsi="StobiSerif Regular" w:cs="StobiSerif Regular"/>
          <w:sz w:val="22"/>
          <w:szCs w:val="22"/>
        </w:rPr>
      </w:pPr>
    </w:p>
    <w:p w:rsidR="000303CF" w:rsidRDefault="000303CF" w:rsidP="000303CF">
      <w:pPr>
        <w:ind w:left="720"/>
        <w:jc w:val="both"/>
        <w:rPr>
          <w:rFonts w:ascii="StobiSerif Regular" w:hAnsi="StobiSerif Regular" w:cs="StobiSerif Regular"/>
          <w:b/>
          <w:bCs/>
          <w:color w:val="000000"/>
          <w:sz w:val="22"/>
          <w:szCs w:val="22"/>
        </w:rPr>
      </w:pPr>
      <w:r>
        <w:rPr>
          <w:rFonts w:ascii="StobiSerif Regular" w:hAnsi="StobiSerif Regular" w:cs="StobiSerif Regular"/>
          <w:sz w:val="22"/>
          <w:szCs w:val="22"/>
        </w:rPr>
        <w:t>7.4</w:t>
      </w:r>
      <w:r>
        <w:rPr>
          <w:rFonts w:ascii="StobiSerif Regular" w:hAnsi="StobiSerif Regular" w:cs="StobiSerif Regular"/>
          <w:sz w:val="22"/>
          <w:szCs w:val="22"/>
          <w:lang w:val="en-US"/>
        </w:rPr>
        <w:t>.</w:t>
      </w:r>
      <w:r>
        <w:rPr>
          <w:rFonts w:ascii="StobiSerif Regular" w:hAnsi="StobiSerif Regular" w:cs="StobiSerif Regular"/>
          <w:sz w:val="22"/>
          <w:szCs w:val="22"/>
        </w:rPr>
        <w:tab/>
        <w:t>Активности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обезбедување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ефикасно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p>
    <w:p w:rsidR="000303CF" w:rsidRDefault="000303CF" w:rsidP="000303CF">
      <w:pPr>
        <w:autoSpaceDE w:val="0"/>
        <w:rPr>
          <w:rFonts w:ascii="StobiSerif Regular" w:hAnsi="StobiSerif Regular" w:cs="StobiSerif Regular"/>
          <w:b/>
          <w:bCs/>
          <w:color w:val="000000"/>
          <w:sz w:val="22"/>
          <w:szCs w:val="22"/>
        </w:rPr>
      </w:pPr>
    </w:p>
    <w:p w:rsidR="000303CF" w:rsidRDefault="000303CF" w:rsidP="000303CF">
      <w:pPr>
        <w:autoSpaceDE w:val="0"/>
        <w:rPr>
          <w:rFonts w:ascii="StobiSerif Regular" w:hAnsi="StobiSerif Regular" w:cs="StobiSerif Regular"/>
          <w:b/>
          <w:bCs/>
          <w:color w:val="000000"/>
          <w:sz w:val="22"/>
          <w:szCs w:val="22"/>
        </w:rPr>
      </w:pPr>
      <w:r>
        <w:rPr>
          <w:rFonts w:ascii="StobiSerif Regular" w:hAnsi="StobiSerif Regular" w:cs="StobiSerif Regular"/>
          <w:bCs/>
          <w:color w:val="000000"/>
          <w:sz w:val="22"/>
          <w:szCs w:val="22"/>
          <w:lang w:val="en-US"/>
        </w:rPr>
        <w:t xml:space="preserve">8. </w:t>
      </w:r>
      <w:r>
        <w:rPr>
          <w:rFonts w:ascii="StobiSerif Regular" w:hAnsi="StobiSerif Regular" w:cs="StobiSerif Regular"/>
          <w:bCs/>
          <w:color w:val="000000"/>
          <w:sz w:val="22"/>
          <w:szCs w:val="22"/>
        </w:rPr>
        <w:t>Следење и евалуација</w:t>
      </w:r>
      <w:r>
        <w:rPr>
          <w:rFonts w:ascii="StobiSerif Regular" w:hAnsi="StobiSerif Regular" w:cs="StobiSerif Regular"/>
          <w:bCs/>
          <w:color w:val="000000"/>
          <w:sz w:val="22"/>
          <w:szCs w:val="22"/>
          <w:lang w:val="en-US"/>
        </w:rPr>
        <w:t>:</w:t>
      </w:r>
    </w:p>
    <w:p w:rsidR="000303CF" w:rsidRDefault="000303CF" w:rsidP="000303CF">
      <w:pPr>
        <w:autoSpaceDE w:val="0"/>
        <w:rPr>
          <w:rFonts w:ascii="StobiSerif Regular" w:hAnsi="StobiSerif Regular" w:cs="StobiSerif Regular"/>
          <w:b/>
          <w:bCs/>
          <w:color w:val="000000"/>
          <w:sz w:val="22"/>
          <w:szCs w:val="22"/>
        </w:rPr>
      </w:pPr>
    </w:p>
    <w:p w:rsidR="000303CF" w:rsidRDefault="000303CF" w:rsidP="000303CF">
      <w:pPr>
        <w:ind w:left="720"/>
        <w:jc w:val="both"/>
        <w:rPr>
          <w:rFonts w:ascii="StobiSerif Regular" w:hAnsi="StobiSerif Regular" w:cs="StobiSerif Regular"/>
          <w:sz w:val="22"/>
          <w:szCs w:val="22"/>
        </w:rPr>
      </w:pPr>
      <w:r>
        <w:rPr>
          <w:rFonts w:ascii="StobiSerif Regular" w:hAnsi="StobiSerif Regular" w:cs="StobiSerif Regular"/>
          <w:sz w:val="22"/>
          <w:szCs w:val="22"/>
        </w:rPr>
        <w:t>8.1</w:t>
      </w:r>
      <w:r>
        <w:rPr>
          <w:rFonts w:ascii="StobiSerif Regular" w:hAnsi="StobiSerif Regular" w:cs="StobiSerif Regular"/>
          <w:sz w:val="22"/>
          <w:szCs w:val="22"/>
          <w:lang w:val="en-US"/>
        </w:rPr>
        <w:t>.</w:t>
      </w:r>
      <w:r>
        <w:rPr>
          <w:rFonts w:ascii="StobiSerif Regular" w:hAnsi="StobiSerif Regular" w:cs="StobiSerif Regular"/>
          <w:sz w:val="22"/>
          <w:szCs w:val="22"/>
        </w:rPr>
        <w:tab/>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следење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спроведувањето</w:t>
      </w:r>
      <w:r>
        <w:rPr>
          <w:rFonts w:ascii="StobiSerif Regular" w:eastAsia="StobiSerif Regular" w:hAnsi="StobiSerif Regular" w:cs="StobiSerif Regular"/>
          <w:sz w:val="22"/>
          <w:szCs w:val="22"/>
        </w:rPr>
        <w:t xml:space="preserve"> </w:t>
      </w:r>
    </w:p>
    <w:p w:rsidR="000303CF" w:rsidRDefault="000303CF" w:rsidP="000303CF">
      <w:pPr>
        <w:tabs>
          <w:tab w:val="left" w:pos="1395"/>
        </w:tabs>
        <w:ind w:left="720"/>
        <w:rPr>
          <w:rFonts w:ascii="StobiSerif Regular" w:hAnsi="StobiSerif Regular" w:cs="StobiSerif Regular"/>
          <w:sz w:val="22"/>
          <w:szCs w:val="22"/>
        </w:rPr>
      </w:pPr>
    </w:p>
    <w:p w:rsidR="000303CF" w:rsidRDefault="000303CF" w:rsidP="000303CF">
      <w:pPr>
        <w:ind w:left="720"/>
        <w:jc w:val="both"/>
        <w:rPr>
          <w:rFonts w:ascii="StobiSerif Regular" w:hAnsi="StobiSerif Regular" w:cs="StobiSerif Regular"/>
          <w:b/>
          <w:bCs/>
          <w:color w:val="000000"/>
          <w:sz w:val="22"/>
          <w:szCs w:val="22"/>
        </w:rPr>
      </w:pPr>
      <w:r>
        <w:rPr>
          <w:rFonts w:ascii="StobiSerif Regular" w:hAnsi="StobiSerif Regular" w:cs="StobiSerif Regular"/>
          <w:sz w:val="22"/>
          <w:szCs w:val="22"/>
        </w:rPr>
        <w:t>8.2</w:t>
      </w:r>
      <w:r>
        <w:rPr>
          <w:rFonts w:ascii="StobiSerif Regular" w:hAnsi="StobiSerif Regular" w:cs="StobiSerif Regular"/>
          <w:sz w:val="22"/>
          <w:szCs w:val="22"/>
          <w:lang w:val="en-US"/>
        </w:rPr>
        <w:t>.</w:t>
      </w:r>
      <w:r>
        <w:rPr>
          <w:rFonts w:ascii="StobiSerif Regular" w:hAnsi="StobiSerif Regular" w:cs="StobiSerif Regular"/>
          <w:sz w:val="22"/>
          <w:szCs w:val="22"/>
        </w:rPr>
        <w:tab/>
        <w:t>Евалуација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рокови</w:t>
      </w:r>
      <w:r>
        <w:rPr>
          <w:rFonts w:ascii="StobiSerif Regular" w:eastAsia="StobiSerif Regular" w:hAnsi="StobiSerif Regular" w:cs="StobiSerif Regular"/>
          <w:sz w:val="22"/>
          <w:szCs w:val="22"/>
        </w:rPr>
        <w:t xml:space="preserve"> </w:t>
      </w:r>
    </w:p>
    <w:p w:rsidR="000303CF" w:rsidRDefault="000303CF" w:rsidP="000303CF">
      <w:pPr>
        <w:autoSpaceDE w:val="0"/>
        <w:rPr>
          <w:rFonts w:ascii="StobiSerif Regular" w:hAnsi="StobiSerif Regular" w:cs="StobiSerif Regular"/>
          <w:b/>
          <w:bCs/>
          <w:color w:val="000000"/>
          <w:sz w:val="22"/>
          <w:szCs w:val="22"/>
        </w:rPr>
      </w:pPr>
    </w:p>
    <w:p w:rsidR="000303CF" w:rsidRDefault="000303CF" w:rsidP="000303CF">
      <w:pPr>
        <w:autoSpaceDE w:val="0"/>
        <w:rPr>
          <w:rFonts w:ascii="StobiSerif Regular" w:hAnsi="StobiSerif Regular" w:cs="StobiSerif Regular"/>
          <w:b/>
          <w:bCs/>
          <w:color w:val="000000"/>
          <w:sz w:val="22"/>
          <w:szCs w:val="22"/>
        </w:rPr>
      </w:pPr>
    </w:p>
    <w:p w:rsidR="000303CF" w:rsidRDefault="000303CF" w:rsidP="000303CF">
      <w:pPr>
        <w:autoSpaceDE w:val="0"/>
        <w:rPr>
          <w:rFonts w:ascii="StobiSerif Regular" w:hAnsi="StobiSerif Regular" w:cs="StobiSerif Regular"/>
          <w:b/>
          <w:bCs/>
          <w:color w:val="000000"/>
          <w:sz w:val="22"/>
          <w:szCs w:val="22"/>
        </w:rPr>
      </w:pPr>
    </w:p>
    <w:p w:rsidR="000303CF" w:rsidRDefault="000303CF" w:rsidP="000303CF">
      <w:pPr>
        <w:autoSpaceDE w:val="0"/>
        <w:jc w:val="both"/>
        <w:rPr>
          <w:rFonts w:ascii="StobiSerif Regular" w:hAnsi="StobiSerif Regular" w:cs="StobiSerif Regular"/>
          <w:sz w:val="22"/>
          <w:szCs w:val="22"/>
        </w:rPr>
      </w:pP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jc w:val="center"/>
        <w:rPr>
          <w:rFonts w:ascii="StobiSerif Regular" w:hAnsi="StobiSerif Regular" w:cs="StobiSerif Regular"/>
          <w:sz w:val="22"/>
          <w:szCs w:val="22"/>
          <w:lang w:val="ru-RU"/>
        </w:rPr>
      </w:pPr>
      <w:r>
        <w:rPr>
          <w:rFonts w:ascii="StobiSerif Regular" w:hAnsi="StobiSerif Regular" w:cs="StobiSerif Regular"/>
          <w:sz w:val="22"/>
          <w:szCs w:val="22"/>
        </w:rPr>
        <w:t>Изјава од Државен секретар</w:t>
      </w: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lang w:val="ru-RU"/>
        </w:rPr>
      </w:pP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eastAsia="StobiSerif Regular" w:hAnsi="StobiSerif Regular" w:cs="StobiSerif Regular"/>
          <w:sz w:val="22"/>
          <w:szCs w:val="22"/>
        </w:rPr>
      </w:pPr>
      <w:r>
        <w:rPr>
          <w:rFonts w:ascii="StobiSerif Regular" w:hAnsi="StobiSerif Regular" w:cs="StobiSerif Regular"/>
          <w:sz w:val="22"/>
          <w:szCs w:val="22"/>
          <w:lang w:val="ru-RU"/>
        </w:rPr>
        <w:t>Нацрт</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rPr>
        <w:t>Извештајот 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изготвен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согласност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Методологијата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Тој</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дава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реална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очекуваните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како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однесуваат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утврдените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решавање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проблемот</w:t>
      </w: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eastAsia="StobiSerif Regular" w:hAnsi="StobiSerif Regular" w:cs="StobiSerif Regular"/>
          <w:sz w:val="22"/>
          <w:szCs w:val="22"/>
        </w:rPr>
        <w:t xml:space="preserve">                </w:t>
      </w: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eastAsia="StobiSerif Regular" w:hAnsi="StobiSerif Regular" w:cs="StobiSerif Regular"/>
          <w:sz w:val="22"/>
          <w:szCs w:val="22"/>
        </w:rPr>
      </w:pPr>
      <w:r>
        <w:rPr>
          <w:rFonts w:ascii="StobiSerif Regular" w:hAnsi="StobiSerif Regular" w:cs="StobiSerif Regular"/>
          <w:sz w:val="22"/>
          <w:szCs w:val="22"/>
        </w:rPr>
        <w:t>Наташа Стојмановска</w:t>
      </w: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Државен секретар</w:t>
      </w:r>
    </w:p>
    <w:p w:rsidR="000303CF" w:rsidRDefault="000303CF" w:rsidP="000303CF">
      <w:pPr>
        <w:pBdr>
          <w:top w:val="single" w:sz="8" w:space="1" w:color="000000" w:shadow="1"/>
          <w:left w:val="single" w:sz="8" w:space="4" w:color="000000" w:shadow="1"/>
          <w:bottom w:val="single" w:sz="8" w:space="1" w:color="000000" w:shadow="1"/>
          <w:right w:val="single" w:sz="8" w:space="4" w:color="000000" w:shadow="1"/>
        </w:pBdr>
        <w:ind w:right="-334"/>
        <w:jc w:val="right"/>
      </w:pPr>
      <w:r>
        <w:rPr>
          <w:rFonts w:ascii="StobiSerif Regular" w:eastAsia="StobiSerif Regular" w:hAnsi="StobiSerif Regular" w:cs="StobiSerif Regular"/>
          <w:sz w:val="22"/>
          <w:szCs w:val="22"/>
        </w:rPr>
        <w:t xml:space="preserve">     </w:t>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t>Датум:___.___.2014 година</w:t>
      </w:r>
    </w:p>
    <w:p w:rsidR="000303CF" w:rsidRDefault="000303CF" w:rsidP="000303CF"/>
    <w:p w:rsidR="000303CF" w:rsidRDefault="000303CF" w:rsidP="000303CF"/>
    <w:p w:rsidR="000303CF" w:rsidRDefault="000303CF" w:rsidP="000303CF"/>
    <w:p w:rsidR="000303CF" w:rsidRDefault="000303CF" w:rsidP="000303CF"/>
    <w:p w:rsidR="000303CF" w:rsidRDefault="000303CF" w:rsidP="000303CF">
      <w:pPr>
        <w:pStyle w:val="BodyText"/>
        <w:jc w:val="left"/>
        <w:rPr>
          <w:rFonts w:ascii="StobiSerif Regular" w:hAnsi="StobiSerif Regular" w:cs="StobiSerif Regular"/>
          <w:b w:val="0"/>
          <w:sz w:val="16"/>
          <w:szCs w:val="16"/>
          <w:lang w:val="mk-MK"/>
        </w:rPr>
      </w:pPr>
    </w:p>
    <w:p w:rsidR="000303CF" w:rsidRDefault="000303CF" w:rsidP="000303CF">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Изработил: Иван Недев</w:t>
      </w:r>
    </w:p>
    <w:p w:rsidR="000303CF" w:rsidRDefault="000303CF" w:rsidP="000303CF">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ab/>
        <w:t xml:space="preserve">       Јане Севдински</w:t>
      </w:r>
    </w:p>
    <w:p w:rsidR="000303CF" w:rsidRDefault="000303CF" w:rsidP="000303CF">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Проверил: Ленче Тагасовска</w:t>
      </w:r>
    </w:p>
    <w:p w:rsidR="000303CF" w:rsidRDefault="000303CF" w:rsidP="000303CF">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Одобрил: Виолета Стојановска Петровска</w:t>
      </w:r>
    </w:p>
    <w:p w:rsidR="000303CF" w:rsidRDefault="000303CF" w:rsidP="000303CF">
      <w:pPr>
        <w:pStyle w:val="BodyText"/>
        <w:jc w:val="left"/>
        <w:rPr>
          <w:rFonts w:ascii="StobiSerif Regular" w:hAnsi="StobiSerif Regular" w:cs="StobiSerif Regular"/>
          <w:b w:val="0"/>
          <w:sz w:val="16"/>
          <w:szCs w:val="16"/>
          <w:lang w:val="mk-MK"/>
        </w:rPr>
      </w:pPr>
    </w:p>
    <w:p w:rsidR="000303CF" w:rsidRDefault="000303CF" w:rsidP="000303CF">
      <w:pPr>
        <w:pStyle w:val="BodyText"/>
        <w:jc w:val="left"/>
        <w:rPr>
          <w:rFonts w:ascii="StobiSerif Regular" w:hAnsi="StobiSerif Regular" w:cs="StobiSerif Regular"/>
          <w:b w:val="0"/>
          <w:sz w:val="16"/>
          <w:szCs w:val="16"/>
          <w:lang w:val="mk-MK"/>
        </w:rPr>
      </w:pPr>
    </w:p>
    <w:p w:rsidR="002707F1" w:rsidRDefault="002707F1"/>
    <w:sectPr w:rsidR="002707F1" w:rsidSect="002707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D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3CF"/>
    <w:rsid w:val="000303CF"/>
    <w:rsid w:val="00270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F"/>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03CF"/>
    <w:rPr>
      <w:b/>
      <w:bCs/>
    </w:rPr>
  </w:style>
  <w:style w:type="paragraph" w:styleId="BodyText">
    <w:name w:val="Body Text"/>
    <w:basedOn w:val="Normal"/>
    <w:link w:val="BodyTextChar"/>
    <w:rsid w:val="000303CF"/>
    <w:pPr>
      <w:jc w:val="center"/>
    </w:pPr>
    <w:rPr>
      <w:b/>
      <w:bCs/>
      <w:sz w:val="28"/>
      <w:lang w:val="en-GB"/>
    </w:rPr>
  </w:style>
  <w:style w:type="character" w:customStyle="1" w:styleId="BodyTextChar">
    <w:name w:val="Body Text Char"/>
    <w:basedOn w:val="DefaultParagraphFont"/>
    <w:link w:val="BodyText"/>
    <w:rsid w:val="000303CF"/>
    <w:rPr>
      <w:rFonts w:ascii="Times New Roman" w:eastAsia="Times New Roman" w:hAnsi="Times New Roman" w:cs="Times New Roman"/>
      <w:b/>
      <w:bCs/>
      <w:sz w:val="28"/>
      <w:szCs w:val="24"/>
      <w:lang w:val="en-GB" w:eastAsia="zh-CN"/>
    </w:rPr>
  </w:style>
  <w:style w:type="paragraph" w:styleId="NoSpacing">
    <w:name w:val="No Spacing"/>
    <w:qFormat/>
    <w:rsid w:val="000303CF"/>
    <w:pPr>
      <w:widowControl w:val="0"/>
      <w:suppressAutoHyphens/>
      <w:spacing w:after="0" w:line="240" w:lineRule="auto"/>
    </w:pPr>
    <w:rPr>
      <w:rFonts w:ascii="Times New Roman" w:eastAsia="Arial Unicode MS" w:hAnsi="Times New Roman" w:cs="Times New Roman"/>
      <w:kern w:val="1"/>
      <w:sz w:val="24"/>
      <w:szCs w:val="24"/>
      <w:lang w:val="mk-MK" w:eastAsia="zh-CN"/>
    </w:rPr>
  </w:style>
  <w:style w:type="paragraph" w:styleId="ListParagraph">
    <w:name w:val="List Paragraph"/>
    <w:basedOn w:val="Normal"/>
    <w:qFormat/>
    <w:rsid w:val="000303CF"/>
    <w:pPr>
      <w:ind w:left="720"/>
    </w:pPr>
    <w:rPr>
      <w:rFonts w:cs="Calibri"/>
      <w:szCs w:val="20"/>
      <w:lang w:val="en-GB"/>
    </w:rPr>
  </w:style>
  <w:style w:type="paragraph" w:customStyle="1" w:styleId="WW-Default">
    <w:name w:val="WW-Default"/>
    <w:rsid w:val="000303CF"/>
    <w:pPr>
      <w:suppressAutoHyphens/>
      <w:autoSpaceDE w:val="0"/>
      <w:spacing w:after="0" w:line="240" w:lineRule="auto"/>
    </w:pPr>
    <w:rPr>
      <w:rFonts w:ascii="DIN" w:eastAsia="Arial" w:hAnsi="DIN" w:cs="DI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sabirr</dc:creator>
  <cp:keywords/>
  <dc:description/>
  <cp:lastModifiedBy>sabirr</cp:lastModifiedBy>
  <cp:revision>1</cp:revision>
  <dcterms:created xsi:type="dcterms:W3CDTF">2014-06-19T08:07:00Z</dcterms:created>
  <dcterms:modified xsi:type="dcterms:W3CDTF">2014-06-19T08:07:00Z</dcterms:modified>
</cp:coreProperties>
</file>