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6AD4" w14:textId="77777777" w:rsidR="00FC1796" w:rsidRPr="00212249" w:rsidRDefault="00FC1796" w:rsidP="00605E92">
      <w:pPr>
        <w:widowControl w:val="0"/>
        <w:autoSpaceDE w:val="0"/>
        <w:autoSpaceDN w:val="0"/>
        <w:adjustRightInd w:val="0"/>
        <w:spacing w:before="8" w:line="276" w:lineRule="auto"/>
        <w:rPr>
          <w:rFonts w:ascii="StobiSerif Regular" w:hAnsi="StobiSerif Regular" w:cs="Arial"/>
          <w:color w:val="000000"/>
          <w:spacing w:val="-3"/>
          <w:sz w:val="22"/>
          <w:szCs w:val="22"/>
          <w:lang w:val="mk-MK"/>
        </w:rPr>
      </w:pPr>
    </w:p>
    <w:p w14:paraId="722A2BCB" w14:textId="77777777" w:rsidR="00FC1796" w:rsidRPr="00E5390B" w:rsidRDefault="00FC1796"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lang w:val="mk-MK"/>
        </w:rPr>
      </w:pPr>
    </w:p>
    <w:p w14:paraId="56DEF059" w14:textId="77777777" w:rsidR="00FC1796" w:rsidRPr="00E5390B" w:rsidRDefault="00FC1796"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rPr>
      </w:pPr>
    </w:p>
    <w:p w14:paraId="41B76BDC" w14:textId="294FA51B" w:rsidR="00FC1796" w:rsidRPr="00E5390B" w:rsidRDefault="001E06C1"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rPr>
      </w:pPr>
      <w:r w:rsidRPr="00E5390B">
        <w:rPr>
          <w:rFonts w:ascii="StobiSerif Regular" w:hAnsi="StobiSerif Regular" w:cs="Arial"/>
          <w:noProof/>
          <w:sz w:val="22"/>
          <w:szCs w:val="22"/>
          <w:lang w:val="en-US" w:eastAsia="en-US"/>
        </w:rPr>
        <w:drawing>
          <wp:anchor distT="0" distB="0" distL="114300" distR="114300" simplePos="0" relativeHeight="251658240" behindDoc="1" locked="0" layoutInCell="1" allowOverlap="1" wp14:anchorId="0615881E" wp14:editId="1880297C">
            <wp:simplePos x="0" y="0"/>
            <wp:positionH relativeFrom="column">
              <wp:posOffset>2903220</wp:posOffset>
            </wp:positionH>
            <wp:positionV relativeFrom="paragraph">
              <wp:posOffset>45720</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94063" b="94589"/>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34B1B57B" w14:textId="77777777" w:rsidR="00FC1796" w:rsidRPr="00E5390B" w:rsidRDefault="00FC1796" w:rsidP="001E06C1">
      <w:pPr>
        <w:widowControl w:val="0"/>
        <w:autoSpaceDE w:val="0"/>
        <w:autoSpaceDN w:val="0"/>
        <w:adjustRightInd w:val="0"/>
        <w:spacing w:before="12" w:line="276" w:lineRule="auto"/>
        <w:ind w:left="1440"/>
        <w:jc w:val="center"/>
        <w:rPr>
          <w:rFonts w:ascii="StobiSerif Regular" w:hAnsi="StobiSerif Regular" w:cs="Arial"/>
          <w:color w:val="000000"/>
          <w:spacing w:val="-3"/>
          <w:sz w:val="22"/>
          <w:szCs w:val="22"/>
        </w:rPr>
      </w:pPr>
    </w:p>
    <w:p w14:paraId="208C125E" w14:textId="7961E43D" w:rsidR="00FC1796" w:rsidRPr="00E5390B" w:rsidRDefault="00FC1796" w:rsidP="001E06C1">
      <w:pPr>
        <w:pStyle w:val="clen"/>
        <w:keepNext w:val="0"/>
        <w:spacing w:before="0" w:after="0" w:line="276" w:lineRule="auto"/>
        <w:rPr>
          <w:rFonts w:ascii="StobiSerif Regular" w:hAnsi="StobiSerif Regular" w:cs="Arial"/>
          <w:sz w:val="22"/>
          <w:szCs w:val="22"/>
          <w:lang w:val="en-GB"/>
        </w:rPr>
      </w:pPr>
    </w:p>
    <w:p w14:paraId="543EC42F" w14:textId="21AE9186" w:rsidR="00FC1796" w:rsidRPr="00E5390B" w:rsidRDefault="00FC1796" w:rsidP="001E06C1">
      <w:pPr>
        <w:pStyle w:val="Normalvovlecen"/>
        <w:spacing w:line="240" w:lineRule="auto"/>
        <w:ind w:left="-90" w:firstLine="0"/>
        <w:jc w:val="center"/>
        <w:rPr>
          <w:rFonts w:ascii="StobiSerif Regular" w:hAnsi="StobiSerif Regular" w:cs="Arial"/>
          <w:bCs/>
          <w:sz w:val="22"/>
          <w:szCs w:val="22"/>
          <w:lang w:val="pt-BR"/>
        </w:rPr>
      </w:pPr>
      <w:r w:rsidRPr="00E5390B">
        <w:rPr>
          <w:rFonts w:ascii="StobiSerif Regular" w:hAnsi="StobiSerif Regular" w:cs="Arial"/>
          <w:bCs/>
          <w:sz w:val="22"/>
          <w:szCs w:val="22"/>
          <w:lang w:val="pt-BR"/>
        </w:rPr>
        <w:t xml:space="preserve">РЕПУБЛИКА </w:t>
      </w:r>
      <w:r w:rsidR="00442B75">
        <w:rPr>
          <w:rFonts w:ascii="StobiSerif Regular" w:hAnsi="StobiSerif Regular" w:cs="Arial"/>
          <w:bCs/>
          <w:sz w:val="22"/>
          <w:szCs w:val="22"/>
          <w:lang w:val="mk-MK"/>
        </w:rPr>
        <w:t xml:space="preserve">СЕВЕРНА </w:t>
      </w:r>
      <w:r w:rsidRPr="00E5390B">
        <w:rPr>
          <w:rFonts w:ascii="StobiSerif Regular" w:hAnsi="StobiSerif Regular" w:cs="Arial"/>
          <w:bCs/>
          <w:sz w:val="22"/>
          <w:szCs w:val="22"/>
          <w:lang w:val="pt-BR"/>
        </w:rPr>
        <w:t>МАКЕДОНИЈА</w:t>
      </w:r>
    </w:p>
    <w:p w14:paraId="06F91326" w14:textId="3433B67B" w:rsidR="00FC1796" w:rsidRPr="00E5390B" w:rsidRDefault="00FC1796" w:rsidP="001E06C1">
      <w:pPr>
        <w:pStyle w:val="Normalvovlecen"/>
        <w:spacing w:line="240" w:lineRule="auto"/>
        <w:ind w:firstLine="0"/>
        <w:jc w:val="center"/>
        <w:rPr>
          <w:rFonts w:ascii="StobiSerif Regular" w:hAnsi="StobiSerif Regular" w:cs="Arial"/>
          <w:bCs/>
          <w:sz w:val="22"/>
          <w:szCs w:val="22"/>
          <w:lang w:val="pt-BR"/>
        </w:rPr>
      </w:pPr>
      <w:r w:rsidRPr="00E5390B">
        <w:rPr>
          <w:rFonts w:ascii="StobiSerif Regular" w:hAnsi="StobiSerif Regular" w:cs="Arial"/>
          <w:bCs/>
          <w:sz w:val="22"/>
          <w:szCs w:val="22"/>
          <w:lang w:val="pt-BR"/>
        </w:rPr>
        <w:t>МИНИСТЕРСТВО ЗА ПРАВДА</w:t>
      </w:r>
    </w:p>
    <w:p w14:paraId="1C6044A4" w14:textId="77777777" w:rsidR="00FC1796" w:rsidRPr="00E5390B" w:rsidRDefault="00FC1796" w:rsidP="001E06C1">
      <w:pPr>
        <w:pStyle w:val="Normalvovlecen"/>
        <w:spacing w:line="240" w:lineRule="auto"/>
        <w:ind w:left="5314" w:firstLine="0"/>
        <w:jc w:val="center"/>
        <w:rPr>
          <w:rFonts w:ascii="StobiSerif Regular" w:hAnsi="StobiSerif Regular" w:cs="Arial"/>
          <w:bCs/>
          <w:sz w:val="22"/>
          <w:szCs w:val="22"/>
          <w:lang w:val="mk-MK"/>
        </w:rPr>
      </w:pPr>
    </w:p>
    <w:p w14:paraId="34360505" w14:textId="77777777" w:rsidR="00FC1796" w:rsidRPr="00E5390B" w:rsidRDefault="00FC1796" w:rsidP="001E06C1">
      <w:pPr>
        <w:pStyle w:val="Normalvovlecen"/>
        <w:spacing w:line="240" w:lineRule="auto"/>
        <w:ind w:left="5314" w:firstLine="0"/>
        <w:jc w:val="center"/>
        <w:rPr>
          <w:rFonts w:ascii="StobiSerif Regular" w:hAnsi="StobiSerif Regular" w:cs="Arial"/>
          <w:bCs/>
          <w:sz w:val="22"/>
          <w:szCs w:val="22"/>
          <w:lang w:val="pt-BR"/>
        </w:rPr>
      </w:pPr>
    </w:p>
    <w:p w14:paraId="176B688F"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pt-BR"/>
        </w:rPr>
      </w:pPr>
    </w:p>
    <w:p w14:paraId="0E970454" w14:textId="77777777" w:rsidR="00FC1796" w:rsidRPr="00E5390B" w:rsidRDefault="00FC1796" w:rsidP="001E06C1">
      <w:pPr>
        <w:pStyle w:val="Normalvovlecen"/>
        <w:spacing w:line="240" w:lineRule="auto"/>
        <w:ind w:left="5314" w:firstLine="0"/>
        <w:rPr>
          <w:rFonts w:ascii="StobiSerif Regular" w:hAnsi="StobiSerif Regular" w:cs="Arial"/>
          <w:bCs/>
          <w:sz w:val="22"/>
          <w:szCs w:val="22"/>
          <w:lang w:val="pt-BR"/>
        </w:rPr>
      </w:pPr>
    </w:p>
    <w:p w14:paraId="1014A572" w14:textId="77777777" w:rsidR="00FC1796" w:rsidRPr="00E5390B" w:rsidRDefault="00FC1796" w:rsidP="00605E92">
      <w:pPr>
        <w:pStyle w:val="Normalvovlecen"/>
        <w:spacing w:line="276" w:lineRule="auto"/>
        <w:ind w:hanging="120"/>
        <w:jc w:val="right"/>
        <w:rPr>
          <w:rFonts w:ascii="StobiSerif Regular" w:hAnsi="StobiSerif Regular" w:cs="Arial"/>
          <w:bCs/>
          <w:sz w:val="22"/>
          <w:szCs w:val="22"/>
        </w:rPr>
      </w:pPr>
      <w:r w:rsidRPr="00E5390B">
        <w:rPr>
          <w:rFonts w:ascii="StobiSerif Regular" w:hAnsi="StobiSerif Regular" w:cs="Arial"/>
          <w:bCs/>
          <w:sz w:val="22"/>
          <w:szCs w:val="22"/>
          <w:lang w:val="mk-MK"/>
        </w:rPr>
        <w:t>-</w:t>
      </w:r>
      <w:r w:rsidRPr="00E5390B">
        <w:rPr>
          <w:rFonts w:ascii="StobiSerif Regular" w:hAnsi="StobiSerif Regular" w:cs="Arial"/>
          <w:bCs/>
          <w:sz w:val="22"/>
          <w:szCs w:val="22"/>
        </w:rPr>
        <w:t xml:space="preserve"> </w:t>
      </w:r>
    </w:p>
    <w:p w14:paraId="031BBACB" w14:textId="77777777" w:rsidR="00FC1796" w:rsidRPr="00E5390B" w:rsidRDefault="00FC1796" w:rsidP="00605E92">
      <w:pPr>
        <w:pStyle w:val="Normalvovlecen"/>
        <w:spacing w:line="276" w:lineRule="auto"/>
        <w:ind w:hanging="120"/>
        <w:rPr>
          <w:rFonts w:ascii="StobiSerif Regular" w:hAnsi="StobiSerif Regular" w:cs="Arial"/>
          <w:bCs/>
          <w:sz w:val="22"/>
          <w:szCs w:val="22"/>
          <w:lang w:val="mk-MK"/>
        </w:rPr>
      </w:pPr>
    </w:p>
    <w:p w14:paraId="59D9AFF2" w14:textId="77777777" w:rsidR="00FC1796" w:rsidRPr="00E5390B" w:rsidRDefault="00FC1796" w:rsidP="00605E92">
      <w:pPr>
        <w:pStyle w:val="Normalvovlecen"/>
        <w:spacing w:line="276" w:lineRule="auto"/>
        <w:ind w:hanging="120"/>
        <w:rPr>
          <w:rFonts w:ascii="StobiSerif Regular" w:hAnsi="StobiSerif Regular" w:cs="Arial"/>
          <w:bCs/>
          <w:sz w:val="22"/>
          <w:szCs w:val="22"/>
          <w:lang w:val="mk-MK"/>
        </w:rPr>
      </w:pPr>
    </w:p>
    <w:p w14:paraId="0F3FCB95"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1D71D67E"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333E5E91"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0CE4A344" w14:textId="77777777" w:rsidR="00442B75" w:rsidRDefault="00FC1796" w:rsidP="006B43D7">
      <w:pPr>
        <w:pStyle w:val="Normalvovlecen"/>
        <w:spacing w:line="276" w:lineRule="auto"/>
        <w:ind w:firstLine="0"/>
        <w:jc w:val="center"/>
        <w:rPr>
          <w:rFonts w:ascii="StobiSerif Regular" w:hAnsi="StobiSerif Regular" w:cs="Arial"/>
          <w:bCs/>
          <w:sz w:val="22"/>
          <w:szCs w:val="22"/>
          <w:lang w:val="mk-MK"/>
        </w:rPr>
      </w:pPr>
      <w:r w:rsidRPr="00E5390B">
        <w:rPr>
          <w:rFonts w:ascii="StobiSerif Regular" w:hAnsi="StobiSerif Regular" w:cs="Arial"/>
          <w:bCs/>
          <w:sz w:val="22"/>
          <w:szCs w:val="22"/>
          <w:lang w:val="mk-MK"/>
        </w:rPr>
        <w:t xml:space="preserve">ПРЕДЛОГ НА  ЗАКОН ЗА </w:t>
      </w:r>
      <w:r w:rsidR="00442B75">
        <w:rPr>
          <w:rFonts w:ascii="StobiSerif Regular" w:hAnsi="StobiSerif Regular" w:cs="Arial"/>
          <w:bCs/>
          <w:sz w:val="22"/>
          <w:szCs w:val="22"/>
          <w:lang w:val="mk-MK"/>
        </w:rPr>
        <w:t xml:space="preserve">ИЗМЕНУВАЊЕ И ДОПОЛНУВАЊЕ НА </w:t>
      </w:r>
    </w:p>
    <w:p w14:paraId="54D3306A" w14:textId="0BD887F6" w:rsidR="006B43D7" w:rsidRPr="00E5390B" w:rsidRDefault="00442B75" w:rsidP="006B43D7">
      <w:pPr>
        <w:pStyle w:val="Normalvovlecen"/>
        <w:spacing w:line="276" w:lineRule="auto"/>
        <w:ind w:firstLine="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ЗАКОНОТ ЗА </w:t>
      </w:r>
      <w:r w:rsidR="006B43D7" w:rsidRPr="00E5390B">
        <w:rPr>
          <w:rFonts w:ascii="StobiSerif Regular" w:hAnsi="StobiSerif Regular" w:cs="Arial"/>
          <w:bCs/>
          <w:sz w:val="22"/>
          <w:szCs w:val="22"/>
          <w:lang w:val="mk-MK"/>
        </w:rPr>
        <w:t>ПРЕКРШОЦИТЕ</w:t>
      </w:r>
    </w:p>
    <w:p w14:paraId="7ABE9C64" w14:textId="58CF6724" w:rsidR="00FC1796" w:rsidRPr="00E5390B" w:rsidRDefault="00FC1796" w:rsidP="006B43D7">
      <w:pPr>
        <w:pStyle w:val="Normalvovlecen"/>
        <w:spacing w:line="276" w:lineRule="auto"/>
        <w:ind w:firstLine="0"/>
        <w:jc w:val="center"/>
        <w:rPr>
          <w:rFonts w:ascii="StobiSerif Regular" w:hAnsi="StobiSerif Regular" w:cs="Arial"/>
          <w:bCs/>
          <w:sz w:val="22"/>
          <w:szCs w:val="22"/>
          <w:lang w:val="mk-MK"/>
        </w:rPr>
      </w:pPr>
    </w:p>
    <w:p w14:paraId="7D829F9C" w14:textId="77777777" w:rsidR="00FC1796" w:rsidRPr="00E5390B" w:rsidRDefault="00FC1796" w:rsidP="00605E92">
      <w:pPr>
        <w:pStyle w:val="Normalvovlecen"/>
        <w:spacing w:line="276" w:lineRule="auto"/>
        <w:ind w:hanging="120"/>
        <w:jc w:val="center"/>
        <w:rPr>
          <w:rFonts w:ascii="StobiSerif Regular" w:hAnsi="StobiSerif Regular" w:cs="Arial"/>
          <w:bCs/>
          <w:sz w:val="22"/>
          <w:szCs w:val="22"/>
          <w:lang w:val="mk-MK"/>
        </w:rPr>
      </w:pPr>
    </w:p>
    <w:p w14:paraId="17322A78"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7A940EBD"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1D065E00"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1850EADD"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734ED0FC"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31B4564C" w14:textId="77777777" w:rsidR="00210B04" w:rsidRPr="00E5390B" w:rsidRDefault="00210B04" w:rsidP="00605E92">
      <w:pPr>
        <w:pStyle w:val="Normalvovlecen"/>
        <w:spacing w:line="276" w:lineRule="auto"/>
        <w:ind w:hanging="120"/>
        <w:jc w:val="center"/>
        <w:rPr>
          <w:rFonts w:ascii="StobiSerif Regular" w:hAnsi="StobiSerif Regular" w:cs="Arial"/>
          <w:sz w:val="22"/>
          <w:szCs w:val="22"/>
          <w:lang w:val="mk-MK"/>
        </w:rPr>
      </w:pPr>
    </w:p>
    <w:p w14:paraId="347FB30D" w14:textId="77777777" w:rsidR="00C85C73" w:rsidRPr="00E5390B" w:rsidRDefault="00C85C73" w:rsidP="00E5390B">
      <w:pPr>
        <w:pStyle w:val="Normalvovlecen"/>
        <w:spacing w:line="276" w:lineRule="auto"/>
        <w:ind w:firstLine="0"/>
        <w:rPr>
          <w:rFonts w:ascii="StobiSerif Regular" w:hAnsi="StobiSerif Regular" w:cs="Arial"/>
          <w:sz w:val="22"/>
          <w:szCs w:val="22"/>
          <w:lang w:val="mk-MK"/>
        </w:rPr>
      </w:pPr>
    </w:p>
    <w:p w14:paraId="5FDBFEC7" w14:textId="77777777" w:rsidR="00FC1796" w:rsidRPr="00E5390B" w:rsidRDefault="00FC1796" w:rsidP="00605E92">
      <w:pPr>
        <w:pStyle w:val="Normalvovlecen"/>
        <w:spacing w:line="276" w:lineRule="auto"/>
        <w:ind w:hanging="120"/>
        <w:jc w:val="center"/>
        <w:rPr>
          <w:rFonts w:ascii="StobiSerif Regular" w:hAnsi="StobiSerif Regular" w:cs="Arial"/>
          <w:sz w:val="22"/>
          <w:szCs w:val="22"/>
          <w:lang w:val="mk-MK"/>
        </w:rPr>
      </w:pPr>
    </w:p>
    <w:p w14:paraId="15C9EF23" w14:textId="39CAD68D" w:rsidR="00FC1796" w:rsidRPr="00E5390B" w:rsidRDefault="00FC1796" w:rsidP="00605E92">
      <w:pPr>
        <w:pStyle w:val="Normalvovlecen"/>
        <w:spacing w:line="276" w:lineRule="auto"/>
        <w:ind w:firstLine="0"/>
        <w:jc w:val="center"/>
        <w:rPr>
          <w:rFonts w:ascii="StobiSerif Regular" w:hAnsi="StobiSerif Regular" w:cs="Arial"/>
          <w:sz w:val="22"/>
          <w:szCs w:val="22"/>
          <w:lang w:val="mk-MK"/>
        </w:rPr>
      </w:pPr>
      <w:r w:rsidRPr="00E5390B">
        <w:rPr>
          <w:rFonts w:ascii="StobiSerif Regular" w:hAnsi="StobiSerif Regular" w:cs="Arial"/>
          <w:sz w:val="22"/>
          <w:szCs w:val="22"/>
          <w:lang w:val="mk-MK"/>
        </w:rPr>
        <w:t>Скопје</w:t>
      </w:r>
      <w:r w:rsidR="00C85C73" w:rsidRPr="00E5390B">
        <w:rPr>
          <w:rFonts w:ascii="StobiSerif Regular" w:hAnsi="StobiSerif Regular" w:cs="Arial"/>
          <w:sz w:val="22"/>
          <w:szCs w:val="22"/>
        </w:rPr>
        <w:t>,</w:t>
      </w:r>
      <w:r w:rsidR="002E32AA" w:rsidRPr="00E5390B">
        <w:rPr>
          <w:rFonts w:ascii="StobiSerif Regular" w:hAnsi="StobiSerif Regular" w:cs="Arial"/>
          <w:sz w:val="22"/>
          <w:szCs w:val="22"/>
          <w:lang w:val="mk-MK"/>
        </w:rPr>
        <w:t xml:space="preserve"> </w:t>
      </w:r>
      <w:r w:rsidR="00442B75">
        <w:rPr>
          <w:rFonts w:ascii="StobiSerif Regular" w:hAnsi="StobiSerif Regular" w:cs="Arial"/>
          <w:sz w:val="22"/>
          <w:szCs w:val="22"/>
          <w:lang w:val="mk-MK"/>
        </w:rPr>
        <w:t>октомври</w:t>
      </w:r>
      <w:r w:rsidR="005425F9" w:rsidRPr="00E5390B">
        <w:rPr>
          <w:rFonts w:ascii="StobiSerif Regular" w:hAnsi="StobiSerif Regular" w:cs="Arial"/>
          <w:sz w:val="22"/>
          <w:szCs w:val="22"/>
          <w:lang w:val="mk-MK"/>
        </w:rPr>
        <w:t xml:space="preserve">  </w:t>
      </w:r>
      <w:r w:rsidRPr="00E5390B">
        <w:rPr>
          <w:rFonts w:ascii="StobiSerif Regular" w:hAnsi="StobiSerif Regular" w:cs="Arial"/>
          <w:sz w:val="22"/>
          <w:szCs w:val="22"/>
          <w:lang w:val="mk-MK"/>
        </w:rPr>
        <w:t>20</w:t>
      </w:r>
      <w:r w:rsidR="00442B75">
        <w:rPr>
          <w:rFonts w:ascii="StobiSerif Regular" w:hAnsi="StobiSerif Regular" w:cs="Arial"/>
          <w:sz w:val="22"/>
          <w:szCs w:val="22"/>
          <w:lang w:val="mk-MK"/>
        </w:rPr>
        <w:t>20</w:t>
      </w:r>
      <w:r w:rsidRPr="00E5390B">
        <w:rPr>
          <w:rFonts w:ascii="StobiSerif Regular" w:hAnsi="StobiSerif Regular" w:cs="Arial"/>
          <w:sz w:val="22"/>
          <w:szCs w:val="22"/>
          <w:lang w:val="mk-MK"/>
        </w:rPr>
        <w:t xml:space="preserve"> година</w:t>
      </w:r>
    </w:p>
    <w:p w14:paraId="7EE7D931" w14:textId="6AE902C1" w:rsidR="00FC1796" w:rsidRDefault="00FC1796" w:rsidP="00605E92">
      <w:pPr>
        <w:pStyle w:val="Normalvovlecen"/>
        <w:spacing w:line="276" w:lineRule="auto"/>
        <w:ind w:firstLine="0"/>
        <w:jc w:val="center"/>
        <w:rPr>
          <w:rFonts w:ascii="StobiSerif Regular" w:hAnsi="StobiSerif Regular" w:cs="Arial"/>
          <w:sz w:val="22"/>
          <w:szCs w:val="22"/>
          <w:lang w:val="mk-MK"/>
        </w:rPr>
      </w:pPr>
    </w:p>
    <w:p w14:paraId="081B9456" w14:textId="25166236"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66C28995" w14:textId="5024FC69"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35F41579" w14:textId="6FE887D0"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46AF33FE" w14:textId="4A6A73CF"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70E9B28C" w14:textId="5073A9B5"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0042608C" w14:textId="0D7E7B88"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4855CB60" w14:textId="1E680836" w:rsidR="00854E55" w:rsidRDefault="00854E55" w:rsidP="00605E92">
      <w:pPr>
        <w:pStyle w:val="Normalvovlecen"/>
        <w:spacing w:line="276" w:lineRule="auto"/>
        <w:ind w:firstLine="0"/>
        <w:jc w:val="center"/>
        <w:rPr>
          <w:rFonts w:ascii="StobiSerif Regular" w:hAnsi="StobiSerif Regular" w:cs="Arial"/>
          <w:sz w:val="22"/>
          <w:szCs w:val="22"/>
          <w:lang w:val="mk-MK"/>
        </w:rPr>
      </w:pPr>
    </w:p>
    <w:p w14:paraId="180FBF9C" w14:textId="77777777" w:rsidR="00854E55" w:rsidRPr="00E5390B" w:rsidRDefault="00854E55" w:rsidP="00605E92">
      <w:pPr>
        <w:pStyle w:val="Normalvovlecen"/>
        <w:spacing w:line="276" w:lineRule="auto"/>
        <w:ind w:firstLine="0"/>
        <w:jc w:val="center"/>
        <w:rPr>
          <w:rFonts w:ascii="StobiSerif Regular" w:hAnsi="StobiSerif Regular" w:cs="Arial"/>
          <w:sz w:val="22"/>
          <w:szCs w:val="22"/>
          <w:lang w:val="mk-MK"/>
        </w:rPr>
      </w:pPr>
    </w:p>
    <w:p w14:paraId="2A8A0C1E" w14:textId="77777777" w:rsidR="00FC1796" w:rsidRPr="00E5390B" w:rsidRDefault="00FC1796" w:rsidP="00605E92">
      <w:pPr>
        <w:pStyle w:val="BodyText3"/>
        <w:spacing w:line="276" w:lineRule="auto"/>
        <w:rPr>
          <w:rFonts w:ascii="StobiSerif Regular" w:hAnsi="StobiSerif Regular" w:cs="Arial"/>
          <w:bCs/>
          <w:sz w:val="22"/>
          <w:szCs w:val="22"/>
        </w:rPr>
      </w:pPr>
    </w:p>
    <w:p w14:paraId="0CFF9798" w14:textId="77777777" w:rsidR="00FC1796" w:rsidRPr="00E5390B" w:rsidRDefault="00FC1796" w:rsidP="00605E92">
      <w:pPr>
        <w:spacing w:line="276" w:lineRule="auto"/>
        <w:rPr>
          <w:rFonts w:ascii="StobiSerif Regular" w:hAnsi="StobiSerif Regular" w:cs="Arial"/>
          <w:sz w:val="22"/>
          <w:szCs w:val="22"/>
          <w:lang w:val="mk-MK"/>
        </w:rPr>
      </w:pPr>
      <w:r w:rsidRPr="00E5390B">
        <w:rPr>
          <w:rFonts w:ascii="StobiSerif Regular" w:hAnsi="StobiSerif Regular" w:cs="Arial"/>
          <w:bCs/>
          <w:sz w:val="22"/>
          <w:szCs w:val="22"/>
          <w:lang w:val="mk-MK"/>
        </w:rPr>
        <w:lastRenderedPageBreak/>
        <w:t>I</w:t>
      </w:r>
      <w:r w:rsidRPr="00E5390B">
        <w:rPr>
          <w:rFonts w:ascii="StobiSerif Regular" w:hAnsi="StobiSerif Regular" w:cs="Arial"/>
          <w:sz w:val="22"/>
          <w:szCs w:val="22"/>
          <w:lang w:val="mk-MK"/>
        </w:rPr>
        <w:t>. ОЦЕНА НА СОСТОЈБАТА ВО ОБЛАСТА</w:t>
      </w:r>
    </w:p>
    <w:p w14:paraId="44675AA4" w14:textId="77777777" w:rsidR="00FC1796" w:rsidRPr="00E5390B" w:rsidRDefault="00FC1796" w:rsidP="00605E92">
      <w:pPr>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 xml:space="preserve">   ШТО ТРЕБА ДА СЕ УРЕДИ И ПРИЧИНИ ЗА ДОНЕСУВАЊЕ НА ЗАКОНОТ</w:t>
      </w:r>
    </w:p>
    <w:p w14:paraId="4C0D16CD" w14:textId="77777777" w:rsidR="00FC1796" w:rsidRPr="00E5390B" w:rsidRDefault="00FC1796" w:rsidP="00605E92">
      <w:pPr>
        <w:pStyle w:val="Normalvovlecen"/>
        <w:spacing w:line="276" w:lineRule="auto"/>
        <w:rPr>
          <w:rFonts w:ascii="StobiSerif Regular" w:hAnsi="StobiSerif Regular" w:cs="Arial"/>
          <w:bCs/>
          <w:sz w:val="22"/>
          <w:szCs w:val="22"/>
          <w:lang w:val="mk-MK"/>
        </w:rPr>
      </w:pPr>
    </w:p>
    <w:p w14:paraId="49D8FAE9" w14:textId="293B0176" w:rsidR="007F47FC" w:rsidRDefault="0024623E" w:rsidP="00854E55">
      <w:pPr>
        <w:spacing w:line="276" w:lineRule="auto"/>
        <w:ind w:firstLine="720"/>
        <w:jc w:val="both"/>
        <w:rPr>
          <w:rFonts w:ascii="StobiSerif Regular" w:hAnsi="StobiSerif Regular" w:cs="Arial"/>
          <w:sz w:val="22"/>
          <w:szCs w:val="22"/>
          <w:lang w:val="mk-MK" w:eastAsia="en-US"/>
        </w:rPr>
      </w:pPr>
      <w:r>
        <w:rPr>
          <w:rFonts w:ascii="StobiSerif Regular" w:hAnsi="StobiSerif Regular" w:cs="Arial"/>
          <w:sz w:val="22"/>
          <w:szCs w:val="22"/>
          <w:lang w:val="mk-MK" w:eastAsia="en-US"/>
        </w:rPr>
        <w:t xml:space="preserve">Со донесување на </w:t>
      </w:r>
      <w:r w:rsidRPr="000D6811">
        <w:rPr>
          <w:rFonts w:ascii="StobiSerif Regular" w:hAnsi="StobiSerif Regular" w:cs="Arial"/>
          <w:sz w:val="22"/>
          <w:szCs w:val="22"/>
          <w:lang w:val="mk-MK" w:eastAsia="en-US"/>
        </w:rPr>
        <w:t xml:space="preserve">Законот за прекршоците („Службен весник на Република Северна Македонија“ бр. 96/19), </w:t>
      </w:r>
      <w:r>
        <w:rPr>
          <w:rFonts w:ascii="StobiSerif Regular" w:hAnsi="StobiSerif Regular" w:cs="Arial"/>
          <w:sz w:val="22"/>
          <w:szCs w:val="22"/>
          <w:lang w:val="mk-MK" w:eastAsia="en-US"/>
        </w:rPr>
        <w:t>се поставија максимални граници за казнување кои се во голема мера пониски во однос на веќе пропишаните прекршочни санкции во постојните закони.  Согласно тоа, п</w:t>
      </w:r>
      <w:r w:rsidR="00FF756B" w:rsidRPr="00FF756B">
        <w:rPr>
          <w:rFonts w:ascii="StobiSerif Regular" w:hAnsi="StobiSerif Regular" w:cs="Arial"/>
          <w:sz w:val="22"/>
          <w:szCs w:val="22"/>
          <w:lang w:val="mk-MK" w:eastAsia="en-US"/>
        </w:rPr>
        <w:t>ри вршење на задолжителното усогласување на посебните закони од областа на животната средина со постојниот Закон за прекршоците, во делот на глобите се наметна</w:t>
      </w:r>
      <w:r w:rsidR="00240456">
        <w:rPr>
          <w:rFonts w:ascii="StobiSerif Regular" w:hAnsi="StobiSerif Regular" w:cs="Arial"/>
          <w:sz w:val="22"/>
          <w:szCs w:val="22"/>
          <w:lang w:val="en-US" w:eastAsia="en-US"/>
        </w:rPr>
        <w:t xml:space="preserve"> </w:t>
      </w:r>
      <w:r w:rsidR="00240456">
        <w:rPr>
          <w:rFonts w:ascii="StobiSerif Regular" w:hAnsi="StobiSerif Regular" w:cs="Arial"/>
          <w:sz w:val="22"/>
          <w:szCs w:val="22"/>
          <w:lang w:val="mk-MK" w:eastAsia="en-US"/>
        </w:rPr>
        <w:t>потребата од</w:t>
      </w:r>
      <w:r w:rsidR="00FF756B" w:rsidRPr="00FF756B">
        <w:rPr>
          <w:rFonts w:ascii="StobiSerif Regular" w:hAnsi="StobiSerif Regular" w:cs="Arial"/>
          <w:sz w:val="22"/>
          <w:szCs w:val="22"/>
          <w:lang w:val="mk-MK" w:eastAsia="en-US"/>
        </w:rPr>
        <w:t xml:space="preserve"> драстично намалување на постојните глоби поради поставените утврдени максимални вредности. </w:t>
      </w:r>
      <w:r>
        <w:rPr>
          <w:rFonts w:ascii="StobiSerif Regular" w:hAnsi="StobiSerif Regular" w:cs="Arial"/>
          <w:sz w:val="22"/>
          <w:szCs w:val="22"/>
          <w:lang w:val="mk-MK" w:eastAsia="en-US"/>
        </w:rPr>
        <w:t>Законот за прекршоците и покрај тоа што</w:t>
      </w:r>
      <w:r w:rsidR="000D6811" w:rsidRPr="000D6811">
        <w:rPr>
          <w:rFonts w:ascii="StobiSerif Regular" w:hAnsi="StobiSerif Regular" w:cs="Arial"/>
          <w:sz w:val="22"/>
          <w:szCs w:val="22"/>
          <w:lang w:val="mk-MK" w:eastAsia="en-US"/>
        </w:rPr>
        <w:t xml:space="preserve">во областа </w:t>
      </w:r>
      <w:r>
        <w:rPr>
          <w:rFonts w:ascii="StobiSerif Regular" w:hAnsi="StobiSerif Regular" w:cs="Arial"/>
          <w:sz w:val="22"/>
          <w:szCs w:val="22"/>
          <w:lang w:val="mk-MK" w:eastAsia="en-US"/>
        </w:rPr>
        <w:t xml:space="preserve">на </w:t>
      </w:r>
      <w:r w:rsidR="000D6811" w:rsidRPr="000D6811">
        <w:rPr>
          <w:rFonts w:ascii="StobiSerif Regular" w:hAnsi="StobiSerif Regular" w:cs="Arial"/>
          <w:sz w:val="22"/>
          <w:szCs w:val="22"/>
          <w:lang w:val="mk-MK" w:eastAsia="en-US"/>
        </w:rPr>
        <w:t>животна</w:t>
      </w:r>
      <w:r>
        <w:rPr>
          <w:rFonts w:ascii="StobiSerif Regular" w:hAnsi="StobiSerif Regular" w:cs="Arial"/>
          <w:sz w:val="22"/>
          <w:szCs w:val="22"/>
          <w:lang w:val="mk-MK" w:eastAsia="en-US"/>
        </w:rPr>
        <w:t>та</w:t>
      </w:r>
      <w:r w:rsidR="000D6811" w:rsidRPr="000D6811">
        <w:rPr>
          <w:rFonts w:ascii="StobiSerif Regular" w:hAnsi="StobiSerif Regular" w:cs="Arial"/>
          <w:sz w:val="22"/>
          <w:szCs w:val="22"/>
          <w:lang w:val="mk-MK" w:eastAsia="en-US"/>
        </w:rPr>
        <w:t xml:space="preserve"> средина </w:t>
      </w:r>
      <w:r>
        <w:rPr>
          <w:rFonts w:ascii="StobiSerif Regular" w:hAnsi="StobiSerif Regular" w:cs="Arial"/>
          <w:sz w:val="22"/>
          <w:szCs w:val="22"/>
          <w:lang w:val="mk-MK" w:eastAsia="en-US"/>
        </w:rPr>
        <w:t>овозможува пропишување на</w:t>
      </w:r>
      <w:r w:rsidR="000D6811" w:rsidRPr="000D6811">
        <w:rPr>
          <w:rFonts w:ascii="StobiSerif Regular" w:hAnsi="StobiSerif Regular" w:cs="Arial"/>
          <w:sz w:val="22"/>
          <w:szCs w:val="22"/>
          <w:lang w:val="mk-MK" w:eastAsia="en-US"/>
        </w:rPr>
        <w:t xml:space="preserve"> глоби во трикратен износ од општиот максимум предвиден за останатите прекршоци, </w:t>
      </w:r>
      <w:r>
        <w:rPr>
          <w:rFonts w:ascii="StobiSerif Regular" w:hAnsi="StobiSerif Regular" w:cs="Arial"/>
          <w:sz w:val="22"/>
          <w:szCs w:val="22"/>
          <w:lang w:val="mk-MK" w:eastAsia="en-US"/>
        </w:rPr>
        <w:t>сепак</w:t>
      </w:r>
      <w:r w:rsidR="000D6811" w:rsidRPr="000D6811">
        <w:rPr>
          <w:rFonts w:ascii="StobiSerif Regular" w:hAnsi="StobiSerif Regular" w:cs="Arial"/>
          <w:sz w:val="22"/>
          <w:szCs w:val="22"/>
          <w:lang w:val="mk-MK" w:eastAsia="en-US"/>
        </w:rPr>
        <w:t xml:space="preserve"> и вака предвидените глоби </w:t>
      </w:r>
      <w:r>
        <w:rPr>
          <w:rFonts w:ascii="StobiSerif Regular" w:hAnsi="StobiSerif Regular" w:cs="Arial"/>
          <w:sz w:val="22"/>
          <w:szCs w:val="22"/>
          <w:lang w:val="mk-MK" w:eastAsia="en-US"/>
        </w:rPr>
        <w:t xml:space="preserve">значат намалување на веќе пропишаните глоби. Од причини што и веќе постоечките прекршоци </w:t>
      </w:r>
      <w:r w:rsidR="000D6811" w:rsidRPr="000D6811">
        <w:rPr>
          <w:rFonts w:ascii="StobiSerif Regular" w:hAnsi="StobiSerif Regular" w:cs="Arial"/>
          <w:sz w:val="22"/>
          <w:szCs w:val="22"/>
          <w:lang w:val="mk-MK" w:eastAsia="en-US"/>
        </w:rPr>
        <w:t xml:space="preserve">не можат да ги одвратат сторителите на овој вид прекршоци и во континуитет продолжува трендот на загадување на животната средина </w:t>
      </w:r>
    </w:p>
    <w:p w14:paraId="0C1A0EAE" w14:textId="331F10EC" w:rsidR="007F47FC" w:rsidRPr="007F47FC" w:rsidRDefault="007F47FC" w:rsidP="00854E55">
      <w:pPr>
        <w:spacing w:line="276" w:lineRule="auto"/>
        <w:ind w:firstLine="720"/>
        <w:jc w:val="both"/>
        <w:rPr>
          <w:rFonts w:ascii="StobiSerif Regular" w:hAnsi="StobiSerif Regular" w:cs="Arial"/>
          <w:sz w:val="22"/>
          <w:szCs w:val="22"/>
          <w:lang w:val="mk-MK" w:eastAsia="en-US"/>
        </w:rPr>
      </w:pPr>
      <w:r w:rsidRPr="007F47FC">
        <w:rPr>
          <w:rFonts w:ascii="StobiSerif Regular" w:hAnsi="StobiSerif Regular" w:cs="Arial"/>
          <w:sz w:val="22"/>
          <w:szCs w:val="22"/>
          <w:lang w:val="mk-MK" w:eastAsia="en-US"/>
        </w:rPr>
        <w:t>Согласно член 43 од Уставот на Република Северна Македонија- „С</w:t>
      </w:r>
      <w:proofErr w:type="spellStart"/>
      <w:r w:rsidRPr="007F47FC">
        <w:rPr>
          <w:rFonts w:ascii="StobiSerif Regular" w:hAnsi="StobiSerif Regular" w:cs="Arial"/>
          <w:sz w:val="22"/>
          <w:szCs w:val="22"/>
          <w:lang w:eastAsia="en-US"/>
        </w:rPr>
        <w:t>екој</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човек</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има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право</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на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здрава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животна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средина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Секој</w:t>
      </w:r>
      <w:proofErr w:type="spellEnd"/>
      <w:r w:rsidRPr="007F47FC">
        <w:rPr>
          <w:rFonts w:ascii="StobiSerif Regular" w:hAnsi="StobiSerif Regular" w:cs="Arial"/>
          <w:sz w:val="22"/>
          <w:szCs w:val="22"/>
          <w:lang w:eastAsia="en-US"/>
        </w:rPr>
        <w:t xml:space="preserve"> е </w:t>
      </w:r>
      <w:proofErr w:type="spellStart"/>
      <w:r w:rsidRPr="007F47FC">
        <w:rPr>
          <w:rFonts w:ascii="StobiSerif Regular" w:hAnsi="StobiSerif Regular" w:cs="Arial"/>
          <w:sz w:val="22"/>
          <w:szCs w:val="22"/>
          <w:lang w:eastAsia="en-US"/>
        </w:rPr>
        <w:t>должен</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да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ја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унапредува</w:t>
      </w:r>
      <w:proofErr w:type="spellEnd"/>
      <w:r w:rsidRPr="007F47FC">
        <w:rPr>
          <w:rFonts w:ascii="StobiSerif Regular" w:hAnsi="StobiSerif Regular" w:cs="Arial"/>
          <w:sz w:val="22"/>
          <w:szCs w:val="22"/>
          <w:lang w:eastAsia="en-US"/>
        </w:rPr>
        <w:t xml:space="preserve"> и </w:t>
      </w:r>
      <w:proofErr w:type="spellStart"/>
      <w:r w:rsidRPr="007F47FC">
        <w:rPr>
          <w:rFonts w:ascii="StobiSerif Regular" w:hAnsi="StobiSerif Regular" w:cs="Arial"/>
          <w:sz w:val="22"/>
          <w:szCs w:val="22"/>
          <w:lang w:eastAsia="en-US"/>
        </w:rPr>
        <w:t>штити</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животната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средина</w:t>
      </w:r>
      <w:proofErr w:type="spellEnd"/>
      <w:r w:rsidRPr="007F47FC">
        <w:rPr>
          <w:rFonts w:ascii="StobiSerif Regular" w:hAnsi="StobiSerif Regular" w:cs="Arial"/>
          <w:sz w:val="22"/>
          <w:szCs w:val="22"/>
          <w:lang w:eastAsia="en-US"/>
        </w:rPr>
        <w:t xml:space="preserve"> и </w:t>
      </w:r>
      <w:proofErr w:type="spellStart"/>
      <w:r w:rsidRPr="007F47FC">
        <w:rPr>
          <w:rFonts w:ascii="StobiSerif Regular" w:hAnsi="StobiSerif Regular" w:cs="Arial"/>
          <w:sz w:val="22"/>
          <w:szCs w:val="22"/>
          <w:lang w:eastAsia="en-US"/>
        </w:rPr>
        <w:t>природата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Републиката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обезбедува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услови</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за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остварување</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на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правото</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на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граѓаните</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на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здрава</w:t>
      </w:r>
      <w:proofErr w:type="spellEnd"/>
      <w:r w:rsidRPr="007F47FC">
        <w:rPr>
          <w:rFonts w:ascii="StobiSerif Regular" w:hAnsi="StobiSerif Regular" w:cs="Arial"/>
          <w:sz w:val="22"/>
          <w:szCs w:val="22"/>
          <w:lang w:eastAsia="en-US"/>
        </w:rPr>
        <w:t xml:space="preserve"> </w:t>
      </w:r>
      <w:proofErr w:type="spellStart"/>
      <w:r w:rsidRPr="007F47FC">
        <w:rPr>
          <w:rFonts w:ascii="StobiSerif Regular" w:hAnsi="StobiSerif Regular" w:cs="Arial"/>
          <w:sz w:val="22"/>
          <w:szCs w:val="22"/>
          <w:lang w:eastAsia="en-US"/>
        </w:rPr>
        <w:t>животна</w:t>
      </w:r>
      <w:proofErr w:type="spellEnd"/>
      <w:r w:rsidRPr="007F47FC">
        <w:rPr>
          <w:rFonts w:ascii="StobiSerif Regular" w:hAnsi="StobiSerif Regular" w:cs="Arial"/>
          <w:sz w:val="22"/>
          <w:szCs w:val="22"/>
          <w:lang w:eastAsia="en-US"/>
        </w:rPr>
        <w:t xml:space="preserve"> </w:t>
      </w:r>
      <w:proofErr w:type="spellStart"/>
      <w:proofErr w:type="gramStart"/>
      <w:r w:rsidRPr="007F47FC">
        <w:rPr>
          <w:rFonts w:ascii="StobiSerif Regular" w:hAnsi="StobiSerif Regular" w:cs="Arial"/>
          <w:sz w:val="22"/>
          <w:szCs w:val="22"/>
          <w:lang w:eastAsia="en-US"/>
        </w:rPr>
        <w:t>средина</w:t>
      </w:r>
      <w:proofErr w:type="spellEnd"/>
      <w:r w:rsidRPr="007F47FC">
        <w:rPr>
          <w:rFonts w:ascii="StobiSerif Regular" w:hAnsi="StobiSerif Regular" w:cs="Arial"/>
          <w:sz w:val="22"/>
          <w:szCs w:val="22"/>
          <w:lang w:eastAsia="en-US"/>
        </w:rPr>
        <w:t>.</w:t>
      </w:r>
      <w:r w:rsidRPr="007F47FC">
        <w:rPr>
          <w:rFonts w:ascii="StobiSerif Regular" w:hAnsi="StobiSerif Regular" w:cs="Arial"/>
          <w:sz w:val="22"/>
          <w:szCs w:val="22"/>
          <w:lang w:val="mk-MK" w:eastAsia="en-US"/>
        </w:rPr>
        <w:t>“</w:t>
      </w:r>
      <w:proofErr w:type="gramEnd"/>
      <w:r w:rsidRPr="007F47FC">
        <w:rPr>
          <w:rFonts w:ascii="StobiSerif Regular" w:hAnsi="StobiSerif Regular" w:cs="Arial"/>
          <w:sz w:val="22"/>
          <w:szCs w:val="22"/>
          <w:lang w:val="mk-MK" w:eastAsia="en-US"/>
        </w:rPr>
        <w:tab/>
      </w:r>
    </w:p>
    <w:p w14:paraId="370A7EED" w14:textId="2A0D531C" w:rsidR="007F47FC" w:rsidRDefault="007D67BA" w:rsidP="00854E55">
      <w:pPr>
        <w:spacing w:line="276" w:lineRule="auto"/>
        <w:ind w:firstLine="720"/>
        <w:jc w:val="both"/>
        <w:rPr>
          <w:rFonts w:ascii="StobiSerif Regular" w:hAnsi="StobiSerif Regular" w:cs="Arial"/>
          <w:sz w:val="22"/>
          <w:szCs w:val="22"/>
          <w:lang w:val="mk-MK" w:eastAsia="en-US"/>
        </w:rPr>
      </w:pPr>
      <w:r>
        <w:rPr>
          <w:rFonts w:ascii="StobiSerif Regular" w:hAnsi="StobiSerif Regular" w:cs="Arial"/>
          <w:sz w:val="22"/>
          <w:szCs w:val="22"/>
          <w:lang w:val="mk-MK" w:eastAsia="en-US"/>
        </w:rPr>
        <w:t>Дополнително, в</w:t>
      </w:r>
      <w:r w:rsidR="0024623E">
        <w:rPr>
          <w:rFonts w:ascii="StobiSerif Regular" w:hAnsi="StobiSerif Regular" w:cs="Arial"/>
          <w:sz w:val="22"/>
          <w:szCs w:val="22"/>
          <w:lang w:val="mk-MK" w:eastAsia="en-US"/>
        </w:rPr>
        <w:t>о насока на намалување на прекршувањата во областа на животната средина</w:t>
      </w:r>
      <w:r w:rsidR="00FF756B" w:rsidRPr="00FF756B">
        <w:rPr>
          <w:rFonts w:ascii="StobiSerif Regular" w:hAnsi="StobiSerif Regular" w:cs="Arial"/>
          <w:sz w:val="22"/>
          <w:szCs w:val="22"/>
          <w:lang w:val="mk-MK" w:eastAsia="en-US"/>
        </w:rPr>
        <w:t>, во Програмата за работа на Владата на Република Северна Македонија поднесена во Собранието при изборот на Владата на РСМ за 2020 – 2024 година е предвидено зголемување на казните во областа на животната средина.</w:t>
      </w:r>
      <w:r>
        <w:rPr>
          <w:rFonts w:ascii="StobiSerif Regular" w:hAnsi="StobiSerif Regular" w:cs="Arial"/>
          <w:sz w:val="22"/>
          <w:szCs w:val="22"/>
          <w:lang w:val="mk-MK" w:eastAsia="en-US"/>
        </w:rPr>
        <w:t xml:space="preserve"> Заради овозможување на заострување на казните во областа на животната средина во посебните закони од областа, се оцени дека е неопходно да се пристапи кон измени и дополнувања на Законот за прекршоците.</w:t>
      </w:r>
    </w:p>
    <w:p w14:paraId="11D5CFD2" w14:textId="55AC3BC9" w:rsidR="004435BC" w:rsidRPr="00E5390B" w:rsidRDefault="0024623E" w:rsidP="00E5390B">
      <w:pPr>
        <w:pStyle w:val="Normalvovlecen"/>
        <w:spacing w:line="276" w:lineRule="auto"/>
        <w:ind w:firstLine="0"/>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p>
    <w:p w14:paraId="322788F7" w14:textId="77777777" w:rsidR="00FF756B" w:rsidRPr="00E5390B" w:rsidRDefault="00FF756B" w:rsidP="00605E92">
      <w:pPr>
        <w:pStyle w:val="Style3"/>
        <w:tabs>
          <w:tab w:val="left" w:pos="8490"/>
        </w:tabs>
        <w:spacing w:line="276" w:lineRule="auto"/>
        <w:rPr>
          <w:rFonts w:ascii="StobiSerif Regular" w:hAnsi="StobiSerif Regular" w:cs="Arial"/>
          <w:sz w:val="22"/>
          <w:szCs w:val="22"/>
          <w:lang w:val="mk-MK"/>
        </w:rPr>
      </w:pPr>
    </w:p>
    <w:p w14:paraId="4319BE0E" w14:textId="77777777" w:rsidR="00FC1796" w:rsidRPr="00E5390B" w:rsidRDefault="00FC1796" w:rsidP="00605E92">
      <w:pPr>
        <w:spacing w:line="276" w:lineRule="auto"/>
        <w:rPr>
          <w:rFonts w:ascii="StobiSerif Regular" w:hAnsi="StobiSerif Regular" w:cs="Arial"/>
          <w:sz w:val="22"/>
          <w:szCs w:val="22"/>
          <w:lang w:val="mk-MK"/>
        </w:rPr>
      </w:pPr>
      <w:r w:rsidRPr="00E5390B">
        <w:rPr>
          <w:rFonts w:ascii="StobiSerif Regular" w:hAnsi="StobiSerif Regular" w:cs="Arial"/>
          <w:sz w:val="22"/>
          <w:szCs w:val="22"/>
          <w:lang w:val="mk-MK"/>
        </w:rPr>
        <w:t>II. ЦЕЛИ, НАЧЕЛА И ОСНОВНИ РЕШЕНИЈА</w:t>
      </w:r>
    </w:p>
    <w:p w14:paraId="7FD7E480" w14:textId="50421508" w:rsidR="00F47A61" w:rsidRPr="00F47A61" w:rsidRDefault="00F47A61" w:rsidP="00F47A61">
      <w:pPr>
        <w:ind w:firstLine="720"/>
        <w:jc w:val="both"/>
        <w:rPr>
          <w:rFonts w:ascii="StobiSerif Regular" w:hAnsi="StobiSerif Regular" w:cs="Arial"/>
          <w:sz w:val="22"/>
          <w:szCs w:val="22"/>
          <w:lang w:val="mk-MK" w:eastAsia="en-US"/>
        </w:rPr>
      </w:pPr>
      <w:r w:rsidRPr="00F47A61">
        <w:rPr>
          <w:rFonts w:ascii="StobiSerif Regular" w:hAnsi="StobiSerif Regular" w:cs="Arial"/>
          <w:sz w:val="22"/>
          <w:szCs w:val="22"/>
          <w:lang w:val="mk-MK" w:eastAsia="en-US"/>
        </w:rPr>
        <w:t xml:space="preserve">Законот за </w:t>
      </w:r>
      <w:r w:rsidR="00442B75">
        <w:rPr>
          <w:rFonts w:ascii="StobiSerif Regular" w:hAnsi="StobiSerif Regular" w:cs="Arial"/>
          <w:sz w:val="22"/>
          <w:szCs w:val="22"/>
          <w:lang w:val="mk-MK" w:eastAsia="en-US"/>
        </w:rPr>
        <w:t xml:space="preserve">изменување и дополнување на Законот за </w:t>
      </w:r>
      <w:r w:rsidRPr="00F47A61">
        <w:rPr>
          <w:rFonts w:ascii="StobiSerif Regular" w:hAnsi="StobiSerif Regular" w:cs="Arial"/>
          <w:sz w:val="22"/>
          <w:szCs w:val="22"/>
          <w:lang w:val="mk-MK" w:eastAsia="en-US"/>
        </w:rPr>
        <w:t xml:space="preserve">прекршоците се заснова врз </w:t>
      </w:r>
      <w:r w:rsidR="00442B75">
        <w:rPr>
          <w:rFonts w:ascii="StobiSerif Regular" w:hAnsi="StobiSerif Regular" w:cs="Arial"/>
          <w:sz w:val="22"/>
          <w:szCs w:val="22"/>
          <w:lang w:val="mk-MK" w:eastAsia="en-US"/>
        </w:rPr>
        <w:t>истите начела на кои се заснова Законот за прекршоците</w:t>
      </w:r>
      <w:r w:rsidR="004A216B">
        <w:rPr>
          <w:rFonts w:ascii="StobiSerif Regular" w:hAnsi="StobiSerif Regular" w:cs="Arial"/>
          <w:sz w:val="22"/>
          <w:szCs w:val="22"/>
          <w:lang w:val="mk-MK" w:eastAsia="en-US"/>
        </w:rPr>
        <w:t xml:space="preserve"> </w:t>
      </w:r>
      <w:r w:rsidR="0024623E">
        <w:rPr>
          <w:rFonts w:ascii="StobiSerif Regular" w:hAnsi="StobiSerif Regular" w:cs="Arial"/>
          <w:sz w:val="22"/>
          <w:szCs w:val="22"/>
          <w:lang w:val="mk-MK" w:eastAsia="en-US"/>
        </w:rPr>
        <w:t>.</w:t>
      </w:r>
    </w:p>
    <w:p w14:paraId="4D9D09C9" w14:textId="77777777" w:rsidR="00FC1796" w:rsidRPr="00E5390B" w:rsidRDefault="00FC1796" w:rsidP="00605E92">
      <w:pPr>
        <w:spacing w:line="276" w:lineRule="auto"/>
        <w:rPr>
          <w:rFonts w:ascii="StobiSerif Regular" w:hAnsi="StobiSerif Regular" w:cs="Arial"/>
          <w:sz w:val="22"/>
          <w:szCs w:val="22"/>
          <w:lang w:val="mk-MK"/>
        </w:rPr>
      </w:pPr>
    </w:p>
    <w:p w14:paraId="2A20BDDA" w14:textId="77777777" w:rsidR="00FC1796" w:rsidRPr="00E5390B" w:rsidRDefault="00FC1796" w:rsidP="00605E92">
      <w:pPr>
        <w:spacing w:line="276" w:lineRule="auto"/>
        <w:rPr>
          <w:rFonts w:ascii="StobiSerif Regular" w:hAnsi="StobiSerif Regular" w:cs="Arial"/>
          <w:bCs/>
          <w:sz w:val="22"/>
          <w:szCs w:val="22"/>
          <w:lang w:val="mk-MK"/>
        </w:rPr>
      </w:pPr>
      <w:r w:rsidRPr="00E5390B">
        <w:rPr>
          <w:rFonts w:ascii="StobiSerif Regular" w:hAnsi="StobiSerif Regular" w:cs="Arial"/>
          <w:bCs/>
          <w:sz w:val="22"/>
          <w:szCs w:val="22"/>
          <w:lang w:val="mk-MK"/>
        </w:rPr>
        <w:t>III. ОЦЕНА НА ФИНАНСИСКИТЕ ПОСЛЕДИЦИ ОД ПРЕДЛОГОТ НА ЗАКОН ВРЗ БУЏЕТОТ И ДРУГИТЕ ЈАВНИ ФИНАНСИСКИ СРЕДСТВА.</w:t>
      </w:r>
    </w:p>
    <w:p w14:paraId="45202D49" w14:textId="77777777" w:rsidR="00FC1796" w:rsidRPr="00E5390B" w:rsidRDefault="00FC1796" w:rsidP="00730C37">
      <w:pPr>
        <w:spacing w:line="276" w:lineRule="auto"/>
        <w:ind w:firstLine="720"/>
        <w:jc w:val="both"/>
        <w:rPr>
          <w:rFonts w:ascii="StobiSerif Regular" w:hAnsi="StobiSerif Regular" w:cs="Arial"/>
          <w:bCs/>
          <w:sz w:val="22"/>
          <w:szCs w:val="22"/>
          <w:lang w:val="mk-MK"/>
        </w:rPr>
      </w:pPr>
      <w:r w:rsidRPr="00E5390B">
        <w:rPr>
          <w:rFonts w:ascii="StobiSerif Regular" w:hAnsi="StobiSerif Regular" w:cs="Arial"/>
          <w:bCs/>
          <w:sz w:val="22"/>
          <w:szCs w:val="22"/>
          <w:lang w:val="mk-MK"/>
        </w:rPr>
        <w:t>Донесувањето на Законот нема фискални импликации врз Буџетот на Република Македонија.</w:t>
      </w:r>
    </w:p>
    <w:p w14:paraId="7E76223B" w14:textId="77777777" w:rsidR="00FC1796" w:rsidRPr="00E5390B" w:rsidRDefault="00FC1796" w:rsidP="00605E92">
      <w:pPr>
        <w:spacing w:line="276" w:lineRule="auto"/>
        <w:rPr>
          <w:rFonts w:ascii="StobiSerif Regular" w:hAnsi="StobiSerif Regular" w:cs="Arial"/>
          <w:bCs/>
          <w:sz w:val="22"/>
          <w:szCs w:val="22"/>
          <w:lang w:val="mk-MK"/>
        </w:rPr>
      </w:pPr>
    </w:p>
    <w:p w14:paraId="150C3409" w14:textId="77777777" w:rsidR="00FC1796" w:rsidRPr="00E5390B" w:rsidRDefault="00FC1796" w:rsidP="00605E92">
      <w:pPr>
        <w:spacing w:line="276" w:lineRule="auto"/>
        <w:jc w:val="both"/>
        <w:rPr>
          <w:rFonts w:ascii="StobiSerif Regular" w:hAnsi="StobiSerif Regular" w:cs="Arial"/>
          <w:bCs/>
          <w:sz w:val="22"/>
          <w:szCs w:val="22"/>
          <w:lang w:val="mk-MK"/>
        </w:rPr>
      </w:pPr>
      <w:r w:rsidRPr="00E5390B">
        <w:rPr>
          <w:rFonts w:ascii="StobiSerif Regular" w:hAnsi="StobiSerif Regular" w:cs="Arial"/>
          <w:bCs/>
          <w:sz w:val="22"/>
          <w:szCs w:val="22"/>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14:paraId="51B14126" w14:textId="77777777" w:rsidR="00730C37" w:rsidRPr="00E5390B" w:rsidRDefault="00730C37" w:rsidP="00605E92">
      <w:pPr>
        <w:spacing w:line="276" w:lineRule="auto"/>
        <w:jc w:val="both"/>
        <w:rPr>
          <w:rFonts w:ascii="StobiSerif Regular" w:hAnsi="StobiSerif Regular" w:cs="Arial"/>
          <w:bCs/>
          <w:sz w:val="22"/>
          <w:szCs w:val="22"/>
          <w:lang w:val="mk-MK"/>
        </w:rPr>
      </w:pPr>
    </w:p>
    <w:p w14:paraId="103507D4" w14:textId="7D12B4DB" w:rsidR="00FC1796" w:rsidRPr="00E5390B" w:rsidRDefault="00FC1796" w:rsidP="00730C37">
      <w:pPr>
        <w:spacing w:line="276" w:lineRule="auto"/>
        <w:ind w:firstLine="720"/>
        <w:jc w:val="both"/>
        <w:rPr>
          <w:rFonts w:ascii="StobiSerif Regular" w:hAnsi="StobiSerif Regular" w:cs="Arial"/>
          <w:bCs/>
          <w:sz w:val="22"/>
          <w:szCs w:val="22"/>
        </w:rPr>
      </w:pPr>
      <w:r w:rsidRPr="00E5390B">
        <w:rPr>
          <w:rFonts w:ascii="StobiSerif Regular" w:hAnsi="StobiSerif Regular" w:cs="Arial"/>
          <w:bCs/>
          <w:sz w:val="22"/>
          <w:szCs w:val="22"/>
          <w:lang w:val="mk-MK"/>
        </w:rPr>
        <w:t>Законот нема да предизвика материјални обврски за други субјекти.</w:t>
      </w:r>
    </w:p>
    <w:p w14:paraId="2B5AFC2A" w14:textId="77777777" w:rsidR="007E1FA5" w:rsidRPr="00E5390B" w:rsidRDefault="007E1FA5"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3C8C23A5" w14:textId="3D66F2FA" w:rsidR="001E54E7" w:rsidRPr="009F51F9" w:rsidRDefault="001E54E7" w:rsidP="001E54E7">
      <w:pPr>
        <w:rPr>
          <w:rFonts w:ascii="StobiSerif Regular" w:hAnsi="StobiSerif Regular" w:cs="Arial"/>
          <w:color w:val="000000"/>
          <w:spacing w:val="-2"/>
          <w:sz w:val="22"/>
          <w:szCs w:val="22"/>
          <w:lang w:val="ru-RU"/>
        </w:rPr>
      </w:pPr>
      <w:r w:rsidRPr="009F51F9">
        <w:rPr>
          <w:rFonts w:ascii="StobiSerif Regular" w:hAnsi="StobiSerif Regular" w:cs="Arial"/>
          <w:sz w:val="22"/>
          <w:szCs w:val="22"/>
          <w:lang w:val="mk-MK"/>
        </w:rPr>
        <w:t>V</w:t>
      </w:r>
      <w:r w:rsidRPr="009F51F9">
        <w:rPr>
          <w:rFonts w:ascii="StobiSerif Regular" w:hAnsi="StobiSerif Regular" w:cs="Arial"/>
          <w:sz w:val="22"/>
          <w:szCs w:val="22"/>
          <w:lang w:val="ru-RU"/>
        </w:rPr>
        <w:t xml:space="preserve">. </w:t>
      </w:r>
      <w:r w:rsidRPr="009F51F9">
        <w:rPr>
          <w:rFonts w:ascii="StobiSerif Regular" w:hAnsi="StobiSerif Regular" w:cs="Arial"/>
          <w:color w:val="000000"/>
          <w:spacing w:val="-2"/>
          <w:sz w:val="22"/>
          <w:szCs w:val="22"/>
          <w:lang w:val="ru-RU"/>
        </w:rPr>
        <w:t xml:space="preserve">ПРЕГЛЕД НА  ЗАКОНИ ШТО  ТРЕБА ДА СЕ ИЗМЕНАТ СО ДОНЕСУВАЊЕТО НА ЗАКОНОТ И ПРОПИСИ ШТО ТРЕБА ДА СЕ ДОНЕСАТ ЗА СПРОВЕДУВАЊЕТО НА ЗАКОНОТ </w:t>
      </w:r>
    </w:p>
    <w:p w14:paraId="09C0CECA" w14:textId="4C99A6A0" w:rsidR="00843023" w:rsidRPr="00FF756B" w:rsidRDefault="001E54E7" w:rsidP="00FF756B">
      <w:pPr>
        <w:jc w:val="both"/>
        <w:rPr>
          <w:rFonts w:ascii="StobiSerif Regular" w:hAnsi="StobiSerif Regular" w:cs="Arial"/>
          <w:sz w:val="22"/>
          <w:szCs w:val="22"/>
          <w:lang w:val="mk-MK"/>
        </w:rPr>
      </w:pPr>
      <w:r w:rsidRPr="009F51F9">
        <w:rPr>
          <w:rFonts w:ascii="StobiSerif Regular" w:hAnsi="StobiSerif Regular" w:cs="Arial"/>
          <w:sz w:val="22"/>
          <w:szCs w:val="22"/>
          <w:lang w:val="mk-MK"/>
        </w:rPr>
        <w:tab/>
        <w:t xml:space="preserve">Донесувањето на законот ќе предизвика потреба за измена на   материјалните   закони  </w:t>
      </w:r>
      <w:r w:rsidR="00C56E1E">
        <w:rPr>
          <w:rFonts w:ascii="StobiSerif Regular" w:hAnsi="StobiSerif Regular" w:cs="Arial"/>
          <w:sz w:val="22"/>
          <w:szCs w:val="22"/>
          <w:lang w:val="mk-MK"/>
        </w:rPr>
        <w:t xml:space="preserve">од областа на животната средина, </w:t>
      </w:r>
      <w:r w:rsidRPr="009F51F9">
        <w:rPr>
          <w:rFonts w:ascii="StobiSerif Regular" w:hAnsi="StobiSerif Regular" w:cs="Arial"/>
          <w:sz w:val="22"/>
          <w:szCs w:val="22"/>
          <w:lang w:val="mk-MK"/>
        </w:rPr>
        <w:t>заради нивно усогласување со одредбите на овој закон</w:t>
      </w:r>
      <w:r w:rsidR="00C56E1E">
        <w:rPr>
          <w:rFonts w:ascii="StobiSerif Regular" w:hAnsi="StobiSerif Regular" w:cs="Arial"/>
          <w:sz w:val="22"/>
          <w:szCs w:val="22"/>
          <w:lang w:val="mk-MK"/>
        </w:rPr>
        <w:t>.</w:t>
      </w:r>
    </w:p>
    <w:p w14:paraId="0C4B4885" w14:textId="7EF13C58" w:rsidR="00843023" w:rsidRDefault="00843023"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07A4F91A" w14:textId="664865D8" w:rsidR="004A216B" w:rsidRDefault="004A216B">
      <w:pPr>
        <w:rPr>
          <w:rFonts w:ascii="StobiSerif Regular" w:hAnsi="StobiSerif Regular" w:cs="Arial"/>
          <w:color w:val="000000"/>
          <w:spacing w:val="-3"/>
          <w:sz w:val="22"/>
          <w:szCs w:val="22"/>
          <w:lang w:val="mk-MK"/>
        </w:rPr>
      </w:pPr>
      <w:r>
        <w:rPr>
          <w:rFonts w:ascii="StobiSerif Regular" w:hAnsi="StobiSerif Regular" w:cs="Arial"/>
          <w:color w:val="000000"/>
          <w:spacing w:val="-3"/>
          <w:sz w:val="22"/>
          <w:szCs w:val="22"/>
          <w:lang w:val="mk-MK"/>
        </w:rPr>
        <w:br w:type="page"/>
      </w:r>
    </w:p>
    <w:p w14:paraId="0277FF57" w14:textId="77777777" w:rsidR="00FF756B" w:rsidRPr="00E5390B" w:rsidRDefault="00FF756B" w:rsidP="00605E92">
      <w:pPr>
        <w:widowControl w:val="0"/>
        <w:autoSpaceDE w:val="0"/>
        <w:autoSpaceDN w:val="0"/>
        <w:adjustRightInd w:val="0"/>
        <w:spacing w:line="276" w:lineRule="auto"/>
        <w:jc w:val="center"/>
        <w:rPr>
          <w:rFonts w:ascii="StobiSerif Regular" w:hAnsi="StobiSerif Regular" w:cs="Arial"/>
          <w:color w:val="000000"/>
          <w:spacing w:val="-3"/>
          <w:sz w:val="22"/>
          <w:szCs w:val="22"/>
          <w:lang w:val="mk-MK"/>
        </w:rPr>
      </w:pPr>
    </w:p>
    <w:p w14:paraId="5BC47781" w14:textId="613E178F" w:rsidR="00854E55" w:rsidRPr="00854E55" w:rsidRDefault="00854E55" w:rsidP="00854E55">
      <w:pPr>
        <w:spacing w:line="276" w:lineRule="auto"/>
        <w:jc w:val="center"/>
        <w:rPr>
          <w:rFonts w:ascii="StobiSerif Regular" w:eastAsia="Calibri" w:hAnsi="StobiSerif Regular"/>
          <w:sz w:val="22"/>
          <w:szCs w:val="22"/>
          <w:lang w:val="ru-RU"/>
        </w:rPr>
      </w:pPr>
      <w:r w:rsidRPr="00854E55">
        <w:rPr>
          <w:rFonts w:ascii="StobiSerif Regular" w:eastAsia="Calibri" w:hAnsi="StobiSerif Regular"/>
          <w:sz w:val="22"/>
          <w:szCs w:val="22"/>
          <w:lang w:val="ru-RU"/>
        </w:rPr>
        <w:t>ПРЕДЛОГ НА ЗАКОН ЗА ИЗМЕНУВАЊЕ И ДОПОЛНУВАЊЕ НА</w:t>
      </w:r>
    </w:p>
    <w:p w14:paraId="1B298295" w14:textId="77777777" w:rsidR="00854E55" w:rsidRPr="00854E55" w:rsidRDefault="00854E55" w:rsidP="00854E55">
      <w:pPr>
        <w:spacing w:line="276" w:lineRule="auto"/>
        <w:jc w:val="center"/>
        <w:rPr>
          <w:rFonts w:ascii="StobiSerif Regular" w:eastAsia="Calibri" w:hAnsi="StobiSerif Regular"/>
          <w:sz w:val="22"/>
          <w:szCs w:val="22"/>
          <w:lang w:val="ru-RU"/>
        </w:rPr>
      </w:pPr>
      <w:r w:rsidRPr="00854E55">
        <w:rPr>
          <w:rFonts w:ascii="StobiSerif Regular" w:eastAsia="Calibri" w:hAnsi="StobiSerif Regular"/>
          <w:sz w:val="22"/>
          <w:szCs w:val="22"/>
          <w:lang w:val="ru-RU"/>
        </w:rPr>
        <w:t>ЗАКОНОТ ЗА  ПРЕКРШОЦИТЕ</w:t>
      </w:r>
    </w:p>
    <w:p w14:paraId="22834521" w14:textId="77777777" w:rsidR="00854E55" w:rsidRPr="00854E55" w:rsidRDefault="00854E55" w:rsidP="00854E55">
      <w:pPr>
        <w:spacing w:line="276" w:lineRule="auto"/>
        <w:jc w:val="both"/>
        <w:rPr>
          <w:rFonts w:ascii="StobiSerif Regular" w:eastAsia="Calibri" w:hAnsi="StobiSerif Regular"/>
          <w:sz w:val="22"/>
          <w:szCs w:val="22"/>
          <w:lang w:val="ru-RU"/>
        </w:rPr>
      </w:pPr>
    </w:p>
    <w:p w14:paraId="20FFC2E8" w14:textId="77777777"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mk-MK"/>
        </w:rPr>
        <w:t>Член 1</w:t>
      </w:r>
    </w:p>
    <w:p w14:paraId="0EE4EF70"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 xml:space="preserve">Во Законот за прекршоците („Службен весник на Република Северна Македонија“ бр. 96/2019) по членот 6 се додава нов член 6-а кој гласи: </w:t>
      </w:r>
    </w:p>
    <w:p w14:paraId="7FC25527" w14:textId="77777777" w:rsidR="00854E55" w:rsidRPr="00854E55" w:rsidRDefault="00854E55" w:rsidP="00854E55">
      <w:pPr>
        <w:spacing w:line="276" w:lineRule="auto"/>
        <w:jc w:val="both"/>
        <w:rPr>
          <w:rFonts w:ascii="StobiSerif Regular" w:eastAsia="Calibri" w:hAnsi="StobiSerif Regular"/>
          <w:sz w:val="22"/>
          <w:szCs w:val="22"/>
          <w:lang w:val="mk-MK"/>
        </w:rPr>
      </w:pPr>
    </w:p>
    <w:p w14:paraId="5D49C595" w14:textId="77777777"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mk-MK"/>
        </w:rPr>
        <w:t>„Начело на надомест на штета од прекршок</w:t>
      </w:r>
    </w:p>
    <w:p w14:paraId="722DCE40" w14:textId="77777777"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mk-MK"/>
        </w:rPr>
        <w:t>Член 6-а</w:t>
      </w:r>
    </w:p>
    <w:p w14:paraId="624E6762"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Сторителот кој е прогласен за виновен за прекршокот и му е изречена прекршочна санкција, должен е да ја врати или надомести штетата или на друг начин да ги отстрани или поправи штетните последици од сторениот прекршок.“</w:t>
      </w:r>
    </w:p>
    <w:p w14:paraId="74E0F76F" w14:textId="77777777" w:rsidR="00854E55" w:rsidRPr="00854E55" w:rsidRDefault="00854E55" w:rsidP="00854E55">
      <w:pPr>
        <w:spacing w:line="276" w:lineRule="auto"/>
        <w:jc w:val="both"/>
        <w:rPr>
          <w:rFonts w:ascii="StobiSerif Regular" w:eastAsia="Calibri" w:hAnsi="StobiSerif Regular"/>
          <w:sz w:val="22"/>
          <w:szCs w:val="22"/>
          <w:lang w:val="ru-RU"/>
        </w:rPr>
      </w:pPr>
    </w:p>
    <w:p w14:paraId="75815F8C" w14:textId="77777777"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ru-RU"/>
        </w:rPr>
        <w:t xml:space="preserve">Член </w:t>
      </w:r>
      <w:r w:rsidRPr="00854E55">
        <w:rPr>
          <w:rFonts w:ascii="StobiSerif Regular" w:eastAsia="Calibri" w:hAnsi="StobiSerif Regular"/>
          <w:sz w:val="22"/>
          <w:szCs w:val="22"/>
          <w:lang w:val="mk-MK"/>
        </w:rPr>
        <w:t>2</w:t>
      </w:r>
    </w:p>
    <w:p w14:paraId="7F3B725F"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(1) Во член 26 во ставот (4) зборовите „ заштита на природни богатства, животната средина,“ се бришат.</w:t>
      </w:r>
    </w:p>
    <w:p w14:paraId="269F91BC"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 xml:space="preserve">(2) </w:t>
      </w:r>
      <w:bookmarkStart w:id="0" w:name="_Hlk51940547"/>
      <w:r w:rsidRPr="00854E55">
        <w:rPr>
          <w:rFonts w:ascii="StobiSerif Regular" w:eastAsia="Calibri" w:hAnsi="StobiSerif Regular"/>
          <w:sz w:val="22"/>
          <w:szCs w:val="22"/>
          <w:lang w:val="mk-MK"/>
        </w:rPr>
        <w:t xml:space="preserve">По ставот (5) се додава нов став (6) кој гласи: </w:t>
      </w:r>
    </w:p>
    <w:p w14:paraId="52A6B070"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„(6) За прекршоците од областа на заштита на природните богатства и животна средина глобата за физичко лице, одговорно лице во правно лице и овластено службено лице може да биде поголема од глобата пропишана во ставовите (1) и (2) од овој член.“</w:t>
      </w:r>
    </w:p>
    <w:bookmarkEnd w:id="0"/>
    <w:p w14:paraId="5FCB9C0A"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 xml:space="preserve">(3) Ставовите (6) и (7) стануваат ставови (7) и (8). </w:t>
      </w:r>
    </w:p>
    <w:p w14:paraId="212E264B" w14:textId="77777777" w:rsidR="00854E55" w:rsidRPr="00854E55" w:rsidRDefault="00854E55" w:rsidP="00854E55">
      <w:pPr>
        <w:spacing w:line="276" w:lineRule="auto"/>
        <w:jc w:val="both"/>
        <w:rPr>
          <w:rFonts w:ascii="StobiSerif Regular" w:eastAsia="Calibri" w:hAnsi="StobiSerif Regular"/>
          <w:sz w:val="22"/>
          <w:szCs w:val="22"/>
          <w:lang w:val="mk-MK"/>
        </w:rPr>
      </w:pPr>
    </w:p>
    <w:p w14:paraId="027FCBFD" w14:textId="77777777"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mk-MK"/>
        </w:rPr>
        <w:t>Член 3</w:t>
      </w:r>
    </w:p>
    <w:p w14:paraId="7BC159FC" w14:textId="77777777" w:rsidR="00854E55" w:rsidRPr="00854E55" w:rsidRDefault="00854E55" w:rsidP="00854E55">
      <w:pPr>
        <w:numPr>
          <w:ilvl w:val="0"/>
          <w:numId w:val="15"/>
        </w:num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Во член 36 во ставот (3) зборовите  „заштита на природни богатства, животната средина, “ се бришат.</w:t>
      </w:r>
    </w:p>
    <w:p w14:paraId="43A617C7" w14:textId="77777777" w:rsidR="00854E55" w:rsidRPr="00854E55" w:rsidRDefault="00854E55" w:rsidP="00854E55">
      <w:pPr>
        <w:numPr>
          <w:ilvl w:val="0"/>
          <w:numId w:val="15"/>
        </w:num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 xml:space="preserve">По ставот (6) се додава нов став (7) кој гласи: </w:t>
      </w:r>
    </w:p>
    <w:p w14:paraId="55EB082E"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„(7) За прекршоците од областа на заштита на природните богатства и животна средина глобата за правно лице може да биде поголема од глобата пропишана во ставот (1) од овој член.“</w:t>
      </w:r>
    </w:p>
    <w:p w14:paraId="34A5B337" w14:textId="77777777" w:rsidR="00854E55" w:rsidRPr="00854E55" w:rsidRDefault="00854E55" w:rsidP="00854E55">
      <w:pPr>
        <w:numPr>
          <w:ilvl w:val="0"/>
          <w:numId w:val="15"/>
        </w:num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Ставовите (7) и (8) стануваат ставови (8) и (9).</w:t>
      </w:r>
    </w:p>
    <w:p w14:paraId="53D90B0A" w14:textId="77777777" w:rsidR="00854E55" w:rsidRPr="00854E55" w:rsidRDefault="00854E55" w:rsidP="00854E55">
      <w:pPr>
        <w:spacing w:line="276" w:lineRule="auto"/>
        <w:jc w:val="both"/>
        <w:rPr>
          <w:rFonts w:ascii="StobiSerif Regular" w:eastAsia="Calibri" w:hAnsi="StobiSerif Regular"/>
          <w:sz w:val="22"/>
          <w:szCs w:val="22"/>
          <w:lang w:val="mk-MK"/>
        </w:rPr>
      </w:pPr>
    </w:p>
    <w:p w14:paraId="4889521A" w14:textId="77777777"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mk-MK"/>
        </w:rPr>
        <w:t>Член 4</w:t>
      </w:r>
    </w:p>
    <w:p w14:paraId="571F969F" w14:textId="77777777" w:rsidR="00854E55" w:rsidRPr="00854E55" w:rsidRDefault="00854E55" w:rsidP="00854E55">
      <w:pPr>
        <w:spacing w:line="276" w:lineRule="auto"/>
        <w:jc w:val="both"/>
        <w:rPr>
          <w:rFonts w:ascii="StobiSerif Regular" w:eastAsia="Calibri" w:hAnsi="StobiSerif Regular"/>
          <w:sz w:val="22"/>
          <w:szCs w:val="22"/>
          <w:lang w:val="mk-MK"/>
        </w:rPr>
      </w:pPr>
      <w:r w:rsidRPr="00854E55">
        <w:rPr>
          <w:rFonts w:ascii="StobiSerif Regular" w:eastAsia="Calibri" w:hAnsi="StobiSerif Regular"/>
          <w:sz w:val="22"/>
          <w:szCs w:val="22"/>
          <w:lang w:val="mk-MK"/>
        </w:rPr>
        <w:tab/>
        <w:t xml:space="preserve">Во целиот текст на Законот зборовите „Република Македонија“ се заменуваат со зборовите „Република Северна Македонија“. </w:t>
      </w:r>
    </w:p>
    <w:p w14:paraId="0D5EDCBB" w14:textId="77777777" w:rsidR="00854E55" w:rsidRPr="00854E55" w:rsidRDefault="00854E55" w:rsidP="00854E55">
      <w:pPr>
        <w:spacing w:line="276" w:lineRule="auto"/>
        <w:jc w:val="both"/>
        <w:rPr>
          <w:rFonts w:ascii="StobiSerif Regular" w:eastAsia="Calibri" w:hAnsi="StobiSerif Regular"/>
          <w:sz w:val="22"/>
          <w:szCs w:val="22"/>
          <w:lang w:val="mk-MK"/>
        </w:rPr>
      </w:pPr>
    </w:p>
    <w:p w14:paraId="0B46B632" w14:textId="261ABD9D" w:rsidR="00854E55" w:rsidRPr="00854E55" w:rsidRDefault="00854E55" w:rsidP="00854E55">
      <w:pPr>
        <w:spacing w:line="276" w:lineRule="auto"/>
        <w:jc w:val="center"/>
        <w:rPr>
          <w:rFonts w:ascii="StobiSerif Regular" w:eastAsia="Calibri" w:hAnsi="StobiSerif Regular"/>
          <w:sz w:val="22"/>
          <w:szCs w:val="22"/>
          <w:lang w:val="mk-MK"/>
        </w:rPr>
      </w:pPr>
      <w:r w:rsidRPr="00854E55">
        <w:rPr>
          <w:rFonts w:ascii="StobiSerif Regular" w:eastAsia="Calibri" w:hAnsi="StobiSerif Regular"/>
          <w:sz w:val="22"/>
          <w:szCs w:val="22"/>
          <w:lang w:val="mk-MK"/>
        </w:rPr>
        <w:t>Член 5</w:t>
      </w:r>
    </w:p>
    <w:p w14:paraId="32C861D9" w14:textId="77777777" w:rsidR="00854E55" w:rsidRPr="00854E55" w:rsidRDefault="00854E55" w:rsidP="00854E55">
      <w:pPr>
        <w:spacing w:line="276" w:lineRule="auto"/>
        <w:jc w:val="both"/>
        <w:rPr>
          <w:rFonts w:ascii="StobiSerif Regular" w:eastAsia="Calibri" w:hAnsi="StobiSerif Regular"/>
          <w:sz w:val="22"/>
          <w:szCs w:val="22"/>
          <w:lang w:val="mk-MK"/>
        </w:rPr>
      </w:pPr>
    </w:p>
    <w:p w14:paraId="4C5E98D3" w14:textId="77777777" w:rsidR="00854E55" w:rsidRPr="00854E55" w:rsidRDefault="00854E55" w:rsidP="00854E55">
      <w:pPr>
        <w:spacing w:line="276" w:lineRule="auto"/>
        <w:jc w:val="both"/>
        <w:rPr>
          <w:rFonts w:ascii="StobiSerif Regular" w:eastAsia="Calibri" w:hAnsi="StobiSerif Regular"/>
          <w:sz w:val="22"/>
          <w:szCs w:val="22"/>
          <w:lang w:val="en-US"/>
        </w:rPr>
      </w:pPr>
      <w:proofErr w:type="spellStart"/>
      <w:r w:rsidRPr="00854E55">
        <w:rPr>
          <w:rFonts w:ascii="StobiSerif Regular" w:eastAsia="Calibri" w:hAnsi="StobiSerif Regular"/>
          <w:sz w:val="22"/>
          <w:szCs w:val="22"/>
        </w:rPr>
        <w:t>Овој</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закон</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влегува</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во</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сила</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осмиот</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ден</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од</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денот</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на</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објавувањето</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во</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Службен</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весник</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на</w:t>
      </w:r>
      <w:proofErr w:type="spellEnd"/>
      <w:r w:rsidRPr="00854E55">
        <w:rPr>
          <w:rFonts w:ascii="StobiSerif Regular" w:eastAsia="Calibri" w:hAnsi="StobiSerif Regular"/>
          <w:sz w:val="22"/>
          <w:szCs w:val="22"/>
        </w:rPr>
        <w:t xml:space="preserve"> </w:t>
      </w:r>
      <w:proofErr w:type="spellStart"/>
      <w:r w:rsidRPr="00854E55">
        <w:rPr>
          <w:rFonts w:ascii="StobiSerif Regular" w:eastAsia="Calibri" w:hAnsi="StobiSerif Regular"/>
          <w:sz w:val="22"/>
          <w:szCs w:val="22"/>
        </w:rPr>
        <w:t>Република</w:t>
      </w:r>
      <w:proofErr w:type="spellEnd"/>
      <w:r w:rsidRPr="00854E55">
        <w:rPr>
          <w:rFonts w:ascii="StobiSerif Regular" w:eastAsia="Calibri" w:hAnsi="StobiSerif Regular"/>
          <w:sz w:val="22"/>
          <w:szCs w:val="22"/>
        </w:rPr>
        <w:t xml:space="preserve"> </w:t>
      </w:r>
      <w:r w:rsidRPr="00854E55">
        <w:rPr>
          <w:rFonts w:ascii="StobiSerif Regular" w:eastAsia="Calibri" w:hAnsi="StobiSerif Regular"/>
          <w:sz w:val="22"/>
          <w:szCs w:val="22"/>
          <w:lang w:val="mk-MK"/>
        </w:rPr>
        <w:t xml:space="preserve">Северна </w:t>
      </w:r>
      <w:proofErr w:type="spellStart"/>
      <w:proofErr w:type="gramStart"/>
      <w:r w:rsidRPr="00854E55">
        <w:rPr>
          <w:rFonts w:ascii="StobiSerif Regular" w:eastAsia="Calibri" w:hAnsi="StobiSerif Regular"/>
          <w:sz w:val="22"/>
          <w:szCs w:val="22"/>
        </w:rPr>
        <w:t>Македонија</w:t>
      </w:r>
      <w:proofErr w:type="spellEnd"/>
      <w:r w:rsidRPr="00854E55">
        <w:rPr>
          <w:rFonts w:ascii="StobiSerif Regular" w:eastAsia="Calibri" w:hAnsi="StobiSerif Regular"/>
          <w:sz w:val="22"/>
          <w:szCs w:val="22"/>
        </w:rPr>
        <w:t>“</w:t>
      </w:r>
      <w:proofErr w:type="gramEnd"/>
      <w:r w:rsidRPr="00854E55">
        <w:rPr>
          <w:rFonts w:ascii="StobiSerif Regular" w:eastAsia="Calibri" w:hAnsi="StobiSerif Regular"/>
          <w:sz w:val="22"/>
          <w:szCs w:val="22"/>
        </w:rPr>
        <w:t>.</w:t>
      </w:r>
    </w:p>
    <w:p w14:paraId="5E2D779E" w14:textId="1152C550" w:rsidR="007F47FC" w:rsidRDefault="007F47FC" w:rsidP="004435BC">
      <w:pPr>
        <w:spacing w:line="276" w:lineRule="auto"/>
        <w:jc w:val="both"/>
        <w:rPr>
          <w:rFonts w:ascii="StobiSerif Regular" w:eastAsia="Calibri" w:hAnsi="StobiSerif Regular"/>
          <w:sz w:val="22"/>
          <w:szCs w:val="22"/>
        </w:rPr>
      </w:pPr>
    </w:p>
    <w:p w14:paraId="2F684A88" w14:textId="77777777" w:rsidR="007F47FC" w:rsidRPr="00FF756B" w:rsidRDefault="007F47FC" w:rsidP="004435BC">
      <w:pPr>
        <w:spacing w:line="276" w:lineRule="auto"/>
        <w:jc w:val="both"/>
        <w:rPr>
          <w:rFonts w:ascii="StobiSerif Regular" w:eastAsia="Calibri" w:hAnsi="StobiSerif Regular"/>
          <w:sz w:val="22"/>
          <w:szCs w:val="22"/>
          <w:lang w:val="en-US"/>
        </w:rPr>
      </w:pPr>
    </w:p>
    <w:p w14:paraId="5292033B" w14:textId="641B53D3" w:rsidR="004435BC" w:rsidRPr="00E5390B" w:rsidRDefault="004435BC" w:rsidP="004435BC">
      <w:pPr>
        <w:spacing w:line="276" w:lineRule="auto"/>
        <w:jc w:val="both"/>
        <w:rPr>
          <w:rFonts w:ascii="StobiSerif Regular" w:hAnsi="StobiSerif Regular" w:cs="Arial"/>
          <w:sz w:val="22"/>
          <w:szCs w:val="22"/>
          <w:lang w:val="mk-MK"/>
        </w:rPr>
      </w:pPr>
      <w:r w:rsidRPr="00E5390B">
        <w:rPr>
          <w:rFonts w:ascii="StobiSerif Regular" w:hAnsi="StobiSerif Regular" w:cs="Arial"/>
          <w:sz w:val="22"/>
          <w:szCs w:val="22"/>
        </w:rPr>
        <w:t xml:space="preserve">ОБРАЗЛОЖЕНИЕ НА ПРЕДЛОГ - ЗАКОНОТ ЗА </w:t>
      </w:r>
      <w:r w:rsidRPr="00E5390B">
        <w:rPr>
          <w:rFonts w:ascii="StobiSerif Regular" w:hAnsi="StobiSerif Regular" w:cs="Arial"/>
          <w:sz w:val="22"/>
          <w:szCs w:val="22"/>
          <w:lang w:val="mk-MK"/>
        </w:rPr>
        <w:t>ПРЕКРШОЦИТЕ</w:t>
      </w:r>
    </w:p>
    <w:p w14:paraId="09C643D6" w14:textId="77777777" w:rsidR="004435BC" w:rsidRPr="00E5390B" w:rsidRDefault="004435BC" w:rsidP="004435BC">
      <w:pPr>
        <w:spacing w:line="276" w:lineRule="auto"/>
        <w:jc w:val="both"/>
        <w:rPr>
          <w:rFonts w:ascii="StobiSerif Regular" w:hAnsi="StobiSerif Regular" w:cs="Arial"/>
          <w:sz w:val="22"/>
          <w:szCs w:val="22"/>
        </w:rPr>
      </w:pPr>
    </w:p>
    <w:p w14:paraId="16251B8C" w14:textId="77777777" w:rsidR="004435BC" w:rsidRPr="00E5390B" w:rsidRDefault="004435BC" w:rsidP="004435BC">
      <w:pPr>
        <w:spacing w:line="276" w:lineRule="auto"/>
        <w:jc w:val="both"/>
        <w:rPr>
          <w:rFonts w:ascii="StobiSerif Regular" w:hAnsi="StobiSerif Regular" w:cs="Arial"/>
          <w:sz w:val="22"/>
          <w:szCs w:val="22"/>
        </w:rPr>
      </w:pPr>
      <w:r w:rsidRPr="00061ADF">
        <w:rPr>
          <w:rFonts w:ascii="StobiSerif Regular" w:hAnsi="StobiSerif Regular" w:cs="Arial"/>
          <w:sz w:val="22"/>
          <w:szCs w:val="22"/>
        </w:rPr>
        <w:t>I. ОБЈАСНУВАЊЕ НА СОДРЖИНАТА НА ОДРЕДБИТЕ НА ПРЕДЛОГ ЗАКОНОТ</w:t>
      </w:r>
    </w:p>
    <w:p w14:paraId="08F7B205" w14:textId="217520AB" w:rsidR="00550270" w:rsidRPr="00E5390B" w:rsidRDefault="00550270" w:rsidP="00C85C73">
      <w:pPr>
        <w:spacing w:line="276" w:lineRule="auto"/>
        <w:jc w:val="both"/>
        <w:rPr>
          <w:rFonts w:ascii="StobiSerif Regular" w:hAnsi="StobiSerif Regular" w:cs="Arial"/>
          <w:sz w:val="22"/>
          <w:szCs w:val="22"/>
          <w:lang w:val="mk-MK"/>
        </w:rPr>
      </w:pPr>
    </w:p>
    <w:p w14:paraId="7C6BBBDA" w14:textId="170CB1F5" w:rsidR="00764556" w:rsidRPr="00764556" w:rsidRDefault="00764556" w:rsidP="002D7DF3">
      <w:pPr>
        <w:spacing w:line="276" w:lineRule="auto"/>
        <w:ind w:firstLine="720"/>
        <w:jc w:val="both"/>
        <w:rPr>
          <w:rFonts w:ascii="StobiSerif Regular" w:hAnsi="StobiSerif Regular"/>
          <w:sz w:val="22"/>
          <w:szCs w:val="22"/>
          <w:lang w:val="mk-MK" w:eastAsia="en-US"/>
        </w:rPr>
      </w:pPr>
      <w:r w:rsidRPr="00764556">
        <w:rPr>
          <w:rFonts w:ascii="StobiSerif Regular" w:hAnsi="StobiSerif Regular"/>
          <w:sz w:val="22"/>
          <w:szCs w:val="22"/>
          <w:lang w:val="mk-MK" w:eastAsia="en-US"/>
        </w:rPr>
        <w:t>Предлог законот за изменување и дополнување на Законот за пре</w:t>
      </w:r>
      <w:r w:rsidR="002D7DF3">
        <w:rPr>
          <w:rFonts w:ascii="StobiSerif Regular" w:hAnsi="StobiSerif Regular"/>
          <w:sz w:val="22"/>
          <w:szCs w:val="22"/>
          <w:lang w:val="mk-MK" w:eastAsia="en-US"/>
        </w:rPr>
        <w:t xml:space="preserve">кршоците </w:t>
      </w:r>
      <w:r w:rsidRPr="00764556">
        <w:rPr>
          <w:rFonts w:ascii="StobiSerif Regular" w:hAnsi="StobiSerif Regular"/>
          <w:sz w:val="22"/>
          <w:szCs w:val="22"/>
          <w:lang w:val="mk-MK" w:eastAsia="en-US"/>
        </w:rPr>
        <w:t xml:space="preserve">содржи пет члена. Со првиот член се додава нов член 6-а (во главата – Општи одредби) кој се однесува на дополнување на  останатите начела со начелото за надомест на штета од сторен прекршок. Ова начело се воведува од причина што во голем број ситуации со прекршокот се предизвикуаат штетни последици, а со изречената глоба или друг вид прекршочна санкција не се постигнува целта на казнувањето. </w:t>
      </w:r>
    </w:p>
    <w:p w14:paraId="4C12A556" w14:textId="77777777" w:rsidR="00764556" w:rsidRPr="00764556" w:rsidRDefault="00764556" w:rsidP="00764556">
      <w:pPr>
        <w:spacing w:line="276" w:lineRule="auto"/>
        <w:jc w:val="both"/>
        <w:rPr>
          <w:rFonts w:ascii="StobiSerif Regular" w:hAnsi="StobiSerif Regular"/>
          <w:sz w:val="22"/>
          <w:szCs w:val="22"/>
          <w:lang w:val="mk-MK" w:eastAsia="en-US"/>
        </w:rPr>
      </w:pPr>
      <w:r w:rsidRPr="00764556">
        <w:rPr>
          <w:rFonts w:ascii="StobiSerif Regular" w:hAnsi="StobiSerif Regular"/>
          <w:sz w:val="22"/>
          <w:szCs w:val="22"/>
          <w:lang w:val="mk-MK" w:eastAsia="en-US"/>
        </w:rPr>
        <w:t xml:space="preserve">Со членовите 2 и 3 се менуваат членот 26 и членот 36 од Законот за прекршоците кои се однесуваат на висините (рамките) на глобите за физичките и правните лица во сите области на општеството. Со овие два члена предвидена е можност за зголемување на глобите во областа животна средина од причина што рамките дадени во постојните членови се несоодветни за оваа област. </w:t>
      </w:r>
    </w:p>
    <w:p w14:paraId="025DB9ED" w14:textId="3ACA3256" w:rsidR="00764556" w:rsidRPr="00764556" w:rsidRDefault="00764556" w:rsidP="00764556">
      <w:pPr>
        <w:spacing w:line="276" w:lineRule="auto"/>
        <w:jc w:val="both"/>
        <w:rPr>
          <w:rFonts w:ascii="StobiSerif Regular" w:hAnsi="StobiSerif Regular"/>
          <w:sz w:val="22"/>
          <w:szCs w:val="22"/>
          <w:lang w:val="mk-MK" w:eastAsia="en-US"/>
        </w:rPr>
      </w:pPr>
      <w:r w:rsidRPr="00764556">
        <w:rPr>
          <w:rFonts w:ascii="StobiSerif Regular" w:hAnsi="StobiSerif Regular"/>
          <w:sz w:val="22"/>
          <w:szCs w:val="22"/>
          <w:lang w:val="mk-MK" w:eastAsia="en-US"/>
        </w:rPr>
        <w:t>Членот 4 се однесува на промената на името на државата</w:t>
      </w:r>
      <w:r w:rsidR="004A216B">
        <w:rPr>
          <w:rFonts w:ascii="StobiSerif Regular" w:hAnsi="StobiSerif Regular"/>
          <w:sz w:val="22"/>
          <w:szCs w:val="22"/>
          <w:lang w:val="mk-MK" w:eastAsia="en-US"/>
        </w:rPr>
        <w:t xml:space="preserve"> согласно </w:t>
      </w:r>
      <w:r w:rsidR="00854E55">
        <w:rPr>
          <w:rFonts w:ascii="StobiSerif Regular" w:hAnsi="StobiSerif Regular"/>
          <w:sz w:val="22"/>
          <w:szCs w:val="22"/>
          <w:lang w:val="mk-MK" w:eastAsia="en-US"/>
        </w:rPr>
        <w:t>Амандманот</w:t>
      </w:r>
      <w:r w:rsidR="00854E55">
        <w:rPr>
          <w:rFonts w:ascii="StobiSerif Regular" w:hAnsi="StobiSerif Regular"/>
          <w:sz w:val="22"/>
          <w:szCs w:val="22"/>
          <w:lang w:val="en-US" w:eastAsia="en-US"/>
        </w:rPr>
        <w:t xml:space="preserve"> XXXIII </w:t>
      </w:r>
      <w:r w:rsidR="00854E55">
        <w:rPr>
          <w:rFonts w:ascii="StobiSerif Regular" w:hAnsi="StobiSerif Regular"/>
          <w:sz w:val="22"/>
          <w:szCs w:val="22"/>
          <w:lang w:val="mk-MK" w:eastAsia="en-US"/>
        </w:rPr>
        <w:t>од Уставот на Република Северна Македонија</w:t>
      </w:r>
      <w:r w:rsidRPr="00764556">
        <w:rPr>
          <w:rFonts w:ascii="StobiSerif Regular" w:hAnsi="StobiSerif Regular"/>
          <w:sz w:val="22"/>
          <w:szCs w:val="22"/>
          <w:lang w:val="mk-MK" w:eastAsia="en-US"/>
        </w:rPr>
        <w:t xml:space="preserve">, а со членот </w:t>
      </w:r>
      <w:r w:rsidR="006556A5">
        <w:rPr>
          <w:rFonts w:ascii="StobiSerif Regular" w:hAnsi="StobiSerif Regular"/>
          <w:sz w:val="22"/>
          <w:szCs w:val="22"/>
          <w:lang w:val="en-US" w:eastAsia="en-US"/>
        </w:rPr>
        <w:t xml:space="preserve">5 </w:t>
      </w:r>
      <w:r w:rsidRPr="00764556">
        <w:rPr>
          <w:rFonts w:ascii="StobiSerif Regular" w:hAnsi="StobiSerif Regular"/>
          <w:sz w:val="22"/>
          <w:szCs w:val="22"/>
          <w:lang w:val="mk-MK" w:eastAsia="en-US"/>
        </w:rPr>
        <w:t xml:space="preserve">е уредено влегувањето во сила на овој Прелог закон.  </w:t>
      </w:r>
    </w:p>
    <w:p w14:paraId="54BD2C27" w14:textId="77777777" w:rsidR="00F47A61" w:rsidRPr="00E5390B" w:rsidRDefault="00F47A61" w:rsidP="00C85C73">
      <w:pPr>
        <w:spacing w:line="276" w:lineRule="auto"/>
        <w:jc w:val="both"/>
        <w:rPr>
          <w:rFonts w:ascii="StobiSerif Regular" w:hAnsi="StobiSerif Regular" w:cs="Arial"/>
          <w:sz w:val="22"/>
          <w:szCs w:val="22"/>
          <w:lang w:val="mk-MK"/>
        </w:rPr>
      </w:pPr>
    </w:p>
    <w:p w14:paraId="2CAD2379" w14:textId="77777777" w:rsidR="00C85C73" w:rsidRPr="00E5390B" w:rsidRDefault="00C85C73" w:rsidP="00C85C73">
      <w:pPr>
        <w:spacing w:line="276" w:lineRule="auto"/>
        <w:jc w:val="both"/>
        <w:rPr>
          <w:rFonts w:ascii="StobiSerif Regular" w:hAnsi="StobiSerif Regular" w:cs="Arial"/>
          <w:sz w:val="22"/>
          <w:szCs w:val="22"/>
        </w:rPr>
      </w:pPr>
      <w:r w:rsidRPr="00E5390B">
        <w:rPr>
          <w:rFonts w:ascii="StobiSerif Regular" w:hAnsi="StobiSerif Regular" w:cs="Arial"/>
          <w:sz w:val="22"/>
          <w:szCs w:val="22"/>
        </w:rPr>
        <w:t>II. МЕЃУСЕБНА ПОВРЗАНОСТ НА РЕШЕНИЈАТА СОДРЖАНИ ВО ПРЕДЛОЖЕНИТЕ ОДРЕДБИ</w:t>
      </w:r>
    </w:p>
    <w:p w14:paraId="09369235" w14:textId="77777777" w:rsidR="00C85C73" w:rsidRPr="00E5390B" w:rsidRDefault="00C85C73" w:rsidP="00C85C73">
      <w:pPr>
        <w:spacing w:line="276" w:lineRule="auto"/>
        <w:jc w:val="both"/>
        <w:rPr>
          <w:rFonts w:ascii="StobiSerif Regular" w:hAnsi="StobiSerif Regular" w:cs="Arial"/>
          <w:sz w:val="22"/>
          <w:szCs w:val="22"/>
        </w:rPr>
      </w:pPr>
    </w:p>
    <w:p w14:paraId="74559C9B" w14:textId="174E4E97" w:rsidR="00C85C73" w:rsidRPr="00E5390B" w:rsidRDefault="00C85C73" w:rsidP="00C85C73">
      <w:pPr>
        <w:spacing w:line="276" w:lineRule="auto"/>
        <w:jc w:val="both"/>
        <w:rPr>
          <w:rFonts w:ascii="StobiSerif Regular" w:hAnsi="StobiSerif Regular" w:cs="Arial"/>
          <w:sz w:val="22"/>
          <w:szCs w:val="22"/>
        </w:rPr>
      </w:pPr>
      <w:proofErr w:type="spellStart"/>
      <w:r w:rsidRPr="00E5390B">
        <w:rPr>
          <w:rFonts w:ascii="StobiSerif Regular" w:hAnsi="StobiSerif Regular" w:cs="Arial"/>
          <w:sz w:val="22"/>
          <w:szCs w:val="22"/>
        </w:rPr>
        <w:t>Решенијата</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содржани</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во</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предложените</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одредби</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се</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меѓусебно</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поврзани</w:t>
      </w:r>
      <w:proofErr w:type="spellEnd"/>
      <w:r w:rsidRPr="00E5390B">
        <w:rPr>
          <w:rFonts w:ascii="StobiSerif Regular" w:hAnsi="StobiSerif Regular" w:cs="Arial"/>
          <w:sz w:val="22"/>
          <w:szCs w:val="22"/>
        </w:rPr>
        <w:t xml:space="preserve"> и </w:t>
      </w:r>
      <w:proofErr w:type="spellStart"/>
      <w:r w:rsidRPr="00E5390B">
        <w:rPr>
          <w:rFonts w:ascii="StobiSerif Regular" w:hAnsi="StobiSerif Regular" w:cs="Arial"/>
          <w:sz w:val="22"/>
          <w:szCs w:val="22"/>
        </w:rPr>
        <w:t>претставуваат</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една</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правна</w:t>
      </w:r>
      <w:proofErr w:type="spellEnd"/>
      <w:r w:rsidRPr="00E5390B">
        <w:rPr>
          <w:rFonts w:ascii="StobiSerif Regular" w:hAnsi="StobiSerif Regular" w:cs="Arial"/>
          <w:sz w:val="22"/>
          <w:szCs w:val="22"/>
        </w:rPr>
        <w:t xml:space="preserve"> </w:t>
      </w:r>
      <w:proofErr w:type="spellStart"/>
      <w:r w:rsidRPr="00E5390B">
        <w:rPr>
          <w:rFonts w:ascii="StobiSerif Regular" w:hAnsi="StobiSerif Regular" w:cs="Arial"/>
          <w:sz w:val="22"/>
          <w:szCs w:val="22"/>
        </w:rPr>
        <w:t>целина</w:t>
      </w:r>
      <w:proofErr w:type="spellEnd"/>
      <w:r w:rsidRPr="00E5390B">
        <w:rPr>
          <w:rFonts w:ascii="StobiSerif Regular" w:hAnsi="StobiSerif Regular" w:cs="Arial"/>
          <w:sz w:val="22"/>
          <w:szCs w:val="22"/>
        </w:rPr>
        <w:t>.</w:t>
      </w:r>
    </w:p>
    <w:p w14:paraId="1365D162" w14:textId="77777777" w:rsidR="00C85C73" w:rsidRPr="00E5390B" w:rsidRDefault="00C85C73" w:rsidP="00C85C73">
      <w:pPr>
        <w:spacing w:line="276" w:lineRule="auto"/>
        <w:jc w:val="both"/>
        <w:rPr>
          <w:rFonts w:ascii="StobiSerif Regular" w:hAnsi="StobiSerif Regular" w:cs="Arial"/>
          <w:sz w:val="22"/>
          <w:szCs w:val="22"/>
        </w:rPr>
      </w:pPr>
    </w:p>
    <w:p w14:paraId="5D347B6E" w14:textId="3229C768" w:rsidR="00C85C73" w:rsidRPr="00E5390B" w:rsidRDefault="00C85C73" w:rsidP="00C85C73">
      <w:pPr>
        <w:spacing w:line="276" w:lineRule="auto"/>
        <w:jc w:val="both"/>
        <w:rPr>
          <w:rFonts w:ascii="StobiSerif Regular" w:hAnsi="StobiSerif Regular" w:cs="Arial"/>
          <w:sz w:val="22"/>
          <w:szCs w:val="22"/>
          <w:lang w:val="mk-MK"/>
        </w:rPr>
      </w:pPr>
      <w:r w:rsidRPr="00E5390B">
        <w:rPr>
          <w:rFonts w:ascii="StobiSerif Regular" w:hAnsi="StobiSerif Regular" w:cs="Arial"/>
          <w:sz w:val="22"/>
          <w:szCs w:val="22"/>
        </w:rPr>
        <w:t xml:space="preserve">III. ПОСЛЕДИЦИ ШТО ЌЕ ПРОИЗЛЕЗАТ ОД ПРЕДЛОЖЕНИОТ ЗАКОН ЗА </w:t>
      </w:r>
      <w:r w:rsidR="004435BC" w:rsidRPr="00E5390B">
        <w:rPr>
          <w:rFonts w:ascii="StobiSerif Regular" w:hAnsi="StobiSerif Regular" w:cs="Arial"/>
          <w:sz w:val="22"/>
          <w:szCs w:val="22"/>
          <w:lang w:val="mk-MK"/>
        </w:rPr>
        <w:t>ПРЕКРШОЦИТЕ</w:t>
      </w:r>
    </w:p>
    <w:p w14:paraId="2B01FB61" w14:textId="17576E61" w:rsidR="001C0947" w:rsidRDefault="00213BF9" w:rsidP="00920C4B">
      <w:pPr>
        <w:spacing w:before="120" w:after="120"/>
        <w:ind w:right="76" w:firstLine="720"/>
        <w:jc w:val="both"/>
        <w:rPr>
          <w:rFonts w:ascii="StobiSerif Regular" w:hAnsi="StobiSerif Regular" w:cs="Arial"/>
          <w:bCs/>
          <w:sz w:val="22"/>
          <w:szCs w:val="22"/>
          <w:lang w:val="mk-MK"/>
        </w:rPr>
      </w:pPr>
      <w:r w:rsidRPr="00E5390B">
        <w:rPr>
          <w:rFonts w:ascii="StobiSerif Regular" w:hAnsi="StobiSerif Regular" w:cs="Arial"/>
          <w:bCs/>
          <w:sz w:val="22"/>
          <w:szCs w:val="22"/>
          <w:lang w:val="mk-MK"/>
        </w:rPr>
        <w:t>Донесувањето на овој закон ќе придонесе за</w:t>
      </w:r>
      <w:r w:rsidR="00920C4B">
        <w:rPr>
          <w:rFonts w:ascii="StobiSerif Regular" w:hAnsi="StobiSerif Regular" w:cs="Arial"/>
          <w:bCs/>
          <w:sz w:val="22"/>
          <w:szCs w:val="22"/>
          <w:lang w:val="en-US"/>
        </w:rPr>
        <w:t xml:space="preserve"> </w:t>
      </w:r>
      <w:r w:rsidR="00920C4B">
        <w:rPr>
          <w:rFonts w:ascii="StobiSerif Regular" w:hAnsi="StobiSerif Regular" w:cs="Arial"/>
          <w:bCs/>
          <w:sz w:val="22"/>
          <w:szCs w:val="22"/>
          <w:lang w:val="mk-MK"/>
        </w:rPr>
        <w:t>заострување</w:t>
      </w:r>
      <w:r w:rsidR="004435BC" w:rsidRPr="00E5390B">
        <w:rPr>
          <w:rFonts w:ascii="StobiSerif Regular" w:hAnsi="StobiSerif Regular" w:cs="Arial"/>
          <w:bCs/>
          <w:sz w:val="22"/>
          <w:szCs w:val="22"/>
          <w:lang w:val="mk-MK"/>
        </w:rPr>
        <w:t xml:space="preserve"> на казнената политика </w:t>
      </w:r>
      <w:r w:rsidR="00920C4B">
        <w:rPr>
          <w:rFonts w:ascii="StobiSerif Regular" w:hAnsi="StobiSerif Regular" w:cs="Arial"/>
          <w:bCs/>
          <w:sz w:val="22"/>
          <w:szCs w:val="22"/>
          <w:lang w:val="mk-MK"/>
        </w:rPr>
        <w:t>со</w:t>
      </w:r>
      <w:r w:rsidR="004435BC" w:rsidRPr="00E5390B">
        <w:rPr>
          <w:rFonts w:ascii="StobiSerif Regular" w:hAnsi="StobiSerif Regular" w:cs="Arial"/>
          <w:bCs/>
          <w:sz w:val="22"/>
          <w:szCs w:val="22"/>
          <w:lang w:val="mk-MK"/>
        </w:rPr>
        <w:t xml:space="preserve"> </w:t>
      </w:r>
      <w:r w:rsidR="00920C4B">
        <w:rPr>
          <w:rFonts w:ascii="StobiSerif Regular" w:hAnsi="StobiSerif Regular" w:cs="Arial"/>
          <w:bCs/>
          <w:sz w:val="22"/>
          <w:szCs w:val="22"/>
          <w:lang w:val="mk-MK"/>
        </w:rPr>
        <w:t xml:space="preserve">можност за зголемување </w:t>
      </w:r>
      <w:r w:rsidR="004435BC" w:rsidRPr="00E5390B">
        <w:rPr>
          <w:rFonts w:ascii="StobiSerif Regular" w:hAnsi="StobiSerif Regular" w:cs="Arial"/>
          <w:bCs/>
          <w:sz w:val="22"/>
          <w:szCs w:val="22"/>
          <w:lang w:val="mk-MK"/>
        </w:rPr>
        <w:t xml:space="preserve"> на висината на глобите за физичките и правните лица</w:t>
      </w:r>
      <w:r w:rsidR="00920C4B">
        <w:rPr>
          <w:rFonts w:ascii="StobiSerif Regular" w:hAnsi="StobiSerif Regular" w:cs="Arial"/>
          <w:bCs/>
          <w:sz w:val="22"/>
          <w:szCs w:val="22"/>
          <w:lang w:val="mk-MK"/>
        </w:rPr>
        <w:t xml:space="preserve"> во областа на животната средина. </w:t>
      </w:r>
    </w:p>
    <w:p w14:paraId="10324539" w14:textId="73966835" w:rsidR="00440CF4" w:rsidRPr="00440CF4" w:rsidRDefault="00440CF4" w:rsidP="00440CF4">
      <w:pPr>
        <w:rPr>
          <w:rFonts w:ascii="StobiSerif Regular" w:hAnsi="StobiSerif Regular" w:cs="Arial"/>
          <w:sz w:val="22"/>
          <w:szCs w:val="22"/>
          <w:lang w:val="mk-MK"/>
        </w:rPr>
      </w:pPr>
    </w:p>
    <w:p w14:paraId="6C28A48D" w14:textId="6E3D9341" w:rsidR="00440CF4" w:rsidRPr="00440CF4" w:rsidRDefault="00440CF4" w:rsidP="00440CF4">
      <w:pPr>
        <w:rPr>
          <w:rFonts w:ascii="StobiSerif Regular" w:hAnsi="StobiSerif Regular" w:cs="Arial"/>
          <w:sz w:val="22"/>
          <w:szCs w:val="22"/>
          <w:lang w:val="mk-MK"/>
        </w:rPr>
      </w:pPr>
    </w:p>
    <w:p w14:paraId="4B472351" w14:textId="0322BA43" w:rsidR="00440CF4" w:rsidRPr="00440CF4" w:rsidRDefault="00440CF4" w:rsidP="00440CF4">
      <w:pPr>
        <w:rPr>
          <w:rFonts w:ascii="StobiSerif Regular" w:hAnsi="StobiSerif Regular" w:cs="Arial"/>
          <w:sz w:val="22"/>
          <w:szCs w:val="22"/>
          <w:lang w:val="mk-MK"/>
        </w:rPr>
      </w:pPr>
    </w:p>
    <w:p w14:paraId="66505C07" w14:textId="33E76185" w:rsidR="00440CF4" w:rsidRPr="00440CF4" w:rsidRDefault="00440CF4" w:rsidP="00440CF4">
      <w:pPr>
        <w:rPr>
          <w:rFonts w:ascii="StobiSerif Regular" w:hAnsi="StobiSerif Regular" w:cs="Arial"/>
          <w:sz w:val="22"/>
          <w:szCs w:val="22"/>
          <w:lang w:val="mk-MK"/>
        </w:rPr>
      </w:pPr>
    </w:p>
    <w:p w14:paraId="4E950827" w14:textId="46669C08" w:rsidR="00440CF4" w:rsidRPr="00440CF4" w:rsidRDefault="00440CF4" w:rsidP="00440CF4">
      <w:pPr>
        <w:rPr>
          <w:rFonts w:ascii="StobiSerif Regular" w:hAnsi="StobiSerif Regular" w:cs="Arial"/>
          <w:sz w:val="22"/>
          <w:szCs w:val="22"/>
          <w:lang w:val="mk-MK"/>
        </w:rPr>
      </w:pPr>
    </w:p>
    <w:p w14:paraId="697CACE8" w14:textId="6F021D7D" w:rsidR="00440CF4" w:rsidRDefault="00440CF4" w:rsidP="00440CF4">
      <w:pPr>
        <w:rPr>
          <w:rFonts w:ascii="StobiSerif Regular" w:hAnsi="StobiSerif Regular" w:cs="Arial"/>
          <w:bCs/>
          <w:sz w:val="22"/>
          <w:szCs w:val="22"/>
          <w:lang w:val="mk-MK"/>
        </w:rPr>
      </w:pPr>
    </w:p>
    <w:p w14:paraId="3F32431D" w14:textId="3599EF34" w:rsidR="00440CF4" w:rsidRDefault="00440CF4" w:rsidP="00440CF4">
      <w:pPr>
        <w:tabs>
          <w:tab w:val="left" w:pos="1396"/>
        </w:tabs>
        <w:rPr>
          <w:rFonts w:ascii="StobiSerif Regular" w:hAnsi="StobiSerif Regular" w:cs="Arial"/>
          <w:sz w:val="22"/>
          <w:szCs w:val="22"/>
          <w:lang w:val="mk-MK"/>
        </w:rPr>
      </w:pPr>
      <w:r>
        <w:rPr>
          <w:rFonts w:ascii="StobiSerif Regular" w:hAnsi="StobiSerif Regular" w:cs="Arial"/>
          <w:sz w:val="22"/>
          <w:szCs w:val="22"/>
          <w:lang w:val="mk-MK"/>
        </w:rPr>
        <w:tab/>
      </w:r>
    </w:p>
    <w:p w14:paraId="6D7A6080" w14:textId="0AD4FAB3" w:rsidR="00440CF4" w:rsidRDefault="00440CF4" w:rsidP="00440CF4">
      <w:pPr>
        <w:tabs>
          <w:tab w:val="left" w:pos="1396"/>
        </w:tabs>
        <w:rPr>
          <w:rFonts w:ascii="StobiSerif Regular" w:hAnsi="StobiSerif Regular" w:cs="Arial"/>
          <w:sz w:val="22"/>
          <w:szCs w:val="22"/>
          <w:lang w:val="mk-MK"/>
        </w:rPr>
      </w:pPr>
    </w:p>
    <w:p w14:paraId="27A26398" w14:textId="1BD38B66" w:rsidR="00440CF4" w:rsidRDefault="00440CF4" w:rsidP="00440CF4">
      <w:pPr>
        <w:tabs>
          <w:tab w:val="left" w:pos="1396"/>
        </w:tabs>
        <w:rPr>
          <w:rFonts w:ascii="StobiSerif Regular" w:hAnsi="StobiSerif Regular" w:cs="Arial"/>
          <w:sz w:val="22"/>
          <w:szCs w:val="22"/>
          <w:lang w:val="mk-MK"/>
        </w:rPr>
      </w:pPr>
    </w:p>
    <w:p w14:paraId="1D977EFB" w14:textId="57EF1C21" w:rsidR="00440CF4" w:rsidRDefault="00440CF4" w:rsidP="00440CF4">
      <w:pPr>
        <w:tabs>
          <w:tab w:val="left" w:pos="1396"/>
        </w:tabs>
        <w:rPr>
          <w:rFonts w:ascii="StobiSerif Regular" w:hAnsi="StobiSerif Regular" w:cs="Arial"/>
          <w:sz w:val="22"/>
          <w:szCs w:val="22"/>
          <w:lang w:val="mk-MK"/>
        </w:rPr>
      </w:pPr>
    </w:p>
    <w:p w14:paraId="0B16F9A1" w14:textId="0B734E96" w:rsidR="00440CF4" w:rsidRDefault="00440CF4" w:rsidP="00440CF4">
      <w:pPr>
        <w:tabs>
          <w:tab w:val="left" w:pos="1396"/>
        </w:tabs>
        <w:rPr>
          <w:rFonts w:ascii="StobiSerif Regular" w:hAnsi="StobiSerif Regular" w:cs="Arial"/>
          <w:sz w:val="22"/>
          <w:szCs w:val="22"/>
          <w:lang w:val="mk-MK"/>
        </w:rPr>
      </w:pPr>
    </w:p>
    <w:p w14:paraId="79E9C22C" w14:textId="77777777" w:rsidR="00440CF4" w:rsidRDefault="00440CF4" w:rsidP="00440CF4">
      <w:pPr>
        <w:tabs>
          <w:tab w:val="left" w:pos="1396"/>
        </w:tabs>
        <w:rPr>
          <w:rFonts w:ascii="StobiSerif Regular" w:hAnsi="StobiSerif Regular" w:cs="Arial"/>
          <w:sz w:val="22"/>
          <w:szCs w:val="22"/>
          <w:lang w:val="mk-MK"/>
        </w:rPr>
      </w:pPr>
      <w:r>
        <w:rPr>
          <w:rFonts w:ascii="StobiSerif Regular" w:hAnsi="StobiSerif Regular" w:cs="Arial"/>
          <w:sz w:val="22"/>
          <w:szCs w:val="22"/>
          <w:lang w:val="mk-MK"/>
        </w:rPr>
        <w:lastRenderedPageBreak/>
        <w:t>ТЕКСТ НА ОДРЕДБИТЕ ОД ЗАКОНОТ КОИ СЕ ИЗМЕНУВААТ И ДОПОЛНУВААТ</w:t>
      </w:r>
    </w:p>
    <w:p w14:paraId="660F5B64" w14:textId="77777777" w:rsidR="00440CF4" w:rsidRDefault="00440CF4" w:rsidP="00440CF4">
      <w:pPr>
        <w:tabs>
          <w:tab w:val="left" w:pos="1396"/>
        </w:tabs>
        <w:rPr>
          <w:rFonts w:ascii="StobiSerif Regular" w:hAnsi="StobiSerif Regular" w:cs="Arial"/>
          <w:sz w:val="22"/>
          <w:szCs w:val="22"/>
          <w:lang w:val="mk-MK"/>
        </w:rPr>
      </w:pPr>
    </w:p>
    <w:p w14:paraId="5285F832" w14:textId="7BEDC7F9" w:rsidR="00440CF4" w:rsidRPr="00440CF4" w:rsidRDefault="00440CF4" w:rsidP="00440CF4">
      <w:pPr>
        <w:tabs>
          <w:tab w:val="left" w:pos="1396"/>
        </w:tabs>
        <w:jc w:val="center"/>
        <w:rPr>
          <w:rFonts w:ascii="StobiSerif Regular" w:hAnsi="StobiSerif Regular" w:cs="Arial"/>
          <w:sz w:val="22"/>
          <w:szCs w:val="22"/>
          <w:lang w:val="ru-RU"/>
        </w:rPr>
      </w:pPr>
      <w:bookmarkStart w:id="1" w:name="_GoBack"/>
      <w:bookmarkEnd w:id="1"/>
      <w:r w:rsidRPr="00440CF4">
        <w:rPr>
          <w:rFonts w:ascii="StobiSerif Regular" w:hAnsi="StobiSerif Regular" w:cs="Arial"/>
          <w:sz w:val="22"/>
          <w:szCs w:val="22"/>
          <w:lang w:val="ru-RU"/>
        </w:rPr>
        <w:t>Член 26</w:t>
      </w:r>
    </w:p>
    <w:p w14:paraId="788F65A9" w14:textId="77777777" w:rsidR="00440CF4" w:rsidRPr="00440CF4" w:rsidRDefault="00440CF4" w:rsidP="00440CF4">
      <w:pPr>
        <w:tabs>
          <w:tab w:val="left" w:pos="1396"/>
        </w:tabs>
        <w:jc w:val="both"/>
        <w:rPr>
          <w:rFonts w:ascii="StobiSerif Regular" w:hAnsi="StobiSerif Regular" w:cs="Arial"/>
          <w:sz w:val="22"/>
          <w:szCs w:val="22"/>
          <w:lang w:val="ru-RU"/>
        </w:rPr>
      </w:pPr>
    </w:p>
    <w:p w14:paraId="303BF9E2"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 xml:space="preserve">(1) Глобата за физичко лице се состои во плаќање на определен паричен износ кој не може да биде помал од 15 евра во денарска противвредност ниту поголем од 250  евра во денарска противвредност, освен ако со законодавството на Европската унија не е поинаку определено. </w:t>
      </w:r>
    </w:p>
    <w:p w14:paraId="07EE25C0"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 xml:space="preserve">(2) Глобата  за  </w:t>
      </w:r>
      <w:bookmarkStart w:id="2" w:name="_Hlk531265139"/>
      <w:r w:rsidRPr="00440CF4">
        <w:rPr>
          <w:rFonts w:ascii="StobiSerif Regular" w:hAnsi="StobiSerif Regular" w:cs="Arial"/>
          <w:sz w:val="22"/>
          <w:szCs w:val="22"/>
          <w:lang w:val="ru-RU"/>
        </w:rPr>
        <w:t>одговорно  лице  во  правно  лице</w:t>
      </w:r>
      <w:r w:rsidRPr="00440CF4">
        <w:rPr>
          <w:rFonts w:ascii="StobiSerif Regular" w:hAnsi="StobiSerif Regular" w:cs="Arial"/>
          <w:sz w:val="22"/>
          <w:szCs w:val="22"/>
          <w:lang w:val="en-US"/>
        </w:rPr>
        <w:t xml:space="preserve"> </w:t>
      </w:r>
      <w:r w:rsidRPr="00440CF4">
        <w:rPr>
          <w:rFonts w:ascii="StobiSerif Regular" w:hAnsi="StobiSerif Regular" w:cs="Arial"/>
          <w:sz w:val="22"/>
          <w:szCs w:val="22"/>
          <w:lang w:val="ru-RU"/>
        </w:rPr>
        <w:t xml:space="preserve"> и овластено службено лице </w:t>
      </w:r>
      <w:bookmarkEnd w:id="2"/>
      <w:r w:rsidRPr="00440CF4">
        <w:rPr>
          <w:rFonts w:ascii="StobiSerif Regular" w:hAnsi="StobiSerif Regular" w:cs="Arial"/>
          <w:sz w:val="22"/>
          <w:szCs w:val="22"/>
          <w:lang w:val="ru-RU"/>
        </w:rPr>
        <w:t xml:space="preserve">не може да биде помала од 15  евра во денарска противвредност, ниту поголема од 500 евра во денарска противвредност, </w:t>
      </w:r>
      <w:bookmarkStart w:id="3" w:name="_Hlk531266094"/>
      <w:r w:rsidRPr="00440CF4">
        <w:rPr>
          <w:rFonts w:ascii="StobiSerif Regular" w:hAnsi="StobiSerif Regular" w:cs="Arial"/>
          <w:sz w:val="22"/>
          <w:szCs w:val="22"/>
          <w:lang w:val="ru-RU"/>
        </w:rPr>
        <w:t>освен ако со законодавството на Европската унија не е поинаку определено.</w:t>
      </w:r>
    </w:p>
    <w:bookmarkEnd w:id="3"/>
    <w:p w14:paraId="562AF7A3"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(3)  За прекршоци од областа на даноците,  царините, јавните набавки, јавните финансии и јавниот долг  може да се пропише глоба во поголем паричен износ во зависност од затаената давачка или износ на набавка, но најмногу во двократен износ од износот во ставовите (1) и (2) на овој член.</w:t>
      </w:r>
    </w:p>
    <w:p w14:paraId="496B0D98"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(4) За прекршоци во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може да се пропише глоба во трикратен износ од износот во ставовите (1) и (2) на овој член.</w:t>
      </w:r>
    </w:p>
    <w:p w14:paraId="2AF550D8"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sidDel="00B0637F">
        <w:rPr>
          <w:rFonts w:ascii="StobiSerif Regular" w:hAnsi="StobiSerif Regular" w:cs="Arial"/>
          <w:sz w:val="22"/>
          <w:szCs w:val="22"/>
          <w:lang w:val="ru-RU"/>
        </w:rPr>
        <w:t xml:space="preserve"> </w:t>
      </w:r>
      <w:r w:rsidRPr="00440CF4">
        <w:rPr>
          <w:rFonts w:ascii="StobiSerif Regular" w:hAnsi="StobiSerif Regular" w:cs="Arial"/>
          <w:sz w:val="22"/>
          <w:szCs w:val="22"/>
          <w:lang w:val="ru-RU"/>
        </w:rPr>
        <w:t xml:space="preserve">(5) За прекршоци од областа на конкуренцијата, енергетиката, електронските комуникации, трговијата со забранети и/или ограничени стоки за употреба,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од износот во ставовите (1) и (2) на овој член. </w:t>
      </w:r>
    </w:p>
    <w:p w14:paraId="202B3308"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 xml:space="preserve">(6)  Во одлуката за прекршокот се определува рокот за плаќање на глобата кој не може да биде пократок од осум дена ниту подолг од 30 дена од денот на правосилноста на одлуката, по што се спроведува присилна наплата, согласно одредбите од Законот за даночната постапка. </w:t>
      </w:r>
    </w:p>
    <w:p w14:paraId="3451751A"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(7) Во оправдани случаи кога сторителот нема доволно имот, не е вработен, боледува од некоја болест и други слични околности што го оправдуваат тоа, може да се дозволи глобата да се исплати на рати. Во тој случај ќе се определи начинот и рокот на плаќање кој не може да биде подолг од шест месеци.</w:t>
      </w:r>
    </w:p>
    <w:p w14:paraId="619A93B3" w14:textId="4E065A97" w:rsidR="00440CF4" w:rsidRDefault="00440CF4" w:rsidP="00440CF4">
      <w:pPr>
        <w:tabs>
          <w:tab w:val="left" w:pos="1396"/>
        </w:tabs>
        <w:jc w:val="both"/>
        <w:rPr>
          <w:rFonts w:ascii="StobiSerif Regular" w:hAnsi="StobiSerif Regular" w:cs="Arial"/>
          <w:sz w:val="22"/>
          <w:szCs w:val="22"/>
          <w:lang w:val="mk-MK"/>
        </w:rPr>
      </w:pPr>
    </w:p>
    <w:p w14:paraId="462F5AE9" w14:textId="26703052" w:rsidR="00440CF4" w:rsidRPr="00440CF4" w:rsidRDefault="00440CF4" w:rsidP="00440CF4">
      <w:pPr>
        <w:tabs>
          <w:tab w:val="left" w:pos="1396"/>
        </w:tabs>
        <w:jc w:val="center"/>
        <w:rPr>
          <w:rFonts w:ascii="StobiSerif Regular" w:hAnsi="StobiSerif Regular" w:cs="Arial"/>
          <w:sz w:val="22"/>
          <w:szCs w:val="22"/>
          <w:lang w:val="ru-RU"/>
        </w:rPr>
      </w:pPr>
      <w:r w:rsidRPr="00440CF4">
        <w:rPr>
          <w:rFonts w:ascii="StobiSerif Regular" w:hAnsi="StobiSerif Regular" w:cs="Arial"/>
          <w:sz w:val="22"/>
          <w:szCs w:val="22"/>
          <w:lang w:val="ru-RU"/>
        </w:rPr>
        <w:t>Член 3</w:t>
      </w:r>
      <w:r w:rsidRPr="00440CF4">
        <w:rPr>
          <w:rFonts w:ascii="StobiSerif Regular" w:hAnsi="StobiSerif Regular" w:cs="Arial"/>
          <w:sz w:val="22"/>
          <w:szCs w:val="22"/>
          <w:lang w:val="en-US"/>
        </w:rPr>
        <w:t>6</w:t>
      </w:r>
    </w:p>
    <w:p w14:paraId="21BF7C41" w14:textId="77777777" w:rsidR="00440CF4" w:rsidRPr="00440CF4" w:rsidRDefault="00440CF4" w:rsidP="00440CF4">
      <w:pPr>
        <w:tabs>
          <w:tab w:val="left" w:pos="1396"/>
        </w:tabs>
        <w:jc w:val="both"/>
        <w:rPr>
          <w:rFonts w:ascii="StobiSerif Regular" w:hAnsi="StobiSerif Regular" w:cs="Arial"/>
          <w:sz w:val="22"/>
          <w:szCs w:val="22"/>
          <w:lang w:val="ru-RU"/>
        </w:rPr>
      </w:pPr>
      <w:bookmarkStart w:id="4" w:name="_Hlk516653898"/>
    </w:p>
    <w:p w14:paraId="4A0E9AC3" w14:textId="77777777" w:rsidR="00440CF4" w:rsidRPr="00440CF4" w:rsidRDefault="00440CF4" w:rsidP="00440CF4">
      <w:pPr>
        <w:tabs>
          <w:tab w:val="left" w:pos="1396"/>
        </w:tabs>
        <w:jc w:val="both"/>
        <w:rPr>
          <w:rFonts w:ascii="StobiSerif Regular" w:hAnsi="StobiSerif Regular" w:cs="Arial"/>
          <w:b/>
          <w:sz w:val="22"/>
          <w:szCs w:val="22"/>
          <w:lang w:val="mk-MK"/>
        </w:rPr>
      </w:pPr>
      <w:r w:rsidRPr="00440CF4">
        <w:rPr>
          <w:rFonts w:ascii="StobiSerif Regular" w:hAnsi="StobiSerif Regular" w:cs="Arial"/>
          <w:bCs/>
          <w:sz w:val="22"/>
          <w:szCs w:val="22"/>
          <w:lang w:val="mk-MK"/>
        </w:rPr>
        <w:t>(1) Глоба за правно лица не може да биде помала од 50 евра во денарска противвредност, ниту поголема од 1000 евра во денарска противвредност за микро трговци, за мали трговци не може да  биде помала од 50 евра во денарска противвредност, ниту поголема од 2000 евра во денарска противвредност, а за средни трговци не може да биде помала од 250 евра во денарска противвредност, ниту поголема од 6000 евра во денарска противвредност и  за  големи   трговци не може да биде помала од 250 евра во денарска противвредност, ниту поголема од 10.000 евра во денарска противвредност</w:t>
      </w:r>
      <w:r w:rsidRPr="00440CF4">
        <w:rPr>
          <w:rFonts w:ascii="StobiSerif Regular" w:hAnsi="StobiSerif Regular" w:cs="Arial"/>
          <w:b/>
          <w:sz w:val="22"/>
          <w:szCs w:val="22"/>
          <w:lang w:val="mk-MK"/>
        </w:rPr>
        <w:t>.</w:t>
      </w:r>
    </w:p>
    <w:p w14:paraId="2D53F9D1"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 xml:space="preserve"> (2) За прекршоци од областа на даноците, царините, јавните набавки, јавните финансии и јавниот долг може да се пропише глоба во поголем паричен износ од затаената давачка или износ на набавката но најмногу во двократен износ од ставот (1) од овој член. </w:t>
      </w:r>
    </w:p>
    <w:p w14:paraId="09A38BA3"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lastRenderedPageBreak/>
        <w:t>(3) За прекршоци во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може да се пропише глоба во трикратен износ од глобата предвидена во ставот (1) на овој член.</w:t>
      </w:r>
      <w:bookmarkEnd w:id="4"/>
    </w:p>
    <w:p w14:paraId="6230B558"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sidDel="00B0637F">
        <w:rPr>
          <w:rFonts w:ascii="StobiSerif Regular" w:hAnsi="StobiSerif Regular" w:cs="Arial"/>
          <w:sz w:val="22"/>
          <w:szCs w:val="22"/>
          <w:lang w:val="ru-RU"/>
        </w:rPr>
        <w:t xml:space="preserve"> </w:t>
      </w:r>
      <w:r w:rsidRPr="00440CF4">
        <w:rPr>
          <w:rFonts w:ascii="StobiSerif Regular" w:hAnsi="StobiSerif Regular" w:cs="Arial"/>
          <w:sz w:val="22"/>
          <w:szCs w:val="22"/>
          <w:lang w:val="ru-RU"/>
        </w:rPr>
        <w:t xml:space="preserve">(4) 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на оваа санкција или во сразмер со висината на причинетата штета или прибавената корист, но најмногу до десеткратен износ од ставот (1) на овој член. </w:t>
      </w:r>
    </w:p>
    <w:p w14:paraId="01A9D59A" w14:textId="4A61D689"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sz w:val="22"/>
          <w:szCs w:val="22"/>
          <w:lang w:val="ru-RU"/>
        </w:rPr>
        <w:t>(5) За прекршоци од  областа на конкуренцијата,  електронските комуникации и трговијата со забранети и/или ограничени стоки за употреба, како и во други области опфатени со законодавството на Европската унија може да се пропише глоба во процентуален износ, но најмногу до 10% од приходот на правното лице остварен во претходната фискална година.</w:t>
      </w:r>
    </w:p>
    <w:p w14:paraId="6B74263F" w14:textId="77777777" w:rsidR="00440CF4" w:rsidRPr="00440CF4" w:rsidRDefault="00440CF4" w:rsidP="00440CF4">
      <w:pPr>
        <w:tabs>
          <w:tab w:val="left" w:pos="1396"/>
        </w:tabs>
        <w:jc w:val="both"/>
        <w:rPr>
          <w:rFonts w:ascii="StobiSerif Regular" w:hAnsi="StobiSerif Regular" w:cs="Arial"/>
          <w:b/>
          <w:sz w:val="22"/>
          <w:szCs w:val="22"/>
          <w:lang w:val="ru-RU"/>
        </w:rPr>
      </w:pPr>
      <w:r w:rsidRPr="00440CF4">
        <w:rPr>
          <w:rFonts w:ascii="StobiSerif Regular" w:hAnsi="StobiSerif Regular" w:cs="Arial"/>
          <w:b/>
          <w:sz w:val="22"/>
          <w:szCs w:val="22"/>
          <w:lang w:val="ru-RU"/>
        </w:rPr>
        <w:t>(</w:t>
      </w:r>
      <w:r w:rsidRPr="00440CF4">
        <w:rPr>
          <w:rFonts w:ascii="StobiSerif Regular" w:hAnsi="StobiSerif Regular" w:cs="Arial"/>
          <w:bCs/>
          <w:sz w:val="22"/>
          <w:szCs w:val="22"/>
          <w:lang w:val="ru-RU"/>
        </w:rPr>
        <w:t>6) За прекршоци од областа на енергетиката, може да се пропише глоба во процентуален износ, но најмногу до 10% од приходот на правното лице остварен од енергетс</w:t>
      </w:r>
      <w:r w:rsidRPr="00440CF4">
        <w:rPr>
          <w:rFonts w:ascii="StobiSerif Regular" w:hAnsi="StobiSerif Regular" w:cs="Arial"/>
          <w:bCs/>
          <w:sz w:val="22"/>
          <w:szCs w:val="22"/>
          <w:lang w:val="mk-MK"/>
        </w:rPr>
        <w:t>ката</w:t>
      </w:r>
      <w:r w:rsidRPr="00440CF4">
        <w:rPr>
          <w:rFonts w:ascii="StobiSerif Regular" w:hAnsi="StobiSerif Regular" w:cs="Arial"/>
          <w:bCs/>
          <w:sz w:val="22"/>
          <w:szCs w:val="22"/>
          <w:lang w:val="ru-RU"/>
        </w:rPr>
        <w:t xml:space="preserve"> дејност, за чие вршење има добиено лиценца од Регулаторната комисија за енергетика на Република Македонија, во претходната фискална година</w:t>
      </w:r>
      <w:r w:rsidRPr="00440CF4">
        <w:rPr>
          <w:rFonts w:ascii="StobiSerif Regular" w:hAnsi="StobiSerif Regular" w:cs="Arial"/>
          <w:b/>
          <w:sz w:val="22"/>
          <w:szCs w:val="22"/>
          <w:lang w:val="ru-RU"/>
        </w:rPr>
        <w:t>.</w:t>
      </w:r>
    </w:p>
    <w:p w14:paraId="61EC2CA8" w14:textId="77777777" w:rsidR="00440CF4" w:rsidRPr="00440CF4" w:rsidRDefault="00440CF4" w:rsidP="00440CF4">
      <w:pPr>
        <w:tabs>
          <w:tab w:val="left" w:pos="1396"/>
        </w:tabs>
        <w:jc w:val="both"/>
        <w:rPr>
          <w:rFonts w:ascii="StobiSerif Regular" w:hAnsi="StobiSerif Regular" w:cs="Arial"/>
          <w:b/>
          <w:i/>
          <w:sz w:val="22"/>
          <w:szCs w:val="22"/>
          <w:lang w:val="ru-RU"/>
        </w:rPr>
      </w:pPr>
    </w:p>
    <w:p w14:paraId="3C7A1275"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b/>
          <w:sz w:val="22"/>
          <w:szCs w:val="22"/>
          <w:lang w:val="ru-RU"/>
        </w:rPr>
        <w:t>(7)</w:t>
      </w:r>
      <w:r w:rsidRPr="00440CF4">
        <w:rPr>
          <w:rFonts w:ascii="StobiSerif Regular" w:hAnsi="StobiSerif Regular" w:cs="Arial"/>
          <w:sz w:val="22"/>
          <w:szCs w:val="22"/>
          <w:lang w:val="ru-RU"/>
        </w:rPr>
        <w:t xml:space="preserve"> Со законот со кој се пропишува прекршокот, висината на глобата се изразува во  распон, а висината на глобата во прекршочниот платен налог се изразува во фиксен износ.</w:t>
      </w:r>
    </w:p>
    <w:p w14:paraId="3222DBC9" w14:textId="77777777" w:rsidR="00440CF4" w:rsidRPr="00440CF4" w:rsidRDefault="00440CF4" w:rsidP="00440CF4">
      <w:pPr>
        <w:tabs>
          <w:tab w:val="left" w:pos="1396"/>
        </w:tabs>
        <w:jc w:val="both"/>
        <w:rPr>
          <w:rFonts w:ascii="StobiSerif Regular" w:hAnsi="StobiSerif Regular" w:cs="Arial"/>
          <w:sz w:val="22"/>
          <w:szCs w:val="22"/>
          <w:lang w:val="ru-RU"/>
        </w:rPr>
      </w:pPr>
      <w:r w:rsidRPr="00440CF4">
        <w:rPr>
          <w:rFonts w:ascii="StobiSerif Regular" w:hAnsi="StobiSerif Regular" w:cs="Arial"/>
          <w:b/>
          <w:sz w:val="22"/>
          <w:szCs w:val="22"/>
          <w:lang w:val="ru-RU"/>
        </w:rPr>
        <w:t xml:space="preserve">(8) </w:t>
      </w:r>
      <w:r w:rsidRPr="00440CF4">
        <w:rPr>
          <w:rFonts w:ascii="StobiSerif Regular" w:hAnsi="StobiSerif Regular" w:cs="Arial"/>
          <w:sz w:val="22"/>
          <w:szCs w:val="22"/>
          <w:lang w:val="ru-RU"/>
        </w:rPr>
        <w:t>Во случаи кога сторителот има оправдани причини поради кои глобата не може да ја плати одеднаш може да се дозволи глобата да се исплати на рати, на начин и во рок определен од страна на судот односно прекршочниот орган.</w:t>
      </w:r>
    </w:p>
    <w:p w14:paraId="64CE36CF" w14:textId="77777777" w:rsidR="00440CF4" w:rsidRPr="00440CF4" w:rsidRDefault="00440CF4" w:rsidP="00440CF4">
      <w:pPr>
        <w:tabs>
          <w:tab w:val="left" w:pos="1396"/>
        </w:tabs>
        <w:jc w:val="both"/>
        <w:rPr>
          <w:rFonts w:ascii="StobiSerif Regular" w:hAnsi="StobiSerif Regular" w:cs="Arial"/>
          <w:sz w:val="22"/>
          <w:szCs w:val="22"/>
          <w:lang w:val="mk-MK"/>
        </w:rPr>
      </w:pPr>
    </w:p>
    <w:sectPr w:rsidR="00440CF4" w:rsidRPr="00440CF4" w:rsidSect="00FF756B">
      <w:footerReference w:type="default" r:id="rId9"/>
      <w:pgSz w:w="11900" w:h="16840"/>
      <w:pgMar w:top="899" w:right="985" w:bottom="709" w:left="12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022F" w14:textId="77777777" w:rsidR="008C757B" w:rsidRDefault="008C757B" w:rsidP="00843023">
      <w:r>
        <w:separator/>
      </w:r>
    </w:p>
  </w:endnote>
  <w:endnote w:type="continuationSeparator" w:id="0">
    <w:p w14:paraId="576A0B86" w14:textId="77777777" w:rsidR="008C757B" w:rsidRDefault="008C757B" w:rsidP="0084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229197"/>
      <w:docPartObj>
        <w:docPartGallery w:val="Page Numbers (Bottom of Page)"/>
        <w:docPartUnique/>
      </w:docPartObj>
    </w:sdtPr>
    <w:sdtEndPr>
      <w:rPr>
        <w:noProof/>
      </w:rPr>
    </w:sdtEndPr>
    <w:sdtContent>
      <w:p w14:paraId="7EF621DF" w14:textId="0E7B134E" w:rsidR="00045AD0" w:rsidRDefault="00045AD0">
        <w:pPr>
          <w:pStyle w:val="Footer"/>
          <w:jc w:val="right"/>
        </w:pPr>
        <w:r>
          <w:fldChar w:fldCharType="begin"/>
        </w:r>
        <w:r>
          <w:instrText xml:space="preserve"> PAGE   \* MERGEFORMAT </w:instrText>
        </w:r>
        <w:r>
          <w:fldChar w:fldCharType="separate"/>
        </w:r>
        <w:r w:rsidR="00212249">
          <w:rPr>
            <w:noProof/>
          </w:rPr>
          <w:t>39</w:t>
        </w:r>
        <w:r>
          <w:rPr>
            <w:noProof/>
          </w:rPr>
          <w:fldChar w:fldCharType="end"/>
        </w:r>
      </w:p>
    </w:sdtContent>
  </w:sdt>
  <w:p w14:paraId="32B4DE23" w14:textId="77777777" w:rsidR="00045AD0" w:rsidRDefault="0004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2515" w14:textId="77777777" w:rsidR="008C757B" w:rsidRDefault="008C757B" w:rsidP="00843023">
      <w:r>
        <w:separator/>
      </w:r>
    </w:p>
  </w:footnote>
  <w:footnote w:type="continuationSeparator" w:id="0">
    <w:p w14:paraId="2899C4C5" w14:textId="77777777" w:rsidR="008C757B" w:rsidRDefault="008C757B" w:rsidP="0084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B44"/>
    <w:multiLevelType w:val="hybridMultilevel"/>
    <w:tmpl w:val="52F84344"/>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5F8"/>
    <w:multiLevelType w:val="hybridMultilevel"/>
    <w:tmpl w:val="B3182A9C"/>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62AEC"/>
    <w:multiLevelType w:val="hybridMultilevel"/>
    <w:tmpl w:val="9460AB4E"/>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2780E"/>
    <w:multiLevelType w:val="hybridMultilevel"/>
    <w:tmpl w:val="12E2DBE6"/>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B1195"/>
    <w:multiLevelType w:val="hybridMultilevel"/>
    <w:tmpl w:val="8D243FBC"/>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B8D"/>
    <w:multiLevelType w:val="hybridMultilevel"/>
    <w:tmpl w:val="E55477BE"/>
    <w:lvl w:ilvl="0" w:tplc="4B56B4F6">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 w15:restartNumberingAfterBreak="0">
    <w:nsid w:val="40FB0D16"/>
    <w:multiLevelType w:val="hybridMultilevel"/>
    <w:tmpl w:val="9D100DA4"/>
    <w:lvl w:ilvl="0" w:tplc="63567668">
      <w:start w:val="1"/>
      <w:numFmt w:val="bullet"/>
      <w:lvlText w:val=""/>
      <w:lvlJc w:val="left"/>
      <w:pPr>
        <w:ind w:left="720" w:hanging="360"/>
      </w:pPr>
      <w:rPr>
        <w:rFonts w:ascii="Symbol" w:hAnsi="Symbol" w:hint="default"/>
      </w:rPr>
    </w:lvl>
    <w:lvl w:ilvl="1" w:tplc="8AD24094">
      <w:numFmt w:val="bullet"/>
      <w:lvlText w:val="-"/>
      <w:lvlJc w:val="left"/>
      <w:pPr>
        <w:ind w:left="1440" w:hanging="360"/>
      </w:pPr>
      <w:rPr>
        <w:rFonts w:ascii="StobiSerif Regular" w:eastAsia="Calibri" w:hAnsi="StobiSerif Regular"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010A9"/>
    <w:multiLevelType w:val="hybridMultilevel"/>
    <w:tmpl w:val="54F6BDC2"/>
    <w:lvl w:ilvl="0" w:tplc="2942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92683"/>
    <w:multiLevelType w:val="hybridMultilevel"/>
    <w:tmpl w:val="84B21E48"/>
    <w:lvl w:ilvl="0" w:tplc="47224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2B50"/>
    <w:multiLevelType w:val="hybridMultilevel"/>
    <w:tmpl w:val="0F5EDFD0"/>
    <w:lvl w:ilvl="0" w:tplc="7C9CDA5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5CBA0DD0"/>
    <w:multiLevelType w:val="hybridMultilevel"/>
    <w:tmpl w:val="18502F40"/>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22E81"/>
    <w:multiLevelType w:val="hybridMultilevel"/>
    <w:tmpl w:val="5C209B80"/>
    <w:lvl w:ilvl="0" w:tplc="EF0A17FE">
      <w:start w:val="1"/>
      <w:numFmt w:val="decimal"/>
      <w:lvlText w:val="%1)"/>
      <w:lvlJc w:val="left"/>
      <w:pPr>
        <w:tabs>
          <w:tab w:val="num" w:pos="720"/>
        </w:tabs>
        <w:ind w:left="720" w:hanging="360"/>
      </w:pPr>
      <w:rPr>
        <w:rFonts w:cs="Times New Roman"/>
      </w:rPr>
    </w:lvl>
    <w:lvl w:ilvl="1" w:tplc="F3BC3DC8">
      <w:start w:val="1"/>
      <w:numFmt w:val="decimal"/>
      <w:lvlText w:val="%2."/>
      <w:lvlJc w:val="left"/>
      <w:pPr>
        <w:tabs>
          <w:tab w:val="num" w:pos="1440"/>
        </w:tabs>
        <w:ind w:left="1440" w:hanging="360"/>
      </w:pPr>
      <w:rPr>
        <w:rFonts w:cs="Times New Roman"/>
      </w:rPr>
    </w:lvl>
    <w:lvl w:ilvl="2" w:tplc="AAC82D72">
      <w:start w:val="1"/>
      <w:numFmt w:val="decimal"/>
      <w:lvlText w:val="%3."/>
      <w:lvlJc w:val="left"/>
      <w:pPr>
        <w:tabs>
          <w:tab w:val="num" w:pos="2160"/>
        </w:tabs>
        <w:ind w:left="2160" w:hanging="360"/>
      </w:pPr>
      <w:rPr>
        <w:rFonts w:cs="Times New Roman"/>
      </w:rPr>
    </w:lvl>
    <w:lvl w:ilvl="3" w:tplc="F88A878C">
      <w:start w:val="1"/>
      <w:numFmt w:val="decimal"/>
      <w:lvlText w:val="%4."/>
      <w:lvlJc w:val="left"/>
      <w:pPr>
        <w:tabs>
          <w:tab w:val="num" w:pos="2880"/>
        </w:tabs>
        <w:ind w:left="2880" w:hanging="360"/>
      </w:pPr>
      <w:rPr>
        <w:rFonts w:cs="Times New Roman"/>
      </w:rPr>
    </w:lvl>
    <w:lvl w:ilvl="4" w:tplc="942016BE">
      <w:start w:val="1"/>
      <w:numFmt w:val="decimal"/>
      <w:lvlText w:val="%5."/>
      <w:lvlJc w:val="left"/>
      <w:pPr>
        <w:tabs>
          <w:tab w:val="num" w:pos="3600"/>
        </w:tabs>
        <w:ind w:left="3600" w:hanging="360"/>
      </w:pPr>
      <w:rPr>
        <w:rFonts w:cs="Times New Roman"/>
      </w:rPr>
    </w:lvl>
    <w:lvl w:ilvl="5" w:tplc="CE5AF5A4">
      <w:start w:val="1"/>
      <w:numFmt w:val="decimal"/>
      <w:lvlText w:val="%6."/>
      <w:lvlJc w:val="left"/>
      <w:pPr>
        <w:tabs>
          <w:tab w:val="num" w:pos="4320"/>
        </w:tabs>
        <w:ind w:left="4320" w:hanging="360"/>
      </w:pPr>
      <w:rPr>
        <w:rFonts w:cs="Times New Roman"/>
      </w:rPr>
    </w:lvl>
    <w:lvl w:ilvl="6" w:tplc="51687D2E">
      <w:start w:val="1"/>
      <w:numFmt w:val="decimal"/>
      <w:lvlText w:val="%7."/>
      <w:lvlJc w:val="left"/>
      <w:pPr>
        <w:tabs>
          <w:tab w:val="num" w:pos="5040"/>
        </w:tabs>
        <w:ind w:left="5040" w:hanging="360"/>
      </w:pPr>
      <w:rPr>
        <w:rFonts w:cs="Times New Roman"/>
      </w:rPr>
    </w:lvl>
    <w:lvl w:ilvl="7" w:tplc="E69450FE">
      <w:start w:val="1"/>
      <w:numFmt w:val="decimal"/>
      <w:lvlText w:val="%8."/>
      <w:lvlJc w:val="left"/>
      <w:pPr>
        <w:tabs>
          <w:tab w:val="num" w:pos="5760"/>
        </w:tabs>
        <w:ind w:left="5760" w:hanging="360"/>
      </w:pPr>
      <w:rPr>
        <w:rFonts w:cs="Times New Roman"/>
      </w:rPr>
    </w:lvl>
    <w:lvl w:ilvl="8" w:tplc="81BA4C58">
      <w:start w:val="1"/>
      <w:numFmt w:val="decimal"/>
      <w:lvlText w:val="%9."/>
      <w:lvlJc w:val="left"/>
      <w:pPr>
        <w:tabs>
          <w:tab w:val="num" w:pos="6480"/>
        </w:tabs>
        <w:ind w:left="6480" w:hanging="360"/>
      </w:pPr>
      <w:rPr>
        <w:rFonts w:cs="Times New Roman"/>
      </w:rPr>
    </w:lvl>
  </w:abstractNum>
  <w:abstractNum w:abstractNumId="12" w15:restartNumberingAfterBreak="0">
    <w:nsid w:val="77A84040"/>
    <w:multiLevelType w:val="hybridMultilevel"/>
    <w:tmpl w:val="4E6E548E"/>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56BDA"/>
    <w:multiLevelType w:val="hybridMultilevel"/>
    <w:tmpl w:val="CD5A8294"/>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80FD3"/>
    <w:multiLevelType w:val="hybridMultilevel"/>
    <w:tmpl w:val="72A8F058"/>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3"/>
  </w:num>
  <w:num w:numId="5">
    <w:abstractNumId w:val="4"/>
  </w:num>
  <w:num w:numId="6">
    <w:abstractNumId w:val="1"/>
  </w:num>
  <w:num w:numId="7">
    <w:abstractNumId w:val="13"/>
  </w:num>
  <w:num w:numId="8">
    <w:abstractNumId w:val="0"/>
  </w:num>
  <w:num w:numId="9">
    <w:abstractNumId w:val="12"/>
  </w:num>
  <w:num w:numId="10">
    <w:abstractNumId w:val="6"/>
  </w:num>
  <w:num w:numId="11">
    <w:abstractNumId w:val="2"/>
  </w:num>
  <w:num w:numId="12">
    <w:abstractNumId w:val="7"/>
  </w:num>
  <w:num w:numId="13">
    <w:abstractNumId w:val="8"/>
  </w:num>
  <w:num w:numId="14">
    <w:abstractNumId w:val="9"/>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D6"/>
    <w:rsid w:val="00005189"/>
    <w:rsid w:val="00006855"/>
    <w:rsid w:val="00007876"/>
    <w:rsid w:val="000119CE"/>
    <w:rsid w:val="00012A22"/>
    <w:rsid w:val="00013E0C"/>
    <w:rsid w:val="00014C47"/>
    <w:rsid w:val="0001514A"/>
    <w:rsid w:val="00015746"/>
    <w:rsid w:val="00015DA8"/>
    <w:rsid w:val="00015FA4"/>
    <w:rsid w:val="00016A05"/>
    <w:rsid w:val="00016CDD"/>
    <w:rsid w:val="000224A9"/>
    <w:rsid w:val="0002329A"/>
    <w:rsid w:val="0002447F"/>
    <w:rsid w:val="00024549"/>
    <w:rsid w:val="00026773"/>
    <w:rsid w:val="00030431"/>
    <w:rsid w:val="0003263F"/>
    <w:rsid w:val="00032CE8"/>
    <w:rsid w:val="00040447"/>
    <w:rsid w:val="00040E02"/>
    <w:rsid w:val="00040FC1"/>
    <w:rsid w:val="000424AF"/>
    <w:rsid w:val="00042676"/>
    <w:rsid w:val="00045AD0"/>
    <w:rsid w:val="00045BC4"/>
    <w:rsid w:val="0004612E"/>
    <w:rsid w:val="00046224"/>
    <w:rsid w:val="00050042"/>
    <w:rsid w:val="000500A5"/>
    <w:rsid w:val="0005069D"/>
    <w:rsid w:val="00051099"/>
    <w:rsid w:val="00052FFD"/>
    <w:rsid w:val="000548B3"/>
    <w:rsid w:val="00055BF2"/>
    <w:rsid w:val="000574B4"/>
    <w:rsid w:val="00060488"/>
    <w:rsid w:val="00061ADF"/>
    <w:rsid w:val="0006415B"/>
    <w:rsid w:val="00064679"/>
    <w:rsid w:val="000652E6"/>
    <w:rsid w:val="0006722F"/>
    <w:rsid w:val="000676BF"/>
    <w:rsid w:val="00071330"/>
    <w:rsid w:val="00071D11"/>
    <w:rsid w:val="00073307"/>
    <w:rsid w:val="000736E2"/>
    <w:rsid w:val="000742BE"/>
    <w:rsid w:val="00074AA6"/>
    <w:rsid w:val="00081264"/>
    <w:rsid w:val="00082422"/>
    <w:rsid w:val="0008243F"/>
    <w:rsid w:val="00083A74"/>
    <w:rsid w:val="0009175E"/>
    <w:rsid w:val="000927BB"/>
    <w:rsid w:val="00096264"/>
    <w:rsid w:val="0009689D"/>
    <w:rsid w:val="00096AA6"/>
    <w:rsid w:val="000976EF"/>
    <w:rsid w:val="000A0D7B"/>
    <w:rsid w:val="000A241D"/>
    <w:rsid w:val="000A51AA"/>
    <w:rsid w:val="000A6F53"/>
    <w:rsid w:val="000B0E59"/>
    <w:rsid w:val="000B48D7"/>
    <w:rsid w:val="000B590C"/>
    <w:rsid w:val="000B7382"/>
    <w:rsid w:val="000C2FE8"/>
    <w:rsid w:val="000C3B0F"/>
    <w:rsid w:val="000C40E3"/>
    <w:rsid w:val="000C4DB8"/>
    <w:rsid w:val="000C5AC1"/>
    <w:rsid w:val="000C5F73"/>
    <w:rsid w:val="000D3B3C"/>
    <w:rsid w:val="000D6811"/>
    <w:rsid w:val="000D6D58"/>
    <w:rsid w:val="000E1518"/>
    <w:rsid w:val="000E1741"/>
    <w:rsid w:val="000E22AF"/>
    <w:rsid w:val="000E5578"/>
    <w:rsid w:val="000E55B3"/>
    <w:rsid w:val="000E73E2"/>
    <w:rsid w:val="000F5B1B"/>
    <w:rsid w:val="001023D3"/>
    <w:rsid w:val="00102401"/>
    <w:rsid w:val="001025E8"/>
    <w:rsid w:val="00107804"/>
    <w:rsid w:val="00110A3C"/>
    <w:rsid w:val="00110D1C"/>
    <w:rsid w:val="001119E6"/>
    <w:rsid w:val="00112CFF"/>
    <w:rsid w:val="00114A96"/>
    <w:rsid w:val="0011545F"/>
    <w:rsid w:val="00116FAB"/>
    <w:rsid w:val="00117FC7"/>
    <w:rsid w:val="00121A2A"/>
    <w:rsid w:val="00125D21"/>
    <w:rsid w:val="00125FA8"/>
    <w:rsid w:val="00126FE5"/>
    <w:rsid w:val="001307D7"/>
    <w:rsid w:val="001333F2"/>
    <w:rsid w:val="00133636"/>
    <w:rsid w:val="00135303"/>
    <w:rsid w:val="00137525"/>
    <w:rsid w:val="00137CD9"/>
    <w:rsid w:val="00141626"/>
    <w:rsid w:val="00150018"/>
    <w:rsid w:val="00155CF9"/>
    <w:rsid w:val="00155EFE"/>
    <w:rsid w:val="00161F62"/>
    <w:rsid w:val="0016454C"/>
    <w:rsid w:val="0016481F"/>
    <w:rsid w:val="0016534D"/>
    <w:rsid w:val="00165A06"/>
    <w:rsid w:val="00165B06"/>
    <w:rsid w:val="001670CC"/>
    <w:rsid w:val="001718ED"/>
    <w:rsid w:val="00174F62"/>
    <w:rsid w:val="00177F00"/>
    <w:rsid w:val="00180D12"/>
    <w:rsid w:val="001823F0"/>
    <w:rsid w:val="00183BFB"/>
    <w:rsid w:val="001860B0"/>
    <w:rsid w:val="00187980"/>
    <w:rsid w:val="001915CB"/>
    <w:rsid w:val="001923D4"/>
    <w:rsid w:val="001965BF"/>
    <w:rsid w:val="001A53B7"/>
    <w:rsid w:val="001A59D2"/>
    <w:rsid w:val="001A7EFD"/>
    <w:rsid w:val="001B41BF"/>
    <w:rsid w:val="001B71A0"/>
    <w:rsid w:val="001C0947"/>
    <w:rsid w:val="001C09E3"/>
    <w:rsid w:val="001C173C"/>
    <w:rsid w:val="001C27EA"/>
    <w:rsid w:val="001C5A80"/>
    <w:rsid w:val="001C749B"/>
    <w:rsid w:val="001D0D0C"/>
    <w:rsid w:val="001D0E8C"/>
    <w:rsid w:val="001D4BD4"/>
    <w:rsid w:val="001D6688"/>
    <w:rsid w:val="001D6949"/>
    <w:rsid w:val="001E06C1"/>
    <w:rsid w:val="001E16D3"/>
    <w:rsid w:val="001E54E7"/>
    <w:rsid w:val="001F08FC"/>
    <w:rsid w:val="001F33DE"/>
    <w:rsid w:val="001F3954"/>
    <w:rsid w:val="001F4CEB"/>
    <w:rsid w:val="002013F4"/>
    <w:rsid w:val="00203C39"/>
    <w:rsid w:val="002046FB"/>
    <w:rsid w:val="00205643"/>
    <w:rsid w:val="002060E2"/>
    <w:rsid w:val="00210B04"/>
    <w:rsid w:val="00211C8A"/>
    <w:rsid w:val="00212249"/>
    <w:rsid w:val="00213BF9"/>
    <w:rsid w:val="00214817"/>
    <w:rsid w:val="0021586F"/>
    <w:rsid w:val="00216311"/>
    <w:rsid w:val="00216B6E"/>
    <w:rsid w:val="0021714E"/>
    <w:rsid w:val="00224C18"/>
    <w:rsid w:val="002268C3"/>
    <w:rsid w:val="00230715"/>
    <w:rsid w:val="00230751"/>
    <w:rsid w:val="0023113A"/>
    <w:rsid w:val="00236784"/>
    <w:rsid w:val="00236C18"/>
    <w:rsid w:val="00240456"/>
    <w:rsid w:val="00241B98"/>
    <w:rsid w:val="00242157"/>
    <w:rsid w:val="0024234A"/>
    <w:rsid w:val="00243328"/>
    <w:rsid w:val="0024467A"/>
    <w:rsid w:val="0024623E"/>
    <w:rsid w:val="00246466"/>
    <w:rsid w:val="00251587"/>
    <w:rsid w:val="0025379F"/>
    <w:rsid w:val="0025618E"/>
    <w:rsid w:val="002569A7"/>
    <w:rsid w:val="00260276"/>
    <w:rsid w:val="002639B9"/>
    <w:rsid w:val="00266642"/>
    <w:rsid w:val="002709DE"/>
    <w:rsid w:val="002710E3"/>
    <w:rsid w:val="00272B09"/>
    <w:rsid w:val="00274883"/>
    <w:rsid w:val="00275BEA"/>
    <w:rsid w:val="00276A52"/>
    <w:rsid w:val="00277726"/>
    <w:rsid w:val="002777FB"/>
    <w:rsid w:val="0028068D"/>
    <w:rsid w:val="0028144D"/>
    <w:rsid w:val="00284CFF"/>
    <w:rsid w:val="0028694D"/>
    <w:rsid w:val="00286A45"/>
    <w:rsid w:val="00286C36"/>
    <w:rsid w:val="00290AF2"/>
    <w:rsid w:val="002921A5"/>
    <w:rsid w:val="00295130"/>
    <w:rsid w:val="00295F7C"/>
    <w:rsid w:val="00296D14"/>
    <w:rsid w:val="002A19CB"/>
    <w:rsid w:val="002A1A03"/>
    <w:rsid w:val="002A2ED3"/>
    <w:rsid w:val="002A3B4F"/>
    <w:rsid w:val="002A694E"/>
    <w:rsid w:val="002B0332"/>
    <w:rsid w:val="002B1B3C"/>
    <w:rsid w:val="002B338F"/>
    <w:rsid w:val="002C05DC"/>
    <w:rsid w:val="002C0808"/>
    <w:rsid w:val="002C0B14"/>
    <w:rsid w:val="002C46D6"/>
    <w:rsid w:val="002C4712"/>
    <w:rsid w:val="002C7AD1"/>
    <w:rsid w:val="002D3E23"/>
    <w:rsid w:val="002D4613"/>
    <w:rsid w:val="002D4DD8"/>
    <w:rsid w:val="002D6CC3"/>
    <w:rsid w:val="002D7DF3"/>
    <w:rsid w:val="002E008E"/>
    <w:rsid w:val="002E186E"/>
    <w:rsid w:val="002E32AA"/>
    <w:rsid w:val="002E32E4"/>
    <w:rsid w:val="002E5AD7"/>
    <w:rsid w:val="002E7301"/>
    <w:rsid w:val="002F17CB"/>
    <w:rsid w:val="002F3888"/>
    <w:rsid w:val="002F7997"/>
    <w:rsid w:val="00301174"/>
    <w:rsid w:val="00301864"/>
    <w:rsid w:val="003027F5"/>
    <w:rsid w:val="00302A47"/>
    <w:rsid w:val="00304F14"/>
    <w:rsid w:val="00306489"/>
    <w:rsid w:val="00306911"/>
    <w:rsid w:val="00306D7B"/>
    <w:rsid w:val="003113F4"/>
    <w:rsid w:val="0031437C"/>
    <w:rsid w:val="00315CB5"/>
    <w:rsid w:val="00316C1F"/>
    <w:rsid w:val="00316E86"/>
    <w:rsid w:val="0032071C"/>
    <w:rsid w:val="003271A7"/>
    <w:rsid w:val="00331A46"/>
    <w:rsid w:val="003341EA"/>
    <w:rsid w:val="003356E9"/>
    <w:rsid w:val="0033723E"/>
    <w:rsid w:val="00340C9E"/>
    <w:rsid w:val="00342E9F"/>
    <w:rsid w:val="003444F6"/>
    <w:rsid w:val="00344FEB"/>
    <w:rsid w:val="003458AB"/>
    <w:rsid w:val="003469BD"/>
    <w:rsid w:val="003470BD"/>
    <w:rsid w:val="00352DA8"/>
    <w:rsid w:val="00355020"/>
    <w:rsid w:val="003564B4"/>
    <w:rsid w:val="00356CEE"/>
    <w:rsid w:val="00356D2E"/>
    <w:rsid w:val="0035716C"/>
    <w:rsid w:val="0036046B"/>
    <w:rsid w:val="00366D82"/>
    <w:rsid w:val="00371463"/>
    <w:rsid w:val="0037189C"/>
    <w:rsid w:val="00371BE9"/>
    <w:rsid w:val="00372FA8"/>
    <w:rsid w:val="003778B2"/>
    <w:rsid w:val="003812DE"/>
    <w:rsid w:val="00384683"/>
    <w:rsid w:val="00385476"/>
    <w:rsid w:val="00390152"/>
    <w:rsid w:val="003908A8"/>
    <w:rsid w:val="003910CF"/>
    <w:rsid w:val="0039174B"/>
    <w:rsid w:val="00396778"/>
    <w:rsid w:val="003978DF"/>
    <w:rsid w:val="00397EAE"/>
    <w:rsid w:val="003A1C18"/>
    <w:rsid w:val="003A316F"/>
    <w:rsid w:val="003A521B"/>
    <w:rsid w:val="003A739A"/>
    <w:rsid w:val="003B1A61"/>
    <w:rsid w:val="003B4E9E"/>
    <w:rsid w:val="003B56A8"/>
    <w:rsid w:val="003B7801"/>
    <w:rsid w:val="003B7F43"/>
    <w:rsid w:val="003C4811"/>
    <w:rsid w:val="003C4D0F"/>
    <w:rsid w:val="003C5BB9"/>
    <w:rsid w:val="003C5FD2"/>
    <w:rsid w:val="003C717D"/>
    <w:rsid w:val="003C7CE6"/>
    <w:rsid w:val="003D068E"/>
    <w:rsid w:val="003D424F"/>
    <w:rsid w:val="003D54B1"/>
    <w:rsid w:val="003D54B8"/>
    <w:rsid w:val="003D5618"/>
    <w:rsid w:val="003D5AD6"/>
    <w:rsid w:val="003D5BE2"/>
    <w:rsid w:val="003D5C9E"/>
    <w:rsid w:val="003D63D4"/>
    <w:rsid w:val="003D6C95"/>
    <w:rsid w:val="003E17F3"/>
    <w:rsid w:val="003E5044"/>
    <w:rsid w:val="003E5739"/>
    <w:rsid w:val="003E701B"/>
    <w:rsid w:val="003F7488"/>
    <w:rsid w:val="003F7A29"/>
    <w:rsid w:val="0040187E"/>
    <w:rsid w:val="0040321C"/>
    <w:rsid w:val="00404571"/>
    <w:rsid w:val="00404711"/>
    <w:rsid w:val="00406366"/>
    <w:rsid w:val="00407A58"/>
    <w:rsid w:val="00407BAD"/>
    <w:rsid w:val="0041007B"/>
    <w:rsid w:val="00411D2F"/>
    <w:rsid w:val="00412B86"/>
    <w:rsid w:val="004155B5"/>
    <w:rsid w:val="004168A2"/>
    <w:rsid w:val="004172BD"/>
    <w:rsid w:val="004177EA"/>
    <w:rsid w:val="00421667"/>
    <w:rsid w:val="0042294C"/>
    <w:rsid w:val="00423717"/>
    <w:rsid w:val="00425073"/>
    <w:rsid w:val="00426446"/>
    <w:rsid w:val="00427956"/>
    <w:rsid w:val="00434DFB"/>
    <w:rsid w:val="00440CF4"/>
    <w:rsid w:val="00441470"/>
    <w:rsid w:val="0044284B"/>
    <w:rsid w:val="00442B75"/>
    <w:rsid w:val="00443373"/>
    <w:rsid w:val="004435BC"/>
    <w:rsid w:val="004443A7"/>
    <w:rsid w:val="00446590"/>
    <w:rsid w:val="004472DE"/>
    <w:rsid w:val="00447FC0"/>
    <w:rsid w:val="00451747"/>
    <w:rsid w:val="00451B9A"/>
    <w:rsid w:val="00451E5C"/>
    <w:rsid w:val="004572FA"/>
    <w:rsid w:val="00457A41"/>
    <w:rsid w:val="0046188E"/>
    <w:rsid w:val="00462C7E"/>
    <w:rsid w:val="00463138"/>
    <w:rsid w:val="004638EB"/>
    <w:rsid w:val="004656DC"/>
    <w:rsid w:val="00466709"/>
    <w:rsid w:val="00467D2D"/>
    <w:rsid w:val="00471ED3"/>
    <w:rsid w:val="004730C3"/>
    <w:rsid w:val="00473891"/>
    <w:rsid w:val="004739D0"/>
    <w:rsid w:val="00474F9C"/>
    <w:rsid w:val="004760B1"/>
    <w:rsid w:val="00476E54"/>
    <w:rsid w:val="00477CE4"/>
    <w:rsid w:val="00477D9F"/>
    <w:rsid w:val="004807D5"/>
    <w:rsid w:val="00482223"/>
    <w:rsid w:val="00487F69"/>
    <w:rsid w:val="00490401"/>
    <w:rsid w:val="00493550"/>
    <w:rsid w:val="00493585"/>
    <w:rsid w:val="004964F6"/>
    <w:rsid w:val="004A1253"/>
    <w:rsid w:val="004A216B"/>
    <w:rsid w:val="004A2702"/>
    <w:rsid w:val="004A2D3C"/>
    <w:rsid w:val="004A32FA"/>
    <w:rsid w:val="004B3328"/>
    <w:rsid w:val="004B3AFA"/>
    <w:rsid w:val="004B443A"/>
    <w:rsid w:val="004B64CC"/>
    <w:rsid w:val="004C45E5"/>
    <w:rsid w:val="004C5616"/>
    <w:rsid w:val="004C56A2"/>
    <w:rsid w:val="004D0C71"/>
    <w:rsid w:val="004D2A4D"/>
    <w:rsid w:val="004D4469"/>
    <w:rsid w:val="004D61FD"/>
    <w:rsid w:val="004D6349"/>
    <w:rsid w:val="004E06E6"/>
    <w:rsid w:val="004E0EB4"/>
    <w:rsid w:val="004E156D"/>
    <w:rsid w:val="004E2362"/>
    <w:rsid w:val="004E2A77"/>
    <w:rsid w:val="004E2A9D"/>
    <w:rsid w:val="004E3119"/>
    <w:rsid w:val="004E462F"/>
    <w:rsid w:val="004E46F6"/>
    <w:rsid w:val="004E523F"/>
    <w:rsid w:val="004E7564"/>
    <w:rsid w:val="004F2AE6"/>
    <w:rsid w:val="004F3311"/>
    <w:rsid w:val="004F654D"/>
    <w:rsid w:val="00505B70"/>
    <w:rsid w:val="0051026E"/>
    <w:rsid w:val="00511FA6"/>
    <w:rsid w:val="00517EB1"/>
    <w:rsid w:val="005261A8"/>
    <w:rsid w:val="0052620B"/>
    <w:rsid w:val="00530192"/>
    <w:rsid w:val="005336EB"/>
    <w:rsid w:val="00536942"/>
    <w:rsid w:val="00537A88"/>
    <w:rsid w:val="005425F9"/>
    <w:rsid w:val="005430CE"/>
    <w:rsid w:val="00544D15"/>
    <w:rsid w:val="00547071"/>
    <w:rsid w:val="00547BFE"/>
    <w:rsid w:val="00550270"/>
    <w:rsid w:val="00550FA2"/>
    <w:rsid w:val="005520A6"/>
    <w:rsid w:val="00555DA1"/>
    <w:rsid w:val="00555DA4"/>
    <w:rsid w:val="0056054E"/>
    <w:rsid w:val="00561239"/>
    <w:rsid w:val="00563FAD"/>
    <w:rsid w:val="005753D2"/>
    <w:rsid w:val="00576005"/>
    <w:rsid w:val="00576998"/>
    <w:rsid w:val="00581F78"/>
    <w:rsid w:val="00581FC1"/>
    <w:rsid w:val="00582A1D"/>
    <w:rsid w:val="005832FA"/>
    <w:rsid w:val="0058466C"/>
    <w:rsid w:val="00587CE5"/>
    <w:rsid w:val="00590BAD"/>
    <w:rsid w:val="00590F4E"/>
    <w:rsid w:val="00591E7B"/>
    <w:rsid w:val="00591F2C"/>
    <w:rsid w:val="00594C03"/>
    <w:rsid w:val="005A08B0"/>
    <w:rsid w:val="005A27DE"/>
    <w:rsid w:val="005A2821"/>
    <w:rsid w:val="005A6843"/>
    <w:rsid w:val="005A781D"/>
    <w:rsid w:val="005B2294"/>
    <w:rsid w:val="005B3760"/>
    <w:rsid w:val="005B479B"/>
    <w:rsid w:val="005B5BF2"/>
    <w:rsid w:val="005C1C01"/>
    <w:rsid w:val="005C2F4E"/>
    <w:rsid w:val="005C36C3"/>
    <w:rsid w:val="005C3917"/>
    <w:rsid w:val="005C6EE0"/>
    <w:rsid w:val="005C6F26"/>
    <w:rsid w:val="005C70AB"/>
    <w:rsid w:val="005C7AA6"/>
    <w:rsid w:val="005D02AB"/>
    <w:rsid w:val="005D0330"/>
    <w:rsid w:val="005D0DC2"/>
    <w:rsid w:val="005D3378"/>
    <w:rsid w:val="005D5E2D"/>
    <w:rsid w:val="005E0D2C"/>
    <w:rsid w:val="005E19DA"/>
    <w:rsid w:val="005E2904"/>
    <w:rsid w:val="005E3C7E"/>
    <w:rsid w:val="005E3D37"/>
    <w:rsid w:val="005E535F"/>
    <w:rsid w:val="005E76D9"/>
    <w:rsid w:val="005E7C04"/>
    <w:rsid w:val="005F02DF"/>
    <w:rsid w:val="005F3DBB"/>
    <w:rsid w:val="00602BDA"/>
    <w:rsid w:val="00603DE3"/>
    <w:rsid w:val="00605E43"/>
    <w:rsid w:val="00605E92"/>
    <w:rsid w:val="00607FC6"/>
    <w:rsid w:val="00610524"/>
    <w:rsid w:val="00610F12"/>
    <w:rsid w:val="00613FB0"/>
    <w:rsid w:val="00615F9D"/>
    <w:rsid w:val="00620284"/>
    <w:rsid w:val="00620C25"/>
    <w:rsid w:val="006210EF"/>
    <w:rsid w:val="00625ECC"/>
    <w:rsid w:val="00626567"/>
    <w:rsid w:val="00627CFD"/>
    <w:rsid w:val="006322E0"/>
    <w:rsid w:val="0063508F"/>
    <w:rsid w:val="00640507"/>
    <w:rsid w:val="006417E8"/>
    <w:rsid w:val="006439A2"/>
    <w:rsid w:val="00643C54"/>
    <w:rsid w:val="00651ED9"/>
    <w:rsid w:val="0065291F"/>
    <w:rsid w:val="006556A5"/>
    <w:rsid w:val="00655B11"/>
    <w:rsid w:val="00657BEC"/>
    <w:rsid w:val="00661F0E"/>
    <w:rsid w:val="00664271"/>
    <w:rsid w:val="006647FC"/>
    <w:rsid w:val="00665082"/>
    <w:rsid w:val="0066674C"/>
    <w:rsid w:val="00666CE9"/>
    <w:rsid w:val="006675A6"/>
    <w:rsid w:val="00667DBC"/>
    <w:rsid w:val="00672A88"/>
    <w:rsid w:val="00681A2E"/>
    <w:rsid w:val="0068292D"/>
    <w:rsid w:val="00683C3C"/>
    <w:rsid w:val="0068645E"/>
    <w:rsid w:val="00687052"/>
    <w:rsid w:val="006904BC"/>
    <w:rsid w:val="00693303"/>
    <w:rsid w:val="006940E8"/>
    <w:rsid w:val="00694DCF"/>
    <w:rsid w:val="00695EF8"/>
    <w:rsid w:val="006B1907"/>
    <w:rsid w:val="006B43D7"/>
    <w:rsid w:val="006B4D11"/>
    <w:rsid w:val="006B52E2"/>
    <w:rsid w:val="006C0AFF"/>
    <w:rsid w:val="006C42AC"/>
    <w:rsid w:val="006C618C"/>
    <w:rsid w:val="006C6652"/>
    <w:rsid w:val="006C78AC"/>
    <w:rsid w:val="006D062E"/>
    <w:rsid w:val="006E1FB9"/>
    <w:rsid w:val="006E2B67"/>
    <w:rsid w:val="006E3A13"/>
    <w:rsid w:val="006E5256"/>
    <w:rsid w:val="006E5430"/>
    <w:rsid w:val="006F07C0"/>
    <w:rsid w:val="006F188B"/>
    <w:rsid w:val="006F3708"/>
    <w:rsid w:val="006F3BCE"/>
    <w:rsid w:val="006F4CC6"/>
    <w:rsid w:val="006F589D"/>
    <w:rsid w:val="00702D24"/>
    <w:rsid w:val="00703743"/>
    <w:rsid w:val="00706B22"/>
    <w:rsid w:val="0071192B"/>
    <w:rsid w:val="007125A4"/>
    <w:rsid w:val="00717C84"/>
    <w:rsid w:val="0072221D"/>
    <w:rsid w:val="00722A75"/>
    <w:rsid w:val="00722B70"/>
    <w:rsid w:val="00730C37"/>
    <w:rsid w:val="007331B4"/>
    <w:rsid w:val="00733A62"/>
    <w:rsid w:val="00734533"/>
    <w:rsid w:val="00735962"/>
    <w:rsid w:val="00736159"/>
    <w:rsid w:val="007374D2"/>
    <w:rsid w:val="00744FF2"/>
    <w:rsid w:val="007457C6"/>
    <w:rsid w:val="00745C8C"/>
    <w:rsid w:val="00746D72"/>
    <w:rsid w:val="0075257C"/>
    <w:rsid w:val="00752CCC"/>
    <w:rsid w:val="0075529B"/>
    <w:rsid w:val="00757E1E"/>
    <w:rsid w:val="00761733"/>
    <w:rsid w:val="007632E0"/>
    <w:rsid w:val="00763C52"/>
    <w:rsid w:val="00764556"/>
    <w:rsid w:val="00765DAA"/>
    <w:rsid w:val="0076686F"/>
    <w:rsid w:val="00767E94"/>
    <w:rsid w:val="00770623"/>
    <w:rsid w:val="007711DF"/>
    <w:rsid w:val="00771BFD"/>
    <w:rsid w:val="00780278"/>
    <w:rsid w:val="0078227F"/>
    <w:rsid w:val="00784886"/>
    <w:rsid w:val="00787267"/>
    <w:rsid w:val="0079299E"/>
    <w:rsid w:val="007944B8"/>
    <w:rsid w:val="00794BDA"/>
    <w:rsid w:val="00795DF5"/>
    <w:rsid w:val="007A2C84"/>
    <w:rsid w:val="007B2598"/>
    <w:rsid w:val="007B29B1"/>
    <w:rsid w:val="007B35E5"/>
    <w:rsid w:val="007B4544"/>
    <w:rsid w:val="007B5E7D"/>
    <w:rsid w:val="007C3C30"/>
    <w:rsid w:val="007C47E9"/>
    <w:rsid w:val="007C4BD9"/>
    <w:rsid w:val="007C51BF"/>
    <w:rsid w:val="007C569E"/>
    <w:rsid w:val="007C5893"/>
    <w:rsid w:val="007C62BC"/>
    <w:rsid w:val="007C63BF"/>
    <w:rsid w:val="007C75F9"/>
    <w:rsid w:val="007D248D"/>
    <w:rsid w:val="007D4D76"/>
    <w:rsid w:val="007D67BA"/>
    <w:rsid w:val="007E1EAD"/>
    <w:rsid w:val="007E1FA5"/>
    <w:rsid w:val="007E7F0F"/>
    <w:rsid w:val="007F0AF8"/>
    <w:rsid w:val="007F17E6"/>
    <w:rsid w:val="007F1DFC"/>
    <w:rsid w:val="007F47FC"/>
    <w:rsid w:val="007F4A8E"/>
    <w:rsid w:val="007F4DFB"/>
    <w:rsid w:val="007F7280"/>
    <w:rsid w:val="007F7DE5"/>
    <w:rsid w:val="0080489F"/>
    <w:rsid w:val="00807163"/>
    <w:rsid w:val="008071BE"/>
    <w:rsid w:val="008132C3"/>
    <w:rsid w:val="00813BA8"/>
    <w:rsid w:val="008149E9"/>
    <w:rsid w:val="0082005C"/>
    <w:rsid w:val="0082009E"/>
    <w:rsid w:val="00822FB3"/>
    <w:rsid w:val="00823BEC"/>
    <w:rsid w:val="008273BF"/>
    <w:rsid w:val="0083010F"/>
    <w:rsid w:val="00830B7E"/>
    <w:rsid w:val="0083288B"/>
    <w:rsid w:val="00833184"/>
    <w:rsid w:val="008361EF"/>
    <w:rsid w:val="00836259"/>
    <w:rsid w:val="00836458"/>
    <w:rsid w:val="008416AB"/>
    <w:rsid w:val="00843023"/>
    <w:rsid w:val="008434CE"/>
    <w:rsid w:val="00845E42"/>
    <w:rsid w:val="008463FD"/>
    <w:rsid w:val="00850C54"/>
    <w:rsid w:val="00854E55"/>
    <w:rsid w:val="00855741"/>
    <w:rsid w:val="00856D0D"/>
    <w:rsid w:val="00857FA5"/>
    <w:rsid w:val="0086083C"/>
    <w:rsid w:val="008651EA"/>
    <w:rsid w:val="0086752D"/>
    <w:rsid w:val="00875C87"/>
    <w:rsid w:val="00877473"/>
    <w:rsid w:val="0088084A"/>
    <w:rsid w:val="00880BAB"/>
    <w:rsid w:val="00883E90"/>
    <w:rsid w:val="00886660"/>
    <w:rsid w:val="00887046"/>
    <w:rsid w:val="008922BF"/>
    <w:rsid w:val="00893A0B"/>
    <w:rsid w:val="008A1F5F"/>
    <w:rsid w:val="008A298E"/>
    <w:rsid w:val="008A2A87"/>
    <w:rsid w:val="008A3177"/>
    <w:rsid w:val="008A388F"/>
    <w:rsid w:val="008A4F59"/>
    <w:rsid w:val="008B143B"/>
    <w:rsid w:val="008B54BD"/>
    <w:rsid w:val="008B75FD"/>
    <w:rsid w:val="008C02EA"/>
    <w:rsid w:val="008C287C"/>
    <w:rsid w:val="008C2D73"/>
    <w:rsid w:val="008C415F"/>
    <w:rsid w:val="008C45FE"/>
    <w:rsid w:val="008C6BEF"/>
    <w:rsid w:val="008C757B"/>
    <w:rsid w:val="008C7B00"/>
    <w:rsid w:val="008D14C9"/>
    <w:rsid w:val="008D14F9"/>
    <w:rsid w:val="008D3BB4"/>
    <w:rsid w:val="008D569B"/>
    <w:rsid w:val="008E4AEF"/>
    <w:rsid w:val="008E7E33"/>
    <w:rsid w:val="008F091F"/>
    <w:rsid w:val="008F1E7B"/>
    <w:rsid w:val="008F4D9B"/>
    <w:rsid w:val="008F59AA"/>
    <w:rsid w:val="008F69E7"/>
    <w:rsid w:val="00900014"/>
    <w:rsid w:val="00900534"/>
    <w:rsid w:val="00900867"/>
    <w:rsid w:val="00901585"/>
    <w:rsid w:val="00902314"/>
    <w:rsid w:val="0090232A"/>
    <w:rsid w:val="0090360D"/>
    <w:rsid w:val="0091006F"/>
    <w:rsid w:val="00911DA1"/>
    <w:rsid w:val="00911ED8"/>
    <w:rsid w:val="009141FB"/>
    <w:rsid w:val="009162CD"/>
    <w:rsid w:val="0092088A"/>
    <w:rsid w:val="00920C4B"/>
    <w:rsid w:val="00920E47"/>
    <w:rsid w:val="0092271A"/>
    <w:rsid w:val="00922949"/>
    <w:rsid w:val="009271FC"/>
    <w:rsid w:val="009321E3"/>
    <w:rsid w:val="009323D3"/>
    <w:rsid w:val="00936FDC"/>
    <w:rsid w:val="00937F41"/>
    <w:rsid w:val="00940F4C"/>
    <w:rsid w:val="00942EEC"/>
    <w:rsid w:val="009448D8"/>
    <w:rsid w:val="0095165F"/>
    <w:rsid w:val="00953F1E"/>
    <w:rsid w:val="00953F2F"/>
    <w:rsid w:val="00954E20"/>
    <w:rsid w:val="009565EA"/>
    <w:rsid w:val="009568EF"/>
    <w:rsid w:val="00957DF2"/>
    <w:rsid w:val="009605B7"/>
    <w:rsid w:val="00960A28"/>
    <w:rsid w:val="00961FE5"/>
    <w:rsid w:val="009646DA"/>
    <w:rsid w:val="00965B6B"/>
    <w:rsid w:val="00966AEF"/>
    <w:rsid w:val="00967918"/>
    <w:rsid w:val="00974C54"/>
    <w:rsid w:val="009825CF"/>
    <w:rsid w:val="00985521"/>
    <w:rsid w:val="00986C7D"/>
    <w:rsid w:val="00986E42"/>
    <w:rsid w:val="009871CC"/>
    <w:rsid w:val="009908CE"/>
    <w:rsid w:val="0099166B"/>
    <w:rsid w:val="00992D2C"/>
    <w:rsid w:val="00993DC3"/>
    <w:rsid w:val="00995E19"/>
    <w:rsid w:val="00996A52"/>
    <w:rsid w:val="009A10AF"/>
    <w:rsid w:val="009A2C48"/>
    <w:rsid w:val="009A3A68"/>
    <w:rsid w:val="009A70E3"/>
    <w:rsid w:val="009B125F"/>
    <w:rsid w:val="009B18E0"/>
    <w:rsid w:val="009B3BD6"/>
    <w:rsid w:val="009C02DD"/>
    <w:rsid w:val="009C2D67"/>
    <w:rsid w:val="009C4580"/>
    <w:rsid w:val="009C7B77"/>
    <w:rsid w:val="009D32B5"/>
    <w:rsid w:val="009D649C"/>
    <w:rsid w:val="009D6B3C"/>
    <w:rsid w:val="009E1C34"/>
    <w:rsid w:val="009E2C0D"/>
    <w:rsid w:val="009E31EC"/>
    <w:rsid w:val="009E3629"/>
    <w:rsid w:val="009E593F"/>
    <w:rsid w:val="009F085A"/>
    <w:rsid w:val="009F3CB4"/>
    <w:rsid w:val="009F5CBC"/>
    <w:rsid w:val="009F633E"/>
    <w:rsid w:val="009F6ABF"/>
    <w:rsid w:val="00A070A3"/>
    <w:rsid w:val="00A12D34"/>
    <w:rsid w:val="00A146B3"/>
    <w:rsid w:val="00A16E76"/>
    <w:rsid w:val="00A17ECA"/>
    <w:rsid w:val="00A2000A"/>
    <w:rsid w:val="00A20C0D"/>
    <w:rsid w:val="00A215DD"/>
    <w:rsid w:val="00A243D8"/>
    <w:rsid w:val="00A26B3A"/>
    <w:rsid w:val="00A279EF"/>
    <w:rsid w:val="00A32973"/>
    <w:rsid w:val="00A35C62"/>
    <w:rsid w:val="00A366E6"/>
    <w:rsid w:val="00A36787"/>
    <w:rsid w:val="00A403C7"/>
    <w:rsid w:val="00A4094A"/>
    <w:rsid w:val="00A4255F"/>
    <w:rsid w:val="00A43E54"/>
    <w:rsid w:val="00A44627"/>
    <w:rsid w:val="00A448F5"/>
    <w:rsid w:val="00A50345"/>
    <w:rsid w:val="00A507E5"/>
    <w:rsid w:val="00A52B4D"/>
    <w:rsid w:val="00A547EC"/>
    <w:rsid w:val="00A54ED5"/>
    <w:rsid w:val="00A5654A"/>
    <w:rsid w:val="00A614AA"/>
    <w:rsid w:val="00A630EE"/>
    <w:rsid w:val="00A630F7"/>
    <w:rsid w:val="00A64255"/>
    <w:rsid w:val="00A643E2"/>
    <w:rsid w:val="00A6447D"/>
    <w:rsid w:val="00A711B7"/>
    <w:rsid w:val="00A74512"/>
    <w:rsid w:val="00A7464C"/>
    <w:rsid w:val="00A7614B"/>
    <w:rsid w:val="00A77F38"/>
    <w:rsid w:val="00A8052B"/>
    <w:rsid w:val="00A81504"/>
    <w:rsid w:val="00A854CA"/>
    <w:rsid w:val="00A86A2F"/>
    <w:rsid w:val="00A90C31"/>
    <w:rsid w:val="00A9482E"/>
    <w:rsid w:val="00A94DA7"/>
    <w:rsid w:val="00A95EB6"/>
    <w:rsid w:val="00A960DF"/>
    <w:rsid w:val="00A96CB0"/>
    <w:rsid w:val="00A96DE9"/>
    <w:rsid w:val="00AA4870"/>
    <w:rsid w:val="00AA4B21"/>
    <w:rsid w:val="00AA4BA9"/>
    <w:rsid w:val="00AA75BA"/>
    <w:rsid w:val="00AB0378"/>
    <w:rsid w:val="00AB0F5B"/>
    <w:rsid w:val="00AB4570"/>
    <w:rsid w:val="00AB6BC0"/>
    <w:rsid w:val="00AB6DF6"/>
    <w:rsid w:val="00AC0A62"/>
    <w:rsid w:val="00AC6AB9"/>
    <w:rsid w:val="00AC71C7"/>
    <w:rsid w:val="00AD2861"/>
    <w:rsid w:val="00AD449D"/>
    <w:rsid w:val="00AD6868"/>
    <w:rsid w:val="00AD71F5"/>
    <w:rsid w:val="00AE15E3"/>
    <w:rsid w:val="00AE17E6"/>
    <w:rsid w:val="00AE26D8"/>
    <w:rsid w:val="00AE2DF0"/>
    <w:rsid w:val="00AE2F64"/>
    <w:rsid w:val="00AE3262"/>
    <w:rsid w:val="00AE3BCF"/>
    <w:rsid w:val="00AE3EC4"/>
    <w:rsid w:val="00AE42F4"/>
    <w:rsid w:val="00AE50A7"/>
    <w:rsid w:val="00AE51A7"/>
    <w:rsid w:val="00AE73CA"/>
    <w:rsid w:val="00AF0881"/>
    <w:rsid w:val="00AF409C"/>
    <w:rsid w:val="00AF58F7"/>
    <w:rsid w:val="00AF5F67"/>
    <w:rsid w:val="00AF62DC"/>
    <w:rsid w:val="00AF677A"/>
    <w:rsid w:val="00AF7EB0"/>
    <w:rsid w:val="00B004C9"/>
    <w:rsid w:val="00B031A7"/>
    <w:rsid w:val="00B04676"/>
    <w:rsid w:val="00B1333F"/>
    <w:rsid w:val="00B14983"/>
    <w:rsid w:val="00B164AB"/>
    <w:rsid w:val="00B168A6"/>
    <w:rsid w:val="00B20111"/>
    <w:rsid w:val="00B206BE"/>
    <w:rsid w:val="00B23111"/>
    <w:rsid w:val="00B23B1E"/>
    <w:rsid w:val="00B23F4B"/>
    <w:rsid w:val="00B23FA8"/>
    <w:rsid w:val="00B242AC"/>
    <w:rsid w:val="00B2437D"/>
    <w:rsid w:val="00B24612"/>
    <w:rsid w:val="00B24D5E"/>
    <w:rsid w:val="00B267CB"/>
    <w:rsid w:val="00B27106"/>
    <w:rsid w:val="00B27D83"/>
    <w:rsid w:val="00B33263"/>
    <w:rsid w:val="00B3404A"/>
    <w:rsid w:val="00B4021C"/>
    <w:rsid w:val="00B40DAA"/>
    <w:rsid w:val="00B41226"/>
    <w:rsid w:val="00B413BE"/>
    <w:rsid w:val="00B436EC"/>
    <w:rsid w:val="00B449CA"/>
    <w:rsid w:val="00B53B4B"/>
    <w:rsid w:val="00B54E5C"/>
    <w:rsid w:val="00B5677A"/>
    <w:rsid w:val="00B5744D"/>
    <w:rsid w:val="00B613A8"/>
    <w:rsid w:val="00B625F4"/>
    <w:rsid w:val="00B62E7D"/>
    <w:rsid w:val="00B636B3"/>
    <w:rsid w:val="00B649AB"/>
    <w:rsid w:val="00B6673A"/>
    <w:rsid w:val="00B70549"/>
    <w:rsid w:val="00B705EC"/>
    <w:rsid w:val="00B71110"/>
    <w:rsid w:val="00B7660F"/>
    <w:rsid w:val="00B80DC3"/>
    <w:rsid w:val="00B824A4"/>
    <w:rsid w:val="00B82D45"/>
    <w:rsid w:val="00B834DA"/>
    <w:rsid w:val="00B842F6"/>
    <w:rsid w:val="00B845CF"/>
    <w:rsid w:val="00B9128E"/>
    <w:rsid w:val="00B9144B"/>
    <w:rsid w:val="00B933A3"/>
    <w:rsid w:val="00B96E00"/>
    <w:rsid w:val="00B972CD"/>
    <w:rsid w:val="00BA154F"/>
    <w:rsid w:val="00BA23F0"/>
    <w:rsid w:val="00BA2AB5"/>
    <w:rsid w:val="00BA318E"/>
    <w:rsid w:val="00BB1719"/>
    <w:rsid w:val="00BB5AE9"/>
    <w:rsid w:val="00BB70B5"/>
    <w:rsid w:val="00BB74A1"/>
    <w:rsid w:val="00BB7C8A"/>
    <w:rsid w:val="00BC1CC7"/>
    <w:rsid w:val="00BC2066"/>
    <w:rsid w:val="00BC424D"/>
    <w:rsid w:val="00BC49F7"/>
    <w:rsid w:val="00BC4A66"/>
    <w:rsid w:val="00BC5741"/>
    <w:rsid w:val="00BC6E7F"/>
    <w:rsid w:val="00BC7CA8"/>
    <w:rsid w:val="00BD0D43"/>
    <w:rsid w:val="00BD3DCB"/>
    <w:rsid w:val="00BD668B"/>
    <w:rsid w:val="00BD7063"/>
    <w:rsid w:val="00BD752E"/>
    <w:rsid w:val="00BD7A68"/>
    <w:rsid w:val="00BE08DC"/>
    <w:rsid w:val="00BE0E27"/>
    <w:rsid w:val="00BE2D4C"/>
    <w:rsid w:val="00BE3467"/>
    <w:rsid w:val="00BE49E8"/>
    <w:rsid w:val="00BE4BE4"/>
    <w:rsid w:val="00BE5A8E"/>
    <w:rsid w:val="00BE6EA2"/>
    <w:rsid w:val="00BF00E5"/>
    <w:rsid w:val="00BF27B3"/>
    <w:rsid w:val="00BF425D"/>
    <w:rsid w:val="00C003EF"/>
    <w:rsid w:val="00C00421"/>
    <w:rsid w:val="00C0246E"/>
    <w:rsid w:val="00C03922"/>
    <w:rsid w:val="00C044F7"/>
    <w:rsid w:val="00C053D9"/>
    <w:rsid w:val="00C0571A"/>
    <w:rsid w:val="00C05F0D"/>
    <w:rsid w:val="00C061BC"/>
    <w:rsid w:val="00C076FB"/>
    <w:rsid w:val="00C1280B"/>
    <w:rsid w:val="00C13245"/>
    <w:rsid w:val="00C14654"/>
    <w:rsid w:val="00C14D57"/>
    <w:rsid w:val="00C1567D"/>
    <w:rsid w:val="00C158AD"/>
    <w:rsid w:val="00C15AE7"/>
    <w:rsid w:val="00C2224B"/>
    <w:rsid w:val="00C2243B"/>
    <w:rsid w:val="00C235DC"/>
    <w:rsid w:val="00C23C74"/>
    <w:rsid w:val="00C26802"/>
    <w:rsid w:val="00C3190C"/>
    <w:rsid w:val="00C3279A"/>
    <w:rsid w:val="00C335E2"/>
    <w:rsid w:val="00C350E2"/>
    <w:rsid w:val="00C37454"/>
    <w:rsid w:val="00C37EAE"/>
    <w:rsid w:val="00C4023C"/>
    <w:rsid w:val="00C421D4"/>
    <w:rsid w:val="00C4698C"/>
    <w:rsid w:val="00C46998"/>
    <w:rsid w:val="00C50039"/>
    <w:rsid w:val="00C50EDD"/>
    <w:rsid w:val="00C50EFB"/>
    <w:rsid w:val="00C525E0"/>
    <w:rsid w:val="00C52C6B"/>
    <w:rsid w:val="00C53CFC"/>
    <w:rsid w:val="00C54A94"/>
    <w:rsid w:val="00C56E1E"/>
    <w:rsid w:val="00C577FC"/>
    <w:rsid w:val="00C60CE4"/>
    <w:rsid w:val="00C60FCE"/>
    <w:rsid w:val="00C633B7"/>
    <w:rsid w:val="00C66D99"/>
    <w:rsid w:val="00C7000A"/>
    <w:rsid w:val="00C70195"/>
    <w:rsid w:val="00C72793"/>
    <w:rsid w:val="00C75C15"/>
    <w:rsid w:val="00C75DDD"/>
    <w:rsid w:val="00C75FF8"/>
    <w:rsid w:val="00C763DC"/>
    <w:rsid w:val="00C76DE6"/>
    <w:rsid w:val="00C834A7"/>
    <w:rsid w:val="00C844F0"/>
    <w:rsid w:val="00C85C73"/>
    <w:rsid w:val="00C8773E"/>
    <w:rsid w:val="00C9374E"/>
    <w:rsid w:val="00CA395D"/>
    <w:rsid w:val="00CA47C1"/>
    <w:rsid w:val="00CA568F"/>
    <w:rsid w:val="00CB1805"/>
    <w:rsid w:val="00CB181B"/>
    <w:rsid w:val="00CB22C0"/>
    <w:rsid w:val="00CB5B52"/>
    <w:rsid w:val="00CB7262"/>
    <w:rsid w:val="00CC146A"/>
    <w:rsid w:val="00CC1930"/>
    <w:rsid w:val="00CC62E1"/>
    <w:rsid w:val="00CC65A4"/>
    <w:rsid w:val="00CC6935"/>
    <w:rsid w:val="00CC7BB4"/>
    <w:rsid w:val="00CD088F"/>
    <w:rsid w:val="00CD10FF"/>
    <w:rsid w:val="00CD79A4"/>
    <w:rsid w:val="00CE090C"/>
    <w:rsid w:val="00CE17BF"/>
    <w:rsid w:val="00CE1B93"/>
    <w:rsid w:val="00CE1FBD"/>
    <w:rsid w:val="00CE21A1"/>
    <w:rsid w:val="00CE2258"/>
    <w:rsid w:val="00CF0E93"/>
    <w:rsid w:val="00CF1939"/>
    <w:rsid w:val="00CF1C51"/>
    <w:rsid w:val="00CF1F80"/>
    <w:rsid w:val="00CF2BCD"/>
    <w:rsid w:val="00CF603D"/>
    <w:rsid w:val="00D07937"/>
    <w:rsid w:val="00D107D9"/>
    <w:rsid w:val="00D118F8"/>
    <w:rsid w:val="00D134DF"/>
    <w:rsid w:val="00D143DD"/>
    <w:rsid w:val="00D15322"/>
    <w:rsid w:val="00D1597C"/>
    <w:rsid w:val="00D16620"/>
    <w:rsid w:val="00D206A4"/>
    <w:rsid w:val="00D206D2"/>
    <w:rsid w:val="00D233F8"/>
    <w:rsid w:val="00D238F6"/>
    <w:rsid w:val="00D264D1"/>
    <w:rsid w:val="00D268F5"/>
    <w:rsid w:val="00D363C0"/>
    <w:rsid w:val="00D3695D"/>
    <w:rsid w:val="00D44DE1"/>
    <w:rsid w:val="00D467B8"/>
    <w:rsid w:val="00D469A3"/>
    <w:rsid w:val="00D46D1C"/>
    <w:rsid w:val="00D4727D"/>
    <w:rsid w:val="00D50E98"/>
    <w:rsid w:val="00D51952"/>
    <w:rsid w:val="00D52C4F"/>
    <w:rsid w:val="00D53334"/>
    <w:rsid w:val="00D55D36"/>
    <w:rsid w:val="00D56FB0"/>
    <w:rsid w:val="00D56FBB"/>
    <w:rsid w:val="00D60AAE"/>
    <w:rsid w:val="00D6136E"/>
    <w:rsid w:val="00D626D8"/>
    <w:rsid w:val="00D648DE"/>
    <w:rsid w:val="00D67199"/>
    <w:rsid w:val="00D67B26"/>
    <w:rsid w:val="00D67FEF"/>
    <w:rsid w:val="00D70B95"/>
    <w:rsid w:val="00D710B2"/>
    <w:rsid w:val="00D7121F"/>
    <w:rsid w:val="00D71590"/>
    <w:rsid w:val="00D749FF"/>
    <w:rsid w:val="00D74F93"/>
    <w:rsid w:val="00D81F59"/>
    <w:rsid w:val="00D879D5"/>
    <w:rsid w:val="00D9109E"/>
    <w:rsid w:val="00D91356"/>
    <w:rsid w:val="00D95611"/>
    <w:rsid w:val="00D95CBB"/>
    <w:rsid w:val="00D97CE7"/>
    <w:rsid w:val="00DA2457"/>
    <w:rsid w:val="00DA4333"/>
    <w:rsid w:val="00DA4975"/>
    <w:rsid w:val="00DA6B9F"/>
    <w:rsid w:val="00DB06D8"/>
    <w:rsid w:val="00DB1E6B"/>
    <w:rsid w:val="00DB2AF3"/>
    <w:rsid w:val="00DB570C"/>
    <w:rsid w:val="00DC0514"/>
    <w:rsid w:val="00DC3E0A"/>
    <w:rsid w:val="00DC6CB5"/>
    <w:rsid w:val="00DD15EF"/>
    <w:rsid w:val="00DD4085"/>
    <w:rsid w:val="00DD5340"/>
    <w:rsid w:val="00DE278C"/>
    <w:rsid w:val="00DE72C9"/>
    <w:rsid w:val="00DE736E"/>
    <w:rsid w:val="00DE7B77"/>
    <w:rsid w:val="00DF0456"/>
    <w:rsid w:val="00DF0A45"/>
    <w:rsid w:val="00DF22AA"/>
    <w:rsid w:val="00DF2A6B"/>
    <w:rsid w:val="00DF3878"/>
    <w:rsid w:val="00E008E0"/>
    <w:rsid w:val="00E01787"/>
    <w:rsid w:val="00E02FCE"/>
    <w:rsid w:val="00E047EB"/>
    <w:rsid w:val="00E06FF0"/>
    <w:rsid w:val="00E11D9B"/>
    <w:rsid w:val="00E12FA1"/>
    <w:rsid w:val="00E14488"/>
    <w:rsid w:val="00E146AC"/>
    <w:rsid w:val="00E14F81"/>
    <w:rsid w:val="00E1544C"/>
    <w:rsid w:val="00E167DF"/>
    <w:rsid w:val="00E204DE"/>
    <w:rsid w:val="00E20956"/>
    <w:rsid w:val="00E25637"/>
    <w:rsid w:val="00E2622C"/>
    <w:rsid w:val="00E30A44"/>
    <w:rsid w:val="00E30C96"/>
    <w:rsid w:val="00E375F3"/>
    <w:rsid w:val="00E40DB1"/>
    <w:rsid w:val="00E42969"/>
    <w:rsid w:val="00E42B3F"/>
    <w:rsid w:val="00E43CA6"/>
    <w:rsid w:val="00E443EB"/>
    <w:rsid w:val="00E463BE"/>
    <w:rsid w:val="00E50135"/>
    <w:rsid w:val="00E51618"/>
    <w:rsid w:val="00E52130"/>
    <w:rsid w:val="00E5346F"/>
    <w:rsid w:val="00E53844"/>
    <w:rsid w:val="00E5390B"/>
    <w:rsid w:val="00E550EB"/>
    <w:rsid w:val="00E55E6A"/>
    <w:rsid w:val="00E61EBE"/>
    <w:rsid w:val="00E62ED1"/>
    <w:rsid w:val="00E648EE"/>
    <w:rsid w:val="00E65033"/>
    <w:rsid w:val="00E70220"/>
    <w:rsid w:val="00E746E1"/>
    <w:rsid w:val="00E750DE"/>
    <w:rsid w:val="00E80925"/>
    <w:rsid w:val="00E81923"/>
    <w:rsid w:val="00E829E3"/>
    <w:rsid w:val="00E82EC3"/>
    <w:rsid w:val="00E85842"/>
    <w:rsid w:val="00E85D3E"/>
    <w:rsid w:val="00E8719F"/>
    <w:rsid w:val="00E90814"/>
    <w:rsid w:val="00E92B07"/>
    <w:rsid w:val="00E94B59"/>
    <w:rsid w:val="00EA0982"/>
    <w:rsid w:val="00EA17E8"/>
    <w:rsid w:val="00EA32DB"/>
    <w:rsid w:val="00EA4652"/>
    <w:rsid w:val="00EA66F1"/>
    <w:rsid w:val="00EB2AD0"/>
    <w:rsid w:val="00EB3E26"/>
    <w:rsid w:val="00EC144B"/>
    <w:rsid w:val="00ED395F"/>
    <w:rsid w:val="00ED6791"/>
    <w:rsid w:val="00ED6B55"/>
    <w:rsid w:val="00ED74F4"/>
    <w:rsid w:val="00EE02D4"/>
    <w:rsid w:val="00EE0367"/>
    <w:rsid w:val="00EE4E40"/>
    <w:rsid w:val="00EF034E"/>
    <w:rsid w:val="00EF0466"/>
    <w:rsid w:val="00EF0950"/>
    <w:rsid w:val="00EF42B1"/>
    <w:rsid w:val="00EF7B07"/>
    <w:rsid w:val="00F00177"/>
    <w:rsid w:val="00F015D9"/>
    <w:rsid w:val="00F0260D"/>
    <w:rsid w:val="00F06C5B"/>
    <w:rsid w:val="00F073C1"/>
    <w:rsid w:val="00F076C3"/>
    <w:rsid w:val="00F105E3"/>
    <w:rsid w:val="00F10752"/>
    <w:rsid w:val="00F11A8A"/>
    <w:rsid w:val="00F124BA"/>
    <w:rsid w:val="00F13C5B"/>
    <w:rsid w:val="00F16208"/>
    <w:rsid w:val="00F20D50"/>
    <w:rsid w:val="00F25766"/>
    <w:rsid w:val="00F26AE0"/>
    <w:rsid w:val="00F31234"/>
    <w:rsid w:val="00F3194F"/>
    <w:rsid w:val="00F33175"/>
    <w:rsid w:val="00F33E78"/>
    <w:rsid w:val="00F344D0"/>
    <w:rsid w:val="00F369B6"/>
    <w:rsid w:val="00F41BFE"/>
    <w:rsid w:val="00F47A61"/>
    <w:rsid w:val="00F50D74"/>
    <w:rsid w:val="00F551B9"/>
    <w:rsid w:val="00F61A64"/>
    <w:rsid w:val="00F62540"/>
    <w:rsid w:val="00F63085"/>
    <w:rsid w:val="00F638DC"/>
    <w:rsid w:val="00F63FD8"/>
    <w:rsid w:val="00F67F3C"/>
    <w:rsid w:val="00F7077E"/>
    <w:rsid w:val="00F73505"/>
    <w:rsid w:val="00F737E9"/>
    <w:rsid w:val="00F74760"/>
    <w:rsid w:val="00F85268"/>
    <w:rsid w:val="00F85C79"/>
    <w:rsid w:val="00F90601"/>
    <w:rsid w:val="00F91D79"/>
    <w:rsid w:val="00F93C9D"/>
    <w:rsid w:val="00F93DB4"/>
    <w:rsid w:val="00F94A84"/>
    <w:rsid w:val="00F95AA3"/>
    <w:rsid w:val="00F97EB9"/>
    <w:rsid w:val="00FA1228"/>
    <w:rsid w:val="00FA3A33"/>
    <w:rsid w:val="00FA4A77"/>
    <w:rsid w:val="00FA7847"/>
    <w:rsid w:val="00FA7A17"/>
    <w:rsid w:val="00FB1778"/>
    <w:rsid w:val="00FB1FD8"/>
    <w:rsid w:val="00FB466B"/>
    <w:rsid w:val="00FB5134"/>
    <w:rsid w:val="00FB58B3"/>
    <w:rsid w:val="00FB75A7"/>
    <w:rsid w:val="00FC1796"/>
    <w:rsid w:val="00FC2B29"/>
    <w:rsid w:val="00FC31AB"/>
    <w:rsid w:val="00FC4F82"/>
    <w:rsid w:val="00FC5487"/>
    <w:rsid w:val="00FC54BB"/>
    <w:rsid w:val="00FC69F2"/>
    <w:rsid w:val="00FC7184"/>
    <w:rsid w:val="00FC7D55"/>
    <w:rsid w:val="00FD0E8F"/>
    <w:rsid w:val="00FD244E"/>
    <w:rsid w:val="00FD78EC"/>
    <w:rsid w:val="00FE05C5"/>
    <w:rsid w:val="00FE15C5"/>
    <w:rsid w:val="00FE3E15"/>
    <w:rsid w:val="00FE567D"/>
    <w:rsid w:val="00FF0986"/>
    <w:rsid w:val="00FF106E"/>
    <w:rsid w:val="00FF3D0A"/>
    <w:rsid w:val="00FF5598"/>
    <w:rsid w:val="00FF563C"/>
    <w:rsid w:val="00FF5DAF"/>
    <w:rsid w:val="00FF6786"/>
    <w:rsid w:val="00FF67EF"/>
    <w:rsid w:val="00FF71B1"/>
    <w:rsid w:val="00FF756B"/>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F0B06"/>
  <w15:docId w15:val="{E85778FB-C7A0-41A7-AE7E-5EDBF9F2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EF"/>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 w:type="character" w:styleId="CommentReference">
    <w:name w:val="annotation reference"/>
    <w:basedOn w:val="DefaultParagraphFont"/>
    <w:uiPriority w:val="99"/>
    <w:semiHidden/>
    <w:unhideWhenUsed/>
    <w:rsid w:val="00920E47"/>
    <w:rPr>
      <w:sz w:val="16"/>
      <w:szCs w:val="16"/>
    </w:rPr>
  </w:style>
  <w:style w:type="paragraph" w:styleId="CommentText">
    <w:name w:val="annotation text"/>
    <w:basedOn w:val="Normal"/>
    <w:link w:val="CommentTextChar"/>
    <w:uiPriority w:val="99"/>
    <w:semiHidden/>
    <w:unhideWhenUsed/>
    <w:rsid w:val="00920E47"/>
    <w:rPr>
      <w:sz w:val="20"/>
      <w:szCs w:val="20"/>
    </w:rPr>
  </w:style>
  <w:style w:type="character" w:customStyle="1" w:styleId="CommentTextChar">
    <w:name w:val="Comment Text Char"/>
    <w:basedOn w:val="DefaultParagraphFont"/>
    <w:link w:val="CommentText"/>
    <w:uiPriority w:val="99"/>
    <w:semiHidden/>
    <w:rsid w:val="00920E47"/>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920E47"/>
    <w:rPr>
      <w:b/>
      <w:bCs/>
    </w:rPr>
  </w:style>
  <w:style w:type="character" w:customStyle="1" w:styleId="CommentSubjectChar">
    <w:name w:val="Comment Subject Char"/>
    <w:basedOn w:val="CommentTextChar"/>
    <w:link w:val="CommentSubject"/>
    <w:uiPriority w:val="99"/>
    <w:semiHidden/>
    <w:rsid w:val="00920E47"/>
    <w:rPr>
      <w:b/>
      <w:bCs/>
      <w:sz w:val="20"/>
      <w:szCs w:val="20"/>
      <w:lang w:val="en-GB" w:eastAsia="en-GB"/>
    </w:rPr>
  </w:style>
  <w:style w:type="paragraph" w:styleId="Header">
    <w:name w:val="header"/>
    <w:basedOn w:val="Normal"/>
    <w:link w:val="HeaderChar"/>
    <w:uiPriority w:val="99"/>
    <w:unhideWhenUsed/>
    <w:rsid w:val="00843023"/>
    <w:pPr>
      <w:tabs>
        <w:tab w:val="center" w:pos="4680"/>
        <w:tab w:val="right" w:pos="9360"/>
      </w:tabs>
    </w:pPr>
  </w:style>
  <w:style w:type="character" w:customStyle="1" w:styleId="HeaderChar">
    <w:name w:val="Header Char"/>
    <w:basedOn w:val="DefaultParagraphFont"/>
    <w:link w:val="Header"/>
    <w:uiPriority w:val="99"/>
    <w:rsid w:val="00843023"/>
    <w:rPr>
      <w:sz w:val="24"/>
      <w:szCs w:val="24"/>
      <w:lang w:val="en-GB" w:eastAsia="en-GB"/>
    </w:rPr>
  </w:style>
  <w:style w:type="paragraph" w:styleId="Footer">
    <w:name w:val="footer"/>
    <w:basedOn w:val="Normal"/>
    <w:link w:val="FooterChar"/>
    <w:uiPriority w:val="99"/>
    <w:unhideWhenUsed/>
    <w:rsid w:val="00843023"/>
    <w:pPr>
      <w:tabs>
        <w:tab w:val="center" w:pos="4680"/>
        <w:tab w:val="right" w:pos="9360"/>
      </w:tabs>
    </w:pPr>
  </w:style>
  <w:style w:type="character" w:customStyle="1" w:styleId="FooterChar">
    <w:name w:val="Footer Char"/>
    <w:basedOn w:val="DefaultParagraphFont"/>
    <w:link w:val="Footer"/>
    <w:uiPriority w:val="99"/>
    <w:rsid w:val="00843023"/>
    <w:rPr>
      <w:sz w:val="24"/>
      <w:szCs w:val="24"/>
      <w:lang w:val="en-GB" w:eastAsia="en-GB"/>
    </w:rPr>
  </w:style>
  <w:style w:type="paragraph" w:styleId="EndnoteText">
    <w:name w:val="endnote text"/>
    <w:basedOn w:val="Normal"/>
    <w:link w:val="EndnoteTextChar"/>
    <w:uiPriority w:val="99"/>
    <w:semiHidden/>
    <w:unhideWhenUsed/>
    <w:rsid w:val="001C0947"/>
    <w:rPr>
      <w:sz w:val="20"/>
      <w:szCs w:val="20"/>
    </w:rPr>
  </w:style>
  <w:style w:type="character" w:customStyle="1" w:styleId="EndnoteTextChar">
    <w:name w:val="Endnote Text Char"/>
    <w:basedOn w:val="DefaultParagraphFont"/>
    <w:link w:val="EndnoteText"/>
    <w:uiPriority w:val="99"/>
    <w:semiHidden/>
    <w:rsid w:val="001C0947"/>
    <w:rPr>
      <w:sz w:val="20"/>
      <w:szCs w:val="20"/>
      <w:lang w:val="en-GB" w:eastAsia="en-GB"/>
    </w:rPr>
  </w:style>
  <w:style w:type="character" w:styleId="EndnoteReference">
    <w:name w:val="endnote reference"/>
    <w:basedOn w:val="DefaultParagraphFont"/>
    <w:uiPriority w:val="99"/>
    <w:semiHidden/>
    <w:unhideWhenUsed/>
    <w:rsid w:val="001C0947"/>
    <w:rPr>
      <w:vertAlign w:val="superscript"/>
    </w:rPr>
  </w:style>
  <w:style w:type="paragraph" w:customStyle="1" w:styleId="CharCharCharChar">
    <w:name w:val="Char Char Char Char"/>
    <w:basedOn w:val="Normal"/>
    <w:rsid w:val="001A59D2"/>
    <w:pPr>
      <w:spacing w:after="160" w:line="240" w:lineRule="exact"/>
    </w:pPr>
    <w:rPr>
      <w:rFonts w:ascii="Tahoma" w:hAnsi="Tahoma"/>
      <w:sz w:val="20"/>
      <w:szCs w:val="20"/>
      <w:lang w:val="en-US" w:eastAsia="en-US"/>
    </w:rPr>
  </w:style>
  <w:style w:type="paragraph" w:customStyle="1" w:styleId="CharCharCharChar0">
    <w:name w:val="Char Char Char Char"/>
    <w:basedOn w:val="Normal"/>
    <w:rsid w:val="00703743"/>
    <w:pPr>
      <w:spacing w:after="160" w:line="240" w:lineRule="exact"/>
    </w:pPr>
    <w:rPr>
      <w:rFonts w:ascii="Tahoma" w:hAnsi="Tahoma"/>
      <w:sz w:val="20"/>
      <w:szCs w:val="20"/>
      <w:lang w:val="en-US" w:eastAsia="en-US"/>
    </w:rPr>
  </w:style>
  <w:style w:type="numbering" w:customStyle="1" w:styleId="NoList1">
    <w:name w:val="No List1"/>
    <w:next w:val="NoList"/>
    <w:uiPriority w:val="99"/>
    <w:semiHidden/>
    <w:unhideWhenUsed/>
    <w:rsid w:val="00EF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306ED594F2CF142B0D6BB0926CA4D2B" ma:contentTypeVersion="" ma:contentTypeDescription="" ma:contentTypeScope="" ma:versionID="6b51430a175bf7d6badc1cc66055b39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786C8C9-9461-466A-8A60-278978237B70}"/>
</file>

<file path=customXml/itemProps2.xml><?xml version="1.0" encoding="utf-8"?>
<ds:datastoreItem xmlns:ds="http://schemas.openxmlformats.org/officeDocument/2006/customXml" ds:itemID="{06608953-DC9C-4021-9D74-0AEB6A112A81}"/>
</file>

<file path=customXml/itemProps3.xml><?xml version="1.0" encoding="utf-8"?>
<ds:datastoreItem xmlns:ds="http://schemas.openxmlformats.org/officeDocument/2006/customXml" ds:itemID="{119A43E1-38EA-4E5B-BE8F-CB7BFCDD010A}"/>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("Службен весник на Република Македонија" бр</vt:lpstr>
    </vt:vector>
  </TitlesOfParts>
  <Company>MP</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прекршоците (ЕНЕР)</dc:title>
  <dc:creator>Nikolina Mikeska</dc:creator>
  <cp:lastModifiedBy>Petar Mirkovic</cp:lastModifiedBy>
  <cp:revision>2</cp:revision>
  <cp:lastPrinted>2018-11-26T07:34:00Z</cp:lastPrinted>
  <dcterms:created xsi:type="dcterms:W3CDTF">2020-10-02T08:31:00Z</dcterms:created>
  <dcterms:modified xsi:type="dcterms:W3CDTF">2020-10-02T08:31:00Z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0x01010086FCDBBC86574C7ABFC9FD714B80DE6C005306ED594F2CF142B0D6BB0926CA4D2B</vt:lpwstr>
  </property>
  <property fmtid="{D5CDD505-2E9C-101B-9397-08002B2CF9AE}" pid="3" name="CreatedBy">
    <vt:lpwstr>i:0e.t|e-vlada.mk sts|teuta.berisha</vt:lpwstr>
  </property>
  <property fmtid="{D5CDD505-2E9C-101B-9397-08002B2CF9AE}" pid="4" name="ModifiedBy">
    <vt:lpwstr>i:0e.t|e-vlada.mk sts|teuta.berisha</vt:lpwstr>
  </property>
</Properties>
</file>