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8" w:rsidRPr="000D315A" w:rsidRDefault="001F2AB8" w:rsidP="00984526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 xml:space="preserve">ПРЕДЛОГ ЗАКОН ЗА ИЗМЕНУВАЊЕ И ДОПОЛНУВАЊЕ НА ЗАКОНОТ ЗА ШУМАРСКА И ЛОВНА ИНСПЕКЦИЈА </w:t>
      </w:r>
    </w:p>
    <w:p w:rsidR="00984526" w:rsidRPr="000D315A" w:rsidRDefault="001F2AB8" w:rsidP="00984526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1</w:t>
      </w:r>
    </w:p>
    <w:p w:rsidR="001F2AB8" w:rsidRPr="000D315A" w:rsidRDefault="001F2AB8" w:rsidP="007266E2">
      <w:pPr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Во Законот за шумарска и ловна инспекција („Службен весник на Република Македонија” бр. 88/08, 6/10, 36/11, 74/12, 164/13, 43/14, 33/15, 149/15, 53/16 и 83/18), во член 9 став (1), став (3) и став (4) точка 1 после зборот „Република“ се додава зборот „Северна“.</w:t>
      </w:r>
    </w:p>
    <w:p w:rsidR="001F2AB8" w:rsidRPr="000D315A" w:rsidRDefault="001F2AB8" w:rsidP="001F2AB8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bookmarkStart w:id="0" w:name="_GoBack"/>
      <w:bookmarkEnd w:id="0"/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2</w:t>
      </w:r>
    </w:p>
    <w:p w:rsidR="001F2AB8" w:rsidRDefault="001F2AB8" w:rsidP="001F2AB8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Во член 15 став (1) алинеја 1 и став (2) алинеја 1</w:t>
      </w:r>
      <w:r w:rsidR="00572DF8" w:rsidRPr="000D315A">
        <w:rPr>
          <w:rFonts w:ascii="Stobi Sans Regular" w:hAnsi="Stobi Sans Regular"/>
        </w:rPr>
        <w:t xml:space="preserve"> </w:t>
      </w:r>
      <w:r w:rsidR="00572DF8" w:rsidRPr="000D315A">
        <w:rPr>
          <w:rFonts w:ascii="Stobi Sans Regular" w:hAnsi="Stobi Sans Regular"/>
          <w:sz w:val="24"/>
          <w:szCs w:val="24"/>
          <w:lang w:val="mk-MK"/>
        </w:rPr>
        <w:t>после зборот „Република“ се додава зборот „Северна“.</w:t>
      </w:r>
    </w:p>
    <w:p w:rsidR="00572DF8" w:rsidRPr="000D315A" w:rsidRDefault="00572DF8" w:rsidP="00572DF8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3</w:t>
      </w:r>
    </w:p>
    <w:p w:rsidR="007266E2" w:rsidRPr="000D315A" w:rsidRDefault="000D315A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>Ч</w:t>
      </w:r>
      <w:proofErr w:type="spellStart"/>
      <w:r w:rsidR="007266E2" w:rsidRPr="000D315A">
        <w:rPr>
          <w:rFonts w:ascii="Stobi Sans Regular" w:hAnsi="Stobi Sans Regular"/>
          <w:sz w:val="24"/>
          <w:szCs w:val="24"/>
        </w:rPr>
        <w:t>лен</w:t>
      </w:r>
      <w:proofErr w:type="spellEnd"/>
      <w:r w:rsidR="007266E2" w:rsidRPr="000D315A">
        <w:rPr>
          <w:rFonts w:ascii="Stobi Sans Regular" w:hAnsi="Stobi Sans Regular"/>
          <w:sz w:val="24"/>
          <w:szCs w:val="24"/>
        </w:rPr>
        <w:t xml:space="preserve"> 29</w:t>
      </w:r>
      <w:r w:rsidR="007266E2" w:rsidRPr="000D315A">
        <w:rPr>
          <w:rFonts w:ascii="Stobi Sans Regular" w:hAnsi="Stobi Sans Regular"/>
          <w:sz w:val="24"/>
          <w:szCs w:val="24"/>
          <w:lang w:val="mk-MK"/>
        </w:rPr>
        <w:t xml:space="preserve"> се менува и гласи</w:t>
      </w:r>
      <w:r w:rsidR="00572DF8" w:rsidRPr="000D315A">
        <w:rPr>
          <w:rFonts w:ascii="Stobi Sans Regular" w:hAnsi="Stobi Sans Regular"/>
          <w:sz w:val="24"/>
          <w:szCs w:val="24"/>
          <w:lang w:val="mk-MK"/>
        </w:rPr>
        <w:t>:</w:t>
      </w:r>
    </w:p>
    <w:p w:rsidR="007266E2" w:rsidRPr="000D315A" w:rsidRDefault="007266E2" w:rsidP="000D315A">
      <w:pPr>
        <w:jc w:val="both"/>
        <w:rPr>
          <w:rFonts w:ascii="Stobi Sans Regular" w:eastAsia="Times New Roman" w:hAnsi="Stobi Sans Regular"/>
          <w:sz w:val="24"/>
          <w:szCs w:val="24"/>
          <w:lang w:eastAsia="en-GB"/>
        </w:rPr>
      </w:pPr>
      <w:proofErr w:type="gram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,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Глоба</w:t>
      </w:r>
      <w:proofErr w:type="spellEnd"/>
      <w:proofErr w:type="gram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во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износ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од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500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до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1.000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евра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во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денарска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противвредност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ќе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му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се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изрече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за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прекршок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на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правно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лице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b/>
          <w:sz w:val="24"/>
          <w:szCs w:val="24"/>
          <w:lang w:eastAsia="en-GB"/>
        </w:rPr>
        <w:t>микро</w:t>
      </w:r>
      <w:proofErr w:type="spellEnd"/>
      <w:r w:rsidRPr="000D315A">
        <w:rPr>
          <w:rFonts w:ascii="Stobi Sans Regular" w:eastAsia="Times New Roman" w:hAnsi="Stobi Sans Regular"/>
          <w:b/>
          <w:sz w:val="24"/>
          <w:szCs w:val="24"/>
          <w:lang w:eastAsia="en-GB"/>
        </w:rPr>
        <w:t xml:space="preserve"> и </w:t>
      </w:r>
      <w:proofErr w:type="spellStart"/>
      <w:r w:rsidRPr="000D315A">
        <w:rPr>
          <w:rFonts w:ascii="Stobi Sans Regular" w:eastAsia="Times New Roman" w:hAnsi="Stobi Sans Regular"/>
          <w:b/>
          <w:sz w:val="24"/>
          <w:szCs w:val="24"/>
          <w:lang w:eastAsia="en-GB"/>
        </w:rPr>
        <w:t>мал</w:t>
      </w:r>
      <w:proofErr w:type="spellEnd"/>
      <w:r w:rsidRPr="000D315A">
        <w:rPr>
          <w:rFonts w:ascii="Stobi Sans Regular" w:eastAsia="Times New Roman" w:hAnsi="Stobi Sans Regular"/>
          <w:b/>
          <w:sz w:val="24"/>
          <w:szCs w:val="24"/>
          <w:lang w:eastAsia="en-GB"/>
        </w:rPr>
        <w:t xml:space="preserve"> </w:t>
      </w:r>
      <w:proofErr w:type="spellStart"/>
      <w:r w:rsidRPr="000D315A">
        <w:rPr>
          <w:rFonts w:ascii="Stobi Sans Regular" w:eastAsia="Times New Roman" w:hAnsi="Stobi Sans Regular"/>
          <w:b/>
          <w:sz w:val="24"/>
          <w:szCs w:val="24"/>
          <w:lang w:eastAsia="en-GB"/>
        </w:rPr>
        <w:t>трговец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 xml:space="preserve">, </w:t>
      </w:r>
      <w:proofErr w:type="spellStart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ако</w:t>
      </w:r>
      <w:proofErr w:type="spellEnd"/>
      <w:r w:rsidRPr="000D315A">
        <w:rPr>
          <w:rFonts w:ascii="Stobi Sans Regular" w:eastAsia="Times New Roman" w:hAnsi="Stobi Sans Regular"/>
          <w:sz w:val="24"/>
          <w:szCs w:val="24"/>
          <w:lang w:eastAsia="en-GB"/>
        </w:rPr>
        <w:t>: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</w:rPr>
      </w:pPr>
      <w:r w:rsidRPr="000D315A">
        <w:rPr>
          <w:rFonts w:ascii="Stobi Sans Regular" w:hAnsi="Stobi Sans Regular"/>
          <w:sz w:val="24"/>
          <w:szCs w:val="24"/>
        </w:rPr>
        <w:t xml:space="preserve">1) </w:t>
      </w:r>
      <w:proofErr w:type="spellStart"/>
      <w:proofErr w:type="gram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proofErr w:type="gram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инспекторот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му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овозможи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непречено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вршење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надзорот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(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член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22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став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1);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</w:rPr>
      </w:pPr>
      <w:r w:rsidRPr="000D315A">
        <w:rPr>
          <w:rFonts w:ascii="Stobi Sans Regular" w:hAnsi="Stobi Sans Regular"/>
          <w:sz w:val="24"/>
          <w:szCs w:val="24"/>
        </w:rPr>
        <w:t xml:space="preserve">2) </w:t>
      </w:r>
      <w:proofErr w:type="spellStart"/>
      <w:proofErr w:type="gram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proofErr w:type="gram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инспекторот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му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овозможи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во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определениот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рок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пристап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до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просториите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,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производите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,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документите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или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кое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било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друго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средство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кое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е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предмет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инспекцискиот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надзор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(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член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22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став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2) и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</w:rPr>
      </w:pPr>
      <w:r w:rsidRPr="000D315A">
        <w:rPr>
          <w:rFonts w:ascii="Stobi Sans Regular" w:hAnsi="Stobi Sans Regular"/>
          <w:sz w:val="24"/>
          <w:szCs w:val="24"/>
        </w:rPr>
        <w:t xml:space="preserve">3) </w:t>
      </w:r>
      <w:proofErr w:type="spellStart"/>
      <w:proofErr w:type="gramStart"/>
      <w:r w:rsidRPr="000D315A">
        <w:rPr>
          <w:rFonts w:ascii="Stobi Sans Regular" w:hAnsi="Stobi Sans Regular"/>
          <w:sz w:val="24"/>
          <w:szCs w:val="24"/>
        </w:rPr>
        <w:t>не</w:t>
      </w:r>
      <w:proofErr w:type="spellEnd"/>
      <w:proofErr w:type="gram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постапи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барањето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,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односно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наредбата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инспекторот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(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член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24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став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3).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 xml:space="preserve">(2)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Глоба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во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износ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од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250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до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400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евра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во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денарска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противвредност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ќе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му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изрече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и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одговорното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лице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во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правното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лице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за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прекршоците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од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ставот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(1)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на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овој</w:t>
      </w:r>
      <w:proofErr w:type="spellEnd"/>
      <w:r w:rsidRPr="000D315A">
        <w:rPr>
          <w:rFonts w:ascii="Stobi Sans Regular" w:hAnsi="Stobi Sans Regular"/>
          <w:sz w:val="24"/>
          <w:szCs w:val="24"/>
        </w:rPr>
        <w:t xml:space="preserve"> </w:t>
      </w:r>
      <w:proofErr w:type="spellStart"/>
      <w:r w:rsidRPr="000D315A">
        <w:rPr>
          <w:rFonts w:ascii="Stobi Sans Regular" w:hAnsi="Stobi Sans Regular"/>
          <w:sz w:val="24"/>
          <w:szCs w:val="24"/>
        </w:rPr>
        <w:t>член</w:t>
      </w:r>
      <w:proofErr w:type="spellEnd"/>
      <w:r w:rsidRPr="000D315A">
        <w:rPr>
          <w:rFonts w:ascii="Stobi Sans Regular" w:hAnsi="Stobi Sans Regular"/>
          <w:sz w:val="24"/>
          <w:szCs w:val="24"/>
        </w:rPr>
        <w:t>.</w:t>
      </w:r>
    </w:p>
    <w:p w:rsidR="000D315A" w:rsidRDefault="000D315A" w:rsidP="00984526">
      <w:pPr>
        <w:jc w:val="center"/>
        <w:rPr>
          <w:rFonts w:ascii="Stobi Sans Regular" w:hAnsi="Stobi Sans Regular"/>
          <w:sz w:val="24"/>
          <w:szCs w:val="24"/>
          <w:lang w:val="mk-MK"/>
        </w:rPr>
      </w:pPr>
    </w:p>
    <w:p w:rsidR="007266E2" w:rsidRPr="000D315A" w:rsidRDefault="00572DF8" w:rsidP="00984526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4</w:t>
      </w:r>
    </w:p>
    <w:p w:rsidR="000D315A" w:rsidRDefault="000D315A" w:rsidP="000D315A">
      <w:pPr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>После член 29 се додава три нови члена 29 а, 29-б и 29-в кои гласат:</w:t>
      </w:r>
    </w:p>
    <w:p w:rsidR="000D315A" w:rsidRPr="000D315A" w:rsidRDefault="000D315A" w:rsidP="000D315A">
      <w:pPr>
        <w:rPr>
          <w:rFonts w:ascii="Stobi Sans Regular" w:hAnsi="Stobi Sans Regular"/>
          <w:sz w:val="24"/>
          <w:szCs w:val="24"/>
          <w:lang w:val="mk-MK"/>
        </w:rPr>
      </w:pPr>
    </w:p>
    <w:p w:rsidR="000D315A" w:rsidRDefault="000D315A" w:rsidP="000D315A">
      <w:pPr>
        <w:jc w:val="center"/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>„Член 29 а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 xml:space="preserve">Глоба во износ од 500 до 3.000 евра во денарска противвредност ќе му се изрече за прекршок на правно лице </w:t>
      </w:r>
      <w:r w:rsidRPr="000D315A">
        <w:rPr>
          <w:rFonts w:ascii="Stobi Sans Regular" w:hAnsi="Stobi Sans Regular"/>
          <w:b/>
          <w:sz w:val="24"/>
          <w:szCs w:val="24"/>
          <w:lang w:val="mk-MK"/>
        </w:rPr>
        <w:t>среден и голем трговец</w:t>
      </w:r>
      <w:r w:rsidRPr="000D315A">
        <w:rPr>
          <w:rFonts w:ascii="Stobi Sans Regular" w:hAnsi="Stobi Sans Regular"/>
          <w:sz w:val="24"/>
          <w:szCs w:val="24"/>
          <w:lang w:val="mk-MK"/>
        </w:rPr>
        <w:t>, ако: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1) на инспекторот не му овозможи непречено вршење на надзорот (член 22 став 1);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2) на инспекторот не му овозможи во определениот рок пристап до просториите, производите, документите или кое било друго средство кое е предмет на инспекцискиот надзор (член 22 став 2) и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3) не постапи по барањето, односно наредбата на инспекторот (член 24 став 3).</w:t>
      </w:r>
    </w:p>
    <w:p w:rsidR="007266E2" w:rsidRPr="000D315A" w:rsidRDefault="007266E2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lastRenderedPageBreak/>
        <w:t>(2) Глоба во износ од 300 до 500 евра во денарска противвредност ќе му се изрече и на одговорното лице во правното лице за прекршоците од ставот (1) на овој член.</w:t>
      </w:r>
    </w:p>
    <w:p w:rsidR="000D315A" w:rsidRPr="000D315A" w:rsidRDefault="000D315A" w:rsidP="000D315A">
      <w:pPr>
        <w:jc w:val="center"/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>Член 29 б</w:t>
      </w:r>
    </w:p>
    <w:p w:rsidR="002C0A0D" w:rsidRPr="000D315A" w:rsidRDefault="000D315A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 xml:space="preserve">Глоба во износ од 300 до </w:t>
      </w:r>
      <w:r w:rsidR="002C0A0D" w:rsidRPr="000D315A">
        <w:rPr>
          <w:rFonts w:ascii="Stobi Sans Regular" w:hAnsi="Stobi Sans Regular"/>
          <w:sz w:val="24"/>
          <w:szCs w:val="24"/>
          <w:lang w:val="mk-MK"/>
        </w:rPr>
        <w:t>450 евра во денарска противвредност ќе му се изрече на службено лице за прекршоците од член 29 став (1) од овој закон.</w:t>
      </w:r>
    </w:p>
    <w:p w:rsidR="002C0A0D" w:rsidRDefault="00572DF8" w:rsidP="00984526">
      <w:pPr>
        <w:jc w:val="center"/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 xml:space="preserve">Член </w:t>
      </w:r>
      <w:r w:rsidR="000D315A">
        <w:rPr>
          <w:rFonts w:ascii="Stobi Sans Regular" w:hAnsi="Stobi Sans Regular"/>
          <w:sz w:val="24"/>
          <w:szCs w:val="24"/>
          <w:lang w:val="mk-MK"/>
        </w:rPr>
        <w:t>29 в</w:t>
      </w:r>
    </w:p>
    <w:p w:rsidR="002C0A0D" w:rsidRPr="000D315A" w:rsidRDefault="000D315A" w:rsidP="000D315A">
      <w:pPr>
        <w:jc w:val="both"/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 xml:space="preserve">Глоба во износ од 50 до </w:t>
      </w:r>
      <w:r w:rsidR="002C0A0D" w:rsidRPr="000D315A">
        <w:rPr>
          <w:rFonts w:ascii="Stobi Sans Regular" w:hAnsi="Stobi Sans Regular"/>
          <w:sz w:val="24"/>
          <w:szCs w:val="24"/>
          <w:lang w:val="mk-MK"/>
        </w:rPr>
        <w:t xml:space="preserve">350 евра во денарска противвредност ќе му се изрече на </w:t>
      </w:r>
      <w:r>
        <w:rPr>
          <w:rFonts w:ascii="Stobi Sans Regular" w:hAnsi="Stobi Sans Regular"/>
          <w:sz w:val="24"/>
          <w:szCs w:val="24"/>
          <w:lang w:val="mk-MK"/>
        </w:rPr>
        <w:t xml:space="preserve">физичко </w:t>
      </w:r>
      <w:r w:rsidR="002C0A0D" w:rsidRPr="000D315A">
        <w:rPr>
          <w:rFonts w:ascii="Stobi Sans Regular" w:hAnsi="Stobi Sans Regular"/>
          <w:sz w:val="24"/>
          <w:szCs w:val="24"/>
          <w:lang w:val="mk-MK"/>
        </w:rPr>
        <w:t xml:space="preserve"> лице за прекршоците од член 29 став (1) од овој закон.</w:t>
      </w:r>
      <w:r>
        <w:rPr>
          <w:rFonts w:ascii="Stobi Sans Regular" w:hAnsi="Stobi Sans Regular"/>
          <w:sz w:val="24"/>
          <w:szCs w:val="24"/>
          <w:lang w:val="mk-MK"/>
        </w:rPr>
        <w:t>“</w:t>
      </w:r>
    </w:p>
    <w:p w:rsidR="000D315A" w:rsidRDefault="000D315A" w:rsidP="00890124">
      <w:pPr>
        <w:jc w:val="center"/>
        <w:rPr>
          <w:rFonts w:ascii="Stobi Sans Regular" w:hAnsi="Stobi Sans Regular"/>
          <w:sz w:val="24"/>
          <w:szCs w:val="24"/>
          <w:lang w:val="mk-MK"/>
        </w:rPr>
      </w:pPr>
    </w:p>
    <w:p w:rsidR="00890124" w:rsidRPr="000D315A" w:rsidRDefault="00572DF8" w:rsidP="00890124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 xml:space="preserve">Член </w:t>
      </w:r>
      <w:r w:rsidR="000D315A" w:rsidRPr="000D315A">
        <w:rPr>
          <w:rFonts w:ascii="Stobi Sans Regular" w:hAnsi="Stobi Sans Regular"/>
          <w:b/>
          <w:sz w:val="24"/>
          <w:szCs w:val="24"/>
          <w:lang w:val="mk-MK"/>
        </w:rPr>
        <w:t>5</w:t>
      </w:r>
    </w:p>
    <w:p w:rsidR="00890124" w:rsidRPr="000D315A" w:rsidRDefault="00890124" w:rsidP="007266E2">
      <w:pPr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 xml:space="preserve">Во член 30 став (1) 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>после</w:t>
      </w:r>
      <w:r w:rsidRPr="000D315A">
        <w:rPr>
          <w:rFonts w:ascii="Stobi Sans Regular" w:hAnsi="Stobi Sans Regular"/>
          <w:sz w:val="24"/>
          <w:szCs w:val="24"/>
          <w:lang w:val="mk-MK"/>
        </w:rPr>
        <w:t xml:space="preserve"> 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>бројот</w:t>
      </w:r>
      <w:r w:rsidRPr="000D315A">
        <w:rPr>
          <w:rFonts w:ascii="Stobi Sans Regular" w:hAnsi="Stobi Sans Regular"/>
          <w:sz w:val="24"/>
          <w:szCs w:val="24"/>
          <w:lang w:val="mk-MK"/>
        </w:rPr>
        <w:t xml:space="preserve"> „29“ се додаваат 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>броевите</w:t>
      </w:r>
      <w:r w:rsidRPr="000D315A">
        <w:rPr>
          <w:rFonts w:ascii="Stobi Sans Regular" w:hAnsi="Stobi Sans Regular"/>
          <w:sz w:val="24"/>
          <w:szCs w:val="24"/>
          <w:lang w:val="mk-MK"/>
        </w:rPr>
        <w:t xml:space="preserve"> „29</w:t>
      </w:r>
      <w:r w:rsidR="000D315A">
        <w:rPr>
          <w:rFonts w:ascii="Stobi Sans Regular" w:hAnsi="Stobi Sans Regular"/>
          <w:sz w:val="24"/>
          <w:szCs w:val="24"/>
          <w:lang w:val="mk-MK"/>
        </w:rPr>
        <w:t xml:space="preserve"> </w:t>
      </w:r>
      <w:r w:rsidRPr="000D315A">
        <w:rPr>
          <w:rFonts w:ascii="Stobi Sans Regular" w:hAnsi="Stobi Sans Regular"/>
          <w:sz w:val="24"/>
          <w:szCs w:val="24"/>
          <w:lang w:val="mk-MK"/>
        </w:rPr>
        <w:t xml:space="preserve">а, 29 б и 29 в“. </w:t>
      </w:r>
    </w:p>
    <w:p w:rsidR="000D315A" w:rsidRDefault="000D315A" w:rsidP="00572DF8">
      <w:pPr>
        <w:jc w:val="center"/>
        <w:rPr>
          <w:rFonts w:ascii="Stobi Sans Regular" w:hAnsi="Stobi Sans Regular"/>
          <w:sz w:val="24"/>
          <w:szCs w:val="24"/>
          <w:lang w:val="mk-MK"/>
        </w:rPr>
      </w:pPr>
    </w:p>
    <w:p w:rsidR="00CC1C7E" w:rsidRPr="000D315A" w:rsidRDefault="000D315A" w:rsidP="00572DF8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6</w:t>
      </w:r>
    </w:p>
    <w:p w:rsidR="00CC1C7E" w:rsidRPr="000D315A" w:rsidRDefault="005B6EA6" w:rsidP="007266E2">
      <w:pPr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Член 30</w:t>
      </w:r>
      <w:r w:rsidR="000D315A">
        <w:rPr>
          <w:rFonts w:ascii="Stobi Sans Regular" w:hAnsi="Stobi Sans Regular"/>
          <w:sz w:val="24"/>
          <w:szCs w:val="24"/>
          <w:lang w:val="mk-MK"/>
        </w:rPr>
        <w:t xml:space="preserve"> </w:t>
      </w:r>
      <w:r w:rsidRPr="000D315A">
        <w:rPr>
          <w:rFonts w:ascii="Stobi Sans Regular" w:hAnsi="Stobi Sans Regular"/>
          <w:sz w:val="24"/>
          <w:szCs w:val="24"/>
          <w:lang w:val="mk-MK"/>
        </w:rPr>
        <w:t>а се брише.</w:t>
      </w:r>
    </w:p>
    <w:p w:rsidR="005B6EA6" w:rsidRPr="000D315A" w:rsidRDefault="000D315A" w:rsidP="00572DF8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 w:rsidRPr="000D315A">
        <w:rPr>
          <w:rFonts w:ascii="Stobi Sans Regular" w:hAnsi="Stobi Sans Regular"/>
          <w:b/>
          <w:sz w:val="24"/>
          <w:szCs w:val="24"/>
          <w:lang w:val="mk-MK"/>
        </w:rPr>
        <w:t>Член 7</w:t>
      </w:r>
    </w:p>
    <w:p w:rsidR="005B6EA6" w:rsidRDefault="000D315A" w:rsidP="007266E2">
      <w:pPr>
        <w:rPr>
          <w:rFonts w:ascii="Stobi Sans Regular" w:hAnsi="Stobi Sans Regular"/>
          <w:sz w:val="24"/>
          <w:szCs w:val="24"/>
          <w:lang w:val="mk-MK"/>
        </w:rPr>
      </w:pPr>
      <w:r>
        <w:rPr>
          <w:rFonts w:ascii="Stobi Sans Regular" w:hAnsi="Stobi Sans Regular"/>
          <w:sz w:val="24"/>
          <w:szCs w:val="24"/>
          <w:lang w:val="mk-MK"/>
        </w:rPr>
        <w:t>Во член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 xml:space="preserve"> </w:t>
      </w:r>
      <w:r>
        <w:rPr>
          <w:rFonts w:ascii="Stobi Sans Regular" w:hAnsi="Stobi Sans Regular"/>
          <w:sz w:val="24"/>
          <w:szCs w:val="24"/>
          <w:lang w:val="mk-MK"/>
        </w:rPr>
        <w:t>3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>1 после бројот „29“ се додаваат броевите „29</w:t>
      </w:r>
      <w:r>
        <w:rPr>
          <w:rFonts w:ascii="Stobi Sans Regular" w:hAnsi="Stobi Sans Regular"/>
          <w:sz w:val="24"/>
          <w:szCs w:val="24"/>
          <w:lang w:val="mk-MK"/>
        </w:rPr>
        <w:t xml:space="preserve"> </w:t>
      </w:r>
      <w:r w:rsidR="005B6EA6" w:rsidRPr="000D315A">
        <w:rPr>
          <w:rFonts w:ascii="Stobi Sans Regular" w:hAnsi="Stobi Sans Regular"/>
          <w:sz w:val="24"/>
          <w:szCs w:val="24"/>
          <w:lang w:val="mk-MK"/>
        </w:rPr>
        <w:t>а, 29 б и 29 в“, а зборовите „и 30“ се бришат.</w:t>
      </w:r>
    </w:p>
    <w:p w:rsidR="000D315A" w:rsidRPr="000D315A" w:rsidRDefault="000D315A" w:rsidP="000D315A">
      <w:pPr>
        <w:jc w:val="center"/>
        <w:rPr>
          <w:rFonts w:ascii="Stobi Sans Regular" w:hAnsi="Stobi Sans Regular"/>
          <w:b/>
          <w:sz w:val="24"/>
          <w:szCs w:val="24"/>
          <w:lang w:val="mk-MK"/>
        </w:rPr>
      </w:pPr>
      <w:r>
        <w:rPr>
          <w:rFonts w:ascii="Stobi Sans Regular" w:hAnsi="Stobi Sans Regular"/>
          <w:b/>
          <w:sz w:val="24"/>
          <w:szCs w:val="24"/>
          <w:lang w:val="mk-MK"/>
        </w:rPr>
        <w:t>Член 8</w:t>
      </w:r>
    </w:p>
    <w:p w:rsidR="000D315A" w:rsidRPr="000D315A" w:rsidRDefault="000D315A" w:rsidP="000D315A">
      <w:pPr>
        <w:rPr>
          <w:rFonts w:ascii="Stobi Sans Regular" w:hAnsi="Stobi Sans Regular"/>
          <w:sz w:val="24"/>
          <w:szCs w:val="24"/>
          <w:lang w:val="mk-MK"/>
        </w:rPr>
      </w:pPr>
      <w:r w:rsidRPr="000D315A">
        <w:rPr>
          <w:rFonts w:ascii="Stobi Sans Regular" w:hAnsi="Stobi Sans Regular"/>
          <w:sz w:val="24"/>
          <w:szCs w:val="24"/>
          <w:lang w:val="mk-MK"/>
        </w:rPr>
        <w:t>Овој закон влегува во сила осмиот ден од денот на објавувањето во „Службен весник на Република Северна Македонија“.</w:t>
      </w:r>
    </w:p>
    <w:p w:rsidR="005B6EA6" w:rsidRPr="000D315A" w:rsidRDefault="005B6EA6" w:rsidP="007266E2">
      <w:pPr>
        <w:rPr>
          <w:rFonts w:ascii="Stobi Sans Regular" w:hAnsi="Stobi Sans Regular"/>
          <w:sz w:val="24"/>
          <w:szCs w:val="24"/>
          <w:lang w:val="mk-MK"/>
        </w:rPr>
      </w:pPr>
    </w:p>
    <w:sectPr w:rsidR="005B6EA6" w:rsidRPr="000D3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E2"/>
    <w:rsid w:val="00000AD2"/>
    <w:rsid w:val="0003564D"/>
    <w:rsid w:val="000718C8"/>
    <w:rsid w:val="000D315A"/>
    <w:rsid w:val="001400A6"/>
    <w:rsid w:val="00161362"/>
    <w:rsid w:val="0016542A"/>
    <w:rsid w:val="00176FE6"/>
    <w:rsid w:val="0019097A"/>
    <w:rsid w:val="001B4F94"/>
    <w:rsid w:val="001C5379"/>
    <w:rsid w:val="001E4102"/>
    <w:rsid w:val="001F2AB8"/>
    <w:rsid w:val="00207EE4"/>
    <w:rsid w:val="00235163"/>
    <w:rsid w:val="00263456"/>
    <w:rsid w:val="002837D0"/>
    <w:rsid w:val="002B4C6D"/>
    <w:rsid w:val="002C01EC"/>
    <w:rsid w:val="002C0A0D"/>
    <w:rsid w:val="002D4FAF"/>
    <w:rsid w:val="002D55C5"/>
    <w:rsid w:val="00331950"/>
    <w:rsid w:val="003647A7"/>
    <w:rsid w:val="0037434C"/>
    <w:rsid w:val="0037720D"/>
    <w:rsid w:val="003A4AC4"/>
    <w:rsid w:val="003B28D6"/>
    <w:rsid w:val="003E3130"/>
    <w:rsid w:val="00422596"/>
    <w:rsid w:val="004407B8"/>
    <w:rsid w:val="0047182D"/>
    <w:rsid w:val="004730A9"/>
    <w:rsid w:val="00494ACB"/>
    <w:rsid w:val="004D5B80"/>
    <w:rsid w:val="004F4F49"/>
    <w:rsid w:val="005231E3"/>
    <w:rsid w:val="00524EF6"/>
    <w:rsid w:val="00572DF8"/>
    <w:rsid w:val="005840D1"/>
    <w:rsid w:val="005950FE"/>
    <w:rsid w:val="005A06D0"/>
    <w:rsid w:val="005B6EA6"/>
    <w:rsid w:val="00607FA1"/>
    <w:rsid w:val="00612CA5"/>
    <w:rsid w:val="00631C83"/>
    <w:rsid w:val="00644C3E"/>
    <w:rsid w:val="00655498"/>
    <w:rsid w:val="00667C3C"/>
    <w:rsid w:val="00670232"/>
    <w:rsid w:val="00681820"/>
    <w:rsid w:val="006D0B86"/>
    <w:rsid w:val="006E4C44"/>
    <w:rsid w:val="0071546D"/>
    <w:rsid w:val="007266E2"/>
    <w:rsid w:val="0074223C"/>
    <w:rsid w:val="00787B02"/>
    <w:rsid w:val="007F29A7"/>
    <w:rsid w:val="008301F2"/>
    <w:rsid w:val="00831CE3"/>
    <w:rsid w:val="00890124"/>
    <w:rsid w:val="008C612B"/>
    <w:rsid w:val="008C7092"/>
    <w:rsid w:val="008E3DC0"/>
    <w:rsid w:val="008E7C7D"/>
    <w:rsid w:val="008F409D"/>
    <w:rsid w:val="008F496E"/>
    <w:rsid w:val="00903194"/>
    <w:rsid w:val="00916141"/>
    <w:rsid w:val="009227EE"/>
    <w:rsid w:val="00984526"/>
    <w:rsid w:val="009C4EEA"/>
    <w:rsid w:val="009E1A62"/>
    <w:rsid w:val="009F534F"/>
    <w:rsid w:val="00A01434"/>
    <w:rsid w:val="00A27855"/>
    <w:rsid w:val="00A34B5E"/>
    <w:rsid w:val="00AC70A9"/>
    <w:rsid w:val="00AD293E"/>
    <w:rsid w:val="00AE53B8"/>
    <w:rsid w:val="00B13A77"/>
    <w:rsid w:val="00B34198"/>
    <w:rsid w:val="00B85182"/>
    <w:rsid w:val="00B94FCA"/>
    <w:rsid w:val="00BB23D1"/>
    <w:rsid w:val="00BB6B69"/>
    <w:rsid w:val="00BC09BC"/>
    <w:rsid w:val="00BC6652"/>
    <w:rsid w:val="00BF2E79"/>
    <w:rsid w:val="00BF7BDB"/>
    <w:rsid w:val="00C24958"/>
    <w:rsid w:val="00C27FF0"/>
    <w:rsid w:val="00C678F5"/>
    <w:rsid w:val="00C757B9"/>
    <w:rsid w:val="00C776A1"/>
    <w:rsid w:val="00C819B5"/>
    <w:rsid w:val="00C93701"/>
    <w:rsid w:val="00CA47D7"/>
    <w:rsid w:val="00CB0764"/>
    <w:rsid w:val="00CB20B7"/>
    <w:rsid w:val="00CB3232"/>
    <w:rsid w:val="00CC1C7E"/>
    <w:rsid w:val="00CC52C7"/>
    <w:rsid w:val="00CE5BEF"/>
    <w:rsid w:val="00D01560"/>
    <w:rsid w:val="00D14CF2"/>
    <w:rsid w:val="00D45F0C"/>
    <w:rsid w:val="00D579D9"/>
    <w:rsid w:val="00D72530"/>
    <w:rsid w:val="00DD2956"/>
    <w:rsid w:val="00E31EC7"/>
    <w:rsid w:val="00E7485D"/>
    <w:rsid w:val="00E97AB6"/>
    <w:rsid w:val="00EA0C81"/>
    <w:rsid w:val="00EC4DBA"/>
    <w:rsid w:val="00F015FE"/>
    <w:rsid w:val="00F01E63"/>
    <w:rsid w:val="00F3079B"/>
    <w:rsid w:val="00F336CC"/>
    <w:rsid w:val="00F702B2"/>
    <w:rsid w:val="00FB0DC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84C8CC6E70E8648AC4FED243A8C84C4" ma:contentTypeVersion="" ma:contentTypeDescription="" ma:contentTypeScope="" ma:versionID="38c68b327439084b86ae4294046751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7EA53-6B7A-46EE-A80C-4A2D3811B026}"/>
</file>

<file path=customXml/itemProps2.xml><?xml version="1.0" encoding="utf-8"?>
<ds:datastoreItem xmlns:ds="http://schemas.openxmlformats.org/officeDocument/2006/customXml" ds:itemID="{064C3DE7-2753-4FA5-97B4-DB198244C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изменување и дополнување со Законот за шумска и ловна инспекција</dc:title>
  <dc:creator>Korisnik</dc:creator>
  <cp:lastModifiedBy>Aleksandar Dilje</cp:lastModifiedBy>
  <cp:revision>2</cp:revision>
  <dcterms:created xsi:type="dcterms:W3CDTF">2019-10-02T23:00:00Z</dcterms:created>
  <dcterms:modified xsi:type="dcterms:W3CDTF">2019-10-02T23:00:00Z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0x01010086FCDBBC86574C7ABFC9FD714B80DE6C00684C8CC6E70E8648AC4FED243A8C84C4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