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0A" w:rsidRDefault="00277C0A" w:rsidP="00277C0A">
      <w:pPr>
        <w:spacing w:after="0" w:line="240" w:lineRule="auto"/>
        <w:jc w:val="center"/>
        <w:rPr>
          <w:rFonts w:ascii="StobiSerif Regular" w:hAnsi="StobiSerif Regular" w:cs="Arial"/>
          <w:lang w:val="en-US" w:eastAsia="en-US"/>
        </w:rPr>
      </w:pPr>
      <w:r w:rsidRPr="00943942">
        <w:rPr>
          <w:rFonts w:ascii="StobiSerif Regular" w:hAnsi="StobiSerif Regular" w:cs="Arial"/>
          <w:lang w:eastAsia="en-US"/>
        </w:rPr>
        <w:t>ПРЕДЛОГ НА ЗАКОН</w:t>
      </w:r>
      <w:r w:rsidRPr="00943942">
        <w:rPr>
          <w:rFonts w:ascii="StobiSerif Regular" w:hAnsi="StobiSerif Regular" w:cs="Arial"/>
          <w:lang w:eastAsia="en-US"/>
        </w:rPr>
        <w:br/>
        <w:t>ЗА ИЗМЕНУВАЊЕ И ДОПОЛНУВАЊЕ НА ЗАКОНОТ ЗА ДРЖАВЕН ПАЗАРЕН ИНСПЕКТОРАТ</w:t>
      </w:r>
    </w:p>
    <w:p w:rsidR="00277C0A" w:rsidRPr="00277C0A" w:rsidRDefault="00277C0A" w:rsidP="00277C0A">
      <w:pPr>
        <w:spacing w:after="0" w:line="240" w:lineRule="auto"/>
        <w:jc w:val="center"/>
        <w:rPr>
          <w:rFonts w:ascii="StobiSerif Regular" w:hAnsi="StobiSerif Regular" w:cs="Arial"/>
          <w:lang w:val="en-US" w:eastAsia="en-US"/>
        </w:rPr>
      </w:pPr>
    </w:p>
    <w:p w:rsidR="00277C0A" w:rsidRPr="00943942" w:rsidRDefault="00277C0A" w:rsidP="00277C0A">
      <w:pPr>
        <w:spacing w:after="0" w:line="240" w:lineRule="auto"/>
        <w:jc w:val="center"/>
        <w:rPr>
          <w:rFonts w:ascii="StobiSerif Regular" w:hAnsi="StobiSerif Regular" w:cs="Arial"/>
          <w:lang w:eastAsia="en-US"/>
        </w:rPr>
      </w:pPr>
      <w:r w:rsidRPr="00943942">
        <w:rPr>
          <w:rFonts w:ascii="StobiSerif Regular" w:hAnsi="StobiSerif Regular" w:cs="Arial"/>
          <w:lang w:eastAsia="en-US"/>
        </w:rPr>
        <w:t>Член 1</w:t>
      </w:r>
    </w:p>
    <w:p w:rsidR="00277C0A" w:rsidRPr="00943942" w:rsidRDefault="00277C0A" w:rsidP="00277C0A">
      <w:pPr>
        <w:ind w:firstLine="720"/>
        <w:jc w:val="both"/>
        <w:rPr>
          <w:rFonts w:ascii="StobiSerif Regular" w:hAnsi="StobiSerif Regular" w:cs="Arial"/>
        </w:rPr>
      </w:pPr>
      <w:r w:rsidRPr="00943942">
        <w:rPr>
          <w:rFonts w:ascii="StobiSerif Regular" w:hAnsi="StobiSerif Regular" w:cs="Arial"/>
          <w:lang w:eastAsia="en-US"/>
        </w:rPr>
        <w:tab/>
        <w:t>Во Законот за државен пазарен инспекторат („Службен весник на Република Македонија“ бр. 24/2007, 81/2007, 36/2011, 164/2013, 41/2014, 33/2015, 61/2015, 152/2015 и 53/2016),</w:t>
      </w:r>
      <w:r w:rsidRPr="00943942">
        <w:rPr>
          <w:rFonts w:ascii="StobiSerif Regular" w:hAnsi="StobiSerif Regular" w:cs="Arial"/>
        </w:rPr>
        <w:t xml:space="preserve"> во членот 9 ставот 1 алинеја 3 се брише.</w:t>
      </w:r>
    </w:p>
    <w:p w:rsidR="00277C0A" w:rsidRPr="00943942" w:rsidRDefault="00277C0A" w:rsidP="00277C0A">
      <w:pPr>
        <w:ind w:firstLine="720"/>
        <w:jc w:val="both"/>
        <w:rPr>
          <w:rFonts w:ascii="StobiSerif Regular" w:hAnsi="StobiSerif Regular" w:cs="Arial"/>
        </w:rPr>
      </w:pPr>
      <w:r>
        <w:rPr>
          <w:rFonts w:ascii="StobiSerif Regular" w:hAnsi="StobiSerif Regular" w:cs="Arial"/>
        </w:rPr>
        <w:t>Алинеите 4 и 5 стануваат 3 и 4</w:t>
      </w:r>
      <w:r w:rsidRPr="00943942">
        <w:rPr>
          <w:rFonts w:ascii="StobiSerif Regular" w:hAnsi="StobiSerif Regular" w:cs="Arial"/>
        </w:rPr>
        <w:t>.</w:t>
      </w:r>
    </w:p>
    <w:p w:rsidR="00277C0A" w:rsidRPr="00943942" w:rsidRDefault="00277C0A" w:rsidP="00277C0A">
      <w:pPr>
        <w:spacing w:after="0" w:line="240" w:lineRule="auto"/>
        <w:jc w:val="center"/>
        <w:rPr>
          <w:rFonts w:ascii="StobiSerif Regular" w:hAnsi="StobiSerif Regular" w:cs="Arial"/>
          <w:lang w:val="en-US" w:eastAsia="en-US"/>
        </w:rPr>
      </w:pPr>
      <w:r w:rsidRPr="00943942">
        <w:rPr>
          <w:rFonts w:ascii="StobiSerif Regular" w:hAnsi="StobiSerif Regular" w:cs="Arial"/>
          <w:lang w:eastAsia="en-US"/>
        </w:rPr>
        <w:t xml:space="preserve">Член </w:t>
      </w:r>
      <w:r w:rsidRPr="00943942">
        <w:rPr>
          <w:rFonts w:ascii="StobiSerif Regular" w:hAnsi="StobiSerif Regular" w:cs="Arial"/>
          <w:lang w:val="en-US" w:eastAsia="en-US"/>
        </w:rPr>
        <w:t>2</w:t>
      </w:r>
    </w:p>
    <w:p w:rsidR="00277C0A" w:rsidRPr="005E6BA6" w:rsidRDefault="00277C0A" w:rsidP="00277C0A">
      <w:pPr>
        <w:spacing w:after="0" w:line="240" w:lineRule="auto"/>
        <w:jc w:val="both"/>
        <w:rPr>
          <w:rFonts w:ascii="StobiSerif Regular" w:hAnsi="StobiSerif Regular" w:cs="Arial"/>
          <w:lang w:eastAsia="en-US"/>
        </w:rPr>
      </w:pPr>
    </w:p>
    <w:p w:rsidR="00277C0A" w:rsidRPr="00943942" w:rsidRDefault="00277C0A" w:rsidP="00277C0A">
      <w:pPr>
        <w:spacing w:after="0" w:line="240" w:lineRule="auto"/>
        <w:jc w:val="both"/>
        <w:rPr>
          <w:rFonts w:ascii="StobiSerif Regular" w:hAnsi="StobiSerif Regular" w:cs="Arial"/>
          <w:lang w:eastAsia="en-US"/>
        </w:rPr>
      </w:pPr>
      <w:r w:rsidRPr="00943942">
        <w:rPr>
          <w:rFonts w:ascii="StobiSerif Regular" w:hAnsi="StobiSerif Regular" w:cs="Arial"/>
          <w:lang w:eastAsia="en-US"/>
        </w:rPr>
        <w:t xml:space="preserve"> Во член 10 став (3) точка 5) во алинејата 5 сврзникот „и“ се заменува со сврзникот „или“.</w:t>
      </w:r>
    </w:p>
    <w:p w:rsidR="00277C0A" w:rsidRPr="00943942" w:rsidRDefault="00277C0A" w:rsidP="00277C0A">
      <w:pPr>
        <w:spacing w:after="0" w:line="240" w:lineRule="auto"/>
        <w:jc w:val="both"/>
        <w:rPr>
          <w:rFonts w:ascii="StobiSerif Regular" w:hAnsi="StobiSerif Regular" w:cs="Arial"/>
          <w:lang w:eastAsia="en-US"/>
        </w:rPr>
      </w:pPr>
      <w:r w:rsidRPr="00943942">
        <w:rPr>
          <w:rFonts w:ascii="StobiSerif Regular" w:hAnsi="StobiSerif Regular" w:cs="Arial"/>
          <w:lang w:eastAsia="en-US"/>
        </w:rPr>
        <w:tab/>
        <w:t xml:space="preserve">По алинејата 5 се додава нова алинеја 6, која гласи: </w:t>
      </w:r>
    </w:p>
    <w:p w:rsidR="00277C0A" w:rsidRPr="00943942" w:rsidRDefault="00277C0A" w:rsidP="00277C0A">
      <w:pPr>
        <w:spacing w:after="0" w:line="240" w:lineRule="auto"/>
        <w:ind w:firstLine="720"/>
        <w:jc w:val="both"/>
        <w:rPr>
          <w:rFonts w:ascii="StobiSerif Regular" w:hAnsi="StobiSerif Regular" w:cs="Arial"/>
          <w:lang w:eastAsia="en-US"/>
        </w:rPr>
      </w:pPr>
      <w:r w:rsidRPr="00943942">
        <w:rPr>
          <w:rFonts w:ascii="StobiSerif Regular" w:hAnsi="StobiSerif Regular" w:cs="Arial"/>
          <w:lang w:eastAsia="en-US"/>
        </w:rPr>
        <w:t xml:space="preserve">„-  АПТИС (АPTIS) - најмалку ниво Б2 (B2)“. </w:t>
      </w:r>
    </w:p>
    <w:p w:rsidR="00277C0A" w:rsidRPr="00943942" w:rsidRDefault="00277C0A" w:rsidP="00277C0A">
      <w:pPr>
        <w:spacing w:after="0" w:line="240" w:lineRule="auto"/>
        <w:ind w:firstLine="720"/>
        <w:jc w:val="both"/>
        <w:rPr>
          <w:rFonts w:ascii="StobiSerif Regular" w:hAnsi="StobiSerif Regular" w:cs="Arial"/>
          <w:lang w:eastAsia="en-US"/>
        </w:rPr>
      </w:pPr>
      <w:r w:rsidRPr="00943942">
        <w:rPr>
          <w:rFonts w:ascii="StobiSerif Regular" w:hAnsi="StobiSerif Regular" w:cs="Arial"/>
          <w:lang w:eastAsia="en-US"/>
        </w:rPr>
        <w:t>Точката 6) се брише.</w:t>
      </w:r>
    </w:p>
    <w:p w:rsidR="00277C0A" w:rsidRPr="00943942" w:rsidRDefault="00277C0A" w:rsidP="00277C0A">
      <w:pPr>
        <w:spacing w:after="0" w:line="240" w:lineRule="auto"/>
        <w:jc w:val="center"/>
        <w:rPr>
          <w:rFonts w:ascii="StobiSerif Regular" w:hAnsi="StobiSerif Regular" w:cs="Arial"/>
          <w:lang w:eastAsia="en-US"/>
        </w:rPr>
      </w:pPr>
      <w:r w:rsidRPr="00943942">
        <w:rPr>
          <w:rFonts w:ascii="StobiSerif Regular" w:hAnsi="StobiSerif Regular" w:cs="Arial"/>
          <w:lang w:eastAsia="en-US"/>
        </w:rPr>
        <w:t xml:space="preserve"> Член 3</w:t>
      </w:r>
    </w:p>
    <w:p w:rsidR="00277C0A" w:rsidRPr="00943942" w:rsidRDefault="00277C0A" w:rsidP="00277C0A">
      <w:pPr>
        <w:ind w:firstLine="720"/>
        <w:jc w:val="both"/>
        <w:outlineLvl w:val="4"/>
        <w:rPr>
          <w:rFonts w:ascii="StobiSerif Regular" w:hAnsi="StobiSerif Regular" w:cs="Arial"/>
        </w:rPr>
      </w:pPr>
      <w:r w:rsidRPr="00943942">
        <w:rPr>
          <w:rFonts w:ascii="StobiSerif Regular" w:hAnsi="StobiSerif Regular" w:cs="Arial"/>
        </w:rPr>
        <w:t xml:space="preserve">Во членот 13-а </w:t>
      </w:r>
      <w:r>
        <w:rPr>
          <w:rFonts w:ascii="StobiSerif Regular" w:hAnsi="StobiSerif Regular" w:cs="Arial"/>
        </w:rPr>
        <w:t xml:space="preserve">во </w:t>
      </w:r>
      <w:r w:rsidRPr="00943942">
        <w:rPr>
          <w:rFonts w:ascii="StobiSerif Regular" w:hAnsi="StobiSerif Regular" w:cs="Arial"/>
        </w:rPr>
        <w:t>став 1 зборот: “Инспекторатот“ се заменува со зборовите: ”Министерството за економија. “</w:t>
      </w:r>
    </w:p>
    <w:p w:rsidR="00277C0A" w:rsidRDefault="00277C0A" w:rsidP="00277C0A">
      <w:pPr>
        <w:ind w:firstLine="720"/>
        <w:jc w:val="both"/>
        <w:rPr>
          <w:rFonts w:ascii="StobiSerif Regular" w:hAnsi="StobiSerif Regular" w:cs="Arial"/>
        </w:rPr>
      </w:pPr>
      <w:r w:rsidRPr="00943942">
        <w:rPr>
          <w:rFonts w:ascii="StobiSerif Regular" w:hAnsi="StobiSerif Regular" w:cs="Arial"/>
        </w:rPr>
        <w:t>Ставот 2 се менува и гласи: “Прекршочни комисии формира министерот за економија, кои ќе бидат надлежни за водење на прекршочна постапка за одделни области или за одделни подрачја на Република Македонија во согласност со надлежноста на апелационите судови согласно со Законот за судовите.“</w:t>
      </w:r>
    </w:p>
    <w:p w:rsidR="00277C0A" w:rsidRDefault="00277C0A" w:rsidP="00277C0A">
      <w:pPr>
        <w:ind w:firstLine="720"/>
        <w:jc w:val="both"/>
        <w:rPr>
          <w:rFonts w:ascii="StobiSerif Regular" w:hAnsi="StobiSerif Regular" w:cs="Arial"/>
        </w:rPr>
      </w:pPr>
      <w:r>
        <w:rPr>
          <w:rFonts w:ascii="StobiSerif Regular" w:hAnsi="StobiSerif Regular" w:cs="Arial"/>
        </w:rPr>
        <w:t xml:space="preserve">Стовот 3 се менува и гласи : </w:t>
      </w:r>
      <w:r w:rsidRPr="00943942">
        <w:rPr>
          <w:rFonts w:ascii="StobiSerif Regular" w:hAnsi="StobiSerif Regular" w:cs="Arial"/>
        </w:rPr>
        <w:t>“</w:t>
      </w:r>
      <w:r>
        <w:rPr>
          <w:rFonts w:ascii="StobiSerif Regular" w:hAnsi="StobiSerif Regular" w:cs="Arial"/>
        </w:rPr>
        <w:t xml:space="preserve"> Прекршочната комисија ( во натамошен текст: Комисија) е составена од  три члена и нивни заменици од кои:</w:t>
      </w:r>
    </w:p>
    <w:p w:rsidR="00277C0A" w:rsidRDefault="00277C0A" w:rsidP="00277C0A">
      <w:pPr>
        <w:numPr>
          <w:ilvl w:val="0"/>
          <w:numId w:val="1"/>
        </w:numPr>
        <w:jc w:val="both"/>
        <w:rPr>
          <w:rFonts w:ascii="StobiSerif Regular" w:hAnsi="StobiSerif Regular" w:cs="Arial"/>
        </w:rPr>
      </w:pPr>
      <w:r>
        <w:rPr>
          <w:rFonts w:ascii="StobiSerif Regular" w:hAnsi="StobiSerif Regular" w:cs="Arial"/>
        </w:rPr>
        <w:t xml:space="preserve">Два дипломирани правника со пет години искуство во струката од кои еден со положен правосуден испит и еден член со висока стручна спрема подготовка  со три години работно искуство во струката. </w:t>
      </w:r>
      <w:r>
        <w:rPr>
          <w:rFonts w:ascii="StobiSerif Regular" w:hAnsi="StobiSerif Regular" w:cs="Arial"/>
          <w:lang w:val="en-US"/>
        </w:rPr>
        <w:t>“</w:t>
      </w:r>
    </w:p>
    <w:p w:rsidR="00277C0A" w:rsidRDefault="00277C0A" w:rsidP="00277C0A">
      <w:pPr>
        <w:ind w:firstLine="720"/>
        <w:jc w:val="both"/>
        <w:rPr>
          <w:rFonts w:ascii="StobiSerif Regular" w:hAnsi="StobiSerif Regular" w:cs="Arial"/>
          <w:lang w:val="en-US"/>
        </w:rPr>
      </w:pPr>
      <w:r>
        <w:rPr>
          <w:rFonts w:ascii="StobiSerif Regular" w:hAnsi="StobiSerif Regular" w:cs="Arial"/>
        </w:rPr>
        <w:t>Ставот 7 се менува и гласи :</w:t>
      </w:r>
      <w:r w:rsidRPr="00943942">
        <w:rPr>
          <w:rFonts w:ascii="StobiSerif Regular" w:hAnsi="StobiSerif Regular" w:cs="Arial"/>
        </w:rPr>
        <w:t xml:space="preserve"> “</w:t>
      </w:r>
      <w:r>
        <w:rPr>
          <w:rFonts w:ascii="StobiSerif Regular" w:hAnsi="StobiSerif Regular" w:cs="Arial"/>
        </w:rPr>
        <w:t>Против одлуките на прекршочната комисија може да се поднесе жалба до Државната комисија за одлучување во втор степен во областа на инспекцискиот надзор и прекршочна постапка.</w:t>
      </w:r>
      <w:r w:rsidRPr="00943942">
        <w:rPr>
          <w:rFonts w:ascii="StobiSerif Regular" w:hAnsi="StobiSerif Regular" w:cs="Arial"/>
        </w:rPr>
        <w:t xml:space="preserve"> “</w:t>
      </w:r>
    </w:p>
    <w:p w:rsidR="00277C0A" w:rsidRPr="00E37782" w:rsidRDefault="00277C0A" w:rsidP="00277C0A">
      <w:pPr>
        <w:ind w:firstLine="720"/>
        <w:jc w:val="both"/>
        <w:rPr>
          <w:rFonts w:ascii="StobiSerif Regular" w:hAnsi="StobiSerif Regular" w:cs="Arial"/>
          <w:lang w:val="en-US"/>
        </w:rPr>
      </w:pPr>
      <w:r>
        <w:rPr>
          <w:rFonts w:ascii="StobiSerif Regular" w:hAnsi="StobiSerif Regular" w:cs="Arial"/>
        </w:rPr>
        <w:t>По ставот 7 се додава нов став 8  кој гласи</w:t>
      </w:r>
      <w:r>
        <w:rPr>
          <w:rFonts w:ascii="StobiSerif Regular" w:hAnsi="StobiSerif Regular" w:cs="Arial"/>
          <w:lang w:val="en-US"/>
        </w:rPr>
        <w:t xml:space="preserve"> :</w:t>
      </w:r>
      <w:r>
        <w:rPr>
          <w:rFonts w:ascii="StobiSerif Regular" w:hAnsi="StobiSerif Regular" w:cs="Arial"/>
        </w:rPr>
        <w:t xml:space="preserve"> </w:t>
      </w:r>
      <w:r>
        <w:rPr>
          <w:rFonts w:ascii="StobiSerif Regular" w:hAnsi="StobiSerif Regular" w:cs="Arial"/>
          <w:lang w:val="en-US"/>
        </w:rPr>
        <w:t xml:space="preserve">“  </w:t>
      </w:r>
      <w:r>
        <w:rPr>
          <w:rFonts w:ascii="StobiSerif Regular" w:hAnsi="StobiSerif Regular" w:cs="Arial"/>
        </w:rPr>
        <w:t>На  членовите од Комисијата од ставот 3 на овој член , ќе следи месечен надоместок кој  го определува министерот за економија , за што Министерство за економија донесува решение.</w:t>
      </w:r>
      <w:r>
        <w:rPr>
          <w:rFonts w:ascii="StobiSerif Regular" w:hAnsi="StobiSerif Regular" w:cs="Arial"/>
          <w:lang w:val="en-US"/>
        </w:rPr>
        <w:t xml:space="preserve">” </w:t>
      </w:r>
    </w:p>
    <w:p w:rsidR="00277C0A" w:rsidRPr="00943942" w:rsidRDefault="00277C0A" w:rsidP="00277C0A">
      <w:pPr>
        <w:spacing w:after="0" w:line="240" w:lineRule="auto"/>
        <w:jc w:val="both"/>
        <w:rPr>
          <w:rFonts w:ascii="StobiSerif Regular" w:hAnsi="StobiSerif Regular" w:cs="Arial"/>
          <w:lang w:val="en-US" w:eastAsia="en-US"/>
        </w:rPr>
      </w:pPr>
    </w:p>
    <w:p w:rsidR="00277C0A" w:rsidRPr="00943942" w:rsidRDefault="00277C0A" w:rsidP="00277C0A">
      <w:pPr>
        <w:spacing w:after="0" w:line="240" w:lineRule="auto"/>
        <w:jc w:val="both"/>
        <w:rPr>
          <w:rFonts w:ascii="StobiSerif Regular" w:hAnsi="StobiSerif Regular" w:cs="Arial"/>
          <w:lang w:eastAsia="en-US"/>
        </w:rPr>
      </w:pPr>
    </w:p>
    <w:p w:rsidR="00277C0A" w:rsidRPr="00943942" w:rsidRDefault="00277C0A" w:rsidP="00277C0A">
      <w:pPr>
        <w:spacing w:after="0" w:line="240" w:lineRule="auto"/>
        <w:jc w:val="center"/>
        <w:rPr>
          <w:rFonts w:ascii="StobiSerif Regular" w:hAnsi="StobiSerif Regular" w:cs="Arial"/>
          <w:lang w:eastAsia="en-US"/>
        </w:rPr>
      </w:pPr>
      <w:r w:rsidRPr="00943942">
        <w:rPr>
          <w:rFonts w:ascii="StobiSerif Regular" w:hAnsi="StobiSerif Regular" w:cs="Arial"/>
          <w:lang w:eastAsia="en-US"/>
        </w:rPr>
        <w:t>Член</w:t>
      </w:r>
      <w:r>
        <w:rPr>
          <w:rFonts w:ascii="StobiSerif Regular" w:hAnsi="StobiSerif Regular" w:cs="Arial"/>
          <w:lang w:eastAsia="en-US"/>
        </w:rPr>
        <w:t xml:space="preserve"> 4</w:t>
      </w:r>
      <w:r w:rsidRPr="00943942">
        <w:rPr>
          <w:rFonts w:ascii="StobiSerif Regular" w:hAnsi="StobiSerif Regular" w:cs="Arial"/>
          <w:lang w:eastAsia="en-US"/>
        </w:rPr>
        <w:t xml:space="preserve"> </w:t>
      </w:r>
    </w:p>
    <w:p w:rsidR="00277C0A" w:rsidRPr="00943942" w:rsidRDefault="00277C0A" w:rsidP="00277C0A">
      <w:pPr>
        <w:spacing w:after="0" w:line="240" w:lineRule="auto"/>
        <w:jc w:val="both"/>
        <w:rPr>
          <w:rFonts w:ascii="StobiSerif Regular" w:hAnsi="StobiSerif Regular" w:cs="Arial"/>
          <w:lang w:eastAsia="en-US"/>
        </w:rPr>
      </w:pPr>
      <w:r w:rsidRPr="00943942">
        <w:rPr>
          <w:rFonts w:ascii="StobiSerif Regular" w:hAnsi="StobiSerif Regular" w:cs="Arial"/>
          <w:lang w:eastAsia="en-US"/>
        </w:rPr>
        <w:tab/>
        <w:t>Одредбите од член 10 став (3) точка 5) од Законот за државен пазарен инспекторат („Службен весник на Република Македонија“ бр. 24/2007, 81/2007, 36/2011, 164/2013, 41/2014, 33/2015, 61/2015, 152/2015 и 53/2016) и одредбите од член 1 од овој закон со кој член 10 став (3) точка 5) се дополнува со нова алинеја 6, нема да се применуваат од денот на влегувањето во сила на овој закон до 1 септември 2018 година.</w:t>
      </w:r>
    </w:p>
    <w:p w:rsidR="00277C0A" w:rsidRDefault="00277C0A" w:rsidP="00277C0A">
      <w:pPr>
        <w:spacing w:after="0" w:line="240" w:lineRule="auto"/>
        <w:jc w:val="both"/>
        <w:rPr>
          <w:rFonts w:ascii="StobiSerif Regular" w:hAnsi="StobiSerif Regular" w:cs="Arial"/>
          <w:lang w:val="en-US" w:eastAsia="en-US"/>
        </w:rPr>
      </w:pPr>
    </w:p>
    <w:p w:rsidR="00277C0A" w:rsidRDefault="00277C0A" w:rsidP="00277C0A">
      <w:pPr>
        <w:spacing w:after="0" w:line="240" w:lineRule="auto"/>
        <w:jc w:val="both"/>
        <w:rPr>
          <w:rFonts w:ascii="StobiSerif Regular" w:hAnsi="StobiSerif Regular" w:cs="Arial"/>
          <w:lang w:val="en-US" w:eastAsia="en-US"/>
        </w:rPr>
      </w:pPr>
    </w:p>
    <w:p w:rsidR="00277C0A" w:rsidRDefault="00277C0A" w:rsidP="00277C0A">
      <w:pPr>
        <w:spacing w:after="0" w:line="240" w:lineRule="auto"/>
        <w:jc w:val="both"/>
        <w:rPr>
          <w:rFonts w:ascii="StobiSerif Regular" w:hAnsi="StobiSerif Regular" w:cs="Arial"/>
          <w:lang w:val="en-US" w:eastAsia="en-US"/>
        </w:rPr>
      </w:pPr>
    </w:p>
    <w:p w:rsidR="00277C0A" w:rsidRPr="00277C0A" w:rsidRDefault="00277C0A" w:rsidP="00277C0A">
      <w:pPr>
        <w:spacing w:after="0" w:line="240" w:lineRule="auto"/>
        <w:jc w:val="both"/>
        <w:rPr>
          <w:rFonts w:ascii="StobiSerif Regular" w:hAnsi="StobiSerif Regular" w:cs="Arial"/>
          <w:lang w:val="en-US" w:eastAsia="en-US"/>
        </w:rPr>
      </w:pPr>
    </w:p>
    <w:p w:rsidR="00277C0A" w:rsidRPr="00943942" w:rsidRDefault="00277C0A" w:rsidP="00277C0A">
      <w:pPr>
        <w:spacing w:after="0" w:line="240" w:lineRule="auto"/>
        <w:jc w:val="center"/>
        <w:rPr>
          <w:rFonts w:ascii="StobiSerif Regular" w:hAnsi="StobiSerif Regular" w:cs="Arial"/>
          <w:lang w:eastAsia="en-US"/>
        </w:rPr>
      </w:pPr>
      <w:r>
        <w:rPr>
          <w:rFonts w:ascii="StobiSerif Regular" w:hAnsi="StobiSerif Regular" w:cs="Arial"/>
          <w:lang w:eastAsia="en-US"/>
        </w:rPr>
        <w:lastRenderedPageBreak/>
        <w:t>Член 5</w:t>
      </w:r>
    </w:p>
    <w:p w:rsidR="00277C0A" w:rsidRPr="00943942" w:rsidRDefault="00277C0A" w:rsidP="00277C0A">
      <w:pPr>
        <w:spacing w:after="0" w:line="240" w:lineRule="auto"/>
        <w:ind w:firstLine="720"/>
        <w:rPr>
          <w:rFonts w:ascii="StobiSerif Regular" w:hAnsi="StobiSerif Regular" w:cs="Arial"/>
          <w:lang w:eastAsia="en-US"/>
        </w:rPr>
      </w:pPr>
      <w:r w:rsidRPr="00943942">
        <w:rPr>
          <w:rFonts w:ascii="StobiSerif Regular" w:hAnsi="StobiSerif Regular" w:cs="Arial"/>
          <w:lang w:eastAsia="en-US"/>
        </w:rPr>
        <w:t>Директорот кој е именуван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неговото именување.</w:t>
      </w:r>
    </w:p>
    <w:p w:rsidR="00277C0A" w:rsidRPr="00943942" w:rsidRDefault="00277C0A" w:rsidP="00277C0A">
      <w:pPr>
        <w:spacing w:after="0" w:line="240" w:lineRule="auto"/>
        <w:ind w:firstLine="720"/>
        <w:rPr>
          <w:rFonts w:ascii="StobiSerif Regular" w:hAnsi="StobiSerif Regular" w:cs="Arial"/>
          <w:lang w:eastAsia="en-US"/>
        </w:rPr>
      </w:pPr>
      <w:r w:rsidRPr="00943942">
        <w:rPr>
          <w:rFonts w:ascii="StobiSerif Regular" w:hAnsi="StobiSerif Regular" w:cs="Arial"/>
          <w:lang w:eastAsia="en-US"/>
        </w:rPr>
        <w:t>На директорот кој нема да го исполни условот за познавање на странски јазик во рокот утврден во став 1 на овој член му престанува мандатот.</w:t>
      </w:r>
    </w:p>
    <w:p w:rsidR="00277C0A" w:rsidRPr="00943942" w:rsidRDefault="00277C0A" w:rsidP="00277C0A">
      <w:pPr>
        <w:spacing w:after="0" w:line="240" w:lineRule="auto"/>
        <w:ind w:firstLine="720"/>
        <w:jc w:val="both"/>
        <w:rPr>
          <w:rFonts w:ascii="StobiSerif Regular" w:hAnsi="StobiSerif Regular" w:cs="Arial"/>
          <w:lang w:val="en-US" w:eastAsia="en-US"/>
        </w:rPr>
      </w:pPr>
    </w:p>
    <w:p w:rsidR="00277C0A" w:rsidRDefault="00277C0A" w:rsidP="00277C0A">
      <w:pPr>
        <w:spacing w:after="0" w:line="240" w:lineRule="auto"/>
        <w:jc w:val="center"/>
        <w:rPr>
          <w:rFonts w:ascii="StobiSerif Regular" w:hAnsi="StobiSerif Regular" w:cs="Arial"/>
          <w:lang w:eastAsia="en-US"/>
        </w:rPr>
      </w:pPr>
      <w:r w:rsidRPr="00943942">
        <w:rPr>
          <w:rFonts w:ascii="StobiSerif Regular" w:hAnsi="StobiSerif Regular" w:cs="Arial"/>
          <w:lang w:eastAsia="en-US"/>
        </w:rPr>
        <w:t xml:space="preserve">Член </w:t>
      </w:r>
      <w:r>
        <w:rPr>
          <w:rFonts w:ascii="StobiSerif Regular" w:hAnsi="StobiSerif Regular" w:cs="Arial"/>
          <w:lang w:eastAsia="en-US"/>
        </w:rPr>
        <w:t>6</w:t>
      </w:r>
    </w:p>
    <w:p w:rsidR="00277C0A" w:rsidRDefault="00277C0A" w:rsidP="00277C0A">
      <w:pPr>
        <w:spacing w:after="0" w:line="240" w:lineRule="auto"/>
        <w:jc w:val="center"/>
        <w:rPr>
          <w:rFonts w:ascii="StobiSerif Regular" w:hAnsi="StobiSerif Regular" w:cs="Arial"/>
          <w:lang w:eastAsia="en-US"/>
        </w:rPr>
      </w:pPr>
    </w:p>
    <w:p w:rsidR="00277C0A" w:rsidRDefault="00277C0A" w:rsidP="00277C0A">
      <w:pPr>
        <w:spacing w:after="0" w:line="240" w:lineRule="auto"/>
        <w:jc w:val="both"/>
        <w:rPr>
          <w:rFonts w:ascii="StobiSerif Regular" w:hAnsi="StobiSerif Regular" w:cs="Arial"/>
          <w:lang w:eastAsia="en-US"/>
        </w:rPr>
      </w:pPr>
      <w:r>
        <w:rPr>
          <w:rFonts w:ascii="StobiSerif Regular" w:hAnsi="StobiSerif Regular" w:cs="Arial"/>
          <w:lang w:eastAsia="en-US"/>
        </w:rPr>
        <w:t xml:space="preserve"> Прекршочни постапки, кои започнале до денот на влегување во сила  на овој закон ќе се завршат во рок од шест месеци според прописите што важеле до денот на влегување во сила на овој закон. </w:t>
      </w:r>
    </w:p>
    <w:p w:rsidR="00277C0A" w:rsidRDefault="00277C0A" w:rsidP="00277C0A">
      <w:pPr>
        <w:spacing w:after="0" w:line="240" w:lineRule="auto"/>
        <w:jc w:val="both"/>
        <w:rPr>
          <w:rFonts w:ascii="StobiSerif Regular" w:hAnsi="StobiSerif Regular" w:cs="Arial"/>
          <w:lang w:eastAsia="en-US"/>
        </w:rPr>
      </w:pPr>
    </w:p>
    <w:p w:rsidR="00277C0A" w:rsidRPr="00943942" w:rsidRDefault="00277C0A" w:rsidP="00277C0A">
      <w:pPr>
        <w:spacing w:after="0" w:line="240" w:lineRule="auto"/>
        <w:jc w:val="center"/>
        <w:rPr>
          <w:rFonts w:ascii="StobiSerif Regular" w:hAnsi="StobiSerif Regular" w:cs="Arial"/>
          <w:lang w:eastAsia="en-US"/>
        </w:rPr>
      </w:pPr>
      <w:r>
        <w:rPr>
          <w:rFonts w:ascii="StobiSerif Regular" w:hAnsi="StobiSerif Regular" w:cs="Arial"/>
          <w:lang w:eastAsia="en-US"/>
        </w:rPr>
        <w:t>Член 7</w:t>
      </w:r>
    </w:p>
    <w:p w:rsidR="00277C0A" w:rsidRPr="00943942" w:rsidRDefault="00277C0A" w:rsidP="00277C0A">
      <w:pPr>
        <w:spacing w:after="0" w:line="240" w:lineRule="auto"/>
        <w:jc w:val="center"/>
        <w:rPr>
          <w:rFonts w:ascii="StobiSerif Regular" w:hAnsi="StobiSerif Regular" w:cs="Arial"/>
          <w:lang w:eastAsia="en-US"/>
        </w:rPr>
      </w:pPr>
    </w:p>
    <w:p w:rsidR="00277C0A" w:rsidRPr="00943942" w:rsidRDefault="00277C0A" w:rsidP="00277C0A">
      <w:pPr>
        <w:spacing w:after="0" w:line="240" w:lineRule="auto"/>
        <w:jc w:val="both"/>
        <w:rPr>
          <w:rFonts w:ascii="StobiSerif Regular" w:hAnsi="StobiSerif Regular" w:cs="Arial"/>
          <w:lang w:eastAsia="en-US"/>
        </w:rPr>
      </w:pPr>
      <w:r w:rsidRPr="00943942">
        <w:rPr>
          <w:rFonts w:ascii="StobiSerif Regular" w:hAnsi="StobiSerif Regular" w:cs="Arial"/>
          <w:lang w:eastAsia="en-US"/>
        </w:rPr>
        <w:tab/>
        <w:t xml:space="preserve">Овој закон влегува во сила со денот на објавувањето во „Службен весник на Република Македонија“. </w:t>
      </w:r>
    </w:p>
    <w:p w:rsidR="00277C0A" w:rsidRPr="00943942" w:rsidRDefault="00277C0A" w:rsidP="00277C0A">
      <w:pPr>
        <w:rPr>
          <w:rFonts w:ascii="StobiSerif Regular" w:hAnsi="StobiSerif Regular" w:cs="Arial"/>
        </w:rPr>
      </w:pPr>
    </w:p>
    <w:p w:rsidR="003D2C37" w:rsidRDefault="003D2C37"/>
    <w:sectPr w:rsidR="003D2C37" w:rsidSect="003D2C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obiSerif Regular">
    <w:altName w:val="Times New Roman"/>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16F1D"/>
    <w:multiLevelType w:val="hybridMultilevel"/>
    <w:tmpl w:val="A6A8E53E"/>
    <w:lvl w:ilvl="0" w:tplc="19BEFBEE">
      <w:start w:val="2"/>
      <w:numFmt w:val="bullet"/>
      <w:lvlText w:val="-"/>
      <w:lvlJc w:val="left"/>
      <w:pPr>
        <w:ind w:left="1080" w:hanging="360"/>
      </w:pPr>
      <w:rPr>
        <w:rFonts w:ascii="StobiSerif Regular" w:eastAsia="Times New Roman" w:hAnsi="StobiSerif Regular"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77C0A"/>
    <w:rsid w:val="00277C0A"/>
    <w:rsid w:val="003D2C3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0A"/>
    <w:rPr>
      <w:rFonts w:ascii="Calibri" w:eastAsia="Times New Roman" w:hAnsi="Calibri" w:cs="Times New Roman"/>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sonja.misic</dc:creator>
  <cp:lastModifiedBy>sonja.misic</cp:lastModifiedBy>
  <cp:revision>1</cp:revision>
  <dcterms:created xsi:type="dcterms:W3CDTF">2017-11-21T12:22:00Z</dcterms:created>
  <dcterms:modified xsi:type="dcterms:W3CDTF">2017-11-21T12:23:00Z</dcterms:modified>
</cp:coreProperties>
</file>