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9CD72" w14:textId="77777777" w:rsidR="009C4761" w:rsidRPr="006A4BA9" w:rsidRDefault="009C4761" w:rsidP="009C4761">
      <w:pPr>
        <w:autoSpaceDE w:val="0"/>
        <w:autoSpaceDN w:val="0"/>
        <w:adjustRightInd w:val="0"/>
        <w:spacing w:after="0" w:line="240" w:lineRule="auto"/>
        <w:jc w:val="center"/>
        <w:rPr>
          <w:b/>
          <w:bCs/>
          <w:sz w:val="24"/>
          <w:szCs w:val="24"/>
        </w:rPr>
      </w:pPr>
      <w:r w:rsidRPr="006A4BA9">
        <w:rPr>
          <w:b/>
          <w:bCs/>
          <w:sz w:val="24"/>
          <w:szCs w:val="24"/>
        </w:rPr>
        <w:t xml:space="preserve">ПРЕДЛОГ НА ЗАКОН ЗА ИЗМЕНУВАЊЕ И ДОПОЛНУВАЊЕ </w:t>
      </w:r>
    </w:p>
    <w:p w14:paraId="17FE063A" w14:textId="7715C0F6" w:rsidR="009C4761" w:rsidRPr="006A4BA9" w:rsidRDefault="009C4761" w:rsidP="009C4761">
      <w:pPr>
        <w:autoSpaceDE w:val="0"/>
        <w:autoSpaceDN w:val="0"/>
        <w:adjustRightInd w:val="0"/>
        <w:spacing w:after="0" w:line="240" w:lineRule="auto"/>
        <w:jc w:val="center"/>
        <w:rPr>
          <w:rFonts w:cs="Calibri"/>
          <w:b/>
          <w:bCs/>
          <w:sz w:val="24"/>
          <w:szCs w:val="24"/>
        </w:rPr>
      </w:pPr>
      <w:r w:rsidRPr="006A4BA9">
        <w:rPr>
          <w:b/>
          <w:bCs/>
          <w:sz w:val="24"/>
          <w:szCs w:val="24"/>
        </w:rPr>
        <w:t xml:space="preserve">НА </w:t>
      </w:r>
      <w:r w:rsidRPr="006A4BA9">
        <w:rPr>
          <w:rFonts w:cs="Calibri"/>
          <w:b/>
          <w:bCs/>
          <w:sz w:val="24"/>
          <w:szCs w:val="24"/>
        </w:rPr>
        <w:t>ЗАКОНOT ЗА СТРАТЕШКИ ИНВЕСТИЦИИ ВО РЕПУБЛИКА СЕВЕРНА</w:t>
      </w:r>
    </w:p>
    <w:p w14:paraId="256B5E5D" w14:textId="08E36A76" w:rsidR="009C4761" w:rsidRPr="006A4BA9" w:rsidRDefault="009C4761" w:rsidP="009C4761">
      <w:pPr>
        <w:autoSpaceDE w:val="0"/>
        <w:autoSpaceDN w:val="0"/>
        <w:adjustRightInd w:val="0"/>
        <w:spacing w:after="0" w:line="240" w:lineRule="auto"/>
        <w:jc w:val="center"/>
        <w:rPr>
          <w:rFonts w:ascii="Arial Narrow" w:hAnsi="Arial Narrow"/>
          <w:b/>
          <w:bCs/>
          <w:vertAlign w:val="superscript"/>
        </w:rPr>
      </w:pPr>
      <w:r w:rsidRPr="006A4BA9">
        <w:rPr>
          <w:rFonts w:cs="Calibri"/>
          <w:b/>
          <w:bCs/>
          <w:sz w:val="24"/>
          <w:szCs w:val="24"/>
        </w:rPr>
        <w:t>МАКЕДОНИЈА</w:t>
      </w:r>
      <w:r w:rsidRPr="006A4BA9">
        <w:rPr>
          <w:rFonts w:ascii="Arial Narrow" w:hAnsi="Arial Narrow"/>
          <w:b/>
          <w:bCs/>
          <w:vertAlign w:val="superscript"/>
        </w:rPr>
        <w:t xml:space="preserve"> (</w:t>
      </w:r>
      <w:r w:rsidRPr="006A4BA9">
        <w:rPr>
          <w:rStyle w:val="FootnoteReference"/>
          <w:rFonts w:ascii="Arial Narrow" w:hAnsi="Arial Narrow"/>
          <w:b/>
          <w:bCs/>
        </w:rPr>
        <w:footnoteReference w:id="1"/>
      </w:r>
      <w:r w:rsidRPr="006A4BA9">
        <w:rPr>
          <w:rFonts w:ascii="Arial Narrow" w:hAnsi="Arial Narrow"/>
          <w:b/>
          <w:bCs/>
          <w:vertAlign w:val="superscript"/>
        </w:rPr>
        <w:t>)</w:t>
      </w:r>
    </w:p>
    <w:p w14:paraId="230FE85C" w14:textId="77777777" w:rsidR="009C4761" w:rsidRPr="006A4BA9" w:rsidRDefault="009C4761" w:rsidP="009C4761">
      <w:pPr>
        <w:autoSpaceDE w:val="0"/>
        <w:autoSpaceDN w:val="0"/>
        <w:adjustRightInd w:val="0"/>
        <w:spacing w:after="0" w:line="240" w:lineRule="auto"/>
        <w:rPr>
          <w:rFonts w:ascii="Arial Narrow" w:hAnsi="Arial Narrow"/>
        </w:rPr>
      </w:pPr>
    </w:p>
    <w:p w14:paraId="7575D5AD" w14:textId="77777777" w:rsidR="00EF2D04" w:rsidRPr="006A4BA9" w:rsidRDefault="00EF2D04" w:rsidP="007F0AD6">
      <w:pPr>
        <w:autoSpaceDE w:val="0"/>
        <w:autoSpaceDN w:val="0"/>
        <w:adjustRightInd w:val="0"/>
        <w:spacing w:after="0" w:line="240" w:lineRule="auto"/>
        <w:jc w:val="center"/>
        <w:rPr>
          <w:rFonts w:ascii="Calibri" w:hAnsi="Calibri" w:cs="Calibri"/>
          <w:b/>
          <w:bCs/>
          <w:sz w:val="24"/>
          <w:szCs w:val="24"/>
        </w:rPr>
      </w:pPr>
    </w:p>
    <w:p w14:paraId="44933D1E" w14:textId="25E35494" w:rsidR="007F0AD6" w:rsidRPr="006A4BA9" w:rsidRDefault="007F0AD6" w:rsidP="007F0AD6">
      <w:pPr>
        <w:autoSpaceDE w:val="0"/>
        <w:autoSpaceDN w:val="0"/>
        <w:adjustRightInd w:val="0"/>
        <w:spacing w:after="0" w:line="240" w:lineRule="auto"/>
        <w:jc w:val="center"/>
        <w:rPr>
          <w:rFonts w:ascii="Calibri" w:hAnsi="Calibri" w:cs="Calibri"/>
          <w:b/>
          <w:bCs/>
          <w:sz w:val="24"/>
          <w:szCs w:val="24"/>
        </w:rPr>
      </w:pPr>
    </w:p>
    <w:p w14:paraId="5F9C77B2" w14:textId="1D306DA3" w:rsidR="007F0AD6" w:rsidRPr="006A4BA9" w:rsidRDefault="007F0AD6" w:rsidP="007F0AD6">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t>Член 1</w:t>
      </w:r>
    </w:p>
    <w:p w14:paraId="10A8D2AA" w14:textId="71710067" w:rsidR="007F0AD6" w:rsidRPr="006A4BA9" w:rsidRDefault="00F36513" w:rsidP="007F0AD6">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 xml:space="preserve">Во членот 1 по зборот </w:t>
      </w:r>
      <w:r w:rsidR="009C4761" w:rsidRPr="006A4BA9">
        <w:rPr>
          <w:rFonts w:ascii="Calibri" w:hAnsi="Calibri" w:cs="Calibri"/>
          <w:sz w:val="24"/>
          <w:szCs w:val="24"/>
        </w:rPr>
        <w:t>„</w:t>
      </w:r>
      <w:r w:rsidRPr="006A4BA9">
        <w:rPr>
          <w:rFonts w:ascii="Calibri" w:hAnsi="Calibri" w:cs="Calibri"/>
          <w:sz w:val="24"/>
          <w:szCs w:val="24"/>
        </w:rPr>
        <w:t>државата</w:t>
      </w:r>
      <w:r w:rsidR="009C4761" w:rsidRPr="006A4BA9">
        <w:rPr>
          <w:rFonts w:ascii="Calibri" w:hAnsi="Calibri" w:cs="Calibri"/>
          <w:sz w:val="24"/>
          <w:szCs w:val="24"/>
        </w:rPr>
        <w:t>“</w:t>
      </w:r>
      <w:r w:rsidRPr="006A4BA9">
        <w:rPr>
          <w:rFonts w:ascii="Calibri" w:hAnsi="Calibri" w:cs="Calibri"/>
          <w:sz w:val="24"/>
          <w:szCs w:val="24"/>
        </w:rPr>
        <w:t xml:space="preserve"> се додава: </w:t>
      </w:r>
      <w:r w:rsidR="009C4761" w:rsidRPr="006A4BA9">
        <w:rPr>
          <w:rFonts w:ascii="Calibri" w:hAnsi="Calibri" w:cs="Calibri"/>
          <w:sz w:val="24"/>
          <w:szCs w:val="24"/>
        </w:rPr>
        <w:t>„</w:t>
      </w:r>
      <w:r w:rsidR="008048AA" w:rsidRPr="006A4BA9">
        <w:rPr>
          <w:rFonts w:ascii="Calibri" w:hAnsi="Calibri" w:cs="Calibri"/>
          <w:sz w:val="24"/>
          <w:szCs w:val="24"/>
        </w:rPr>
        <w:t xml:space="preserve">особено за проекти </w:t>
      </w:r>
      <w:r w:rsidR="00A570E8" w:rsidRPr="006A4BA9">
        <w:rPr>
          <w:rFonts w:ascii="Calibri" w:hAnsi="Calibri" w:cs="Calibri"/>
          <w:sz w:val="24"/>
          <w:szCs w:val="24"/>
        </w:rPr>
        <w:t>согласно Договорот за основање на Енергетската Заедница</w:t>
      </w:r>
      <w:r w:rsidR="009C4761" w:rsidRPr="006A4BA9">
        <w:rPr>
          <w:rFonts w:ascii="Calibri" w:hAnsi="Calibri" w:cs="Calibri"/>
          <w:sz w:val="24"/>
          <w:szCs w:val="24"/>
        </w:rPr>
        <w:t>“</w:t>
      </w:r>
      <w:r w:rsidR="007F0AD6" w:rsidRPr="006A4BA9">
        <w:rPr>
          <w:rFonts w:ascii="Calibri" w:hAnsi="Calibri" w:cs="Calibri"/>
          <w:sz w:val="24"/>
          <w:szCs w:val="24"/>
        </w:rPr>
        <w:t>.</w:t>
      </w:r>
    </w:p>
    <w:p w14:paraId="37A685EC" w14:textId="77777777" w:rsidR="00EF2D04" w:rsidRPr="006A4BA9" w:rsidRDefault="00EF2D04" w:rsidP="007F0AD6">
      <w:pPr>
        <w:autoSpaceDE w:val="0"/>
        <w:autoSpaceDN w:val="0"/>
        <w:adjustRightInd w:val="0"/>
        <w:spacing w:after="0" w:line="240" w:lineRule="auto"/>
        <w:jc w:val="both"/>
        <w:rPr>
          <w:rFonts w:ascii="Calibri" w:hAnsi="Calibri" w:cs="Calibri"/>
          <w:sz w:val="24"/>
          <w:szCs w:val="24"/>
        </w:rPr>
      </w:pPr>
    </w:p>
    <w:p w14:paraId="0A6C7120" w14:textId="13BE932F" w:rsidR="007F0AD6" w:rsidRPr="006A4BA9" w:rsidRDefault="007F0AD6" w:rsidP="007F0AD6">
      <w:pPr>
        <w:autoSpaceDE w:val="0"/>
        <w:autoSpaceDN w:val="0"/>
        <w:adjustRightInd w:val="0"/>
        <w:spacing w:after="0" w:line="240" w:lineRule="auto"/>
        <w:jc w:val="center"/>
        <w:rPr>
          <w:rFonts w:ascii="Calibri" w:hAnsi="Calibri" w:cs="Calibri"/>
          <w:b/>
          <w:bCs/>
          <w:sz w:val="24"/>
          <w:szCs w:val="24"/>
        </w:rPr>
      </w:pPr>
    </w:p>
    <w:p w14:paraId="7D3C898D" w14:textId="11212DF2" w:rsidR="007F0AD6" w:rsidRPr="006A4BA9" w:rsidRDefault="007F0AD6" w:rsidP="007F0AD6">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t>Член 2</w:t>
      </w:r>
    </w:p>
    <w:p w14:paraId="40EC5569" w14:textId="48957D52" w:rsidR="006768DE" w:rsidRPr="006A4BA9" w:rsidRDefault="006768DE" w:rsidP="006768DE">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Во членот 2</w:t>
      </w:r>
      <w:r w:rsidR="00857CE5" w:rsidRPr="006A4BA9">
        <w:rPr>
          <w:rFonts w:ascii="Calibri" w:hAnsi="Calibri" w:cs="Calibri"/>
          <w:sz w:val="24"/>
          <w:szCs w:val="24"/>
        </w:rPr>
        <w:t xml:space="preserve"> после ставот 1</w:t>
      </w:r>
      <w:r w:rsidRPr="006A4BA9">
        <w:rPr>
          <w:rFonts w:ascii="Calibri" w:hAnsi="Calibri" w:cs="Calibri"/>
          <w:sz w:val="24"/>
          <w:szCs w:val="24"/>
        </w:rPr>
        <w:t xml:space="preserve"> се </w:t>
      </w:r>
      <w:r w:rsidR="00857CE5" w:rsidRPr="006A4BA9">
        <w:rPr>
          <w:rFonts w:ascii="Calibri" w:hAnsi="Calibri" w:cs="Calibri"/>
          <w:sz w:val="24"/>
          <w:szCs w:val="24"/>
        </w:rPr>
        <w:t>додава</w:t>
      </w:r>
      <w:r w:rsidRPr="006A4BA9">
        <w:rPr>
          <w:rFonts w:ascii="Calibri" w:hAnsi="Calibri" w:cs="Calibri"/>
          <w:sz w:val="24"/>
          <w:szCs w:val="24"/>
        </w:rPr>
        <w:t xml:space="preserve"> нов став</w:t>
      </w:r>
      <w:r w:rsidR="00857CE5" w:rsidRPr="006A4BA9">
        <w:rPr>
          <w:rFonts w:ascii="Calibri" w:hAnsi="Calibri" w:cs="Calibri"/>
          <w:sz w:val="24"/>
          <w:szCs w:val="24"/>
        </w:rPr>
        <w:t xml:space="preserve"> 2 кој</w:t>
      </w:r>
      <w:r w:rsidRPr="006A4BA9">
        <w:rPr>
          <w:rFonts w:ascii="Calibri" w:hAnsi="Calibri" w:cs="Calibri"/>
          <w:sz w:val="24"/>
          <w:szCs w:val="24"/>
        </w:rPr>
        <w:t xml:space="preserve"> гласи:</w:t>
      </w:r>
    </w:p>
    <w:p w14:paraId="131DF448" w14:textId="458DCA1C"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„Согласно обврските превземени со Договорот за основање на Енергетска Заедница, како и обврските превземени со Договорот за стабилизација и асоциација со Европската Унија, со овој закон поблиску се уредуваат правилата за стратешки инвестициони проекти од областа на енергетиката и истиот има за цел:</w:t>
      </w:r>
    </w:p>
    <w:p w14:paraId="7F312FDD" w14:textId="77777777" w:rsidR="00857CE5" w:rsidRPr="006A4BA9" w:rsidRDefault="00857CE5" w:rsidP="00857CE5">
      <w:pPr>
        <w:pStyle w:val="ListParagraph"/>
        <w:numPr>
          <w:ilvl w:val="0"/>
          <w:numId w:val="1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Забрзување на постапките за подготовка и реализација на стратешките инвестициони проекти од областа на енергетиката согласно условите дефинирани во овој закон;</w:t>
      </w:r>
    </w:p>
    <w:p w14:paraId="1D063CF4" w14:textId="68A47673" w:rsidR="00857CE5" w:rsidRPr="006A4BA9" w:rsidRDefault="00857CE5" w:rsidP="00857CE5">
      <w:pPr>
        <w:pStyle w:val="ListParagraph"/>
        <w:numPr>
          <w:ilvl w:val="0"/>
          <w:numId w:val="1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Назначување на Национален надлежен орган, дефинирање на неговата улога и задачи, како и утврдување на неговите надлежности и улога во однос со другите надлежни институции во земјата.</w:t>
      </w:r>
      <w:r w:rsidRPr="006A4BA9">
        <w:rPr>
          <w:rFonts w:asciiTheme="minorHAnsi" w:hAnsiTheme="minorHAnsi" w:cstheme="minorHAnsi"/>
          <w:szCs w:val="24"/>
        </w:rPr>
        <w:t>“</w:t>
      </w:r>
    </w:p>
    <w:p w14:paraId="41D9AF01" w14:textId="77777777" w:rsidR="00EF2D04" w:rsidRPr="006A4BA9" w:rsidRDefault="00EF2D04" w:rsidP="007F0AD6">
      <w:pPr>
        <w:autoSpaceDE w:val="0"/>
        <w:autoSpaceDN w:val="0"/>
        <w:adjustRightInd w:val="0"/>
        <w:spacing w:after="0" w:line="240" w:lineRule="auto"/>
        <w:jc w:val="both"/>
        <w:rPr>
          <w:rFonts w:ascii="Calibri" w:hAnsi="Calibri" w:cs="Calibri"/>
          <w:sz w:val="13"/>
          <w:szCs w:val="13"/>
          <w:lang w:val="sq-AL"/>
        </w:rPr>
      </w:pPr>
    </w:p>
    <w:p w14:paraId="571BA136" w14:textId="77777777" w:rsidR="00EF2D04" w:rsidRPr="006A4BA9" w:rsidRDefault="00EF2D04" w:rsidP="007F0AD6">
      <w:pPr>
        <w:autoSpaceDE w:val="0"/>
        <w:autoSpaceDN w:val="0"/>
        <w:adjustRightInd w:val="0"/>
        <w:spacing w:after="0" w:line="240" w:lineRule="auto"/>
        <w:jc w:val="both"/>
        <w:rPr>
          <w:rFonts w:ascii="Calibri" w:hAnsi="Calibri" w:cs="Calibri"/>
          <w:sz w:val="20"/>
          <w:szCs w:val="20"/>
        </w:rPr>
      </w:pPr>
    </w:p>
    <w:p w14:paraId="5A048B61" w14:textId="07711615" w:rsidR="007F0AD6" w:rsidRPr="006A4BA9" w:rsidRDefault="007F0AD6" w:rsidP="007F0AD6">
      <w:pPr>
        <w:autoSpaceDE w:val="0"/>
        <w:autoSpaceDN w:val="0"/>
        <w:adjustRightInd w:val="0"/>
        <w:spacing w:after="0" w:line="240" w:lineRule="auto"/>
        <w:jc w:val="center"/>
        <w:rPr>
          <w:rFonts w:ascii="Calibri" w:hAnsi="Calibri" w:cs="Calibri"/>
          <w:b/>
          <w:bCs/>
          <w:sz w:val="24"/>
          <w:szCs w:val="24"/>
        </w:rPr>
      </w:pPr>
    </w:p>
    <w:p w14:paraId="7B63DE41" w14:textId="77777777" w:rsidR="007F0AD6" w:rsidRPr="006A4BA9" w:rsidRDefault="007F0AD6" w:rsidP="007F0AD6">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t>Член 3</w:t>
      </w:r>
    </w:p>
    <w:p w14:paraId="0E0EBA3B" w14:textId="340E7E5B" w:rsidR="007F0AD6" w:rsidRPr="006A4BA9" w:rsidRDefault="00073BE9" w:rsidP="007F0AD6">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 xml:space="preserve">Во членот 4, став 2 се брише следниот текст: </w:t>
      </w:r>
      <w:r w:rsidR="00857CE5" w:rsidRPr="006A4BA9">
        <w:rPr>
          <w:rFonts w:ascii="Calibri" w:hAnsi="Calibri" w:cs="Calibri"/>
          <w:sz w:val="24"/>
          <w:szCs w:val="24"/>
        </w:rPr>
        <w:t>„</w:t>
      </w:r>
      <w:r w:rsidRPr="006A4BA9">
        <w:rPr>
          <w:rFonts w:ascii="Calibri" w:hAnsi="Calibri" w:cs="Calibri"/>
          <w:sz w:val="24"/>
          <w:szCs w:val="24"/>
        </w:rPr>
        <w:t>Министерскиот Совет на енергетка заедница, (Project of Energy Community Interest; PMI – Project of Mutual Interest; PCI – Project of Common Interest).</w:t>
      </w:r>
      <w:r w:rsidR="00857CE5" w:rsidRPr="006A4BA9">
        <w:rPr>
          <w:rFonts w:ascii="Calibri" w:hAnsi="Calibri" w:cs="Calibri"/>
          <w:sz w:val="24"/>
          <w:szCs w:val="24"/>
        </w:rPr>
        <w:t>“</w:t>
      </w:r>
    </w:p>
    <w:p w14:paraId="2B1237A9" w14:textId="77777777" w:rsidR="00857CE5" w:rsidRPr="006A4BA9" w:rsidRDefault="00857CE5" w:rsidP="007F0AD6">
      <w:pPr>
        <w:autoSpaceDE w:val="0"/>
        <w:autoSpaceDN w:val="0"/>
        <w:adjustRightInd w:val="0"/>
        <w:spacing w:after="0" w:line="240" w:lineRule="auto"/>
        <w:jc w:val="both"/>
        <w:rPr>
          <w:rFonts w:ascii="Calibri" w:hAnsi="Calibri" w:cs="Calibri"/>
          <w:sz w:val="24"/>
          <w:szCs w:val="24"/>
        </w:rPr>
      </w:pPr>
    </w:p>
    <w:p w14:paraId="4A04BD70" w14:textId="45808230" w:rsidR="00073BE9" w:rsidRPr="006A4BA9" w:rsidRDefault="00073BE9" w:rsidP="007F0AD6">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По ставот 2 се додава нов став 3 и истиот гласи:</w:t>
      </w:r>
    </w:p>
    <w:p w14:paraId="74EE169F" w14:textId="3EA2662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„За стратешки инвестициони проекти се сметаат и проектите ПЕЦИ и ПМИ кои се дел од листите усвоени од страна на Министерскиот совет на Енергетската заедница (PECI – Project of Energy Community Interest; PMI – Project of Mutual Interest).“</w:t>
      </w:r>
    </w:p>
    <w:p w14:paraId="6569A50F" w14:textId="20EE29AF" w:rsidR="00073BE9" w:rsidRPr="006A4BA9" w:rsidRDefault="00073BE9" w:rsidP="007F0AD6">
      <w:pPr>
        <w:autoSpaceDE w:val="0"/>
        <w:autoSpaceDN w:val="0"/>
        <w:adjustRightInd w:val="0"/>
        <w:spacing w:after="0" w:line="240" w:lineRule="auto"/>
        <w:jc w:val="both"/>
        <w:rPr>
          <w:rFonts w:ascii="Calibri" w:hAnsi="Calibri" w:cs="Calibri"/>
          <w:sz w:val="24"/>
          <w:szCs w:val="24"/>
        </w:rPr>
      </w:pPr>
    </w:p>
    <w:p w14:paraId="6BC1F45D" w14:textId="685BB16C" w:rsidR="00073BE9" w:rsidRPr="006A4BA9" w:rsidRDefault="00073BE9" w:rsidP="00073BE9">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t>Член 4</w:t>
      </w:r>
    </w:p>
    <w:p w14:paraId="20B26104" w14:textId="1A4FAC8B" w:rsidR="00073BE9" w:rsidRDefault="00322022" w:rsidP="00073BE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По членот 4 с</w:t>
      </w:r>
      <w:r w:rsidR="00073BE9" w:rsidRPr="006A4BA9">
        <w:rPr>
          <w:rFonts w:ascii="Calibri" w:hAnsi="Calibri" w:cs="Calibri"/>
          <w:sz w:val="24"/>
          <w:szCs w:val="24"/>
        </w:rPr>
        <w:t xml:space="preserve">е додава нов член 5 и истиот гласи: </w:t>
      </w:r>
    </w:p>
    <w:p w14:paraId="7D9B168D" w14:textId="77777777" w:rsidR="00322022" w:rsidRPr="006A4BA9" w:rsidRDefault="00322022" w:rsidP="00073BE9">
      <w:pPr>
        <w:autoSpaceDE w:val="0"/>
        <w:autoSpaceDN w:val="0"/>
        <w:adjustRightInd w:val="0"/>
        <w:spacing w:after="0" w:line="240" w:lineRule="auto"/>
        <w:jc w:val="both"/>
        <w:rPr>
          <w:rFonts w:ascii="Calibri" w:hAnsi="Calibri" w:cs="Calibri"/>
          <w:sz w:val="24"/>
          <w:szCs w:val="24"/>
        </w:rPr>
      </w:pPr>
    </w:p>
    <w:p w14:paraId="7A69C0EA" w14:textId="11C1C558" w:rsidR="00857CE5" w:rsidRPr="006A4BA9" w:rsidRDefault="00857CE5" w:rsidP="00857CE5">
      <w:pPr>
        <w:autoSpaceDE w:val="0"/>
        <w:autoSpaceDN w:val="0"/>
        <w:adjustRightInd w:val="0"/>
        <w:spacing w:after="0" w:line="240" w:lineRule="auto"/>
        <w:jc w:val="center"/>
        <w:rPr>
          <w:rFonts w:cstheme="minorHAnsi"/>
          <w:b/>
          <w:sz w:val="24"/>
          <w:szCs w:val="24"/>
        </w:rPr>
      </w:pPr>
      <w:r w:rsidRPr="006A4BA9">
        <w:rPr>
          <w:rFonts w:cstheme="minorHAnsi"/>
          <w:b/>
          <w:sz w:val="24"/>
          <w:szCs w:val="24"/>
          <w:lang w:val="de-DE"/>
        </w:rPr>
        <w:t>„</w:t>
      </w:r>
      <w:r w:rsidRPr="006A4BA9">
        <w:rPr>
          <w:rFonts w:cstheme="minorHAnsi"/>
          <w:b/>
          <w:sz w:val="24"/>
          <w:szCs w:val="24"/>
        </w:rPr>
        <w:t>Поими</w:t>
      </w:r>
    </w:p>
    <w:p w14:paraId="461AC020" w14:textId="77777777" w:rsidR="00857CE5" w:rsidRPr="006A4BA9" w:rsidRDefault="00857CE5" w:rsidP="00857CE5">
      <w:pPr>
        <w:autoSpaceDE w:val="0"/>
        <w:autoSpaceDN w:val="0"/>
        <w:adjustRightInd w:val="0"/>
        <w:spacing w:after="0" w:line="240" w:lineRule="auto"/>
        <w:jc w:val="center"/>
        <w:rPr>
          <w:rFonts w:cstheme="minorHAnsi"/>
          <w:sz w:val="24"/>
          <w:szCs w:val="24"/>
        </w:rPr>
      </w:pPr>
      <w:r w:rsidRPr="006A4BA9">
        <w:rPr>
          <w:rFonts w:cstheme="minorHAnsi"/>
          <w:sz w:val="24"/>
          <w:szCs w:val="24"/>
        </w:rPr>
        <w:t>Член 5</w:t>
      </w:r>
    </w:p>
    <w:p w14:paraId="0B4973DB"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Одделни изрази употребени во овој закон го имаат следново значење:</w:t>
      </w:r>
    </w:p>
    <w:p w14:paraId="1BEE3F13"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1.</w:t>
      </w:r>
      <w:r w:rsidRPr="006A4BA9">
        <w:rPr>
          <w:rFonts w:cstheme="minorHAnsi"/>
          <w:sz w:val="24"/>
          <w:szCs w:val="24"/>
        </w:rPr>
        <w:tab/>
      </w:r>
      <w:r w:rsidRPr="006A4BA9">
        <w:rPr>
          <w:rFonts w:cstheme="minorHAnsi"/>
          <w:b/>
          <w:sz w:val="24"/>
          <w:szCs w:val="24"/>
        </w:rPr>
        <w:t>Државен орган</w:t>
      </w:r>
      <w:r w:rsidRPr="006A4BA9">
        <w:rPr>
          <w:rFonts w:cstheme="minorHAnsi"/>
          <w:sz w:val="24"/>
          <w:szCs w:val="24"/>
        </w:rPr>
        <w:t xml:space="preserve"> е орган на државната управа и правни лица основани од државата;</w:t>
      </w:r>
    </w:p>
    <w:p w14:paraId="1DF67D51"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lastRenderedPageBreak/>
        <w:t>2.</w:t>
      </w:r>
      <w:r w:rsidRPr="006A4BA9">
        <w:rPr>
          <w:rFonts w:cstheme="minorHAnsi"/>
          <w:sz w:val="24"/>
          <w:szCs w:val="24"/>
        </w:rPr>
        <w:tab/>
      </w:r>
      <w:r w:rsidRPr="006A4BA9">
        <w:rPr>
          <w:rFonts w:cstheme="minorHAnsi"/>
          <w:b/>
          <w:sz w:val="24"/>
          <w:szCs w:val="24"/>
        </w:rPr>
        <w:t>Стратешки инвеститор</w:t>
      </w:r>
      <w:r w:rsidRPr="006A4BA9">
        <w:rPr>
          <w:rFonts w:cstheme="minorHAnsi"/>
          <w:sz w:val="24"/>
          <w:szCs w:val="24"/>
        </w:rPr>
        <w:t xml:space="preserve"> е домашно правно лице или подружница на странско правно лице, регистрирани за вршење на дејност на територија на Република Северна Македонија согласно со закон;</w:t>
      </w:r>
    </w:p>
    <w:p w14:paraId="143255DC"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3.</w:t>
      </w:r>
      <w:r w:rsidRPr="006A4BA9">
        <w:rPr>
          <w:rFonts w:cstheme="minorHAnsi"/>
          <w:sz w:val="24"/>
          <w:szCs w:val="24"/>
        </w:rPr>
        <w:tab/>
      </w:r>
      <w:r w:rsidRPr="006A4BA9">
        <w:rPr>
          <w:rFonts w:cstheme="minorHAnsi"/>
          <w:b/>
          <w:sz w:val="24"/>
          <w:szCs w:val="24"/>
        </w:rPr>
        <w:t>Стратешки инвестиционен проект</w:t>
      </w:r>
      <w:r w:rsidRPr="006A4BA9">
        <w:rPr>
          <w:rFonts w:cstheme="minorHAnsi"/>
          <w:sz w:val="24"/>
          <w:szCs w:val="24"/>
        </w:rPr>
        <w:t xml:space="preserve"> е приватен, јавно-приватен стратешки инвестиционен проект или целосно јавен проект кој ги исполнува критериумите утврдени со овој закон;</w:t>
      </w:r>
    </w:p>
    <w:p w14:paraId="6A148CB2"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4.</w:t>
      </w:r>
      <w:r w:rsidRPr="006A4BA9">
        <w:rPr>
          <w:rFonts w:cstheme="minorHAnsi"/>
          <w:sz w:val="24"/>
          <w:szCs w:val="24"/>
        </w:rPr>
        <w:tab/>
      </w:r>
      <w:r w:rsidRPr="006A4BA9">
        <w:rPr>
          <w:rFonts w:cstheme="minorHAnsi"/>
          <w:b/>
          <w:sz w:val="24"/>
          <w:szCs w:val="24"/>
        </w:rPr>
        <w:t>Приватен стратешки инвестиционен проект</w:t>
      </w:r>
      <w:r w:rsidRPr="006A4BA9">
        <w:rPr>
          <w:rFonts w:cstheme="minorHAnsi"/>
          <w:sz w:val="24"/>
          <w:szCs w:val="24"/>
        </w:rPr>
        <w:t xml:space="preserve"> е проект кој се финансира со инвестирање од страна на домашни или странски правни лица;</w:t>
      </w:r>
    </w:p>
    <w:p w14:paraId="31667636"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5.</w:t>
      </w:r>
      <w:r w:rsidRPr="006A4BA9">
        <w:rPr>
          <w:rFonts w:cstheme="minorHAnsi"/>
          <w:sz w:val="24"/>
          <w:szCs w:val="24"/>
        </w:rPr>
        <w:tab/>
      </w:r>
      <w:r w:rsidRPr="006A4BA9">
        <w:rPr>
          <w:rFonts w:cstheme="minorHAnsi"/>
          <w:b/>
          <w:sz w:val="24"/>
          <w:szCs w:val="24"/>
        </w:rPr>
        <w:t>Јавно-приватен стратешки инвестиционен проект</w:t>
      </w:r>
      <w:r w:rsidRPr="006A4BA9">
        <w:rPr>
          <w:rFonts w:cstheme="minorHAnsi"/>
          <w:sz w:val="24"/>
          <w:szCs w:val="24"/>
        </w:rPr>
        <w:t xml:space="preserve"> е проект реализиран по модел на јавно-приватно партнерство во согласност со прописите за јавно-приватно партнерство;</w:t>
      </w:r>
    </w:p>
    <w:p w14:paraId="42D1BE86"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6.</w:t>
      </w:r>
      <w:r w:rsidRPr="006A4BA9">
        <w:rPr>
          <w:rFonts w:cstheme="minorHAnsi"/>
          <w:sz w:val="24"/>
          <w:szCs w:val="24"/>
        </w:rPr>
        <w:tab/>
      </w:r>
      <w:r w:rsidRPr="006A4BA9">
        <w:rPr>
          <w:rFonts w:cstheme="minorHAnsi"/>
          <w:b/>
          <w:sz w:val="24"/>
          <w:szCs w:val="24"/>
        </w:rPr>
        <w:t>Јавен стратешки инвестиционен проект</w:t>
      </w:r>
      <w:r w:rsidRPr="006A4BA9">
        <w:rPr>
          <w:rFonts w:cstheme="minorHAnsi"/>
          <w:sz w:val="24"/>
          <w:szCs w:val="24"/>
        </w:rPr>
        <w:t xml:space="preserve"> е проект чијшто носител е орган на државна управа, јавни претпријатија основани од државата или општините, како и трговски друштва кои се во целосна или во доминантна сопственост на државата и на општините, општините во градот Скопје и градот Скопје и други правни лица чиј основач е Република Северна Македонија или општините;</w:t>
      </w:r>
    </w:p>
    <w:p w14:paraId="0386EA68"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7.</w:t>
      </w:r>
      <w:r w:rsidRPr="006A4BA9">
        <w:rPr>
          <w:rFonts w:cstheme="minorHAnsi"/>
          <w:sz w:val="24"/>
          <w:szCs w:val="24"/>
        </w:rPr>
        <w:tab/>
      </w:r>
      <w:r w:rsidRPr="006A4BA9">
        <w:rPr>
          <w:rFonts w:cstheme="minorHAnsi"/>
          <w:b/>
          <w:sz w:val="24"/>
          <w:szCs w:val="24"/>
        </w:rPr>
        <w:t>Голем мултифункционален градежен комплекс</w:t>
      </w:r>
      <w:r w:rsidRPr="006A4BA9">
        <w:rPr>
          <w:rFonts w:cstheme="minorHAnsi"/>
          <w:sz w:val="24"/>
          <w:szCs w:val="24"/>
        </w:rPr>
        <w:t xml:space="preserve"> се градежни објекти на една или повеќе градежни парцели, поединечни или поврзани</w:t>
      </w:r>
    </w:p>
    <w:p w14:paraId="69DB5572"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8.</w:t>
      </w:r>
      <w:r w:rsidRPr="006A4BA9">
        <w:rPr>
          <w:rFonts w:cstheme="minorHAnsi"/>
          <w:sz w:val="24"/>
          <w:szCs w:val="24"/>
        </w:rPr>
        <w:tab/>
      </w:r>
      <w:r w:rsidRPr="006A4BA9">
        <w:rPr>
          <w:rFonts w:cstheme="minorHAnsi"/>
          <w:b/>
          <w:sz w:val="24"/>
          <w:szCs w:val="24"/>
        </w:rPr>
        <w:t>Нотификација</w:t>
      </w:r>
      <w:r w:rsidRPr="006A4BA9">
        <w:rPr>
          <w:rFonts w:cstheme="minorHAnsi"/>
          <w:sz w:val="24"/>
          <w:szCs w:val="24"/>
        </w:rPr>
        <w:t xml:space="preserve"> е известување за намерата за подготовка и реализација на стратешки инвестиционен проект од член 4 став 3;</w:t>
      </w:r>
    </w:p>
    <w:p w14:paraId="1E69E310"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9.</w:t>
      </w:r>
      <w:r w:rsidRPr="006A4BA9">
        <w:rPr>
          <w:rFonts w:cstheme="minorHAnsi"/>
          <w:sz w:val="24"/>
          <w:szCs w:val="24"/>
        </w:rPr>
        <w:tab/>
      </w:r>
      <w:r w:rsidRPr="006A4BA9">
        <w:rPr>
          <w:rFonts w:cstheme="minorHAnsi"/>
          <w:b/>
          <w:sz w:val="24"/>
          <w:szCs w:val="24"/>
        </w:rPr>
        <w:t>Одобрение на Нотификација</w:t>
      </w:r>
      <w:r w:rsidRPr="006A4BA9">
        <w:rPr>
          <w:rFonts w:cstheme="minorHAnsi"/>
          <w:sz w:val="24"/>
          <w:szCs w:val="24"/>
        </w:rPr>
        <w:t xml:space="preserve"> е акт со кој одбрува отпочнувањето на постапките согласно овој закон за подготовка и реализација на стратешки инвестиционен проект од член 4 став 3;</w:t>
      </w:r>
    </w:p>
    <w:p w14:paraId="5F389ED3"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10.</w:t>
      </w:r>
      <w:r w:rsidRPr="006A4BA9">
        <w:rPr>
          <w:rFonts w:cstheme="minorHAnsi"/>
          <w:sz w:val="24"/>
          <w:szCs w:val="24"/>
        </w:rPr>
        <w:tab/>
      </w:r>
      <w:r w:rsidRPr="006A4BA9">
        <w:rPr>
          <w:rFonts w:cstheme="minorHAnsi"/>
          <w:b/>
          <w:sz w:val="24"/>
          <w:szCs w:val="24"/>
        </w:rPr>
        <w:t>Заклучок</w:t>
      </w:r>
      <w:r w:rsidRPr="006A4BA9">
        <w:rPr>
          <w:rFonts w:cstheme="minorHAnsi"/>
          <w:sz w:val="24"/>
          <w:szCs w:val="24"/>
        </w:rPr>
        <w:t xml:space="preserve"> е формален правен акт донесен од страна на Владата со кој се отпочнува процесот на добивање дозволи, лиценци, одобренија и слично за реализација на стратешки инвестиционен проект од областа на енергетиката од член 4 став 3;</w:t>
      </w:r>
    </w:p>
    <w:p w14:paraId="1A31DF78"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11.</w:t>
      </w:r>
      <w:r w:rsidRPr="006A4BA9">
        <w:rPr>
          <w:rFonts w:cstheme="minorHAnsi"/>
          <w:sz w:val="24"/>
          <w:szCs w:val="24"/>
        </w:rPr>
        <w:tab/>
      </w:r>
      <w:r w:rsidRPr="006A4BA9">
        <w:rPr>
          <w:rFonts w:cstheme="minorHAnsi"/>
          <w:b/>
          <w:sz w:val="24"/>
          <w:szCs w:val="24"/>
        </w:rPr>
        <w:t>Одлука</w:t>
      </w:r>
      <w:r w:rsidRPr="006A4BA9">
        <w:rPr>
          <w:rFonts w:cstheme="minorHAnsi"/>
          <w:sz w:val="24"/>
          <w:szCs w:val="24"/>
        </w:rPr>
        <w:t xml:space="preserve"> е одлука донесена од страна на Владата како национален надлежен орган со која му се потврдува на проект промотор правото на изградба на енергетскса инфраструктура со цел реализација на стратешки инвестиционен проект од член 4 став 3;</w:t>
      </w:r>
    </w:p>
    <w:p w14:paraId="0656B7C5"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12.</w:t>
      </w:r>
      <w:r w:rsidRPr="006A4BA9">
        <w:rPr>
          <w:rFonts w:cstheme="minorHAnsi"/>
          <w:sz w:val="24"/>
          <w:szCs w:val="24"/>
        </w:rPr>
        <w:tab/>
      </w:r>
      <w:r w:rsidRPr="006A4BA9">
        <w:rPr>
          <w:rFonts w:cstheme="minorHAnsi"/>
          <w:b/>
          <w:sz w:val="24"/>
          <w:szCs w:val="24"/>
        </w:rPr>
        <w:t>Енергетски објект</w:t>
      </w:r>
      <w:r w:rsidRPr="006A4BA9">
        <w:rPr>
          <w:rFonts w:cstheme="minorHAnsi"/>
          <w:sz w:val="24"/>
          <w:szCs w:val="24"/>
        </w:rPr>
        <w:t xml:space="preserve"> е физичка опрема, постројка и/или интерконективен вод  која се наоѓа на територијата Република Северна Македонија; на територијата на Договорни Страни на Договорот за основање на Енергетска Заедница или поврзува Договорни Страни на Договорот за основање на Енергетска Заедница или поврзува Договорни Страни на Договорот за основање на Енергетска Заедница и земји членки на Европската Унија;</w:t>
      </w:r>
    </w:p>
    <w:p w14:paraId="47D4A462"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13.</w:t>
      </w:r>
      <w:r w:rsidRPr="006A4BA9">
        <w:rPr>
          <w:rFonts w:cstheme="minorHAnsi"/>
          <w:sz w:val="24"/>
          <w:szCs w:val="24"/>
        </w:rPr>
        <w:tab/>
      </w:r>
      <w:r w:rsidRPr="006A4BA9">
        <w:rPr>
          <w:rFonts w:cstheme="minorHAnsi"/>
          <w:b/>
          <w:sz w:val="24"/>
          <w:szCs w:val="24"/>
        </w:rPr>
        <w:t>Промотор на проект</w:t>
      </w:r>
      <w:r w:rsidRPr="006A4BA9">
        <w:rPr>
          <w:rFonts w:cstheme="minorHAnsi"/>
          <w:sz w:val="24"/>
          <w:szCs w:val="24"/>
        </w:rPr>
        <w:t xml:space="preserve"> е правно лице кои има намера да подготви и реализира стратешки инвестиционен проект од областа на енергетиката и може да биде еден од следниве:</w:t>
      </w:r>
    </w:p>
    <w:p w14:paraId="43B316B2" w14:textId="77777777" w:rsidR="00857CE5" w:rsidRPr="006A4BA9" w:rsidRDefault="00857CE5" w:rsidP="00857CE5">
      <w:pPr>
        <w:autoSpaceDE w:val="0"/>
        <w:autoSpaceDN w:val="0"/>
        <w:adjustRightInd w:val="0"/>
        <w:spacing w:after="0" w:line="240" w:lineRule="auto"/>
        <w:ind w:firstLine="720"/>
        <w:jc w:val="both"/>
        <w:rPr>
          <w:rFonts w:cstheme="minorHAnsi"/>
          <w:sz w:val="24"/>
          <w:szCs w:val="24"/>
        </w:rPr>
      </w:pPr>
      <w:r w:rsidRPr="006A4BA9">
        <w:rPr>
          <w:rFonts w:cstheme="minorHAnsi"/>
          <w:sz w:val="24"/>
          <w:szCs w:val="24"/>
        </w:rPr>
        <w:t xml:space="preserve">а. </w:t>
      </w:r>
      <w:bookmarkStart w:id="0" w:name="_Hlk59458642"/>
      <w:r w:rsidRPr="006A4BA9">
        <w:rPr>
          <w:rFonts w:cstheme="minorHAnsi"/>
          <w:sz w:val="24"/>
          <w:szCs w:val="24"/>
        </w:rPr>
        <w:t>Оператор на електропреносен систем, оператор на систем за пренос на природен гас, оператор на електродистрибутивен систем, оператор на систем за дистрибуција на природен гас</w:t>
      </w:r>
      <w:bookmarkEnd w:id="0"/>
      <w:r w:rsidRPr="006A4BA9">
        <w:rPr>
          <w:rFonts w:cstheme="minorHAnsi"/>
          <w:sz w:val="24"/>
          <w:szCs w:val="24"/>
        </w:rPr>
        <w:t>, или друг оператор или инвеститор кој подготвува и реализира проект кој е од интерес за државата и/или Енергетската Заедница;</w:t>
      </w:r>
    </w:p>
    <w:p w14:paraId="487A955D" w14:textId="77777777" w:rsidR="00857CE5" w:rsidRPr="006A4BA9" w:rsidRDefault="00857CE5" w:rsidP="00857CE5">
      <w:pPr>
        <w:autoSpaceDE w:val="0"/>
        <w:autoSpaceDN w:val="0"/>
        <w:adjustRightInd w:val="0"/>
        <w:spacing w:after="0" w:line="240" w:lineRule="auto"/>
        <w:ind w:firstLine="720"/>
        <w:jc w:val="both"/>
        <w:rPr>
          <w:rFonts w:cstheme="minorHAnsi"/>
          <w:sz w:val="24"/>
          <w:szCs w:val="24"/>
        </w:rPr>
      </w:pPr>
      <w:r w:rsidRPr="006A4BA9">
        <w:rPr>
          <w:rFonts w:cstheme="minorHAnsi"/>
          <w:sz w:val="24"/>
          <w:szCs w:val="24"/>
        </w:rPr>
        <w:t xml:space="preserve">б. Таму каде што има повеќе оператори на електропреносен систем, оператори на систем за пренос на природен гас, оператори на електродистрибутивен систем, оператори на систем за дистрибуција на природен гас, други оператори, инвеститори, </w:t>
      </w:r>
      <w:r w:rsidRPr="006A4BA9">
        <w:rPr>
          <w:rFonts w:cstheme="minorHAnsi"/>
          <w:sz w:val="24"/>
          <w:szCs w:val="24"/>
        </w:rPr>
        <w:lastRenderedPageBreak/>
        <w:t>или група од нив, правното лице формирано согласно закон, на кое му се пренесени правата и обврските, вклучително и финансиските обврски, во име и за сметка на Договорните Страни, а согласно превземените договорни обврски.</w:t>
      </w:r>
    </w:p>
    <w:p w14:paraId="21C0DD70"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14.</w:t>
      </w:r>
      <w:r w:rsidRPr="006A4BA9">
        <w:rPr>
          <w:rFonts w:cstheme="minorHAnsi"/>
          <w:sz w:val="24"/>
          <w:szCs w:val="24"/>
        </w:rPr>
        <w:tab/>
      </w:r>
      <w:r w:rsidRPr="006A4BA9">
        <w:rPr>
          <w:rFonts w:cstheme="minorHAnsi"/>
          <w:b/>
          <w:sz w:val="24"/>
          <w:szCs w:val="24"/>
        </w:rPr>
        <w:t>Национален Надлежен Орган</w:t>
      </w:r>
      <w:r w:rsidRPr="006A4BA9">
        <w:rPr>
          <w:rFonts w:cstheme="minorHAnsi"/>
          <w:sz w:val="24"/>
          <w:szCs w:val="24"/>
        </w:rPr>
        <w:t xml:space="preserve"> е Владата на Република Северна Македонија како надлежно тело одговорно за олеснување и координација на процесот на добивање на дозволи за стратешките инвестициони проекти од член 4 став 3;</w:t>
      </w:r>
    </w:p>
    <w:p w14:paraId="7EFBE48E"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15.</w:t>
      </w:r>
      <w:r w:rsidRPr="006A4BA9">
        <w:rPr>
          <w:rFonts w:cstheme="minorHAnsi"/>
          <w:sz w:val="24"/>
          <w:szCs w:val="24"/>
        </w:rPr>
        <w:tab/>
      </w:r>
      <w:r w:rsidRPr="006A4BA9">
        <w:rPr>
          <w:rFonts w:cstheme="minorHAnsi"/>
          <w:b/>
          <w:sz w:val="24"/>
          <w:szCs w:val="24"/>
        </w:rPr>
        <w:t>Стратешки инвестициони проекти од областа на енергетиката</w:t>
      </w:r>
      <w:r w:rsidRPr="006A4BA9">
        <w:rPr>
          <w:rFonts w:cstheme="minorHAnsi"/>
          <w:sz w:val="24"/>
          <w:szCs w:val="24"/>
        </w:rPr>
        <w:t xml:space="preserve"> се проекти кои се стекнале со статус на стратешки инвестиционен проект согласно овој закон, како и ПЕЦИ и ПМИ проекти на територијата на Република Северна Македонија, и истите се вклучени во Листата на стратешки инвестициони проекти;</w:t>
      </w:r>
    </w:p>
    <w:p w14:paraId="207C17BF"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16.</w:t>
      </w:r>
      <w:r w:rsidRPr="006A4BA9">
        <w:rPr>
          <w:rFonts w:cstheme="minorHAnsi"/>
          <w:sz w:val="24"/>
          <w:szCs w:val="24"/>
        </w:rPr>
        <w:tab/>
      </w:r>
      <w:r w:rsidRPr="006A4BA9">
        <w:rPr>
          <w:rFonts w:cstheme="minorHAnsi"/>
          <w:b/>
          <w:sz w:val="24"/>
          <w:szCs w:val="24"/>
        </w:rPr>
        <w:t>Листа на стратешки инвестициони проекти</w:t>
      </w:r>
      <w:r w:rsidRPr="006A4BA9">
        <w:rPr>
          <w:rFonts w:cstheme="minorHAnsi"/>
          <w:sz w:val="24"/>
          <w:szCs w:val="24"/>
        </w:rPr>
        <w:t xml:space="preserve"> е листа на проекти кои се стекнале со статус на стратешки инвестициони проекти согласно овој закон и истите се објавуваат на веб страната на Владата на Република Северна Македонија;</w:t>
      </w:r>
    </w:p>
    <w:p w14:paraId="53A7AD1D"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 xml:space="preserve">16. </w:t>
      </w:r>
      <w:r w:rsidRPr="006A4BA9">
        <w:rPr>
          <w:rFonts w:cstheme="minorHAnsi"/>
          <w:b/>
          <w:sz w:val="24"/>
          <w:szCs w:val="24"/>
        </w:rPr>
        <w:t>ПЕЦИ</w:t>
      </w:r>
      <w:r w:rsidRPr="006A4BA9">
        <w:rPr>
          <w:rFonts w:cstheme="minorHAnsi"/>
          <w:sz w:val="24"/>
          <w:szCs w:val="24"/>
        </w:rPr>
        <w:t xml:space="preserve"> (PECI – Project of Energy Community Interest) се проекти од интерес на Енергетската Заедница и истите се одобрени со Одлука на Министерскиот Совет на Енергетската Заедница;</w:t>
      </w:r>
    </w:p>
    <w:p w14:paraId="62A90A40"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 xml:space="preserve">17. </w:t>
      </w:r>
      <w:r w:rsidRPr="006A4BA9">
        <w:rPr>
          <w:rFonts w:cstheme="minorHAnsi"/>
          <w:b/>
          <w:sz w:val="24"/>
          <w:szCs w:val="24"/>
        </w:rPr>
        <w:t>ПМИ</w:t>
      </w:r>
      <w:r w:rsidRPr="006A4BA9">
        <w:rPr>
          <w:rFonts w:cstheme="minorHAnsi"/>
          <w:sz w:val="24"/>
          <w:szCs w:val="24"/>
        </w:rPr>
        <w:t xml:space="preserve"> (PMI – Project of Mutual Interest) се проекти од заеднички интерес и истите се одобрени со Препорака на Министерскиот Cовет на Енергетската  Заедница;</w:t>
      </w:r>
    </w:p>
    <w:p w14:paraId="09FB157E" w14:textId="77777777"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18.</w:t>
      </w:r>
      <w:r w:rsidRPr="006A4BA9">
        <w:rPr>
          <w:rFonts w:cstheme="minorHAnsi"/>
          <w:sz w:val="24"/>
          <w:szCs w:val="24"/>
        </w:rPr>
        <w:tab/>
      </w:r>
      <w:r w:rsidRPr="006A4BA9">
        <w:rPr>
          <w:rFonts w:cstheme="minorHAnsi"/>
          <w:b/>
          <w:sz w:val="24"/>
          <w:szCs w:val="24"/>
        </w:rPr>
        <w:t>Листа на ПЕЦИ проекти</w:t>
      </w:r>
      <w:r w:rsidRPr="006A4BA9">
        <w:rPr>
          <w:rFonts w:cstheme="minorHAnsi"/>
          <w:sz w:val="24"/>
          <w:szCs w:val="24"/>
        </w:rPr>
        <w:t xml:space="preserve"> е список на ПЕЦИ проекетите одобрени со Одлука на Министерсткиот совет на Енергетската Заедница (PECI – Project of Energy Community Interest);</w:t>
      </w:r>
    </w:p>
    <w:p w14:paraId="007426E5" w14:textId="533C252F" w:rsidR="00857CE5" w:rsidRPr="006A4BA9" w:rsidRDefault="00857CE5" w:rsidP="00857CE5">
      <w:pPr>
        <w:autoSpaceDE w:val="0"/>
        <w:autoSpaceDN w:val="0"/>
        <w:adjustRightInd w:val="0"/>
        <w:spacing w:after="0" w:line="240" w:lineRule="auto"/>
        <w:jc w:val="both"/>
        <w:rPr>
          <w:rFonts w:cstheme="minorHAnsi"/>
          <w:sz w:val="24"/>
          <w:szCs w:val="24"/>
        </w:rPr>
      </w:pPr>
      <w:r w:rsidRPr="006A4BA9">
        <w:rPr>
          <w:rFonts w:cstheme="minorHAnsi"/>
          <w:sz w:val="24"/>
          <w:szCs w:val="24"/>
        </w:rPr>
        <w:t>19.</w:t>
      </w:r>
      <w:r w:rsidRPr="006A4BA9">
        <w:rPr>
          <w:rFonts w:cstheme="minorHAnsi"/>
          <w:sz w:val="24"/>
          <w:szCs w:val="24"/>
        </w:rPr>
        <w:tab/>
      </w:r>
      <w:r w:rsidRPr="006A4BA9">
        <w:rPr>
          <w:rFonts w:cstheme="minorHAnsi"/>
          <w:b/>
          <w:sz w:val="24"/>
          <w:szCs w:val="24"/>
        </w:rPr>
        <w:t>Листа на ПМИ проекти</w:t>
      </w:r>
      <w:r w:rsidRPr="006A4BA9">
        <w:rPr>
          <w:rFonts w:cstheme="minorHAnsi"/>
          <w:sz w:val="24"/>
          <w:szCs w:val="24"/>
        </w:rPr>
        <w:t xml:space="preserve"> е список на ПМИ проектите одобрени со Препорака на Министерскиот Совет на Енергетската Заедница (PMI – Project of Mutual Interest).“</w:t>
      </w:r>
    </w:p>
    <w:p w14:paraId="687D9989" w14:textId="77777777" w:rsidR="00857CE5" w:rsidRPr="006A4BA9" w:rsidRDefault="00857CE5" w:rsidP="00501A4D">
      <w:pPr>
        <w:autoSpaceDE w:val="0"/>
        <w:autoSpaceDN w:val="0"/>
        <w:adjustRightInd w:val="0"/>
        <w:spacing w:after="0" w:line="240" w:lineRule="auto"/>
        <w:jc w:val="center"/>
        <w:rPr>
          <w:rFonts w:ascii="Calibri" w:hAnsi="Calibri" w:cs="Calibri"/>
          <w:b/>
          <w:bCs/>
          <w:sz w:val="24"/>
          <w:szCs w:val="24"/>
        </w:rPr>
      </w:pPr>
    </w:p>
    <w:p w14:paraId="37C8DBC8" w14:textId="0304C170" w:rsidR="00EF2D04" w:rsidRPr="006A4BA9" w:rsidRDefault="00501A4D" w:rsidP="00501A4D">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t>Член 5</w:t>
      </w:r>
    </w:p>
    <w:p w14:paraId="1355658B" w14:textId="77777777" w:rsidR="00857CE5" w:rsidRPr="006A4BA9" w:rsidRDefault="00857CE5" w:rsidP="00857CE5">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 xml:space="preserve">Членот 7 се брише. </w:t>
      </w:r>
    </w:p>
    <w:p w14:paraId="6B3CB96C" w14:textId="77777777" w:rsidR="00857CE5" w:rsidRPr="006A4BA9" w:rsidRDefault="00857CE5" w:rsidP="00857CE5">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 xml:space="preserve">Членовите 5 и 6 стануваат 6 и 7. </w:t>
      </w:r>
    </w:p>
    <w:p w14:paraId="41F83CAE" w14:textId="4E253D2B" w:rsidR="00857CE5" w:rsidRPr="006A4BA9" w:rsidRDefault="00857CE5" w:rsidP="00501A4D">
      <w:pPr>
        <w:autoSpaceDE w:val="0"/>
        <w:autoSpaceDN w:val="0"/>
        <w:adjustRightInd w:val="0"/>
        <w:spacing w:after="0" w:line="240" w:lineRule="auto"/>
        <w:jc w:val="center"/>
        <w:rPr>
          <w:rFonts w:ascii="Calibri" w:hAnsi="Calibri" w:cs="Calibri"/>
          <w:b/>
          <w:bCs/>
          <w:sz w:val="24"/>
          <w:szCs w:val="24"/>
        </w:rPr>
      </w:pPr>
    </w:p>
    <w:p w14:paraId="0E5DA757" w14:textId="6AF65EC6" w:rsidR="00857CE5" w:rsidRPr="006A4BA9" w:rsidRDefault="00857CE5" w:rsidP="00501A4D">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t>Член 6</w:t>
      </w:r>
    </w:p>
    <w:p w14:paraId="5891883A" w14:textId="097D497F" w:rsidR="00501A4D" w:rsidRDefault="00501A4D" w:rsidP="007F0AD6">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Во членот 8, по ставот 1 се додава нов став 2</w:t>
      </w:r>
      <w:r w:rsidR="001628FD" w:rsidRPr="006A4BA9">
        <w:rPr>
          <w:rFonts w:ascii="Calibri" w:hAnsi="Calibri" w:cs="Calibri"/>
          <w:sz w:val="24"/>
          <w:szCs w:val="24"/>
        </w:rPr>
        <w:t xml:space="preserve"> кој</w:t>
      </w:r>
      <w:r w:rsidRPr="006A4BA9">
        <w:rPr>
          <w:rFonts w:ascii="Calibri" w:hAnsi="Calibri" w:cs="Calibri"/>
          <w:sz w:val="24"/>
          <w:szCs w:val="24"/>
        </w:rPr>
        <w:t xml:space="preserve"> гласи:</w:t>
      </w:r>
    </w:p>
    <w:p w14:paraId="26793347" w14:textId="77777777" w:rsidR="00322022" w:rsidRPr="006A4BA9" w:rsidRDefault="00322022" w:rsidP="007F0AD6">
      <w:pPr>
        <w:autoSpaceDE w:val="0"/>
        <w:autoSpaceDN w:val="0"/>
        <w:adjustRightInd w:val="0"/>
        <w:spacing w:after="0" w:line="240" w:lineRule="auto"/>
        <w:jc w:val="both"/>
        <w:rPr>
          <w:rFonts w:ascii="Calibri" w:hAnsi="Calibri" w:cs="Calibri"/>
          <w:sz w:val="24"/>
          <w:szCs w:val="24"/>
        </w:rPr>
      </w:pPr>
    </w:p>
    <w:p w14:paraId="25382035" w14:textId="7E7964DE" w:rsidR="001628FD" w:rsidRPr="006A4BA9" w:rsidRDefault="001628FD" w:rsidP="001628FD">
      <w:pPr>
        <w:autoSpaceDE w:val="0"/>
        <w:autoSpaceDN w:val="0"/>
        <w:adjustRightInd w:val="0"/>
        <w:spacing w:after="0" w:line="240" w:lineRule="auto"/>
        <w:jc w:val="both"/>
        <w:rPr>
          <w:rFonts w:cstheme="minorHAnsi"/>
          <w:sz w:val="24"/>
          <w:szCs w:val="24"/>
        </w:rPr>
      </w:pPr>
      <w:r w:rsidRPr="006A4BA9">
        <w:rPr>
          <w:rFonts w:cstheme="minorHAnsi"/>
          <w:sz w:val="24"/>
          <w:szCs w:val="24"/>
        </w:rPr>
        <w:t>„Владата, како национален надлежен орган за проектите од член 4 став 3, ги има надлежностите и ја спроведува постапката од член 17 а до член 17 и на овој закон.“</w:t>
      </w:r>
    </w:p>
    <w:p w14:paraId="08A6A2C4" w14:textId="121F9063" w:rsidR="00EF2D04" w:rsidRPr="006A4BA9" w:rsidRDefault="001628FD" w:rsidP="007F0AD6">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Ставот 2 станува став 3.</w:t>
      </w:r>
    </w:p>
    <w:p w14:paraId="5FF2E3A1" w14:textId="77777777" w:rsidR="001628FD" w:rsidRPr="006A4BA9" w:rsidRDefault="001628FD" w:rsidP="007F0AD6">
      <w:pPr>
        <w:autoSpaceDE w:val="0"/>
        <w:autoSpaceDN w:val="0"/>
        <w:adjustRightInd w:val="0"/>
        <w:spacing w:after="0" w:line="240" w:lineRule="auto"/>
        <w:jc w:val="both"/>
        <w:rPr>
          <w:rFonts w:ascii="Calibri" w:hAnsi="Calibri" w:cs="Calibri"/>
          <w:sz w:val="24"/>
          <w:szCs w:val="24"/>
        </w:rPr>
      </w:pPr>
    </w:p>
    <w:p w14:paraId="1BF0B37B" w14:textId="34795E62" w:rsidR="00501A4D" w:rsidRPr="006A4BA9" w:rsidRDefault="001628FD" w:rsidP="0049226E">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t>Член 7</w:t>
      </w:r>
    </w:p>
    <w:p w14:paraId="3ED2BCBC" w14:textId="41BD190E" w:rsidR="00501A4D" w:rsidRDefault="00501A4D" w:rsidP="007F0AD6">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Во членот 9 се додава</w:t>
      </w:r>
      <w:r w:rsidR="00F05BC9" w:rsidRPr="006A4BA9">
        <w:rPr>
          <w:rFonts w:ascii="Calibri" w:hAnsi="Calibri" w:cs="Calibri"/>
          <w:sz w:val="24"/>
          <w:szCs w:val="24"/>
        </w:rPr>
        <w:t xml:space="preserve"> нов став 4</w:t>
      </w:r>
      <w:r w:rsidRPr="006A4BA9">
        <w:rPr>
          <w:rFonts w:ascii="Calibri" w:hAnsi="Calibri" w:cs="Calibri"/>
          <w:sz w:val="24"/>
          <w:szCs w:val="24"/>
        </w:rPr>
        <w:t xml:space="preserve"> и истиот гласи:</w:t>
      </w:r>
    </w:p>
    <w:p w14:paraId="0E77156A" w14:textId="77777777" w:rsidR="00322022" w:rsidRPr="006A4BA9" w:rsidRDefault="00322022" w:rsidP="007F0AD6">
      <w:pPr>
        <w:autoSpaceDE w:val="0"/>
        <w:autoSpaceDN w:val="0"/>
        <w:adjustRightInd w:val="0"/>
        <w:spacing w:after="0" w:line="240" w:lineRule="auto"/>
        <w:jc w:val="both"/>
        <w:rPr>
          <w:rFonts w:ascii="Calibri" w:hAnsi="Calibri" w:cs="Calibri"/>
          <w:sz w:val="24"/>
          <w:szCs w:val="24"/>
        </w:rPr>
      </w:pPr>
    </w:p>
    <w:p w14:paraId="0275656E" w14:textId="143AD81A" w:rsidR="00832054" w:rsidRPr="006A4BA9" w:rsidRDefault="00F05BC9" w:rsidP="007F0AD6">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w:t>
      </w:r>
      <w:r w:rsidR="00832054" w:rsidRPr="006A4BA9">
        <w:rPr>
          <w:rFonts w:ascii="Calibri" w:hAnsi="Calibri" w:cs="Calibri"/>
          <w:sz w:val="24"/>
          <w:szCs w:val="24"/>
        </w:rPr>
        <w:t>Бројот на постојани и повремени членови на Комисијата мора да биде непарен број.</w:t>
      </w:r>
      <w:r w:rsidRPr="006A4BA9">
        <w:rPr>
          <w:rFonts w:ascii="Calibri" w:hAnsi="Calibri" w:cs="Calibri"/>
          <w:sz w:val="24"/>
          <w:szCs w:val="24"/>
        </w:rPr>
        <w:t>“</w:t>
      </w:r>
    </w:p>
    <w:p w14:paraId="6AC34408" w14:textId="71A59DDF" w:rsidR="007F0AD6" w:rsidRPr="006A4BA9" w:rsidRDefault="00F05BC9" w:rsidP="007F0AD6">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Ставот 4 станува став 5</w:t>
      </w:r>
      <w:r w:rsidR="00945CD0" w:rsidRPr="006A4BA9">
        <w:rPr>
          <w:rFonts w:ascii="Calibri" w:hAnsi="Calibri" w:cs="Calibri"/>
          <w:sz w:val="24"/>
          <w:szCs w:val="24"/>
        </w:rPr>
        <w:t>.</w:t>
      </w:r>
    </w:p>
    <w:p w14:paraId="7C5AC592" w14:textId="77777777" w:rsidR="00945CD0" w:rsidRPr="006A4BA9" w:rsidRDefault="00945CD0" w:rsidP="007F0AD6">
      <w:pPr>
        <w:autoSpaceDE w:val="0"/>
        <w:autoSpaceDN w:val="0"/>
        <w:adjustRightInd w:val="0"/>
        <w:spacing w:after="0" w:line="240" w:lineRule="auto"/>
        <w:jc w:val="both"/>
        <w:rPr>
          <w:rFonts w:ascii="Calibri" w:hAnsi="Calibri" w:cs="Calibri"/>
          <w:sz w:val="24"/>
          <w:szCs w:val="24"/>
        </w:rPr>
      </w:pPr>
    </w:p>
    <w:p w14:paraId="3EC3C339" w14:textId="77C72FD9" w:rsidR="007F0AD6" w:rsidRPr="006A4BA9" w:rsidRDefault="00524C20" w:rsidP="0049226E">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t>Член 8</w:t>
      </w:r>
    </w:p>
    <w:p w14:paraId="67A2F47A" w14:textId="678A0DCA" w:rsidR="00524C20" w:rsidRPr="006A4BA9" w:rsidRDefault="00524C20" w:rsidP="00524C20">
      <w:pPr>
        <w:autoSpaceDE w:val="0"/>
        <w:autoSpaceDN w:val="0"/>
        <w:adjustRightInd w:val="0"/>
        <w:spacing w:after="0" w:line="240" w:lineRule="auto"/>
        <w:jc w:val="both"/>
        <w:rPr>
          <w:rFonts w:ascii="Calibri" w:hAnsi="Calibri" w:cs="Calibri"/>
          <w:bCs/>
          <w:sz w:val="24"/>
          <w:szCs w:val="24"/>
        </w:rPr>
      </w:pPr>
      <w:r w:rsidRPr="006A4BA9">
        <w:rPr>
          <w:rFonts w:ascii="Calibri" w:hAnsi="Calibri" w:cs="Calibri"/>
          <w:bCs/>
          <w:sz w:val="24"/>
          <w:szCs w:val="24"/>
        </w:rPr>
        <w:t>На членот 10 се додава наслов: „Координатор на проект.“</w:t>
      </w:r>
    </w:p>
    <w:p w14:paraId="09098392" w14:textId="77777777" w:rsidR="00524C20" w:rsidRPr="006A4BA9" w:rsidRDefault="00524C20" w:rsidP="00524C20">
      <w:pPr>
        <w:autoSpaceDE w:val="0"/>
        <w:autoSpaceDN w:val="0"/>
        <w:adjustRightInd w:val="0"/>
        <w:spacing w:after="0" w:line="240" w:lineRule="auto"/>
        <w:jc w:val="center"/>
        <w:rPr>
          <w:rFonts w:ascii="Calibri" w:hAnsi="Calibri" w:cs="Calibri"/>
          <w:b/>
          <w:bCs/>
          <w:sz w:val="24"/>
          <w:szCs w:val="24"/>
        </w:rPr>
      </w:pPr>
    </w:p>
    <w:p w14:paraId="62C34D2D" w14:textId="5E212B91" w:rsidR="00524C20" w:rsidRPr="006A4BA9" w:rsidRDefault="00524C20" w:rsidP="00524C20">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t>Член 9</w:t>
      </w:r>
    </w:p>
    <w:p w14:paraId="44C3D2F2" w14:textId="707AC937" w:rsidR="00945CD0" w:rsidRPr="006A4BA9" w:rsidRDefault="00945CD0" w:rsidP="007F0AD6">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В</w:t>
      </w:r>
      <w:r w:rsidR="00524C20" w:rsidRPr="006A4BA9">
        <w:rPr>
          <w:rFonts w:ascii="Calibri" w:hAnsi="Calibri" w:cs="Calibri"/>
          <w:sz w:val="24"/>
          <w:szCs w:val="24"/>
        </w:rPr>
        <w:t>о членот 11, точка 5 по зборот „проект“ се додадва: „</w:t>
      </w:r>
      <w:r w:rsidRPr="006A4BA9">
        <w:rPr>
          <w:rFonts w:ascii="Calibri" w:hAnsi="Calibri" w:cs="Calibri"/>
          <w:sz w:val="24"/>
          <w:szCs w:val="24"/>
        </w:rPr>
        <w:t>освен</w:t>
      </w:r>
      <w:r w:rsidR="00524C20" w:rsidRPr="006A4BA9">
        <w:rPr>
          <w:rFonts w:ascii="Calibri" w:hAnsi="Calibri" w:cs="Calibri"/>
          <w:sz w:val="24"/>
          <w:szCs w:val="24"/>
        </w:rPr>
        <w:t xml:space="preserve"> за проектите од член 4 став 3;“</w:t>
      </w:r>
      <w:r w:rsidRPr="006A4BA9">
        <w:rPr>
          <w:rFonts w:ascii="Calibri" w:hAnsi="Calibri" w:cs="Calibri"/>
          <w:sz w:val="24"/>
          <w:szCs w:val="24"/>
        </w:rPr>
        <w:t xml:space="preserve"> а во точката 6 по </w:t>
      </w:r>
      <w:r w:rsidR="00524C20" w:rsidRPr="006A4BA9">
        <w:rPr>
          <w:rFonts w:ascii="Calibri" w:hAnsi="Calibri" w:cs="Calibri"/>
          <w:sz w:val="24"/>
          <w:szCs w:val="24"/>
        </w:rPr>
        <w:t>зборот „</w:t>
      </w:r>
      <w:r w:rsidRPr="006A4BA9">
        <w:rPr>
          <w:rFonts w:ascii="Calibri" w:hAnsi="Calibri" w:cs="Calibri"/>
          <w:sz w:val="24"/>
          <w:szCs w:val="24"/>
        </w:rPr>
        <w:t>проекти</w:t>
      </w:r>
      <w:r w:rsidR="00524C20" w:rsidRPr="006A4BA9">
        <w:rPr>
          <w:rFonts w:ascii="Calibri" w:hAnsi="Calibri" w:cs="Calibri"/>
          <w:sz w:val="24"/>
          <w:szCs w:val="24"/>
        </w:rPr>
        <w:t>“ се додава: „</w:t>
      </w:r>
      <w:r w:rsidRPr="006A4BA9">
        <w:rPr>
          <w:rFonts w:ascii="Calibri" w:hAnsi="Calibri" w:cs="Calibri"/>
          <w:sz w:val="24"/>
          <w:szCs w:val="24"/>
        </w:rPr>
        <w:t>освен</w:t>
      </w:r>
      <w:r w:rsidR="00524C20" w:rsidRPr="006A4BA9">
        <w:rPr>
          <w:rFonts w:ascii="Calibri" w:hAnsi="Calibri" w:cs="Calibri"/>
          <w:sz w:val="24"/>
          <w:szCs w:val="24"/>
        </w:rPr>
        <w:t xml:space="preserve"> за проектите од став 4 став 3;.“</w:t>
      </w:r>
    </w:p>
    <w:p w14:paraId="522A4D0F" w14:textId="1628DC58" w:rsidR="00EF2D04" w:rsidRPr="006A4BA9" w:rsidRDefault="00524C20" w:rsidP="0049226E">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lastRenderedPageBreak/>
        <w:t>Член 10</w:t>
      </w:r>
    </w:p>
    <w:p w14:paraId="7DD70E20" w14:textId="5E807156" w:rsidR="00945CD0" w:rsidRPr="006A4BA9" w:rsidRDefault="00945CD0" w:rsidP="007F0AD6">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Во членот 12</w:t>
      </w:r>
      <w:r w:rsidR="00524C20" w:rsidRPr="006A4BA9">
        <w:rPr>
          <w:rFonts w:ascii="Calibri" w:hAnsi="Calibri" w:cs="Calibri"/>
          <w:sz w:val="24"/>
          <w:szCs w:val="24"/>
        </w:rPr>
        <w:t xml:space="preserve"> став 2 зборот „оперативно“</w:t>
      </w:r>
      <w:r w:rsidRPr="006A4BA9">
        <w:rPr>
          <w:rFonts w:ascii="Calibri" w:hAnsi="Calibri" w:cs="Calibri"/>
          <w:sz w:val="24"/>
          <w:szCs w:val="24"/>
        </w:rPr>
        <w:t xml:space="preserve"> се </w:t>
      </w:r>
      <w:r w:rsidR="00524C20" w:rsidRPr="006A4BA9">
        <w:rPr>
          <w:rFonts w:ascii="Calibri" w:hAnsi="Calibri" w:cs="Calibri"/>
          <w:sz w:val="24"/>
          <w:szCs w:val="24"/>
        </w:rPr>
        <w:t>брише и се заменува со зборот: „административно“</w:t>
      </w:r>
      <w:r w:rsidRPr="006A4BA9">
        <w:rPr>
          <w:rFonts w:ascii="Calibri" w:hAnsi="Calibri" w:cs="Calibri"/>
          <w:sz w:val="24"/>
          <w:szCs w:val="24"/>
        </w:rPr>
        <w:t>.</w:t>
      </w:r>
    </w:p>
    <w:p w14:paraId="4BEEC356" w14:textId="09B44DBD" w:rsidR="00217A12" w:rsidRDefault="00217A12" w:rsidP="00217A12">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t>Член 1</w:t>
      </w:r>
      <w:r>
        <w:rPr>
          <w:rFonts w:ascii="Calibri" w:hAnsi="Calibri" w:cs="Calibri"/>
          <w:b/>
          <w:bCs/>
          <w:sz w:val="24"/>
          <w:szCs w:val="24"/>
        </w:rPr>
        <w:t>1</w:t>
      </w:r>
    </w:p>
    <w:p w14:paraId="1B357E3C" w14:textId="1D76FB6C" w:rsidR="00217A12" w:rsidRDefault="00217A12" w:rsidP="00217A12">
      <w:pPr>
        <w:autoSpaceDE w:val="0"/>
        <w:autoSpaceDN w:val="0"/>
        <w:adjustRightInd w:val="0"/>
        <w:spacing w:after="0" w:line="240" w:lineRule="auto"/>
        <w:jc w:val="both"/>
        <w:rPr>
          <w:rFonts w:ascii="Stobiserif regular" w:hAnsi="Stobiserif regular" w:cs="TimesNewRomanPSMT"/>
        </w:rPr>
      </w:pPr>
      <w:r>
        <w:rPr>
          <w:rFonts w:ascii="Stobiserif regular" w:hAnsi="Stobiserif regular" w:cs="TimesNewRomanPSMT"/>
        </w:rPr>
        <w:t>В</w:t>
      </w:r>
      <w:r w:rsidRPr="00416DAB">
        <w:rPr>
          <w:rFonts w:ascii="Stobiserif regular" w:hAnsi="Stobiserif regular" w:cs="TimesNewRomanPSMT"/>
        </w:rPr>
        <w:t>о член</w:t>
      </w:r>
      <w:r>
        <w:rPr>
          <w:rFonts w:ascii="Stobiserif regular" w:hAnsi="Stobiserif regular" w:cs="TimesNewRomanPSMT"/>
        </w:rPr>
        <w:t>от</w:t>
      </w:r>
      <w:r w:rsidRPr="00416DAB">
        <w:rPr>
          <w:rFonts w:ascii="Stobiserif regular" w:hAnsi="Stobiserif regular" w:cs="TimesNewRomanPSMT"/>
        </w:rPr>
        <w:t xml:space="preserve"> 14 став (2) алинеја 11 се брише.</w:t>
      </w:r>
    </w:p>
    <w:p w14:paraId="79895656" w14:textId="77777777" w:rsidR="00217A12" w:rsidRDefault="00217A12" w:rsidP="00217A12">
      <w:pPr>
        <w:autoSpaceDE w:val="0"/>
        <w:autoSpaceDN w:val="0"/>
        <w:adjustRightInd w:val="0"/>
        <w:spacing w:after="0" w:line="240" w:lineRule="auto"/>
        <w:jc w:val="center"/>
        <w:rPr>
          <w:rFonts w:ascii="Calibri" w:hAnsi="Calibri" w:cs="Calibri"/>
          <w:b/>
          <w:bCs/>
          <w:sz w:val="24"/>
          <w:szCs w:val="24"/>
        </w:rPr>
      </w:pPr>
    </w:p>
    <w:p w14:paraId="7EC0CFB5" w14:textId="29992F9D" w:rsidR="00217A12" w:rsidRDefault="00217A12" w:rsidP="00217A12">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t>Член 1</w:t>
      </w:r>
      <w:r>
        <w:rPr>
          <w:rFonts w:ascii="Calibri" w:hAnsi="Calibri" w:cs="Calibri"/>
          <w:b/>
          <w:bCs/>
          <w:sz w:val="24"/>
          <w:szCs w:val="24"/>
        </w:rPr>
        <w:t>2</w:t>
      </w:r>
    </w:p>
    <w:p w14:paraId="2E7EB6FB" w14:textId="77777777" w:rsidR="00217A12" w:rsidRPr="00416DAB" w:rsidRDefault="00217A12" w:rsidP="00217A12">
      <w:pPr>
        <w:autoSpaceDE w:val="0"/>
        <w:autoSpaceDN w:val="0"/>
        <w:adjustRightInd w:val="0"/>
        <w:spacing w:after="0" w:line="240" w:lineRule="auto"/>
        <w:jc w:val="both"/>
        <w:rPr>
          <w:rFonts w:ascii="Stobiserif regular" w:hAnsi="Stobiserif regular" w:cs="TimesNewRomanPSMT"/>
        </w:rPr>
      </w:pPr>
      <w:r w:rsidRPr="00416DAB">
        <w:rPr>
          <w:rFonts w:ascii="Stobiserif regular" w:hAnsi="Stobiserif regular" w:cs="TimesNewRomanPSMT"/>
        </w:rPr>
        <w:t>Во член</w:t>
      </w:r>
      <w:r>
        <w:rPr>
          <w:rFonts w:ascii="Stobiserif regular" w:hAnsi="Stobiserif regular" w:cs="TimesNewRomanPSMT"/>
        </w:rPr>
        <w:t>от 15</w:t>
      </w:r>
      <w:r w:rsidRPr="00416DAB">
        <w:rPr>
          <w:rFonts w:ascii="Stobiserif regular" w:hAnsi="Stobiserif regular" w:cs="TimesNewRomanPSMT"/>
        </w:rPr>
        <w:t xml:space="preserve"> </w:t>
      </w:r>
      <w:r>
        <w:rPr>
          <w:rFonts w:ascii="Stobiserif regular" w:hAnsi="Stobiserif regular" w:cs="TimesNewRomanPSMT"/>
        </w:rPr>
        <w:t xml:space="preserve">по </w:t>
      </w:r>
      <w:r w:rsidRPr="00416DAB">
        <w:rPr>
          <w:rFonts w:ascii="Stobiserif regular" w:hAnsi="Stobiserif regular" w:cs="TimesNewRomanPSMT"/>
        </w:rPr>
        <w:t>став</w:t>
      </w:r>
      <w:r>
        <w:rPr>
          <w:rFonts w:ascii="Stobiserif regular" w:hAnsi="Stobiserif regular" w:cs="TimesNewRomanPSMT"/>
        </w:rPr>
        <w:t>от</w:t>
      </w:r>
      <w:r w:rsidRPr="00416DAB">
        <w:rPr>
          <w:rFonts w:ascii="Stobiserif regular" w:hAnsi="Stobiserif regular" w:cs="TimesNewRomanPSMT"/>
        </w:rPr>
        <w:t xml:space="preserve"> (</w:t>
      </w:r>
      <w:r>
        <w:rPr>
          <w:rFonts w:ascii="Stobiserif regular" w:hAnsi="Stobiserif regular" w:cs="TimesNewRomanPSMT"/>
        </w:rPr>
        <w:t>8</w:t>
      </w:r>
      <w:r w:rsidRPr="00416DAB">
        <w:rPr>
          <w:rFonts w:ascii="Stobiserif regular" w:hAnsi="Stobiserif regular" w:cs="TimesNewRomanPSMT"/>
        </w:rPr>
        <w:t xml:space="preserve">) се додава </w:t>
      </w:r>
      <w:r>
        <w:rPr>
          <w:rFonts w:ascii="Stobiserif regular" w:hAnsi="Stobiserif regular" w:cs="TimesNewRomanPSMT"/>
        </w:rPr>
        <w:t>нов</w:t>
      </w:r>
      <w:r w:rsidRPr="00416DAB">
        <w:rPr>
          <w:rFonts w:ascii="Stobiserif regular" w:hAnsi="Stobiserif regular" w:cs="TimesNewRomanPSMT"/>
        </w:rPr>
        <w:t xml:space="preserve"> </w:t>
      </w:r>
      <w:r>
        <w:rPr>
          <w:rFonts w:ascii="Stobiserif regular" w:hAnsi="Stobiserif regular" w:cs="TimesNewRomanPSMT"/>
        </w:rPr>
        <w:t>став</w:t>
      </w:r>
      <w:r w:rsidRPr="00416DAB">
        <w:rPr>
          <w:rFonts w:ascii="Stobiserif regular" w:hAnsi="Stobiserif regular" w:cs="TimesNewRomanPSMT"/>
        </w:rPr>
        <w:t xml:space="preserve"> </w:t>
      </w:r>
      <w:r>
        <w:rPr>
          <w:rFonts w:ascii="Stobiserif regular" w:hAnsi="Stobiserif regular" w:cs="TimesNewRomanPSMT"/>
        </w:rPr>
        <w:t>(</w:t>
      </w:r>
      <w:r w:rsidRPr="00416DAB">
        <w:rPr>
          <w:rFonts w:ascii="Stobiserif regular" w:hAnsi="Stobiserif regular" w:cs="TimesNewRomanPSMT"/>
        </w:rPr>
        <w:t>9</w:t>
      </w:r>
      <w:r>
        <w:rPr>
          <w:rFonts w:ascii="Stobiserif regular" w:hAnsi="Stobiserif regular" w:cs="TimesNewRomanPSMT"/>
        </w:rPr>
        <w:t>)</w:t>
      </w:r>
      <w:r w:rsidRPr="00416DAB">
        <w:rPr>
          <w:rFonts w:ascii="Stobiserif regular" w:hAnsi="Stobiserif regular" w:cs="TimesNewRomanPSMT"/>
        </w:rPr>
        <w:t xml:space="preserve">, </w:t>
      </w:r>
      <w:r>
        <w:rPr>
          <w:rFonts w:ascii="Stobiserif regular" w:hAnsi="Stobiserif regular" w:cs="TimesNewRomanPSMT"/>
        </w:rPr>
        <w:t>кој</w:t>
      </w:r>
      <w:r w:rsidRPr="00416DAB">
        <w:rPr>
          <w:rFonts w:ascii="Stobiserif regular" w:hAnsi="Stobiserif regular" w:cs="TimesNewRomanPSMT"/>
        </w:rPr>
        <w:t xml:space="preserve"> гласи:</w:t>
      </w:r>
    </w:p>
    <w:p w14:paraId="4E3E8AD5" w14:textId="77777777" w:rsidR="00217A12" w:rsidRDefault="00217A12" w:rsidP="00217A12">
      <w:pPr>
        <w:autoSpaceDE w:val="0"/>
        <w:autoSpaceDN w:val="0"/>
        <w:adjustRightInd w:val="0"/>
        <w:spacing w:after="0" w:line="240" w:lineRule="auto"/>
        <w:jc w:val="both"/>
        <w:rPr>
          <w:rFonts w:ascii="Stobiserif regular" w:hAnsi="Stobiserif regular" w:cs="TimesNewRomanPSMT"/>
        </w:rPr>
      </w:pPr>
      <w:r>
        <w:rPr>
          <w:rFonts w:ascii="Stobiserif regular" w:hAnsi="Stobiserif regular" w:cs="TimesNewRomanPSMT"/>
        </w:rPr>
        <w:t>П</w:t>
      </w:r>
      <w:r w:rsidRPr="00416DAB">
        <w:rPr>
          <w:rFonts w:ascii="Stobiserif regular" w:hAnsi="Stobiserif regular" w:cs="TimesNewRomanPSMT"/>
        </w:rPr>
        <w:t xml:space="preserve">о </w:t>
      </w:r>
      <w:r>
        <w:rPr>
          <w:rFonts w:ascii="Stobiserif regular" w:hAnsi="Stobiserif regular" w:cs="TimesNewRomanPSMT"/>
        </w:rPr>
        <w:t>влегување</w:t>
      </w:r>
      <w:r w:rsidRPr="00416DAB">
        <w:rPr>
          <w:rFonts w:ascii="Stobiserif regular" w:hAnsi="Stobiserif regular" w:cs="TimesNewRomanPSMT"/>
        </w:rPr>
        <w:t xml:space="preserve"> во сила на законот со кој се уредува реализацијата на стратешкиот инвестиционен проект и склучување на договорот за стратешки инвестиционен проект</w:t>
      </w:r>
      <w:r>
        <w:rPr>
          <w:rFonts w:ascii="Stobiserif regular" w:hAnsi="Stobiserif regular" w:cs="TimesNewRomanPSMT"/>
        </w:rPr>
        <w:t>,</w:t>
      </w:r>
      <w:r w:rsidRPr="00416DAB">
        <w:rPr>
          <w:rFonts w:ascii="Stobiserif regular" w:hAnsi="Stobiserif regular" w:cs="TimesNewRomanPSMT"/>
        </w:rPr>
        <w:t xml:space="preserve"> </w:t>
      </w:r>
      <w:r>
        <w:rPr>
          <w:rFonts w:ascii="Stobiserif regular" w:hAnsi="Stobiserif regular" w:cs="TimesNewRomanPSMT"/>
        </w:rPr>
        <w:t>с</w:t>
      </w:r>
      <w:r w:rsidRPr="00416DAB">
        <w:rPr>
          <w:rFonts w:ascii="Stobiserif regular" w:hAnsi="Stobiserif regular" w:cs="TimesNewRomanPSMT"/>
        </w:rPr>
        <w:t>тратешкиот инвеститор доставува банкарска гаранција за реализирање на стратешкиот инвестиционен проект во висина од 3% од вредноста на приватната инвестиција.</w:t>
      </w:r>
    </w:p>
    <w:p w14:paraId="5060EA70" w14:textId="77777777" w:rsidR="00217A12" w:rsidRPr="00416DAB" w:rsidRDefault="00217A12" w:rsidP="00217A12">
      <w:pPr>
        <w:autoSpaceDE w:val="0"/>
        <w:autoSpaceDN w:val="0"/>
        <w:adjustRightInd w:val="0"/>
        <w:spacing w:after="0" w:line="240" w:lineRule="auto"/>
        <w:jc w:val="both"/>
        <w:rPr>
          <w:rFonts w:ascii="Stobiserif regular" w:hAnsi="Stobiserif regular" w:cs="TimesNewRomanPSMT"/>
        </w:rPr>
      </w:pPr>
      <w:r>
        <w:rPr>
          <w:rFonts w:ascii="Stobiserif regular" w:hAnsi="Stobiserif regular" w:cs="TimesNewRomanPSMT"/>
        </w:rPr>
        <w:t>Ставот (9) станува став (10).</w:t>
      </w:r>
    </w:p>
    <w:p w14:paraId="310EBB75" w14:textId="77777777" w:rsidR="00217A12" w:rsidRPr="00416DAB" w:rsidRDefault="00217A12" w:rsidP="00217A12">
      <w:pPr>
        <w:autoSpaceDE w:val="0"/>
        <w:autoSpaceDN w:val="0"/>
        <w:adjustRightInd w:val="0"/>
        <w:spacing w:after="0" w:line="240" w:lineRule="auto"/>
        <w:jc w:val="both"/>
        <w:rPr>
          <w:rFonts w:ascii="Stobiserif regular" w:hAnsi="Stobiserif regular" w:cs="TimesNewRomanPSMT"/>
        </w:rPr>
      </w:pPr>
    </w:p>
    <w:p w14:paraId="3C65C64F" w14:textId="7A1C60D2" w:rsidR="00945CD0" w:rsidRPr="006A4BA9" w:rsidRDefault="00524C20" w:rsidP="0049226E">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t>Член 1</w:t>
      </w:r>
      <w:r w:rsidR="00217A12">
        <w:rPr>
          <w:rFonts w:ascii="Calibri" w:hAnsi="Calibri" w:cs="Calibri"/>
          <w:b/>
          <w:bCs/>
          <w:sz w:val="24"/>
          <w:szCs w:val="24"/>
        </w:rPr>
        <w:t>3</w:t>
      </w:r>
    </w:p>
    <w:p w14:paraId="64B284AE" w14:textId="506CFB56" w:rsidR="00945CD0" w:rsidRPr="006A4BA9" w:rsidRDefault="006A4BA9" w:rsidP="007F0AD6">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По членот 17 се додаваат 11</w:t>
      </w:r>
      <w:r w:rsidR="00945CD0" w:rsidRPr="006A4BA9">
        <w:rPr>
          <w:rFonts w:ascii="Calibri" w:hAnsi="Calibri" w:cs="Calibri"/>
          <w:sz w:val="24"/>
          <w:szCs w:val="24"/>
        </w:rPr>
        <w:t xml:space="preserve"> нови членови</w:t>
      </w:r>
      <w:r w:rsidRPr="006A4BA9">
        <w:rPr>
          <w:rFonts w:ascii="Calibri" w:hAnsi="Calibri" w:cs="Calibri"/>
          <w:sz w:val="24"/>
          <w:szCs w:val="24"/>
        </w:rPr>
        <w:t xml:space="preserve"> од 17а до 17и,</w:t>
      </w:r>
      <w:r w:rsidR="00945CD0" w:rsidRPr="006A4BA9">
        <w:rPr>
          <w:rFonts w:ascii="Calibri" w:hAnsi="Calibri" w:cs="Calibri"/>
          <w:sz w:val="24"/>
          <w:szCs w:val="24"/>
        </w:rPr>
        <w:t xml:space="preserve"> и истите гласат:</w:t>
      </w:r>
    </w:p>
    <w:p w14:paraId="5890F8AE" w14:textId="4F319E4A" w:rsidR="00E05F55" w:rsidRPr="006A4BA9" w:rsidRDefault="00E05F55" w:rsidP="007F0AD6">
      <w:pPr>
        <w:autoSpaceDE w:val="0"/>
        <w:autoSpaceDN w:val="0"/>
        <w:adjustRightInd w:val="0"/>
        <w:spacing w:after="0" w:line="240" w:lineRule="auto"/>
        <w:jc w:val="both"/>
        <w:rPr>
          <w:rFonts w:ascii="Calibri" w:hAnsi="Calibri" w:cs="Calibri"/>
          <w:sz w:val="24"/>
          <w:szCs w:val="24"/>
        </w:rPr>
      </w:pPr>
    </w:p>
    <w:p w14:paraId="07AF0068" w14:textId="77777777" w:rsidR="006A4BA9" w:rsidRPr="006A4BA9" w:rsidRDefault="006A4BA9" w:rsidP="006A4BA9">
      <w:pPr>
        <w:autoSpaceDE w:val="0"/>
        <w:autoSpaceDN w:val="0"/>
        <w:adjustRightInd w:val="0"/>
        <w:spacing w:after="0" w:line="240" w:lineRule="auto"/>
        <w:jc w:val="center"/>
        <w:rPr>
          <w:rFonts w:cstheme="minorHAnsi"/>
          <w:b/>
          <w:sz w:val="24"/>
          <w:szCs w:val="24"/>
        </w:rPr>
      </w:pPr>
      <w:r w:rsidRPr="006A4BA9">
        <w:rPr>
          <w:rFonts w:cstheme="minorHAnsi"/>
          <w:b/>
          <w:bCs/>
          <w:sz w:val="24"/>
          <w:szCs w:val="24"/>
        </w:rPr>
        <w:t>„</w:t>
      </w:r>
      <w:r w:rsidRPr="006A4BA9">
        <w:rPr>
          <w:rFonts w:cstheme="minorHAnsi"/>
          <w:b/>
          <w:sz w:val="24"/>
          <w:szCs w:val="24"/>
        </w:rPr>
        <w:t xml:space="preserve">Надлежности на Владата како национален надлежен орган </w:t>
      </w:r>
    </w:p>
    <w:p w14:paraId="5FAF49A1" w14:textId="77777777" w:rsidR="006A4BA9" w:rsidRPr="006A4BA9" w:rsidRDefault="006A4BA9" w:rsidP="006A4BA9">
      <w:pPr>
        <w:autoSpaceDE w:val="0"/>
        <w:autoSpaceDN w:val="0"/>
        <w:adjustRightInd w:val="0"/>
        <w:spacing w:after="0" w:line="240" w:lineRule="auto"/>
        <w:jc w:val="center"/>
        <w:rPr>
          <w:rFonts w:cstheme="minorHAnsi"/>
          <w:sz w:val="24"/>
          <w:szCs w:val="24"/>
        </w:rPr>
      </w:pPr>
      <w:r w:rsidRPr="006A4BA9">
        <w:rPr>
          <w:rFonts w:cstheme="minorHAnsi"/>
          <w:sz w:val="24"/>
          <w:szCs w:val="24"/>
        </w:rPr>
        <w:t>Член 17 а</w:t>
      </w:r>
    </w:p>
    <w:p w14:paraId="62A89A00" w14:textId="77777777" w:rsidR="006A4BA9" w:rsidRPr="006A4BA9" w:rsidRDefault="006A4BA9" w:rsidP="006A4BA9">
      <w:pPr>
        <w:autoSpaceDE w:val="0"/>
        <w:autoSpaceDN w:val="0"/>
        <w:adjustRightInd w:val="0"/>
        <w:spacing w:after="0" w:line="240" w:lineRule="auto"/>
        <w:jc w:val="both"/>
        <w:rPr>
          <w:rFonts w:cstheme="minorHAnsi"/>
          <w:sz w:val="24"/>
          <w:szCs w:val="24"/>
        </w:rPr>
      </w:pPr>
      <w:r w:rsidRPr="006A4BA9">
        <w:rPr>
          <w:rFonts w:cstheme="minorHAnsi"/>
          <w:sz w:val="24"/>
          <w:szCs w:val="24"/>
        </w:rPr>
        <w:t xml:space="preserve">Владата, како национален надлежен орган за проектите од член 4 став 3, е надлежна и одговорна за: </w:t>
      </w:r>
    </w:p>
    <w:p w14:paraId="7928DD25"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Донесување одлука за д</w:t>
      </w:r>
      <w:r w:rsidRPr="006A4BA9">
        <w:rPr>
          <w:rFonts w:asciiTheme="minorHAnsi" w:hAnsiTheme="minorHAnsi" w:cstheme="minorHAnsi"/>
          <w:szCs w:val="24"/>
        </w:rPr>
        <w:t>оделува</w:t>
      </w:r>
      <w:r w:rsidRPr="006A4BA9">
        <w:rPr>
          <w:rFonts w:asciiTheme="minorHAnsi" w:hAnsiTheme="minorHAnsi" w:cstheme="minorHAnsi"/>
          <w:szCs w:val="24"/>
          <w:lang w:val="mk-MK"/>
        </w:rPr>
        <w:t>ње</w:t>
      </w:r>
      <w:r w:rsidRPr="006A4BA9">
        <w:rPr>
          <w:rFonts w:asciiTheme="minorHAnsi" w:hAnsiTheme="minorHAnsi" w:cstheme="minorHAnsi"/>
          <w:szCs w:val="24"/>
        </w:rPr>
        <w:t xml:space="preserve"> статус на стратешки инвестицонен проект </w:t>
      </w:r>
      <w:r w:rsidRPr="006A4BA9">
        <w:rPr>
          <w:rFonts w:asciiTheme="minorHAnsi" w:hAnsiTheme="minorHAnsi" w:cstheme="minorHAnsi"/>
          <w:szCs w:val="24"/>
          <w:lang w:val="mk-MK"/>
        </w:rPr>
        <w:t>за проектите од член 4 став 3</w:t>
      </w:r>
      <w:r w:rsidRPr="006A4BA9">
        <w:rPr>
          <w:rFonts w:asciiTheme="minorHAnsi" w:hAnsiTheme="minorHAnsi" w:cstheme="minorHAnsi"/>
          <w:szCs w:val="24"/>
        </w:rPr>
        <w:t>;</w:t>
      </w:r>
    </w:p>
    <w:p w14:paraId="2FB8CAE8"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rPr>
        <w:t xml:space="preserve">Олеснување и координација на постапката за </w:t>
      </w:r>
      <w:r w:rsidRPr="006A4BA9">
        <w:rPr>
          <w:rFonts w:asciiTheme="minorHAnsi" w:hAnsiTheme="minorHAnsi" w:cstheme="minorHAnsi"/>
          <w:szCs w:val="24"/>
          <w:lang w:val="mk-MK"/>
        </w:rPr>
        <w:t>одбрување</w:t>
      </w:r>
      <w:r w:rsidRPr="006A4BA9">
        <w:rPr>
          <w:rFonts w:asciiTheme="minorHAnsi" w:hAnsiTheme="minorHAnsi" w:cstheme="minorHAnsi"/>
          <w:szCs w:val="24"/>
        </w:rPr>
        <w:t xml:space="preserve"> на нотификација и именување на </w:t>
      </w:r>
      <w:r w:rsidRPr="006A4BA9">
        <w:rPr>
          <w:rFonts w:asciiTheme="minorHAnsi" w:hAnsiTheme="minorHAnsi" w:cstheme="minorHAnsi"/>
          <w:szCs w:val="24"/>
          <w:lang w:val="mk-MK"/>
        </w:rPr>
        <w:t>проект промотор</w:t>
      </w:r>
      <w:r w:rsidRPr="006A4BA9">
        <w:rPr>
          <w:rFonts w:asciiTheme="minorHAnsi" w:hAnsiTheme="minorHAnsi" w:cstheme="minorHAnsi"/>
          <w:szCs w:val="24"/>
        </w:rPr>
        <w:t>;</w:t>
      </w:r>
    </w:p>
    <w:p w14:paraId="5F4CE080"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Донесување на Заклучок за отпочнување на реализацијата на стратешки инвестиционен проект;</w:t>
      </w:r>
    </w:p>
    <w:p w14:paraId="234D6D83"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У</w:t>
      </w:r>
      <w:r w:rsidRPr="006A4BA9">
        <w:rPr>
          <w:rFonts w:asciiTheme="minorHAnsi" w:hAnsiTheme="minorHAnsi" w:cstheme="minorHAnsi"/>
          <w:szCs w:val="24"/>
        </w:rPr>
        <w:t xml:space="preserve">својување на </w:t>
      </w:r>
      <w:r w:rsidRPr="006A4BA9">
        <w:rPr>
          <w:rFonts w:asciiTheme="minorHAnsi" w:hAnsiTheme="minorHAnsi" w:cstheme="minorHAnsi"/>
          <w:szCs w:val="24"/>
          <w:lang w:val="mk-MK"/>
        </w:rPr>
        <w:t xml:space="preserve">Одлука </w:t>
      </w:r>
      <w:r w:rsidRPr="006A4BA9">
        <w:rPr>
          <w:rStyle w:val="tlid-translation"/>
          <w:rFonts w:asciiTheme="minorHAnsi" w:hAnsiTheme="minorHAnsi" w:cstheme="minorHAnsi"/>
          <w:szCs w:val="24"/>
        </w:rPr>
        <w:t>за потврдување на правото на изградба на енергеткса инфраструктура со цел реализација на стратешки инвестиционен проект од областа на енергетиката</w:t>
      </w:r>
      <w:r w:rsidRPr="006A4BA9">
        <w:rPr>
          <w:rFonts w:asciiTheme="minorHAnsi" w:hAnsiTheme="minorHAnsi" w:cstheme="minorHAnsi"/>
          <w:szCs w:val="24"/>
        </w:rPr>
        <w:t>;</w:t>
      </w:r>
    </w:p>
    <w:p w14:paraId="6C6EFA5A"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rPr>
        <w:t>Почитување на роковите утврдени во Заклучокот односно Одлуката;</w:t>
      </w:r>
    </w:p>
    <w:p w14:paraId="78873EA3"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Следење на р</w:t>
      </w:r>
      <w:r w:rsidRPr="006A4BA9">
        <w:rPr>
          <w:rFonts w:asciiTheme="minorHAnsi" w:hAnsiTheme="minorHAnsi" w:cstheme="minorHAnsi"/>
          <w:szCs w:val="24"/>
        </w:rPr>
        <w:t>еализација</w:t>
      </w:r>
      <w:r w:rsidRPr="006A4BA9">
        <w:rPr>
          <w:rFonts w:asciiTheme="minorHAnsi" w:hAnsiTheme="minorHAnsi" w:cstheme="minorHAnsi"/>
          <w:szCs w:val="24"/>
          <w:lang w:val="mk-MK"/>
        </w:rPr>
        <w:t>та</w:t>
      </w:r>
      <w:r w:rsidRPr="006A4BA9">
        <w:rPr>
          <w:rFonts w:asciiTheme="minorHAnsi" w:hAnsiTheme="minorHAnsi" w:cstheme="minorHAnsi"/>
          <w:szCs w:val="24"/>
        </w:rPr>
        <w:t xml:space="preserve"> на стратешки инвестиционен проект;</w:t>
      </w:r>
    </w:p>
    <w:p w14:paraId="777ADB70"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rPr>
        <w:t>Координација со надлежните министерства, општини, општини во градот Скопје, Градот Скопје, надлежни државни и јавни институции и друштва што вршат јавна услуга;</w:t>
      </w:r>
    </w:p>
    <w:p w14:paraId="3F414B01"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Вклучување на</w:t>
      </w:r>
      <w:r w:rsidRPr="006A4BA9">
        <w:rPr>
          <w:rFonts w:asciiTheme="minorHAnsi" w:hAnsiTheme="minorHAnsi" w:cstheme="minorHAnsi"/>
          <w:szCs w:val="24"/>
        </w:rPr>
        <w:t xml:space="preserve"> ПЕЦИ и ПМИ проекти </w:t>
      </w:r>
      <w:r w:rsidRPr="006A4BA9">
        <w:rPr>
          <w:rFonts w:asciiTheme="minorHAnsi" w:hAnsiTheme="minorHAnsi" w:cstheme="minorHAnsi"/>
          <w:szCs w:val="24"/>
          <w:lang w:val="mk-MK"/>
        </w:rPr>
        <w:t>на</w:t>
      </w:r>
      <w:r w:rsidRPr="006A4BA9">
        <w:rPr>
          <w:rFonts w:asciiTheme="minorHAnsi" w:hAnsiTheme="minorHAnsi" w:cstheme="minorHAnsi"/>
          <w:szCs w:val="24"/>
        </w:rPr>
        <w:t xml:space="preserve"> листата на стратешки инвестициони проекти од областа на енергетиката;</w:t>
      </w:r>
    </w:p>
    <w:p w14:paraId="46E72DD2"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Усвојување на Правилник за постапување</w:t>
      </w:r>
      <w:r w:rsidRPr="006A4BA9">
        <w:rPr>
          <w:rFonts w:asciiTheme="minorHAnsi" w:hAnsiTheme="minorHAnsi" w:cstheme="minorHAnsi"/>
          <w:szCs w:val="24"/>
        </w:rPr>
        <w:t>;</w:t>
      </w:r>
    </w:p>
    <w:p w14:paraId="2DD59D91"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С</w:t>
      </w:r>
      <w:r w:rsidRPr="006A4BA9">
        <w:rPr>
          <w:rFonts w:asciiTheme="minorHAnsi" w:hAnsiTheme="minorHAnsi" w:cstheme="minorHAnsi"/>
          <w:szCs w:val="24"/>
        </w:rPr>
        <w:t>е грижи за почитување на временските рокови утврдени во Заклучокот</w:t>
      </w:r>
      <w:r w:rsidRPr="006A4BA9">
        <w:rPr>
          <w:rFonts w:asciiTheme="minorHAnsi" w:hAnsiTheme="minorHAnsi" w:cstheme="minorHAnsi"/>
          <w:szCs w:val="24"/>
          <w:lang w:val="mk-MK"/>
        </w:rPr>
        <w:t xml:space="preserve"> и Одлуката</w:t>
      </w:r>
      <w:r w:rsidRPr="006A4BA9">
        <w:rPr>
          <w:rFonts w:asciiTheme="minorHAnsi" w:hAnsiTheme="minorHAnsi" w:cstheme="minorHAnsi"/>
          <w:szCs w:val="24"/>
        </w:rPr>
        <w:t xml:space="preserve"> согласно член </w:t>
      </w:r>
      <w:r w:rsidRPr="006A4BA9">
        <w:rPr>
          <w:rFonts w:asciiTheme="minorHAnsi" w:hAnsiTheme="minorHAnsi" w:cstheme="minorHAnsi"/>
          <w:szCs w:val="24"/>
          <w:lang w:val="mk-MK"/>
        </w:rPr>
        <w:t>26</w:t>
      </w:r>
      <w:r w:rsidRPr="006A4BA9">
        <w:rPr>
          <w:rFonts w:asciiTheme="minorHAnsi" w:hAnsiTheme="minorHAnsi" w:cstheme="minorHAnsi"/>
          <w:szCs w:val="24"/>
        </w:rPr>
        <w:t>, како и за реализацијата на стратешкиот инвестиционен проект;</w:t>
      </w:r>
    </w:p>
    <w:p w14:paraId="770A9A11"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У</w:t>
      </w:r>
      <w:r w:rsidRPr="006A4BA9">
        <w:rPr>
          <w:rFonts w:asciiTheme="minorHAnsi" w:hAnsiTheme="minorHAnsi" w:cstheme="minorHAnsi"/>
          <w:szCs w:val="24"/>
        </w:rPr>
        <w:t xml:space="preserve">тврдување на детална шема, посебно за секој проект поединечно, за процесот на издавање на дозволи во соработка со </w:t>
      </w:r>
      <w:r w:rsidRPr="006A4BA9">
        <w:rPr>
          <w:rFonts w:asciiTheme="minorHAnsi" w:hAnsiTheme="minorHAnsi" w:cstheme="minorHAnsi"/>
          <w:szCs w:val="24"/>
          <w:lang w:val="mk-MK"/>
        </w:rPr>
        <w:t>промоторот на проектот</w:t>
      </w:r>
      <w:r w:rsidRPr="006A4BA9">
        <w:rPr>
          <w:rFonts w:asciiTheme="minorHAnsi" w:hAnsiTheme="minorHAnsi" w:cstheme="minorHAnsi"/>
          <w:szCs w:val="24"/>
        </w:rPr>
        <w:t xml:space="preserve"> и други надлежни институции;</w:t>
      </w:r>
    </w:p>
    <w:p w14:paraId="6CC56892"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К</w:t>
      </w:r>
      <w:r w:rsidRPr="006A4BA9">
        <w:rPr>
          <w:rFonts w:asciiTheme="minorHAnsi" w:hAnsiTheme="minorHAnsi" w:cstheme="minorHAnsi"/>
          <w:szCs w:val="24"/>
        </w:rPr>
        <w:t xml:space="preserve">оординација со институциите на Енергетската </w:t>
      </w:r>
      <w:r w:rsidRPr="006A4BA9">
        <w:rPr>
          <w:rFonts w:asciiTheme="minorHAnsi" w:hAnsiTheme="minorHAnsi" w:cstheme="minorHAnsi"/>
          <w:szCs w:val="24"/>
          <w:lang w:val="mk-MK"/>
        </w:rPr>
        <w:t>З</w:t>
      </w:r>
      <w:r w:rsidRPr="006A4BA9">
        <w:rPr>
          <w:rFonts w:asciiTheme="minorHAnsi" w:hAnsiTheme="minorHAnsi" w:cstheme="minorHAnsi"/>
          <w:szCs w:val="24"/>
        </w:rPr>
        <w:t>аедница во однос на имплементацијата на ПЕЦИ и ПМИ проектите;</w:t>
      </w:r>
    </w:p>
    <w:p w14:paraId="6C49A68B"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lang w:val="mk-MK"/>
        </w:rPr>
      </w:pPr>
      <w:r w:rsidRPr="006A4BA9">
        <w:rPr>
          <w:rFonts w:asciiTheme="minorHAnsi" w:hAnsiTheme="minorHAnsi" w:cstheme="minorHAnsi"/>
          <w:szCs w:val="24"/>
          <w:lang w:val="mk-MK"/>
        </w:rPr>
        <w:t>П</w:t>
      </w:r>
      <w:r w:rsidRPr="006A4BA9">
        <w:rPr>
          <w:rFonts w:asciiTheme="minorHAnsi" w:hAnsiTheme="minorHAnsi" w:cstheme="minorHAnsi"/>
          <w:szCs w:val="24"/>
        </w:rPr>
        <w:t xml:space="preserve">остојана комуникација и координација со надлежните органи во земјата членка на Европската </w:t>
      </w:r>
      <w:r w:rsidRPr="006A4BA9">
        <w:rPr>
          <w:rFonts w:asciiTheme="minorHAnsi" w:hAnsiTheme="minorHAnsi" w:cstheme="minorHAnsi"/>
          <w:szCs w:val="24"/>
          <w:lang w:val="mk-MK"/>
        </w:rPr>
        <w:t>У</w:t>
      </w:r>
      <w:r w:rsidRPr="006A4BA9">
        <w:rPr>
          <w:rFonts w:asciiTheme="minorHAnsi" w:hAnsiTheme="minorHAnsi" w:cstheme="minorHAnsi"/>
          <w:szCs w:val="24"/>
        </w:rPr>
        <w:t xml:space="preserve">нија и </w:t>
      </w:r>
      <w:r w:rsidRPr="006A4BA9">
        <w:rPr>
          <w:rFonts w:asciiTheme="minorHAnsi" w:hAnsiTheme="minorHAnsi" w:cstheme="minorHAnsi"/>
          <w:szCs w:val="24"/>
          <w:lang w:val="mk-MK"/>
        </w:rPr>
        <w:t>Д</w:t>
      </w:r>
      <w:r w:rsidRPr="006A4BA9">
        <w:rPr>
          <w:rFonts w:asciiTheme="minorHAnsi" w:hAnsiTheme="minorHAnsi" w:cstheme="minorHAnsi"/>
          <w:szCs w:val="24"/>
        </w:rPr>
        <w:t xml:space="preserve">оговорните </w:t>
      </w:r>
      <w:r w:rsidRPr="006A4BA9">
        <w:rPr>
          <w:rFonts w:asciiTheme="minorHAnsi" w:hAnsiTheme="minorHAnsi" w:cstheme="minorHAnsi"/>
          <w:szCs w:val="24"/>
          <w:lang w:val="mk-MK"/>
        </w:rPr>
        <w:t>С</w:t>
      </w:r>
      <w:r w:rsidRPr="006A4BA9">
        <w:rPr>
          <w:rFonts w:asciiTheme="minorHAnsi" w:hAnsiTheme="minorHAnsi" w:cstheme="minorHAnsi"/>
          <w:szCs w:val="24"/>
        </w:rPr>
        <w:t xml:space="preserve">трани на </w:t>
      </w:r>
      <w:r w:rsidRPr="006A4BA9">
        <w:rPr>
          <w:rFonts w:asciiTheme="minorHAnsi" w:hAnsiTheme="minorHAnsi" w:cstheme="minorHAnsi"/>
          <w:szCs w:val="24"/>
          <w:lang w:val="mk-MK"/>
        </w:rPr>
        <w:t>Е</w:t>
      </w:r>
      <w:r w:rsidRPr="006A4BA9">
        <w:rPr>
          <w:rFonts w:asciiTheme="minorHAnsi" w:hAnsiTheme="minorHAnsi" w:cstheme="minorHAnsi"/>
          <w:szCs w:val="24"/>
        </w:rPr>
        <w:t xml:space="preserve">нергетската </w:t>
      </w:r>
      <w:r w:rsidRPr="006A4BA9">
        <w:rPr>
          <w:rFonts w:asciiTheme="minorHAnsi" w:hAnsiTheme="minorHAnsi" w:cstheme="minorHAnsi"/>
          <w:szCs w:val="24"/>
          <w:lang w:val="mk-MK"/>
        </w:rPr>
        <w:t>З</w:t>
      </w:r>
      <w:r w:rsidRPr="006A4BA9">
        <w:rPr>
          <w:rFonts w:asciiTheme="minorHAnsi" w:hAnsiTheme="minorHAnsi" w:cstheme="minorHAnsi"/>
          <w:szCs w:val="24"/>
        </w:rPr>
        <w:t xml:space="preserve">аедница во </w:t>
      </w:r>
      <w:r w:rsidRPr="006A4BA9">
        <w:rPr>
          <w:rFonts w:asciiTheme="minorHAnsi" w:hAnsiTheme="minorHAnsi" w:cstheme="minorHAnsi"/>
          <w:szCs w:val="24"/>
        </w:rPr>
        <w:lastRenderedPageBreak/>
        <w:t xml:space="preserve">поготовката на заедничките планови и координација на временските рокови согласно член </w:t>
      </w:r>
      <w:r w:rsidRPr="006A4BA9">
        <w:rPr>
          <w:rFonts w:asciiTheme="minorHAnsi" w:hAnsiTheme="minorHAnsi" w:cstheme="minorHAnsi"/>
          <w:szCs w:val="24"/>
          <w:lang w:val="mk-MK"/>
        </w:rPr>
        <w:t>17 ж;</w:t>
      </w:r>
    </w:p>
    <w:p w14:paraId="608705ED" w14:textId="77777777" w:rsidR="006A4BA9" w:rsidRPr="006A4BA9" w:rsidRDefault="006A4BA9" w:rsidP="006A4BA9">
      <w:pPr>
        <w:pStyle w:val="ListParagraph"/>
        <w:numPr>
          <w:ilvl w:val="0"/>
          <w:numId w:val="1"/>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Одобрување и поднесување Годишни извештаи изготвени од оперативните групи за напредокот и застоите на ПЕЦИ и ПМИ проектите лоцирани на територијата на Република Северна Македонија, вклучувајќи и информации за причините за застој, до групите формирани од Енергетската Заедница.</w:t>
      </w:r>
    </w:p>
    <w:p w14:paraId="36FB3070" w14:textId="77777777" w:rsidR="006A4BA9" w:rsidRPr="006A4BA9" w:rsidRDefault="006A4BA9" w:rsidP="006A4BA9">
      <w:pPr>
        <w:autoSpaceDE w:val="0"/>
        <w:autoSpaceDN w:val="0"/>
        <w:adjustRightInd w:val="0"/>
        <w:spacing w:after="0" w:line="240" w:lineRule="auto"/>
        <w:jc w:val="both"/>
        <w:rPr>
          <w:rFonts w:cstheme="minorHAnsi"/>
          <w:sz w:val="24"/>
          <w:szCs w:val="24"/>
        </w:rPr>
      </w:pPr>
    </w:p>
    <w:p w14:paraId="5D7DFC45" w14:textId="77777777" w:rsidR="006A4BA9" w:rsidRPr="006A4BA9" w:rsidRDefault="006A4BA9" w:rsidP="006A4BA9">
      <w:pPr>
        <w:autoSpaceDE w:val="0"/>
        <w:autoSpaceDN w:val="0"/>
        <w:adjustRightInd w:val="0"/>
        <w:spacing w:after="0" w:line="240" w:lineRule="auto"/>
        <w:jc w:val="center"/>
        <w:rPr>
          <w:rFonts w:cstheme="minorHAnsi"/>
          <w:b/>
          <w:sz w:val="24"/>
          <w:szCs w:val="24"/>
        </w:rPr>
      </w:pPr>
      <w:r w:rsidRPr="006A4BA9">
        <w:rPr>
          <w:rFonts w:cstheme="minorHAnsi"/>
          <w:b/>
          <w:sz w:val="24"/>
          <w:szCs w:val="24"/>
        </w:rPr>
        <w:t>Статус на ПЕЦИ и ПМИ проекти во Република Северна Македонија</w:t>
      </w:r>
    </w:p>
    <w:p w14:paraId="4543DD20" w14:textId="77777777" w:rsidR="006A4BA9" w:rsidRPr="006A4BA9" w:rsidRDefault="006A4BA9" w:rsidP="006A4BA9">
      <w:pPr>
        <w:autoSpaceDE w:val="0"/>
        <w:autoSpaceDN w:val="0"/>
        <w:adjustRightInd w:val="0"/>
        <w:spacing w:after="0" w:line="240" w:lineRule="auto"/>
        <w:jc w:val="center"/>
        <w:rPr>
          <w:rFonts w:cstheme="minorHAnsi"/>
          <w:sz w:val="24"/>
          <w:szCs w:val="24"/>
        </w:rPr>
      </w:pPr>
      <w:r w:rsidRPr="006A4BA9">
        <w:rPr>
          <w:rFonts w:cstheme="minorHAnsi"/>
          <w:sz w:val="24"/>
          <w:szCs w:val="24"/>
        </w:rPr>
        <w:t>Член 17 б</w:t>
      </w:r>
    </w:p>
    <w:p w14:paraId="5786EA58" w14:textId="22FDBF1F" w:rsidR="006A4BA9" w:rsidRPr="006A4BA9" w:rsidRDefault="006A4BA9" w:rsidP="006A4BA9">
      <w:pPr>
        <w:autoSpaceDE w:val="0"/>
        <w:autoSpaceDN w:val="0"/>
        <w:adjustRightInd w:val="0"/>
        <w:spacing w:after="0" w:line="240" w:lineRule="auto"/>
        <w:jc w:val="both"/>
        <w:rPr>
          <w:rFonts w:cstheme="minorHAnsi"/>
          <w:sz w:val="24"/>
          <w:szCs w:val="24"/>
        </w:rPr>
      </w:pPr>
      <w:r w:rsidRPr="006A4BA9">
        <w:rPr>
          <w:rFonts w:cstheme="minorHAnsi"/>
          <w:sz w:val="24"/>
          <w:szCs w:val="24"/>
        </w:rPr>
        <w:t>Кога еден проект ќе се стекне со статус на ПЕЦИ или ПМИ проект и истиот се вклучи на листата на ПЕЦИ/П</w:t>
      </w:r>
      <w:r w:rsidR="004970E9">
        <w:rPr>
          <w:rFonts w:cstheme="minorHAnsi"/>
          <w:sz w:val="24"/>
          <w:szCs w:val="24"/>
        </w:rPr>
        <w:t>МИ проект, Владата во рок не подолг од 21 ден</w:t>
      </w:r>
      <w:r w:rsidRPr="006A4BA9">
        <w:rPr>
          <w:rFonts w:cstheme="minorHAnsi"/>
          <w:sz w:val="24"/>
          <w:szCs w:val="24"/>
        </w:rPr>
        <w:t xml:space="preserve"> ќе донесе одлука за утврдување на статус на стратешки инвестиционен проект во Република Северна Македонија.</w:t>
      </w:r>
    </w:p>
    <w:p w14:paraId="6DD90403" w14:textId="77777777" w:rsidR="006A4BA9" w:rsidRPr="006A4BA9" w:rsidRDefault="006A4BA9" w:rsidP="006A4BA9">
      <w:pPr>
        <w:autoSpaceDE w:val="0"/>
        <w:autoSpaceDN w:val="0"/>
        <w:adjustRightInd w:val="0"/>
        <w:spacing w:after="0" w:line="240" w:lineRule="auto"/>
        <w:jc w:val="both"/>
        <w:rPr>
          <w:rFonts w:cstheme="minorHAnsi"/>
          <w:sz w:val="24"/>
          <w:szCs w:val="24"/>
        </w:rPr>
      </w:pPr>
    </w:p>
    <w:p w14:paraId="397BE352" w14:textId="77777777" w:rsidR="006A4BA9" w:rsidRPr="006A4BA9" w:rsidRDefault="006A4BA9" w:rsidP="006A4BA9">
      <w:pPr>
        <w:autoSpaceDE w:val="0"/>
        <w:autoSpaceDN w:val="0"/>
        <w:adjustRightInd w:val="0"/>
        <w:spacing w:after="0" w:line="240" w:lineRule="auto"/>
        <w:jc w:val="both"/>
        <w:rPr>
          <w:rFonts w:cstheme="minorHAnsi"/>
          <w:sz w:val="24"/>
          <w:szCs w:val="24"/>
        </w:rPr>
      </w:pPr>
      <w:r w:rsidRPr="006A4BA9">
        <w:rPr>
          <w:rFonts w:cstheme="minorHAnsi"/>
          <w:sz w:val="24"/>
          <w:szCs w:val="24"/>
        </w:rPr>
        <w:t>Одлуката на Владата за утврдување на статус на проект за стратешки инвестиционен проект од став 1 на овој член се објавува во Службен Весник на Република Северна Македонија и проектот веднаш се вклучува на Листата на стратешки инвестициони проекти, со што проектот може да има корист од поддршката и постапките согласно овој закон.</w:t>
      </w:r>
    </w:p>
    <w:p w14:paraId="60CCA0EC" w14:textId="77777777" w:rsidR="006A4BA9" w:rsidRPr="006A4BA9" w:rsidRDefault="006A4BA9" w:rsidP="006A4BA9">
      <w:pPr>
        <w:autoSpaceDE w:val="0"/>
        <w:autoSpaceDN w:val="0"/>
        <w:adjustRightInd w:val="0"/>
        <w:spacing w:after="0" w:line="240" w:lineRule="auto"/>
        <w:jc w:val="both"/>
        <w:rPr>
          <w:rFonts w:cstheme="minorHAnsi"/>
          <w:sz w:val="24"/>
          <w:szCs w:val="24"/>
        </w:rPr>
      </w:pPr>
    </w:p>
    <w:p w14:paraId="78514C31" w14:textId="77777777" w:rsidR="006A4BA9" w:rsidRPr="006A4BA9" w:rsidRDefault="006A4BA9" w:rsidP="006A4BA9">
      <w:pPr>
        <w:autoSpaceDE w:val="0"/>
        <w:autoSpaceDN w:val="0"/>
        <w:adjustRightInd w:val="0"/>
        <w:spacing w:after="0" w:line="240" w:lineRule="auto"/>
        <w:jc w:val="both"/>
        <w:rPr>
          <w:rFonts w:cstheme="minorHAnsi"/>
          <w:sz w:val="24"/>
          <w:szCs w:val="24"/>
        </w:rPr>
      </w:pPr>
    </w:p>
    <w:p w14:paraId="61E4FEF1" w14:textId="77777777" w:rsidR="006A4BA9" w:rsidRPr="006A4BA9" w:rsidRDefault="006A4BA9" w:rsidP="006A4BA9">
      <w:pPr>
        <w:autoSpaceDE w:val="0"/>
        <w:autoSpaceDN w:val="0"/>
        <w:adjustRightInd w:val="0"/>
        <w:spacing w:after="0" w:line="240" w:lineRule="auto"/>
        <w:jc w:val="center"/>
        <w:rPr>
          <w:rFonts w:cstheme="minorHAnsi"/>
          <w:b/>
          <w:sz w:val="24"/>
          <w:szCs w:val="24"/>
        </w:rPr>
      </w:pPr>
      <w:r w:rsidRPr="006A4BA9">
        <w:rPr>
          <w:rFonts w:cstheme="minorHAnsi"/>
          <w:b/>
          <w:sz w:val="24"/>
          <w:szCs w:val="24"/>
        </w:rPr>
        <w:t>Оперативна група</w:t>
      </w:r>
    </w:p>
    <w:p w14:paraId="2915493B" w14:textId="77777777" w:rsidR="006A4BA9" w:rsidRPr="006A4BA9" w:rsidRDefault="006A4BA9" w:rsidP="006A4BA9">
      <w:pPr>
        <w:autoSpaceDE w:val="0"/>
        <w:autoSpaceDN w:val="0"/>
        <w:adjustRightInd w:val="0"/>
        <w:spacing w:after="0" w:line="240" w:lineRule="auto"/>
        <w:jc w:val="center"/>
        <w:rPr>
          <w:rFonts w:cstheme="minorHAnsi"/>
          <w:sz w:val="24"/>
          <w:szCs w:val="24"/>
        </w:rPr>
      </w:pPr>
      <w:r w:rsidRPr="006A4BA9">
        <w:rPr>
          <w:rFonts w:cstheme="minorHAnsi"/>
          <w:sz w:val="24"/>
          <w:szCs w:val="24"/>
        </w:rPr>
        <w:t>Член 17 в</w:t>
      </w:r>
    </w:p>
    <w:p w14:paraId="30A72291" w14:textId="77777777" w:rsidR="006A4BA9" w:rsidRPr="006A4BA9" w:rsidRDefault="006A4BA9" w:rsidP="006A4BA9">
      <w:pPr>
        <w:autoSpaceDE w:val="0"/>
        <w:autoSpaceDN w:val="0"/>
        <w:adjustRightInd w:val="0"/>
        <w:spacing w:after="0" w:line="240" w:lineRule="auto"/>
        <w:jc w:val="both"/>
        <w:rPr>
          <w:rFonts w:cstheme="minorHAnsi"/>
          <w:sz w:val="24"/>
          <w:szCs w:val="24"/>
        </w:rPr>
      </w:pPr>
      <w:r w:rsidRPr="006A4BA9">
        <w:rPr>
          <w:rFonts w:cstheme="minorHAnsi"/>
          <w:sz w:val="24"/>
          <w:szCs w:val="24"/>
        </w:rPr>
        <w:t>За подршка на Владата во однос на стратешки инвестициони проекти од член 4 став 3, Владата формира оперативна група.</w:t>
      </w:r>
    </w:p>
    <w:p w14:paraId="16E5EF1E" w14:textId="77777777" w:rsidR="006A4BA9" w:rsidRPr="006A4BA9" w:rsidRDefault="006A4BA9" w:rsidP="006A4BA9">
      <w:pPr>
        <w:autoSpaceDE w:val="0"/>
        <w:autoSpaceDN w:val="0"/>
        <w:adjustRightInd w:val="0"/>
        <w:spacing w:after="0" w:line="240" w:lineRule="auto"/>
        <w:jc w:val="both"/>
        <w:rPr>
          <w:rFonts w:cstheme="minorHAnsi"/>
          <w:sz w:val="24"/>
          <w:szCs w:val="24"/>
        </w:rPr>
      </w:pPr>
      <w:r w:rsidRPr="006A4BA9">
        <w:rPr>
          <w:rFonts w:cstheme="minorHAnsi"/>
          <w:sz w:val="24"/>
          <w:szCs w:val="24"/>
        </w:rPr>
        <w:t>Оперативната група ги има следниве обврски во однос на стратешки инвестициони проекти од областа на енергетиката:</w:t>
      </w:r>
    </w:p>
    <w:p w14:paraId="0E130E98" w14:textId="77777777" w:rsidR="006A4BA9" w:rsidRPr="006A4BA9" w:rsidRDefault="006A4BA9" w:rsidP="006A4BA9">
      <w:pPr>
        <w:pStyle w:val="ListParagraph"/>
        <w:numPr>
          <w:ilvl w:val="0"/>
          <w:numId w:val="4"/>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rPr>
        <w:t xml:space="preserve">ја известува </w:t>
      </w:r>
      <w:r w:rsidRPr="006A4BA9">
        <w:rPr>
          <w:rFonts w:asciiTheme="minorHAnsi" w:hAnsiTheme="minorHAnsi" w:cstheme="minorHAnsi"/>
          <w:szCs w:val="24"/>
          <w:lang w:val="mk-MK"/>
        </w:rPr>
        <w:t xml:space="preserve">Владата </w:t>
      </w:r>
      <w:r w:rsidRPr="006A4BA9">
        <w:rPr>
          <w:rFonts w:asciiTheme="minorHAnsi" w:hAnsiTheme="minorHAnsi" w:cstheme="minorHAnsi"/>
          <w:szCs w:val="24"/>
        </w:rPr>
        <w:t xml:space="preserve">за напредокот на постапките за добивање </w:t>
      </w:r>
      <w:r w:rsidRPr="006A4BA9">
        <w:rPr>
          <w:rFonts w:asciiTheme="minorHAnsi" w:hAnsiTheme="minorHAnsi" w:cstheme="minorHAnsi"/>
          <w:szCs w:val="24"/>
          <w:lang w:val="mk-MK"/>
        </w:rPr>
        <w:t>на</w:t>
      </w:r>
      <w:r w:rsidRPr="006A4BA9">
        <w:rPr>
          <w:rFonts w:asciiTheme="minorHAnsi" w:hAnsiTheme="minorHAnsi" w:cstheme="minorHAnsi"/>
          <w:szCs w:val="24"/>
        </w:rPr>
        <w:t xml:space="preserve"> дозволи во текот на сите фази се до донесувањето </w:t>
      </w:r>
      <w:r w:rsidRPr="006A4BA9">
        <w:rPr>
          <w:rFonts w:asciiTheme="minorHAnsi" w:hAnsiTheme="minorHAnsi" w:cstheme="minorHAnsi"/>
          <w:szCs w:val="24"/>
          <w:lang w:val="mk-MK"/>
        </w:rPr>
        <w:t>на</w:t>
      </w:r>
      <w:r w:rsidRPr="006A4BA9">
        <w:rPr>
          <w:rFonts w:asciiTheme="minorHAnsi" w:hAnsiTheme="minorHAnsi" w:cstheme="minorHAnsi"/>
          <w:szCs w:val="24"/>
        </w:rPr>
        <w:t xml:space="preserve"> одлука</w:t>
      </w:r>
      <w:r w:rsidRPr="006A4BA9">
        <w:rPr>
          <w:rFonts w:asciiTheme="minorHAnsi" w:hAnsiTheme="minorHAnsi" w:cstheme="minorHAnsi"/>
          <w:szCs w:val="24"/>
          <w:lang w:val="mk-MK"/>
        </w:rPr>
        <w:t xml:space="preserve">та </w:t>
      </w:r>
      <w:r w:rsidRPr="006A4BA9">
        <w:rPr>
          <w:rFonts w:asciiTheme="minorHAnsi" w:hAnsiTheme="minorHAnsi" w:cstheme="minorHAnsi"/>
          <w:szCs w:val="24"/>
        </w:rPr>
        <w:t xml:space="preserve">со која </w:t>
      </w:r>
      <w:r w:rsidRPr="006A4BA9">
        <w:rPr>
          <w:rStyle w:val="tlid-translation"/>
          <w:rFonts w:asciiTheme="minorHAnsi" w:hAnsiTheme="minorHAnsi" w:cstheme="minorHAnsi"/>
          <w:szCs w:val="24"/>
        </w:rPr>
        <w:t xml:space="preserve">му се потврдува на </w:t>
      </w:r>
      <w:r w:rsidRPr="006A4BA9">
        <w:rPr>
          <w:rStyle w:val="tlid-translation"/>
          <w:rFonts w:asciiTheme="minorHAnsi" w:hAnsiTheme="minorHAnsi" w:cstheme="minorHAnsi"/>
          <w:szCs w:val="24"/>
          <w:lang w:val="mk-MK"/>
        </w:rPr>
        <w:t>проект промоторот</w:t>
      </w:r>
      <w:r w:rsidRPr="006A4BA9">
        <w:rPr>
          <w:rStyle w:val="tlid-translation"/>
          <w:rFonts w:asciiTheme="minorHAnsi" w:hAnsiTheme="minorHAnsi" w:cstheme="minorHAnsi"/>
          <w:szCs w:val="24"/>
        </w:rPr>
        <w:t xml:space="preserve"> правото на изградба на енергет</w:t>
      </w:r>
      <w:r w:rsidRPr="006A4BA9">
        <w:rPr>
          <w:rStyle w:val="tlid-translation"/>
          <w:rFonts w:asciiTheme="minorHAnsi" w:hAnsiTheme="minorHAnsi" w:cstheme="minorHAnsi"/>
          <w:szCs w:val="24"/>
          <w:lang w:val="mk-MK"/>
        </w:rPr>
        <w:t>с</w:t>
      </w:r>
      <w:r w:rsidRPr="006A4BA9">
        <w:rPr>
          <w:rStyle w:val="tlid-translation"/>
          <w:rFonts w:asciiTheme="minorHAnsi" w:hAnsiTheme="minorHAnsi" w:cstheme="minorHAnsi"/>
          <w:szCs w:val="24"/>
        </w:rPr>
        <w:t>ка инфраструктура со цел реализација на стратешки инвестиционен проект</w:t>
      </w:r>
      <w:r w:rsidRPr="006A4BA9">
        <w:rPr>
          <w:rFonts w:asciiTheme="minorHAnsi" w:hAnsiTheme="minorHAnsi" w:cstheme="minorHAnsi"/>
          <w:szCs w:val="24"/>
        </w:rPr>
        <w:t>;</w:t>
      </w:r>
    </w:p>
    <w:p w14:paraId="0C2395A5" w14:textId="77777777" w:rsidR="006A4BA9" w:rsidRPr="006A4BA9" w:rsidRDefault="006A4BA9" w:rsidP="006A4BA9">
      <w:pPr>
        <w:pStyle w:val="ListParagraph"/>
        <w:numPr>
          <w:ilvl w:val="0"/>
          <w:numId w:val="4"/>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rPr>
        <w:t>ја подготвува одлука</w:t>
      </w:r>
      <w:r w:rsidRPr="006A4BA9">
        <w:rPr>
          <w:rFonts w:asciiTheme="minorHAnsi" w:hAnsiTheme="minorHAnsi" w:cstheme="minorHAnsi"/>
          <w:szCs w:val="24"/>
          <w:lang w:val="mk-MK"/>
        </w:rPr>
        <w:t>та</w:t>
      </w:r>
      <w:r w:rsidRPr="006A4BA9">
        <w:rPr>
          <w:rFonts w:asciiTheme="minorHAnsi" w:hAnsiTheme="minorHAnsi" w:cstheme="minorHAnsi"/>
          <w:szCs w:val="24"/>
        </w:rPr>
        <w:t xml:space="preserve"> </w:t>
      </w:r>
      <w:r w:rsidRPr="006A4BA9">
        <w:rPr>
          <w:rFonts w:asciiTheme="minorHAnsi" w:hAnsiTheme="minorHAnsi" w:cstheme="minorHAnsi"/>
          <w:szCs w:val="24"/>
          <w:lang w:val="mk-MK"/>
        </w:rPr>
        <w:t>за потврдување на право на градба и</w:t>
      </w:r>
      <w:r w:rsidRPr="006A4BA9">
        <w:rPr>
          <w:rFonts w:asciiTheme="minorHAnsi" w:hAnsiTheme="minorHAnsi" w:cstheme="minorHAnsi"/>
          <w:szCs w:val="24"/>
        </w:rPr>
        <w:t xml:space="preserve"> предлага нејзино донесување/усвојување</w:t>
      </w:r>
      <w:r w:rsidRPr="006A4BA9">
        <w:rPr>
          <w:rFonts w:asciiTheme="minorHAnsi" w:hAnsiTheme="minorHAnsi" w:cstheme="minorHAnsi"/>
          <w:szCs w:val="24"/>
          <w:lang w:val="mk-MK"/>
        </w:rPr>
        <w:t xml:space="preserve"> од страна на Владата</w:t>
      </w:r>
      <w:r w:rsidRPr="006A4BA9">
        <w:rPr>
          <w:rFonts w:asciiTheme="minorHAnsi" w:hAnsiTheme="minorHAnsi" w:cstheme="minorHAnsi"/>
          <w:szCs w:val="24"/>
        </w:rPr>
        <w:t>;</w:t>
      </w:r>
    </w:p>
    <w:p w14:paraId="4C3085CD" w14:textId="77777777" w:rsidR="006A4BA9" w:rsidRPr="006A4BA9" w:rsidRDefault="006A4BA9" w:rsidP="006A4BA9">
      <w:pPr>
        <w:pStyle w:val="ListParagraph"/>
        <w:numPr>
          <w:ilvl w:val="0"/>
          <w:numId w:val="4"/>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rPr>
        <w:t xml:space="preserve">предлага продолжување на роковите за издавање на различните дозволи по барање на </w:t>
      </w:r>
      <w:r w:rsidRPr="006A4BA9">
        <w:rPr>
          <w:rFonts w:asciiTheme="minorHAnsi" w:hAnsiTheme="minorHAnsi" w:cstheme="minorHAnsi"/>
          <w:szCs w:val="24"/>
          <w:lang w:val="mk-MK"/>
        </w:rPr>
        <w:t>проект промоторот</w:t>
      </w:r>
      <w:r w:rsidRPr="006A4BA9">
        <w:rPr>
          <w:rFonts w:asciiTheme="minorHAnsi" w:hAnsiTheme="minorHAnsi" w:cstheme="minorHAnsi"/>
          <w:szCs w:val="24"/>
        </w:rPr>
        <w:t xml:space="preserve"> заради причини кои се надвор од контрола на </w:t>
      </w:r>
      <w:r w:rsidRPr="006A4BA9">
        <w:rPr>
          <w:rFonts w:asciiTheme="minorHAnsi" w:hAnsiTheme="minorHAnsi" w:cstheme="minorHAnsi"/>
          <w:szCs w:val="24"/>
          <w:lang w:val="mk-MK"/>
        </w:rPr>
        <w:t>проект промоторот</w:t>
      </w:r>
      <w:r w:rsidRPr="006A4BA9">
        <w:rPr>
          <w:rFonts w:asciiTheme="minorHAnsi" w:hAnsiTheme="minorHAnsi" w:cstheme="minorHAnsi"/>
          <w:szCs w:val="24"/>
        </w:rPr>
        <w:t>;</w:t>
      </w:r>
    </w:p>
    <w:p w14:paraId="7C89DF69" w14:textId="77777777" w:rsidR="006A4BA9" w:rsidRPr="006A4BA9" w:rsidRDefault="006A4BA9" w:rsidP="006A4BA9">
      <w:pPr>
        <w:pStyle w:val="ListParagraph"/>
        <w:numPr>
          <w:ilvl w:val="0"/>
          <w:numId w:val="4"/>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rPr>
        <w:t>ком</w:t>
      </w:r>
      <w:r w:rsidRPr="006A4BA9">
        <w:rPr>
          <w:rFonts w:asciiTheme="minorHAnsi" w:hAnsiTheme="minorHAnsi" w:cstheme="minorHAnsi"/>
          <w:szCs w:val="24"/>
          <w:lang w:val="mk-MK"/>
        </w:rPr>
        <w:t>уни</w:t>
      </w:r>
      <w:r w:rsidRPr="006A4BA9">
        <w:rPr>
          <w:rFonts w:asciiTheme="minorHAnsi" w:hAnsiTheme="minorHAnsi" w:cstheme="minorHAnsi"/>
          <w:szCs w:val="24"/>
        </w:rPr>
        <w:t>цира и ги координира сите релевантни институции;</w:t>
      </w:r>
    </w:p>
    <w:p w14:paraId="504CCC75" w14:textId="77777777" w:rsidR="006A4BA9" w:rsidRPr="006A4BA9" w:rsidRDefault="006A4BA9" w:rsidP="006A4BA9">
      <w:pPr>
        <w:pStyle w:val="ListParagraph"/>
        <w:numPr>
          <w:ilvl w:val="0"/>
          <w:numId w:val="4"/>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rPr>
        <w:t xml:space="preserve">и предлага на </w:t>
      </w:r>
      <w:r w:rsidRPr="006A4BA9">
        <w:rPr>
          <w:rFonts w:asciiTheme="minorHAnsi" w:hAnsiTheme="minorHAnsi" w:cstheme="minorHAnsi"/>
          <w:szCs w:val="24"/>
          <w:lang w:val="mk-MK"/>
        </w:rPr>
        <w:t>Владата</w:t>
      </w:r>
      <w:r w:rsidRPr="006A4BA9">
        <w:rPr>
          <w:rFonts w:asciiTheme="minorHAnsi" w:hAnsiTheme="minorHAnsi" w:cstheme="minorHAnsi"/>
          <w:szCs w:val="24"/>
        </w:rPr>
        <w:t xml:space="preserve"> упатување на ургенции до надлежни институции заради избегнување на доцнења или во случај на доцнење при донесување на поединечни одлуки</w:t>
      </w:r>
      <w:r w:rsidRPr="006A4BA9">
        <w:rPr>
          <w:rFonts w:asciiTheme="minorHAnsi" w:hAnsiTheme="minorHAnsi" w:cstheme="minorHAnsi"/>
          <w:szCs w:val="24"/>
          <w:lang w:val="mk-MK"/>
        </w:rPr>
        <w:t xml:space="preserve"> согласно Правилникот за постапување</w:t>
      </w:r>
      <w:r w:rsidRPr="006A4BA9">
        <w:rPr>
          <w:rFonts w:asciiTheme="minorHAnsi" w:hAnsiTheme="minorHAnsi" w:cstheme="minorHAnsi"/>
          <w:szCs w:val="24"/>
        </w:rPr>
        <w:t>;</w:t>
      </w:r>
    </w:p>
    <w:p w14:paraId="2D4C9486" w14:textId="77777777" w:rsidR="006A4BA9" w:rsidRPr="006A4BA9" w:rsidRDefault="006A4BA9" w:rsidP="006A4BA9">
      <w:pPr>
        <w:pStyle w:val="ListParagraph"/>
        <w:numPr>
          <w:ilvl w:val="0"/>
          <w:numId w:val="4"/>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rPr>
        <w:t xml:space="preserve">и предлага на </w:t>
      </w:r>
      <w:r w:rsidRPr="006A4BA9">
        <w:rPr>
          <w:rFonts w:asciiTheme="minorHAnsi" w:hAnsiTheme="minorHAnsi" w:cstheme="minorHAnsi"/>
          <w:szCs w:val="24"/>
          <w:lang w:val="mk-MK"/>
        </w:rPr>
        <w:t>Владата</w:t>
      </w:r>
      <w:r w:rsidRPr="006A4BA9">
        <w:rPr>
          <w:rFonts w:asciiTheme="minorHAnsi" w:hAnsiTheme="minorHAnsi" w:cstheme="minorHAnsi"/>
          <w:szCs w:val="24"/>
        </w:rPr>
        <w:t xml:space="preserve"> измени или усвојување на концепт </w:t>
      </w:r>
      <w:r w:rsidRPr="006A4BA9">
        <w:rPr>
          <w:rFonts w:asciiTheme="minorHAnsi" w:hAnsiTheme="minorHAnsi" w:cstheme="minorHAnsi"/>
          <w:szCs w:val="24"/>
          <w:lang w:val="mk-MK"/>
        </w:rPr>
        <w:t>з</w:t>
      </w:r>
      <w:r w:rsidRPr="006A4BA9">
        <w:rPr>
          <w:rFonts w:asciiTheme="minorHAnsi" w:hAnsiTheme="minorHAnsi" w:cstheme="minorHAnsi"/>
          <w:szCs w:val="24"/>
        </w:rPr>
        <w:t xml:space="preserve">а учество на јавноста предложен од страна на </w:t>
      </w:r>
      <w:r w:rsidRPr="006A4BA9">
        <w:rPr>
          <w:rFonts w:asciiTheme="minorHAnsi" w:hAnsiTheme="minorHAnsi" w:cstheme="minorHAnsi"/>
          <w:szCs w:val="24"/>
          <w:lang w:val="mk-MK"/>
        </w:rPr>
        <w:t>проект промоторот</w:t>
      </w:r>
      <w:r w:rsidRPr="006A4BA9">
        <w:rPr>
          <w:rFonts w:asciiTheme="minorHAnsi" w:hAnsiTheme="minorHAnsi" w:cstheme="minorHAnsi"/>
          <w:szCs w:val="24"/>
        </w:rPr>
        <w:t>;</w:t>
      </w:r>
    </w:p>
    <w:p w14:paraId="6DEAA15C" w14:textId="77777777" w:rsidR="006A4BA9" w:rsidRPr="006A4BA9" w:rsidRDefault="006A4BA9" w:rsidP="006A4BA9">
      <w:pPr>
        <w:pStyle w:val="ListParagraph"/>
        <w:numPr>
          <w:ilvl w:val="0"/>
          <w:numId w:val="4"/>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rPr>
        <w:t xml:space="preserve">изготвува годишни извештаи и истите ги предлага на </w:t>
      </w:r>
      <w:r w:rsidRPr="006A4BA9">
        <w:rPr>
          <w:rFonts w:asciiTheme="minorHAnsi" w:hAnsiTheme="minorHAnsi" w:cstheme="minorHAnsi"/>
          <w:szCs w:val="24"/>
          <w:lang w:val="mk-MK"/>
        </w:rPr>
        <w:t>Владата</w:t>
      </w:r>
      <w:r w:rsidRPr="006A4BA9">
        <w:rPr>
          <w:rFonts w:asciiTheme="minorHAnsi" w:hAnsiTheme="minorHAnsi" w:cstheme="minorHAnsi"/>
          <w:szCs w:val="24"/>
        </w:rPr>
        <w:t xml:space="preserve"> за нивно усвојување;</w:t>
      </w:r>
    </w:p>
    <w:p w14:paraId="5D3D279A" w14:textId="77777777" w:rsidR="006A4BA9" w:rsidRPr="006A4BA9" w:rsidRDefault="006A4BA9" w:rsidP="006A4BA9">
      <w:pPr>
        <w:autoSpaceDE w:val="0"/>
        <w:autoSpaceDN w:val="0"/>
        <w:adjustRightInd w:val="0"/>
        <w:jc w:val="both"/>
        <w:rPr>
          <w:rFonts w:cstheme="minorHAnsi"/>
          <w:sz w:val="24"/>
          <w:szCs w:val="24"/>
        </w:rPr>
      </w:pPr>
      <w:r w:rsidRPr="006A4BA9">
        <w:rPr>
          <w:rFonts w:cstheme="minorHAnsi"/>
          <w:sz w:val="24"/>
          <w:szCs w:val="24"/>
        </w:rPr>
        <w:t xml:space="preserve">За секој стратешки инвестиционен проект Оперативната група изготвува посебен План за подготовка и реализација на стратешки инвестиционен проект кој мора да содржи преглед на сите потребни постапки за добивање на дозволи, лиценци, согласности и </w:t>
      </w:r>
      <w:r w:rsidRPr="006A4BA9">
        <w:rPr>
          <w:rFonts w:cstheme="minorHAnsi"/>
          <w:sz w:val="24"/>
          <w:szCs w:val="24"/>
        </w:rPr>
        <w:lastRenderedPageBreak/>
        <w:t>друга потребна документација неопходни за започнување и реализација на стратешки инвестиционен проект, вклучувајќи ги временските рокови за издавање на истите.</w:t>
      </w:r>
    </w:p>
    <w:p w14:paraId="4398C1A3" w14:textId="77777777" w:rsidR="006A4BA9" w:rsidRPr="006A4BA9" w:rsidRDefault="006A4BA9" w:rsidP="006A4BA9">
      <w:pPr>
        <w:autoSpaceDE w:val="0"/>
        <w:autoSpaceDN w:val="0"/>
        <w:adjustRightInd w:val="0"/>
        <w:spacing w:after="0" w:line="240" w:lineRule="auto"/>
        <w:jc w:val="center"/>
        <w:rPr>
          <w:rFonts w:cstheme="minorHAnsi"/>
          <w:b/>
          <w:sz w:val="24"/>
          <w:szCs w:val="24"/>
        </w:rPr>
      </w:pPr>
      <w:r w:rsidRPr="006A4BA9">
        <w:rPr>
          <w:rFonts w:cstheme="minorHAnsi"/>
          <w:sz w:val="24"/>
          <w:szCs w:val="24"/>
        </w:rPr>
        <w:t xml:space="preserve"> </w:t>
      </w:r>
      <w:r w:rsidRPr="006A4BA9">
        <w:rPr>
          <w:rFonts w:cstheme="minorHAnsi"/>
          <w:b/>
          <w:sz w:val="24"/>
          <w:szCs w:val="24"/>
        </w:rPr>
        <w:t>Надлежности на промотор на проект</w:t>
      </w:r>
    </w:p>
    <w:p w14:paraId="564952AB" w14:textId="77777777" w:rsidR="006A4BA9" w:rsidRPr="006A4BA9" w:rsidRDefault="006A4BA9" w:rsidP="006A4BA9">
      <w:pPr>
        <w:autoSpaceDE w:val="0"/>
        <w:autoSpaceDN w:val="0"/>
        <w:adjustRightInd w:val="0"/>
        <w:spacing w:after="0" w:line="240" w:lineRule="auto"/>
        <w:jc w:val="center"/>
        <w:rPr>
          <w:rFonts w:cstheme="minorHAnsi"/>
          <w:sz w:val="24"/>
          <w:szCs w:val="24"/>
        </w:rPr>
      </w:pPr>
      <w:r w:rsidRPr="006A4BA9">
        <w:rPr>
          <w:rFonts w:cstheme="minorHAnsi"/>
          <w:sz w:val="24"/>
          <w:szCs w:val="24"/>
        </w:rPr>
        <w:t>Член 17 г</w:t>
      </w:r>
    </w:p>
    <w:p w14:paraId="55F55CC3" w14:textId="77777777" w:rsidR="006A4BA9" w:rsidRPr="006A4BA9" w:rsidRDefault="006A4BA9" w:rsidP="006A4BA9">
      <w:pPr>
        <w:autoSpaceDE w:val="0"/>
        <w:autoSpaceDN w:val="0"/>
        <w:adjustRightInd w:val="0"/>
        <w:spacing w:after="0" w:line="240" w:lineRule="auto"/>
        <w:jc w:val="both"/>
        <w:rPr>
          <w:rFonts w:cstheme="minorHAnsi"/>
          <w:sz w:val="24"/>
          <w:szCs w:val="24"/>
        </w:rPr>
      </w:pPr>
      <w:r w:rsidRPr="006A4BA9">
        <w:rPr>
          <w:rFonts w:cstheme="minorHAnsi"/>
          <w:sz w:val="24"/>
          <w:szCs w:val="24"/>
        </w:rPr>
        <w:t>Промоторот на проектот согласно овој закон, ги има следниве надлежности:</w:t>
      </w:r>
    </w:p>
    <w:p w14:paraId="40F47B3C"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изготвува план за реализација на стратешки инвестиционен проект кој ги вклучува роковите за: физибилити студии, идејни и главни проекти; одобрувања од надлежни регулаторни тела и државни органи; шема на постапките за издавање на различните дозволи; изградба и пуштање во работа;</w:t>
      </w:r>
    </w:p>
    <w:p w14:paraId="7E2870D4"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изготвува и поднесува годишен извештај</w:t>
      </w:r>
      <w:r w:rsidRPr="006A4BA9">
        <w:rPr>
          <w:rFonts w:asciiTheme="minorHAnsi" w:hAnsiTheme="minorHAnsi" w:cstheme="minorHAnsi"/>
          <w:szCs w:val="24"/>
        </w:rPr>
        <w:t xml:space="preserve"> </w:t>
      </w:r>
      <w:r w:rsidRPr="006A4BA9">
        <w:rPr>
          <w:rFonts w:asciiTheme="minorHAnsi" w:hAnsiTheme="minorHAnsi" w:cstheme="minorHAnsi"/>
          <w:szCs w:val="24"/>
          <w:lang w:val="mk-MK"/>
        </w:rPr>
        <w:t xml:space="preserve">до Секретаријатот на Енергетската Заедница, најдоцна до 31-ви Март секоја година по годината од вклучување на ПЕЦИ и ПМИ проекти на листата на </w:t>
      </w:r>
      <w:r w:rsidRPr="006A4BA9">
        <w:rPr>
          <w:rFonts w:asciiTheme="minorHAnsi" w:hAnsiTheme="minorHAnsi" w:cstheme="minorHAnsi"/>
          <w:szCs w:val="24"/>
        </w:rPr>
        <w:t>на стратешки инвестициони проекти</w:t>
      </w:r>
      <w:r w:rsidRPr="006A4BA9">
        <w:rPr>
          <w:rFonts w:asciiTheme="minorHAnsi" w:hAnsiTheme="minorHAnsi" w:cstheme="minorHAnsi"/>
          <w:szCs w:val="24"/>
          <w:lang w:val="mk-MK"/>
        </w:rPr>
        <w:t>;</w:t>
      </w:r>
    </w:p>
    <w:p w14:paraId="707D7285"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изготвува и поднесува концепт за вклучување на јавноста до Владата</w:t>
      </w:r>
      <w:r w:rsidRPr="006A4BA9">
        <w:rPr>
          <w:rFonts w:asciiTheme="minorHAnsi" w:hAnsiTheme="minorHAnsi" w:cstheme="minorHAnsi"/>
          <w:szCs w:val="24"/>
        </w:rPr>
        <w:t>;</w:t>
      </w:r>
    </w:p>
    <w:p w14:paraId="179F3BC0"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подготвува извештај во кој се вклучени резултатите од јавната расправа, вклучително и активностите превземени пред започнување на постапките за добивање дозволи</w:t>
      </w:r>
      <w:r w:rsidRPr="006A4BA9">
        <w:rPr>
          <w:rFonts w:asciiTheme="minorHAnsi" w:hAnsiTheme="minorHAnsi" w:cstheme="minorHAnsi"/>
          <w:szCs w:val="24"/>
        </w:rPr>
        <w:t>;</w:t>
      </w:r>
    </w:p>
    <w:p w14:paraId="52C3E9B9"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Креира, одржува и редовно ажурира веб страница</w:t>
      </w:r>
      <w:r w:rsidRPr="006A4BA9">
        <w:rPr>
          <w:rFonts w:asciiTheme="minorHAnsi" w:hAnsiTheme="minorHAnsi" w:cstheme="minorHAnsi"/>
          <w:szCs w:val="24"/>
        </w:rPr>
        <w:t xml:space="preserve"> </w:t>
      </w:r>
      <w:r w:rsidRPr="006A4BA9">
        <w:rPr>
          <w:rFonts w:asciiTheme="minorHAnsi" w:hAnsiTheme="minorHAnsi" w:cstheme="minorHAnsi"/>
          <w:szCs w:val="24"/>
          <w:lang w:val="mk-MK"/>
        </w:rPr>
        <w:t>за проект</w:t>
      </w:r>
      <w:r w:rsidRPr="006A4BA9">
        <w:rPr>
          <w:rFonts w:asciiTheme="minorHAnsi" w:hAnsiTheme="minorHAnsi" w:cstheme="minorHAnsi"/>
          <w:szCs w:val="24"/>
        </w:rPr>
        <w:t>;</w:t>
      </w:r>
    </w:p>
    <w:p w14:paraId="40EA4828"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Обезбедува детален опис на проектот;</w:t>
      </w:r>
    </w:p>
    <w:p w14:paraId="76DEFA39"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Превзема активности за изготвување на извештаи за заштита на животната средина во текот на подготвителната фаза;</w:t>
      </w:r>
    </w:p>
    <w:p w14:paraId="633258C9" w14:textId="77777777" w:rsidR="006A4BA9" w:rsidRPr="006A4BA9" w:rsidRDefault="006A4BA9" w:rsidP="006A4BA9">
      <w:pPr>
        <w:autoSpaceDE w:val="0"/>
        <w:autoSpaceDN w:val="0"/>
        <w:adjustRightInd w:val="0"/>
        <w:jc w:val="both"/>
        <w:rPr>
          <w:rFonts w:cstheme="minorHAnsi"/>
          <w:sz w:val="24"/>
          <w:szCs w:val="24"/>
          <w:lang w:val="sq-AL"/>
        </w:rPr>
      </w:pPr>
      <w:r w:rsidRPr="006A4BA9">
        <w:rPr>
          <w:rFonts w:cstheme="minorHAnsi"/>
          <w:sz w:val="24"/>
          <w:szCs w:val="24"/>
        </w:rPr>
        <w:t>Проект промоторот е должен:</w:t>
      </w:r>
    </w:p>
    <w:p w14:paraId="1D850F6F"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Да обезбеди точност и соодветен квалитет на барањето, документацијата и информациите;</w:t>
      </w:r>
    </w:p>
    <w:p w14:paraId="14ADC4D5"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Да обезбеди сите потребни информации да бидат навремено достапни за сите надлежни органи со цел исполнување на временските рокови;</w:t>
      </w:r>
    </w:p>
    <w:p w14:paraId="6964D8FF"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Да Сооработува со Комисијата со цел исполнување на роковите и почитување на детланиот план за постапките за добивање на лиценци;</w:t>
      </w:r>
    </w:p>
    <w:p w14:paraId="5CE5A2A0"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Да Соработува со именуван координатор на проект од страна на Енергетската Заедница за ПЕЦИ или ПМИ проекти.</w:t>
      </w:r>
    </w:p>
    <w:p w14:paraId="709CB4DB" w14:textId="77777777" w:rsidR="006A4BA9" w:rsidRPr="006A4BA9" w:rsidRDefault="006A4BA9" w:rsidP="006A4BA9">
      <w:pPr>
        <w:pStyle w:val="ListParagraph"/>
        <w:autoSpaceDE w:val="0"/>
        <w:autoSpaceDN w:val="0"/>
        <w:adjustRightInd w:val="0"/>
        <w:jc w:val="both"/>
        <w:rPr>
          <w:rFonts w:asciiTheme="minorHAnsi" w:hAnsiTheme="minorHAnsi" w:cstheme="minorHAnsi"/>
          <w:szCs w:val="24"/>
        </w:rPr>
      </w:pPr>
    </w:p>
    <w:p w14:paraId="46D32281" w14:textId="77777777" w:rsidR="006A4BA9" w:rsidRPr="006A4BA9" w:rsidRDefault="006A4BA9" w:rsidP="006A4BA9">
      <w:pPr>
        <w:autoSpaceDE w:val="0"/>
        <w:autoSpaceDN w:val="0"/>
        <w:adjustRightInd w:val="0"/>
        <w:spacing w:after="0" w:line="240" w:lineRule="auto"/>
        <w:jc w:val="center"/>
        <w:rPr>
          <w:rFonts w:cstheme="minorHAnsi"/>
          <w:b/>
          <w:sz w:val="24"/>
          <w:szCs w:val="24"/>
        </w:rPr>
      </w:pPr>
      <w:r w:rsidRPr="006A4BA9">
        <w:rPr>
          <w:rFonts w:cstheme="minorHAnsi"/>
          <w:b/>
          <w:sz w:val="24"/>
          <w:szCs w:val="24"/>
        </w:rPr>
        <w:t>Останати институции</w:t>
      </w:r>
    </w:p>
    <w:p w14:paraId="2CDF8CE6" w14:textId="77777777" w:rsidR="006A4BA9" w:rsidRPr="006A4BA9" w:rsidRDefault="006A4BA9" w:rsidP="006A4BA9">
      <w:pPr>
        <w:autoSpaceDE w:val="0"/>
        <w:autoSpaceDN w:val="0"/>
        <w:adjustRightInd w:val="0"/>
        <w:spacing w:after="0" w:line="240" w:lineRule="auto"/>
        <w:jc w:val="center"/>
        <w:rPr>
          <w:rFonts w:cstheme="minorHAnsi"/>
          <w:sz w:val="24"/>
          <w:szCs w:val="24"/>
        </w:rPr>
      </w:pPr>
      <w:r w:rsidRPr="006A4BA9">
        <w:rPr>
          <w:rFonts w:cstheme="minorHAnsi"/>
          <w:sz w:val="24"/>
          <w:szCs w:val="24"/>
        </w:rPr>
        <w:t>Член 17 д</w:t>
      </w:r>
    </w:p>
    <w:p w14:paraId="172D2BD3" w14:textId="77777777" w:rsidR="006A4BA9" w:rsidRPr="006A4BA9" w:rsidRDefault="006A4BA9" w:rsidP="006A4BA9">
      <w:pPr>
        <w:autoSpaceDE w:val="0"/>
        <w:autoSpaceDN w:val="0"/>
        <w:adjustRightInd w:val="0"/>
        <w:jc w:val="both"/>
        <w:rPr>
          <w:rFonts w:cstheme="minorHAnsi"/>
          <w:sz w:val="24"/>
          <w:szCs w:val="24"/>
        </w:rPr>
      </w:pPr>
      <w:r w:rsidRPr="006A4BA9">
        <w:rPr>
          <w:rFonts w:eastAsia="Times New Roman" w:cstheme="minorHAnsi"/>
          <w:sz w:val="24"/>
          <w:szCs w:val="24"/>
        </w:rPr>
        <w:t>Сите државни органи и локални институции, а со цел за навремено и ефикасно спроведување на стратешки инвестициони прокети од областа на енергетиката, имаат обврска да:</w:t>
      </w:r>
    </w:p>
    <w:p w14:paraId="3AF6F014"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Соработуваат со Владата и оперативната група за проектите од член 4 став 3 во изработката на детален опис на проектот поднесен од страна на проект промотор со цел остварување на нотификацијата и започнување на процесот на добивање на лиценци;</w:t>
      </w:r>
    </w:p>
    <w:p w14:paraId="2E651279"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Соработуваат со Владата и оперативната група за проектите од член 4 став 3во поставување на рокови за донесување на одлуки</w:t>
      </w:r>
      <w:r w:rsidRPr="006A4BA9">
        <w:rPr>
          <w:rFonts w:asciiTheme="minorHAnsi" w:hAnsiTheme="minorHAnsi" w:cstheme="minorHAnsi"/>
          <w:szCs w:val="24"/>
        </w:rPr>
        <w:t>;</w:t>
      </w:r>
    </w:p>
    <w:p w14:paraId="76827250"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Ја информираат Владата и оперативната група за проектите од член 4 став 3 кога одредени одлуки нема да се донесат во предвидените рокови како и причините за тоа;</w:t>
      </w:r>
    </w:p>
    <w:p w14:paraId="05685669" w14:textId="77777777" w:rsidR="006A4BA9" w:rsidRPr="006A4BA9" w:rsidRDefault="006A4BA9" w:rsidP="006A4BA9">
      <w:pPr>
        <w:numPr>
          <w:ilvl w:val="0"/>
          <w:numId w:val="3"/>
        </w:numPr>
        <w:autoSpaceDE w:val="0"/>
        <w:autoSpaceDN w:val="0"/>
        <w:adjustRightInd w:val="0"/>
        <w:spacing w:after="0" w:line="240" w:lineRule="auto"/>
        <w:contextualSpacing/>
        <w:jc w:val="both"/>
        <w:rPr>
          <w:rFonts w:cstheme="minorHAnsi"/>
          <w:sz w:val="24"/>
          <w:szCs w:val="24"/>
        </w:rPr>
      </w:pPr>
      <w:r w:rsidRPr="006A4BA9">
        <w:rPr>
          <w:rFonts w:cstheme="minorHAnsi"/>
          <w:sz w:val="24"/>
          <w:szCs w:val="24"/>
        </w:rPr>
        <w:lastRenderedPageBreak/>
        <w:t>Ја информираат Владата и оперативната група за проектите од член 4 став 3за конечните  управни акти и да доставуваат копија до Владата за истите во исто време кога го информираат проект промоторот за истата.</w:t>
      </w:r>
    </w:p>
    <w:p w14:paraId="0EC7AAA0" w14:textId="77777777" w:rsidR="006A4BA9" w:rsidRPr="006A4BA9" w:rsidRDefault="006A4BA9" w:rsidP="006A4BA9">
      <w:pPr>
        <w:autoSpaceDE w:val="0"/>
        <w:autoSpaceDN w:val="0"/>
        <w:adjustRightInd w:val="0"/>
        <w:spacing w:after="0" w:line="240" w:lineRule="auto"/>
        <w:contextualSpacing/>
        <w:jc w:val="both"/>
        <w:rPr>
          <w:rFonts w:cstheme="minorHAnsi"/>
          <w:sz w:val="24"/>
          <w:szCs w:val="24"/>
        </w:rPr>
      </w:pPr>
      <w:r w:rsidRPr="006A4BA9">
        <w:rPr>
          <w:rFonts w:cstheme="minorHAnsi"/>
          <w:sz w:val="24"/>
          <w:szCs w:val="24"/>
        </w:rPr>
        <w:t xml:space="preserve">Во случај на непочитување на одредбите од посебните закони со кои се утврдени преклузивни рокови во одделни управни постапки, Владата, односно соодветниот надлежен орган  спроведува управен надзор согласно со посебен закон. </w:t>
      </w:r>
    </w:p>
    <w:p w14:paraId="1CE9839C" w14:textId="77777777" w:rsidR="006A4BA9" w:rsidRPr="006A4BA9" w:rsidRDefault="006A4BA9" w:rsidP="006A4BA9">
      <w:pPr>
        <w:autoSpaceDE w:val="0"/>
        <w:autoSpaceDN w:val="0"/>
        <w:adjustRightInd w:val="0"/>
        <w:spacing w:after="0" w:line="240" w:lineRule="auto"/>
        <w:ind w:left="720"/>
        <w:contextualSpacing/>
        <w:jc w:val="both"/>
        <w:rPr>
          <w:rFonts w:cstheme="minorHAnsi"/>
          <w:sz w:val="24"/>
          <w:szCs w:val="24"/>
        </w:rPr>
      </w:pPr>
    </w:p>
    <w:p w14:paraId="456AB616" w14:textId="77777777" w:rsidR="006A4BA9" w:rsidRPr="006A4BA9" w:rsidRDefault="006A4BA9" w:rsidP="006A4BA9">
      <w:pPr>
        <w:autoSpaceDE w:val="0"/>
        <w:autoSpaceDN w:val="0"/>
        <w:adjustRightInd w:val="0"/>
        <w:spacing w:after="0" w:line="240" w:lineRule="auto"/>
        <w:jc w:val="center"/>
        <w:rPr>
          <w:rFonts w:cstheme="minorHAnsi"/>
          <w:b/>
          <w:sz w:val="24"/>
          <w:szCs w:val="24"/>
        </w:rPr>
      </w:pPr>
      <w:r w:rsidRPr="006A4BA9">
        <w:rPr>
          <w:rFonts w:cstheme="minorHAnsi"/>
          <w:b/>
          <w:sz w:val="24"/>
          <w:szCs w:val="24"/>
        </w:rPr>
        <w:t xml:space="preserve">Процес на добивање Одлука </w:t>
      </w:r>
      <w:bookmarkStart w:id="1" w:name="_Hlk57113095"/>
      <w:r w:rsidRPr="006A4BA9">
        <w:rPr>
          <w:rStyle w:val="tlid-translation"/>
          <w:rFonts w:cstheme="minorHAnsi"/>
          <w:b/>
          <w:sz w:val="24"/>
          <w:szCs w:val="24"/>
        </w:rPr>
        <w:t xml:space="preserve">за потврдување на правото на изградба на енергетска инфраструктура со цел реализација на стратешки инвестиционен проект </w:t>
      </w:r>
      <w:bookmarkEnd w:id="1"/>
      <w:r w:rsidRPr="006A4BA9">
        <w:rPr>
          <w:rStyle w:val="tlid-translation"/>
          <w:rFonts w:cstheme="minorHAnsi"/>
          <w:b/>
          <w:sz w:val="24"/>
          <w:szCs w:val="24"/>
        </w:rPr>
        <w:t xml:space="preserve">за </w:t>
      </w:r>
      <w:r w:rsidRPr="006A4BA9">
        <w:rPr>
          <w:rFonts w:cstheme="minorHAnsi"/>
          <w:b/>
          <w:sz w:val="24"/>
          <w:szCs w:val="24"/>
        </w:rPr>
        <w:t>проекти од член 4 став 3</w:t>
      </w:r>
    </w:p>
    <w:p w14:paraId="29D84F99" w14:textId="77777777" w:rsidR="006A4BA9" w:rsidRPr="006A4BA9" w:rsidRDefault="006A4BA9" w:rsidP="006A4BA9">
      <w:pPr>
        <w:autoSpaceDE w:val="0"/>
        <w:autoSpaceDN w:val="0"/>
        <w:adjustRightInd w:val="0"/>
        <w:spacing w:after="0" w:line="240" w:lineRule="auto"/>
        <w:jc w:val="center"/>
        <w:rPr>
          <w:rFonts w:cstheme="minorHAnsi"/>
          <w:sz w:val="24"/>
          <w:szCs w:val="24"/>
        </w:rPr>
      </w:pPr>
      <w:r w:rsidRPr="006A4BA9">
        <w:rPr>
          <w:rFonts w:cstheme="minorHAnsi"/>
          <w:sz w:val="24"/>
          <w:szCs w:val="24"/>
        </w:rPr>
        <w:t>Член 17 ѓ</w:t>
      </w:r>
    </w:p>
    <w:p w14:paraId="6A725FBF" w14:textId="77777777" w:rsidR="006A4BA9" w:rsidRPr="006A4BA9" w:rsidRDefault="006A4BA9" w:rsidP="006A4BA9">
      <w:pPr>
        <w:autoSpaceDE w:val="0"/>
        <w:autoSpaceDN w:val="0"/>
        <w:adjustRightInd w:val="0"/>
        <w:spacing w:after="0" w:line="240" w:lineRule="auto"/>
        <w:jc w:val="both"/>
        <w:rPr>
          <w:rFonts w:cstheme="minorHAnsi"/>
          <w:sz w:val="24"/>
          <w:szCs w:val="24"/>
        </w:rPr>
      </w:pPr>
      <w:r w:rsidRPr="006A4BA9">
        <w:rPr>
          <w:rFonts w:cstheme="minorHAnsi"/>
          <w:sz w:val="24"/>
          <w:szCs w:val="24"/>
        </w:rPr>
        <w:t xml:space="preserve">Процесот за добивање на Одлука </w:t>
      </w:r>
      <w:r w:rsidRPr="006A4BA9">
        <w:rPr>
          <w:rStyle w:val="tlid-translation"/>
          <w:rFonts w:cstheme="minorHAnsi"/>
          <w:sz w:val="24"/>
          <w:szCs w:val="24"/>
        </w:rPr>
        <w:t>за потврдување на правото на изградба на енергетски објект со цел реализација на стратешки инвестиционен проект</w:t>
      </w:r>
      <w:r w:rsidRPr="006A4BA9">
        <w:rPr>
          <w:rFonts w:cstheme="minorHAnsi"/>
          <w:sz w:val="24"/>
          <w:szCs w:val="24"/>
        </w:rPr>
        <w:t xml:space="preserve">, дефинирани во член 4 став 3 е составена од: </w:t>
      </w:r>
    </w:p>
    <w:p w14:paraId="40D000F2" w14:textId="77777777" w:rsidR="006A4BA9" w:rsidRPr="006A4BA9" w:rsidRDefault="006A4BA9" w:rsidP="006A4BA9">
      <w:pPr>
        <w:autoSpaceDE w:val="0"/>
        <w:autoSpaceDN w:val="0"/>
        <w:adjustRightInd w:val="0"/>
        <w:spacing w:after="0" w:line="240" w:lineRule="auto"/>
        <w:jc w:val="both"/>
        <w:rPr>
          <w:rFonts w:cstheme="minorHAnsi"/>
          <w:sz w:val="24"/>
          <w:szCs w:val="24"/>
        </w:rPr>
      </w:pPr>
    </w:p>
    <w:p w14:paraId="06C12699"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Претходна постапка</w:t>
      </w:r>
    </w:p>
    <w:p w14:paraId="3AF27786" w14:textId="77777777" w:rsidR="006A4BA9" w:rsidRPr="006A4BA9" w:rsidRDefault="006A4BA9" w:rsidP="006A4BA9">
      <w:pPr>
        <w:pStyle w:val="ListParagraph"/>
        <w:numPr>
          <w:ilvl w:val="0"/>
          <w:numId w:val="3"/>
        </w:numPr>
        <w:autoSpaceDE w:val="0"/>
        <w:autoSpaceDN w:val="0"/>
        <w:adjustRightInd w:val="0"/>
        <w:jc w:val="both"/>
        <w:rPr>
          <w:rFonts w:asciiTheme="minorHAnsi" w:eastAsiaTheme="minorHAnsi" w:hAnsiTheme="minorHAnsi" w:cstheme="minorHAnsi"/>
          <w:szCs w:val="24"/>
          <w:lang w:val="mk-MK"/>
        </w:rPr>
      </w:pPr>
      <w:r w:rsidRPr="006A4BA9">
        <w:rPr>
          <w:rFonts w:asciiTheme="minorHAnsi" w:hAnsiTheme="minorHAnsi" w:cstheme="minorHAnsi"/>
          <w:szCs w:val="24"/>
          <w:lang w:val="mk-MK"/>
        </w:rPr>
        <w:t xml:space="preserve">Статуторна постапка </w:t>
      </w:r>
      <w:r w:rsidRPr="006A4BA9">
        <w:rPr>
          <w:rFonts w:asciiTheme="minorHAnsi" w:hAnsiTheme="minorHAnsi" w:cstheme="minorHAnsi"/>
          <w:szCs w:val="24"/>
        </w:rPr>
        <w:t xml:space="preserve"> </w:t>
      </w:r>
    </w:p>
    <w:p w14:paraId="02E03583" w14:textId="77777777" w:rsidR="006A4BA9" w:rsidRPr="006A4BA9" w:rsidRDefault="006A4BA9" w:rsidP="006A4BA9">
      <w:pPr>
        <w:autoSpaceDE w:val="0"/>
        <w:autoSpaceDN w:val="0"/>
        <w:adjustRightInd w:val="0"/>
        <w:jc w:val="both"/>
        <w:rPr>
          <w:rFonts w:cstheme="minorHAnsi"/>
          <w:sz w:val="24"/>
          <w:szCs w:val="24"/>
        </w:rPr>
      </w:pPr>
      <w:r w:rsidRPr="006A4BA9">
        <w:rPr>
          <w:rFonts w:cstheme="minorHAnsi"/>
          <w:sz w:val="24"/>
          <w:szCs w:val="24"/>
        </w:rPr>
        <w:t>Предходната постапка се спроведува во период од две години.</w:t>
      </w:r>
    </w:p>
    <w:p w14:paraId="6E71904B" w14:textId="77777777" w:rsidR="006A4BA9" w:rsidRPr="006A4BA9" w:rsidRDefault="006A4BA9" w:rsidP="006A4BA9">
      <w:pPr>
        <w:autoSpaceDE w:val="0"/>
        <w:autoSpaceDN w:val="0"/>
        <w:adjustRightInd w:val="0"/>
        <w:jc w:val="both"/>
        <w:rPr>
          <w:rStyle w:val="tlid-translation"/>
          <w:rFonts w:cstheme="minorHAnsi"/>
          <w:sz w:val="24"/>
          <w:szCs w:val="24"/>
        </w:rPr>
      </w:pPr>
      <w:r w:rsidRPr="006A4BA9">
        <w:rPr>
          <w:rStyle w:val="tlid-translation"/>
          <w:rFonts w:cstheme="minorHAnsi"/>
          <w:sz w:val="24"/>
          <w:szCs w:val="24"/>
        </w:rPr>
        <w:t xml:space="preserve">Статуторната постапка за добивање на Одлуката за потврдување на правото на изградба на енергетска инфраструктура со цел реализација на стратешки инвестиционен проект не треба да трае повеќе од една година и шест месеци. </w:t>
      </w:r>
    </w:p>
    <w:p w14:paraId="15B985D0" w14:textId="77777777" w:rsidR="006A4BA9" w:rsidRPr="006A4BA9" w:rsidRDefault="006A4BA9" w:rsidP="006A4BA9">
      <w:pPr>
        <w:autoSpaceDE w:val="0"/>
        <w:autoSpaceDN w:val="0"/>
        <w:adjustRightInd w:val="0"/>
        <w:jc w:val="both"/>
        <w:rPr>
          <w:rFonts w:cstheme="minorHAnsi"/>
          <w:sz w:val="24"/>
          <w:szCs w:val="24"/>
        </w:rPr>
      </w:pPr>
      <w:r w:rsidRPr="006A4BA9">
        <w:rPr>
          <w:rStyle w:val="tlid-translation"/>
          <w:rFonts w:cstheme="minorHAnsi"/>
          <w:sz w:val="24"/>
          <w:szCs w:val="24"/>
        </w:rPr>
        <w:t xml:space="preserve">Времетраењето на двете постапки, кумулативно, не треба да надминува период од три години и шест месеци. Но, доколку една или двете постапки од процесот на добивање на Одлуката нема да бидат завршени во законски определениот рок, на предлог на оперативната група, Владата може да одлучи да се продолжи едниот или двата законски рока за најмногу девет месеци. </w:t>
      </w:r>
    </w:p>
    <w:p w14:paraId="094F2AA6" w14:textId="77777777" w:rsidR="006A4BA9" w:rsidRPr="006A4BA9" w:rsidRDefault="006A4BA9" w:rsidP="006A4BA9">
      <w:pPr>
        <w:pStyle w:val="ListParagraph"/>
        <w:autoSpaceDE w:val="0"/>
        <w:autoSpaceDN w:val="0"/>
        <w:adjustRightInd w:val="0"/>
        <w:jc w:val="both"/>
        <w:rPr>
          <w:rFonts w:asciiTheme="minorHAnsi" w:eastAsiaTheme="minorHAnsi" w:hAnsiTheme="minorHAnsi" w:cstheme="minorHAnsi"/>
          <w:szCs w:val="24"/>
          <w:lang w:val="mk-MK"/>
        </w:rPr>
      </w:pPr>
    </w:p>
    <w:p w14:paraId="3D23CA9E" w14:textId="77777777" w:rsidR="006A4BA9" w:rsidRPr="006A4BA9" w:rsidRDefault="006A4BA9" w:rsidP="006A4BA9">
      <w:pPr>
        <w:autoSpaceDE w:val="0"/>
        <w:autoSpaceDN w:val="0"/>
        <w:adjustRightInd w:val="0"/>
        <w:spacing w:after="0" w:line="240" w:lineRule="auto"/>
        <w:jc w:val="center"/>
        <w:rPr>
          <w:rFonts w:cstheme="minorHAnsi"/>
          <w:b/>
          <w:bCs/>
          <w:sz w:val="24"/>
          <w:szCs w:val="24"/>
        </w:rPr>
      </w:pPr>
      <w:r w:rsidRPr="006A4BA9">
        <w:rPr>
          <w:rFonts w:cstheme="minorHAnsi"/>
          <w:b/>
          <w:bCs/>
          <w:sz w:val="24"/>
          <w:szCs w:val="24"/>
        </w:rPr>
        <w:t>Предходна постапка</w:t>
      </w:r>
    </w:p>
    <w:p w14:paraId="2120DE9A" w14:textId="77777777" w:rsidR="006A4BA9" w:rsidRPr="006A4BA9" w:rsidRDefault="006A4BA9" w:rsidP="006A4BA9">
      <w:pPr>
        <w:autoSpaceDE w:val="0"/>
        <w:autoSpaceDN w:val="0"/>
        <w:adjustRightInd w:val="0"/>
        <w:spacing w:after="0" w:line="240" w:lineRule="auto"/>
        <w:jc w:val="center"/>
        <w:rPr>
          <w:rFonts w:cstheme="minorHAnsi"/>
          <w:bCs/>
          <w:sz w:val="24"/>
          <w:szCs w:val="24"/>
        </w:rPr>
      </w:pPr>
      <w:r w:rsidRPr="006A4BA9">
        <w:rPr>
          <w:rFonts w:cstheme="minorHAnsi"/>
          <w:bCs/>
          <w:sz w:val="24"/>
          <w:szCs w:val="24"/>
        </w:rPr>
        <w:t>Член 17 е</w:t>
      </w:r>
    </w:p>
    <w:p w14:paraId="05086D33" w14:textId="77777777" w:rsidR="006A4BA9" w:rsidRPr="006A4BA9" w:rsidRDefault="006A4BA9" w:rsidP="006A4BA9">
      <w:pPr>
        <w:autoSpaceDE w:val="0"/>
        <w:autoSpaceDN w:val="0"/>
        <w:adjustRightInd w:val="0"/>
        <w:jc w:val="both"/>
        <w:rPr>
          <w:rFonts w:cstheme="minorHAnsi"/>
          <w:sz w:val="24"/>
          <w:szCs w:val="24"/>
        </w:rPr>
      </w:pPr>
      <w:r w:rsidRPr="006A4BA9">
        <w:rPr>
          <w:rFonts w:cstheme="minorHAnsi"/>
          <w:sz w:val="24"/>
          <w:szCs w:val="24"/>
        </w:rPr>
        <w:t xml:space="preserve">Предходната постапка го покрива периодот помеѓу поднесување на Нотификација за проект од страна на проект промоторот до Владата па се до моментот на донесување на Заклучок за отпочнување на реализација на проект. </w:t>
      </w:r>
    </w:p>
    <w:p w14:paraId="2F51FA4C" w14:textId="77777777" w:rsidR="006A4BA9" w:rsidRPr="006A4BA9" w:rsidRDefault="006A4BA9" w:rsidP="006A4BA9">
      <w:pPr>
        <w:autoSpaceDE w:val="0"/>
        <w:autoSpaceDN w:val="0"/>
        <w:adjustRightInd w:val="0"/>
        <w:jc w:val="both"/>
        <w:rPr>
          <w:rFonts w:cstheme="minorHAnsi"/>
          <w:sz w:val="24"/>
          <w:szCs w:val="24"/>
        </w:rPr>
      </w:pPr>
      <w:r w:rsidRPr="006A4BA9">
        <w:rPr>
          <w:rFonts w:cstheme="minorHAnsi"/>
          <w:sz w:val="24"/>
          <w:szCs w:val="24"/>
        </w:rPr>
        <w:t>Претходната постапка ги содржи следниве чекори:</w:t>
      </w:r>
    </w:p>
    <w:p w14:paraId="76FBF4FF" w14:textId="77777777" w:rsidR="006A4BA9" w:rsidRPr="006A4BA9" w:rsidRDefault="006A4BA9" w:rsidP="006A4BA9">
      <w:pPr>
        <w:pStyle w:val="ListParagraph"/>
        <w:numPr>
          <w:ilvl w:val="0"/>
          <w:numId w:val="3"/>
        </w:numPr>
        <w:autoSpaceDE w:val="0"/>
        <w:autoSpaceDN w:val="0"/>
        <w:adjustRightInd w:val="0"/>
        <w:jc w:val="both"/>
        <w:rPr>
          <w:rFonts w:asciiTheme="minorHAnsi" w:eastAsiaTheme="minorHAnsi" w:hAnsiTheme="minorHAnsi" w:cstheme="minorHAnsi"/>
          <w:szCs w:val="24"/>
        </w:rPr>
      </w:pPr>
      <w:r w:rsidRPr="006A4BA9">
        <w:rPr>
          <w:rFonts w:asciiTheme="minorHAnsi" w:eastAsiaTheme="minorHAnsi" w:hAnsiTheme="minorHAnsi" w:cstheme="minorHAnsi"/>
          <w:szCs w:val="24"/>
          <w:lang w:val="mk-MK"/>
        </w:rPr>
        <w:t>Поднесување на Нотификација за подготовка и реализација на проект заедно со барање и сите пропишани документи, согласно Правилникот за постапување, до Владата;</w:t>
      </w:r>
    </w:p>
    <w:p w14:paraId="3AF2CE1A" w14:textId="77777777" w:rsidR="006A4BA9" w:rsidRPr="006A4BA9" w:rsidRDefault="006A4BA9" w:rsidP="006A4BA9">
      <w:pPr>
        <w:pStyle w:val="ListParagraph"/>
        <w:numPr>
          <w:ilvl w:val="0"/>
          <w:numId w:val="3"/>
        </w:numPr>
        <w:autoSpaceDE w:val="0"/>
        <w:autoSpaceDN w:val="0"/>
        <w:adjustRightInd w:val="0"/>
        <w:jc w:val="both"/>
        <w:rPr>
          <w:rFonts w:asciiTheme="minorHAnsi" w:eastAsiaTheme="minorHAnsi" w:hAnsiTheme="minorHAnsi" w:cstheme="minorHAnsi"/>
          <w:szCs w:val="24"/>
        </w:rPr>
      </w:pPr>
      <w:r w:rsidRPr="006A4BA9">
        <w:rPr>
          <w:rFonts w:asciiTheme="minorHAnsi" w:eastAsiaTheme="minorHAnsi" w:hAnsiTheme="minorHAnsi" w:cstheme="minorHAnsi"/>
          <w:szCs w:val="24"/>
          <w:lang w:val="mk-MK"/>
        </w:rPr>
        <w:t>Одобрение на нотификацијата од страна на Владата согласно Правилникот за постапување;</w:t>
      </w:r>
    </w:p>
    <w:p w14:paraId="0FD991D7" w14:textId="77777777" w:rsidR="006A4BA9" w:rsidRPr="006A4BA9" w:rsidRDefault="006A4BA9" w:rsidP="006A4BA9">
      <w:pPr>
        <w:pStyle w:val="ListParagraph"/>
        <w:numPr>
          <w:ilvl w:val="0"/>
          <w:numId w:val="3"/>
        </w:numPr>
        <w:autoSpaceDE w:val="0"/>
        <w:autoSpaceDN w:val="0"/>
        <w:adjustRightInd w:val="0"/>
        <w:jc w:val="both"/>
        <w:rPr>
          <w:rFonts w:asciiTheme="minorHAnsi" w:eastAsiaTheme="minorHAnsi" w:hAnsiTheme="minorHAnsi" w:cstheme="minorHAnsi"/>
          <w:szCs w:val="24"/>
        </w:rPr>
      </w:pPr>
      <w:r w:rsidRPr="006A4BA9">
        <w:rPr>
          <w:rFonts w:asciiTheme="minorHAnsi" w:eastAsiaTheme="minorHAnsi" w:hAnsiTheme="minorHAnsi" w:cstheme="minorHAnsi"/>
          <w:szCs w:val="24"/>
          <w:lang w:val="mk-MK"/>
        </w:rPr>
        <w:t>Формирање на Оперативната група која во соработка со проект промоторот и сите надлежни институции ќе изготви предлог план за подготовка и реализација на проект кој во детали ќе ги содржи сите постапките за добивање на дозволи, согласности, одобренија и слично, вклучително и временски рокови за добивање на истите;</w:t>
      </w:r>
    </w:p>
    <w:p w14:paraId="28BCA924" w14:textId="77777777" w:rsidR="006A4BA9" w:rsidRPr="006A4BA9" w:rsidRDefault="006A4BA9" w:rsidP="006A4BA9">
      <w:pPr>
        <w:pStyle w:val="ListParagraph"/>
        <w:numPr>
          <w:ilvl w:val="0"/>
          <w:numId w:val="3"/>
        </w:numPr>
        <w:autoSpaceDE w:val="0"/>
        <w:autoSpaceDN w:val="0"/>
        <w:adjustRightInd w:val="0"/>
        <w:jc w:val="both"/>
        <w:rPr>
          <w:rFonts w:asciiTheme="minorHAnsi" w:eastAsiaTheme="minorHAnsi" w:hAnsiTheme="minorHAnsi" w:cstheme="minorHAnsi"/>
          <w:szCs w:val="24"/>
        </w:rPr>
      </w:pPr>
      <w:r w:rsidRPr="006A4BA9">
        <w:rPr>
          <w:rFonts w:asciiTheme="minorHAnsi" w:eastAsiaTheme="minorHAnsi" w:hAnsiTheme="minorHAnsi" w:cstheme="minorHAnsi"/>
          <w:szCs w:val="24"/>
          <w:lang w:val="mk-MK"/>
        </w:rPr>
        <w:lastRenderedPageBreak/>
        <w:t>За прекуграничните проекти кои вклучуваат две или повеќе Договорни Страни</w:t>
      </w:r>
      <w:r w:rsidRPr="006A4BA9">
        <w:rPr>
          <w:rFonts w:asciiTheme="minorHAnsi" w:eastAsiaTheme="minorHAnsi" w:hAnsiTheme="minorHAnsi" w:cstheme="minorHAnsi"/>
          <w:szCs w:val="24"/>
        </w:rPr>
        <w:t xml:space="preserve"> </w:t>
      </w:r>
      <w:r w:rsidRPr="006A4BA9">
        <w:rPr>
          <w:rFonts w:asciiTheme="minorHAnsi" w:eastAsiaTheme="minorHAnsi" w:hAnsiTheme="minorHAnsi" w:cstheme="minorHAnsi"/>
          <w:szCs w:val="24"/>
          <w:lang w:val="mk-MK"/>
        </w:rPr>
        <w:t xml:space="preserve">на Енергетската Заедница, оперативната група заедно со надлежните тела на соодветните Договорни Страни ќе изготват заеднички план со кој ќе ги усогласат временските рамки на секоја од нив; </w:t>
      </w:r>
    </w:p>
    <w:p w14:paraId="68B1A138" w14:textId="77777777" w:rsidR="006A4BA9" w:rsidRPr="006A4BA9" w:rsidRDefault="006A4BA9" w:rsidP="006A4BA9">
      <w:pPr>
        <w:pStyle w:val="ListParagraph"/>
        <w:numPr>
          <w:ilvl w:val="0"/>
          <w:numId w:val="3"/>
        </w:numPr>
        <w:autoSpaceDE w:val="0"/>
        <w:autoSpaceDN w:val="0"/>
        <w:adjustRightInd w:val="0"/>
        <w:jc w:val="both"/>
        <w:rPr>
          <w:rFonts w:asciiTheme="minorHAnsi" w:eastAsiaTheme="minorHAnsi" w:hAnsiTheme="minorHAnsi" w:cstheme="minorHAnsi"/>
          <w:szCs w:val="24"/>
        </w:rPr>
      </w:pPr>
      <w:r w:rsidRPr="006A4BA9">
        <w:rPr>
          <w:rFonts w:asciiTheme="minorHAnsi" w:eastAsiaTheme="minorHAnsi" w:hAnsiTheme="minorHAnsi" w:cstheme="minorHAnsi"/>
          <w:szCs w:val="24"/>
          <w:lang w:val="mk-MK"/>
        </w:rPr>
        <w:t>За прекугранични проекти кои вклучуваат една или повеќе Договорни Страни на Енергетската Заедница и една или повеќе земји членки на Европската Унија, надлежните тела на Договорните Страни и на земјите членки на Европската Унија ќе изготват заеднички план во кој ќе ги усогласат своите рокови;</w:t>
      </w:r>
    </w:p>
    <w:p w14:paraId="0182C4B4" w14:textId="77777777" w:rsidR="006A4BA9" w:rsidRPr="006A4BA9" w:rsidRDefault="006A4BA9" w:rsidP="006A4BA9">
      <w:pPr>
        <w:pStyle w:val="ListParagraph"/>
        <w:numPr>
          <w:ilvl w:val="0"/>
          <w:numId w:val="3"/>
        </w:numPr>
        <w:autoSpaceDE w:val="0"/>
        <w:autoSpaceDN w:val="0"/>
        <w:adjustRightInd w:val="0"/>
        <w:jc w:val="both"/>
        <w:rPr>
          <w:rStyle w:val="tlid-translation"/>
          <w:rFonts w:asciiTheme="minorHAnsi" w:eastAsiaTheme="minorHAnsi" w:hAnsiTheme="minorHAnsi" w:cstheme="minorHAnsi"/>
          <w:szCs w:val="24"/>
        </w:rPr>
      </w:pPr>
      <w:r w:rsidRPr="006A4BA9">
        <w:rPr>
          <w:rStyle w:val="tlid-translation"/>
          <w:rFonts w:asciiTheme="minorHAnsi" w:hAnsiTheme="minorHAnsi" w:cstheme="minorHAnsi"/>
          <w:szCs w:val="24"/>
          <w:lang w:val="mk-MK"/>
        </w:rPr>
        <w:t>Владата</w:t>
      </w:r>
      <w:r w:rsidRPr="006A4BA9">
        <w:rPr>
          <w:rStyle w:val="tlid-translation"/>
          <w:rFonts w:asciiTheme="minorHAnsi" w:hAnsiTheme="minorHAnsi" w:cstheme="minorHAnsi"/>
          <w:szCs w:val="24"/>
        </w:rPr>
        <w:t xml:space="preserve">, доколку е потребно, вклучително и во име на другите засегнати органи, </w:t>
      </w:r>
      <w:r w:rsidRPr="006A4BA9">
        <w:rPr>
          <w:rStyle w:val="tlid-translation"/>
          <w:rFonts w:asciiTheme="minorHAnsi" w:hAnsiTheme="minorHAnsi" w:cstheme="minorHAnsi"/>
          <w:szCs w:val="24"/>
          <w:lang w:val="mk-MK"/>
        </w:rPr>
        <w:t>може да побара</w:t>
      </w:r>
      <w:r w:rsidRPr="006A4BA9">
        <w:rPr>
          <w:rStyle w:val="tlid-translation"/>
          <w:rFonts w:asciiTheme="minorHAnsi" w:hAnsiTheme="minorHAnsi" w:cstheme="minorHAnsi"/>
          <w:szCs w:val="24"/>
        </w:rPr>
        <w:t xml:space="preserve"> дополн</w:t>
      </w:r>
      <w:r w:rsidRPr="006A4BA9">
        <w:rPr>
          <w:rStyle w:val="tlid-translation"/>
          <w:rFonts w:asciiTheme="minorHAnsi" w:hAnsiTheme="minorHAnsi" w:cstheme="minorHAnsi"/>
          <w:szCs w:val="24"/>
          <w:lang w:val="mk-MK"/>
        </w:rPr>
        <w:t>ување на</w:t>
      </w:r>
      <w:r w:rsidRPr="006A4BA9">
        <w:rPr>
          <w:rStyle w:val="tlid-translation"/>
          <w:rFonts w:asciiTheme="minorHAnsi" w:hAnsiTheme="minorHAnsi" w:cstheme="minorHAnsi"/>
          <w:szCs w:val="24"/>
        </w:rPr>
        <w:t xml:space="preserve"> барањ</w:t>
      </w:r>
      <w:r w:rsidRPr="006A4BA9">
        <w:rPr>
          <w:rStyle w:val="tlid-translation"/>
          <w:rFonts w:asciiTheme="minorHAnsi" w:hAnsiTheme="minorHAnsi" w:cstheme="minorHAnsi"/>
          <w:szCs w:val="24"/>
          <w:lang w:val="mk-MK"/>
        </w:rPr>
        <w:t>ето</w:t>
      </w:r>
      <w:r w:rsidRPr="006A4BA9">
        <w:rPr>
          <w:rStyle w:val="tlid-translation"/>
          <w:rFonts w:asciiTheme="minorHAnsi" w:hAnsiTheme="minorHAnsi" w:cstheme="minorHAnsi"/>
          <w:szCs w:val="24"/>
        </w:rPr>
        <w:t xml:space="preserve"> во </w:t>
      </w:r>
      <w:r w:rsidRPr="006A4BA9">
        <w:rPr>
          <w:rStyle w:val="tlid-translation"/>
          <w:rFonts w:asciiTheme="minorHAnsi" w:hAnsiTheme="minorHAnsi" w:cstheme="minorHAnsi"/>
          <w:szCs w:val="24"/>
          <w:lang w:val="mk-MK"/>
        </w:rPr>
        <w:t>однос на информации кои недостасуваат, а кои треба</w:t>
      </w:r>
      <w:r w:rsidRPr="006A4BA9">
        <w:rPr>
          <w:rStyle w:val="tlid-translation"/>
          <w:rFonts w:asciiTheme="minorHAnsi" w:hAnsiTheme="minorHAnsi" w:cstheme="minorHAnsi"/>
          <w:szCs w:val="24"/>
        </w:rPr>
        <w:t xml:space="preserve"> да ги достави </w:t>
      </w:r>
      <w:r w:rsidRPr="006A4BA9">
        <w:rPr>
          <w:rStyle w:val="tlid-translation"/>
          <w:rFonts w:asciiTheme="minorHAnsi" w:hAnsiTheme="minorHAnsi" w:cstheme="minorHAnsi"/>
          <w:szCs w:val="24"/>
          <w:lang w:val="mk-MK"/>
        </w:rPr>
        <w:t>Проект промоторот;</w:t>
      </w:r>
    </w:p>
    <w:p w14:paraId="10C0DB53" w14:textId="77777777" w:rsidR="006A4BA9" w:rsidRPr="006A4BA9" w:rsidRDefault="006A4BA9" w:rsidP="006A4BA9">
      <w:pPr>
        <w:pStyle w:val="ListParagraph"/>
        <w:numPr>
          <w:ilvl w:val="0"/>
          <w:numId w:val="3"/>
        </w:numPr>
        <w:autoSpaceDE w:val="0"/>
        <w:autoSpaceDN w:val="0"/>
        <w:adjustRightInd w:val="0"/>
        <w:jc w:val="both"/>
        <w:rPr>
          <w:rStyle w:val="tlid-translation"/>
          <w:rFonts w:asciiTheme="minorHAnsi" w:eastAsiaTheme="minorHAnsi" w:hAnsiTheme="minorHAnsi" w:cstheme="minorHAnsi"/>
          <w:szCs w:val="24"/>
        </w:rPr>
      </w:pPr>
      <w:r w:rsidRPr="006A4BA9">
        <w:rPr>
          <w:rStyle w:val="tlid-translation"/>
          <w:rFonts w:asciiTheme="minorHAnsi" w:hAnsiTheme="minorHAnsi" w:cstheme="minorHAnsi"/>
          <w:szCs w:val="24"/>
          <w:lang w:val="mk-MK"/>
        </w:rPr>
        <w:t xml:space="preserve">Донесување на </w:t>
      </w:r>
      <w:bookmarkStart w:id="2" w:name="_Hlk57282815"/>
      <w:r w:rsidRPr="006A4BA9">
        <w:rPr>
          <w:rStyle w:val="tlid-translation"/>
          <w:rFonts w:asciiTheme="minorHAnsi" w:hAnsiTheme="minorHAnsi" w:cstheme="minorHAnsi"/>
          <w:szCs w:val="24"/>
          <w:lang w:val="mk-MK"/>
        </w:rPr>
        <w:t>Заклучок за отпочнување на реализација на проект</w:t>
      </w:r>
      <w:bookmarkEnd w:id="2"/>
      <w:r w:rsidRPr="006A4BA9">
        <w:rPr>
          <w:rStyle w:val="tlid-translation"/>
          <w:rFonts w:asciiTheme="minorHAnsi" w:hAnsiTheme="minorHAnsi" w:cstheme="minorHAnsi"/>
          <w:szCs w:val="24"/>
          <w:lang w:val="mk-MK"/>
        </w:rPr>
        <w:t xml:space="preserve"> согласно Правилникот за постапување</w:t>
      </w:r>
      <w:r w:rsidRPr="006A4BA9">
        <w:rPr>
          <w:rStyle w:val="tlid-translation"/>
          <w:rFonts w:asciiTheme="minorHAnsi" w:hAnsiTheme="minorHAnsi" w:cstheme="minorHAnsi"/>
          <w:szCs w:val="24"/>
        </w:rPr>
        <w:t>.</w:t>
      </w:r>
    </w:p>
    <w:p w14:paraId="51AABFE4" w14:textId="77777777" w:rsidR="006A4BA9" w:rsidRPr="006A4BA9" w:rsidRDefault="006A4BA9" w:rsidP="006A4BA9">
      <w:pPr>
        <w:autoSpaceDE w:val="0"/>
        <w:autoSpaceDN w:val="0"/>
        <w:adjustRightInd w:val="0"/>
        <w:jc w:val="both"/>
        <w:rPr>
          <w:rFonts w:cstheme="minorHAnsi"/>
          <w:sz w:val="24"/>
          <w:szCs w:val="24"/>
        </w:rPr>
      </w:pPr>
      <w:r w:rsidRPr="006A4BA9">
        <w:rPr>
          <w:rFonts w:cstheme="minorHAnsi"/>
          <w:sz w:val="24"/>
          <w:szCs w:val="24"/>
        </w:rPr>
        <w:t xml:space="preserve">Позитивен извештај за влијанието на проектот врз животната средина се обезбедува во текот на предходната постапка. </w:t>
      </w:r>
    </w:p>
    <w:p w14:paraId="1E9070C6" w14:textId="77777777" w:rsidR="006A4BA9" w:rsidRPr="006A4BA9" w:rsidRDefault="006A4BA9" w:rsidP="006A4BA9">
      <w:pPr>
        <w:autoSpaceDE w:val="0"/>
        <w:autoSpaceDN w:val="0"/>
        <w:adjustRightInd w:val="0"/>
        <w:jc w:val="both"/>
        <w:rPr>
          <w:rFonts w:cstheme="minorHAnsi"/>
          <w:sz w:val="24"/>
          <w:szCs w:val="24"/>
        </w:rPr>
      </w:pPr>
      <w:r w:rsidRPr="006A4BA9">
        <w:rPr>
          <w:rFonts w:cstheme="minorHAnsi"/>
          <w:sz w:val="24"/>
          <w:szCs w:val="24"/>
        </w:rPr>
        <w:t xml:space="preserve">Одредбите за изградба на нови енергетски објекти од глава V од законот за енергетика не се применуваат во претходната постапка.   </w:t>
      </w:r>
    </w:p>
    <w:p w14:paraId="26431D1F" w14:textId="77777777" w:rsidR="006A4BA9" w:rsidRPr="006A4BA9" w:rsidRDefault="006A4BA9" w:rsidP="006A4BA9">
      <w:pPr>
        <w:autoSpaceDE w:val="0"/>
        <w:autoSpaceDN w:val="0"/>
        <w:adjustRightInd w:val="0"/>
        <w:spacing w:line="240" w:lineRule="auto"/>
        <w:jc w:val="both"/>
        <w:rPr>
          <w:rStyle w:val="tlid-translation"/>
          <w:rFonts w:cstheme="minorHAnsi"/>
          <w:sz w:val="24"/>
          <w:szCs w:val="24"/>
        </w:rPr>
      </w:pPr>
      <w:r w:rsidRPr="006A4BA9">
        <w:rPr>
          <w:rStyle w:val="tlid-translation"/>
          <w:rFonts w:cstheme="minorHAnsi"/>
          <w:sz w:val="24"/>
          <w:szCs w:val="24"/>
        </w:rPr>
        <w:t>За време на предходната постапката, оперативната група ќе ги координира и поддржува следниве постапки иницирани од страна на проект промотор:</w:t>
      </w:r>
    </w:p>
    <w:p w14:paraId="77C0E2C9" w14:textId="77777777" w:rsidR="006A4BA9" w:rsidRPr="006A4BA9" w:rsidRDefault="006A4BA9" w:rsidP="006A4BA9">
      <w:pPr>
        <w:pStyle w:val="ListParagraph"/>
        <w:numPr>
          <w:ilvl w:val="0"/>
          <w:numId w:val="3"/>
        </w:numPr>
        <w:autoSpaceDE w:val="0"/>
        <w:autoSpaceDN w:val="0"/>
        <w:adjustRightInd w:val="0"/>
        <w:jc w:val="both"/>
        <w:rPr>
          <w:rStyle w:val="tlid-translation"/>
          <w:rFonts w:asciiTheme="minorHAnsi" w:hAnsiTheme="minorHAnsi" w:cstheme="minorHAnsi"/>
          <w:szCs w:val="24"/>
        </w:rPr>
      </w:pPr>
      <w:r w:rsidRPr="006A4BA9">
        <w:rPr>
          <w:rStyle w:val="tlid-translation"/>
          <w:rFonts w:asciiTheme="minorHAnsi" w:hAnsiTheme="minorHAnsi" w:cstheme="minorHAnsi"/>
          <w:szCs w:val="24"/>
          <w:lang w:val="mk-MK"/>
        </w:rPr>
        <w:t>Решавање на прашања поврзани со земјиште;</w:t>
      </w:r>
    </w:p>
    <w:p w14:paraId="3DC91F86" w14:textId="77777777" w:rsidR="006A4BA9" w:rsidRPr="006A4BA9" w:rsidRDefault="006A4BA9" w:rsidP="006A4BA9">
      <w:pPr>
        <w:pStyle w:val="ListParagraph"/>
        <w:numPr>
          <w:ilvl w:val="0"/>
          <w:numId w:val="3"/>
        </w:numPr>
        <w:autoSpaceDE w:val="0"/>
        <w:autoSpaceDN w:val="0"/>
        <w:adjustRightInd w:val="0"/>
        <w:jc w:val="both"/>
        <w:rPr>
          <w:rStyle w:val="tlid-translation"/>
          <w:rFonts w:asciiTheme="minorHAnsi" w:hAnsiTheme="minorHAnsi" w:cstheme="minorHAnsi"/>
          <w:szCs w:val="24"/>
        </w:rPr>
      </w:pPr>
      <w:r w:rsidRPr="006A4BA9">
        <w:rPr>
          <w:rStyle w:val="tlid-translation"/>
          <w:rFonts w:asciiTheme="minorHAnsi" w:hAnsiTheme="minorHAnsi" w:cstheme="minorHAnsi"/>
          <w:szCs w:val="24"/>
          <w:lang w:val="mk-MK"/>
        </w:rPr>
        <w:t>Започнување на постапка за екпропријација, доколку е потребно</w:t>
      </w:r>
      <w:r w:rsidRPr="006A4BA9">
        <w:rPr>
          <w:rStyle w:val="tlid-translation"/>
          <w:rFonts w:asciiTheme="minorHAnsi" w:hAnsiTheme="minorHAnsi" w:cstheme="minorHAnsi"/>
          <w:szCs w:val="24"/>
        </w:rPr>
        <w:t>;</w:t>
      </w:r>
    </w:p>
    <w:p w14:paraId="67CB1DBC" w14:textId="77777777" w:rsidR="006A4BA9" w:rsidRPr="006A4BA9" w:rsidRDefault="006A4BA9" w:rsidP="006A4BA9">
      <w:pPr>
        <w:pStyle w:val="ListParagraph"/>
        <w:numPr>
          <w:ilvl w:val="0"/>
          <w:numId w:val="3"/>
        </w:numPr>
        <w:autoSpaceDE w:val="0"/>
        <w:autoSpaceDN w:val="0"/>
        <w:adjustRightInd w:val="0"/>
        <w:jc w:val="both"/>
        <w:rPr>
          <w:rStyle w:val="tlid-translation"/>
          <w:rFonts w:asciiTheme="minorHAnsi" w:hAnsiTheme="minorHAnsi" w:cstheme="minorHAnsi"/>
          <w:szCs w:val="24"/>
        </w:rPr>
      </w:pPr>
      <w:r w:rsidRPr="006A4BA9">
        <w:rPr>
          <w:rStyle w:val="tlid-translation"/>
          <w:rFonts w:asciiTheme="minorHAnsi" w:hAnsiTheme="minorHAnsi" w:cstheme="minorHAnsi"/>
          <w:szCs w:val="24"/>
          <w:lang w:val="mk-MK"/>
        </w:rPr>
        <w:t>Превземање на активности и иницирање на постапки за измена и дополнување на просторен и урбанистички план</w:t>
      </w:r>
      <w:r w:rsidRPr="006A4BA9">
        <w:rPr>
          <w:rStyle w:val="tlid-translation"/>
          <w:rFonts w:asciiTheme="minorHAnsi" w:hAnsiTheme="minorHAnsi" w:cstheme="minorHAnsi"/>
          <w:szCs w:val="24"/>
        </w:rPr>
        <w:t>,</w:t>
      </w:r>
    </w:p>
    <w:p w14:paraId="7640AF21" w14:textId="77777777" w:rsidR="006A4BA9" w:rsidRPr="006A4BA9" w:rsidRDefault="006A4BA9" w:rsidP="006A4BA9">
      <w:pPr>
        <w:pStyle w:val="ListParagraph"/>
        <w:numPr>
          <w:ilvl w:val="0"/>
          <w:numId w:val="3"/>
        </w:numPr>
        <w:autoSpaceDE w:val="0"/>
        <w:autoSpaceDN w:val="0"/>
        <w:adjustRightInd w:val="0"/>
        <w:jc w:val="both"/>
        <w:rPr>
          <w:rStyle w:val="tlid-translation"/>
          <w:rFonts w:asciiTheme="minorHAnsi" w:hAnsiTheme="minorHAnsi" w:cstheme="minorHAnsi"/>
          <w:szCs w:val="24"/>
        </w:rPr>
      </w:pPr>
      <w:r w:rsidRPr="006A4BA9">
        <w:rPr>
          <w:rStyle w:val="tlid-translation"/>
          <w:rFonts w:asciiTheme="minorHAnsi" w:hAnsiTheme="minorHAnsi" w:cstheme="minorHAnsi"/>
          <w:szCs w:val="24"/>
          <w:lang w:val="mk-MK"/>
        </w:rPr>
        <w:t>Други постапки од важност за подготовка на реализација на стратешки инвестиционен проект.</w:t>
      </w:r>
    </w:p>
    <w:p w14:paraId="2A8B6C2B" w14:textId="77777777" w:rsidR="006A4BA9" w:rsidRPr="006A4BA9" w:rsidRDefault="006A4BA9" w:rsidP="006A4BA9">
      <w:pPr>
        <w:pStyle w:val="ListParagraph"/>
        <w:autoSpaceDE w:val="0"/>
        <w:autoSpaceDN w:val="0"/>
        <w:adjustRightInd w:val="0"/>
        <w:jc w:val="both"/>
        <w:rPr>
          <w:rStyle w:val="tlid-translation"/>
          <w:rFonts w:asciiTheme="minorHAnsi" w:hAnsiTheme="minorHAnsi" w:cstheme="minorHAnsi"/>
          <w:szCs w:val="24"/>
        </w:rPr>
      </w:pPr>
    </w:p>
    <w:p w14:paraId="41C165BE" w14:textId="77777777" w:rsidR="006A4BA9" w:rsidRPr="006A4BA9" w:rsidRDefault="006A4BA9" w:rsidP="006A4BA9">
      <w:pPr>
        <w:autoSpaceDE w:val="0"/>
        <w:autoSpaceDN w:val="0"/>
        <w:adjustRightInd w:val="0"/>
        <w:jc w:val="both"/>
        <w:rPr>
          <w:rFonts w:cstheme="minorHAnsi"/>
          <w:sz w:val="24"/>
          <w:szCs w:val="24"/>
        </w:rPr>
      </w:pPr>
      <w:r w:rsidRPr="006A4BA9">
        <w:rPr>
          <w:rFonts w:cstheme="minorHAnsi"/>
          <w:sz w:val="24"/>
          <w:szCs w:val="24"/>
        </w:rPr>
        <w:t>Нотификацијата се поднесува во писмена форма и вклучува детален опис на проектот согласно Правилникот за постапување.</w:t>
      </w:r>
    </w:p>
    <w:p w14:paraId="336905BD" w14:textId="302D0C5C" w:rsidR="006A4BA9" w:rsidRDefault="006A4BA9" w:rsidP="006A4BA9">
      <w:pPr>
        <w:autoSpaceDE w:val="0"/>
        <w:autoSpaceDN w:val="0"/>
        <w:adjustRightInd w:val="0"/>
        <w:jc w:val="both"/>
        <w:rPr>
          <w:rFonts w:cstheme="minorHAnsi"/>
          <w:sz w:val="24"/>
          <w:szCs w:val="24"/>
        </w:rPr>
      </w:pPr>
      <w:r w:rsidRPr="006A4BA9">
        <w:rPr>
          <w:rFonts w:cstheme="minorHAnsi"/>
          <w:sz w:val="24"/>
          <w:szCs w:val="24"/>
        </w:rPr>
        <w:t xml:space="preserve">Владата има право во рок од 3 месеци од поднесувањето на Нотификацијата за проектот, со одлука да ја одбие истата доколку смета дека проектот е преуранет за да може да го започне процесот на планирање и релизација согласно критериумите дефинирани во Правилникот за постапување. </w:t>
      </w:r>
    </w:p>
    <w:p w14:paraId="5F0DE3B9" w14:textId="77777777" w:rsidR="006A4BA9" w:rsidRDefault="006A4BA9" w:rsidP="006A4BA9">
      <w:pPr>
        <w:autoSpaceDE w:val="0"/>
        <w:autoSpaceDN w:val="0"/>
        <w:adjustRightInd w:val="0"/>
        <w:jc w:val="both"/>
        <w:rPr>
          <w:rFonts w:cstheme="minorHAnsi"/>
          <w:sz w:val="24"/>
          <w:szCs w:val="24"/>
        </w:rPr>
      </w:pPr>
      <w:r w:rsidRPr="006A4BA9">
        <w:rPr>
          <w:rFonts w:cstheme="minorHAnsi"/>
          <w:sz w:val="24"/>
          <w:szCs w:val="24"/>
        </w:rPr>
        <w:t>По завршување на претходната постапка, а најдоцна во рок од две години од поднесување на Нотификација за проект од страна на проект промотор до Владата, Владата има обврска да донесе Заклучок.</w:t>
      </w:r>
    </w:p>
    <w:p w14:paraId="096C9A15" w14:textId="421174AE" w:rsidR="004970E9" w:rsidRPr="004970E9" w:rsidRDefault="004970E9" w:rsidP="004970E9">
      <w:pPr>
        <w:pStyle w:val="CommentText"/>
        <w:jc w:val="both"/>
        <w:rPr>
          <w:color w:val="000000" w:themeColor="text1"/>
          <w:sz w:val="22"/>
          <w:szCs w:val="22"/>
        </w:rPr>
      </w:pPr>
      <w:r w:rsidRPr="004970E9">
        <w:rPr>
          <w:rFonts w:cstheme="minorHAnsi"/>
          <w:color w:val="000000" w:themeColor="text1"/>
          <w:sz w:val="22"/>
          <w:szCs w:val="22"/>
        </w:rPr>
        <w:t>Статуторната постапка</w:t>
      </w:r>
      <w:r w:rsidRPr="004970E9">
        <w:rPr>
          <w:color w:val="000000" w:themeColor="text1"/>
          <w:sz w:val="22"/>
          <w:szCs w:val="22"/>
        </w:rPr>
        <w:t xml:space="preserve"> се смета за започната кога промоторот ќе го прими Заклучокот </w:t>
      </w:r>
      <w:r w:rsidRPr="004970E9">
        <w:rPr>
          <w:rFonts w:cstheme="minorHAnsi"/>
          <w:color w:val="000000" w:themeColor="text1"/>
          <w:sz w:val="22"/>
          <w:szCs w:val="22"/>
        </w:rPr>
        <w:t>за отпочнување на реализација на проектот донесен од страна на Владата.</w:t>
      </w:r>
    </w:p>
    <w:p w14:paraId="36A8EBD8" w14:textId="77777777" w:rsidR="004970E9" w:rsidRPr="006A4BA9" w:rsidRDefault="004970E9" w:rsidP="004970E9">
      <w:pPr>
        <w:autoSpaceDE w:val="0"/>
        <w:autoSpaceDN w:val="0"/>
        <w:adjustRightInd w:val="0"/>
        <w:jc w:val="both"/>
        <w:rPr>
          <w:rFonts w:cstheme="minorHAnsi"/>
          <w:sz w:val="24"/>
          <w:szCs w:val="24"/>
        </w:rPr>
      </w:pPr>
    </w:p>
    <w:p w14:paraId="1735901C" w14:textId="77777777" w:rsidR="004970E9" w:rsidRDefault="004970E9" w:rsidP="006A4BA9">
      <w:pPr>
        <w:autoSpaceDE w:val="0"/>
        <w:autoSpaceDN w:val="0"/>
        <w:adjustRightInd w:val="0"/>
        <w:spacing w:after="0" w:line="240" w:lineRule="auto"/>
        <w:jc w:val="center"/>
        <w:rPr>
          <w:rFonts w:cstheme="minorHAnsi"/>
          <w:b/>
          <w:bCs/>
          <w:sz w:val="24"/>
          <w:szCs w:val="24"/>
        </w:rPr>
      </w:pPr>
    </w:p>
    <w:p w14:paraId="3FD9CBFC" w14:textId="77777777" w:rsidR="006A4BA9" w:rsidRPr="006A4BA9" w:rsidRDefault="006A4BA9" w:rsidP="006A4BA9">
      <w:pPr>
        <w:autoSpaceDE w:val="0"/>
        <w:autoSpaceDN w:val="0"/>
        <w:adjustRightInd w:val="0"/>
        <w:spacing w:after="0" w:line="240" w:lineRule="auto"/>
        <w:jc w:val="center"/>
        <w:rPr>
          <w:rFonts w:cstheme="minorHAnsi"/>
          <w:b/>
          <w:bCs/>
          <w:sz w:val="24"/>
          <w:szCs w:val="24"/>
        </w:rPr>
      </w:pPr>
      <w:r w:rsidRPr="006A4BA9">
        <w:rPr>
          <w:rFonts w:cstheme="minorHAnsi"/>
          <w:b/>
          <w:bCs/>
          <w:sz w:val="24"/>
          <w:szCs w:val="24"/>
        </w:rPr>
        <w:t xml:space="preserve">Статуторна постапка </w:t>
      </w:r>
    </w:p>
    <w:p w14:paraId="2173695A" w14:textId="77777777" w:rsidR="006A4BA9" w:rsidRPr="006A4BA9" w:rsidRDefault="006A4BA9" w:rsidP="006A4BA9">
      <w:pPr>
        <w:autoSpaceDE w:val="0"/>
        <w:autoSpaceDN w:val="0"/>
        <w:adjustRightInd w:val="0"/>
        <w:spacing w:after="0" w:line="240" w:lineRule="auto"/>
        <w:jc w:val="center"/>
        <w:rPr>
          <w:rFonts w:cstheme="minorHAnsi"/>
          <w:bCs/>
          <w:sz w:val="24"/>
          <w:szCs w:val="24"/>
        </w:rPr>
      </w:pPr>
      <w:r w:rsidRPr="006A4BA9">
        <w:rPr>
          <w:rFonts w:cstheme="minorHAnsi"/>
          <w:bCs/>
          <w:sz w:val="24"/>
          <w:szCs w:val="24"/>
        </w:rPr>
        <w:t>Член 17 ж</w:t>
      </w:r>
    </w:p>
    <w:p w14:paraId="639D5D43" w14:textId="77777777" w:rsidR="006A4BA9" w:rsidRPr="006A4BA9" w:rsidRDefault="006A4BA9" w:rsidP="006A4BA9">
      <w:pPr>
        <w:autoSpaceDE w:val="0"/>
        <w:autoSpaceDN w:val="0"/>
        <w:adjustRightInd w:val="0"/>
        <w:jc w:val="both"/>
        <w:rPr>
          <w:rStyle w:val="tlid-translation"/>
          <w:rFonts w:cstheme="minorHAnsi"/>
          <w:sz w:val="24"/>
          <w:szCs w:val="24"/>
        </w:rPr>
      </w:pPr>
      <w:r w:rsidRPr="006A4BA9">
        <w:rPr>
          <w:rStyle w:val="tlid-translation"/>
          <w:rFonts w:cstheme="minorHAnsi"/>
          <w:sz w:val="24"/>
          <w:szCs w:val="24"/>
        </w:rPr>
        <w:lastRenderedPageBreak/>
        <w:t xml:space="preserve">Статуторна постапка го опфаќа период од датумот на донесување на Заклучокот за отпочнување на реализација на проект од страна на Владата, и го вклучува обезбедувањето на сите </w:t>
      </w:r>
      <w:r w:rsidRPr="006A4BA9">
        <w:rPr>
          <w:rFonts w:cstheme="minorHAnsi"/>
          <w:sz w:val="24"/>
          <w:szCs w:val="24"/>
        </w:rPr>
        <w:t xml:space="preserve">потребни одобренија, дозволи, </w:t>
      </w:r>
      <w:bookmarkStart w:id="3" w:name="_Hlk57113056"/>
      <w:r w:rsidRPr="006A4BA9">
        <w:rPr>
          <w:rFonts w:cstheme="minorHAnsi"/>
          <w:sz w:val="24"/>
          <w:szCs w:val="24"/>
        </w:rPr>
        <w:t>согласности, лиценци, овластувања, потврди и други документи</w:t>
      </w:r>
      <w:bookmarkEnd w:id="3"/>
      <w:r w:rsidRPr="006A4BA9">
        <w:rPr>
          <w:rFonts w:cstheme="minorHAnsi"/>
          <w:sz w:val="24"/>
          <w:szCs w:val="24"/>
        </w:rPr>
        <w:t xml:space="preserve"> издаваат согласно посебните закони</w:t>
      </w:r>
      <w:r w:rsidRPr="006A4BA9">
        <w:rPr>
          <w:rStyle w:val="tlid-translation"/>
          <w:rFonts w:cstheme="minorHAnsi"/>
          <w:sz w:val="24"/>
          <w:szCs w:val="24"/>
        </w:rPr>
        <w:t xml:space="preserve"> од надлежните органи</w:t>
      </w:r>
      <w:r w:rsidRPr="006A4BA9">
        <w:rPr>
          <w:rFonts w:cstheme="minorHAnsi"/>
          <w:sz w:val="24"/>
          <w:szCs w:val="24"/>
        </w:rPr>
        <w:t>,</w:t>
      </w:r>
      <w:r w:rsidRPr="006A4BA9">
        <w:rPr>
          <w:rStyle w:val="tlid-translation"/>
          <w:rFonts w:cstheme="minorHAnsi"/>
          <w:sz w:val="24"/>
          <w:szCs w:val="24"/>
        </w:rPr>
        <w:t xml:space="preserve"> а се неопходни (задолжителни) за стекнување на право за отпочнување со изградба на стратешкиот инвестиционен проект и трае до донесување на Одлука </w:t>
      </w:r>
      <w:bookmarkStart w:id="4" w:name="_Hlk57060757"/>
      <w:r w:rsidRPr="006A4BA9">
        <w:rPr>
          <w:rStyle w:val="tlid-translation"/>
          <w:rFonts w:cstheme="minorHAnsi"/>
          <w:sz w:val="24"/>
          <w:szCs w:val="24"/>
        </w:rPr>
        <w:t>за потврдување на правото на изградба на енергетска инфраструктура со цел реализација на стратешки инвестиционен проект од областа на енергетиката</w:t>
      </w:r>
      <w:bookmarkEnd w:id="4"/>
      <w:r w:rsidRPr="006A4BA9">
        <w:rPr>
          <w:rStyle w:val="tlid-translation"/>
          <w:rFonts w:cstheme="minorHAnsi"/>
          <w:sz w:val="24"/>
          <w:szCs w:val="24"/>
        </w:rPr>
        <w:t xml:space="preserve"> од страна на Владата.</w:t>
      </w:r>
    </w:p>
    <w:p w14:paraId="270FBCB1" w14:textId="77777777" w:rsidR="006A4BA9" w:rsidRPr="006A4BA9" w:rsidRDefault="006A4BA9" w:rsidP="006A4BA9">
      <w:pPr>
        <w:autoSpaceDE w:val="0"/>
        <w:autoSpaceDN w:val="0"/>
        <w:adjustRightInd w:val="0"/>
        <w:jc w:val="both"/>
        <w:rPr>
          <w:rStyle w:val="tlid-translation"/>
        </w:rPr>
      </w:pPr>
      <w:r w:rsidRPr="006A4BA9">
        <w:rPr>
          <w:rFonts w:cstheme="minorHAnsi"/>
          <w:sz w:val="24"/>
          <w:szCs w:val="24"/>
        </w:rPr>
        <w:t xml:space="preserve">По завршување на статуторната постапка, а најдоцна во рок од </w:t>
      </w:r>
      <w:r w:rsidRPr="006A4BA9">
        <w:rPr>
          <w:rStyle w:val="tlid-translation"/>
          <w:rFonts w:cstheme="minorHAnsi"/>
          <w:sz w:val="24"/>
          <w:szCs w:val="24"/>
        </w:rPr>
        <w:t>една година и шест месеци</w:t>
      </w:r>
      <w:r w:rsidRPr="006A4BA9">
        <w:rPr>
          <w:rFonts w:cstheme="minorHAnsi"/>
          <w:sz w:val="24"/>
          <w:szCs w:val="24"/>
        </w:rPr>
        <w:t xml:space="preserve"> од </w:t>
      </w:r>
      <w:r w:rsidRPr="006A4BA9">
        <w:rPr>
          <w:rStyle w:val="tlid-translation"/>
          <w:rFonts w:cstheme="minorHAnsi"/>
          <w:sz w:val="24"/>
          <w:szCs w:val="24"/>
        </w:rPr>
        <w:t>од датумот на донесување на Заклучокот за отпочнување на реализација на проект од страна на Владата</w:t>
      </w:r>
      <w:r w:rsidRPr="006A4BA9">
        <w:rPr>
          <w:rFonts w:cstheme="minorHAnsi"/>
          <w:sz w:val="24"/>
          <w:szCs w:val="24"/>
        </w:rPr>
        <w:t>, Владата има обврска да донесе Одлука</w:t>
      </w:r>
      <w:r w:rsidRPr="006A4BA9">
        <w:rPr>
          <w:rStyle w:val="tlid-translation"/>
          <w:rFonts w:cstheme="minorHAnsi"/>
          <w:sz w:val="24"/>
          <w:szCs w:val="24"/>
        </w:rPr>
        <w:t xml:space="preserve"> за потврдување на правото на изградба на енергетска инфраструктура со цел реализација на стратешки инвестиционен проект од областа на енергетиката</w:t>
      </w:r>
      <w:r w:rsidRPr="006A4BA9">
        <w:rPr>
          <w:rStyle w:val="tlid-translation"/>
        </w:rPr>
        <w:t xml:space="preserve">. </w:t>
      </w:r>
    </w:p>
    <w:p w14:paraId="5A401B5B" w14:textId="77777777" w:rsidR="006A4BA9" w:rsidRPr="006A4BA9" w:rsidRDefault="006A4BA9" w:rsidP="006A4BA9">
      <w:pPr>
        <w:pStyle w:val="Default"/>
        <w:jc w:val="center"/>
        <w:rPr>
          <w:rFonts w:asciiTheme="minorHAnsi" w:hAnsiTheme="minorHAnsi" w:cstheme="minorHAnsi"/>
          <w:b/>
          <w:bCs/>
          <w:color w:val="auto"/>
          <w:lang w:val="mk-MK"/>
        </w:rPr>
      </w:pPr>
      <w:r w:rsidRPr="006A4BA9">
        <w:rPr>
          <w:rStyle w:val="tlid-translation"/>
          <w:rFonts w:asciiTheme="minorHAnsi" w:hAnsiTheme="minorHAnsi" w:cstheme="minorHAnsi"/>
          <w:b/>
          <w:bCs/>
          <w:color w:val="auto"/>
          <w:lang w:val="mk-MK"/>
        </w:rPr>
        <w:t>Правилник за постапување</w:t>
      </w:r>
    </w:p>
    <w:p w14:paraId="68666778" w14:textId="77777777" w:rsidR="006A4BA9" w:rsidRPr="006A4BA9" w:rsidRDefault="006A4BA9" w:rsidP="006A4BA9">
      <w:pPr>
        <w:pStyle w:val="Default"/>
        <w:jc w:val="center"/>
        <w:rPr>
          <w:rFonts w:asciiTheme="minorHAnsi" w:hAnsiTheme="minorHAnsi" w:cstheme="minorHAnsi"/>
          <w:color w:val="auto"/>
          <w:lang w:val="mk-MK"/>
        </w:rPr>
      </w:pPr>
      <w:r w:rsidRPr="006A4BA9">
        <w:rPr>
          <w:rStyle w:val="tlid-translation"/>
          <w:rFonts w:asciiTheme="minorHAnsi" w:hAnsiTheme="minorHAnsi" w:cstheme="minorHAnsi"/>
          <w:bCs/>
          <w:color w:val="auto"/>
          <w:lang w:val="mk-MK"/>
        </w:rPr>
        <w:t>Член 17 з</w:t>
      </w:r>
    </w:p>
    <w:p w14:paraId="3B9C58A3" w14:textId="77777777" w:rsidR="006A4BA9" w:rsidRPr="006A4BA9" w:rsidRDefault="006A4BA9" w:rsidP="006A4BA9">
      <w:pPr>
        <w:autoSpaceDE w:val="0"/>
        <w:autoSpaceDN w:val="0"/>
        <w:adjustRightInd w:val="0"/>
        <w:spacing w:after="0" w:line="240" w:lineRule="auto"/>
        <w:jc w:val="both"/>
        <w:rPr>
          <w:rStyle w:val="tlid-translation"/>
          <w:rFonts w:cstheme="minorHAnsi"/>
          <w:sz w:val="24"/>
          <w:szCs w:val="24"/>
        </w:rPr>
      </w:pPr>
      <w:r w:rsidRPr="006A4BA9">
        <w:rPr>
          <w:rStyle w:val="tlid-translation"/>
          <w:rFonts w:cstheme="minorHAnsi"/>
          <w:sz w:val="24"/>
          <w:szCs w:val="24"/>
        </w:rPr>
        <w:t xml:space="preserve">Владата ќе донесе Правилник за постапување со стратешки инвестициони проекти од од член 4 став 3 (Правилник за постапување) кој поблиску ги дефинира постапките за поднесување и одобрување на Нотификација, именување на проект промотор, формирање на оперативна група, донесување на Заклучок, донесување на Одлука за потврдување на правото на изградба на енергеткса инфраструктура со цел реализација на стратешки инвестиционен проект од областа на енергетиката. </w:t>
      </w:r>
    </w:p>
    <w:p w14:paraId="78012A39" w14:textId="77777777" w:rsidR="006A4BA9" w:rsidRPr="006A4BA9" w:rsidRDefault="006A4BA9" w:rsidP="006A4BA9">
      <w:pPr>
        <w:autoSpaceDE w:val="0"/>
        <w:autoSpaceDN w:val="0"/>
        <w:adjustRightInd w:val="0"/>
        <w:spacing w:after="0" w:line="240" w:lineRule="auto"/>
        <w:jc w:val="both"/>
        <w:rPr>
          <w:rStyle w:val="tlid-translation"/>
          <w:rFonts w:cstheme="minorHAnsi"/>
          <w:sz w:val="24"/>
          <w:szCs w:val="24"/>
        </w:rPr>
      </w:pPr>
      <w:r w:rsidRPr="006A4BA9">
        <w:rPr>
          <w:rStyle w:val="tlid-translation"/>
          <w:rFonts w:cstheme="minorHAnsi"/>
          <w:sz w:val="24"/>
          <w:szCs w:val="24"/>
        </w:rPr>
        <w:t>Правилникот за постапување ги дефинира и содржи:</w:t>
      </w:r>
    </w:p>
    <w:p w14:paraId="5FBDB1B5"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Style w:val="tlid-translation"/>
          <w:rFonts w:asciiTheme="minorHAnsi" w:hAnsiTheme="minorHAnsi" w:cstheme="minorHAnsi"/>
          <w:szCs w:val="24"/>
          <w:lang w:val="mk-MK"/>
        </w:rPr>
        <w:t xml:space="preserve">Релевантните закони врз на кои се донесуваат различните одбренија, дозволи, </w:t>
      </w:r>
      <w:r w:rsidRPr="006A4BA9">
        <w:rPr>
          <w:rFonts w:asciiTheme="minorHAnsi" w:hAnsiTheme="minorHAnsi" w:cstheme="minorHAnsi"/>
          <w:szCs w:val="24"/>
        </w:rPr>
        <w:t>согласности, лиценци, овластувања, потврди и други документи</w:t>
      </w:r>
      <w:r w:rsidRPr="006A4BA9">
        <w:rPr>
          <w:rFonts w:asciiTheme="minorHAnsi" w:hAnsiTheme="minorHAnsi" w:cstheme="minorHAnsi"/>
          <w:szCs w:val="24"/>
          <w:lang w:val="mk-MK"/>
        </w:rPr>
        <w:t xml:space="preserve"> потребни за подготовка и реализација на стратешки инвестициони проекти од областа на енергетиката, вклучително и законот за заштита на животната средина;</w:t>
      </w:r>
    </w:p>
    <w:p w14:paraId="0B576744"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Обрасци на документи, структура и опис на информации кои треба да се достават со барањето за нотификација</w:t>
      </w:r>
      <w:r w:rsidRPr="006A4BA9">
        <w:rPr>
          <w:rFonts w:asciiTheme="minorHAnsi" w:hAnsiTheme="minorHAnsi" w:cstheme="minorHAnsi"/>
          <w:szCs w:val="24"/>
        </w:rPr>
        <w:t>;</w:t>
      </w:r>
    </w:p>
    <w:p w14:paraId="33214E81" w14:textId="77777777" w:rsidR="006A4BA9" w:rsidRPr="006A4BA9" w:rsidRDefault="006A4BA9" w:rsidP="006A4BA9">
      <w:pPr>
        <w:pStyle w:val="ListParagraph"/>
        <w:numPr>
          <w:ilvl w:val="0"/>
          <w:numId w:val="3"/>
        </w:numPr>
        <w:autoSpaceDE w:val="0"/>
        <w:autoSpaceDN w:val="0"/>
        <w:adjustRightInd w:val="0"/>
        <w:jc w:val="both"/>
        <w:rPr>
          <w:rStyle w:val="tlid-translation"/>
          <w:rFonts w:asciiTheme="minorHAnsi" w:hAnsiTheme="minorHAnsi" w:cstheme="minorHAnsi"/>
          <w:szCs w:val="24"/>
        </w:rPr>
      </w:pPr>
      <w:r w:rsidRPr="006A4BA9">
        <w:rPr>
          <w:rStyle w:val="tlid-translation"/>
          <w:rFonts w:asciiTheme="minorHAnsi" w:hAnsiTheme="minorHAnsi" w:cstheme="minorHAnsi"/>
          <w:szCs w:val="24"/>
          <w:lang w:val="mk-MK"/>
        </w:rPr>
        <w:t>Начинот на работа, детален опис на секој дел од постапката поединечно како и временските рокови за секоја од нив;</w:t>
      </w:r>
    </w:p>
    <w:p w14:paraId="1FCD8A8D" w14:textId="77777777" w:rsidR="006A4BA9" w:rsidRPr="006A4BA9" w:rsidRDefault="006A4BA9" w:rsidP="006A4BA9">
      <w:pPr>
        <w:pStyle w:val="ListParagraph"/>
        <w:numPr>
          <w:ilvl w:val="0"/>
          <w:numId w:val="3"/>
        </w:numPr>
        <w:autoSpaceDE w:val="0"/>
        <w:autoSpaceDN w:val="0"/>
        <w:adjustRightInd w:val="0"/>
        <w:jc w:val="both"/>
        <w:rPr>
          <w:rStyle w:val="tlid-translation"/>
          <w:rFonts w:asciiTheme="minorHAnsi" w:hAnsiTheme="minorHAnsi" w:cstheme="minorHAnsi"/>
          <w:szCs w:val="24"/>
        </w:rPr>
      </w:pPr>
      <w:r w:rsidRPr="006A4BA9">
        <w:rPr>
          <w:rStyle w:val="tlid-translation"/>
          <w:rFonts w:asciiTheme="minorHAnsi" w:hAnsiTheme="minorHAnsi" w:cstheme="minorHAnsi"/>
          <w:szCs w:val="24"/>
          <w:lang w:val="mk-MK"/>
        </w:rPr>
        <w:t>Начини на вклучување на јавноста</w:t>
      </w:r>
      <w:r w:rsidRPr="006A4BA9">
        <w:rPr>
          <w:rStyle w:val="tlid-translation"/>
          <w:rFonts w:asciiTheme="minorHAnsi" w:hAnsiTheme="minorHAnsi" w:cstheme="minorHAnsi"/>
          <w:szCs w:val="24"/>
        </w:rPr>
        <w:t>.</w:t>
      </w:r>
    </w:p>
    <w:p w14:paraId="2B48F4FA"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Начин на сооработка со Владата со цел исполнување на роковите и почитување на детланиот план за постапките за добивање на лиценци;</w:t>
      </w:r>
    </w:p>
    <w:p w14:paraId="28EAE5AD" w14:textId="77777777" w:rsidR="006A4BA9" w:rsidRPr="006A4BA9"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Начин на соработка со именуван проект промотор од страна на Енергетската Заедница за ПЕЦИ или ПМИ проекти;</w:t>
      </w:r>
    </w:p>
    <w:p w14:paraId="5679E2EE" w14:textId="509B7A31" w:rsidR="006A4BA9" w:rsidRPr="00322022" w:rsidRDefault="006A4BA9" w:rsidP="006A4BA9">
      <w:pPr>
        <w:pStyle w:val="ListParagraph"/>
        <w:numPr>
          <w:ilvl w:val="0"/>
          <w:numId w:val="3"/>
        </w:numPr>
        <w:autoSpaceDE w:val="0"/>
        <w:autoSpaceDN w:val="0"/>
        <w:adjustRightInd w:val="0"/>
        <w:jc w:val="both"/>
        <w:rPr>
          <w:rFonts w:asciiTheme="minorHAnsi" w:hAnsiTheme="minorHAnsi" w:cstheme="minorHAnsi"/>
          <w:szCs w:val="24"/>
        </w:rPr>
      </w:pPr>
      <w:r w:rsidRPr="006A4BA9">
        <w:rPr>
          <w:rFonts w:asciiTheme="minorHAnsi" w:hAnsiTheme="minorHAnsi" w:cstheme="minorHAnsi"/>
          <w:szCs w:val="24"/>
          <w:lang w:val="mk-MK"/>
        </w:rPr>
        <w:t>Обврските на проект промоторот особено за обезбедување точност и соодветен квалитет на барањето, документацијата и информациите како и нивна навремена достапност за сите надлежни институции со цел и</w:t>
      </w:r>
      <w:r w:rsidR="00322022">
        <w:rPr>
          <w:rFonts w:asciiTheme="minorHAnsi" w:hAnsiTheme="minorHAnsi" w:cstheme="minorHAnsi"/>
          <w:szCs w:val="24"/>
          <w:lang w:val="mk-MK"/>
        </w:rPr>
        <w:t>сполување на временските рокови.</w:t>
      </w:r>
    </w:p>
    <w:p w14:paraId="77AB8D01" w14:textId="0B4D4C16" w:rsidR="00322022" w:rsidRDefault="00322022" w:rsidP="00322022">
      <w:pPr>
        <w:pStyle w:val="ListParagraph"/>
        <w:autoSpaceDE w:val="0"/>
        <w:autoSpaceDN w:val="0"/>
        <w:adjustRightInd w:val="0"/>
        <w:jc w:val="both"/>
        <w:rPr>
          <w:rFonts w:asciiTheme="minorHAnsi" w:hAnsiTheme="minorHAnsi" w:cstheme="minorHAnsi"/>
          <w:szCs w:val="24"/>
        </w:rPr>
      </w:pPr>
    </w:p>
    <w:p w14:paraId="2F6CB10C" w14:textId="77777777" w:rsidR="00322022" w:rsidRPr="006A4BA9" w:rsidRDefault="00322022" w:rsidP="00322022">
      <w:pPr>
        <w:pStyle w:val="ListParagraph"/>
        <w:autoSpaceDE w:val="0"/>
        <w:autoSpaceDN w:val="0"/>
        <w:adjustRightInd w:val="0"/>
        <w:jc w:val="both"/>
        <w:rPr>
          <w:rFonts w:asciiTheme="minorHAnsi" w:hAnsiTheme="minorHAnsi" w:cstheme="minorHAnsi"/>
          <w:szCs w:val="24"/>
        </w:rPr>
      </w:pPr>
    </w:p>
    <w:p w14:paraId="31946259" w14:textId="77777777" w:rsidR="006A4BA9" w:rsidRPr="006A4BA9" w:rsidRDefault="006A4BA9" w:rsidP="006A4BA9">
      <w:pPr>
        <w:pBdr>
          <w:top w:val="nil"/>
          <w:left w:val="nil"/>
          <w:bottom w:val="nil"/>
          <w:right w:val="nil"/>
          <w:between w:val="nil"/>
          <w:bar w:val="nil"/>
        </w:pBdr>
        <w:spacing w:before="72" w:after="72" w:line="240" w:lineRule="auto"/>
        <w:jc w:val="center"/>
        <w:rPr>
          <w:rFonts w:eastAsia="Arial Unicode MS" w:cstheme="minorHAnsi"/>
          <w:b/>
          <w:sz w:val="24"/>
          <w:szCs w:val="24"/>
          <w:u w:color="000000"/>
          <w:bdr w:val="nil"/>
          <w:lang w:eastAsia="de-DE"/>
        </w:rPr>
      </w:pPr>
      <w:r w:rsidRPr="006A4BA9">
        <w:rPr>
          <w:rFonts w:eastAsia="Arial Unicode MS" w:cstheme="minorHAnsi"/>
          <w:b/>
          <w:sz w:val="24"/>
          <w:szCs w:val="24"/>
          <w:u w:color="000000"/>
          <w:bdr w:val="nil"/>
          <w:lang w:eastAsia="de-DE"/>
        </w:rPr>
        <w:t>Приоритетност и итност во постапувањето</w:t>
      </w:r>
    </w:p>
    <w:p w14:paraId="248DC9E0" w14:textId="77777777" w:rsidR="006A4BA9" w:rsidRPr="006A4BA9" w:rsidRDefault="006A4BA9" w:rsidP="006A4BA9">
      <w:pPr>
        <w:pBdr>
          <w:top w:val="nil"/>
          <w:left w:val="nil"/>
          <w:bottom w:val="nil"/>
          <w:right w:val="nil"/>
          <w:between w:val="nil"/>
          <w:bar w:val="nil"/>
        </w:pBdr>
        <w:spacing w:before="72" w:after="72" w:line="240" w:lineRule="auto"/>
        <w:jc w:val="center"/>
        <w:rPr>
          <w:rFonts w:eastAsia="Arial Unicode MS" w:cstheme="minorHAnsi"/>
          <w:sz w:val="24"/>
          <w:szCs w:val="24"/>
          <w:u w:color="000000"/>
          <w:bdr w:val="nil"/>
          <w:lang w:eastAsia="de-DE"/>
        </w:rPr>
      </w:pPr>
      <w:r w:rsidRPr="006A4BA9">
        <w:rPr>
          <w:rFonts w:eastAsia="Arial Unicode MS" w:cstheme="minorHAnsi"/>
          <w:sz w:val="24"/>
          <w:szCs w:val="24"/>
          <w:u w:color="000000"/>
          <w:bdr w:val="nil"/>
          <w:lang w:eastAsia="de-DE"/>
        </w:rPr>
        <w:t>Член 17 ѕ</w:t>
      </w:r>
    </w:p>
    <w:p w14:paraId="6E864C2C" w14:textId="77777777" w:rsidR="006A4BA9" w:rsidRPr="006A4BA9" w:rsidRDefault="006A4BA9" w:rsidP="006A4BA9">
      <w:pPr>
        <w:pBdr>
          <w:top w:val="nil"/>
          <w:left w:val="nil"/>
          <w:bottom w:val="nil"/>
          <w:right w:val="nil"/>
          <w:between w:val="nil"/>
          <w:bar w:val="nil"/>
        </w:pBdr>
        <w:spacing w:before="72" w:after="72" w:line="240" w:lineRule="auto"/>
        <w:jc w:val="both"/>
        <w:rPr>
          <w:rFonts w:eastAsia="Arial" w:cstheme="minorHAnsi"/>
          <w:sz w:val="24"/>
          <w:szCs w:val="24"/>
          <w:u w:color="000000"/>
          <w:bdr w:val="nil"/>
          <w:lang w:eastAsia="de-DE"/>
        </w:rPr>
      </w:pPr>
      <w:r w:rsidRPr="006A4BA9">
        <w:rPr>
          <w:rFonts w:eastAsia="Arial Unicode MS" w:cstheme="minorHAnsi"/>
          <w:sz w:val="24"/>
          <w:szCs w:val="24"/>
          <w:u w:color="000000"/>
          <w:bdr w:val="nil"/>
          <w:lang w:eastAsia="de-DE"/>
        </w:rPr>
        <w:lastRenderedPageBreak/>
        <w:t>Сите управни и други постапки неопходни за подготовка и реализација на стратешкиот проект се приоритетни.</w:t>
      </w:r>
    </w:p>
    <w:p w14:paraId="31251DDC" w14:textId="77777777" w:rsidR="006A4BA9" w:rsidRPr="006A4BA9" w:rsidRDefault="006A4BA9" w:rsidP="006A4BA9">
      <w:pPr>
        <w:pBdr>
          <w:top w:val="nil"/>
          <w:left w:val="nil"/>
          <w:bottom w:val="nil"/>
          <w:right w:val="nil"/>
          <w:between w:val="nil"/>
          <w:bar w:val="nil"/>
        </w:pBdr>
        <w:spacing w:before="72" w:after="72" w:line="240" w:lineRule="auto"/>
        <w:jc w:val="both"/>
        <w:rPr>
          <w:rFonts w:eastAsia="Arial Unicode MS" w:cstheme="minorHAnsi"/>
          <w:sz w:val="24"/>
          <w:szCs w:val="24"/>
          <w:u w:color="000000"/>
          <w:bdr w:val="nil"/>
          <w:lang w:eastAsia="de-DE"/>
        </w:rPr>
      </w:pPr>
      <w:r w:rsidRPr="006A4BA9">
        <w:rPr>
          <w:rFonts w:eastAsia="Arial Unicode MS" w:cstheme="minorHAnsi"/>
          <w:sz w:val="24"/>
          <w:szCs w:val="24"/>
          <w:u w:color="000000"/>
          <w:bdr w:val="nil"/>
          <w:lang w:eastAsia="de-DE"/>
        </w:rPr>
        <w:t>Органите кои се надлежни за спроведување на управните и другите постапки согласно посебните закони, при реализацијата на стратешки проект, должни се, по прием на поднесените барања од инвеститорот, да постапуваат во итна постапка.</w:t>
      </w:r>
    </w:p>
    <w:p w14:paraId="77F74DB8" w14:textId="77777777" w:rsidR="006A4BA9" w:rsidRPr="006A4BA9" w:rsidRDefault="006A4BA9" w:rsidP="006A4BA9">
      <w:pPr>
        <w:autoSpaceDE w:val="0"/>
        <w:autoSpaceDN w:val="0"/>
        <w:adjustRightInd w:val="0"/>
        <w:spacing w:after="0" w:line="240" w:lineRule="auto"/>
        <w:jc w:val="both"/>
        <w:rPr>
          <w:rFonts w:eastAsia="Calibri" w:cstheme="minorHAnsi"/>
          <w:sz w:val="24"/>
          <w:szCs w:val="24"/>
          <w:u w:color="000000"/>
          <w:bdr w:val="nil"/>
          <w:lang w:eastAsia="de-DE"/>
          <w14:textOutline w14:w="0" w14:cap="flat" w14:cmpd="sng" w14:algn="ctr">
            <w14:noFill/>
            <w14:prstDash w14:val="solid"/>
            <w14:bevel/>
          </w14:textOutline>
        </w:rPr>
      </w:pPr>
      <w:r w:rsidRPr="006A4BA9">
        <w:rPr>
          <w:rFonts w:eastAsia="Calibri" w:cstheme="minorHAnsi"/>
          <w:sz w:val="24"/>
          <w:szCs w:val="24"/>
          <w:u w:color="000000"/>
          <w:bdr w:val="nil"/>
          <w:lang w:eastAsia="de-DE"/>
          <w14:textOutline w14:w="0" w14:cap="flat" w14:cmpd="sng" w14:algn="ctr">
            <w14:noFill/>
            <w14:prstDash w14:val="solid"/>
            <w14:bevel/>
          </w14:textOutline>
        </w:rPr>
        <w:t>Во управната или судската постапка за реализација на стратешкиот проект ќе се посветува посебно внимание на потребата од итно решавање според природата на секој одделен случај.</w:t>
      </w:r>
    </w:p>
    <w:p w14:paraId="656D9303" w14:textId="77777777" w:rsidR="006A4BA9" w:rsidRPr="006A4BA9" w:rsidRDefault="006A4BA9" w:rsidP="006A4BA9">
      <w:pPr>
        <w:autoSpaceDE w:val="0"/>
        <w:autoSpaceDN w:val="0"/>
        <w:adjustRightInd w:val="0"/>
        <w:spacing w:after="0" w:line="240" w:lineRule="auto"/>
        <w:jc w:val="both"/>
        <w:rPr>
          <w:rFonts w:cstheme="minorHAnsi"/>
          <w:sz w:val="24"/>
          <w:szCs w:val="24"/>
        </w:rPr>
      </w:pPr>
    </w:p>
    <w:p w14:paraId="37ADCE01" w14:textId="77777777" w:rsidR="006A4BA9" w:rsidRPr="006A4BA9" w:rsidRDefault="006A4BA9" w:rsidP="006A4BA9">
      <w:pPr>
        <w:autoSpaceDE w:val="0"/>
        <w:autoSpaceDN w:val="0"/>
        <w:adjustRightInd w:val="0"/>
        <w:spacing w:after="0" w:line="240" w:lineRule="auto"/>
        <w:jc w:val="center"/>
        <w:rPr>
          <w:rFonts w:cstheme="minorHAnsi"/>
          <w:b/>
          <w:sz w:val="24"/>
          <w:szCs w:val="24"/>
        </w:rPr>
      </w:pPr>
      <w:r w:rsidRPr="006A4BA9">
        <w:rPr>
          <w:rFonts w:cstheme="minorHAnsi"/>
          <w:b/>
          <w:sz w:val="24"/>
          <w:szCs w:val="24"/>
        </w:rPr>
        <w:t>Постапувања пред Регулаторната Комисија за енергетика и водни услуги</w:t>
      </w:r>
    </w:p>
    <w:p w14:paraId="21C4D621" w14:textId="77777777" w:rsidR="006A4BA9" w:rsidRPr="006A4BA9" w:rsidRDefault="006A4BA9" w:rsidP="006A4BA9">
      <w:pPr>
        <w:autoSpaceDE w:val="0"/>
        <w:autoSpaceDN w:val="0"/>
        <w:adjustRightInd w:val="0"/>
        <w:spacing w:after="0" w:line="240" w:lineRule="auto"/>
        <w:jc w:val="center"/>
        <w:rPr>
          <w:rFonts w:cstheme="minorHAnsi"/>
          <w:sz w:val="24"/>
          <w:szCs w:val="24"/>
        </w:rPr>
      </w:pPr>
      <w:r w:rsidRPr="006A4BA9">
        <w:rPr>
          <w:rFonts w:cstheme="minorHAnsi"/>
          <w:sz w:val="24"/>
          <w:szCs w:val="24"/>
        </w:rPr>
        <w:t>Член 17 и</w:t>
      </w:r>
    </w:p>
    <w:p w14:paraId="17577AB2" w14:textId="24D871C2" w:rsidR="006A4BA9" w:rsidRPr="00350668" w:rsidRDefault="006A4BA9" w:rsidP="006A4BA9">
      <w:pPr>
        <w:autoSpaceDE w:val="0"/>
        <w:autoSpaceDN w:val="0"/>
        <w:adjustRightInd w:val="0"/>
        <w:jc w:val="both"/>
        <w:rPr>
          <w:rFonts w:cstheme="minorHAnsi"/>
          <w:bCs/>
          <w:sz w:val="24"/>
          <w:szCs w:val="24"/>
        </w:rPr>
      </w:pPr>
      <w:r w:rsidRPr="006A4BA9">
        <w:rPr>
          <w:rFonts w:cstheme="minorHAnsi"/>
          <w:bCs/>
          <w:sz w:val="24"/>
          <w:szCs w:val="24"/>
        </w:rPr>
        <w:t>Во случај на прекуграничен стратешки инвестиционен проект, проект промоторот, во соработка со соодветниот систем оператор, ќе поднесе барање до Регулаторната комисија за енергетика и водни услуги за добивање на дополнителни поволности во висина на инвестицијата на територијата на Република Северна Македонија. Ова барање ќе биде во согласност со  актите кои ги донесува или одобрува   Регулаторната комисија за енергетика и водни услуги согласно закон за енергетика.</w:t>
      </w:r>
      <w:r w:rsidR="00350668" w:rsidRPr="00350668">
        <w:rPr>
          <w:rFonts w:cstheme="minorHAnsi"/>
          <w:bCs/>
          <w:sz w:val="24"/>
          <w:szCs w:val="24"/>
        </w:rPr>
        <w:t>“</w:t>
      </w:r>
    </w:p>
    <w:p w14:paraId="2D7CADBA" w14:textId="5DAF78B4" w:rsidR="00B117EF" w:rsidRPr="006A4BA9" w:rsidRDefault="00B117EF" w:rsidP="006A4BA9">
      <w:pPr>
        <w:autoSpaceDE w:val="0"/>
        <w:autoSpaceDN w:val="0"/>
        <w:adjustRightInd w:val="0"/>
        <w:spacing w:after="0" w:line="240" w:lineRule="auto"/>
        <w:jc w:val="center"/>
        <w:rPr>
          <w:rFonts w:ascii="Calibri" w:hAnsi="Calibri" w:cs="Calibri"/>
          <w:sz w:val="24"/>
          <w:szCs w:val="24"/>
        </w:rPr>
      </w:pPr>
    </w:p>
    <w:p w14:paraId="79E44E73" w14:textId="08DF78B2" w:rsidR="0049226E" w:rsidRPr="006A4BA9" w:rsidRDefault="0049226E" w:rsidP="007F0AD6">
      <w:pPr>
        <w:autoSpaceDE w:val="0"/>
        <w:autoSpaceDN w:val="0"/>
        <w:adjustRightInd w:val="0"/>
        <w:spacing w:after="0" w:line="240" w:lineRule="auto"/>
        <w:jc w:val="center"/>
        <w:rPr>
          <w:rFonts w:ascii="Calibri" w:hAnsi="Calibri" w:cs="Calibri"/>
          <w:b/>
          <w:bCs/>
          <w:sz w:val="24"/>
          <w:szCs w:val="24"/>
        </w:rPr>
      </w:pPr>
      <w:r w:rsidRPr="006A4BA9">
        <w:rPr>
          <w:rFonts w:ascii="Calibri" w:hAnsi="Calibri" w:cs="Calibri"/>
          <w:b/>
          <w:bCs/>
          <w:sz w:val="24"/>
          <w:szCs w:val="24"/>
        </w:rPr>
        <w:t>Ч</w:t>
      </w:r>
      <w:r w:rsidR="00350668">
        <w:rPr>
          <w:rFonts w:ascii="Calibri" w:hAnsi="Calibri" w:cs="Calibri"/>
          <w:b/>
          <w:bCs/>
          <w:sz w:val="24"/>
          <w:szCs w:val="24"/>
        </w:rPr>
        <w:t>лен 1</w:t>
      </w:r>
      <w:r w:rsidR="00217A12">
        <w:rPr>
          <w:rFonts w:ascii="Calibri" w:hAnsi="Calibri" w:cs="Calibri"/>
          <w:b/>
          <w:bCs/>
          <w:sz w:val="24"/>
          <w:szCs w:val="24"/>
        </w:rPr>
        <w:t>4</w:t>
      </w:r>
    </w:p>
    <w:p w14:paraId="087D755E" w14:textId="77D0F704" w:rsidR="0049226E" w:rsidRDefault="0049226E" w:rsidP="0049226E">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 xml:space="preserve">Во </w:t>
      </w:r>
      <w:r w:rsidRPr="00350668">
        <w:rPr>
          <w:rFonts w:ascii="Calibri" w:hAnsi="Calibri" w:cs="Calibri"/>
          <w:sz w:val="24"/>
          <w:szCs w:val="24"/>
        </w:rPr>
        <w:t xml:space="preserve">членот 18, по ставот 1 се додаваат </w:t>
      </w:r>
      <w:r w:rsidR="00350668" w:rsidRPr="00350668">
        <w:rPr>
          <w:rFonts w:ascii="Calibri" w:hAnsi="Calibri" w:cs="Calibri"/>
          <w:sz w:val="24"/>
          <w:szCs w:val="24"/>
        </w:rPr>
        <w:t>2</w:t>
      </w:r>
      <w:r w:rsidRPr="00350668">
        <w:rPr>
          <w:rFonts w:ascii="Calibri" w:hAnsi="Calibri" w:cs="Calibri"/>
          <w:sz w:val="24"/>
          <w:szCs w:val="24"/>
        </w:rPr>
        <w:t xml:space="preserve"> нови ставови и истите гласат:</w:t>
      </w:r>
    </w:p>
    <w:p w14:paraId="26A1569B" w14:textId="77777777" w:rsidR="00322022" w:rsidRPr="00350668" w:rsidRDefault="00322022" w:rsidP="0049226E">
      <w:pPr>
        <w:autoSpaceDE w:val="0"/>
        <w:autoSpaceDN w:val="0"/>
        <w:adjustRightInd w:val="0"/>
        <w:spacing w:after="0" w:line="240" w:lineRule="auto"/>
        <w:jc w:val="both"/>
        <w:rPr>
          <w:rFonts w:ascii="Calibri" w:hAnsi="Calibri" w:cs="Calibri"/>
          <w:sz w:val="24"/>
          <w:szCs w:val="24"/>
        </w:rPr>
      </w:pPr>
    </w:p>
    <w:p w14:paraId="147859E5" w14:textId="07438A1C" w:rsidR="00350668" w:rsidRPr="00350668" w:rsidRDefault="00350668" w:rsidP="00350668">
      <w:pPr>
        <w:autoSpaceDE w:val="0"/>
        <w:autoSpaceDN w:val="0"/>
        <w:adjustRightInd w:val="0"/>
        <w:spacing w:after="0" w:line="240" w:lineRule="auto"/>
        <w:jc w:val="both"/>
        <w:rPr>
          <w:rFonts w:cstheme="minorHAnsi"/>
          <w:sz w:val="24"/>
          <w:szCs w:val="24"/>
        </w:rPr>
      </w:pPr>
      <w:r w:rsidRPr="00350668">
        <w:rPr>
          <w:rFonts w:cstheme="minorHAnsi"/>
          <w:sz w:val="24"/>
          <w:szCs w:val="24"/>
        </w:rPr>
        <w:t>„Заради обезбедување на поголема транспарентност и информираност на пошироката и стручната јавност, за стратешките инвестициони проекти од член 4 став 3, проект промоторот, во рок од 15 дена од денот на поднесувањето на нотификацијата, е должен да постави веб страна за проектот.</w:t>
      </w:r>
    </w:p>
    <w:p w14:paraId="681D50AC" w14:textId="52EB0A90" w:rsidR="00350668" w:rsidRPr="00350668" w:rsidRDefault="00350668" w:rsidP="00350668">
      <w:pPr>
        <w:autoSpaceDE w:val="0"/>
        <w:autoSpaceDN w:val="0"/>
        <w:adjustRightInd w:val="0"/>
        <w:spacing w:after="0" w:line="240" w:lineRule="auto"/>
        <w:jc w:val="both"/>
        <w:rPr>
          <w:rFonts w:cstheme="minorHAnsi"/>
          <w:sz w:val="24"/>
          <w:szCs w:val="24"/>
        </w:rPr>
      </w:pPr>
      <w:r w:rsidRPr="00350668">
        <w:rPr>
          <w:rFonts w:cstheme="minorHAnsi"/>
          <w:sz w:val="24"/>
          <w:szCs w:val="24"/>
        </w:rPr>
        <w:t>На веб страницата, проект промоторот е должен да ги објавува, навремено, сите планирани јавни расправи, како и резултатите добиени од истите.“</w:t>
      </w:r>
    </w:p>
    <w:p w14:paraId="4CA69041" w14:textId="77777777" w:rsidR="00350668" w:rsidRDefault="00350668" w:rsidP="0049226E">
      <w:pPr>
        <w:autoSpaceDE w:val="0"/>
        <w:autoSpaceDN w:val="0"/>
        <w:adjustRightInd w:val="0"/>
        <w:spacing w:after="0" w:line="240" w:lineRule="auto"/>
        <w:jc w:val="center"/>
        <w:rPr>
          <w:rFonts w:ascii="Calibri" w:hAnsi="Calibri" w:cs="Calibri"/>
          <w:b/>
          <w:bCs/>
          <w:sz w:val="24"/>
          <w:szCs w:val="24"/>
        </w:rPr>
      </w:pPr>
    </w:p>
    <w:p w14:paraId="2E7EC52F" w14:textId="4E0BD376" w:rsidR="00B117EF" w:rsidRDefault="00350668" w:rsidP="0049226E">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Член 1</w:t>
      </w:r>
      <w:r w:rsidR="00217A12">
        <w:rPr>
          <w:rFonts w:ascii="Calibri" w:hAnsi="Calibri" w:cs="Calibri"/>
          <w:b/>
          <w:bCs/>
          <w:sz w:val="24"/>
          <w:szCs w:val="24"/>
        </w:rPr>
        <w:t>5</w:t>
      </w:r>
    </w:p>
    <w:p w14:paraId="38CF86B0" w14:textId="16843F6B" w:rsidR="00350668" w:rsidRDefault="00350668" w:rsidP="00350668">
      <w:pPr>
        <w:autoSpaceDE w:val="0"/>
        <w:autoSpaceDN w:val="0"/>
        <w:adjustRightInd w:val="0"/>
        <w:spacing w:after="0" w:line="240" w:lineRule="auto"/>
        <w:rPr>
          <w:rFonts w:cstheme="minorHAnsi"/>
          <w:sz w:val="24"/>
          <w:szCs w:val="24"/>
        </w:rPr>
      </w:pPr>
      <w:r w:rsidRPr="00350668">
        <w:rPr>
          <w:rFonts w:ascii="Calibri" w:hAnsi="Calibri" w:cs="Calibri"/>
          <w:bCs/>
          <w:sz w:val="24"/>
          <w:szCs w:val="24"/>
        </w:rPr>
        <w:t>На членот 21 се додава наслов: „</w:t>
      </w:r>
      <w:r w:rsidRPr="00350668">
        <w:rPr>
          <w:rFonts w:cstheme="minorHAnsi"/>
          <w:sz w:val="24"/>
          <w:szCs w:val="24"/>
        </w:rPr>
        <w:t>Подзаконски акти.“</w:t>
      </w:r>
    </w:p>
    <w:p w14:paraId="6A81ADCE" w14:textId="77777777" w:rsidR="00322022" w:rsidRDefault="00322022" w:rsidP="00350668">
      <w:pPr>
        <w:autoSpaceDE w:val="0"/>
        <w:autoSpaceDN w:val="0"/>
        <w:adjustRightInd w:val="0"/>
        <w:spacing w:after="0" w:line="240" w:lineRule="auto"/>
        <w:rPr>
          <w:rFonts w:cstheme="minorHAnsi"/>
          <w:sz w:val="24"/>
          <w:szCs w:val="24"/>
        </w:rPr>
      </w:pPr>
    </w:p>
    <w:p w14:paraId="3731C756" w14:textId="77777777" w:rsidR="00D842BD" w:rsidRDefault="00350668" w:rsidP="00350668">
      <w:pPr>
        <w:autoSpaceDE w:val="0"/>
        <w:autoSpaceDN w:val="0"/>
        <w:adjustRightInd w:val="0"/>
        <w:spacing w:after="0" w:line="240" w:lineRule="auto"/>
        <w:jc w:val="both"/>
        <w:rPr>
          <w:rFonts w:cstheme="minorHAnsi"/>
          <w:sz w:val="24"/>
          <w:szCs w:val="24"/>
        </w:rPr>
      </w:pPr>
      <w:r>
        <w:rPr>
          <w:rFonts w:cstheme="minorHAnsi"/>
          <w:sz w:val="24"/>
          <w:szCs w:val="24"/>
        </w:rPr>
        <w:t>После ставот 1 се додава нов став 2 во членот 21 кој гласи</w:t>
      </w:r>
      <w:r w:rsidRPr="00350668">
        <w:rPr>
          <w:rFonts w:cstheme="minorHAnsi"/>
          <w:sz w:val="24"/>
          <w:szCs w:val="24"/>
        </w:rPr>
        <w:t xml:space="preserve">: </w:t>
      </w:r>
    </w:p>
    <w:p w14:paraId="51198619" w14:textId="77777777" w:rsidR="00D842BD" w:rsidRDefault="00D842BD" w:rsidP="00350668">
      <w:pPr>
        <w:autoSpaceDE w:val="0"/>
        <w:autoSpaceDN w:val="0"/>
        <w:adjustRightInd w:val="0"/>
        <w:spacing w:after="0" w:line="240" w:lineRule="auto"/>
        <w:jc w:val="both"/>
        <w:rPr>
          <w:rFonts w:cstheme="minorHAnsi"/>
          <w:sz w:val="24"/>
          <w:szCs w:val="24"/>
        </w:rPr>
      </w:pPr>
    </w:p>
    <w:p w14:paraId="781A10F1" w14:textId="0BB8F19B" w:rsidR="00350668" w:rsidRPr="00350668" w:rsidRDefault="00350668" w:rsidP="00350668">
      <w:pPr>
        <w:autoSpaceDE w:val="0"/>
        <w:autoSpaceDN w:val="0"/>
        <w:adjustRightInd w:val="0"/>
        <w:spacing w:after="0" w:line="240" w:lineRule="auto"/>
        <w:jc w:val="both"/>
        <w:rPr>
          <w:rFonts w:cstheme="minorHAnsi"/>
          <w:sz w:val="24"/>
          <w:szCs w:val="24"/>
        </w:rPr>
      </w:pPr>
      <w:r w:rsidRPr="00350668">
        <w:rPr>
          <w:rFonts w:cstheme="minorHAnsi"/>
          <w:sz w:val="24"/>
          <w:szCs w:val="24"/>
        </w:rPr>
        <w:t>„Правилникот за постапување чие донесување е утврдено со овој закон, ќе се донесе во рок од 3 месеци од денот на влегување во сила на овој закон.“</w:t>
      </w:r>
    </w:p>
    <w:p w14:paraId="3A310B52" w14:textId="77777777" w:rsidR="00350668" w:rsidRPr="00350668" w:rsidRDefault="00350668" w:rsidP="00350668">
      <w:pPr>
        <w:autoSpaceDE w:val="0"/>
        <w:autoSpaceDN w:val="0"/>
        <w:adjustRightInd w:val="0"/>
        <w:spacing w:after="0" w:line="240" w:lineRule="auto"/>
        <w:rPr>
          <w:rFonts w:cstheme="minorHAnsi"/>
          <w:sz w:val="24"/>
          <w:szCs w:val="24"/>
        </w:rPr>
      </w:pPr>
    </w:p>
    <w:p w14:paraId="244E6AD7" w14:textId="6E595D79" w:rsidR="00350668" w:rsidRPr="006A4BA9" w:rsidRDefault="00350668" w:rsidP="0049226E">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Член 1</w:t>
      </w:r>
      <w:r w:rsidR="00217A12">
        <w:rPr>
          <w:rFonts w:ascii="Calibri" w:hAnsi="Calibri" w:cs="Calibri"/>
          <w:b/>
          <w:bCs/>
          <w:sz w:val="24"/>
          <w:szCs w:val="24"/>
        </w:rPr>
        <w:t>6</w:t>
      </w:r>
    </w:p>
    <w:p w14:paraId="6A8762CD" w14:textId="4124DAA0" w:rsidR="0049226E" w:rsidRPr="00350668" w:rsidRDefault="0049226E" w:rsidP="007F0AD6">
      <w:pPr>
        <w:autoSpaceDE w:val="0"/>
        <w:autoSpaceDN w:val="0"/>
        <w:adjustRightInd w:val="0"/>
        <w:spacing w:after="0" w:line="240" w:lineRule="auto"/>
        <w:jc w:val="both"/>
        <w:rPr>
          <w:rFonts w:ascii="Calibri" w:hAnsi="Calibri" w:cs="Calibri"/>
          <w:sz w:val="24"/>
          <w:szCs w:val="24"/>
        </w:rPr>
      </w:pPr>
      <w:r w:rsidRPr="006A4BA9">
        <w:rPr>
          <w:rFonts w:ascii="Calibri" w:hAnsi="Calibri" w:cs="Calibri"/>
          <w:sz w:val="24"/>
          <w:szCs w:val="24"/>
        </w:rPr>
        <w:t xml:space="preserve">По членот 21 се додаваат </w:t>
      </w:r>
      <w:r w:rsidR="00350668" w:rsidRPr="00350668">
        <w:rPr>
          <w:rFonts w:ascii="Calibri" w:hAnsi="Calibri" w:cs="Calibri"/>
          <w:sz w:val="24"/>
          <w:szCs w:val="24"/>
        </w:rPr>
        <w:t xml:space="preserve">еден нов член 21а и истиот </w:t>
      </w:r>
      <w:r w:rsidRPr="00350668">
        <w:rPr>
          <w:rFonts w:ascii="Calibri" w:hAnsi="Calibri" w:cs="Calibri"/>
          <w:sz w:val="24"/>
          <w:szCs w:val="24"/>
        </w:rPr>
        <w:t>глас</w:t>
      </w:r>
      <w:r w:rsidR="00350668" w:rsidRPr="00350668">
        <w:rPr>
          <w:rFonts w:ascii="Calibri" w:hAnsi="Calibri" w:cs="Calibri"/>
          <w:sz w:val="24"/>
          <w:szCs w:val="24"/>
        </w:rPr>
        <w:t>и</w:t>
      </w:r>
      <w:r w:rsidRPr="00350668">
        <w:rPr>
          <w:rFonts w:ascii="Calibri" w:hAnsi="Calibri" w:cs="Calibri"/>
          <w:sz w:val="24"/>
          <w:szCs w:val="24"/>
        </w:rPr>
        <w:t>:</w:t>
      </w:r>
    </w:p>
    <w:p w14:paraId="2FD73404" w14:textId="6DF355A4" w:rsidR="0049226E" w:rsidRPr="00350668" w:rsidRDefault="0049226E" w:rsidP="007F0AD6">
      <w:pPr>
        <w:autoSpaceDE w:val="0"/>
        <w:autoSpaceDN w:val="0"/>
        <w:adjustRightInd w:val="0"/>
        <w:spacing w:after="0" w:line="240" w:lineRule="auto"/>
        <w:jc w:val="both"/>
        <w:rPr>
          <w:rFonts w:ascii="Calibri" w:hAnsi="Calibri" w:cs="Calibri"/>
          <w:sz w:val="24"/>
          <w:szCs w:val="24"/>
        </w:rPr>
      </w:pPr>
    </w:p>
    <w:p w14:paraId="3DE3FB53" w14:textId="2A6005CF" w:rsidR="00350668" w:rsidRPr="00350668" w:rsidRDefault="00350668" w:rsidP="00350668">
      <w:pPr>
        <w:autoSpaceDE w:val="0"/>
        <w:autoSpaceDN w:val="0"/>
        <w:adjustRightInd w:val="0"/>
        <w:spacing w:after="0" w:line="240" w:lineRule="auto"/>
        <w:jc w:val="center"/>
        <w:rPr>
          <w:rFonts w:cstheme="minorHAnsi"/>
          <w:b/>
          <w:bCs/>
          <w:sz w:val="24"/>
          <w:szCs w:val="24"/>
        </w:rPr>
      </w:pPr>
      <w:r w:rsidRPr="00350668">
        <w:rPr>
          <w:rFonts w:cstheme="minorHAnsi"/>
          <w:b/>
          <w:bCs/>
          <w:sz w:val="24"/>
          <w:szCs w:val="24"/>
        </w:rPr>
        <w:t>„Независност на преносните оператори за електрична енергија и природен гас</w:t>
      </w:r>
    </w:p>
    <w:p w14:paraId="6E2D843A" w14:textId="77777777" w:rsidR="00350668" w:rsidRPr="00350668" w:rsidRDefault="00350668" w:rsidP="00350668">
      <w:pPr>
        <w:autoSpaceDE w:val="0"/>
        <w:autoSpaceDN w:val="0"/>
        <w:adjustRightInd w:val="0"/>
        <w:spacing w:after="0" w:line="240" w:lineRule="auto"/>
        <w:jc w:val="center"/>
        <w:rPr>
          <w:rFonts w:cstheme="minorHAnsi"/>
          <w:bCs/>
          <w:sz w:val="24"/>
          <w:szCs w:val="24"/>
        </w:rPr>
      </w:pPr>
      <w:r w:rsidRPr="00350668">
        <w:rPr>
          <w:rFonts w:cstheme="minorHAnsi"/>
          <w:bCs/>
          <w:sz w:val="24"/>
          <w:szCs w:val="24"/>
        </w:rPr>
        <w:t>Член 21 б</w:t>
      </w:r>
    </w:p>
    <w:p w14:paraId="56ABDF76" w14:textId="5B3A4F29" w:rsidR="0049226E" w:rsidRDefault="00350668" w:rsidP="00350668">
      <w:pPr>
        <w:pBdr>
          <w:top w:val="nil"/>
          <w:left w:val="nil"/>
          <w:bottom w:val="nil"/>
          <w:right w:val="nil"/>
          <w:between w:val="nil"/>
          <w:bar w:val="nil"/>
        </w:pBdr>
        <w:spacing w:before="100" w:after="100" w:line="240" w:lineRule="auto"/>
        <w:jc w:val="both"/>
        <w:textAlignment w:val="baseline"/>
        <w:rPr>
          <w:rFonts w:eastAsia="Arial Unicode MS" w:cstheme="minorHAnsi"/>
          <w:sz w:val="24"/>
          <w:szCs w:val="24"/>
          <w:u w:color="000000"/>
          <w:bdr w:val="nil"/>
          <w:lang w:eastAsia="de-DE"/>
        </w:rPr>
      </w:pPr>
      <w:r w:rsidRPr="00350668">
        <w:rPr>
          <w:rFonts w:eastAsia="Arial Unicode MS" w:cstheme="minorHAnsi"/>
          <w:sz w:val="24"/>
          <w:szCs w:val="24"/>
          <w:u w:color="000000"/>
          <w:bdr w:val="nil"/>
          <w:lang w:eastAsia="de-DE"/>
        </w:rPr>
        <w:t xml:space="preserve">За проекти од областа на енергетиката, а особено за проектите од член 4 став 3 на овој закон, се применуваат соодветно законските одредби од законите од таа област, посебно оние одредби кои се однесуваат на сопственост на </w:t>
      </w:r>
      <w:r w:rsidRPr="00350668">
        <w:rPr>
          <w:rFonts w:ascii="Calibri" w:hAnsi="Calibri" w:cs="Calibri"/>
          <w:sz w:val="24"/>
          <w:szCs w:val="24"/>
        </w:rPr>
        <w:t>операторот на електропреносен систем и на операторот на систем за пренос на природен гас</w:t>
      </w:r>
      <w:r w:rsidRPr="00350668">
        <w:rPr>
          <w:rFonts w:eastAsia="Arial Unicode MS" w:cstheme="minorHAnsi"/>
          <w:sz w:val="24"/>
          <w:szCs w:val="24"/>
          <w:u w:color="000000"/>
          <w:bdr w:val="nil"/>
          <w:lang w:eastAsia="de-DE"/>
        </w:rPr>
        <w:t>.“</w:t>
      </w:r>
    </w:p>
    <w:p w14:paraId="66FBCF2E" w14:textId="77777777" w:rsidR="00D842BD" w:rsidRDefault="00D842BD" w:rsidP="00350668">
      <w:pPr>
        <w:pBdr>
          <w:top w:val="nil"/>
          <w:left w:val="nil"/>
          <w:bottom w:val="nil"/>
          <w:right w:val="nil"/>
          <w:between w:val="nil"/>
          <w:bar w:val="nil"/>
        </w:pBdr>
        <w:spacing w:before="100" w:after="100" w:line="240" w:lineRule="auto"/>
        <w:jc w:val="both"/>
        <w:textAlignment w:val="baseline"/>
        <w:rPr>
          <w:rFonts w:eastAsia="Arial Unicode MS" w:cstheme="minorHAnsi"/>
          <w:sz w:val="24"/>
          <w:szCs w:val="24"/>
          <w:u w:color="000000"/>
          <w:bdr w:val="nil"/>
          <w:lang w:eastAsia="de-DE"/>
        </w:rPr>
      </w:pPr>
    </w:p>
    <w:p w14:paraId="7BB70439" w14:textId="104DAEC1" w:rsidR="00350668" w:rsidRPr="00D842BD" w:rsidRDefault="00350668" w:rsidP="00350668">
      <w:pPr>
        <w:autoSpaceDE w:val="0"/>
        <w:autoSpaceDN w:val="0"/>
        <w:adjustRightInd w:val="0"/>
        <w:spacing w:after="0" w:line="240" w:lineRule="auto"/>
        <w:jc w:val="center"/>
        <w:rPr>
          <w:rFonts w:ascii="Calibri" w:hAnsi="Calibri" w:cs="Calibri"/>
          <w:b/>
          <w:sz w:val="24"/>
          <w:szCs w:val="24"/>
        </w:rPr>
      </w:pPr>
      <w:r w:rsidRPr="00D842BD">
        <w:rPr>
          <w:rFonts w:ascii="Calibri" w:hAnsi="Calibri" w:cs="Calibri"/>
          <w:b/>
          <w:sz w:val="24"/>
          <w:szCs w:val="24"/>
        </w:rPr>
        <w:t>Член 1</w:t>
      </w:r>
      <w:r w:rsidR="00217A12">
        <w:rPr>
          <w:rFonts w:ascii="Calibri" w:hAnsi="Calibri" w:cs="Calibri"/>
          <w:b/>
          <w:sz w:val="24"/>
          <w:szCs w:val="24"/>
        </w:rPr>
        <w:t>7</w:t>
      </w:r>
    </w:p>
    <w:p w14:paraId="5DFA753F" w14:textId="07BBD361" w:rsidR="00350668" w:rsidRPr="00350668" w:rsidRDefault="00350668" w:rsidP="00350668">
      <w:pPr>
        <w:autoSpaceDE w:val="0"/>
        <w:autoSpaceDN w:val="0"/>
        <w:adjustRightInd w:val="0"/>
        <w:spacing w:after="0" w:line="240" w:lineRule="auto"/>
        <w:jc w:val="both"/>
        <w:rPr>
          <w:rFonts w:ascii="Calibri" w:hAnsi="Calibri" w:cs="Calibri"/>
          <w:sz w:val="24"/>
          <w:szCs w:val="24"/>
        </w:rPr>
      </w:pPr>
      <w:r w:rsidRPr="00350668">
        <w:rPr>
          <w:rFonts w:ascii="Calibri" w:hAnsi="Calibri" w:cs="Calibri"/>
          <w:sz w:val="24"/>
          <w:szCs w:val="24"/>
        </w:rPr>
        <w:t>Овој закон влегува во сила осмиот д</w:t>
      </w:r>
      <w:r>
        <w:rPr>
          <w:rFonts w:ascii="Calibri" w:hAnsi="Calibri" w:cs="Calibri"/>
          <w:sz w:val="24"/>
          <w:szCs w:val="24"/>
        </w:rPr>
        <w:t xml:space="preserve">ен од денот на објавувањето во </w:t>
      </w:r>
      <w:r w:rsidRPr="00350668">
        <w:rPr>
          <w:rFonts w:ascii="Calibri" w:hAnsi="Calibri" w:cs="Calibri"/>
          <w:sz w:val="24"/>
          <w:szCs w:val="24"/>
        </w:rPr>
        <w:t xml:space="preserve">„Службен весник </w:t>
      </w:r>
      <w:r>
        <w:rPr>
          <w:rFonts w:ascii="Calibri" w:hAnsi="Calibri" w:cs="Calibri"/>
          <w:sz w:val="24"/>
          <w:szCs w:val="24"/>
        </w:rPr>
        <w:t>на Република Северна Македонијa</w:t>
      </w:r>
      <w:r w:rsidRPr="00350668">
        <w:rPr>
          <w:rFonts w:ascii="Calibri" w:hAnsi="Calibri" w:cs="Calibri"/>
          <w:sz w:val="24"/>
          <w:szCs w:val="24"/>
        </w:rPr>
        <w:t>“.</w:t>
      </w:r>
    </w:p>
    <w:p w14:paraId="001D3641" w14:textId="77777777" w:rsidR="00350668" w:rsidRPr="00350668" w:rsidRDefault="00350668" w:rsidP="00350668">
      <w:pPr>
        <w:pBdr>
          <w:top w:val="nil"/>
          <w:left w:val="nil"/>
          <w:bottom w:val="nil"/>
          <w:right w:val="nil"/>
          <w:between w:val="nil"/>
          <w:bar w:val="nil"/>
        </w:pBdr>
        <w:spacing w:before="100" w:after="100" w:line="240" w:lineRule="auto"/>
        <w:jc w:val="both"/>
        <w:textAlignment w:val="baseline"/>
        <w:rPr>
          <w:rFonts w:ascii="Calibri" w:hAnsi="Calibri" w:cs="Calibri"/>
          <w:sz w:val="24"/>
          <w:szCs w:val="24"/>
        </w:rPr>
      </w:pPr>
    </w:p>
    <w:p w14:paraId="7D1B0509" w14:textId="77777777" w:rsidR="00EF2D04" w:rsidRPr="006A4BA9" w:rsidRDefault="00EF2D04" w:rsidP="007F0AD6">
      <w:pPr>
        <w:autoSpaceDE w:val="0"/>
        <w:autoSpaceDN w:val="0"/>
        <w:adjustRightInd w:val="0"/>
        <w:spacing w:after="0" w:line="240" w:lineRule="auto"/>
        <w:jc w:val="both"/>
        <w:rPr>
          <w:rFonts w:ascii="Calibri" w:hAnsi="Calibri" w:cs="Calibri"/>
          <w:sz w:val="24"/>
          <w:szCs w:val="24"/>
        </w:rPr>
      </w:pPr>
    </w:p>
    <w:sectPr w:rsidR="00EF2D04" w:rsidRPr="006A4B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BD430" w14:textId="77777777" w:rsidR="00A166C2" w:rsidRDefault="00A166C2" w:rsidP="009C4761">
      <w:pPr>
        <w:spacing w:after="0" w:line="240" w:lineRule="auto"/>
      </w:pPr>
      <w:r>
        <w:separator/>
      </w:r>
    </w:p>
  </w:endnote>
  <w:endnote w:type="continuationSeparator" w:id="0">
    <w:p w14:paraId="2A3D9D04" w14:textId="77777777" w:rsidR="00A166C2" w:rsidRDefault="00A166C2" w:rsidP="009C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9955E" w14:textId="77777777" w:rsidR="00A166C2" w:rsidRDefault="00A166C2" w:rsidP="009C4761">
      <w:pPr>
        <w:spacing w:after="0" w:line="240" w:lineRule="auto"/>
      </w:pPr>
      <w:r>
        <w:separator/>
      </w:r>
    </w:p>
  </w:footnote>
  <w:footnote w:type="continuationSeparator" w:id="0">
    <w:p w14:paraId="613FD120" w14:textId="77777777" w:rsidR="00A166C2" w:rsidRDefault="00A166C2" w:rsidP="009C4761">
      <w:pPr>
        <w:spacing w:after="0" w:line="240" w:lineRule="auto"/>
      </w:pPr>
      <w:r>
        <w:continuationSeparator/>
      </w:r>
    </w:p>
  </w:footnote>
  <w:footnote w:id="1">
    <w:p w14:paraId="3451CB58" w14:textId="42339AF7" w:rsidR="009C4761" w:rsidRPr="009C4761" w:rsidRDefault="009C4761" w:rsidP="009C4761">
      <w:pPr>
        <w:widowControl w:val="0"/>
        <w:spacing w:after="0" w:line="240" w:lineRule="auto"/>
        <w:jc w:val="both"/>
        <w:rPr>
          <w:rFonts w:ascii="Calibri" w:hAnsi="Calibri" w:cs="Times New Roman"/>
          <w:sz w:val="18"/>
          <w:szCs w:val="18"/>
        </w:rPr>
      </w:pPr>
      <w:r w:rsidRPr="009C4761">
        <w:rPr>
          <w:rStyle w:val="FootnoteReference"/>
          <w:rFonts w:ascii="Calibri" w:hAnsi="Calibri"/>
          <w:sz w:val="18"/>
          <w:szCs w:val="18"/>
        </w:rPr>
        <w:footnoteRef/>
      </w:r>
      <w:r w:rsidRPr="009C4761">
        <w:rPr>
          <w:rFonts w:ascii="Calibri" w:hAnsi="Calibri"/>
          <w:sz w:val="18"/>
          <w:szCs w:val="18"/>
        </w:rPr>
        <w:t xml:space="preserve"> </w:t>
      </w:r>
      <w:r w:rsidRPr="009C4761">
        <w:rPr>
          <w:rFonts w:ascii="Calibri" w:eastAsia="Times New Roman" w:hAnsi="Calibri" w:cstheme="minorHAnsi"/>
          <w:color w:val="292B2C"/>
          <w:sz w:val="18"/>
          <w:szCs w:val="18"/>
          <w:lang w:eastAsia="mk-MK"/>
        </w:rPr>
        <w:t>Во законот во согласност со Одлуката на Министерскиот совет на Енергетската заедница бр. 2015/09/MC-EnC се транспонира Регулативата (ЕУ) бр. 347/2013 на упатства за транс-европска енергетска инфраструктура.</w:t>
      </w:r>
    </w:p>
    <w:p w14:paraId="40F2B21B" w14:textId="77777777" w:rsidR="009C4761" w:rsidRPr="00374B89" w:rsidRDefault="009C4761" w:rsidP="009C4761">
      <w:pPr>
        <w:pStyle w:val="FootnoteText"/>
        <w:rPr>
          <w:lang w:val="mk-M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3064"/>
    <w:multiLevelType w:val="hybridMultilevel"/>
    <w:tmpl w:val="5C8E1B9A"/>
    <w:lvl w:ilvl="0" w:tplc="6C50B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CD4"/>
    <w:multiLevelType w:val="hybridMultilevel"/>
    <w:tmpl w:val="F14C8FD0"/>
    <w:lvl w:ilvl="0" w:tplc="6C50B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74655"/>
    <w:multiLevelType w:val="hybridMultilevel"/>
    <w:tmpl w:val="D21027E8"/>
    <w:lvl w:ilvl="0" w:tplc="6C50B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77E8B"/>
    <w:multiLevelType w:val="hybridMultilevel"/>
    <w:tmpl w:val="E41CA3DE"/>
    <w:lvl w:ilvl="0" w:tplc="B8309C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C0E1E"/>
    <w:multiLevelType w:val="hybridMultilevel"/>
    <w:tmpl w:val="9448FE8E"/>
    <w:lvl w:ilvl="0" w:tplc="042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1041D"/>
    <w:multiLevelType w:val="hybridMultilevel"/>
    <w:tmpl w:val="F6A4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13288"/>
    <w:multiLevelType w:val="hybridMultilevel"/>
    <w:tmpl w:val="D92AA9C2"/>
    <w:lvl w:ilvl="0" w:tplc="7E1C7B20">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81BB5"/>
    <w:multiLevelType w:val="hybridMultilevel"/>
    <w:tmpl w:val="DA048460"/>
    <w:lvl w:ilvl="0" w:tplc="6C50B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11979"/>
    <w:multiLevelType w:val="hybridMultilevel"/>
    <w:tmpl w:val="0FE4EAE2"/>
    <w:lvl w:ilvl="0" w:tplc="9EACC29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9D3AC5"/>
    <w:multiLevelType w:val="hybridMultilevel"/>
    <w:tmpl w:val="C2A4B70E"/>
    <w:lvl w:ilvl="0" w:tplc="B8309C8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C234AB"/>
    <w:multiLevelType w:val="hybridMultilevel"/>
    <w:tmpl w:val="9D44D1FC"/>
    <w:lvl w:ilvl="0" w:tplc="6C50B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3"/>
  </w:num>
  <w:num w:numId="5">
    <w:abstractNumId w:val="5"/>
  </w:num>
  <w:num w:numId="6">
    <w:abstractNumId w:val="7"/>
  </w:num>
  <w:num w:numId="7">
    <w:abstractNumId w:val="10"/>
  </w:num>
  <w:num w:numId="8">
    <w:abstractNumId w:val="1"/>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6"/>
    <w:rsid w:val="00002ABB"/>
    <w:rsid w:val="0002189C"/>
    <w:rsid w:val="0007064D"/>
    <w:rsid w:val="00073BE9"/>
    <w:rsid w:val="0007637F"/>
    <w:rsid w:val="00080554"/>
    <w:rsid w:val="000A66A6"/>
    <w:rsid w:val="000C09E6"/>
    <w:rsid w:val="0010056D"/>
    <w:rsid w:val="00162517"/>
    <w:rsid w:val="001628FD"/>
    <w:rsid w:val="002074E3"/>
    <w:rsid w:val="00217A12"/>
    <w:rsid w:val="00227F1D"/>
    <w:rsid w:val="00244912"/>
    <w:rsid w:val="002461E3"/>
    <w:rsid w:val="00262315"/>
    <w:rsid w:val="00291CBA"/>
    <w:rsid w:val="002A09E7"/>
    <w:rsid w:val="002C3552"/>
    <w:rsid w:val="00302782"/>
    <w:rsid w:val="00304E83"/>
    <w:rsid w:val="00322022"/>
    <w:rsid w:val="00350668"/>
    <w:rsid w:val="0038395F"/>
    <w:rsid w:val="003B4AE5"/>
    <w:rsid w:val="003D09A1"/>
    <w:rsid w:val="003D7566"/>
    <w:rsid w:val="00465C61"/>
    <w:rsid w:val="00471D4F"/>
    <w:rsid w:val="0049226E"/>
    <w:rsid w:val="004970E9"/>
    <w:rsid w:val="004D793B"/>
    <w:rsid w:val="00501A4D"/>
    <w:rsid w:val="00502DA8"/>
    <w:rsid w:val="00522704"/>
    <w:rsid w:val="00524C20"/>
    <w:rsid w:val="005259A9"/>
    <w:rsid w:val="00580120"/>
    <w:rsid w:val="00646657"/>
    <w:rsid w:val="006768DE"/>
    <w:rsid w:val="00686FE6"/>
    <w:rsid w:val="006A3C9D"/>
    <w:rsid w:val="006A4BA9"/>
    <w:rsid w:val="006D312B"/>
    <w:rsid w:val="007214D0"/>
    <w:rsid w:val="00735562"/>
    <w:rsid w:val="00783F64"/>
    <w:rsid w:val="007A4214"/>
    <w:rsid w:val="007F0AD6"/>
    <w:rsid w:val="008048AA"/>
    <w:rsid w:val="00810A29"/>
    <w:rsid w:val="008202E5"/>
    <w:rsid w:val="00832054"/>
    <w:rsid w:val="00857CE5"/>
    <w:rsid w:val="008C0ADC"/>
    <w:rsid w:val="008C1476"/>
    <w:rsid w:val="008D7F90"/>
    <w:rsid w:val="00945CD0"/>
    <w:rsid w:val="0096615B"/>
    <w:rsid w:val="00970735"/>
    <w:rsid w:val="009C4761"/>
    <w:rsid w:val="009D1C13"/>
    <w:rsid w:val="00A020F1"/>
    <w:rsid w:val="00A166C2"/>
    <w:rsid w:val="00A570E8"/>
    <w:rsid w:val="00A8294C"/>
    <w:rsid w:val="00A869D7"/>
    <w:rsid w:val="00AA766C"/>
    <w:rsid w:val="00AE1679"/>
    <w:rsid w:val="00AE2362"/>
    <w:rsid w:val="00B117EF"/>
    <w:rsid w:val="00B156E2"/>
    <w:rsid w:val="00B25359"/>
    <w:rsid w:val="00B87B3B"/>
    <w:rsid w:val="00BC6BAB"/>
    <w:rsid w:val="00C50EA2"/>
    <w:rsid w:val="00D60885"/>
    <w:rsid w:val="00D761D6"/>
    <w:rsid w:val="00D83D72"/>
    <w:rsid w:val="00D842BD"/>
    <w:rsid w:val="00E05F55"/>
    <w:rsid w:val="00E65DDE"/>
    <w:rsid w:val="00E72202"/>
    <w:rsid w:val="00E824CB"/>
    <w:rsid w:val="00EC1760"/>
    <w:rsid w:val="00EF2D04"/>
    <w:rsid w:val="00F05BC9"/>
    <w:rsid w:val="00F11100"/>
    <w:rsid w:val="00F331B0"/>
    <w:rsid w:val="00F36513"/>
    <w:rsid w:val="00F84943"/>
    <w:rsid w:val="00FB3637"/>
    <w:rsid w:val="00FB42E7"/>
    <w:rsid w:val="00FD737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9B5A"/>
  <w15:docId w15:val="{A3EED0B3-3DDC-4BC1-8EF8-C2217C64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120"/>
    <w:rPr>
      <w:rFonts w:ascii="Segoe UI" w:hAnsi="Segoe UI" w:cs="Segoe UI"/>
      <w:sz w:val="18"/>
      <w:szCs w:val="18"/>
    </w:rPr>
  </w:style>
  <w:style w:type="character" w:styleId="CommentReference">
    <w:name w:val="annotation reference"/>
    <w:basedOn w:val="DefaultParagraphFont"/>
    <w:uiPriority w:val="99"/>
    <w:semiHidden/>
    <w:unhideWhenUsed/>
    <w:rsid w:val="00B117EF"/>
    <w:rPr>
      <w:sz w:val="16"/>
      <w:szCs w:val="16"/>
    </w:rPr>
  </w:style>
  <w:style w:type="paragraph" w:styleId="CommentText">
    <w:name w:val="annotation text"/>
    <w:basedOn w:val="Normal"/>
    <w:link w:val="CommentTextChar"/>
    <w:uiPriority w:val="99"/>
    <w:unhideWhenUsed/>
    <w:rsid w:val="00B117EF"/>
    <w:pPr>
      <w:spacing w:line="240" w:lineRule="auto"/>
    </w:pPr>
    <w:rPr>
      <w:sz w:val="20"/>
      <w:szCs w:val="20"/>
    </w:rPr>
  </w:style>
  <w:style w:type="character" w:customStyle="1" w:styleId="CommentTextChar">
    <w:name w:val="Comment Text Char"/>
    <w:basedOn w:val="DefaultParagraphFont"/>
    <w:link w:val="CommentText"/>
    <w:uiPriority w:val="99"/>
    <w:rsid w:val="00B117EF"/>
    <w:rPr>
      <w:sz w:val="20"/>
      <w:szCs w:val="20"/>
    </w:rPr>
  </w:style>
  <w:style w:type="paragraph" w:styleId="ListParagraph">
    <w:name w:val="List Paragraph"/>
    <w:aliases w:val="En tête 1,Indent Paragraph,Table/Figure Heading,Heading,Heading 2_sj,Dot pt,Numbered Para 1,No Spacing1,List Paragraph Char Char Char,Indicator Text,Bullet 1,List Paragraph1,Bullet Points,MAIN CONTENT,List Paragraph12,Bullets,title 3"/>
    <w:basedOn w:val="Normal"/>
    <w:link w:val="ListParagraphChar"/>
    <w:uiPriority w:val="34"/>
    <w:qFormat/>
    <w:rsid w:val="00B117EF"/>
    <w:pPr>
      <w:spacing w:after="0" w:line="240" w:lineRule="auto"/>
      <w:ind w:left="720"/>
      <w:contextualSpacing/>
    </w:pPr>
    <w:rPr>
      <w:rFonts w:ascii="Times New Roman" w:eastAsia="Times New Roman" w:hAnsi="Times New Roman" w:cs="Times New Roman"/>
      <w:sz w:val="24"/>
      <w:szCs w:val="20"/>
      <w:lang w:val="sq-AL"/>
    </w:rPr>
  </w:style>
  <w:style w:type="character" w:customStyle="1" w:styleId="ListParagraphChar">
    <w:name w:val="List Paragraph Char"/>
    <w:aliases w:val="En tête 1 Char,Indent Paragraph Char,Table/Figure Heading Char,Heading Char,Heading 2_sj Char,Dot pt Char,Numbered Para 1 Char,No Spacing1 Char,List Paragraph Char Char Char Char,Indicator Text Char,Bullet 1 Char,List Paragraph1 Char"/>
    <w:link w:val="ListParagraph"/>
    <w:uiPriority w:val="34"/>
    <w:qFormat/>
    <w:locked/>
    <w:rsid w:val="00B117EF"/>
    <w:rPr>
      <w:rFonts w:ascii="Times New Roman" w:eastAsia="Times New Roman" w:hAnsi="Times New Roman" w:cs="Times New Roman"/>
      <w:sz w:val="24"/>
      <w:szCs w:val="20"/>
      <w:lang w:val="sq-AL"/>
    </w:rPr>
  </w:style>
  <w:style w:type="character" w:customStyle="1" w:styleId="tlid-translation">
    <w:name w:val="tlid-translation"/>
    <w:basedOn w:val="DefaultParagraphFont"/>
    <w:rsid w:val="00B117EF"/>
  </w:style>
  <w:style w:type="paragraph" w:customStyle="1" w:styleId="Default">
    <w:name w:val="Default"/>
    <w:rsid w:val="00B117EF"/>
    <w:pPr>
      <w:autoSpaceDE w:val="0"/>
      <w:autoSpaceDN w:val="0"/>
      <w:adjustRightInd w:val="0"/>
      <w:spacing w:after="0" w:line="240" w:lineRule="auto"/>
    </w:pPr>
    <w:rPr>
      <w:rFonts w:ascii="Calibri" w:hAnsi="Calibri" w:cs="Calibri"/>
      <w:color w:val="000000"/>
      <w:sz w:val="24"/>
      <w:szCs w:val="24"/>
      <w:lang w:val="de-DE"/>
    </w:rPr>
  </w:style>
  <w:style w:type="paragraph" w:styleId="Revision">
    <w:name w:val="Revision"/>
    <w:hidden/>
    <w:uiPriority w:val="99"/>
    <w:semiHidden/>
    <w:rsid w:val="003D09A1"/>
    <w:pPr>
      <w:spacing w:after="0" w:line="240" w:lineRule="auto"/>
    </w:pPr>
  </w:style>
  <w:style w:type="paragraph" w:styleId="CommentSubject">
    <w:name w:val="annotation subject"/>
    <w:basedOn w:val="CommentText"/>
    <w:next w:val="CommentText"/>
    <w:link w:val="CommentSubjectChar"/>
    <w:uiPriority w:val="99"/>
    <w:semiHidden/>
    <w:unhideWhenUsed/>
    <w:rsid w:val="008C0ADC"/>
    <w:rPr>
      <w:b/>
      <w:bCs/>
    </w:rPr>
  </w:style>
  <w:style w:type="character" w:customStyle="1" w:styleId="CommentSubjectChar">
    <w:name w:val="Comment Subject Char"/>
    <w:basedOn w:val="CommentTextChar"/>
    <w:link w:val="CommentSubject"/>
    <w:uiPriority w:val="99"/>
    <w:semiHidden/>
    <w:rsid w:val="008C0ADC"/>
    <w:rPr>
      <w:b/>
      <w:bCs/>
      <w:sz w:val="20"/>
      <w:szCs w:val="20"/>
    </w:rPr>
  </w:style>
  <w:style w:type="paragraph" w:styleId="FootnoteText">
    <w:name w:val="footnote text"/>
    <w:basedOn w:val="Normal"/>
    <w:link w:val="FootnoteTextChar"/>
    <w:uiPriority w:val="99"/>
    <w:semiHidden/>
    <w:unhideWhenUsed/>
    <w:rsid w:val="009C476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C4761"/>
    <w:rPr>
      <w:sz w:val="20"/>
      <w:szCs w:val="20"/>
      <w:lang w:val="en-US"/>
    </w:rPr>
  </w:style>
  <w:style w:type="character" w:styleId="FootnoteReference">
    <w:name w:val="footnote reference"/>
    <w:basedOn w:val="DefaultParagraphFont"/>
    <w:uiPriority w:val="99"/>
    <w:semiHidden/>
    <w:unhideWhenUsed/>
    <w:rsid w:val="009C4761"/>
    <w:rPr>
      <w:vertAlign w:val="superscript"/>
    </w:rPr>
  </w:style>
  <w:style w:type="character" w:customStyle="1" w:styleId="jlqj4b">
    <w:name w:val="jlqj4b"/>
    <w:basedOn w:val="DefaultParagraphFont"/>
    <w:rsid w:val="009C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Simonida Sosolceva G. Zafirovic</dc:creator>
  <cp:lastModifiedBy>Vale</cp:lastModifiedBy>
  <cp:revision>3</cp:revision>
  <dcterms:created xsi:type="dcterms:W3CDTF">2021-03-09T08:54:00Z</dcterms:created>
  <dcterms:modified xsi:type="dcterms:W3CDTF">2021-03-09T08:58:00Z</dcterms:modified>
</cp:coreProperties>
</file>