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79" w:rsidRPr="00A668DE" w:rsidRDefault="00790B79" w:rsidP="00790B79">
      <w:pPr>
        <w:autoSpaceDE w:val="0"/>
        <w:autoSpaceDN w:val="0"/>
        <w:adjustRightInd w:val="0"/>
        <w:jc w:val="both"/>
        <w:rPr>
          <w:rFonts w:ascii="StobiSerif Regular" w:hAnsi="StobiSerif Regular" w:cs="Verdana"/>
          <w:sz w:val="22"/>
          <w:szCs w:val="22"/>
          <w:lang w:val="mk-MK"/>
        </w:rPr>
      </w:pPr>
    </w:p>
    <w:p w:rsidR="00790B79" w:rsidRDefault="00790B79" w:rsidP="00790B79">
      <w:pPr>
        <w:jc w:val="right"/>
        <w:rPr>
          <w:b/>
          <w:u w:val="single"/>
          <w:lang w:val="mk-MK"/>
        </w:rPr>
      </w:pPr>
      <w:r>
        <w:rPr>
          <w:b/>
          <w:u w:val="single"/>
          <w:lang w:val="mk-MK"/>
        </w:rPr>
        <w:t>Образец бр.1</w:t>
      </w:r>
    </w:p>
    <w:p w:rsidR="00790B79" w:rsidRDefault="00790B79" w:rsidP="00790B79">
      <w:pPr>
        <w:jc w:val="center"/>
        <w:rPr>
          <w:lang w:val="mk-MK"/>
        </w:rPr>
      </w:pPr>
    </w:p>
    <w:p w:rsidR="00790B79" w:rsidRDefault="00790B79" w:rsidP="00790B79">
      <w:pPr>
        <w:jc w:val="center"/>
        <w:rPr>
          <w:b/>
          <w:lang w:val="mk-MK"/>
        </w:rPr>
      </w:pPr>
      <w:r>
        <w:rPr>
          <w:b/>
          <w:lang w:val="mk-MK"/>
        </w:rPr>
        <w:t xml:space="preserve"> План за спроведување</w:t>
      </w:r>
    </w:p>
    <w:p w:rsidR="00790B79" w:rsidRDefault="00790B79" w:rsidP="00790B79">
      <w:pPr>
        <w:jc w:val="center"/>
        <w:rPr>
          <w:b/>
          <w:lang w:val="mk-MK"/>
        </w:rPr>
      </w:pPr>
      <w:r>
        <w:rPr>
          <w:b/>
          <w:lang w:val="mk-MK"/>
        </w:rPr>
        <w:t>на проценка на влијание на регулативата</w:t>
      </w:r>
    </w:p>
    <w:p w:rsidR="00790B79" w:rsidRDefault="00790B79" w:rsidP="00790B79">
      <w:pPr>
        <w:jc w:val="both"/>
        <w:rPr>
          <w:lang w:val="mk-MK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6299"/>
      </w:tblGrid>
      <w:tr w:rsidR="00790B79" w:rsidTr="006C7C1A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90B79" w:rsidRDefault="00790B79" w:rsidP="006C7C1A">
            <w:pPr>
              <w:rPr>
                <w:lang w:val="mk-MK" w:eastAsia="nl-NL"/>
              </w:rPr>
            </w:pPr>
            <w:r>
              <w:rPr>
                <w:lang w:val="mk-MK"/>
              </w:rPr>
              <w:t>Наслов на предлог законот:</w:t>
            </w:r>
          </w:p>
        </w:tc>
        <w:tc>
          <w:tcPr>
            <w:tcW w:w="62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90B79" w:rsidRDefault="00790B79" w:rsidP="006C7C1A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>Предлог на Закон за дополнување на</w:t>
            </w:r>
          </w:p>
          <w:p w:rsidR="00790B79" w:rsidRPr="00945FB8" w:rsidRDefault="00790B79" w:rsidP="006C7C1A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>Законот за внатрешна пловидба</w:t>
            </w:r>
          </w:p>
        </w:tc>
      </w:tr>
      <w:tr w:rsidR="00790B79" w:rsidRPr="004A518F" w:rsidTr="006C7C1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90B79" w:rsidRDefault="00790B79" w:rsidP="006C7C1A">
            <w:pPr>
              <w:rPr>
                <w:lang w:val="mk-MK" w:eastAsia="nl-NL"/>
              </w:rPr>
            </w:pPr>
            <w:r>
              <w:rPr>
                <w:lang w:val="mk-MK"/>
              </w:rPr>
              <w:t>Министерство: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90B79" w:rsidRDefault="00790B79" w:rsidP="006C7C1A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>Министерство за транспорт и врски</w:t>
            </w:r>
          </w:p>
        </w:tc>
      </w:tr>
      <w:tr w:rsidR="00790B79" w:rsidTr="006C7C1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90B79" w:rsidRDefault="00790B79" w:rsidP="006C7C1A">
            <w:pPr>
              <w:rPr>
                <w:lang w:val="mk-MK" w:eastAsia="nl-NL"/>
              </w:rPr>
            </w:pPr>
            <w:r>
              <w:rPr>
                <w:lang w:val="mk-MK"/>
              </w:rPr>
              <w:t>Лице за контакт/одговорно лице: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90B79" w:rsidRDefault="00790B79" w:rsidP="006C7C1A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>Мартин Оџаклиски</w:t>
            </w:r>
          </w:p>
          <w:p w:rsidR="00790B79" w:rsidRDefault="00790B79" w:rsidP="006C7C1A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>3 145 413</w:t>
            </w:r>
          </w:p>
        </w:tc>
      </w:tr>
      <w:tr w:rsidR="00790B79" w:rsidTr="006C7C1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90B79" w:rsidRDefault="00790B79" w:rsidP="006C7C1A">
            <w:pPr>
              <w:rPr>
                <w:lang w:val="mk-MK" w:eastAsia="nl-NL"/>
              </w:rPr>
            </w:pPr>
            <w:r>
              <w:rPr>
                <w:lang w:val="mk-MK"/>
              </w:rPr>
              <w:t>Очекуван датум за усвојување на предлог законот: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90B79" w:rsidRDefault="00790B79" w:rsidP="006C7C1A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>јануари 2013 година</w:t>
            </w:r>
          </w:p>
        </w:tc>
      </w:tr>
      <w:tr w:rsidR="00790B79" w:rsidTr="006C7C1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90B79" w:rsidRDefault="00790B79" w:rsidP="006C7C1A">
            <w:pPr>
              <w:rPr>
                <w:lang w:val="mk-MK" w:eastAsia="nl-NL"/>
              </w:rPr>
            </w:pPr>
            <w:r>
              <w:rPr>
                <w:lang w:val="mk-MK"/>
              </w:rPr>
              <w:t>Поврзаност со ЕУ директиви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90B79" w:rsidRDefault="00790B79" w:rsidP="006C7C1A">
            <w:pPr>
              <w:jc w:val="both"/>
              <w:rPr>
                <w:lang w:val="mk-MK" w:eastAsia="nl-NL"/>
              </w:rPr>
            </w:pPr>
            <w:r>
              <w:rPr>
                <w:lang w:val="mk-MK"/>
              </w:rPr>
              <w:t>нема</w:t>
            </w:r>
          </w:p>
        </w:tc>
      </w:tr>
    </w:tbl>
    <w:p w:rsidR="00790B79" w:rsidRDefault="00790B79" w:rsidP="00790B79">
      <w:pPr>
        <w:jc w:val="both"/>
        <w:rPr>
          <w:lang w:val="mk-MK" w:eastAsia="nl-NL"/>
        </w:rPr>
      </w:pPr>
    </w:p>
    <w:p w:rsidR="00790B79" w:rsidRDefault="00790B79" w:rsidP="0079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mk-MK"/>
        </w:rPr>
      </w:pPr>
      <w:r>
        <w:rPr>
          <w:b/>
          <w:lang w:val="mk-MK"/>
        </w:rPr>
        <w:t>Дел 1: Почетна проценка на влијанието на регулативата и планирање на работата</w:t>
      </w:r>
    </w:p>
    <w:p w:rsidR="00790B79" w:rsidRDefault="00790B79" w:rsidP="0079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mk-MK"/>
        </w:rPr>
      </w:pPr>
      <w:r>
        <w:rPr>
          <w:lang w:val="mk-MK"/>
        </w:rPr>
        <w:t>(забелешка: овој дел е јавен и ќе се објави во Единствениот електронскиот регистар на прописи)</w:t>
      </w:r>
    </w:p>
    <w:p w:rsidR="00790B79" w:rsidRDefault="00790B79" w:rsidP="00790B79">
      <w:pPr>
        <w:jc w:val="both"/>
        <w:rPr>
          <w:u w:val="single"/>
          <w:lang w:val="mk-MK"/>
        </w:rPr>
      </w:pPr>
    </w:p>
    <w:p w:rsidR="00790B79" w:rsidRDefault="00790B79" w:rsidP="00790B79">
      <w:pPr>
        <w:jc w:val="both"/>
        <w:rPr>
          <w:u w:val="single"/>
          <w:lang w:val="mk-MK"/>
        </w:rPr>
      </w:pPr>
      <w:r>
        <w:rPr>
          <w:u w:val="single"/>
          <w:lang w:val="mk-MK"/>
        </w:rPr>
        <w:t>А. Почетна проценка на влијанието на регулативата</w:t>
      </w:r>
    </w:p>
    <w:p w:rsidR="00790B79" w:rsidRDefault="00790B79" w:rsidP="00790B79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 xml:space="preserve">Кои се главните проблеми?  </w:t>
      </w:r>
    </w:p>
    <w:p w:rsidR="00790B79" w:rsidRDefault="00790B79" w:rsidP="00790B79">
      <w:pPr>
        <w:spacing w:before="100" w:beforeAutospacing="1"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 xml:space="preserve">      Со предлогот на законот се пртедлагаат решнија со кои се регулира обележувањето на местата на аеродром на водена површина, начинот на полетување, слетување и маневрирање на аеродромот на водена површина и надвор од аеродромот на водена површина. Имајки ја целта на Законот за туристички развојни зони со Предлогот на законот се предвидуваат одредби со кои се уредува начинот и условите за поставување на објекти на вода, опредлувањето на органот надлежен за издавање на одобрение за поставување на објектот  на вода како и субјектите кои ја утврдуваат способноста за употреба на конструктивниот дел и способноста за употреба на објектот кој се поставува на конструктивниот дел.</w:t>
      </w:r>
    </w:p>
    <w:p w:rsidR="00790B79" w:rsidRDefault="00790B79" w:rsidP="00790B79">
      <w:pPr>
        <w:spacing w:before="100" w:beforeAutospacing="1"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>2.  Кои се можните решенија (опции)? Кои регулаторни или нерегулаторни мерки на закони би можеле да се разгледаат?</w:t>
      </w:r>
    </w:p>
    <w:p w:rsidR="00790B79" w:rsidRDefault="00790B79" w:rsidP="00790B79">
      <w:pPr>
        <w:spacing w:before="100" w:beforeAutospacing="1" w:after="200" w:line="276" w:lineRule="auto"/>
        <w:contextualSpacing/>
        <w:jc w:val="both"/>
        <w:rPr>
          <w:b/>
          <w:lang w:val="mk-MK"/>
        </w:rPr>
      </w:pPr>
    </w:p>
    <w:p w:rsidR="00790B79" w:rsidRDefault="00790B79" w:rsidP="00790B79">
      <w:pPr>
        <w:spacing w:before="100" w:beforeAutospacing="1"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>Кои се засегнатите страни кои ќе бидат вклучени во процесот</w:t>
      </w:r>
      <w:r>
        <w:rPr>
          <w:lang w:val="ru-RU"/>
        </w:rPr>
        <w:t xml:space="preserve"> </w:t>
      </w:r>
      <w:r>
        <w:rPr>
          <w:lang w:val="mk-MK"/>
        </w:rPr>
        <w:t>на проценка на влијанието на регулативата?</w:t>
      </w:r>
    </w:p>
    <w:p w:rsidR="00790B79" w:rsidRDefault="00790B79" w:rsidP="00790B79">
      <w:pPr>
        <w:tabs>
          <w:tab w:val="right" w:pos="8640"/>
        </w:tabs>
        <w:spacing w:before="100" w:beforeAutospacing="1"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>Државни органи,  институции, општини.</w:t>
      </w:r>
      <w:r>
        <w:rPr>
          <w:lang w:val="mk-MK"/>
        </w:rPr>
        <w:tab/>
        <w:t xml:space="preserve"> </w:t>
      </w:r>
    </w:p>
    <w:p w:rsidR="00790B79" w:rsidRDefault="00790B79" w:rsidP="00790B79">
      <w:pPr>
        <w:jc w:val="both"/>
        <w:rPr>
          <w:lang w:val="mk-MK" w:eastAsia="nl-NL"/>
        </w:rPr>
      </w:pPr>
    </w:p>
    <w:p w:rsidR="00790B79" w:rsidRDefault="00790B79" w:rsidP="00790B79">
      <w:pPr>
        <w:jc w:val="both"/>
        <w:rPr>
          <w:u w:val="single"/>
          <w:lang w:val="mk-MK"/>
        </w:rPr>
      </w:pPr>
      <w:r>
        <w:rPr>
          <w:u w:val="single"/>
          <w:lang w:val="mk-MK"/>
        </w:rPr>
        <w:lastRenderedPageBreak/>
        <w:t>Б. Планирање на потребната работа за проценка на влијанието на регулативата</w:t>
      </w:r>
    </w:p>
    <w:p w:rsidR="00790B79" w:rsidRDefault="00790B79" w:rsidP="00790B79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 xml:space="preserve">Кои информации и податоци се веќе достапни? </w:t>
      </w:r>
    </w:p>
    <w:p w:rsidR="00790B79" w:rsidRDefault="00790B79" w:rsidP="00790B79">
      <w:pPr>
        <w:spacing w:before="100" w:beforeAutospacing="1"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 xml:space="preserve">Имплементација Донесениот нов Закон за туристички развојни зони дава искажан е интерес за поставување на објекти на вода  од страна на странски правни лица. </w:t>
      </w:r>
    </w:p>
    <w:p w:rsidR="00790B79" w:rsidRDefault="00790B79" w:rsidP="00790B79">
      <w:pPr>
        <w:spacing w:before="100" w:beforeAutospacing="1" w:after="200" w:line="276" w:lineRule="auto"/>
        <w:contextualSpacing/>
        <w:jc w:val="both"/>
        <w:rPr>
          <w:lang w:val="mk-MK"/>
        </w:rPr>
      </w:pPr>
    </w:p>
    <w:p w:rsidR="00790B79" w:rsidRDefault="00790B79" w:rsidP="00790B79">
      <w:pPr>
        <w:numPr>
          <w:ilvl w:val="0"/>
          <w:numId w:val="2"/>
        </w:numPr>
        <w:spacing w:before="100" w:beforeAutospacing="1"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 xml:space="preserve">Кои дополнителни информации и податоци треба да се соберат? </w:t>
      </w:r>
    </w:p>
    <w:p w:rsidR="00790B79" w:rsidRDefault="00790B79" w:rsidP="00790B79">
      <w:pPr>
        <w:spacing w:after="200" w:line="276" w:lineRule="auto"/>
        <w:ind w:left="360"/>
        <w:contextualSpacing/>
        <w:jc w:val="both"/>
        <w:rPr>
          <w:lang w:val="mk-MK"/>
        </w:rPr>
      </w:pPr>
    </w:p>
    <w:p w:rsidR="00790B79" w:rsidRDefault="00790B79" w:rsidP="00790B79">
      <w:pPr>
        <w:spacing w:after="200" w:line="276" w:lineRule="auto"/>
        <w:ind w:left="360" w:firstLine="360"/>
        <w:contextualSpacing/>
        <w:jc w:val="both"/>
        <w:rPr>
          <w:lang w:val="mk-MK"/>
        </w:rPr>
      </w:pPr>
      <w:r>
        <w:rPr>
          <w:lang w:val="mk-MK"/>
        </w:rPr>
        <w:t>Треба да се имаат во предвид прописите со кои се уредува заштитата на животната средина, како и потребата од евентуално склучување на меѓудржавен договор заради фактот што се работи за објекти на водена површина чие поставување би ги засегнало интересите на други држави кои</w:t>
      </w:r>
    </w:p>
    <w:p w:rsidR="00790B79" w:rsidRDefault="00790B79" w:rsidP="00790B79">
      <w:pPr>
        <w:spacing w:after="200" w:line="276" w:lineRule="auto"/>
        <w:ind w:left="360" w:firstLine="360"/>
        <w:contextualSpacing/>
        <w:jc w:val="both"/>
        <w:rPr>
          <w:lang w:val="mk-MK"/>
        </w:rPr>
      </w:pPr>
      <w:r>
        <w:rPr>
          <w:lang w:val="mk-MK"/>
        </w:rPr>
        <w:t xml:space="preserve">  </w:t>
      </w:r>
    </w:p>
    <w:p w:rsidR="00790B79" w:rsidRDefault="00790B79" w:rsidP="00790B79">
      <w:pPr>
        <w:spacing w:after="200" w:line="276" w:lineRule="auto"/>
        <w:ind w:left="360" w:firstLine="360"/>
        <w:contextualSpacing/>
        <w:jc w:val="both"/>
        <w:rPr>
          <w:lang w:val="mk-MK"/>
        </w:rPr>
      </w:pPr>
      <w:r>
        <w:rPr>
          <w:lang w:val="mk-MK"/>
        </w:rPr>
        <w:t>Кој тип и ниво на проценка е потребно (Иницијална или Комплетна проценка на влијание на регулативата - принцип на пропорционална анализа)?</w:t>
      </w:r>
    </w:p>
    <w:p w:rsidR="00790B79" w:rsidRDefault="00790B79" w:rsidP="00790B79">
      <w:pPr>
        <w:spacing w:before="100" w:beforeAutospacing="1" w:after="100" w:afterAutospacing="1"/>
        <w:jc w:val="both"/>
        <w:rPr>
          <w:lang w:val="mk-MK"/>
        </w:rPr>
      </w:pPr>
      <w:r>
        <w:rPr>
          <w:lang w:val="mk-MK"/>
        </w:rPr>
        <w:t>Иницијална проценка на влијанието на регулативата.</w:t>
      </w:r>
    </w:p>
    <w:p w:rsidR="00790B79" w:rsidRDefault="00790B79" w:rsidP="00790B79">
      <w:pPr>
        <w:spacing w:before="100" w:beforeAutospacing="1" w:after="100" w:afterAutospacing="1"/>
        <w:jc w:val="both"/>
        <w:rPr>
          <w:lang w:val="mk-MK"/>
        </w:rPr>
      </w:pPr>
    </w:p>
    <w:p w:rsidR="00790B79" w:rsidRDefault="00790B79" w:rsidP="00790B79">
      <w:pPr>
        <w:numPr>
          <w:ilvl w:val="0"/>
          <w:numId w:val="2"/>
        </w:numPr>
        <w:spacing w:before="100" w:beforeAutospacing="1"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>Дали ќе се формира меѓуресорска работна група за спроведување на проценка на влијание на регулативата и кои институции ќе се вклучат?</w:t>
      </w:r>
    </w:p>
    <w:p w:rsidR="00790B79" w:rsidRDefault="00790B79" w:rsidP="00790B79">
      <w:pPr>
        <w:spacing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 xml:space="preserve">             Да</w:t>
      </w:r>
    </w:p>
    <w:p w:rsidR="00790B79" w:rsidRDefault="00790B79" w:rsidP="00790B79">
      <w:pPr>
        <w:spacing w:after="200" w:line="276" w:lineRule="auto"/>
        <w:contextualSpacing/>
        <w:jc w:val="both"/>
        <w:rPr>
          <w:lang w:val="mk-MK"/>
        </w:rPr>
      </w:pPr>
    </w:p>
    <w:p w:rsidR="00790B79" w:rsidRDefault="00790B79" w:rsidP="00790B79">
      <w:pPr>
        <w:spacing w:after="200" w:line="276" w:lineRule="auto"/>
        <w:contextualSpacing/>
        <w:jc w:val="both"/>
        <w:rPr>
          <w:lang w:val="mk-MK"/>
        </w:rPr>
      </w:pPr>
    </w:p>
    <w:p w:rsidR="00790B79" w:rsidRDefault="00790B79" w:rsidP="0079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mk-MK" w:eastAsia="nl-NL"/>
        </w:rPr>
      </w:pPr>
      <w:r>
        <w:rPr>
          <w:b/>
          <w:lang w:val="mk-MK"/>
        </w:rPr>
        <w:t>Дел 2: Подетално планирање, вклучително со време и ресурси</w:t>
      </w:r>
    </w:p>
    <w:p w:rsidR="00790B79" w:rsidRDefault="00790B79" w:rsidP="00790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mk-MK"/>
        </w:rPr>
      </w:pPr>
      <w:r>
        <w:rPr>
          <w:lang w:val="mk-MK"/>
        </w:rPr>
        <w:t>(забелешка: овој дел е за интерна употреба на Владата на Република Македонија)</w:t>
      </w:r>
    </w:p>
    <w:p w:rsidR="00790B79" w:rsidRDefault="00790B79" w:rsidP="00790B79">
      <w:pPr>
        <w:rPr>
          <w:u w:val="single"/>
          <w:lang w:val="mk-MK"/>
        </w:rPr>
      </w:pPr>
    </w:p>
    <w:p w:rsidR="00790B79" w:rsidRDefault="00790B79" w:rsidP="00790B79">
      <w:pPr>
        <w:jc w:val="both"/>
        <w:rPr>
          <w:u w:val="single"/>
          <w:lang w:val="mk-MK"/>
        </w:rPr>
      </w:pPr>
      <w:r>
        <w:rPr>
          <w:u w:val="single"/>
          <w:lang w:val="mk-MK"/>
        </w:rPr>
        <w:t>В. Временска рамка</w:t>
      </w:r>
    </w:p>
    <w:p w:rsidR="00790B79" w:rsidRDefault="00790B79" w:rsidP="00790B79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lang w:val="mk-MK" w:eastAsia="en-GB"/>
        </w:rPr>
      </w:pPr>
      <w:r>
        <w:rPr>
          <w:lang w:val="mk-MK"/>
        </w:rPr>
        <w:t>Кога ќе започнат активностите за проценка на влијанијата на регулативата?</w:t>
      </w:r>
    </w:p>
    <w:p w:rsidR="00790B79" w:rsidRDefault="00790B79" w:rsidP="00790B79">
      <w:pPr>
        <w:spacing w:before="100" w:beforeAutospacing="1" w:after="100" w:afterAutospacing="1"/>
        <w:ind w:left="360" w:firstLine="360"/>
        <w:contextualSpacing/>
        <w:jc w:val="both"/>
        <w:rPr>
          <w:lang w:val="mk-MK"/>
        </w:rPr>
      </w:pPr>
      <w:r>
        <w:rPr>
          <w:lang w:val="mk-MK"/>
        </w:rPr>
        <w:t>Активностите  започнаа во ноември  2012 година.</w:t>
      </w:r>
    </w:p>
    <w:p w:rsidR="00790B79" w:rsidRDefault="00790B79" w:rsidP="00790B79">
      <w:pPr>
        <w:spacing w:before="100" w:beforeAutospacing="1" w:after="100" w:afterAutospacing="1"/>
        <w:ind w:left="360" w:firstLine="360"/>
        <w:contextualSpacing/>
        <w:jc w:val="both"/>
        <w:rPr>
          <w:lang w:val="mk-MK"/>
        </w:rPr>
      </w:pPr>
    </w:p>
    <w:p w:rsidR="00790B79" w:rsidRDefault="00790B79" w:rsidP="00790B79">
      <w:pPr>
        <w:numPr>
          <w:ilvl w:val="0"/>
          <w:numId w:val="3"/>
        </w:numPr>
        <w:spacing w:before="100" w:beforeAutospacing="1"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>Ако се планира вклучување на надворешни консултанти (на пример за аналитички студии, собирање на информации, итн.), која е временската рамка предвидена за процесот на набавка и договарање?</w:t>
      </w:r>
    </w:p>
    <w:p w:rsidR="00790B79" w:rsidRDefault="00790B79" w:rsidP="00790B79">
      <w:pPr>
        <w:spacing w:after="200" w:line="276" w:lineRule="auto"/>
        <w:contextualSpacing/>
        <w:jc w:val="both"/>
        <w:rPr>
          <w:lang w:val="mk-MK"/>
        </w:rPr>
      </w:pPr>
    </w:p>
    <w:p w:rsidR="00790B79" w:rsidRDefault="00790B79" w:rsidP="00790B79">
      <w:pPr>
        <w:spacing w:after="200" w:line="276" w:lineRule="auto"/>
        <w:ind w:left="360" w:firstLine="360"/>
        <w:contextualSpacing/>
        <w:jc w:val="both"/>
        <w:rPr>
          <w:lang w:val="mk-MK"/>
        </w:rPr>
      </w:pPr>
      <w:r>
        <w:rPr>
          <w:lang w:val="mk-MK"/>
        </w:rPr>
        <w:t>Нема потреба од вклучување на надворешни консултанти.</w:t>
      </w:r>
    </w:p>
    <w:p w:rsidR="00790B79" w:rsidRDefault="00790B79" w:rsidP="00790B79">
      <w:pPr>
        <w:spacing w:before="100" w:beforeAutospacing="1" w:after="100" w:afterAutospacing="1"/>
        <w:jc w:val="both"/>
        <w:rPr>
          <w:color w:val="FF0000"/>
          <w:lang w:val="mk-MK"/>
        </w:rPr>
      </w:pPr>
    </w:p>
    <w:p w:rsidR="00790B79" w:rsidRDefault="00790B79" w:rsidP="00790B79">
      <w:pPr>
        <w:numPr>
          <w:ilvl w:val="0"/>
          <w:numId w:val="3"/>
        </w:numPr>
        <w:spacing w:before="100" w:beforeAutospacing="1"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>Кога предлог законот и проценката на влијанието на регулативата ќе бидат поднесени до Генералниот секретаријат?</w:t>
      </w:r>
    </w:p>
    <w:p w:rsidR="00790B79" w:rsidRDefault="00790B79" w:rsidP="00790B79">
      <w:pPr>
        <w:ind w:left="720"/>
        <w:jc w:val="both"/>
        <w:rPr>
          <w:lang w:val="mk-MK" w:eastAsia="nl-NL"/>
        </w:rPr>
      </w:pPr>
      <w:r>
        <w:rPr>
          <w:lang w:val="mk-MK"/>
        </w:rPr>
        <w:t>Во  јануари 2013 година</w:t>
      </w:r>
    </w:p>
    <w:p w:rsidR="00790B79" w:rsidRDefault="00790B79" w:rsidP="00790B79">
      <w:pPr>
        <w:ind w:left="720"/>
        <w:jc w:val="both"/>
        <w:rPr>
          <w:lang w:val="mk-MK"/>
        </w:rPr>
      </w:pPr>
    </w:p>
    <w:p w:rsidR="00790B79" w:rsidRDefault="00790B79" w:rsidP="00790B79">
      <w:pPr>
        <w:jc w:val="both"/>
        <w:rPr>
          <w:u w:val="single"/>
          <w:lang w:val="mk-MK"/>
        </w:rPr>
      </w:pPr>
      <w:r>
        <w:rPr>
          <w:u w:val="single"/>
          <w:lang w:val="mk-MK"/>
        </w:rPr>
        <w:t>Г. Ресурси</w:t>
      </w:r>
    </w:p>
    <w:p w:rsidR="00790B79" w:rsidRDefault="00790B79" w:rsidP="00790B79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lang w:val="mk-MK"/>
        </w:rPr>
      </w:pPr>
      <w:r>
        <w:rPr>
          <w:lang w:val="mk-MK"/>
        </w:rPr>
        <w:t xml:space="preserve">Кои се планираните човечки и/или финансиски ресурси за спроведување на проценката на влијанието на регулативата и финализирање на предлог законот ? </w:t>
      </w:r>
    </w:p>
    <w:p w:rsidR="00790B79" w:rsidRDefault="00790B79" w:rsidP="00790B79">
      <w:pPr>
        <w:jc w:val="center"/>
        <w:rPr>
          <w:u w:val="single"/>
          <w:lang w:val="mk-MK"/>
        </w:rPr>
      </w:pPr>
    </w:p>
    <w:p w:rsidR="00790B79" w:rsidRDefault="00790B79" w:rsidP="00790B79">
      <w:pPr>
        <w:jc w:val="both"/>
        <w:rPr>
          <w:lang w:val="mk-MK"/>
        </w:rPr>
      </w:pPr>
    </w:p>
    <w:p w:rsidR="00790B79" w:rsidRDefault="00790B79" w:rsidP="00790B79">
      <w:pPr>
        <w:jc w:val="both"/>
        <w:rPr>
          <w:b/>
          <w:lang w:val="mk-MK"/>
        </w:rPr>
      </w:pPr>
      <w:r>
        <w:rPr>
          <w:b/>
          <w:lang w:val="mk-MK"/>
        </w:rPr>
        <w:t>Наслов на предлог законот:</w:t>
      </w:r>
    </w:p>
    <w:p w:rsidR="00790B79" w:rsidRDefault="00790B79" w:rsidP="00790B79">
      <w:pPr>
        <w:jc w:val="both"/>
        <w:rPr>
          <w:lang w:val="mk-MK"/>
        </w:rPr>
      </w:pPr>
      <w:r>
        <w:rPr>
          <w:lang w:val="mk-MK"/>
        </w:rPr>
        <w:t>Предлог на Закон за дополнување на</w:t>
      </w:r>
    </w:p>
    <w:p w:rsidR="00790B79" w:rsidRDefault="00790B79" w:rsidP="00790B79">
      <w:pPr>
        <w:jc w:val="both"/>
        <w:rPr>
          <w:b/>
          <w:lang w:val="mk-MK"/>
        </w:rPr>
      </w:pPr>
      <w:r>
        <w:rPr>
          <w:lang w:val="mk-MK"/>
        </w:rPr>
        <w:t xml:space="preserve">Законот за внатрешна пловидба. </w:t>
      </w:r>
      <w:r>
        <w:rPr>
          <w:b/>
          <w:lang w:val="mk-MK"/>
        </w:rPr>
        <w:t xml:space="preserve"> </w:t>
      </w:r>
    </w:p>
    <w:p w:rsidR="00790B79" w:rsidRDefault="00790B79" w:rsidP="00790B79">
      <w:pPr>
        <w:jc w:val="both"/>
        <w:rPr>
          <w:b/>
          <w:lang w:val="mk-MK"/>
        </w:rPr>
      </w:pPr>
    </w:p>
    <w:p w:rsidR="00790B79" w:rsidRDefault="00790B79" w:rsidP="00790B79">
      <w:pPr>
        <w:jc w:val="both"/>
        <w:rPr>
          <w:b/>
          <w:lang w:val="mk-MK"/>
        </w:rPr>
      </w:pPr>
      <w:r>
        <w:rPr>
          <w:b/>
          <w:lang w:val="mk-MK"/>
        </w:rPr>
        <w:t>Министерство / Лице за контакт/одговорно лице:</w:t>
      </w:r>
    </w:p>
    <w:p w:rsidR="00790B79" w:rsidRDefault="00790B79" w:rsidP="00790B79">
      <w:pPr>
        <w:jc w:val="both"/>
        <w:rPr>
          <w:lang w:val="mk-MK"/>
        </w:rPr>
      </w:pPr>
      <w:r>
        <w:rPr>
          <w:lang w:val="mk-MK"/>
        </w:rPr>
        <w:t>Министерство за транспорт и врски, Мартин Оџаклиски  тел. 3 145 413</w:t>
      </w:r>
    </w:p>
    <w:p w:rsidR="00790B79" w:rsidRDefault="00790B79" w:rsidP="00790B79">
      <w:pPr>
        <w:jc w:val="both"/>
        <w:rPr>
          <w:lang w:val="mk-MK"/>
        </w:rPr>
      </w:pPr>
    </w:p>
    <w:p w:rsidR="00790B79" w:rsidRDefault="00790B79" w:rsidP="00790B79">
      <w:pPr>
        <w:jc w:val="both"/>
        <w:rPr>
          <w:b/>
          <w:lang w:val="mk-MK"/>
        </w:rPr>
      </w:pPr>
      <w:r>
        <w:rPr>
          <w:b/>
          <w:lang w:val="mk-MK"/>
        </w:rPr>
        <w:t>Очекуван датум за усвојување на предлог законот:</w:t>
      </w:r>
    </w:p>
    <w:p w:rsidR="00790B79" w:rsidRDefault="00790B79" w:rsidP="00790B79">
      <w:pPr>
        <w:jc w:val="both"/>
        <w:rPr>
          <w:lang w:val="mk-MK"/>
        </w:rPr>
      </w:pPr>
      <w:r>
        <w:rPr>
          <w:lang w:val="mk-MK"/>
        </w:rPr>
        <w:t xml:space="preserve">  фебруари  2013 година</w:t>
      </w:r>
    </w:p>
    <w:p w:rsidR="00790B79" w:rsidRDefault="00790B79" w:rsidP="00790B79">
      <w:pPr>
        <w:jc w:val="both"/>
        <w:rPr>
          <w:lang w:val="mk-MK"/>
        </w:rPr>
      </w:pPr>
    </w:p>
    <w:p w:rsidR="00790B79" w:rsidRDefault="00790B79" w:rsidP="00790B79">
      <w:pPr>
        <w:jc w:val="both"/>
        <w:rPr>
          <w:b/>
          <w:lang w:val="mk-MK"/>
        </w:rPr>
      </w:pPr>
      <w:r>
        <w:rPr>
          <w:b/>
          <w:lang w:val="mk-MK"/>
        </w:rPr>
        <w:t>Поврзаност со ЕУ директиви</w:t>
      </w:r>
    </w:p>
    <w:p w:rsidR="00790B79" w:rsidRDefault="00790B79" w:rsidP="00790B79">
      <w:pPr>
        <w:jc w:val="both"/>
        <w:rPr>
          <w:i/>
          <w:lang w:val="mk-MK"/>
        </w:rPr>
      </w:pPr>
      <w:r>
        <w:rPr>
          <w:i/>
          <w:lang w:val="mk-MK"/>
        </w:rPr>
        <w:t>Нема</w:t>
      </w:r>
    </w:p>
    <w:p w:rsidR="00790B79" w:rsidRDefault="00790B79" w:rsidP="00790B79">
      <w:pPr>
        <w:jc w:val="both"/>
        <w:rPr>
          <w:i/>
          <w:lang w:val="mk-MK"/>
        </w:rPr>
      </w:pPr>
    </w:p>
    <w:p w:rsidR="00790B79" w:rsidRDefault="00790B79" w:rsidP="00790B79">
      <w:pPr>
        <w:jc w:val="both"/>
        <w:rPr>
          <w:i/>
          <w:lang w:val="mk-MK"/>
        </w:rPr>
      </w:pPr>
    </w:p>
    <w:p w:rsidR="00790B79" w:rsidRDefault="00790B79" w:rsidP="00790B79">
      <w:pPr>
        <w:jc w:val="both"/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90B79" w:rsidRDefault="00790B79" w:rsidP="00790B79">
      <w:pPr>
        <w:rPr>
          <w:i/>
          <w:lang w:val="mk-MK"/>
        </w:rPr>
      </w:pPr>
    </w:p>
    <w:p w:rsidR="007D630A" w:rsidRDefault="007D630A"/>
    <w:sectPr w:rsidR="007D630A" w:rsidSect="007D6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3C3"/>
    <w:multiLevelType w:val="hybridMultilevel"/>
    <w:tmpl w:val="F96C6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7651F"/>
    <w:multiLevelType w:val="hybridMultilevel"/>
    <w:tmpl w:val="033A0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62CD2"/>
    <w:multiLevelType w:val="hybridMultilevel"/>
    <w:tmpl w:val="6EA4F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63501"/>
    <w:multiLevelType w:val="hybridMultilevel"/>
    <w:tmpl w:val="514C6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B79"/>
    <w:rsid w:val="00790B79"/>
    <w:rsid w:val="007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 Char Char Char Char Char Char Char Char Char Char Char Char"/>
    <w:basedOn w:val="Normal"/>
    <w:rsid w:val="00790B7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rsid w:val="00790B79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3157</Characters>
  <Application>Microsoft Office Word</Application>
  <DocSecurity>0</DocSecurity>
  <Lines>26</Lines>
  <Paragraphs>7</Paragraphs>
  <ScaleCrop>false</ScaleCrop>
  <Company>Home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tatjana.labovic</dc:creator>
  <cp:keywords/>
  <dc:description/>
  <cp:lastModifiedBy>tatjana.labovic</cp:lastModifiedBy>
  <cp:revision>1</cp:revision>
  <dcterms:created xsi:type="dcterms:W3CDTF">2012-12-21T11:13:00Z</dcterms:created>
  <dcterms:modified xsi:type="dcterms:W3CDTF">2012-12-21T11:15:00Z</dcterms:modified>
</cp:coreProperties>
</file>