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ADEA" w14:textId="77777777" w:rsidR="00A001D5" w:rsidRPr="007F024A" w:rsidRDefault="00A001D5" w:rsidP="00C57709">
      <w:pPr>
        <w:ind w:left="360" w:hanging="360"/>
        <w:jc w:val="center"/>
        <w:rPr>
          <w:rFonts w:ascii="StobiSerif Regular" w:hAnsi="StobiSerif Regular"/>
          <w:b/>
          <w:sz w:val="20"/>
          <w:szCs w:val="20"/>
          <w:lang w:val="en-US"/>
        </w:rPr>
      </w:pPr>
      <w:r w:rsidRPr="007F024A">
        <w:rPr>
          <w:rFonts w:ascii="StobiSerif Regular" w:hAnsi="StobiSerif Regular"/>
          <w:b/>
          <w:sz w:val="20"/>
          <w:szCs w:val="20"/>
        </w:rPr>
        <w:t>ИЗВЕШТАЈ ЗА ПРОЦЕНКА НА ВЛИЈАНИЕТО НА РЕГУЛАТИВАТА</w:t>
      </w:r>
    </w:p>
    <w:p w14:paraId="1315D755" w14:textId="77777777" w:rsidR="00A001D5" w:rsidRPr="007F024A" w:rsidRDefault="00A001D5" w:rsidP="00A001D5">
      <w:pPr>
        <w:jc w:val="center"/>
        <w:rPr>
          <w:rFonts w:ascii="StobiSerif Regular" w:hAnsi="StobiSerif Regular"/>
          <w:b/>
          <w:sz w:val="20"/>
          <w:szCs w:val="20"/>
          <w:lang w:val="en-US"/>
        </w:rPr>
      </w:pPr>
    </w:p>
    <w:p w14:paraId="47F28BE1" w14:textId="77777777" w:rsidR="00A001D5" w:rsidRPr="007F024A" w:rsidRDefault="00A001D5" w:rsidP="00A001D5">
      <w:pPr>
        <w:jc w:val="center"/>
        <w:rPr>
          <w:rFonts w:ascii="StobiSerif Regular" w:hAnsi="StobiSerif Regular"/>
          <w:b/>
          <w:sz w:val="20"/>
          <w:szCs w:val="20"/>
          <w:lang w:val="sq-AL"/>
        </w:rPr>
      </w:pPr>
      <w:r w:rsidRPr="007F024A">
        <w:rPr>
          <w:rFonts w:ascii="StobiSerif Regular" w:hAnsi="StobiSerif Regular"/>
          <w:b/>
          <w:sz w:val="20"/>
          <w:szCs w:val="20"/>
          <w:lang w:val="sq-AL"/>
        </w:rPr>
        <w:t>RAPORT PËR VLERËSIMIN E NDIKIMIT TË RREGULLATIVËS</w:t>
      </w:r>
    </w:p>
    <w:p w14:paraId="3EED12D3" w14:textId="77777777" w:rsidR="00A001D5" w:rsidRPr="007F024A" w:rsidRDefault="00A001D5" w:rsidP="00A001D5">
      <w:pPr>
        <w:jc w:val="center"/>
        <w:rPr>
          <w:rFonts w:ascii="StobiSerif Regular" w:hAnsi="StobiSerif Regular"/>
          <w:b/>
          <w:sz w:val="20"/>
          <w:szCs w:val="20"/>
        </w:rPr>
      </w:pPr>
    </w:p>
    <w:p w14:paraId="27F80B8F" w14:textId="77777777" w:rsidR="00A001D5" w:rsidRPr="007F024A" w:rsidRDefault="00A001D5" w:rsidP="00A001D5">
      <w:pPr>
        <w:ind w:left="284"/>
        <w:jc w:val="center"/>
        <w:rPr>
          <w:rFonts w:ascii="StobiSerif Regular" w:hAnsi="StobiSerif Regula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926"/>
      </w:tblGrid>
      <w:tr w:rsidR="00A001D5" w:rsidRPr="007F024A" w14:paraId="44513F1D" w14:textId="77777777" w:rsidTr="00A001D5">
        <w:trPr>
          <w:trHeight w:val="287"/>
        </w:trPr>
        <w:tc>
          <w:tcPr>
            <w:tcW w:w="3105" w:type="dxa"/>
            <w:shd w:val="clear" w:color="auto" w:fill="FBD4B4"/>
          </w:tcPr>
          <w:p w14:paraId="71E03DCB"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Назив на министерство:</w:t>
            </w:r>
          </w:p>
          <w:p w14:paraId="42AF9493"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Emri i Ministrisë:</w:t>
            </w:r>
          </w:p>
        </w:tc>
        <w:tc>
          <w:tcPr>
            <w:tcW w:w="6926" w:type="dxa"/>
          </w:tcPr>
          <w:p w14:paraId="6E266F54" w14:textId="77777777" w:rsidR="00C74DED" w:rsidRPr="007F024A" w:rsidRDefault="00C74DED" w:rsidP="00C74DED">
            <w:pPr>
              <w:rPr>
                <w:rFonts w:ascii="StobiSerif Regular" w:hAnsi="StobiSerif Regular"/>
                <w:sz w:val="20"/>
                <w:szCs w:val="20"/>
              </w:rPr>
            </w:pPr>
            <w:r w:rsidRPr="007F024A">
              <w:rPr>
                <w:rFonts w:ascii="StobiSerif Regular" w:hAnsi="StobiSerif Regular"/>
                <w:sz w:val="20"/>
                <w:szCs w:val="20"/>
              </w:rPr>
              <w:t>Министерство за животна средина и просторно планирање</w:t>
            </w:r>
          </w:p>
          <w:p w14:paraId="64E3A0BE" w14:textId="188AE899" w:rsidR="00A001D5" w:rsidRPr="007F024A" w:rsidRDefault="009301CE" w:rsidP="00756658">
            <w:pPr>
              <w:rPr>
                <w:rFonts w:ascii="StobiSerif Regular" w:hAnsi="StobiSerif Regular"/>
                <w:sz w:val="20"/>
                <w:szCs w:val="20"/>
                <w:lang w:val="sq-AL"/>
              </w:rPr>
            </w:pPr>
            <w:r w:rsidRPr="007F024A">
              <w:rPr>
                <w:rFonts w:ascii="StobiSerif Regular" w:hAnsi="StobiSerif Regular"/>
                <w:sz w:val="20"/>
                <w:szCs w:val="20"/>
                <w:lang w:val="sq-AL"/>
              </w:rPr>
              <w:t>Ministria e Mjedisit Jetësor</w:t>
            </w:r>
            <w:r w:rsidR="00B018B3" w:rsidRPr="007F024A">
              <w:rPr>
                <w:rFonts w:ascii="StobiSerif Regular" w:hAnsi="StobiSerif Regular"/>
                <w:sz w:val="20"/>
                <w:szCs w:val="20"/>
                <w:lang w:val="sq-AL"/>
              </w:rPr>
              <w:t xml:space="preserve"> dhe Planifikimit Hapësinor</w:t>
            </w:r>
          </w:p>
          <w:p w14:paraId="0B9A94F5" w14:textId="77777777" w:rsidR="00A001D5" w:rsidRPr="007F024A" w:rsidRDefault="00A001D5" w:rsidP="00756658">
            <w:pPr>
              <w:rPr>
                <w:rFonts w:ascii="StobiSerif Regular" w:hAnsi="StobiSerif Regular"/>
                <w:sz w:val="20"/>
                <w:szCs w:val="20"/>
              </w:rPr>
            </w:pPr>
          </w:p>
        </w:tc>
      </w:tr>
      <w:tr w:rsidR="00A001D5" w:rsidRPr="007F024A" w14:paraId="5B0951CE" w14:textId="77777777" w:rsidTr="00A001D5">
        <w:trPr>
          <w:trHeight w:val="622"/>
        </w:trPr>
        <w:tc>
          <w:tcPr>
            <w:tcW w:w="3105" w:type="dxa"/>
            <w:shd w:val="clear" w:color="auto" w:fill="FBD4B4"/>
          </w:tcPr>
          <w:p w14:paraId="7BEF19A4" w14:textId="77777777" w:rsidR="00A001D5" w:rsidRPr="007F024A" w:rsidRDefault="00A001D5" w:rsidP="00756658">
            <w:pPr>
              <w:jc w:val="center"/>
              <w:rPr>
                <w:rFonts w:ascii="StobiSerif Regular" w:hAnsi="StobiSerif Regular"/>
                <w:sz w:val="20"/>
                <w:szCs w:val="20"/>
                <w:lang w:val="en-US"/>
              </w:rPr>
            </w:pPr>
            <w:r w:rsidRPr="007F024A">
              <w:rPr>
                <w:rFonts w:ascii="StobiSerif Regular" w:hAnsi="StobiSerif Regular"/>
                <w:sz w:val="20"/>
                <w:szCs w:val="20"/>
              </w:rPr>
              <w:t>Назив на предлогот на закон:</w:t>
            </w:r>
          </w:p>
          <w:p w14:paraId="1EB7AE2D" w14:textId="77777777" w:rsidR="00A001D5" w:rsidRPr="007F024A" w:rsidRDefault="00A001D5" w:rsidP="00756658">
            <w:pPr>
              <w:jc w:val="center"/>
              <w:rPr>
                <w:rFonts w:ascii="StobiSerif Regular" w:hAnsi="StobiSerif Regular"/>
                <w:sz w:val="20"/>
                <w:szCs w:val="20"/>
                <w:lang w:val="en-US"/>
              </w:rPr>
            </w:pPr>
          </w:p>
          <w:p w14:paraId="07A1C918"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Titulli i Projektligjit:</w:t>
            </w:r>
          </w:p>
        </w:tc>
        <w:tc>
          <w:tcPr>
            <w:tcW w:w="6926" w:type="dxa"/>
          </w:tcPr>
          <w:p w14:paraId="4CF056AC" w14:textId="5EE6F6CF" w:rsidR="00B018B3" w:rsidRPr="007F024A" w:rsidRDefault="00C74DED" w:rsidP="008072A0">
            <w:pPr>
              <w:rPr>
                <w:rFonts w:ascii="StobiSerif Regular" w:hAnsi="StobiSerif Regular"/>
                <w:sz w:val="20"/>
                <w:szCs w:val="20"/>
              </w:rPr>
            </w:pPr>
            <w:r w:rsidRPr="007F024A">
              <w:rPr>
                <w:rFonts w:ascii="StobiSerif Regular" w:hAnsi="StobiSerif Regular"/>
                <w:sz w:val="20"/>
                <w:szCs w:val="20"/>
              </w:rPr>
              <w:t xml:space="preserve">Предлог на Закон за прогласување </w:t>
            </w:r>
            <w:r w:rsidR="008072A0">
              <w:rPr>
                <w:rFonts w:ascii="StobiSerif Regular" w:hAnsi="StobiSerif Regular"/>
                <w:sz w:val="20"/>
                <w:szCs w:val="20"/>
              </w:rPr>
              <w:t xml:space="preserve">на Охридско </w:t>
            </w:r>
            <w:r w:rsidR="009D6E82">
              <w:rPr>
                <w:rFonts w:ascii="StobiSerif Regular" w:hAnsi="StobiSerif Regular"/>
                <w:sz w:val="20"/>
                <w:szCs w:val="20"/>
              </w:rPr>
              <w:t>Е</w:t>
            </w:r>
            <w:r w:rsidR="008072A0">
              <w:rPr>
                <w:rFonts w:ascii="StobiSerif Regular" w:hAnsi="StobiSerif Regular"/>
                <w:sz w:val="20"/>
                <w:szCs w:val="20"/>
              </w:rPr>
              <w:t>зеро за споменик на природата</w:t>
            </w:r>
          </w:p>
          <w:p w14:paraId="4434BFFF" w14:textId="77777777" w:rsidR="00A001D5" w:rsidRPr="007F024A" w:rsidRDefault="00A001D5" w:rsidP="00756658">
            <w:pPr>
              <w:rPr>
                <w:rFonts w:ascii="StobiSerif Regular" w:hAnsi="StobiSerif Regular"/>
                <w:sz w:val="20"/>
                <w:szCs w:val="20"/>
              </w:rPr>
            </w:pPr>
          </w:p>
          <w:p w14:paraId="36B674C0" w14:textId="77777777" w:rsidR="00A001D5" w:rsidRPr="007F024A" w:rsidRDefault="00A001D5" w:rsidP="00756658">
            <w:pPr>
              <w:rPr>
                <w:rFonts w:ascii="StobiSerif Regular" w:hAnsi="StobiSerif Regular"/>
                <w:sz w:val="20"/>
                <w:szCs w:val="20"/>
              </w:rPr>
            </w:pPr>
          </w:p>
          <w:p w14:paraId="10A9BECC" w14:textId="77777777" w:rsidR="00A001D5" w:rsidRPr="007F024A" w:rsidRDefault="00A001D5" w:rsidP="00756658">
            <w:pPr>
              <w:rPr>
                <w:rFonts w:ascii="StobiSerif Regular" w:hAnsi="StobiSerif Regular"/>
                <w:sz w:val="20"/>
                <w:szCs w:val="20"/>
              </w:rPr>
            </w:pPr>
          </w:p>
        </w:tc>
      </w:tr>
      <w:tr w:rsidR="00A001D5" w:rsidRPr="007F024A" w14:paraId="51CD96B7" w14:textId="77777777" w:rsidTr="00A001D5">
        <w:trPr>
          <w:trHeight w:val="435"/>
        </w:trPr>
        <w:tc>
          <w:tcPr>
            <w:tcW w:w="3105" w:type="dxa"/>
            <w:shd w:val="clear" w:color="auto" w:fill="FBD4B4"/>
          </w:tcPr>
          <w:p w14:paraId="0F94206F"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Одговорно лице и контакт информации:</w:t>
            </w:r>
          </w:p>
          <w:p w14:paraId="40ACF893"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Personi përgjegjës dhe kontakt informcionet:</w:t>
            </w:r>
          </w:p>
        </w:tc>
        <w:tc>
          <w:tcPr>
            <w:tcW w:w="6926" w:type="dxa"/>
          </w:tcPr>
          <w:p w14:paraId="2D44DD5E" w14:textId="46542065" w:rsidR="00C74DED" w:rsidRPr="007F024A" w:rsidRDefault="00C74DED" w:rsidP="00C74DED">
            <w:pPr>
              <w:tabs>
                <w:tab w:val="left" w:pos="4508"/>
              </w:tabs>
              <w:rPr>
                <w:rFonts w:ascii="StobiSerif Regular" w:eastAsia="Arial" w:hAnsi="StobiSerif Regular" w:cs="Arial"/>
                <w:sz w:val="20"/>
                <w:szCs w:val="20"/>
                <w:lang w:val="sq-AL"/>
              </w:rPr>
            </w:pPr>
            <w:r w:rsidRPr="007F024A">
              <w:rPr>
                <w:rFonts w:ascii="StobiSerif Regular" w:eastAsia="Arial" w:hAnsi="StobiSerif Regular" w:cs="Arial"/>
                <w:sz w:val="20"/>
                <w:szCs w:val="20"/>
              </w:rPr>
              <w:t>Билјана Тешева Ѓоргиевска, Раководител на сектор</w:t>
            </w:r>
            <w:r w:rsidR="00B018B3" w:rsidRPr="007F024A">
              <w:rPr>
                <w:rFonts w:ascii="StobiSerif Regular" w:eastAsia="Arial" w:hAnsi="StobiSerif Regular" w:cs="Arial"/>
                <w:sz w:val="20"/>
                <w:szCs w:val="20"/>
                <w:lang w:val="sq-AL"/>
              </w:rPr>
              <w:t>/, Udhëheqëse e Sektorit</w:t>
            </w:r>
          </w:p>
          <w:p w14:paraId="45ED1A44" w14:textId="77777777" w:rsidR="00C74DED" w:rsidRPr="007F024A" w:rsidRDefault="00C74DED" w:rsidP="00C74DED">
            <w:pPr>
              <w:tabs>
                <w:tab w:val="left" w:pos="4508"/>
              </w:tabs>
              <w:rPr>
                <w:rFonts w:ascii="StobiSerif Regular" w:eastAsia="Arial" w:hAnsi="StobiSerif Regular" w:cs="Arial"/>
                <w:sz w:val="20"/>
                <w:szCs w:val="20"/>
              </w:rPr>
            </w:pPr>
            <w:r w:rsidRPr="007F024A">
              <w:rPr>
                <w:rFonts w:ascii="StobiSerif Regular" w:eastAsia="Arial" w:hAnsi="StobiSerif Regular" w:cs="Arial"/>
                <w:sz w:val="20"/>
                <w:szCs w:val="20"/>
              </w:rPr>
              <w:t>b.tesheva@moepp.gov.mk</w:t>
            </w:r>
          </w:p>
          <w:p w14:paraId="243A31CA" w14:textId="246BA47A" w:rsidR="00A001D5" w:rsidRDefault="008072A0" w:rsidP="00756658">
            <w:pPr>
              <w:rPr>
                <w:rFonts w:ascii="StobiSerif Regular" w:eastAsia="Arial" w:hAnsi="StobiSerif Regular" w:cs="Arial"/>
                <w:sz w:val="20"/>
                <w:szCs w:val="20"/>
              </w:rPr>
            </w:pPr>
            <w:r>
              <w:rPr>
                <w:rFonts w:ascii="StobiSerif Regular" w:eastAsia="Arial" w:hAnsi="StobiSerif Regular" w:cs="Arial"/>
                <w:sz w:val="20"/>
                <w:szCs w:val="20"/>
              </w:rPr>
              <w:t>Анета Михајловска, Виш соработник/</w:t>
            </w:r>
          </w:p>
          <w:p w14:paraId="5091915E" w14:textId="3DACCEA7" w:rsidR="00456E48" w:rsidRPr="00456E48" w:rsidRDefault="00456E48" w:rsidP="00756658">
            <w:pPr>
              <w:rPr>
                <w:rFonts w:ascii="StobiSerif Regular" w:hAnsi="StobiSerif Regular"/>
                <w:sz w:val="20"/>
                <w:szCs w:val="20"/>
                <w:lang w:val="en-US"/>
              </w:rPr>
            </w:pPr>
            <w:r>
              <w:rPr>
                <w:rFonts w:ascii="StobiSerif Regular" w:hAnsi="StobiSerif Regular"/>
                <w:sz w:val="20"/>
                <w:szCs w:val="20"/>
                <w:lang w:val="en-US"/>
              </w:rPr>
              <w:t>a.mihajlovska@moepp.gov.mk</w:t>
            </w:r>
          </w:p>
          <w:p w14:paraId="6794C81B" w14:textId="77777777" w:rsidR="00A001D5" w:rsidRPr="007F024A" w:rsidRDefault="00A001D5" w:rsidP="00756658">
            <w:pPr>
              <w:rPr>
                <w:rFonts w:ascii="StobiSerif Regular" w:hAnsi="StobiSerif Regular"/>
                <w:sz w:val="20"/>
                <w:szCs w:val="20"/>
              </w:rPr>
            </w:pPr>
          </w:p>
        </w:tc>
      </w:tr>
      <w:tr w:rsidR="00A001D5" w:rsidRPr="007F024A" w14:paraId="40FEEDBC" w14:textId="77777777" w:rsidTr="00A001D5">
        <w:trPr>
          <w:trHeight w:val="458"/>
        </w:trPr>
        <w:tc>
          <w:tcPr>
            <w:tcW w:w="3105" w:type="dxa"/>
            <w:shd w:val="clear" w:color="auto" w:fill="FBD4B4"/>
          </w:tcPr>
          <w:p w14:paraId="571BBB54" w14:textId="77777777" w:rsidR="00A001D5" w:rsidRPr="007F024A" w:rsidRDefault="00A001D5" w:rsidP="00756658">
            <w:pPr>
              <w:jc w:val="center"/>
              <w:rPr>
                <w:rFonts w:ascii="StobiSerif Regular" w:hAnsi="StobiSerif Regular"/>
                <w:sz w:val="20"/>
                <w:szCs w:val="20"/>
              </w:rPr>
            </w:pPr>
          </w:p>
          <w:p w14:paraId="5DEE5EFA"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rPr>
              <w:t>Вид на Извештај:</w:t>
            </w:r>
          </w:p>
          <w:p w14:paraId="1CBE9861" w14:textId="77777777" w:rsidR="00A001D5" w:rsidRPr="007F024A" w:rsidRDefault="00A001D5" w:rsidP="00756658">
            <w:pPr>
              <w:jc w:val="center"/>
              <w:rPr>
                <w:rFonts w:ascii="StobiSerif Regular" w:hAnsi="StobiSerif Regular"/>
                <w:sz w:val="20"/>
                <w:szCs w:val="20"/>
                <w:lang w:val="sq-AL"/>
              </w:rPr>
            </w:pPr>
          </w:p>
          <w:p w14:paraId="56E888DE" w14:textId="77777777" w:rsidR="00A001D5" w:rsidRPr="007F024A" w:rsidRDefault="00A001D5" w:rsidP="00756658">
            <w:pPr>
              <w:jc w:val="center"/>
              <w:rPr>
                <w:rFonts w:ascii="StobiSerif Regular" w:hAnsi="StobiSerif Regular"/>
                <w:sz w:val="20"/>
                <w:szCs w:val="20"/>
                <w:highlight w:val="yellow"/>
                <w:lang w:val="sq-AL"/>
              </w:rPr>
            </w:pPr>
            <w:r w:rsidRPr="007F024A">
              <w:rPr>
                <w:rFonts w:ascii="StobiSerif Regular" w:hAnsi="StobiSerif Regular"/>
                <w:sz w:val="20"/>
                <w:szCs w:val="20"/>
                <w:lang w:val="sq-AL"/>
              </w:rPr>
              <w:t>Lloji i Raportit:</w:t>
            </w:r>
          </w:p>
        </w:tc>
        <w:tc>
          <w:tcPr>
            <w:tcW w:w="6926" w:type="dxa"/>
            <w:shd w:val="clear" w:color="auto" w:fill="auto"/>
          </w:tcPr>
          <w:p w14:paraId="31D79F5D" w14:textId="4FE9CC29" w:rsidR="00A001D5" w:rsidRPr="007F024A" w:rsidRDefault="00C74DED"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rPr>
              <w:fldChar w:fldCharType="begin">
                <w:ffData>
                  <w:name w:val="Check11"/>
                  <w:enabled/>
                  <w:calcOnExit w:val="0"/>
                  <w:checkBox>
                    <w:sizeAuto/>
                    <w:default w:val="0"/>
                  </w:checkBox>
                </w:ffData>
              </w:fldChar>
            </w:r>
            <w:bookmarkStart w:id="0" w:name="Check11"/>
            <w:r w:rsidRPr="007F024A">
              <w:rPr>
                <w:rFonts w:ascii="StobiSerif Regular" w:hAnsi="StobiSerif Regular"/>
                <w:sz w:val="20"/>
                <w:szCs w:val="20"/>
              </w:rPr>
              <w:instrText xml:space="preserve"> FORMCHECKBOX </w:instrText>
            </w:r>
            <w:r w:rsidR="000E3A8A">
              <w:rPr>
                <w:rFonts w:ascii="StobiSerif Regular" w:hAnsi="StobiSerif Regular"/>
                <w:sz w:val="20"/>
                <w:szCs w:val="20"/>
              </w:rPr>
            </w:r>
            <w:r w:rsidR="000E3A8A">
              <w:rPr>
                <w:rFonts w:ascii="StobiSerif Regular" w:hAnsi="StobiSerif Regular"/>
                <w:sz w:val="20"/>
                <w:szCs w:val="20"/>
              </w:rPr>
              <w:fldChar w:fldCharType="separate"/>
            </w:r>
            <w:r w:rsidRPr="007F024A">
              <w:rPr>
                <w:rFonts w:ascii="StobiSerif Regular" w:hAnsi="StobiSerif Regular"/>
                <w:sz w:val="20"/>
                <w:szCs w:val="20"/>
              </w:rPr>
              <w:fldChar w:fldCharType="end"/>
            </w:r>
            <w:bookmarkEnd w:id="0"/>
            <w:r w:rsidR="00A001D5" w:rsidRPr="007F024A">
              <w:rPr>
                <w:rFonts w:ascii="StobiSerif Regular" w:hAnsi="StobiSerif Regular"/>
                <w:sz w:val="20"/>
                <w:szCs w:val="20"/>
              </w:rPr>
              <w:t>Нацрт</w:t>
            </w:r>
            <w:r w:rsidR="00A001D5" w:rsidRPr="007F024A">
              <w:rPr>
                <w:rFonts w:ascii="StobiSerif Regular" w:hAnsi="StobiSerif Regular"/>
                <w:sz w:val="20"/>
                <w:szCs w:val="20"/>
                <w:lang w:val="sq-AL"/>
              </w:rPr>
              <w:t xml:space="preserve"> </w:t>
            </w:r>
          </w:p>
          <w:p w14:paraId="38099026" w14:textId="77777777" w:rsidR="00A001D5" w:rsidRPr="007F024A" w:rsidRDefault="00A001D5" w:rsidP="00756658">
            <w:pPr>
              <w:pStyle w:val="ListParagraph"/>
              <w:spacing w:after="0" w:line="240" w:lineRule="auto"/>
              <w:ind w:left="0"/>
              <w:rPr>
                <w:rFonts w:ascii="StobiSerif Regular" w:hAnsi="StobiSerif Regular"/>
                <w:sz w:val="20"/>
                <w:szCs w:val="20"/>
                <w:lang w:val="sq-AL"/>
              </w:rPr>
            </w:pPr>
            <w:r w:rsidRPr="007F024A">
              <w:rPr>
                <w:rFonts w:ascii="StobiSerif Regular" w:hAnsi="StobiSerif Regular"/>
                <w:sz w:val="20"/>
                <w:szCs w:val="20"/>
                <w:lang w:val="sq-AL"/>
              </w:rPr>
              <w:t xml:space="preserve"> </w:t>
            </w: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0E3A8A">
              <w:rPr>
                <w:rFonts w:ascii="StobiSerif Regular" w:hAnsi="StobiSerif Regular"/>
                <w:sz w:val="20"/>
                <w:szCs w:val="20"/>
                <w:lang w:val="en-GB"/>
              </w:rPr>
            </w:r>
            <w:r w:rsidR="000E3A8A">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Projekt</w:t>
            </w:r>
          </w:p>
          <w:p w14:paraId="61EBC1B7"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2C73875D" w14:textId="34B23BED" w:rsidR="00A001D5" w:rsidRPr="007F024A" w:rsidRDefault="00C74DED"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rPr>
              <w:fldChar w:fldCharType="begin">
                <w:ffData>
                  <w:name w:val="Check12"/>
                  <w:enabled/>
                  <w:calcOnExit w:val="0"/>
                  <w:checkBox>
                    <w:sizeAuto/>
                    <w:default w:val="1"/>
                  </w:checkBox>
                </w:ffData>
              </w:fldChar>
            </w:r>
            <w:bookmarkStart w:id="1" w:name="Check12"/>
            <w:r w:rsidRPr="007F024A">
              <w:rPr>
                <w:rFonts w:ascii="StobiSerif Regular" w:hAnsi="StobiSerif Regular"/>
                <w:sz w:val="20"/>
                <w:szCs w:val="20"/>
              </w:rPr>
              <w:instrText xml:space="preserve"> FORMCHECKBOX </w:instrText>
            </w:r>
            <w:r w:rsidR="000E3A8A">
              <w:rPr>
                <w:rFonts w:ascii="StobiSerif Regular" w:hAnsi="StobiSerif Regular"/>
                <w:sz w:val="20"/>
                <w:szCs w:val="20"/>
              </w:rPr>
            </w:r>
            <w:r w:rsidR="000E3A8A">
              <w:rPr>
                <w:rFonts w:ascii="StobiSerif Regular" w:hAnsi="StobiSerif Regular"/>
                <w:sz w:val="20"/>
                <w:szCs w:val="20"/>
              </w:rPr>
              <w:fldChar w:fldCharType="separate"/>
            </w:r>
            <w:r w:rsidRPr="007F024A">
              <w:rPr>
                <w:rFonts w:ascii="StobiSerif Regular" w:hAnsi="StobiSerif Regular"/>
                <w:sz w:val="20"/>
                <w:szCs w:val="20"/>
              </w:rPr>
              <w:fldChar w:fldCharType="end"/>
            </w:r>
            <w:bookmarkEnd w:id="1"/>
            <w:r w:rsidR="00A001D5" w:rsidRPr="007F024A">
              <w:rPr>
                <w:rFonts w:ascii="StobiSerif Regular" w:hAnsi="StobiSerif Regular"/>
                <w:sz w:val="20"/>
                <w:szCs w:val="20"/>
              </w:rPr>
              <w:t xml:space="preserve">Предлог </w:t>
            </w:r>
          </w:p>
          <w:p w14:paraId="671CB441" w14:textId="77777777" w:rsidR="00A001D5" w:rsidRPr="007F024A" w:rsidRDefault="00A001D5" w:rsidP="00756658">
            <w:pPr>
              <w:pStyle w:val="ListParagraph"/>
              <w:spacing w:after="0" w:line="240" w:lineRule="auto"/>
              <w:ind w:left="0"/>
              <w:rPr>
                <w:rFonts w:ascii="StobiSerif Regular" w:hAnsi="StobiSerif Regular"/>
                <w:sz w:val="20"/>
                <w:szCs w:val="20"/>
                <w:lang w:val="sq-AL"/>
              </w:rPr>
            </w:pPr>
            <w:r w:rsidRPr="007F024A">
              <w:rPr>
                <w:rFonts w:ascii="StobiSerif Regular" w:hAnsi="StobiSerif Regular"/>
                <w:sz w:val="20"/>
                <w:szCs w:val="20"/>
                <w:lang w:val="sq-AL"/>
              </w:rPr>
              <w:t xml:space="preserve"> </w:t>
            </w: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0E3A8A">
              <w:rPr>
                <w:rFonts w:ascii="StobiSerif Regular" w:hAnsi="StobiSerif Regular"/>
                <w:sz w:val="20"/>
                <w:szCs w:val="20"/>
                <w:lang w:val="en-GB"/>
              </w:rPr>
            </w:r>
            <w:r w:rsidR="000E3A8A">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Propozim</w:t>
            </w:r>
          </w:p>
          <w:p w14:paraId="533C07AA" w14:textId="77777777" w:rsidR="00A001D5" w:rsidRPr="007F024A" w:rsidRDefault="00A001D5" w:rsidP="00756658">
            <w:pPr>
              <w:pStyle w:val="ListParagraph"/>
              <w:spacing w:after="0" w:line="240" w:lineRule="auto"/>
              <w:ind w:left="23"/>
              <w:rPr>
                <w:rFonts w:ascii="StobiSerif Regular" w:hAnsi="StobiSerif Regular"/>
                <w:sz w:val="20"/>
                <w:szCs w:val="20"/>
              </w:rPr>
            </w:pPr>
          </w:p>
        </w:tc>
      </w:tr>
      <w:tr w:rsidR="00A001D5" w:rsidRPr="007F024A" w14:paraId="5B24B3E9" w14:textId="77777777" w:rsidTr="00A001D5">
        <w:trPr>
          <w:trHeight w:val="1243"/>
        </w:trPr>
        <w:tc>
          <w:tcPr>
            <w:tcW w:w="3105" w:type="dxa"/>
            <w:shd w:val="clear" w:color="auto" w:fill="FBD4B4"/>
          </w:tcPr>
          <w:p w14:paraId="0EF30B22" w14:textId="77777777" w:rsidR="00A001D5" w:rsidRPr="007F024A" w:rsidRDefault="00A001D5" w:rsidP="00756658">
            <w:pPr>
              <w:jc w:val="center"/>
              <w:rPr>
                <w:rFonts w:ascii="StobiSerif Regular" w:hAnsi="StobiSerif Regular"/>
                <w:sz w:val="20"/>
                <w:szCs w:val="20"/>
              </w:rPr>
            </w:pPr>
          </w:p>
          <w:p w14:paraId="1CFED5EB" w14:textId="77777777" w:rsidR="00A001D5" w:rsidRPr="007F024A" w:rsidRDefault="00A001D5" w:rsidP="00756658">
            <w:pPr>
              <w:jc w:val="center"/>
              <w:rPr>
                <w:rFonts w:ascii="StobiSerif Regular" w:hAnsi="StobiSerif Regular"/>
                <w:sz w:val="20"/>
                <w:szCs w:val="20"/>
              </w:rPr>
            </w:pPr>
          </w:p>
          <w:p w14:paraId="7761658B"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rPr>
              <w:t>Обврската за подготовка на предлогот на закон произлегува од:</w:t>
            </w:r>
          </w:p>
          <w:p w14:paraId="6E818925" w14:textId="77777777" w:rsidR="00A001D5" w:rsidRPr="007F024A" w:rsidRDefault="00A001D5" w:rsidP="00756658">
            <w:pPr>
              <w:jc w:val="center"/>
              <w:rPr>
                <w:rFonts w:ascii="StobiSerif Regular" w:hAnsi="StobiSerif Regular"/>
                <w:sz w:val="20"/>
                <w:szCs w:val="20"/>
                <w:lang w:val="sq-AL"/>
              </w:rPr>
            </w:pPr>
          </w:p>
          <w:p w14:paraId="7A772FD2"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Detyrimi për përgatitjen e propozimligjit rrjedh nga:</w:t>
            </w:r>
          </w:p>
        </w:tc>
        <w:tc>
          <w:tcPr>
            <w:tcW w:w="6926" w:type="dxa"/>
          </w:tcPr>
          <w:p w14:paraId="49729455"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fldChar w:fldCharType="begin">
                <w:ffData>
                  <w:name w:val="Check13"/>
                  <w:enabled/>
                  <w:calcOnExit w:val="0"/>
                  <w:checkBox>
                    <w:sizeAuto/>
                    <w:default w:val="0"/>
                  </w:checkBox>
                </w:ffData>
              </w:fldChar>
            </w:r>
            <w:bookmarkStart w:id="2" w:name="Check13"/>
            <w:r w:rsidRPr="007F024A">
              <w:rPr>
                <w:rFonts w:ascii="StobiSerif Regular" w:hAnsi="StobiSerif Regular"/>
                <w:sz w:val="20"/>
                <w:szCs w:val="20"/>
                <w:lang w:val="ru-RU"/>
              </w:rPr>
              <w:instrText xml:space="preserve"> </w:instrText>
            </w:r>
            <w:r w:rsidRPr="007F024A">
              <w:rPr>
                <w:rFonts w:ascii="StobiSerif Regular" w:hAnsi="StobiSerif Regular"/>
                <w:sz w:val="20"/>
                <w:szCs w:val="20"/>
                <w:lang w:val="en-US"/>
              </w:rPr>
              <w:instrText>FORMCHECKBOX</w:instrText>
            </w:r>
            <w:r w:rsidRPr="007F024A">
              <w:rPr>
                <w:rFonts w:ascii="StobiSerif Regular" w:hAnsi="StobiSerif Regular"/>
                <w:sz w:val="20"/>
                <w:szCs w:val="20"/>
                <w:lang w:val="ru-RU"/>
              </w:rPr>
              <w:instrText xml:space="preserve"> </w:instrText>
            </w:r>
            <w:r w:rsidR="000E3A8A">
              <w:rPr>
                <w:rFonts w:ascii="StobiSerif Regular" w:hAnsi="StobiSerif Regular"/>
                <w:sz w:val="20"/>
                <w:szCs w:val="20"/>
                <w:lang w:val="en-US"/>
              </w:rPr>
            </w:r>
            <w:r w:rsidR="000E3A8A">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2"/>
            <w:r w:rsidRPr="007F024A">
              <w:rPr>
                <w:rFonts w:ascii="StobiSerif Regular" w:hAnsi="StobiSerif Regular"/>
                <w:sz w:val="20"/>
                <w:szCs w:val="20"/>
              </w:rPr>
              <w:t xml:space="preserve"> Годишна програма за работа на Владата на Република Северна Македонија</w:t>
            </w:r>
          </w:p>
          <w:p w14:paraId="4BB16342"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0E3A8A">
              <w:rPr>
                <w:rFonts w:ascii="StobiSerif Regular" w:hAnsi="StobiSerif Regular"/>
                <w:sz w:val="20"/>
                <w:szCs w:val="20"/>
                <w:lang w:val="en-GB"/>
              </w:rPr>
            </w:r>
            <w:r w:rsidR="000E3A8A">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 xml:space="preserve"> Programi Vjetor i Punës i Qeverisë së Republikës së Maqedonisë së Veriut </w:t>
            </w:r>
          </w:p>
          <w:p w14:paraId="6F39C7C5"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16B1C6E2"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fldChar w:fldCharType="begin">
                <w:ffData>
                  <w:name w:val="Check14"/>
                  <w:enabled/>
                  <w:calcOnExit w:val="0"/>
                  <w:checkBox>
                    <w:sizeAuto/>
                    <w:default w:val="0"/>
                  </w:checkBox>
                </w:ffData>
              </w:fldChar>
            </w:r>
            <w:bookmarkStart w:id="3" w:name="Check14"/>
            <w:r w:rsidRPr="007F024A">
              <w:rPr>
                <w:rFonts w:ascii="StobiSerif Regular" w:hAnsi="StobiSerif Regular"/>
                <w:sz w:val="20"/>
                <w:szCs w:val="20"/>
                <w:lang w:val="ru-RU"/>
              </w:rPr>
              <w:instrText xml:space="preserve"> </w:instrText>
            </w:r>
            <w:r w:rsidRPr="007F024A">
              <w:rPr>
                <w:rFonts w:ascii="StobiSerif Regular" w:hAnsi="StobiSerif Regular"/>
                <w:sz w:val="20"/>
                <w:szCs w:val="20"/>
                <w:lang w:val="en-US"/>
              </w:rPr>
              <w:instrText>FORMCHECKBOX</w:instrText>
            </w:r>
            <w:r w:rsidRPr="007F024A">
              <w:rPr>
                <w:rFonts w:ascii="StobiSerif Regular" w:hAnsi="StobiSerif Regular"/>
                <w:sz w:val="20"/>
                <w:szCs w:val="20"/>
                <w:lang w:val="ru-RU"/>
              </w:rPr>
              <w:instrText xml:space="preserve"> </w:instrText>
            </w:r>
            <w:r w:rsidR="000E3A8A">
              <w:rPr>
                <w:rFonts w:ascii="StobiSerif Regular" w:hAnsi="StobiSerif Regular"/>
                <w:sz w:val="20"/>
                <w:szCs w:val="20"/>
                <w:lang w:val="en-US"/>
              </w:rPr>
            </w:r>
            <w:r w:rsidR="000E3A8A">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3"/>
            <w:r w:rsidRPr="007F024A">
              <w:rPr>
                <w:rFonts w:ascii="StobiSerif Regular" w:hAnsi="StobiSerif Regular"/>
                <w:sz w:val="20"/>
                <w:szCs w:val="20"/>
              </w:rPr>
              <w:t xml:space="preserve"> НПАА</w:t>
            </w:r>
          </w:p>
          <w:p w14:paraId="3D277862"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0E3A8A">
              <w:rPr>
                <w:rFonts w:ascii="StobiSerif Regular" w:hAnsi="StobiSerif Regular"/>
                <w:sz w:val="20"/>
                <w:szCs w:val="20"/>
                <w:lang w:val="en-GB"/>
              </w:rPr>
            </w:r>
            <w:r w:rsidR="000E3A8A">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 xml:space="preserve"> NPAA</w:t>
            </w:r>
          </w:p>
          <w:p w14:paraId="2E422EDB"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3C0C4693" w14:textId="094FDE57" w:rsidR="00A001D5" w:rsidRPr="007F024A" w:rsidRDefault="00C74DED"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rPr>
              <w:fldChar w:fldCharType="begin">
                <w:ffData>
                  <w:name w:val="Check16"/>
                  <w:enabled/>
                  <w:calcOnExit w:val="0"/>
                  <w:checkBox>
                    <w:sizeAuto/>
                    <w:default w:val="1"/>
                  </w:checkBox>
                </w:ffData>
              </w:fldChar>
            </w:r>
            <w:bookmarkStart w:id="4" w:name="Check16"/>
            <w:r w:rsidRPr="007F024A">
              <w:rPr>
                <w:rFonts w:ascii="StobiSerif Regular" w:hAnsi="StobiSerif Regular"/>
                <w:sz w:val="20"/>
                <w:szCs w:val="20"/>
              </w:rPr>
              <w:instrText xml:space="preserve"> FORMCHECKBOX </w:instrText>
            </w:r>
            <w:r w:rsidR="000E3A8A">
              <w:rPr>
                <w:rFonts w:ascii="StobiSerif Regular" w:hAnsi="StobiSerif Regular"/>
                <w:sz w:val="20"/>
                <w:szCs w:val="20"/>
              </w:rPr>
            </w:r>
            <w:r w:rsidR="000E3A8A">
              <w:rPr>
                <w:rFonts w:ascii="StobiSerif Regular" w:hAnsi="StobiSerif Regular"/>
                <w:sz w:val="20"/>
                <w:szCs w:val="20"/>
              </w:rPr>
              <w:fldChar w:fldCharType="separate"/>
            </w:r>
            <w:r w:rsidRPr="007F024A">
              <w:rPr>
                <w:rFonts w:ascii="StobiSerif Regular" w:hAnsi="StobiSerif Regular"/>
                <w:sz w:val="20"/>
                <w:szCs w:val="20"/>
              </w:rPr>
              <w:fldChar w:fldCharType="end"/>
            </w:r>
            <w:bookmarkEnd w:id="4"/>
            <w:r w:rsidR="00A001D5" w:rsidRPr="007F024A">
              <w:rPr>
                <w:rFonts w:ascii="StobiSerif Regular" w:hAnsi="StobiSerif Regular"/>
                <w:sz w:val="20"/>
                <w:szCs w:val="20"/>
              </w:rPr>
              <w:t xml:space="preserve"> Заклучок на Владата на Република Северна Македонија</w:t>
            </w:r>
          </w:p>
          <w:p w14:paraId="3DFC4607"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0E3A8A">
              <w:rPr>
                <w:rFonts w:ascii="StobiSerif Regular" w:hAnsi="StobiSerif Regular"/>
                <w:sz w:val="20"/>
                <w:szCs w:val="20"/>
                <w:lang w:val="en-GB"/>
              </w:rPr>
            </w:r>
            <w:r w:rsidR="000E3A8A">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 xml:space="preserve">  Përfundimi i Qeverisë së Republikës së Maqedonisë së Veriut</w:t>
            </w:r>
          </w:p>
          <w:p w14:paraId="12173F1B"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sq-AL"/>
              </w:rPr>
              <w:t xml:space="preserve">      </w:t>
            </w:r>
          </w:p>
          <w:p w14:paraId="20DCAA01"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4C72AEDF"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fldChar w:fldCharType="begin">
                <w:ffData>
                  <w:name w:val="Check15"/>
                  <w:enabled/>
                  <w:calcOnExit w:val="0"/>
                  <w:checkBox>
                    <w:sizeAuto/>
                    <w:default w:val="0"/>
                  </w:checkBox>
                </w:ffData>
              </w:fldChar>
            </w:r>
            <w:bookmarkStart w:id="5" w:name="Check15"/>
            <w:r w:rsidRPr="007F024A">
              <w:rPr>
                <w:rFonts w:ascii="StobiSerif Regular" w:hAnsi="StobiSerif Regular"/>
                <w:sz w:val="20"/>
                <w:szCs w:val="20"/>
                <w:lang w:val="ru-RU"/>
              </w:rPr>
              <w:instrText xml:space="preserve"> </w:instrText>
            </w:r>
            <w:r w:rsidRPr="007F024A">
              <w:rPr>
                <w:rFonts w:ascii="StobiSerif Regular" w:hAnsi="StobiSerif Regular"/>
                <w:sz w:val="20"/>
                <w:szCs w:val="20"/>
                <w:lang w:val="en-US"/>
              </w:rPr>
              <w:instrText>FORMCHECKBOX</w:instrText>
            </w:r>
            <w:r w:rsidRPr="007F024A">
              <w:rPr>
                <w:rFonts w:ascii="StobiSerif Regular" w:hAnsi="StobiSerif Regular"/>
                <w:sz w:val="20"/>
                <w:szCs w:val="20"/>
                <w:lang w:val="ru-RU"/>
              </w:rPr>
              <w:instrText xml:space="preserve"> </w:instrText>
            </w:r>
            <w:r w:rsidR="000E3A8A">
              <w:rPr>
                <w:rFonts w:ascii="StobiSerif Regular" w:hAnsi="StobiSerif Regular"/>
                <w:sz w:val="20"/>
                <w:szCs w:val="20"/>
                <w:lang w:val="en-US"/>
              </w:rPr>
            </w:r>
            <w:r w:rsidR="000E3A8A">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5"/>
            <w:r w:rsidRPr="007F024A">
              <w:rPr>
                <w:rFonts w:ascii="StobiSerif Regular" w:hAnsi="StobiSerif Regular"/>
                <w:sz w:val="20"/>
                <w:szCs w:val="20"/>
              </w:rPr>
              <w:t>Друго _____________________________________</w:t>
            </w:r>
          </w:p>
          <w:p w14:paraId="66AB77ED"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sq-AL"/>
              </w:rPr>
              <w:t xml:space="preserve"> </w:t>
            </w:r>
            <w:r w:rsidRPr="007F024A">
              <w:rPr>
                <w:rFonts w:ascii="StobiSerif Regular" w:hAnsi="StobiSerif Regular"/>
                <w:sz w:val="20"/>
                <w:szCs w:val="20"/>
                <w:lang w:val="en-GB"/>
              </w:rPr>
              <w:fldChar w:fldCharType="begin">
                <w:ffData>
                  <w:name w:val="Check12"/>
                  <w:enabled/>
                  <w:calcOnExit w:val="0"/>
                  <w:checkBox>
                    <w:sizeAuto/>
                    <w:default w:val="0"/>
                    <w:checked w:val="0"/>
                  </w:checkBox>
                </w:ffData>
              </w:fldChar>
            </w:r>
            <w:r w:rsidRPr="007F024A">
              <w:rPr>
                <w:rFonts w:ascii="StobiSerif Regular" w:hAnsi="StobiSerif Regular"/>
                <w:sz w:val="20"/>
                <w:szCs w:val="20"/>
                <w:lang w:val="en-GB"/>
              </w:rPr>
              <w:instrText xml:space="preserve"> FORMCHECKBOX </w:instrText>
            </w:r>
            <w:r w:rsidR="000E3A8A">
              <w:rPr>
                <w:rFonts w:ascii="StobiSerif Regular" w:hAnsi="StobiSerif Regular"/>
                <w:sz w:val="20"/>
                <w:szCs w:val="20"/>
                <w:lang w:val="en-GB"/>
              </w:rPr>
            </w:r>
            <w:r w:rsidR="000E3A8A">
              <w:rPr>
                <w:rFonts w:ascii="StobiSerif Regular" w:hAnsi="StobiSerif Regular"/>
                <w:sz w:val="20"/>
                <w:szCs w:val="20"/>
                <w:lang w:val="en-GB"/>
              </w:rPr>
              <w:fldChar w:fldCharType="separate"/>
            </w:r>
            <w:r w:rsidRPr="007F024A">
              <w:rPr>
                <w:rFonts w:ascii="StobiSerif Regular" w:hAnsi="StobiSerif Regular"/>
                <w:sz w:val="20"/>
                <w:szCs w:val="20"/>
                <w:lang w:val="en-GB"/>
              </w:rPr>
              <w:fldChar w:fldCharType="end"/>
            </w:r>
            <w:r w:rsidRPr="007F024A">
              <w:rPr>
                <w:rFonts w:ascii="StobiSerif Regular" w:hAnsi="StobiSerif Regular"/>
                <w:sz w:val="20"/>
                <w:szCs w:val="20"/>
                <w:lang w:val="sq-AL"/>
              </w:rPr>
              <w:t xml:space="preserve">Tjera </w:t>
            </w:r>
            <w:r w:rsidRPr="007F024A">
              <w:rPr>
                <w:rFonts w:ascii="StobiSerif Regular" w:hAnsi="StobiSerif Regular"/>
                <w:sz w:val="20"/>
                <w:szCs w:val="20"/>
                <w:lang w:val="en-GB"/>
              </w:rPr>
              <w:t>_____________________________________</w:t>
            </w:r>
          </w:p>
        </w:tc>
      </w:tr>
      <w:tr w:rsidR="00A001D5" w:rsidRPr="007F024A" w14:paraId="2AEC977A" w14:textId="77777777" w:rsidTr="00A001D5">
        <w:trPr>
          <w:trHeight w:val="634"/>
        </w:trPr>
        <w:tc>
          <w:tcPr>
            <w:tcW w:w="3105" w:type="dxa"/>
            <w:shd w:val="clear" w:color="auto" w:fill="FBD4B4"/>
          </w:tcPr>
          <w:p w14:paraId="2A16D24E"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Поврзаност со Директивите на ЕУ:</w:t>
            </w:r>
          </w:p>
          <w:p w14:paraId="488EB9F3"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Lidhshmëria me Direktivat e BE-së:</w:t>
            </w:r>
          </w:p>
        </w:tc>
        <w:tc>
          <w:tcPr>
            <w:tcW w:w="6926" w:type="dxa"/>
          </w:tcPr>
          <w:p w14:paraId="26808149" w14:textId="77777777" w:rsidR="00A001D5" w:rsidRPr="007F024A" w:rsidRDefault="00A001D5" w:rsidP="00756658">
            <w:pPr>
              <w:pStyle w:val="ListParagraph"/>
              <w:ind w:left="23"/>
              <w:rPr>
                <w:rFonts w:ascii="StobiSerif Regular" w:hAnsi="StobiSerif Regular"/>
                <w:sz w:val="20"/>
                <w:szCs w:val="20"/>
              </w:rPr>
            </w:pPr>
          </w:p>
        </w:tc>
      </w:tr>
      <w:tr w:rsidR="00A001D5" w:rsidRPr="007F024A" w14:paraId="26F957D0" w14:textId="77777777" w:rsidTr="00A001D5">
        <w:trPr>
          <w:trHeight w:val="1228"/>
        </w:trPr>
        <w:tc>
          <w:tcPr>
            <w:tcW w:w="3105" w:type="dxa"/>
            <w:shd w:val="clear" w:color="auto" w:fill="FBD4B4"/>
          </w:tcPr>
          <w:p w14:paraId="517BE183"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lastRenderedPageBreak/>
              <w:t>Дали нацрт извештајот содржи информации согласно прописите кои се однесуваат на класифицираните информации:</w:t>
            </w:r>
          </w:p>
          <w:p w14:paraId="18872F4A"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A përmban projektraporti informacione në përputhje me rregulloret që kanë të bëjnë me informacionet e klasifikuara:</w:t>
            </w:r>
          </w:p>
        </w:tc>
        <w:tc>
          <w:tcPr>
            <w:tcW w:w="6926" w:type="dxa"/>
          </w:tcPr>
          <w:p w14:paraId="152DF56A"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fldChar w:fldCharType="begin">
                <w:ffData>
                  <w:name w:val="Check17"/>
                  <w:enabled/>
                  <w:calcOnExit w:val="0"/>
                  <w:checkBox>
                    <w:sizeAuto/>
                    <w:default w:val="0"/>
                    <w:checked w:val="0"/>
                  </w:checkBox>
                </w:ffData>
              </w:fldChar>
            </w:r>
            <w:bookmarkStart w:id="6" w:name="Check17"/>
            <w:r w:rsidRPr="007F024A">
              <w:rPr>
                <w:rFonts w:ascii="StobiSerif Regular" w:hAnsi="StobiSerif Regular"/>
                <w:sz w:val="20"/>
                <w:szCs w:val="20"/>
                <w:lang w:val="en-US"/>
              </w:rPr>
              <w:instrText xml:space="preserve"> FORMCHECKBOX </w:instrText>
            </w:r>
            <w:r w:rsidR="000E3A8A">
              <w:rPr>
                <w:rFonts w:ascii="StobiSerif Regular" w:hAnsi="StobiSerif Regular"/>
                <w:sz w:val="20"/>
                <w:szCs w:val="20"/>
                <w:lang w:val="en-US"/>
              </w:rPr>
            </w:r>
            <w:r w:rsidR="000E3A8A">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6"/>
            <w:r w:rsidRPr="007F024A">
              <w:rPr>
                <w:rFonts w:ascii="StobiSerif Regular" w:hAnsi="StobiSerif Regular"/>
                <w:sz w:val="20"/>
                <w:szCs w:val="20"/>
              </w:rPr>
              <w:t>Да</w:t>
            </w:r>
          </w:p>
          <w:p w14:paraId="1F2C9A95"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US"/>
              </w:rPr>
              <w:fldChar w:fldCharType="begin">
                <w:ffData>
                  <w:name w:val=""/>
                  <w:enabled/>
                  <w:calcOnExit w:val="0"/>
                  <w:checkBox>
                    <w:sizeAuto/>
                    <w:default w:val="0"/>
                    <w:checked w:val="0"/>
                  </w:checkBox>
                </w:ffData>
              </w:fldChar>
            </w:r>
            <w:r w:rsidRPr="007F024A">
              <w:rPr>
                <w:rFonts w:ascii="StobiSerif Regular" w:hAnsi="StobiSerif Regular"/>
                <w:sz w:val="20"/>
                <w:szCs w:val="20"/>
                <w:lang w:val="en-US"/>
              </w:rPr>
              <w:instrText xml:space="preserve"> FORMCHECKBOX </w:instrText>
            </w:r>
            <w:r w:rsidR="000E3A8A">
              <w:rPr>
                <w:rFonts w:ascii="StobiSerif Regular" w:hAnsi="StobiSerif Regular"/>
                <w:sz w:val="20"/>
                <w:szCs w:val="20"/>
                <w:lang w:val="en-US"/>
              </w:rPr>
            </w:r>
            <w:r w:rsidR="000E3A8A">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r w:rsidRPr="007F024A">
              <w:rPr>
                <w:rFonts w:ascii="StobiSerif Regular" w:hAnsi="StobiSerif Regular"/>
                <w:sz w:val="20"/>
                <w:szCs w:val="20"/>
                <w:lang w:val="sq-AL"/>
              </w:rPr>
              <w:t>Jo</w:t>
            </w:r>
          </w:p>
          <w:p w14:paraId="0D330D04"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7A86FF7B" w14:textId="77777777" w:rsidR="00A001D5" w:rsidRPr="007F024A" w:rsidRDefault="00A001D5" w:rsidP="00756658">
            <w:pPr>
              <w:pStyle w:val="ListParagraph"/>
              <w:spacing w:after="0" w:line="240" w:lineRule="auto"/>
              <w:ind w:left="23"/>
              <w:rPr>
                <w:rFonts w:ascii="StobiSerif Regular" w:hAnsi="StobiSerif Regular"/>
                <w:sz w:val="20"/>
                <w:szCs w:val="20"/>
              </w:rPr>
            </w:pPr>
          </w:p>
          <w:p w14:paraId="28041842" w14:textId="77777777" w:rsidR="00A001D5" w:rsidRPr="007F024A" w:rsidRDefault="00A001D5" w:rsidP="00756658">
            <w:pPr>
              <w:pStyle w:val="ListParagraph"/>
              <w:spacing w:after="0" w:line="240" w:lineRule="auto"/>
              <w:ind w:left="23"/>
              <w:rPr>
                <w:rFonts w:ascii="StobiSerif Regular" w:hAnsi="StobiSerif Regular"/>
                <w:sz w:val="20"/>
                <w:szCs w:val="20"/>
              </w:rPr>
            </w:pPr>
            <w:r w:rsidRPr="007F024A">
              <w:rPr>
                <w:rFonts w:ascii="StobiSerif Regular" w:hAnsi="StobiSerif Regular"/>
                <w:sz w:val="20"/>
                <w:szCs w:val="20"/>
                <w:lang w:val="en-US"/>
              </w:rPr>
              <w:fldChar w:fldCharType="begin">
                <w:ffData>
                  <w:name w:val="Check18"/>
                  <w:enabled/>
                  <w:calcOnExit w:val="0"/>
                  <w:checkBox>
                    <w:sizeAuto/>
                    <w:default w:val="0"/>
                  </w:checkBox>
                </w:ffData>
              </w:fldChar>
            </w:r>
            <w:bookmarkStart w:id="7" w:name="Check18"/>
            <w:r w:rsidRPr="007F024A">
              <w:rPr>
                <w:rFonts w:ascii="StobiSerif Regular" w:hAnsi="StobiSerif Regular"/>
                <w:sz w:val="20"/>
                <w:szCs w:val="20"/>
                <w:lang w:val="en-US"/>
              </w:rPr>
              <w:instrText xml:space="preserve"> FORMCHECKBOX </w:instrText>
            </w:r>
            <w:r w:rsidR="000E3A8A">
              <w:rPr>
                <w:rFonts w:ascii="StobiSerif Regular" w:hAnsi="StobiSerif Regular"/>
                <w:sz w:val="20"/>
                <w:szCs w:val="20"/>
                <w:lang w:val="en-US"/>
              </w:rPr>
            </w:r>
            <w:r w:rsidR="000E3A8A">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bookmarkEnd w:id="7"/>
            <w:r w:rsidRPr="007F024A">
              <w:rPr>
                <w:rFonts w:ascii="StobiSerif Regular" w:hAnsi="StobiSerif Regular"/>
                <w:sz w:val="20"/>
                <w:szCs w:val="20"/>
              </w:rPr>
              <w:t>Не</w:t>
            </w:r>
          </w:p>
          <w:p w14:paraId="40235825" w14:textId="77777777" w:rsidR="00A001D5" w:rsidRPr="007F024A" w:rsidRDefault="00A001D5" w:rsidP="00756658">
            <w:pPr>
              <w:pStyle w:val="ListParagraph"/>
              <w:spacing w:after="0" w:line="240" w:lineRule="auto"/>
              <w:ind w:left="23"/>
              <w:rPr>
                <w:rFonts w:ascii="StobiSerif Regular" w:hAnsi="StobiSerif Regular"/>
                <w:sz w:val="20"/>
                <w:szCs w:val="20"/>
                <w:lang w:val="sq-AL"/>
              </w:rPr>
            </w:pPr>
            <w:r w:rsidRPr="007F024A">
              <w:rPr>
                <w:rFonts w:ascii="StobiSerif Regular" w:hAnsi="StobiSerif Regular"/>
                <w:sz w:val="20"/>
                <w:szCs w:val="20"/>
                <w:lang w:val="en-US"/>
              </w:rPr>
              <w:fldChar w:fldCharType="begin">
                <w:ffData>
                  <w:name w:val=""/>
                  <w:enabled/>
                  <w:calcOnExit w:val="0"/>
                  <w:checkBox>
                    <w:sizeAuto/>
                    <w:default w:val="0"/>
                    <w:checked w:val="0"/>
                  </w:checkBox>
                </w:ffData>
              </w:fldChar>
            </w:r>
            <w:r w:rsidRPr="007F024A">
              <w:rPr>
                <w:rFonts w:ascii="StobiSerif Regular" w:hAnsi="StobiSerif Regular"/>
                <w:sz w:val="20"/>
                <w:szCs w:val="20"/>
                <w:lang w:val="en-US"/>
              </w:rPr>
              <w:instrText xml:space="preserve"> FORMCHECKBOX </w:instrText>
            </w:r>
            <w:r w:rsidR="000E3A8A">
              <w:rPr>
                <w:rFonts w:ascii="StobiSerif Regular" w:hAnsi="StobiSerif Regular"/>
                <w:sz w:val="20"/>
                <w:szCs w:val="20"/>
                <w:lang w:val="en-US"/>
              </w:rPr>
            </w:r>
            <w:r w:rsidR="000E3A8A">
              <w:rPr>
                <w:rFonts w:ascii="StobiSerif Regular" w:hAnsi="StobiSerif Regular"/>
                <w:sz w:val="20"/>
                <w:szCs w:val="20"/>
                <w:lang w:val="en-US"/>
              </w:rPr>
              <w:fldChar w:fldCharType="separate"/>
            </w:r>
            <w:r w:rsidRPr="007F024A">
              <w:rPr>
                <w:rFonts w:ascii="StobiSerif Regular" w:hAnsi="StobiSerif Regular"/>
                <w:sz w:val="20"/>
                <w:szCs w:val="20"/>
                <w:lang w:val="en-US"/>
              </w:rPr>
              <w:fldChar w:fldCharType="end"/>
            </w:r>
            <w:r w:rsidRPr="007F024A">
              <w:rPr>
                <w:rFonts w:ascii="StobiSerif Regular" w:hAnsi="StobiSerif Regular"/>
                <w:sz w:val="20"/>
                <w:szCs w:val="20"/>
                <w:lang w:val="sq-AL"/>
              </w:rPr>
              <w:t>Jo</w:t>
            </w:r>
          </w:p>
        </w:tc>
      </w:tr>
      <w:tr w:rsidR="00A001D5" w:rsidRPr="007F024A" w14:paraId="6F94048A" w14:textId="77777777" w:rsidTr="00A001D5">
        <w:trPr>
          <w:trHeight w:val="551"/>
        </w:trPr>
        <w:tc>
          <w:tcPr>
            <w:tcW w:w="3105" w:type="dxa"/>
            <w:shd w:val="clear" w:color="auto" w:fill="FBD4B4"/>
          </w:tcPr>
          <w:p w14:paraId="46AA8E45"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Датум на објавување на нацрт Извештајот на ЕНЕР:</w:t>
            </w:r>
          </w:p>
          <w:p w14:paraId="1820C064" w14:textId="10ECEEC5"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Data e publikimit të projektraportit të</w:t>
            </w:r>
            <w:r w:rsidRPr="007F024A">
              <w:rPr>
                <w:rFonts w:ascii="StobiSerif Regular" w:hAnsi="StobiSerif Regular"/>
                <w:color w:val="FF0000"/>
                <w:sz w:val="20"/>
                <w:szCs w:val="20"/>
                <w:lang w:val="sq-AL"/>
              </w:rPr>
              <w:t xml:space="preserve"> </w:t>
            </w:r>
            <w:r w:rsidRPr="00456E48">
              <w:rPr>
                <w:rFonts w:ascii="StobiSerif Regular" w:hAnsi="StobiSerif Regular"/>
                <w:color w:val="000000" w:themeColor="text1"/>
                <w:sz w:val="20"/>
                <w:szCs w:val="20"/>
                <w:lang w:val="sq-AL"/>
              </w:rPr>
              <w:t>REVK</w:t>
            </w:r>
            <w:r w:rsidRPr="007F024A">
              <w:rPr>
                <w:rFonts w:ascii="StobiSerif Regular" w:hAnsi="StobiSerif Regular"/>
                <w:sz w:val="20"/>
                <w:szCs w:val="20"/>
                <w:lang w:val="sq-AL"/>
              </w:rPr>
              <w:t>:</w:t>
            </w:r>
          </w:p>
        </w:tc>
        <w:tc>
          <w:tcPr>
            <w:tcW w:w="6926" w:type="dxa"/>
          </w:tcPr>
          <w:p w14:paraId="3B816F34" w14:textId="726473EB" w:rsidR="00A001D5" w:rsidRPr="00456E48" w:rsidRDefault="00456E48" w:rsidP="00756658">
            <w:pPr>
              <w:rPr>
                <w:rFonts w:ascii="StobiSerif Regular" w:hAnsi="StobiSerif Regular"/>
                <w:sz w:val="20"/>
                <w:szCs w:val="20"/>
                <w:lang w:val="en-US"/>
              </w:rPr>
            </w:pPr>
            <w:r w:rsidRPr="00456E48">
              <w:rPr>
                <w:rFonts w:ascii="StobiSerif Regular" w:hAnsi="StobiSerif Regular"/>
                <w:color w:val="FF0000"/>
                <w:sz w:val="20"/>
                <w:szCs w:val="20"/>
                <w:lang w:val="en-US"/>
              </w:rPr>
              <w:t>???????</w:t>
            </w:r>
          </w:p>
        </w:tc>
      </w:tr>
      <w:tr w:rsidR="00A001D5" w:rsidRPr="007F024A" w14:paraId="7964115A" w14:textId="77777777" w:rsidTr="00A001D5">
        <w:trPr>
          <w:trHeight w:val="691"/>
        </w:trPr>
        <w:tc>
          <w:tcPr>
            <w:tcW w:w="3105" w:type="dxa"/>
            <w:shd w:val="clear" w:color="auto" w:fill="FBD4B4"/>
          </w:tcPr>
          <w:p w14:paraId="1C7F1C7E"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 xml:space="preserve">Датум на доставување на нацрт Извештајот до </w:t>
            </w:r>
            <w:r w:rsidRPr="007F024A">
              <w:rPr>
                <w:rFonts w:ascii="StobiSerif Regular" w:hAnsi="StobiSerif Regular"/>
                <w:sz w:val="20"/>
                <w:szCs w:val="20"/>
                <w:lang w:val="ru-RU"/>
              </w:rPr>
              <w:t>Министерството за информатичко општество и администрација</w:t>
            </w:r>
            <w:r w:rsidRPr="007F024A">
              <w:rPr>
                <w:rFonts w:ascii="StobiSerif Regular" w:hAnsi="StobiSerif Regular"/>
                <w:sz w:val="20"/>
                <w:szCs w:val="20"/>
              </w:rPr>
              <w:t>:</w:t>
            </w:r>
          </w:p>
          <w:p w14:paraId="5374D913"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Data e dorëzimit të Projektraportit deri te Ministria e Shoqërisë Informatike dhe Administratës:</w:t>
            </w:r>
          </w:p>
        </w:tc>
        <w:tc>
          <w:tcPr>
            <w:tcW w:w="6926" w:type="dxa"/>
          </w:tcPr>
          <w:p w14:paraId="44B89CCC" w14:textId="191CE3FF" w:rsidR="00A001D5" w:rsidRPr="00456E48" w:rsidRDefault="00456E48" w:rsidP="00756658">
            <w:pPr>
              <w:rPr>
                <w:rFonts w:ascii="StobiSerif Regular" w:hAnsi="StobiSerif Regular"/>
                <w:sz w:val="20"/>
                <w:szCs w:val="20"/>
                <w:lang w:val="en-US"/>
              </w:rPr>
            </w:pPr>
            <w:r w:rsidRPr="00456E48">
              <w:rPr>
                <w:rFonts w:ascii="StobiSerif Regular" w:hAnsi="StobiSerif Regular"/>
                <w:color w:val="FF0000"/>
                <w:sz w:val="20"/>
                <w:szCs w:val="20"/>
                <w:lang w:val="en-US"/>
              </w:rPr>
              <w:t>???????</w:t>
            </w:r>
          </w:p>
        </w:tc>
      </w:tr>
      <w:tr w:rsidR="00A001D5" w:rsidRPr="007F024A" w14:paraId="55D16C65" w14:textId="77777777" w:rsidTr="00A001D5">
        <w:trPr>
          <w:trHeight w:val="622"/>
        </w:trPr>
        <w:tc>
          <w:tcPr>
            <w:tcW w:w="3105" w:type="dxa"/>
            <w:shd w:val="clear" w:color="auto" w:fill="FBD4B4"/>
          </w:tcPr>
          <w:p w14:paraId="0EFAA255" w14:textId="77777777" w:rsidR="00A001D5" w:rsidRPr="007F024A" w:rsidRDefault="00A001D5" w:rsidP="00756658">
            <w:pPr>
              <w:jc w:val="center"/>
              <w:rPr>
                <w:rFonts w:ascii="StobiSerif Regular" w:hAnsi="StobiSerif Regular"/>
                <w:sz w:val="20"/>
                <w:szCs w:val="20"/>
              </w:rPr>
            </w:pPr>
            <w:r w:rsidRPr="007F024A">
              <w:rPr>
                <w:rFonts w:ascii="StobiSerif Regular" w:hAnsi="StobiSerif Regular"/>
                <w:sz w:val="20"/>
                <w:szCs w:val="20"/>
              </w:rPr>
              <w:t xml:space="preserve">Датум на добивање на мислењето од </w:t>
            </w:r>
            <w:r w:rsidRPr="007F024A">
              <w:rPr>
                <w:rFonts w:ascii="StobiSerif Regular" w:hAnsi="StobiSerif Regular"/>
                <w:sz w:val="20"/>
                <w:szCs w:val="20"/>
                <w:lang w:val="ru-RU"/>
              </w:rPr>
              <w:t>Министерството за информатичко општество и администрација</w:t>
            </w:r>
            <w:r w:rsidRPr="007F024A">
              <w:rPr>
                <w:rFonts w:ascii="StobiSerif Regular" w:hAnsi="StobiSerif Regular"/>
                <w:sz w:val="20"/>
                <w:szCs w:val="20"/>
              </w:rPr>
              <w:t>:</w:t>
            </w:r>
          </w:p>
          <w:p w14:paraId="40325B70"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lang w:val="sq-AL"/>
              </w:rPr>
              <w:t>Data e marrjes së mendimit të Ministrisë së Shoqërisë Informatike dhe Administratës:</w:t>
            </w:r>
          </w:p>
        </w:tc>
        <w:tc>
          <w:tcPr>
            <w:tcW w:w="6926" w:type="dxa"/>
          </w:tcPr>
          <w:p w14:paraId="66EAB93E" w14:textId="690A03B3" w:rsidR="00A001D5" w:rsidRPr="00456E48" w:rsidRDefault="00456E48" w:rsidP="00756658">
            <w:pPr>
              <w:rPr>
                <w:rFonts w:ascii="StobiSerif Regular" w:hAnsi="StobiSerif Regular"/>
                <w:sz w:val="20"/>
                <w:szCs w:val="20"/>
                <w:lang w:val="en-US"/>
              </w:rPr>
            </w:pPr>
            <w:r w:rsidRPr="00456E48">
              <w:rPr>
                <w:rFonts w:ascii="StobiSerif Regular" w:hAnsi="StobiSerif Regular"/>
                <w:color w:val="FF0000"/>
                <w:sz w:val="20"/>
                <w:szCs w:val="20"/>
                <w:lang w:val="en-US"/>
              </w:rPr>
              <w:t>??????????</w:t>
            </w:r>
          </w:p>
        </w:tc>
      </w:tr>
      <w:tr w:rsidR="00A001D5" w:rsidRPr="007F024A" w14:paraId="10E85E5A" w14:textId="77777777" w:rsidTr="00A001D5">
        <w:trPr>
          <w:trHeight w:val="790"/>
        </w:trPr>
        <w:tc>
          <w:tcPr>
            <w:tcW w:w="3105" w:type="dxa"/>
            <w:shd w:val="clear" w:color="auto" w:fill="FBD4B4"/>
          </w:tcPr>
          <w:p w14:paraId="5E38359B" w14:textId="77777777" w:rsidR="00A001D5" w:rsidRPr="007F024A" w:rsidRDefault="00A001D5" w:rsidP="00756658">
            <w:pPr>
              <w:jc w:val="center"/>
              <w:rPr>
                <w:rFonts w:ascii="StobiSerif Regular" w:hAnsi="StobiSerif Regular"/>
                <w:sz w:val="20"/>
                <w:szCs w:val="20"/>
                <w:lang w:val="sq-AL"/>
              </w:rPr>
            </w:pPr>
            <w:r w:rsidRPr="007F024A">
              <w:rPr>
                <w:rFonts w:ascii="StobiSerif Regular" w:hAnsi="StobiSerif Regular"/>
                <w:sz w:val="20"/>
                <w:szCs w:val="20"/>
              </w:rPr>
              <w:t>Рок за доставување на предлогот на закон до Генералниот секретаријат</w:t>
            </w:r>
          </w:p>
          <w:p w14:paraId="2D6D7020" w14:textId="77777777" w:rsidR="00A001D5" w:rsidRPr="007F024A" w:rsidRDefault="00A001D5" w:rsidP="00756658">
            <w:pPr>
              <w:jc w:val="center"/>
              <w:rPr>
                <w:rFonts w:ascii="StobiSerif Regular" w:hAnsi="StobiSerif Regular"/>
                <w:sz w:val="20"/>
                <w:szCs w:val="20"/>
                <w:highlight w:val="yellow"/>
                <w:lang w:val="sq-AL"/>
              </w:rPr>
            </w:pPr>
            <w:r w:rsidRPr="007F024A">
              <w:rPr>
                <w:rFonts w:ascii="StobiSerif Regular" w:hAnsi="StobiSerif Regular"/>
                <w:sz w:val="20"/>
                <w:szCs w:val="20"/>
                <w:lang w:val="sq-AL"/>
              </w:rPr>
              <w:t>Afati i dorëzimit të Projektligjit deri te Sekretariati i Përgjithshëm</w:t>
            </w:r>
          </w:p>
        </w:tc>
        <w:tc>
          <w:tcPr>
            <w:tcW w:w="6926" w:type="dxa"/>
          </w:tcPr>
          <w:p w14:paraId="5A7335EB" w14:textId="300CCC92" w:rsidR="00A001D5" w:rsidRPr="00456E48" w:rsidRDefault="00456E48" w:rsidP="00756658">
            <w:pPr>
              <w:rPr>
                <w:rFonts w:ascii="StobiSerif Regular" w:hAnsi="StobiSerif Regular"/>
                <w:sz w:val="20"/>
                <w:szCs w:val="20"/>
                <w:lang w:val="en-US"/>
              </w:rPr>
            </w:pPr>
            <w:r w:rsidRPr="00456E48">
              <w:rPr>
                <w:rFonts w:ascii="StobiSerif Regular" w:hAnsi="StobiSerif Regular"/>
                <w:color w:val="FF0000"/>
                <w:sz w:val="20"/>
                <w:szCs w:val="20"/>
                <w:lang w:val="en-US"/>
              </w:rPr>
              <w:t>???????????</w:t>
            </w:r>
          </w:p>
        </w:tc>
      </w:tr>
    </w:tbl>
    <w:p w14:paraId="3D785E57" w14:textId="77777777" w:rsidR="00A001D5" w:rsidRPr="007F024A" w:rsidRDefault="00A001D5" w:rsidP="00A001D5">
      <w:pPr>
        <w:spacing w:line="276" w:lineRule="auto"/>
        <w:rPr>
          <w:rFonts w:ascii="StobiSerif Regular" w:hAnsi="StobiSerif Regular"/>
          <w:i/>
          <w:sz w:val="20"/>
          <w:szCs w:val="20"/>
          <w:lang w:val="ru-RU"/>
        </w:rPr>
      </w:pPr>
    </w:p>
    <w:p w14:paraId="4DC7F98F" w14:textId="77777777" w:rsidR="00A001D5" w:rsidRPr="007F024A" w:rsidRDefault="00A001D5" w:rsidP="00A001D5">
      <w:pPr>
        <w:spacing w:line="276" w:lineRule="auto"/>
        <w:rPr>
          <w:rFonts w:ascii="StobiSerif Regular" w:hAnsi="StobiSerif Regular"/>
          <w:i/>
          <w:sz w:val="20"/>
          <w:szCs w:val="20"/>
          <w:lang w:val="ru-RU"/>
        </w:rPr>
      </w:pPr>
    </w:p>
    <w:p w14:paraId="0BBDC782" w14:textId="77777777" w:rsidR="00A001D5" w:rsidRPr="007F024A" w:rsidRDefault="00A001D5" w:rsidP="00A001D5">
      <w:pPr>
        <w:spacing w:line="276" w:lineRule="auto"/>
        <w:rPr>
          <w:rFonts w:ascii="StobiSerif Regular" w:hAnsi="StobiSerif Regular"/>
          <w:i/>
          <w:sz w:val="20"/>
          <w:szCs w:val="20"/>
          <w:lang w:val="en-US"/>
        </w:rPr>
      </w:pPr>
      <w:r w:rsidRPr="007F024A">
        <w:rPr>
          <w:rFonts w:ascii="StobiSerif Regular" w:hAnsi="StobiSerif Regular"/>
          <w:i/>
          <w:sz w:val="20"/>
          <w:szCs w:val="20"/>
          <w:lang w:val="ru-RU"/>
        </w:rPr>
        <w:br w:type="page"/>
      </w:r>
    </w:p>
    <w:p w14:paraId="0A9B7091" w14:textId="77777777" w:rsidR="00A001D5" w:rsidRPr="007F024A" w:rsidRDefault="00A001D5" w:rsidP="00A001D5">
      <w:pPr>
        <w:shd w:val="clear" w:color="auto" w:fill="FBD4B4"/>
        <w:tabs>
          <w:tab w:val="left" w:pos="675"/>
        </w:tabs>
        <w:rPr>
          <w:rFonts w:ascii="StobiSerif Regular" w:hAnsi="StobiSerif Regular"/>
          <w:b/>
          <w:sz w:val="20"/>
          <w:szCs w:val="20"/>
        </w:rPr>
      </w:pPr>
      <w:r w:rsidRPr="007F024A">
        <w:rPr>
          <w:rFonts w:ascii="StobiSerif Regular" w:hAnsi="StobiSerif Regular"/>
          <w:b/>
          <w:sz w:val="20"/>
          <w:szCs w:val="20"/>
          <w:lang w:val="en-US"/>
        </w:rPr>
        <w:lastRenderedPageBreak/>
        <w:t>1</w:t>
      </w:r>
      <w:r w:rsidRPr="007F024A">
        <w:rPr>
          <w:rFonts w:ascii="StobiSerif Regular" w:hAnsi="StobiSerif Regular"/>
          <w:b/>
          <w:sz w:val="20"/>
          <w:szCs w:val="20"/>
        </w:rPr>
        <w:t xml:space="preserve">. </w:t>
      </w:r>
      <w:r w:rsidRPr="007F024A">
        <w:rPr>
          <w:rFonts w:ascii="StobiSerif Regular" w:hAnsi="StobiSerif Regular"/>
          <w:b/>
          <w:sz w:val="20"/>
          <w:szCs w:val="20"/>
        </w:rPr>
        <w:tab/>
        <w:t>Опис на состојбите во областа и дефинирање на проблемот</w:t>
      </w:r>
    </w:p>
    <w:p w14:paraId="083A0FD8" w14:textId="77777777" w:rsidR="00A001D5" w:rsidRPr="007F024A" w:rsidRDefault="00A001D5" w:rsidP="00A001D5">
      <w:pPr>
        <w:shd w:val="clear" w:color="auto" w:fill="FBD4B4"/>
        <w:tabs>
          <w:tab w:val="left" w:pos="675"/>
        </w:tabs>
        <w:rPr>
          <w:rFonts w:ascii="StobiSerif Regular" w:hAnsi="StobiSerif Regular" w:cs="Calibri"/>
          <w:b/>
          <w:sz w:val="20"/>
          <w:szCs w:val="20"/>
          <w:lang w:val="sq-AL"/>
        </w:rPr>
      </w:pPr>
      <w:r w:rsidRPr="007F024A">
        <w:rPr>
          <w:rFonts w:ascii="StobiSerif Regular" w:hAnsi="StobiSerif Regular"/>
          <w:b/>
          <w:sz w:val="20"/>
          <w:szCs w:val="20"/>
          <w:lang w:val="sq-AL"/>
        </w:rPr>
        <w:t>1.          Përshkrimi i gjendjeve në fushë dhe përcaktimi i problemit</w:t>
      </w:r>
    </w:p>
    <w:p w14:paraId="367E888B" w14:textId="77777777" w:rsidR="00A001D5" w:rsidRPr="007F024A" w:rsidRDefault="00A001D5" w:rsidP="00A001D5">
      <w:pPr>
        <w:rPr>
          <w:rFonts w:ascii="StobiSerif Regular" w:hAnsi="StobiSerif Regular"/>
          <w:sz w:val="20"/>
          <w:szCs w:val="20"/>
          <w:lang w:val="en-US"/>
        </w:rPr>
      </w:pPr>
    </w:p>
    <w:p w14:paraId="31535888" w14:textId="623B1100" w:rsidR="00C74DED" w:rsidRDefault="00C74DED" w:rsidP="00C74DED">
      <w:pPr>
        <w:numPr>
          <w:ilvl w:val="1"/>
          <w:numId w:val="18"/>
        </w:numPr>
        <w:suppressAutoHyphens w:val="0"/>
        <w:spacing w:line="276" w:lineRule="auto"/>
        <w:rPr>
          <w:rFonts w:ascii="StobiSerif Regular" w:eastAsia="Calibri" w:hAnsi="StobiSerif Regular" w:cs="Calibri"/>
          <w:b/>
          <w:bCs/>
          <w:sz w:val="22"/>
          <w:szCs w:val="22"/>
        </w:rPr>
      </w:pPr>
      <w:r w:rsidRPr="007F024A">
        <w:rPr>
          <w:rFonts w:ascii="StobiSerif Regular" w:eastAsia="Calibri" w:hAnsi="StobiSerif Regular" w:cs="Calibri"/>
          <w:b/>
          <w:bCs/>
          <w:sz w:val="22"/>
          <w:szCs w:val="22"/>
        </w:rPr>
        <w:t>Опис на состојбите</w:t>
      </w:r>
      <w:r w:rsidR="00B018B3" w:rsidRPr="007F024A">
        <w:rPr>
          <w:rFonts w:ascii="StobiSerif Regular" w:eastAsia="Calibri" w:hAnsi="StobiSerif Regular" w:cs="Calibri"/>
          <w:b/>
          <w:bCs/>
          <w:sz w:val="22"/>
          <w:szCs w:val="22"/>
          <w:lang w:val="sq-AL"/>
        </w:rPr>
        <w:t>/Përshkrimi i gjendjes</w:t>
      </w:r>
      <w:r w:rsidRPr="007F024A">
        <w:rPr>
          <w:rFonts w:ascii="StobiSerif Regular" w:eastAsia="Calibri" w:hAnsi="StobiSerif Regular" w:cs="Calibri"/>
          <w:b/>
          <w:bCs/>
          <w:sz w:val="22"/>
          <w:szCs w:val="22"/>
        </w:rPr>
        <w:t xml:space="preserve"> </w:t>
      </w:r>
    </w:p>
    <w:p w14:paraId="0C9236F0" w14:textId="5D412FAE" w:rsidR="00D625F1" w:rsidRPr="005D02E2" w:rsidRDefault="008E1233" w:rsidP="00D625F1">
      <w:pPr>
        <w:suppressAutoHyphens w:val="0"/>
        <w:spacing w:line="276" w:lineRule="auto"/>
        <w:rPr>
          <w:rFonts w:ascii="StobiSerif Regular" w:eastAsia="Calibri" w:hAnsi="StobiSerif Regular" w:cs="Calibri"/>
          <w:bCs/>
          <w:sz w:val="22"/>
          <w:szCs w:val="22"/>
        </w:rPr>
      </w:pPr>
      <w:r w:rsidRPr="005D02E2">
        <w:rPr>
          <w:rFonts w:ascii="StobiSerif Regular" w:eastAsia="Calibri" w:hAnsi="StobiSerif Regular" w:cs="Calibri"/>
          <w:bCs/>
          <w:sz w:val="22"/>
          <w:szCs w:val="22"/>
        </w:rPr>
        <w:t xml:space="preserve">Охридското Езеро е прекугранично езеро во регионот на Западен Балкан кое е сместено во планинската област помеѓу југозападниот дел на Северна Македонија и источна Албанија. </w:t>
      </w:r>
      <w:r w:rsidR="00634075" w:rsidRPr="005D02E2">
        <w:rPr>
          <w:rFonts w:ascii="StobiSerif Regular" w:eastAsia="Calibri" w:hAnsi="StobiSerif Regular" w:cs="Calibri"/>
          <w:bCs/>
          <w:sz w:val="22"/>
          <w:szCs w:val="22"/>
        </w:rPr>
        <w:t>Охридското Езеро е сместено во длабока и затворена котлина, на исток ограничена со планината Галичица (1945 m), а на запад со Јабланица (2257 m).</w:t>
      </w:r>
      <w:r w:rsidR="00D55AA8" w:rsidRPr="005D02E2">
        <w:rPr>
          <w:rFonts w:ascii="StobiSerif Regular" w:eastAsia="Calibri" w:hAnsi="StobiSerif Regular" w:cs="Calibri"/>
          <w:bCs/>
          <w:sz w:val="22"/>
          <w:szCs w:val="22"/>
          <w:lang w:val="en-US"/>
        </w:rPr>
        <w:t xml:space="preserve"> </w:t>
      </w:r>
      <w:r w:rsidR="00D625F1" w:rsidRPr="005D02E2">
        <w:rPr>
          <w:rFonts w:ascii="StobiSerif Regular" w:eastAsia="Calibri" w:hAnsi="StobiSerif Regular" w:cs="Calibri"/>
          <w:bCs/>
          <w:sz w:val="22"/>
          <w:szCs w:val="22"/>
        </w:rPr>
        <w:t xml:space="preserve">Тоа </w:t>
      </w:r>
      <w:r w:rsidR="00634075" w:rsidRPr="005D02E2">
        <w:rPr>
          <w:rFonts w:ascii="StobiSerif Regular" w:eastAsia="Calibri" w:hAnsi="StobiSerif Regular" w:cs="Calibri"/>
          <w:bCs/>
          <w:sz w:val="22"/>
          <w:szCs w:val="22"/>
        </w:rPr>
        <w:t xml:space="preserve"> е одвоено од Преспанското Езеро (кое се наоѓа на поголема надморска височина) со карстната планина Галичица,</w:t>
      </w:r>
      <w:r w:rsidR="00D55AA8" w:rsidRPr="005D02E2">
        <w:rPr>
          <w:rFonts w:ascii="StobiSerif Regular" w:eastAsia="Calibri" w:hAnsi="StobiSerif Regular" w:cs="Calibri"/>
          <w:bCs/>
          <w:sz w:val="22"/>
          <w:szCs w:val="22"/>
          <w:lang w:val="en-US"/>
        </w:rPr>
        <w:t xml:space="preserve"> </w:t>
      </w:r>
      <w:r w:rsidR="00634075" w:rsidRPr="005D02E2">
        <w:rPr>
          <w:rFonts w:ascii="StobiSerif Regular" w:eastAsia="Calibri" w:hAnsi="StobiSerif Regular" w:cs="Calibri"/>
          <w:bCs/>
          <w:sz w:val="22"/>
          <w:szCs w:val="22"/>
        </w:rPr>
        <w:t>од нејзината источна страна</w:t>
      </w:r>
      <w:r w:rsidR="00D625F1" w:rsidRPr="005D02E2">
        <w:rPr>
          <w:rFonts w:ascii="StobiSerif Regular" w:eastAsia="Calibri" w:hAnsi="StobiSerif Regular" w:cs="Calibri"/>
          <w:bCs/>
          <w:sz w:val="22"/>
          <w:szCs w:val="22"/>
        </w:rPr>
        <w:t>.</w:t>
      </w:r>
      <w:r w:rsidR="00D55AA8" w:rsidRPr="005D02E2">
        <w:rPr>
          <w:rFonts w:ascii="StobiSerif Regular" w:eastAsia="Calibri" w:hAnsi="StobiSerif Regular" w:cs="Calibri"/>
          <w:bCs/>
          <w:sz w:val="22"/>
          <w:szCs w:val="22"/>
          <w:lang w:val="en-US"/>
        </w:rPr>
        <w:t xml:space="preserve"> </w:t>
      </w:r>
      <w:r w:rsidR="00D625F1" w:rsidRPr="005D02E2">
        <w:rPr>
          <w:rFonts w:ascii="StobiSerif Regular" w:eastAsia="Calibri" w:hAnsi="StobiSerif Regular" w:cs="Calibri"/>
          <w:bCs/>
          <w:sz w:val="22"/>
          <w:szCs w:val="22"/>
        </w:rPr>
        <w:t>Охридското езеро има заедничка граница со Националниот парк Галичица.</w:t>
      </w:r>
      <w:r w:rsidR="00634075" w:rsidRPr="005D02E2">
        <w:rPr>
          <w:rFonts w:ascii="StobiSerif Regular" w:eastAsia="Calibri" w:hAnsi="StobiSerif Regular" w:cs="Calibri"/>
          <w:bCs/>
          <w:sz w:val="22"/>
          <w:szCs w:val="22"/>
        </w:rPr>
        <w:t xml:space="preserve"> Големо количество вода од Преспанското Езеро поминува подземно, преку карстот и ги „храни“ изворите лоцирани на брегот на Охридското Езеро.</w:t>
      </w:r>
      <w:r w:rsidR="00F06F63" w:rsidRPr="005D02E2">
        <w:rPr>
          <w:rFonts w:ascii="StobiSerif Regular" w:eastAsia="Calibri" w:hAnsi="StobiSerif Regular" w:cs="Calibri"/>
          <w:bCs/>
          <w:sz w:val="22"/>
          <w:szCs w:val="22"/>
        </w:rPr>
        <w:t xml:space="preserve"> </w:t>
      </w:r>
      <w:r w:rsidR="00D625F1" w:rsidRPr="005D02E2">
        <w:rPr>
          <w:rFonts w:ascii="StobiSerif Regular" w:eastAsia="Calibri" w:hAnsi="StobiSerif Regular" w:cs="Calibri"/>
          <w:bCs/>
          <w:sz w:val="22"/>
          <w:szCs w:val="22"/>
        </w:rPr>
        <w:t>Охридското Езеро се испушта од реката Дрим, која се наоѓа на северниот брег на езерото, во Струга и потоа тече кон север преку Албанија до Јадранското Море.</w:t>
      </w:r>
    </w:p>
    <w:p w14:paraId="4DE44A7D" w14:textId="50CA7D34" w:rsidR="00D625F1" w:rsidRPr="005D02E2" w:rsidRDefault="00F06F63" w:rsidP="00D625F1">
      <w:pPr>
        <w:suppressAutoHyphens w:val="0"/>
        <w:spacing w:line="276" w:lineRule="auto"/>
        <w:rPr>
          <w:rFonts w:ascii="StobiSerif Regular" w:eastAsia="Calibri" w:hAnsi="StobiSerif Regular" w:cs="Calibri"/>
          <w:bCs/>
          <w:sz w:val="22"/>
          <w:szCs w:val="22"/>
        </w:rPr>
      </w:pPr>
      <w:r w:rsidRPr="005D02E2">
        <w:rPr>
          <w:rFonts w:ascii="StobiSerif Regular" w:eastAsia="Calibri" w:hAnsi="StobiSerif Regular" w:cs="Calibri"/>
          <w:bCs/>
          <w:sz w:val="22"/>
          <w:szCs w:val="22"/>
        </w:rPr>
        <w:t xml:space="preserve">Тоа е најдлабокото езеро на Балканот, со максимална длабочина од 289 метри и со површина од околу 348 km². Од вкупната површина, 248 km² се на територија на Северна Македонија а 110 km² се во Албанија. </w:t>
      </w:r>
      <w:r w:rsidR="00D625F1" w:rsidRPr="005D02E2">
        <w:rPr>
          <w:rFonts w:ascii="StobiSerif Regular" w:eastAsia="Calibri" w:hAnsi="StobiSerif Regular" w:cs="Calibri"/>
          <w:bCs/>
          <w:sz w:val="22"/>
          <w:szCs w:val="22"/>
        </w:rPr>
        <w:t>Во Северна Македонија, езерото се наоѓа во административните граници на три општини: Охрид, Струга и Дебарца. Од аспект на сопственост на земјиштето, Охридското Езеро е регистрирано како единствена катастарска парцела која е во сопственост на Република Северна Македонија.</w:t>
      </w:r>
    </w:p>
    <w:p w14:paraId="77589F27" w14:textId="4D26BAC3" w:rsidR="004123D2" w:rsidRPr="005D02E2" w:rsidRDefault="008E1233" w:rsidP="004123D2">
      <w:pPr>
        <w:suppressAutoHyphens w:val="0"/>
        <w:spacing w:line="276" w:lineRule="auto"/>
        <w:rPr>
          <w:rFonts w:ascii="StobiSerif Regular" w:eastAsia="Calibri" w:hAnsi="StobiSerif Regular" w:cs="Calibri"/>
          <w:bCs/>
          <w:sz w:val="22"/>
          <w:szCs w:val="22"/>
        </w:rPr>
      </w:pPr>
      <w:r w:rsidRPr="005D02E2">
        <w:rPr>
          <w:rFonts w:ascii="StobiSerif Regular" w:eastAsia="Calibri" w:hAnsi="StobiSerif Regular" w:cs="Calibri"/>
          <w:bCs/>
          <w:sz w:val="22"/>
          <w:szCs w:val="22"/>
        </w:rPr>
        <w:t>Тоа</w:t>
      </w:r>
      <w:r w:rsidR="004123D2" w:rsidRPr="005D02E2">
        <w:rPr>
          <w:rFonts w:ascii="StobiSerif Regular" w:eastAsia="Calibri" w:hAnsi="StobiSerif Regular" w:cs="Calibri"/>
          <w:bCs/>
          <w:sz w:val="22"/>
          <w:szCs w:val="22"/>
        </w:rPr>
        <w:t xml:space="preserve"> е најголемо и најзначајно природно езеро во Македонија и  од биолошки аспект еден од најзначајниот стагнантен акватичен екоситем во Европа. Се карактеризира со богата историја, културa, археолошки наоѓалишта и природна убавина. </w:t>
      </w:r>
    </w:p>
    <w:p w14:paraId="61D79FF5" w14:textId="09C9568F" w:rsidR="00634075" w:rsidRPr="005D02E2" w:rsidRDefault="00634075" w:rsidP="004123D2">
      <w:pPr>
        <w:suppressAutoHyphens w:val="0"/>
        <w:spacing w:line="276" w:lineRule="auto"/>
        <w:rPr>
          <w:rFonts w:ascii="StobiSerif Regular" w:eastAsia="Calibri" w:hAnsi="StobiSerif Regular" w:cs="Calibri"/>
          <w:bCs/>
          <w:sz w:val="22"/>
          <w:szCs w:val="22"/>
        </w:rPr>
      </w:pPr>
      <w:r w:rsidRPr="005D02E2">
        <w:rPr>
          <w:rFonts w:ascii="StobiSerif Regular" w:eastAsia="Calibri" w:hAnsi="StobiSerif Regular" w:cs="Calibri"/>
          <w:bCs/>
          <w:sz w:val="22"/>
          <w:szCs w:val="22"/>
        </w:rPr>
        <w:t>Целата област околу езерото е место со континуирано човечко присуство уште од (најмалку) неолитскиот период. На повеќе локации откриени се остатоци од праисториски наколни населби.</w:t>
      </w:r>
    </w:p>
    <w:p w14:paraId="39D3F024" w14:textId="77777777" w:rsidR="00026F8E" w:rsidRPr="005D02E2" w:rsidRDefault="00026F8E" w:rsidP="004123D2">
      <w:pPr>
        <w:suppressAutoHyphens w:val="0"/>
        <w:spacing w:line="276" w:lineRule="auto"/>
        <w:rPr>
          <w:rFonts w:ascii="StobiSerif Regular" w:eastAsia="Calibri" w:hAnsi="StobiSerif Regular" w:cs="Calibri"/>
          <w:bCs/>
          <w:sz w:val="22"/>
          <w:szCs w:val="22"/>
        </w:rPr>
      </w:pPr>
    </w:p>
    <w:p w14:paraId="4AE63C83" w14:textId="56D9262D" w:rsidR="00C74DED" w:rsidRPr="00BC0E38" w:rsidRDefault="00F06F63" w:rsidP="00F06F63">
      <w:pPr>
        <w:tabs>
          <w:tab w:val="left" w:pos="675"/>
        </w:tabs>
        <w:rPr>
          <w:rFonts w:ascii="StobiSerif Regular" w:hAnsi="StobiSerif Regular"/>
          <w:b/>
          <w:bCs/>
          <w:sz w:val="22"/>
          <w:szCs w:val="22"/>
          <w:lang w:val="sq-AL"/>
        </w:rPr>
      </w:pPr>
      <w:r w:rsidRPr="00BC0E38">
        <w:rPr>
          <w:rFonts w:ascii="StobiSerif Regular" w:hAnsi="StobiSerif Regular"/>
          <w:b/>
          <w:bCs/>
          <w:sz w:val="22"/>
          <w:szCs w:val="22"/>
        </w:rPr>
        <w:t xml:space="preserve">              </w:t>
      </w:r>
      <w:r w:rsidR="00C74DED" w:rsidRPr="00BC0E38">
        <w:rPr>
          <w:rFonts w:ascii="StobiSerif Regular" w:hAnsi="StobiSerif Regular"/>
          <w:b/>
          <w:bCs/>
          <w:sz w:val="22"/>
          <w:szCs w:val="22"/>
        </w:rPr>
        <w:t>Еколошки информации</w:t>
      </w:r>
      <w:r w:rsidR="005544B1" w:rsidRPr="00BC0E38">
        <w:rPr>
          <w:rFonts w:ascii="StobiSerif Regular" w:hAnsi="StobiSerif Regular"/>
          <w:b/>
          <w:bCs/>
          <w:sz w:val="22"/>
          <w:szCs w:val="22"/>
          <w:lang w:val="sq-AL"/>
        </w:rPr>
        <w:t>/Informacione mjedisore</w:t>
      </w:r>
    </w:p>
    <w:p w14:paraId="2C6B9914" w14:textId="385E0D11" w:rsidR="00825EFC" w:rsidRPr="00BC0E38" w:rsidRDefault="00825EFC" w:rsidP="00C74DED">
      <w:pPr>
        <w:tabs>
          <w:tab w:val="left" w:pos="675"/>
        </w:tabs>
        <w:rPr>
          <w:rFonts w:ascii="StobiSerif Regular" w:hAnsi="StobiSerif Regular"/>
          <w:bCs/>
          <w:sz w:val="22"/>
          <w:szCs w:val="22"/>
          <w:lang w:val="sq-AL"/>
        </w:rPr>
      </w:pPr>
      <w:r w:rsidRPr="00BC0E38">
        <w:rPr>
          <w:rFonts w:ascii="StobiSerif Regular" w:hAnsi="StobiSerif Regular"/>
          <w:bCs/>
          <w:sz w:val="22"/>
          <w:szCs w:val="22"/>
        </w:rPr>
        <w:t>Охридското Езеро е олиготрофно езеро кое постои повеќе од 2 милиони години и претставува дом на повеќе од 1.200 видови</w:t>
      </w:r>
      <w:r w:rsidR="00D55AA8" w:rsidRPr="00BC0E38">
        <w:rPr>
          <w:rFonts w:ascii="StobiSerif Regular" w:hAnsi="StobiSerif Regular"/>
          <w:bCs/>
          <w:sz w:val="22"/>
          <w:szCs w:val="22"/>
          <w:lang w:val="en-US"/>
        </w:rPr>
        <w:t xml:space="preserve"> </w:t>
      </w:r>
      <w:r w:rsidRPr="00BC0E38">
        <w:rPr>
          <w:rFonts w:ascii="StobiSerif Regular" w:hAnsi="StobiSerif Regular"/>
          <w:bCs/>
          <w:sz w:val="22"/>
          <w:szCs w:val="22"/>
        </w:rPr>
        <w:t>од кои повеќето се ендемски. Неговите олиготрофни води се исто така дом за повеќе од 200 ендемски видови растенија и животни (кои живеат само во ова езеро), вклучувајќи алги, сплескани црви, полжави, ракови, риби, вклучувајќи и два вида на пастрмка. Езерото е исто така важно за голем број видови птици.</w:t>
      </w:r>
    </w:p>
    <w:p w14:paraId="1F8BAF40" w14:textId="0B281B0C" w:rsidR="0080030F" w:rsidRPr="00BC0E38" w:rsidRDefault="003D5886" w:rsidP="000706C9">
      <w:pPr>
        <w:tabs>
          <w:tab w:val="left" w:pos="675"/>
        </w:tabs>
        <w:rPr>
          <w:rFonts w:ascii="StobiSerif Regular" w:hAnsi="StobiSerif Regular"/>
          <w:bCs/>
          <w:sz w:val="22"/>
          <w:szCs w:val="22"/>
        </w:rPr>
      </w:pPr>
      <w:r w:rsidRPr="00BC0E38">
        <w:rPr>
          <w:rFonts w:ascii="StobiSerif Regular" w:hAnsi="StobiSerif Regular"/>
          <w:bCs/>
          <w:sz w:val="22"/>
          <w:szCs w:val="22"/>
        </w:rPr>
        <w:lastRenderedPageBreak/>
        <w:t>Охридското Езеро е  едно од најдлабоките и најстарите езера во Европа, со уникатен воден екосистем од светско значење</w:t>
      </w:r>
      <w:r w:rsidR="00F06F63" w:rsidRPr="00BC0E38">
        <w:rPr>
          <w:rFonts w:ascii="StobiSerif Regular" w:hAnsi="StobiSerif Regular"/>
          <w:bCs/>
          <w:sz w:val="22"/>
          <w:szCs w:val="22"/>
        </w:rPr>
        <w:t>.</w:t>
      </w:r>
      <w:r w:rsidR="00D55AA8" w:rsidRPr="00BC0E38">
        <w:rPr>
          <w:rFonts w:ascii="StobiSerif Regular" w:hAnsi="StobiSerif Regular"/>
          <w:bCs/>
          <w:sz w:val="22"/>
          <w:szCs w:val="22"/>
          <w:lang w:val="en-US"/>
        </w:rPr>
        <w:t xml:space="preserve"> </w:t>
      </w:r>
      <w:r w:rsidR="000706C9" w:rsidRPr="00BC0E38">
        <w:rPr>
          <w:rFonts w:ascii="StobiSerif Regular" w:hAnsi="StobiSerif Regular"/>
          <w:bCs/>
          <w:sz w:val="22"/>
          <w:szCs w:val="22"/>
        </w:rPr>
        <w:t xml:space="preserve">Богатството на животински и растителни видови во охридско-преспанскиот регион претставува единствена еколошка и био-географска појава во Европа. </w:t>
      </w:r>
    </w:p>
    <w:p w14:paraId="010D76D4" w14:textId="399A4BFD" w:rsidR="000706C9" w:rsidRPr="00BC0E38" w:rsidRDefault="0080030F" w:rsidP="000706C9">
      <w:pPr>
        <w:tabs>
          <w:tab w:val="left" w:pos="675"/>
        </w:tabs>
        <w:rPr>
          <w:rFonts w:ascii="StobiSerif Regular" w:hAnsi="StobiSerif Regular"/>
          <w:bCs/>
          <w:sz w:val="22"/>
          <w:szCs w:val="22"/>
        </w:rPr>
      </w:pPr>
      <w:r w:rsidRPr="00BC0E38">
        <w:rPr>
          <w:rFonts w:ascii="StobiSerif Regular" w:hAnsi="StobiSerif Regular"/>
          <w:bCs/>
          <w:sz w:val="22"/>
          <w:szCs w:val="22"/>
        </w:rPr>
        <w:t>Охридското Езеро е суперлативна природна појава, која претставува глацијално засолниште за бројни ендемски и реликтни слатководни видови на флора и фауна, кои потекнуваат од Терцијарот</w:t>
      </w:r>
      <w:r w:rsidR="00D55AA8" w:rsidRPr="00BC0E38">
        <w:rPr>
          <w:rFonts w:ascii="StobiSerif Regular" w:hAnsi="StobiSerif Regular"/>
          <w:bCs/>
          <w:sz w:val="22"/>
          <w:szCs w:val="22"/>
          <w:lang w:val="en-US"/>
        </w:rPr>
        <w:t xml:space="preserve"> </w:t>
      </w:r>
      <w:r w:rsidR="00D55AA8" w:rsidRPr="00BC0E38">
        <w:rPr>
          <w:rFonts w:ascii="StobiSerif Regular" w:hAnsi="StobiSerif Regular"/>
          <w:bCs/>
          <w:sz w:val="22"/>
          <w:szCs w:val="22"/>
        </w:rPr>
        <w:t>и</w:t>
      </w:r>
      <w:r w:rsidRPr="00BC0E38">
        <w:rPr>
          <w:rFonts w:ascii="StobiSerif Regular" w:hAnsi="StobiSerif Regular"/>
          <w:bCs/>
          <w:sz w:val="22"/>
          <w:szCs w:val="22"/>
        </w:rPr>
        <w:t xml:space="preserve"> е едно од ретките древни езера во светот</w:t>
      </w:r>
      <w:r w:rsidR="00D55AA8" w:rsidRPr="00BC0E38">
        <w:rPr>
          <w:rFonts w:ascii="StobiSerif Regular" w:hAnsi="StobiSerif Regular"/>
          <w:bCs/>
          <w:sz w:val="22"/>
          <w:szCs w:val="22"/>
        </w:rPr>
        <w:t xml:space="preserve"> со</w:t>
      </w:r>
      <w:r w:rsidRPr="00BC0E38">
        <w:rPr>
          <w:rFonts w:ascii="StobiSerif Regular" w:hAnsi="StobiSerif Regular"/>
          <w:bCs/>
          <w:sz w:val="22"/>
          <w:szCs w:val="22"/>
        </w:rPr>
        <w:t xml:space="preserve"> глобално жариште на биолошка разновидност со високи природни вредности. Охридското Езеро е одличен пример за езеро со значителен број на ендемски таксони кои имаат тесен опсег на простирање а се изложени на зголемен антропоген притисок.</w:t>
      </w:r>
      <w:r w:rsidR="00D55AA8" w:rsidRPr="00BC0E38">
        <w:rPr>
          <w:rFonts w:ascii="StobiSerif Regular" w:hAnsi="StobiSerif Regular"/>
          <w:bCs/>
          <w:sz w:val="22"/>
          <w:szCs w:val="22"/>
        </w:rPr>
        <w:t xml:space="preserve"> </w:t>
      </w:r>
      <w:r w:rsidR="000706C9" w:rsidRPr="00BC0E38">
        <w:rPr>
          <w:rFonts w:ascii="StobiSerif Regular" w:hAnsi="StobiSerif Regular"/>
          <w:bCs/>
          <w:sz w:val="22"/>
          <w:szCs w:val="22"/>
        </w:rPr>
        <w:t>Разноликоста на климата, сложената геолошка историја и интеракциите помеѓу дивите популации, видовите и екосистемите – сите заедно довеле до огромна разновидност и абудантност кај растенијата, животните и екосистемите во овој дел на Југоисточна Европа.</w:t>
      </w:r>
    </w:p>
    <w:p w14:paraId="7B2E5D0E" w14:textId="77777777" w:rsidR="00F06F63" w:rsidRPr="00BC0E38" w:rsidRDefault="00F06F63" w:rsidP="00F06F63">
      <w:pPr>
        <w:tabs>
          <w:tab w:val="left" w:pos="675"/>
        </w:tabs>
        <w:rPr>
          <w:rFonts w:ascii="StobiSerif Regular" w:hAnsi="StobiSerif Regular"/>
          <w:bCs/>
          <w:sz w:val="22"/>
          <w:szCs w:val="22"/>
        </w:rPr>
      </w:pPr>
      <w:bookmarkStart w:id="8" w:name="_Hlk127448220"/>
      <w:r w:rsidRPr="00BC0E38">
        <w:rPr>
          <w:rFonts w:ascii="StobiSerif Regular" w:hAnsi="StobiSerif Regular"/>
          <w:bCs/>
          <w:sz w:val="22"/>
          <w:szCs w:val="22"/>
        </w:rPr>
        <w:t>Поради своите извонредни вредности, Охридското Езеро е заштитено на разни нивоа со националното законодавство во Северна Македонија од 1977 година, и тоа како заштитено подрачје во категоријата „Споменик на природата“. Поради неговите природни и културни вредности, охридскиот регион е запишан на списокот на светско наследство на УНЕСКО во 1979 година.</w:t>
      </w:r>
    </w:p>
    <w:p w14:paraId="3CB4D481" w14:textId="1EE507DB" w:rsidR="00F06F63" w:rsidRPr="00BC0E38" w:rsidRDefault="00F06F63" w:rsidP="00F06F63">
      <w:pPr>
        <w:tabs>
          <w:tab w:val="left" w:pos="675"/>
        </w:tabs>
        <w:rPr>
          <w:rFonts w:ascii="StobiSerif Regular" w:hAnsi="StobiSerif Regular"/>
          <w:bCs/>
          <w:sz w:val="22"/>
          <w:szCs w:val="22"/>
          <w:lang w:val="sq-AL"/>
        </w:rPr>
      </w:pPr>
      <w:r w:rsidRPr="00BC0E38">
        <w:rPr>
          <w:rFonts w:ascii="StobiSerif Regular" w:hAnsi="StobiSerif Regular"/>
          <w:bCs/>
          <w:sz w:val="22"/>
          <w:szCs w:val="22"/>
        </w:rPr>
        <w:t>Во 2019 година областа беше проширена во</w:t>
      </w:r>
      <w:r w:rsidR="00D55AA8" w:rsidRPr="00BC0E38">
        <w:rPr>
          <w:rFonts w:ascii="StobiSerif Regular" w:hAnsi="StobiSerif Regular"/>
          <w:bCs/>
          <w:sz w:val="22"/>
          <w:szCs w:val="22"/>
        </w:rPr>
        <w:t xml:space="preserve"> </w:t>
      </w:r>
      <w:r w:rsidRPr="00BC0E38">
        <w:rPr>
          <w:rFonts w:ascii="StobiSerif Regular" w:hAnsi="StobiSerif Regular"/>
          <w:bCs/>
          <w:sz w:val="22"/>
          <w:szCs w:val="22"/>
        </w:rPr>
        <w:t xml:space="preserve">Албанија. Тоа е исто така Прекугранично светско природно и културно наследство, дел е од Прекуграничниот биосферен резерват Охрид-Преспа и е означено како Рамсар подрачје. Дополнително, се предлага и како Емералд и Натура 2000 подрачје. Ваквите определувања се одраз на важноста на природните вредности во и околу Охридското Езеро. </w:t>
      </w:r>
    </w:p>
    <w:p w14:paraId="00491A6E" w14:textId="7E93BB50" w:rsidR="00F06F63" w:rsidRPr="00BC0E38" w:rsidRDefault="00F06F63" w:rsidP="00F06F63">
      <w:pPr>
        <w:tabs>
          <w:tab w:val="left" w:pos="675"/>
        </w:tabs>
        <w:rPr>
          <w:rFonts w:ascii="StobiSerif Regular" w:hAnsi="StobiSerif Regular"/>
          <w:bCs/>
          <w:sz w:val="22"/>
          <w:szCs w:val="22"/>
        </w:rPr>
      </w:pPr>
      <w:r w:rsidRPr="00BC0E38">
        <w:rPr>
          <w:rFonts w:ascii="StobiSerif Regular" w:hAnsi="StobiSerif Regular"/>
          <w:bCs/>
          <w:sz w:val="22"/>
          <w:szCs w:val="22"/>
        </w:rPr>
        <w:t>Дополнително, охридско-преспанскиот регион е прогласен за биосферен резерват во 2014 година а Охридското Езеро го доби статусот на Рамсар место во 2021 година. Во 2021 година подготвена е и Студија за ревалоризација на Охридското Езеро.</w:t>
      </w:r>
    </w:p>
    <w:bookmarkEnd w:id="8"/>
    <w:p w14:paraId="4B709D1A" w14:textId="77777777" w:rsidR="00F06F63" w:rsidRPr="000706C9" w:rsidRDefault="00F06F63" w:rsidP="000706C9">
      <w:pPr>
        <w:tabs>
          <w:tab w:val="left" w:pos="675"/>
        </w:tabs>
        <w:rPr>
          <w:rFonts w:ascii="StobiSerif Regular" w:hAnsi="StobiSerif Regular"/>
          <w:bCs/>
          <w:sz w:val="22"/>
          <w:szCs w:val="22"/>
          <w:highlight w:val="yellow"/>
        </w:rPr>
      </w:pPr>
    </w:p>
    <w:p w14:paraId="50FBA3BA" w14:textId="012CD7D6" w:rsidR="004C4244" w:rsidRPr="00BC0E38" w:rsidRDefault="00C74DED" w:rsidP="00C74DED">
      <w:pPr>
        <w:tabs>
          <w:tab w:val="left" w:pos="675"/>
        </w:tabs>
        <w:rPr>
          <w:rFonts w:ascii="StobiSerif Regular" w:hAnsi="StobiSerif Regular"/>
          <w:bCs/>
          <w:sz w:val="22"/>
          <w:szCs w:val="22"/>
        </w:rPr>
      </w:pPr>
      <w:r w:rsidRPr="007F024A">
        <w:rPr>
          <w:rFonts w:ascii="StobiSerif Regular" w:hAnsi="StobiSerif Regular"/>
          <w:b/>
          <w:bCs/>
          <w:sz w:val="22"/>
          <w:szCs w:val="22"/>
        </w:rPr>
        <w:tab/>
      </w:r>
      <w:r w:rsidRPr="00BC0E38">
        <w:rPr>
          <w:rFonts w:ascii="StobiSerif Regular" w:hAnsi="StobiSerif Regular"/>
          <w:b/>
          <w:bCs/>
          <w:sz w:val="22"/>
          <w:szCs w:val="22"/>
        </w:rPr>
        <w:t xml:space="preserve">Геоморфологија: </w:t>
      </w:r>
      <w:bookmarkStart w:id="9" w:name="_Hlk126759183"/>
      <w:r w:rsidR="004C4244" w:rsidRPr="00BC0E38">
        <w:rPr>
          <w:rFonts w:ascii="StobiSerif Regular" w:hAnsi="StobiSerif Regular"/>
          <w:bCs/>
          <w:sz w:val="22"/>
          <w:szCs w:val="22"/>
        </w:rPr>
        <w:t xml:space="preserve">Басенот на Охридското Езеро </w:t>
      </w:r>
      <w:bookmarkEnd w:id="9"/>
      <w:r w:rsidR="004C4244" w:rsidRPr="00BC0E38">
        <w:rPr>
          <w:rFonts w:ascii="StobiSerif Regular" w:hAnsi="StobiSerif Regular"/>
          <w:bCs/>
          <w:sz w:val="22"/>
          <w:szCs w:val="22"/>
        </w:rPr>
        <w:t xml:space="preserve">е опкружен со палеозојски метаморф на североисток и север, како и со мезозоични ултрамафични, карбонатни и магматски карпи на исток, северозапад, запад и југ. Единици од периодот на палеоценот до периодот на плиоценот можат да се најдат во југозападниот дел. Со развојот на сливот, неогените седименти од периодот на плиоценот до неодамна биле депонирани во пониските нивоа. Три големи фази на деформација довеле до формирањето на овој слив: a) скратување во правец северозапад-југоисток, од периодот на доцната креда до миоценот; </w:t>
      </w:r>
      <w:r w:rsidR="00D55AA8" w:rsidRPr="00BC0E38">
        <w:rPr>
          <w:rFonts w:ascii="StobiSerif Regular" w:hAnsi="StobiSerif Regular"/>
          <w:bCs/>
          <w:sz w:val="22"/>
          <w:szCs w:val="22"/>
        </w:rPr>
        <w:t>б</w:t>
      </w:r>
      <w:r w:rsidR="004C4244" w:rsidRPr="00BC0E38">
        <w:rPr>
          <w:rFonts w:ascii="StobiSerif Regular" w:hAnsi="StobiSerif Regular"/>
          <w:bCs/>
          <w:sz w:val="22"/>
          <w:szCs w:val="22"/>
        </w:rPr>
        <w:t xml:space="preserve">) подигнувачка и намалувачка компресија во периодот на месинијанот - плиоценот; </w:t>
      </w:r>
      <w:r w:rsidR="00D55AA8" w:rsidRPr="00BC0E38">
        <w:rPr>
          <w:rFonts w:ascii="StobiSerif Regular" w:hAnsi="StobiSerif Regular"/>
          <w:bCs/>
          <w:sz w:val="22"/>
          <w:szCs w:val="22"/>
        </w:rPr>
        <w:t>в</w:t>
      </w:r>
      <w:r w:rsidR="004C4244" w:rsidRPr="00BC0E38">
        <w:rPr>
          <w:rFonts w:ascii="StobiSerif Regular" w:hAnsi="StobiSerif Regular"/>
          <w:bCs/>
          <w:sz w:val="22"/>
          <w:szCs w:val="22"/>
        </w:rPr>
        <w:t>) вертикално издигнување и (северо)источно – (југо)западно продолжение од периодот на плиоцен до неодамна.</w:t>
      </w:r>
    </w:p>
    <w:p w14:paraId="4BB5EB38" w14:textId="77777777" w:rsidR="005A1DE5" w:rsidRPr="004C4244" w:rsidRDefault="005A1DE5" w:rsidP="00C74DED">
      <w:pPr>
        <w:tabs>
          <w:tab w:val="left" w:pos="675"/>
        </w:tabs>
        <w:rPr>
          <w:rFonts w:ascii="StobiSerif Regular" w:hAnsi="StobiSerif Regular"/>
          <w:bCs/>
          <w:sz w:val="22"/>
          <w:szCs w:val="22"/>
        </w:rPr>
      </w:pPr>
    </w:p>
    <w:p w14:paraId="7E447BEB" w14:textId="3060D86D" w:rsidR="0057420B" w:rsidRPr="00BC0E38" w:rsidRDefault="00C74DED" w:rsidP="007E518D">
      <w:pPr>
        <w:tabs>
          <w:tab w:val="left" w:pos="675"/>
        </w:tabs>
        <w:rPr>
          <w:rFonts w:ascii="StobiSerif Regular" w:hAnsi="StobiSerif Regular"/>
          <w:bCs/>
          <w:sz w:val="22"/>
          <w:szCs w:val="22"/>
        </w:rPr>
      </w:pPr>
      <w:r w:rsidRPr="007F024A">
        <w:rPr>
          <w:rFonts w:ascii="StobiSerif Regular" w:hAnsi="StobiSerif Regular"/>
          <w:b/>
          <w:bCs/>
          <w:sz w:val="22"/>
          <w:szCs w:val="22"/>
        </w:rPr>
        <w:lastRenderedPageBreak/>
        <w:tab/>
      </w:r>
      <w:r w:rsidRPr="00BC0E38">
        <w:rPr>
          <w:rFonts w:ascii="StobiSerif Regular" w:hAnsi="StobiSerif Regular"/>
          <w:b/>
          <w:bCs/>
          <w:sz w:val="22"/>
          <w:szCs w:val="22"/>
        </w:rPr>
        <w:t xml:space="preserve">Геологија / литологија: </w:t>
      </w:r>
      <w:r w:rsidRPr="00BC0E38">
        <w:rPr>
          <w:rFonts w:ascii="StobiSerif Regular" w:hAnsi="StobiSerif Regular"/>
          <w:sz w:val="22"/>
          <w:szCs w:val="22"/>
        </w:rPr>
        <w:t>Врз основа на теренските опсервации, поранешните и современите истражувања,</w:t>
      </w:r>
      <w:r w:rsidR="007E518D" w:rsidRPr="00BC0E38">
        <w:rPr>
          <w:rFonts w:ascii="StobiSerif Regular" w:hAnsi="StobiSerif Regular"/>
          <w:sz w:val="22"/>
          <w:szCs w:val="22"/>
        </w:rPr>
        <w:t xml:space="preserve"> </w:t>
      </w:r>
      <w:r w:rsidR="007E518D" w:rsidRPr="00BC0E38">
        <w:rPr>
          <w:rFonts w:ascii="StobiSerif Regular" w:hAnsi="StobiSerif Regular"/>
          <w:bCs/>
          <w:sz w:val="22"/>
          <w:szCs w:val="22"/>
        </w:rPr>
        <w:t>Басенот на Охридското Езеро е грабенска структура која е сместена во Динаридите, на границата на Северна Македонија и Албанија. Се карактеризира со слив и геолошки амбиент кој има сличен опсег заедно со полу-</w:t>
      </w:r>
      <w:r w:rsidR="007E518D" w:rsidRPr="00BC0E38">
        <w:rPr>
          <w:sz w:val="22"/>
          <w:szCs w:val="22"/>
        </w:rPr>
        <w:t xml:space="preserve"> </w:t>
      </w:r>
      <w:r w:rsidR="007E518D" w:rsidRPr="00BC0E38">
        <w:rPr>
          <w:rFonts w:ascii="StobiSerif Regular" w:hAnsi="StobiSerif Regular"/>
          <w:bCs/>
          <w:sz w:val="22"/>
          <w:szCs w:val="22"/>
        </w:rPr>
        <w:t>-грабенските сливови на Корча, Ерсека и Дебар.</w:t>
      </w:r>
      <w:r w:rsidR="007E518D" w:rsidRPr="00BC0E38">
        <w:rPr>
          <w:sz w:val="22"/>
          <w:szCs w:val="22"/>
        </w:rPr>
        <w:t xml:space="preserve"> </w:t>
      </w:r>
      <w:r w:rsidR="007E518D" w:rsidRPr="00BC0E38">
        <w:rPr>
          <w:rFonts w:ascii="StobiSerif Regular" w:hAnsi="StobiSerif Regular"/>
          <w:bCs/>
          <w:sz w:val="22"/>
          <w:szCs w:val="22"/>
        </w:rPr>
        <w:t xml:space="preserve">Басенот е опкружен со палеозојски метаморф на североисток и север, како и со мезозоични ултрамафични, карбонатни и магматски карпи на исток, северозапад, запад и југ. Единици од периодот на палеоценот до периодот на плиоценот можат да се најдат во југозападниот дел. </w:t>
      </w:r>
    </w:p>
    <w:p w14:paraId="141F5A87" w14:textId="77777777" w:rsidR="005A1DE5" w:rsidRPr="00BC0E38" w:rsidRDefault="005A1DE5" w:rsidP="007E518D">
      <w:pPr>
        <w:tabs>
          <w:tab w:val="left" w:pos="675"/>
        </w:tabs>
        <w:rPr>
          <w:rFonts w:ascii="StobiSerif Regular" w:hAnsi="StobiSerif Regular"/>
          <w:b/>
          <w:sz w:val="22"/>
          <w:szCs w:val="22"/>
          <w:lang w:val="en-US"/>
        </w:rPr>
      </w:pPr>
    </w:p>
    <w:p w14:paraId="148184A8" w14:textId="77B694AF" w:rsidR="004C4244" w:rsidRPr="00BC0E38" w:rsidRDefault="00C74DED" w:rsidP="00C74DED">
      <w:pPr>
        <w:tabs>
          <w:tab w:val="left" w:pos="675"/>
        </w:tabs>
        <w:rPr>
          <w:rFonts w:ascii="StobiSerif Regular" w:hAnsi="StobiSerif Regular"/>
          <w:bCs/>
          <w:sz w:val="22"/>
          <w:szCs w:val="22"/>
          <w:lang w:val="en-US"/>
        </w:rPr>
      </w:pPr>
      <w:r w:rsidRPr="00BC0E38">
        <w:rPr>
          <w:rFonts w:ascii="StobiSerif Regular" w:hAnsi="StobiSerif Regular"/>
          <w:sz w:val="22"/>
          <w:szCs w:val="22"/>
        </w:rPr>
        <w:tab/>
      </w:r>
      <w:r w:rsidRPr="00BC0E38">
        <w:rPr>
          <w:rFonts w:ascii="StobiSerif Regular" w:hAnsi="StobiSerif Regular"/>
          <w:b/>
          <w:bCs/>
          <w:sz w:val="22"/>
          <w:szCs w:val="22"/>
        </w:rPr>
        <w:t>Тектоника и сеизмика:</w:t>
      </w:r>
      <w:r w:rsidR="00D86798" w:rsidRPr="00BC0E38">
        <w:rPr>
          <w:sz w:val="22"/>
          <w:szCs w:val="22"/>
        </w:rPr>
        <w:t xml:space="preserve"> </w:t>
      </w:r>
      <w:r w:rsidR="00D86798" w:rsidRPr="00BC0E38">
        <w:rPr>
          <w:rFonts w:ascii="StobiSerif Regular" w:hAnsi="StobiSerif Regular"/>
          <w:bCs/>
          <w:sz w:val="22"/>
          <w:szCs w:val="22"/>
        </w:rPr>
        <w:t>Неотектонската активност во подрачјето опфатено со студијата се концентрира на нормални раседи кои имаат тренд север-југ а кои се наоѓаат странично на охридскиот слив, поточно на исток и запад. Сеизмичка активност со умерени до силни настани е нешто што е документирано дека се случува во последниве 2.000 години</w:t>
      </w:r>
      <w:r w:rsidR="002919DD" w:rsidRPr="00BC0E38">
        <w:rPr>
          <w:rFonts w:ascii="StobiSerif Regular" w:hAnsi="StobiSerif Regular"/>
          <w:bCs/>
          <w:sz w:val="22"/>
          <w:szCs w:val="22"/>
        </w:rPr>
        <w:t>. Н</w:t>
      </w:r>
      <w:r w:rsidR="00D86798" w:rsidRPr="00BC0E38">
        <w:rPr>
          <w:rFonts w:ascii="StobiSerif Regular" w:hAnsi="StobiSerif Regular"/>
          <w:bCs/>
          <w:sz w:val="22"/>
          <w:szCs w:val="22"/>
        </w:rPr>
        <w:t>ивото на сеизмичка опасност е меѓу највисоките на Балканскиот полуостров. Активноста на најмладите раседи е потврдена со податоците за земјотресите и преку теренски набљудувања. Морфотектонските карактеристики, како што се воздушна празнина, преломен расед, засилена серија од активни нормални раседи, деформирани палеосоли и хидротермална активност поврзана со раседи – се карактеристики кои се зачувани околу Охридското Езеро и кои овозможуваат разграничување на тектонската историја. Покажано е дека сливот на Охридското Езеро може да се карактеризира како сеизмоген предел</w:t>
      </w:r>
      <w:r w:rsidR="00C20291" w:rsidRPr="00BC0E38">
        <w:rPr>
          <w:rFonts w:ascii="StobiSerif Regular" w:hAnsi="StobiSerif Regular"/>
          <w:bCs/>
          <w:sz w:val="22"/>
          <w:szCs w:val="22"/>
          <w:lang w:val="en-US"/>
        </w:rPr>
        <w:t>.</w:t>
      </w:r>
    </w:p>
    <w:p w14:paraId="42653682" w14:textId="0BD6E724" w:rsidR="004070BF" w:rsidRPr="00BC0E38" w:rsidRDefault="00C74DED" w:rsidP="00C74DED">
      <w:pPr>
        <w:tabs>
          <w:tab w:val="left" w:pos="675"/>
        </w:tabs>
        <w:rPr>
          <w:rFonts w:ascii="StobiSerif Regular" w:hAnsi="StobiSerif Regular"/>
          <w:bCs/>
          <w:sz w:val="22"/>
          <w:szCs w:val="22"/>
          <w:lang w:val="en-US"/>
        </w:rPr>
      </w:pPr>
      <w:r w:rsidRPr="00BC0E38">
        <w:rPr>
          <w:rFonts w:ascii="StobiSerif Regular" w:hAnsi="StobiSerif Regular"/>
          <w:b/>
          <w:bCs/>
          <w:sz w:val="22"/>
          <w:szCs w:val="22"/>
        </w:rPr>
        <w:tab/>
        <w:t xml:space="preserve">Хидрологија / хидрографија: </w:t>
      </w:r>
      <w:r w:rsidR="004070BF" w:rsidRPr="00BC0E38">
        <w:rPr>
          <w:rFonts w:ascii="StobiSerif Regular" w:hAnsi="StobiSerif Regular"/>
          <w:bCs/>
          <w:sz w:val="22"/>
          <w:szCs w:val="22"/>
        </w:rPr>
        <w:t>Изотопските истражувања докажаа дека Охридското Езеро се снабдува со вода од Преспанското Eзеро (кое се наоѓа на околу 150 метри повисоко) и тоа преку подземен карстен проток кој се наоѓа во карстните формации на планината Галичица. Водата тече од Преспанското Eзеро под земја и излегува во Охридското Езеро, низ многу крајбрежни и сублакустрини карстни извори долж неговиот источен брег</w:t>
      </w:r>
      <w:r w:rsidR="004070BF" w:rsidRPr="00BC0E38">
        <w:rPr>
          <w:rFonts w:ascii="StobiSerif Regular" w:hAnsi="StobiSerif Regular"/>
          <w:bCs/>
          <w:sz w:val="22"/>
          <w:szCs w:val="22"/>
          <w:lang w:val="en-US"/>
        </w:rPr>
        <w:t>.</w:t>
      </w:r>
    </w:p>
    <w:p w14:paraId="64E6EA41" w14:textId="765CFB49" w:rsidR="004070BF" w:rsidRPr="00BC0E38" w:rsidRDefault="004070BF" w:rsidP="00C74DED">
      <w:pPr>
        <w:tabs>
          <w:tab w:val="left" w:pos="675"/>
        </w:tabs>
        <w:rPr>
          <w:rFonts w:ascii="StobiSerif Regular" w:hAnsi="StobiSerif Regular"/>
          <w:bCs/>
          <w:sz w:val="22"/>
          <w:szCs w:val="22"/>
        </w:rPr>
      </w:pPr>
      <w:r w:rsidRPr="00BC0E38">
        <w:rPr>
          <w:rFonts w:ascii="StobiSerif Regular" w:hAnsi="StobiSerif Regular"/>
          <w:bCs/>
          <w:sz w:val="22"/>
          <w:szCs w:val="22"/>
        </w:rPr>
        <w:t>Освен карстните подземни води на планината Галичица, најважни подземни водоносни слоеви (aquifiers) се наоѓаат северно од Струга, во сливот долж Црн Дрим и североисточно од градот Охрид во сливот покрај Коселска река.</w:t>
      </w:r>
    </w:p>
    <w:p w14:paraId="68210917" w14:textId="29CCA6DD" w:rsidR="004070BF" w:rsidRPr="00BC0E38" w:rsidRDefault="004070BF" w:rsidP="00C74DED">
      <w:pPr>
        <w:tabs>
          <w:tab w:val="left" w:pos="675"/>
        </w:tabs>
        <w:rPr>
          <w:rFonts w:ascii="StobiSerif Regular" w:hAnsi="StobiSerif Regular"/>
          <w:bCs/>
          <w:sz w:val="22"/>
          <w:szCs w:val="22"/>
          <w:lang w:val="en-US"/>
        </w:rPr>
      </w:pPr>
      <w:r w:rsidRPr="00BC0E38">
        <w:rPr>
          <w:rFonts w:ascii="StobiSerif Regular" w:hAnsi="StobiSerif Regular"/>
          <w:bCs/>
          <w:sz w:val="22"/>
          <w:szCs w:val="22"/>
        </w:rPr>
        <w:t>Неколку водоносни слоеви од варовниците на Галичица се влеваат во Охридското Езеро преку бројни извори. Проценките укажуваат на тоа дека 49% од приливот на вода во езерото кој доаѓа од извори потекнува сублакустрини (подземни) извори а 51% од доаѓа од површински извори. Најважни извори се оние на Свети Наум (5-10 m3 /sec), Тушемишта (2,5 m3 /sec), Билјанини извори</w:t>
      </w:r>
      <w:r w:rsidR="00160FAE" w:rsidRPr="00BC0E38">
        <w:rPr>
          <w:rFonts w:ascii="StobiSerif Regular" w:hAnsi="StobiSerif Regular"/>
          <w:bCs/>
          <w:sz w:val="22"/>
          <w:szCs w:val="22"/>
          <w:lang w:val="en-US"/>
        </w:rPr>
        <w:t xml:space="preserve"> </w:t>
      </w:r>
      <w:r w:rsidRPr="00BC0E38">
        <w:rPr>
          <w:rFonts w:ascii="StobiSerif Regular" w:hAnsi="StobiSerif Regular"/>
          <w:bCs/>
          <w:sz w:val="22"/>
          <w:szCs w:val="22"/>
        </w:rPr>
        <w:t>4дц (1-2 m3 /sec) и Беј Бунар (40-100 l/sec)</w:t>
      </w:r>
      <w:r w:rsidRPr="00BC0E38">
        <w:rPr>
          <w:rFonts w:ascii="StobiSerif Regular" w:hAnsi="StobiSerif Regular"/>
          <w:bCs/>
          <w:sz w:val="22"/>
          <w:szCs w:val="22"/>
          <w:lang w:val="en-US"/>
        </w:rPr>
        <w:t>.</w:t>
      </w:r>
    </w:p>
    <w:p w14:paraId="3DBA8510" w14:textId="2D2E8F12" w:rsidR="004070BF" w:rsidRPr="00BC0E38" w:rsidRDefault="004070BF" w:rsidP="00C74DED">
      <w:pPr>
        <w:tabs>
          <w:tab w:val="left" w:pos="675"/>
        </w:tabs>
        <w:rPr>
          <w:rFonts w:ascii="StobiSerif Regular" w:hAnsi="StobiSerif Regular"/>
          <w:bCs/>
          <w:sz w:val="22"/>
          <w:szCs w:val="22"/>
          <w:lang w:val="en-US"/>
        </w:rPr>
      </w:pPr>
      <w:r w:rsidRPr="00BC0E38">
        <w:rPr>
          <w:rFonts w:ascii="StobiSerif Regular" w:hAnsi="StobiSerif Regular"/>
          <w:bCs/>
          <w:sz w:val="22"/>
          <w:szCs w:val="22"/>
        </w:rPr>
        <w:t>Водата се влева во Охридското Езеро преку неколку притоки, од кои повеќето се мали потоци кои течат само привремено, во периоди на топење</w:t>
      </w:r>
      <w:r w:rsidRPr="00E6536F">
        <w:rPr>
          <w:rFonts w:ascii="StobiSerif Regular" w:hAnsi="StobiSerif Regular"/>
          <w:bCs/>
        </w:rPr>
        <w:t xml:space="preserve"> </w:t>
      </w:r>
      <w:r w:rsidRPr="00BC0E38">
        <w:rPr>
          <w:rFonts w:ascii="StobiSerif Regular" w:hAnsi="StobiSerif Regular"/>
          <w:bCs/>
          <w:sz w:val="22"/>
          <w:szCs w:val="22"/>
        </w:rPr>
        <w:t xml:space="preserve">на снег и силен </w:t>
      </w:r>
      <w:r w:rsidRPr="00BC0E38">
        <w:rPr>
          <w:rFonts w:ascii="StobiSerif Regular" w:hAnsi="StobiSerif Regular"/>
          <w:bCs/>
          <w:sz w:val="22"/>
          <w:szCs w:val="22"/>
        </w:rPr>
        <w:lastRenderedPageBreak/>
        <w:t>дожд. Главните притоки на Охридското Езеро се Сатеска, Коселска и реката Шушица во Северна Македонија, како и реките Чераве и Вердове во Албанија</w:t>
      </w:r>
      <w:r w:rsidRPr="00BC0E38">
        <w:rPr>
          <w:rFonts w:ascii="StobiSerif Regular" w:hAnsi="StobiSerif Regular"/>
          <w:bCs/>
          <w:sz w:val="22"/>
          <w:szCs w:val="22"/>
          <w:lang w:val="en-US"/>
        </w:rPr>
        <w:t>.</w:t>
      </w:r>
    </w:p>
    <w:p w14:paraId="6E336DB1" w14:textId="77777777" w:rsidR="00503265" w:rsidRPr="00BC0E38" w:rsidRDefault="00503265" w:rsidP="00C74DED">
      <w:pPr>
        <w:tabs>
          <w:tab w:val="left" w:pos="675"/>
        </w:tabs>
        <w:rPr>
          <w:rFonts w:ascii="StobiSerif Regular" w:hAnsi="StobiSerif Regular"/>
          <w:bCs/>
          <w:sz w:val="22"/>
          <w:szCs w:val="22"/>
          <w:lang w:val="en-US"/>
        </w:rPr>
      </w:pPr>
    </w:p>
    <w:p w14:paraId="16D3B09D" w14:textId="5CFF35C7" w:rsidR="00295E6A" w:rsidRPr="00BC0E38" w:rsidRDefault="00C74DED" w:rsidP="00295E6A">
      <w:pPr>
        <w:ind w:firstLine="720"/>
        <w:rPr>
          <w:rFonts w:ascii="StobiSerif Regular" w:hAnsi="StobiSerif Regular"/>
          <w:b/>
          <w:sz w:val="22"/>
          <w:szCs w:val="22"/>
        </w:rPr>
      </w:pPr>
      <w:r w:rsidRPr="00BC0E38">
        <w:rPr>
          <w:rFonts w:ascii="StobiSerif Regular" w:hAnsi="StobiSerif Regular"/>
          <w:b/>
          <w:sz w:val="22"/>
          <w:szCs w:val="22"/>
        </w:rPr>
        <w:t>Клима</w:t>
      </w:r>
    </w:p>
    <w:p w14:paraId="4FAFFA1C" w14:textId="255F247E" w:rsidR="00C74DED" w:rsidRPr="00BC0E38" w:rsidRDefault="00724CF5" w:rsidP="00503265">
      <w:pPr>
        <w:rPr>
          <w:rFonts w:ascii="StobiSerif Regular" w:hAnsi="StobiSerif Regular"/>
          <w:sz w:val="22"/>
          <w:szCs w:val="22"/>
          <w:lang w:val="en-US"/>
        </w:rPr>
      </w:pPr>
      <w:r w:rsidRPr="00BC0E38">
        <w:rPr>
          <w:rFonts w:ascii="StobiSerif Regular" w:hAnsi="StobiSerif Regular"/>
          <w:sz w:val="22"/>
          <w:szCs w:val="22"/>
        </w:rPr>
        <w:t>Општо земено, локалните климатски услови во подрачјето на Охридското Езеро се медитерански со континентални влијанија. Локалната клима е под влијание на близината на Јадранското море, на околните планини и на термичкиот капацитет на Охридското Езеро. Средната годишна температура забележана во охридскиот регион е 11,5°C; просечните температури се движат од 21°C во текот на летото до 1,8°C во текот на зимата. Температурата на езерото се движи од 6°C (пелагична вода, под длабочина од 150m, во текот на целата година) до 24-27°C на површината во текот на летото. Морфологијата на сливот влијае и на режимот на ветерот, при што преовладуваат северни ветрови во текот на зимата и јужни и југоисточни ветрови во текот на пролетта и летото. Просечната брзина на ветерот во регионот на Охридското Езеро е релативно мала со 1,8 m/s</w:t>
      </w:r>
      <w:r w:rsidR="00503265" w:rsidRPr="00BC0E38">
        <w:rPr>
          <w:rFonts w:ascii="StobiSerif Regular" w:hAnsi="StobiSerif Regular"/>
          <w:sz w:val="22"/>
          <w:szCs w:val="22"/>
          <w:lang w:val="en-US"/>
        </w:rPr>
        <w:t>.</w:t>
      </w:r>
    </w:p>
    <w:p w14:paraId="6D9A85EC" w14:textId="1BEB54C3" w:rsidR="00503265" w:rsidRPr="00BC0E38" w:rsidRDefault="00503265" w:rsidP="00503265">
      <w:pPr>
        <w:rPr>
          <w:rFonts w:ascii="StobiSerif Regular" w:hAnsi="StobiSerif Regular"/>
          <w:sz w:val="22"/>
          <w:szCs w:val="22"/>
        </w:rPr>
      </w:pPr>
      <w:r w:rsidRPr="00BC0E38">
        <w:rPr>
          <w:rFonts w:ascii="StobiSerif Regular" w:hAnsi="StobiSerif Regular"/>
          <w:sz w:val="22"/>
          <w:szCs w:val="22"/>
        </w:rPr>
        <w:t>Климатските промени се предвидува дека ќе ги зголемат и зачестеноста и интензитетот на поплавувањето и бројот на суши во подрачјето. Менувањето на тенденциите на временските услови веројатно ќе доведе до потопли и влажни зимски периоди, што, пак, може да доведе до зголемен ризик од поплави. Во сливот на Охридското Езеро се случуваат следниве извори на поплавување: поплавување од површински води кога истекувањето од околното подрачје го надминува капацитетот на проток на реките</w:t>
      </w:r>
      <w:r w:rsidRPr="00BC0E38">
        <w:rPr>
          <w:rFonts w:ascii="StobiSerif Regular" w:hAnsi="StobiSerif Regular"/>
          <w:sz w:val="22"/>
          <w:szCs w:val="22"/>
          <w:lang w:val="en-US"/>
        </w:rPr>
        <w:t xml:space="preserve">; </w:t>
      </w:r>
      <w:r w:rsidRPr="00BC0E38">
        <w:rPr>
          <w:rFonts w:ascii="StobiSerif Regular" w:hAnsi="StobiSerif Regular"/>
          <w:sz w:val="22"/>
          <w:szCs w:val="22"/>
        </w:rPr>
        <w:t>на потоците или на вештачкиот дренажен систем (Сатеска, Коселска и река Черава);  поројни поплави</w:t>
      </w:r>
      <w:r w:rsidRPr="00BC0E38">
        <w:rPr>
          <w:rFonts w:ascii="StobiSerif Regular" w:hAnsi="StobiSerif Regular"/>
          <w:sz w:val="22"/>
          <w:szCs w:val="22"/>
          <w:lang w:val="en-US"/>
        </w:rPr>
        <w:t xml:space="preserve"> </w:t>
      </w:r>
      <w:r w:rsidRPr="00BC0E38">
        <w:rPr>
          <w:rFonts w:ascii="StobiSerif Regular" w:hAnsi="StobiSerif Regular"/>
          <w:sz w:val="22"/>
          <w:szCs w:val="22"/>
        </w:rPr>
        <w:t>кои се комбинација од големо испуштање на вода и масовeн проток низ каналите на потоците, што доведува до</w:t>
      </w:r>
      <w:r w:rsidRPr="00BC0E38">
        <w:rPr>
          <w:rFonts w:ascii="StobiSerif Regular" w:hAnsi="StobiSerif Regular"/>
          <w:b/>
          <w:sz w:val="22"/>
          <w:szCs w:val="22"/>
        </w:rPr>
        <w:t xml:space="preserve"> </w:t>
      </w:r>
      <w:r w:rsidRPr="00BC0E38">
        <w:rPr>
          <w:rFonts w:ascii="StobiSerif Regular" w:hAnsi="StobiSerif Regular"/>
          <w:sz w:val="22"/>
          <w:szCs w:val="22"/>
        </w:rPr>
        <w:t>пренесување на големи</w:t>
      </w:r>
      <w:r w:rsidRPr="00BC0E38">
        <w:rPr>
          <w:rFonts w:ascii="StobiSerif Regular" w:hAnsi="StobiSerif Regular"/>
          <w:b/>
          <w:sz w:val="22"/>
          <w:szCs w:val="22"/>
        </w:rPr>
        <w:t xml:space="preserve"> </w:t>
      </w:r>
      <w:r w:rsidRPr="00BC0E38">
        <w:rPr>
          <w:rFonts w:ascii="StobiSerif Regular" w:hAnsi="StobiSerif Regular"/>
          <w:sz w:val="22"/>
          <w:szCs w:val="22"/>
        </w:rPr>
        <w:t>количини на седименти и остатоци (Сушичка, Вердова, Гештењас и Худениш, како и други поројни реки); поплавување на крајбрежјето во Охрид и Струга</w:t>
      </w:r>
      <w:r w:rsidRPr="00BC0E38">
        <w:rPr>
          <w:rFonts w:ascii="StobiSerif Regular" w:hAnsi="StobiSerif Regular"/>
          <w:sz w:val="22"/>
          <w:szCs w:val="22"/>
          <w:lang w:val="en-US"/>
        </w:rPr>
        <w:t xml:space="preserve"> </w:t>
      </w:r>
      <w:r w:rsidRPr="00BC0E38">
        <w:rPr>
          <w:rFonts w:ascii="StobiSerif Regular" w:hAnsi="StobiSerif Regular"/>
          <w:sz w:val="22"/>
          <w:szCs w:val="22"/>
        </w:rPr>
        <w:t>за време на екстремни временски услови и заради плима и осека, што предизвикува зголемување на нивото на езерската вода што пак</w:t>
      </w:r>
      <w:r w:rsidRPr="00BC0E38">
        <w:rPr>
          <w:rFonts w:ascii="StobiSerif Regular" w:hAnsi="StobiSerif Regular"/>
          <w:sz w:val="22"/>
          <w:szCs w:val="22"/>
          <w:lang w:val="en-US"/>
        </w:rPr>
        <w:t xml:space="preserve"> </w:t>
      </w:r>
      <w:r w:rsidRPr="00BC0E38">
        <w:rPr>
          <w:rFonts w:ascii="StobiSerif Regular" w:hAnsi="StobiSerif Regular"/>
          <w:sz w:val="22"/>
          <w:szCs w:val="22"/>
        </w:rPr>
        <w:t>резултира со поплавување на крајбрежјето;</w:t>
      </w:r>
      <w:r w:rsidRPr="00BC0E38">
        <w:rPr>
          <w:rFonts w:ascii="StobiSerif Regular" w:hAnsi="StobiSerif Regular"/>
          <w:sz w:val="22"/>
          <w:szCs w:val="22"/>
          <w:lang w:val="en-US"/>
        </w:rPr>
        <w:t xml:space="preserve"> </w:t>
      </w:r>
      <w:r w:rsidRPr="00BC0E38">
        <w:rPr>
          <w:rFonts w:ascii="StobiSerif Regular" w:hAnsi="StobiSerif Regular"/>
          <w:sz w:val="22"/>
          <w:szCs w:val="22"/>
        </w:rPr>
        <w:t>поплавување од подземните води, особено во регионот на Струга. Во услови на високо ниво на вода во котлините како што се Охрид-Струга, нивото на подземните води се искачува на површината на земјата и доведува до поплавување; и поплавување од одвод и канализација во урбаните подрачја.</w:t>
      </w:r>
    </w:p>
    <w:p w14:paraId="45859C96" w14:textId="77777777" w:rsidR="00503265" w:rsidRPr="00BC0E38" w:rsidRDefault="00503265" w:rsidP="00503265">
      <w:pPr>
        <w:rPr>
          <w:rFonts w:ascii="StobiSerif Regular" w:hAnsi="StobiSerif Regular"/>
          <w:sz w:val="22"/>
          <w:szCs w:val="22"/>
        </w:rPr>
      </w:pPr>
    </w:p>
    <w:p w14:paraId="2D1AE61B" w14:textId="07FBA22B" w:rsidR="00C74DED" w:rsidRPr="00BC0E38" w:rsidRDefault="00C74DED" w:rsidP="00C74DED">
      <w:pPr>
        <w:ind w:firstLine="720"/>
        <w:rPr>
          <w:rFonts w:ascii="StobiSerif Regular" w:hAnsi="StobiSerif Regular"/>
          <w:b/>
          <w:sz w:val="22"/>
          <w:szCs w:val="22"/>
        </w:rPr>
      </w:pPr>
      <w:r w:rsidRPr="00BC0E38">
        <w:rPr>
          <w:rFonts w:ascii="StobiSerif Regular" w:hAnsi="StobiSerif Regular"/>
          <w:b/>
          <w:sz w:val="22"/>
          <w:szCs w:val="22"/>
        </w:rPr>
        <w:t>Почви:</w:t>
      </w:r>
    </w:p>
    <w:p w14:paraId="4FD0BFC4" w14:textId="3FC03CD8" w:rsidR="00790CF5" w:rsidRPr="00BC0E38" w:rsidRDefault="00C778CC" w:rsidP="00CF3F81">
      <w:pPr>
        <w:rPr>
          <w:rFonts w:ascii="StobiSerif Regular" w:hAnsi="StobiSerif Regular"/>
          <w:sz w:val="22"/>
          <w:szCs w:val="22"/>
        </w:rPr>
      </w:pPr>
      <w:r w:rsidRPr="00BC0E38">
        <w:rPr>
          <w:rFonts w:ascii="StobiSerif Regular" w:hAnsi="StobiSerif Regular"/>
          <w:sz w:val="22"/>
          <w:szCs w:val="22"/>
        </w:rPr>
        <w:t>За анализа на почвата се користени податоци од македонскиот информативен систем за почва. Анализирани беа типовите на почва кои се присутни во блиското опкружување на езерото, со користење на ГИС и при растојанија од 100m и 1.000m од физичките граници на езерото. Ова се резултатите:</w:t>
      </w:r>
    </w:p>
    <w:p w14:paraId="648AC897" w14:textId="42A80F4B" w:rsidR="00790CF5" w:rsidRPr="00BC0E38" w:rsidRDefault="00D9521A" w:rsidP="00CF3F81">
      <w:pPr>
        <w:pStyle w:val="ListParagraph"/>
        <w:numPr>
          <w:ilvl w:val="0"/>
          <w:numId w:val="30"/>
        </w:numPr>
        <w:rPr>
          <w:rFonts w:ascii="StobiSerif Regular" w:hAnsi="StobiSerif Regular"/>
        </w:rPr>
      </w:pPr>
      <w:r w:rsidRPr="00BC0E38">
        <w:rPr>
          <w:rFonts w:ascii="StobiSerif Regular" w:hAnsi="StobiSerif Regular"/>
        </w:rPr>
        <w:t>Л</w:t>
      </w:r>
      <w:r w:rsidR="00CF3F81" w:rsidRPr="00BC0E38">
        <w:rPr>
          <w:rFonts w:ascii="StobiSerif Regular" w:hAnsi="StobiSerif Regular"/>
        </w:rPr>
        <w:t>есивирана почва</w:t>
      </w:r>
      <w:r w:rsidR="00B94D1B" w:rsidRPr="00BC0E38">
        <w:rPr>
          <w:rFonts w:ascii="StobiSerif Regular" w:hAnsi="StobiSerif Regular"/>
        </w:rPr>
        <w:t xml:space="preserve"> 1 </w:t>
      </w:r>
      <w:bookmarkStart w:id="10" w:name="_Hlk126830809"/>
      <w:r w:rsidR="00790CF5" w:rsidRPr="00BC0E38">
        <w:rPr>
          <w:rFonts w:ascii="StobiSerif Regular" w:hAnsi="StobiSerif Regular"/>
        </w:rPr>
        <w:t>(</w:t>
      </w:r>
      <w:r w:rsidR="00B94D1B" w:rsidRPr="00BC0E38">
        <w:rPr>
          <w:rFonts w:ascii="StobiSerif Regular" w:hAnsi="StobiSerif Regular"/>
        </w:rPr>
        <w:t>100 m</w:t>
      </w:r>
      <w:r w:rsidR="00790CF5" w:rsidRPr="00BC0E38">
        <w:rPr>
          <w:rFonts w:ascii="StobiSerif Regular" w:hAnsi="StobiSerif Regular"/>
          <w:lang w:val="en-US"/>
        </w:rPr>
        <w:t>/ha</w:t>
      </w:r>
      <w:r w:rsidR="00790CF5" w:rsidRPr="00BC0E38">
        <w:rPr>
          <w:rFonts w:ascii="StobiSerif Regular" w:hAnsi="StobiSerif Regular"/>
        </w:rPr>
        <w:t>)</w:t>
      </w:r>
      <w:r w:rsidR="00790CF5" w:rsidRPr="00BC0E38">
        <w:rPr>
          <w:rFonts w:ascii="StobiSerif Regular" w:hAnsi="StobiSerif Regular"/>
          <w:lang w:val="en-US"/>
        </w:rPr>
        <w:t>,</w:t>
      </w:r>
      <w:bookmarkEnd w:id="10"/>
      <w:r w:rsidR="00A64672" w:rsidRPr="00BC0E38">
        <w:rPr>
          <w:rFonts w:ascii="StobiSerif Regular" w:hAnsi="StobiSerif Regular"/>
          <w:lang w:val="en-US"/>
        </w:rPr>
        <w:t xml:space="preserve"> 47</w:t>
      </w:r>
      <w:r w:rsidR="007757F7" w:rsidRPr="00BC0E38">
        <w:rPr>
          <w:rFonts w:ascii="StobiSerif Regular" w:hAnsi="StobiSerif Regular"/>
          <w:lang w:val="en-US"/>
        </w:rPr>
        <w:t xml:space="preserve"> (1000 m/ha);</w:t>
      </w:r>
    </w:p>
    <w:p w14:paraId="37497C03" w14:textId="1D9DBE0F" w:rsidR="00790CF5" w:rsidRPr="00BC0E38" w:rsidRDefault="00D9521A" w:rsidP="00B94D1B">
      <w:pPr>
        <w:pStyle w:val="ListParagraph"/>
        <w:numPr>
          <w:ilvl w:val="0"/>
          <w:numId w:val="30"/>
        </w:numPr>
        <w:rPr>
          <w:rFonts w:ascii="StobiSerif Regular" w:hAnsi="StobiSerif Regular"/>
        </w:rPr>
      </w:pPr>
      <w:r w:rsidRPr="00BC0E38">
        <w:rPr>
          <w:rFonts w:ascii="StobiSerif Regular" w:hAnsi="StobiSerif Regular"/>
        </w:rPr>
        <w:lastRenderedPageBreak/>
        <w:t>К</w:t>
      </w:r>
      <w:r w:rsidR="00CF3F81" w:rsidRPr="00BC0E38">
        <w:rPr>
          <w:rFonts w:ascii="StobiSerif Regular" w:hAnsi="StobiSerif Regular"/>
        </w:rPr>
        <w:t>афеава шумска почва</w:t>
      </w:r>
      <w:r w:rsidR="00B94D1B" w:rsidRPr="00BC0E38">
        <w:rPr>
          <w:rFonts w:ascii="StobiSerif Regular" w:hAnsi="StobiSerif Regular"/>
        </w:rPr>
        <w:t xml:space="preserve"> 39</w:t>
      </w:r>
      <w:r w:rsidR="00790CF5" w:rsidRPr="00BC0E38">
        <w:rPr>
          <w:rFonts w:ascii="StobiSerif Regular" w:hAnsi="StobiSerif Regular"/>
          <w:lang w:val="en-US"/>
        </w:rPr>
        <w:t xml:space="preserve"> </w:t>
      </w:r>
      <w:r w:rsidR="00790CF5" w:rsidRPr="00BC0E38">
        <w:rPr>
          <w:rFonts w:ascii="StobiSerif Regular" w:hAnsi="StobiSerif Regular"/>
        </w:rPr>
        <w:t>(100 m)</w:t>
      </w:r>
      <w:r w:rsidR="00790CF5" w:rsidRPr="00BC0E38">
        <w:rPr>
          <w:rFonts w:ascii="StobiSerif Regular" w:hAnsi="StobiSerif Regular"/>
          <w:lang w:val="en-US"/>
        </w:rPr>
        <w:t>,</w:t>
      </w:r>
      <w:r w:rsidR="00A64672" w:rsidRPr="00BC0E38">
        <w:rPr>
          <w:rFonts w:ascii="StobiSerif Regular" w:hAnsi="StobiSerif Regular"/>
          <w:lang w:val="en-US"/>
        </w:rPr>
        <w:t xml:space="preserve"> 444</w:t>
      </w:r>
      <w:r w:rsidR="007757F7" w:rsidRPr="00BC0E38">
        <w:rPr>
          <w:rFonts w:ascii="StobiSerif Regular" w:hAnsi="StobiSerif Regular"/>
          <w:lang w:val="en-US"/>
        </w:rPr>
        <w:t xml:space="preserve"> (1000 m/ha);</w:t>
      </w:r>
    </w:p>
    <w:p w14:paraId="70313EF9" w14:textId="21007E62" w:rsidR="00790CF5" w:rsidRPr="00BC0E38" w:rsidRDefault="00D9521A" w:rsidP="00B94D1B">
      <w:pPr>
        <w:pStyle w:val="ListParagraph"/>
        <w:numPr>
          <w:ilvl w:val="0"/>
          <w:numId w:val="30"/>
        </w:numPr>
        <w:rPr>
          <w:rFonts w:ascii="StobiSerif Regular" w:hAnsi="StobiSerif Regular"/>
        </w:rPr>
      </w:pPr>
      <w:r w:rsidRPr="00BC0E38">
        <w:rPr>
          <w:rFonts w:ascii="StobiSerif Regular" w:hAnsi="StobiSerif Regular"/>
        </w:rPr>
        <w:t>М</w:t>
      </w:r>
      <w:r w:rsidR="00CF3F81" w:rsidRPr="00BC0E38">
        <w:rPr>
          <w:rFonts w:ascii="StobiSerif Regular" w:hAnsi="StobiSerif Regular"/>
        </w:rPr>
        <w:t>очурливо-глејна почва и Хистосол</w:t>
      </w:r>
      <w:r w:rsidR="00B94D1B" w:rsidRPr="00BC0E38">
        <w:rPr>
          <w:rFonts w:ascii="StobiSerif Regular" w:hAnsi="StobiSerif Regular"/>
        </w:rPr>
        <w:t xml:space="preserve"> 33</w:t>
      </w:r>
      <w:r w:rsidR="00790CF5" w:rsidRPr="00BC0E38">
        <w:rPr>
          <w:rFonts w:ascii="StobiSerif Regular" w:hAnsi="StobiSerif Regular"/>
          <w:lang w:val="en-US"/>
        </w:rPr>
        <w:t xml:space="preserve"> (100 m/ha),</w:t>
      </w:r>
      <w:r w:rsidR="00A64672" w:rsidRPr="00BC0E38">
        <w:rPr>
          <w:rFonts w:ascii="StobiSerif Regular" w:hAnsi="StobiSerif Regular"/>
          <w:lang w:val="en-US"/>
        </w:rPr>
        <w:t xml:space="preserve"> 338</w:t>
      </w:r>
      <w:r w:rsidR="007757F7" w:rsidRPr="00BC0E38">
        <w:rPr>
          <w:rFonts w:ascii="StobiSerif Regular" w:hAnsi="StobiSerif Regular"/>
          <w:lang w:val="en-US"/>
        </w:rPr>
        <w:t xml:space="preserve"> (1000 m/ha);</w:t>
      </w:r>
    </w:p>
    <w:p w14:paraId="0787F1F7" w14:textId="143003A1" w:rsidR="00790CF5" w:rsidRPr="00BC0E38" w:rsidRDefault="00CF3F81" w:rsidP="00B94D1B">
      <w:pPr>
        <w:pStyle w:val="ListParagraph"/>
        <w:numPr>
          <w:ilvl w:val="0"/>
          <w:numId w:val="30"/>
        </w:numPr>
        <w:rPr>
          <w:rFonts w:ascii="StobiSerif Regular" w:hAnsi="StobiSerif Regular"/>
        </w:rPr>
      </w:pPr>
      <w:r w:rsidRPr="00BC0E38">
        <w:rPr>
          <w:rFonts w:ascii="StobiSerif Regular" w:hAnsi="StobiSerif Regular"/>
        </w:rPr>
        <w:t xml:space="preserve"> </w:t>
      </w:r>
      <w:r w:rsidR="00E22894" w:rsidRPr="00BC0E38">
        <w:rPr>
          <w:rFonts w:ascii="StobiSerif Regular" w:hAnsi="StobiSerif Regular"/>
        </w:rPr>
        <w:t>ц</w:t>
      </w:r>
      <w:r w:rsidRPr="00BC0E38">
        <w:rPr>
          <w:rFonts w:ascii="StobiSerif Regular" w:hAnsi="StobiSerif Regular"/>
        </w:rPr>
        <w:t>рвеница и кафеава почва врз варовници и доломити</w:t>
      </w:r>
      <w:r w:rsidR="00B94D1B" w:rsidRPr="00BC0E38">
        <w:rPr>
          <w:rFonts w:ascii="StobiSerif Regular" w:hAnsi="StobiSerif Regular"/>
        </w:rPr>
        <w:t xml:space="preserve"> 117</w:t>
      </w:r>
      <w:r w:rsidR="00790CF5" w:rsidRPr="00BC0E38">
        <w:rPr>
          <w:rFonts w:ascii="StobiSerif Regular" w:hAnsi="StobiSerif Regular"/>
          <w:lang w:val="en-US"/>
        </w:rPr>
        <w:t xml:space="preserve"> (100m/ha),</w:t>
      </w:r>
      <w:r w:rsidR="00A64672" w:rsidRPr="00BC0E38">
        <w:rPr>
          <w:rFonts w:ascii="StobiSerif Regular" w:hAnsi="StobiSerif Regular"/>
          <w:lang w:val="en-US"/>
        </w:rPr>
        <w:t xml:space="preserve"> 1087</w:t>
      </w:r>
      <w:r w:rsidR="007757F7" w:rsidRPr="00BC0E38">
        <w:rPr>
          <w:rFonts w:ascii="StobiSerif Regular" w:hAnsi="StobiSerif Regular"/>
          <w:lang w:val="en-US"/>
        </w:rPr>
        <w:t xml:space="preserve"> (1000m/ha);</w:t>
      </w:r>
    </w:p>
    <w:p w14:paraId="1083E20D" w14:textId="4E4B885C" w:rsidR="00790CF5" w:rsidRPr="00BC0E38" w:rsidRDefault="00CF3F81" w:rsidP="00B94D1B">
      <w:pPr>
        <w:pStyle w:val="ListParagraph"/>
        <w:numPr>
          <w:ilvl w:val="0"/>
          <w:numId w:val="30"/>
        </w:numPr>
        <w:rPr>
          <w:rFonts w:ascii="StobiSerif Regular" w:hAnsi="StobiSerif Regular"/>
        </w:rPr>
      </w:pPr>
      <w:r w:rsidRPr="00BC0E38">
        <w:rPr>
          <w:rFonts w:ascii="StobiSerif Regular" w:hAnsi="StobiSerif Regular"/>
        </w:rPr>
        <w:t xml:space="preserve"> </w:t>
      </w:r>
      <w:r w:rsidR="00D9521A" w:rsidRPr="00BC0E38">
        <w:rPr>
          <w:rFonts w:ascii="StobiSerif Regular" w:hAnsi="StobiSerif Regular"/>
        </w:rPr>
        <w:t>К</w:t>
      </w:r>
      <w:r w:rsidRPr="00BC0E38">
        <w:rPr>
          <w:rFonts w:ascii="StobiSerif Regular" w:hAnsi="StobiSerif Regular"/>
        </w:rPr>
        <w:t>афеава шумска почва, лептосол и регосол</w:t>
      </w:r>
      <w:r w:rsidR="00A64672" w:rsidRPr="00BC0E38">
        <w:rPr>
          <w:rFonts w:ascii="StobiSerif Regular" w:hAnsi="StobiSerif Regular"/>
          <w:lang w:val="en-US"/>
        </w:rPr>
        <w:t xml:space="preserve"> 43</w:t>
      </w:r>
      <w:r w:rsidR="007757F7" w:rsidRPr="00BC0E38">
        <w:rPr>
          <w:rFonts w:ascii="StobiSerif Regular" w:hAnsi="StobiSerif Regular"/>
          <w:lang w:val="en-US"/>
        </w:rPr>
        <w:t xml:space="preserve"> (1000 m/ha);</w:t>
      </w:r>
      <w:r w:rsidR="00B94D1B" w:rsidRPr="00BC0E38">
        <w:rPr>
          <w:rFonts w:ascii="StobiSerif Regular" w:hAnsi="StobiSerif Regular"/>
        </w:rPr>
        <w:t xml:space="preserve"> </w:t>
      </w:r>
    </w:p>
    <w:p w14:paraId="73AFE90B" w14:textId="1AFF8E49" w:rsidR="00790CF5" w:rsidRPr="00BC0E38" w:rsidRDefault="00CF3F81" w:rsidP="00B94D1B">
      <w:pPr>
        <w:pStyle w:val="ListParagraph"/>
        <w:numPr>
          <w:ilvl w:val="0"/>
          <w:numId w:val="30"/>
        </w:numPr>
        <w:rPr>
          <w:rFonts w:ascii="StobiSerif Regular" w:hAnsi="StobiSerif Regular"/>
        </w:rPr>
      </w:pPr>
      <w:r w:rsidRPr="00BC0E38">
        <w:rPr>
          <w:rFonts w:ascii="StobiSerif Regular" w:hAnsi="StobiSerif Regular"/>
        </w:rPr>
        <w:t xml:space="preserve"> </w:t>
      </w:r>
      <w:r w:rsidR="00D9521A" w:rsidRPr="00BC0E38">
        <w:rPr>
          <w:rFonts w:ascii="StobiSerif Regular" w:hAnsi="StobiSerif Regular"/>
        </w:rPr>
        <w:t>Р</w:t>
      </w:r>
      <w:r w:rsidRPr="00BC0E38">
        <w:rPr>
          <w:rFonts w:ascii="StobiSerif Regular" w:hAnsi="StobiSerif Regular"/>
        </w:rPr>
        <w:t>анкер и регосол</w:t>
      </w:r>
      <w:r w:rsidR="00B94D1B" w:rsidRPr="00BC0E38">
        <w:rPr>
          <w:rFonts w:ascii="StobiSerif Regular" w:hAnsi="StobiSerif Regular"/>
        </w:rPr>
        <w:t xml:space="preserve"> 1</w:t>
      </w:r>
      <w:r w:rsidR="00790CF5" w:rsidRPr="00BC0E38">
        <w:rPr>
          <w:rFonts w:ascii="StobiSerif Regular" w:hAnsi="StobiSerif Regular"/>
          <w:lang w:val="en-US"/>
        </w:rPr>
        <w:t xml:space="preserve"> (100 m/ha)</w:t>
      </w:r>
      <w:r w:rsidR="007757F7" w:rsidRPr="00BC0E38">
        <w:rPr>
          <w:rFonts w:ascii="StobiSerif Regular" w:hAnsi="StobiSerif Regular"/>
          <w:lang w:val="en-US"/>
        </w:rPr>
        <w:t>,</w:t>
      </w:r>
      <w:r w:rsidR="00A64672" w:rsidRPr="00BC0E38">
        <w:rPr>
          <w:rFonts w:ascii="StobiSerif Regular" w:hAnsi="StobiSerif Regular"/>
          <w:lang w:val="en-US"/>
        </w:rPr>
        <w:t xml:space="preserve"> 163</w:t>
      </w:r>
      <w:r w:rsidR="007757F7" w:rsidRPr="00BC0E38">
        <w:rPr>
          <w:rFonts w:ascii="StobiSerif Regular" w:hAnsi="StobiSerif Regular"/>
          <w:lang w:val="en-US"/>
        </w:rPr>
        <w:t xml:space="preserve"> (1000 m/ha);</w:t>
      </w:r>
    </w:p>
    <w:p w14:paraId="5E27115B" w14:textId="456F1DB2" w:rsidR="00790CF5" w:rsidRPr="00BC0E38" w:rsidRDefault="00CF3F81" w:rsidP="00B94D1B">
      <w:pPr>
        <w:pStyle w:val="ListParagraph"/>
        <w:numPr>
          <w:ilvl w:val="0"/>
          <w:numId w:val="30"/>
        </w:numPr>
        <w:rPr>
          <w:rFonts w:ascii="StobiSerif Regular" w:hAnsi="StobiSerif Regular"/>
        </w:rPr>
      </w:pPr>
      <w:r w:rsidRPr="00BC0E38">
        <w:rPr>
          <w:rFonts w:ascii="StobiSerif Regular" w:hAnsi="StobiSerif Regular"/>
        </w:rPr>
        <w:t xml:space="preserve"> </w:t>
      </w:r>
      <w:r w:rsidR="00D9521A" w:rsidRPr="00BC0E38">
        <w:rPr>
          <w:rFonts w:ascii="StobiSerif Regular" w:hAnsi="StobiSerif Regular"/>
        </w:rPr>
        <w:t>В</w:t>
      </w:r>
      <w:r w:rsidRPr="00BC0E38">
        <w:rPr>
          <w:rFonts w:ascii="StobiSerif Regular" w:hAnsi="StobiSerif Regular"/>
        </w:rPr>
        <w:t>аровничко-доломитна црница и кафеава почва врз варовници и доломити</w:t>
      </w:r>
      <w:r w:rsidR="00B94D1B" w:rsidRPr="00BC0E38">
        <w:rPr>
          <w:rFonts w:ascii="StobiSerif Regular" w:hAnsi="StobiSerif Regular"/>
        </w:rPr>
        <w:t xml:space="preserve"> </w:t>
      </w:r>
      <w:r w:rsidR="00790CF5" w:rsidRPr="00BC0E38">
        <w:rPr>
          <w:rFonts w:ascii="StobiSerif Regular" w:hAnsi="StobiSerif Regular"/>
          <w:lang w:val="en-US"/>
        </w:rPr>
        <w:t xml:space="preserve"> (100 m/ha)</w:t>
      </w:r>
      <w:r w:rsidR="00A64672" w:rsidRPr="00BC0E38">
        <w:rPr>
          <w:rFonts w:ascii="StobiSerif Regular" w:hAnsi="StobiSerif Regular"/>
          <w:lang w:val="en-US"/>
        </w:rPr>
        <w:t>, 269</w:t>
      </w:r>
      <w:r w:rsidR="007757F7" w:rsidRPr="00BC0E38">
        <w:rPr>
          <w:rFonts w:ascii="StobiSerif Regular" w:hAnsi="StobiSerif Regular"/>
          <w:lang w:val="en-US"/>
        </w:rPr>
        <w:t xml:space="preserve"> (1000 m/ha);</w:t>
      </w:r>
    </w:p>
    <w:p w14:paraId="08563F15" w14:textId="07CFA4FA" w:rsidR="00790CF5" w:rsidRPr="00BC0E38" w:rsidRDefault="00D9521A" w:rsidP="00B94D1B">
      <w:pPr>
        <w:pStyle w:val="ListParagraph"/>
        <w:numPr>
          <w:ilvl w:val="0"/>
          <w:numId w:val="30"/>
        </w:numPr>
        <w:rPr>
          <w:rFonts w:ascii="StobiSerif Regular" w:hAnsi="StobiSerif Regular"/>
        </w:rPr>
      </w:pPr>
      <w:r w:rsidRPr="00BC0E38">
        <w:rPr>
          <w:rFonts w:ascii="StobiSerif Regular" w:hAnsi="StobiSerif Regular"/>
        </w:rPr>
        <w:t>Ф</w:t>
      </w:r>
      <w:r w:rsidR="00CF3F81" w:rsidRPr="00BC0E38">
        <w:rPr>
          <w:rFonts w:ascii="StobiSerif Regular" w:hAnsi="StobiSerif Regular"/>
        </w:rPr>
        <w:t>лувијатилна почва; Колувијална почва</w:t>
      </w:r>
      <w:r w:rsidR="00B94D1B" w:rsidRPr="00BC0E38">
        <w:rPr>
          <w:rFonts w:ascii="StobiSerif Regular" w:hAnsi="StobiSerif Regular"/>
        </w:rPr>
        <w:t xml:space="preserve"> 8</w:t>
      </w:r>
      <w:r w:rsidR="00790CF5" w:rsidRPr="00BC0E38">
        <w:rPr>
          <w:rFonts w:ascii="StobiSerif Regular" w:hAnsi="StobiSerif Regular"/>
          <w:lang w:val="en-US"/>
        </w:rPr>
        <w:t>1 (100 m/ha),</w:t>
      </w:r>
      <w:r w:rsidR="00A64672" w:rsidRPr="00BC0E38">
        <w:rPr>
          <w:rFonts w:ascii="StobiSerif Regular" w:hAnsi="StobiSerif Regular"/>
          <w:lang w:val="en-US"/>
        </w:rPr>
        <w:t xml:space="preserve"> 1038</w:t>
      </w:r>
      <w:r w:rsidR="007757F7" w:rsidRPr="00BC0E38">
        <w:rPr>
          <w:rFonts w:ascii="StobiSerif Regular" w:hAnsi="StobiSerif Regular"/>
          <w:lang w:val="en-US"/>
        </w:rPr>
        <w:t xml:space="preserve"> (1000 m/ha);</w:t>
      </w:r>
    </w:p>
    <w:p w14:paraId="165C6ABE" w14:textId="3822215C" w:rsidR="00790CF5" w:rsidRPr="00BC0E38" w:rsidRDefault="00D9521A" w:rsidP="00B94D1B">
      <w:pPr>
        <w:pStyle w:val="ListParagraph"/>
        <w:numPr>
          <w:ilvl w:val="0"/>
          <w:numId w:val="30"/>
        </w:numPr>
        <w:rPr>
          <w:rFonts w:ascii="StobiSerif Regular" w:hAnsi="StobiSerif Regular"/>
        </w:rPr>
      </w:pPr>
      <w:r w:rsidRPr="00BC0E38">
        <w:rPr>
          <w:rFonts w:ascii="StobiSerif Regular" w:hAnsi="StobiSerif Regular"/>
        </w:rPr>
        <w:t>М</w:t>
      </w:r>
      <w:r w:rsidR="00B94D1B" w:rsidRPr="00BC0E38">
        <w:rPr>
          <w:rFonts w:ascii="StobiSerif Regular" w:hAnsi="StobiSerif Regular"/>
        </w:rPr>
        <w:t xml:space="preserve">очурливо-глејна почва 11 </w:t>
      </w:r>
      <w:r w:rsidR="00790CF5" w:rsidRPr="00BC0E38">
        <w:rPr>
          <w:rFonts w:ascii="StobiSerif Regular" w:hAnsi="StobiSerif Regular"/>
          <w:lang w:val="en-US"/>
        </w:rPr>
        <w:t>(100 m/ha),</w:t>
      </w:r>
      <w:r w:rsidR="00A64672" w:rsidRPr="00BC0E38">
        <w:rPr>
          <w:rFonts w:ascii="StobiSerif Regular" w:hAnsi="StobiSerif Regular"/>
          <w:lang w:val="en-US"/>
        </w:rPr>
        <w:t xml:space="preserve"> 22</w:t>
      </w:r>
      <w:r w:rsidR="007757F7" w:rsidRPr="00BC0E38">
        <w:rPr>
          <w:rFonts w:ascii="StobiSerif Regular" w:hAnsi="StobiSerif Regular"/>
          <w:lang w:val="en-US"/>
        </w:rPr>
        <w:t xml:space="preserve"> (1000 m/ha);</w:t>
      </w:r>
    </w:p>
    <w:p w14:paraId="7EE707A8" w14:textId="4C55998E" w:rsidR="00790CF5" w:rsidRPr="00BC0E38" w:rsidRDefault="00D9521A" w:rsidP="00B94D1B">
      <w:pPr>
        <w:pStyle w:val="ListParagraph"/>
        <w:numPr>
          <w:ilvl w:val="0"/>
          <w:numId w:val="30"/>
        </w:numPr>
        <w:rPr>
          <w:rFonts w:ascii="StobiSerif Regular" w:hAnsi="StobiSerif Regular"/>
        </w:rPr>
      </w:pPr>
      <w:r w:rsidRPr="00BC0E38">
        <w:rPr>
          <w:rFonts w:ascii="StobiSerif Regular" w:hAnsi="StobiSerif Regular"/>
        </w:rPr>
        <w:t>Т</w:t>
      </w:r>
      <w:r w:rsidR="00B94D1B" w:rsidRPr="00BC0E38">
        <w:rPr>
          <w:rFonts w:ascii="StobiSerif Regular" w:hAnsi="StobiSerif Regular"/>
        </w:rPr>
        <w:t>ресетна почва 14</w:t>
      </w:r>
      <w:r w:rsidR="00790CF5" w:rsidRPr="00BC0E38">
        <w:rPr>
          <w:rFonts w:ascii="StobiSerif Regular" w:hAnsi="StobiSerif Regular"/>
          <w:lang w:val="en-US"/>
        </w:rPr>
        <w:t xml:space="preserve"> (100 m/ha),</w:t>
      </w:r>
      <w:r w:rsidR="00B94D1B" w:rsidRPr="00BC0E38">
        <w:rPr>
          <w:rFonts w:ascii="StobiSerif Regular" w:hAnsi="StobiSerif Regular"/>
        </w:rPr>
        <w:t xml:space="preserve"> </w:t>
      </w:r>
      <w:r w:rsidR="00A64672" w:rsidRPr="00BC0E38">
        <w:rPr>
          <w:rFonts w:ascii="StobiSerif Regular" w:hAnsi="StobiSerif Regular"/>
          <w:lang w:val="en-US"/>
        </w:rPr>
        <w:t>128</w:t>
      </w:r>
      <w:r w:rsidR="007757F7" w:rsidRPr="00BC0E38">
        <w:rPr>
          <w:rFonts w:ascii="StobiSerif Regular" w:hAnsi="StobiSerif Regular"/>
          <w:lang w:val="en-US"/>
        </w:rPr>
        <w:t xml:space="preserve"> (1000 m/ha);</w:t>
      </w:r>
    </w:p>
    <w:p w14:paraId="41B483CE" w14:textId="0AF0B468" w:rsidR="00790CF5" w:rsidRPr="00BC0E38" w:rsidRDefault="00D9521A" w:rsidP="00D9521A">
      <w:pPr>
        <w:pStyle w:val="ListParagraph"/>
        <w:rPr>
          <w:rFonts w:ascii="StobiSerif Regular" w:hAnsi="StobiSerif Regular"/>
        </w:rPr>
      </w:pPr>
      <w:r w:rsidRPr="00BC0E38">
        <w:rPr>
          <w:rFonts w:ascii="StobiSerif Regular" w:hAnsi="StobiSerif Regular"/>
        </w:rPr>
        <w:t>Р</w:t>
      </w:r>
      <w:r w:rsidR="00E22894" w:rsidRPr="00BC0E38">
        <w:rPr>
          <w:rFonts w:ascii="StobiSerif Regular" w:hAnsi="StobiSerif Regular"/>
        </w:rPr>
        <w:t>р</w:t>
      </w:r>
      <w:r w:rsidR="00B94D1B" w:rsidRPr="00BC0E38">
        <w:rPr>
          <w:rFonts w:ascii="StobiSerif Regular" w:hAnsi="StobiSerif Regular"/>
        </w:rPr>
        <w:t>ендзина 64</w:t>
      </w:r>
      <w:r w:rsidR="00790CF5" w:rsidRPr="00BC0E38">
        <w:rPr>
          <w:rFonts w:ascii="StobiSerif Regular" w:hAnsi="StobiSerif Regular"/>
          <w:lang w:val="en-US"/>
        </w:rPr>
        <w:t xml:space="preserve"> (100 m/ha),</w:t>
      </w:r>
      <w:r w:rsidR="00A64672" w:rsidRPr="00BC0E38">
        <w:rPr>
          <w:rFonts w:ascii="StobiSerif Regular" w:hAnsi="StobiSerif Regular"/>
          <w:lang w:val="en-US"/>
        </w:rPr>
        <w:t xml:space="preserve"> 894</w:t>
      </w:r>
      <w:r w:rsidR="007757F7" w:rsidRPr="00BC0E38">
        <w:rPr>
          <w:rFonts w:ascii="StobiSerif Regular" w:hAnsi="StobiSerif Regular"/>
          <w:lang w:val="en-US"/>
        </w:rPr>
        <w:t xml:space="preserve"> (1000 m/ha)</w:t>
      </w:r>
      <w:r w:rsidR="007757F7" w:rsidRPr="00BC0E38">
        <w:rPr>
          <w:rFonts w:ascii="StobiSerif Regular" w:hAnsi="StobiSerif Regular"/>
        </w:rPr>
        <w:t xml:space="preserve"> и</w:t>
      </w:r>
    </w:p>
    <w:p w14:paraId="0B01194D" w14:textId="3E681669" w:rsidR="00CF3F81" w:rsidRPr="00BC0E38" w:rsidRDefault="00B94D1B" w:rsidP="00B94D1B">
      <w:pPr>
        <w:pStyle w:val="ListParagraph"/>
        <w:numPr>
          <w:ilvl w:val="0"/>
          <w:numId w:val="30"/>
        </w:numPr>
        <w:rPr>
          <w:rFonts w:ascii="StobiSerif Regular" w:hAnsi="StobiSerif Regular"/>
        </w:rPr>
      </w:pPr>
      <w:r w:rsidRPr="00BC0E38">
        <w:rPr>
          <w:rFonts w:ascii="StobiSerif Regular" w:hAnsi="StobiSerif Regular"/>
        </w:rPr>
        <w:t xml:space="preserve"> </w:t>
      </w:r>
      <w:r w:rsidR="00D9521A" w:rsidRPr="00BC0E38">
        <w:rPr>
          <w:rFonts w:ascii="StobiSerif Regular" w:hAnsi="StobiSerif Regular"/>
        </w:rPr>
        <w:t>Ф</w:t>
      </w:r>
      <w:r w:rsidRPr="00BC0E38">
        <w:rPr>
          <w:rFonts w:ascii="StobiSerif Regular" w:hAnsi="StobiSerif Regular"/>
        </w:rPr>
        <w:t>лувијатилно-ливадска почва 52</w:t>
      </w:r>
      <w:r w:rsidR="00790CF5" w:rsidRPr="00BC0E38">
        <w:rPr>
          <w:rFonts w:ascii="StobiSerif Regular" w:hAnsi="StobiSerif Regular"/>
          <w:lang w:val="en-US"/>
        </w:rPr>
        <w:t xml:space="preserve"> (100 m/ha)</w:t>
      </w:r>
      <w:r w:rsidR="007757F7" w:rsidRPr="00BC0E38">
        <w:rPr>
          <w:rFonts w:ascii="StobiSerif Regular" w:hAnsi="StobiSerif Regular"/>
          <w:lang w:val="en-US"/>
        </w:rPr>
        <w:t>, 128 (1000m/ha).</w:t>
      </w:r>
    </w:p>
    <w:p w14:paraId="5D828115" w14:textId="42DE1624" w:rsidR="003E4298" w:rsidRPr="00BC0E38" w:rsidRDefault="003E4298" w:rsidP="003E4298">
      <w:pPr>
        <w:rPr>
          <w:rFonts w:ascii="StobiSerif Regular" w:hAnsi="StobiSerif Regular"/>
          <w:sz w:val="22"/>
          <w:szCs w:val="22"/>
        </w:rPr>
      </w:pPr>
      <w:r w:rsidRPr="00BC0E38">
        <w:rPr>
          <w:rFonts w:ascii="StobiSerif Regular" w:hAnsi="StobiSerif Regular"/>
          <w:sz w:val="22"/>
          <w:szCs w:val="22"/>
        </w:rPr>
        <w:t xml:space="preserve">Врз основа на истражувањето во населеното место  на блиското  опкружување на езерото </w:t>
      </w:r>
      <w:r w:rsidR="00E22894" w:rsidRPr="00BC0E38">
        <w:rPr>
          <w:rFonts w:ascii="StobiSerif Regular" w:hAnsi="StobiSerif Regular"/>
          <w:sz w:val="22"/>
          <w:szCs w:val="22"/>
        </w:rPr>
        <w:t xml:space="preserve">, со користење на ГИС и при растојанија од 100 </w:t>
      </w:r>
      <w:r w:rsidR="00E22894" w:rsidRPr="00BC0E38">
        <w:rPr>
          <w:rFonts w:ascii="StobiSerif Regular" w:hAnsi="StobiSerif Regular"/>
          <w:sz w:val="22"/>
          <w:szCs w:val="22"/>
          <w:lang w:val="en-US"/>
        </w:rPr>
        <w:t>m</w:t>
      </w:r>
      <w:r w:rsidR="00E22894" w:rsidRPr="00BC0E38">
        <w:rPr>
          <w:rFonts w:ascii="StobiSerif Regular" w:hAnsi="StobiSerif Regular"/>
          <w:sz w:val="22"/>
          <w:szCs w:val="22"/>
        </w:rPr>
        <w:t xml:space="preserve"> и</w:t>
      </w:r>
      <w:r w:rsidR="00E22894" w:rsidRPr="00BC0E38">
        <w:rPr>
          <w:rFonts w:ascii="StobiSerif Regular" w:hAnsi="StobiSerif Regular"/>
          <w:sz w:val="22"/>
          <w:szCs w:val="22"/>
          <w:lang w:val="en-US"/>
        </w:rPr>
        <w:t xml:space="preserve"> 1000 m</w:t>
      </w:r>
      <w:r w:rsidR="00E22894" w:rsidRPr="00BC0E38">
        <w:rPr>
          <w:rFonts w:ascii="StobiSerif Regular" w:hAnsi="StobiSerif Regular"/>
          <w:sz w:val="22"/>
          <w:szCs w:val="22"/>
        </w:rPr>
        <w:t xml:space="preserve"> од физичките граници на езерото се застапени следните типови на почва:</w:t>
      </w:r>
    </w:p>
    <w:p w14:paraId="5D042BFB" w14:textId="716861B8" w:rsidR="00E22894" w:rsidRPr="00BC0E38" w:rsidRDefault="00D9521A" w:rsidP="00E22894">
      <w:pPr>
        <w:pStyle w:val="ListParagraph"/>
        <w:numPr>
          <w:ilvl w:val="0"/>
          <w:numId w:val="30"/>
        </w:numPr>
        <w:rPr>
          <w:rFonts w:ascii="StobiSerif Regular" w:hAnsi="StobiSerif Regular"/>
        </w:rPr>
      </w:pPr>
      <w:r w:rsidRPr="00BC0E38">
        <w:rPr>
          <w:rFonts w:ascii="StobiSerif Regular" w:hAnsi="StobiSerif Regular"/>
        </w:rPr>
        <w:t>В</w:t>
      </w:r>
      <w:r w:rsidR="00E22894" w:rsidRPr="00BC0E38">
        <w:rPr>
          <w:rFonts w:ascii="StobiSerif Regular" w:hAnsi="StobiSerif Regular"/>
        </w:rPr>
        <w:t>ровничко-доломитна црница 3(100</w:t>
      </w:r>
      <w:r w:rsidR="00E22894" w:rsidRPr="00BC0E38">
        <w:rPr>
          <w:rFonts w:ascii="StobiSerif Regular" w:hAnsi="StobiSerif Regular"/>
          <w:lang w:val="en-US"/>
        </w:rPr>
        <w:t xml:space="preserve"> m/ha)</w:t>
      </w:r>
      <w:r w:rsidR="00E22894" w:rsidRPr="00BC0E38">
        <w:rPr>
          <w:rFonts w:ascii="StobiSerif Regular" w:hAnsi="StobiSerif Regular"/>
        </w:rPr>
        <w:t>, 46</w:t>
      </w:r>
      <w:r w:rsidR="00E22894" w:rsidRPr="00BC0E38">
        <w:rPr>
          <w:rFonts w:ascii="StobiSerif Regular" w:hAnsi="StobiSerif Regular"/>
          <w:lang w:val="en-US"/>
        </w:rPr>
        <w:t xml:space="preserve"> (1000 m/ha)</w:t>
      </w:r>
    </w:p>
    <w:p w14:paraId="629973DB" w14:textId="78FE24CB" w:rsidR="00E22894" w:rsidRPr="00BC0E38" w:rsidRDefault="00D9521A" w:rsidP="00E22894">
      <w:pPr>
        <w:pStyle w:val="ListParagraph"/>
        <w:numPr>
          <w:ilvl w:val="0"/>
          <w:numId w:val="30"/>
        </w:numPr>
        <w:rPr>
          <w:rFonts w:ascii="StobiSerif Regular" w:hAnsi="StobiSerif Regular"/>
        </w:rPr>
      </w:pPr>
      <w:r w:rsidRPr="00BC0E38">
        <w:rPr>
          <w:rFonts w:ascii="StobiSerif Regular" w:hAnsi="StobiSerif Regular"/>
        </w:rPr>
        <w:t>Ц</w:t>
      </w:r>
      <w:r w:rsidR="00E22894" w:rsidRPr="00BC0E38">
        <w:rPr>
          <w:rFonts w:ascii="StobiSerif Regular" w:hAnsi="StobiSerif Regular"/>
        </w:rPr>
        <w:t>рвеница 12</w:t>
      </w:r>
      <w:r w:rsidR="00E22894" w:rsidRPr="00BC0E38">
        <w:rPr>
          <w:rFonts w:ascii="StobiSerif Regular" w:hAnsi="StobiSerif Regular"/>
          <w:lang w:val="en-US"/>
        </w:rPr>
        <w:t xml:space="preserve"> (100 m/ha)</w:t>
      </w:r>
      <w:r w:rsidR="00E22894" w:rsidRPr="00BC0E38">
        <w:rPr>
          <w:rFonts w:ascii="StobiSerif Regular" w:hAnsi="StobiSerif Regular"/>
        </w:rPr>
        <w:t xml:space="preserve">, 87 </w:t>
      </w:r>
      <w:r w:rsidR="00E22894" w:rsidRPr="00BC0E38">
        <w:rPr>
          <w:rFonts w:ascii="StobiSerif Regular" w:hAnsi="StobiSerif Regular"/>
          <w:lang w:val="en-US"/>
        </w:rPr>
        <w:t>(1000 m/ha)</w:t>
      </w:r>
      <w:r w:rsidR="00E22894" w:rsidRPr="00BC0E38">
        <w:rPr>
          <w:rFonts w:ascii="StobiSerif Regular" w:hAnsi="StobiSerif Regular"/>
        </w:rPr>
        <w:t xml:space="preserve"> и</w:t>
      </w:r>
    </w:p>
    <w:p w14:paraId="56749F7C" w14:textId="1A8A9F02" w:rsidR="00E22894" w:rsidRPr="00BC0E38" w:rsidRDefault="00D9521A" w:rsidP="00E22894">
      <w:pPr>
        <w:pStyle w:val="ListParagraph"/>
        <w:numPr>
          <w:ilvl w:val="0"/>
          <w:numId w:val="30"/>
        </w:numPr>
        <w:rPr>
          <w:rFonts w:ascii="StobiSerif Regular" w:hAnsi="StobiSerif Regular"/>
        </w:rPr>
      </w:pPr>
      <w:r w:rsidRPr="00BC0E38">
        <w:rPr>
          <w:rFonts w:ascii="StobiSerif Regular" w:hAnsi="StobiSerif Regular"/>
        </w:rPr>
        <w:t>С</w:t>
      </w:r>
      <w:r w:rsidR="00E22894" w:rsidRPr="00BC0E38">
        <w:rPr>
          <w:rFonts w:ascii="StobiSerif Regular" w:hAnsi="StobiSerif Regular"/>
        </w:rPr>
        <w:t xml:space="preserve">молница 16 (1000 </w:t>
      </w:r>
      <w:r w:rsidR="00E22894" w:rsidRPr="00BC0E38">
        <w:rPr>
          <w:rFonts w:ascii="StobiSerif Regular" w:hAnsi="StobiSerif Regular"/>
          <w:lang w:val="en-US"/>
        </w:rPr>
        <w:t>m/ha)</w:t>
      </w:r>
      <w:r w:rsidRPr="00BC0E38">
        <w:rPr>
          <w:rFonts w:ascii="StobiSerif Regular" w:hAnsi="StobiSerif Regular"/>
        </w:rPr>
        <w:t>.</w:t>
      </w:r>
    </w:p>
    <w:p w14:paraId="5EA10580" w14:textId="7D57242E" w:rsidR="009878FB" w:rsidRPr="00BC0E38" w:rsidRDefault="00C74DED" w:rsidP="00FC6010">
      <w:pPr>
        <w:pStyle w:val="Heading4"/>
        <w:numPr>
          <w:ilvl w:val="2"/>
          <w:numId w:val="18"/>
        </w:numPr>
        <w:tabs>
          <w:tab w:val="num" w:pos="643"/>
        </w:tabs>
        <w:ind w:left="643" w:hanging="360"/>
        <w:rPr>
          <w:rFonts w:ascii="StobiSerif Regular" w:hAnsi="StobiSerif Regular"/>
          <w:sz w:val="22"/>
          <w:szCs w:val="22"/>
        </w:rPr>
      </w:pPr>
      <w:bookmarkStart w:id="11" w:name="_Toc36068333"/>
      <w:r w:rsidRPr="00BC0E38">
        <w:rPr>
          <w:rFonts w:ascii="StobiSerif Regular" w:hAnsi="StobiSerif Regular"/>
          <w:sz w:val="22"/>
          <w:szCs w:val="22"/>
        </w:rPr>
        <w:t>Флора</w:t>
      </w:r>
      <w:bookmarkEnd w:id="11"/>
    </w:p>
    <w:p w14:paraId="1C4DA399" w14:textId="6989D38F" w:rsidR="002E4717" w:rsidRPr="00BC0E38" w:rsidRDefault="009A0968" w:rsidP="009A0968">
      <w:pPr>
        <w:rPr>
          <w:rFonts w:ascii="StobiSerif Regular" w:hAnsi="StobiSerif Regular"/>
          <w:b/>
          <w:sz w:val="22"/>
          <w:szCs w:val="22"/>
          <w:lang w:val="en-US" w:eastAsia="mk-MK"/>
        </w:rPr>
      </w:pPr>
      <w:r w:rsidRPr="00BC0E38">
        <w:rPr>
          <w:rFonts w:ascii="StobiSerif Regular" w:hAnsi="StobiSerif Regular"/>
          <w:b/>
          <w:sz w:val="22"/>
          <w:szCs w:val="22"/>
          <w:lang w:eastAsia="mk-MK"/>
        </w:rPr>
        <w:t>Клучни видови:</w:t>
      </w:r>
    </w:p>
    <w:p w14:paraId="3836A509" w14:textId="4931EDC6" w:rsidR="00FC6010" w:rsidRPr="00BC0E38" w:rsidRDefault="00FC6010" w:rsidP="000B5435">
      <w:pPr>
        <w:rPr>
          <w:rFonts w:ascii="StobiSerif Regular" w:hAnsi="StobiSerif Regular"/>
          <w:b/>
          <w:sz w:val="22"/>
          <w:szCs w:val="22"/>
        </w:rPr>
      </w:pPr>
      <w:r w:rsidRPr="00BC0E38">
        <w:rPr>
          <w:rFonts w:ascii="StobiSerif Regular" w:hAnsi="StobiSerif Regular"/>
          <w:b/>
          <w:sz w:val="22"/>
          <w:szCs w:val="22"/>
        </w:rPr>
        <w:t xml:space="preserve">Барска Ангелика:  </w:t>
      </w:r>
    </w:p>
    <w:p w14:paraId="043D44D0" w14:textId="719DC436" w:rsidR="00FC6010" w:rsidRPr="00BC0E38" w:rsidRDefault="00FC6010" w:rsidP="000B5435">
      <w:pPr>
        <w:rPr>
          <w:rFonts w:ascii="StobiSerif Regular" w:hAnsi="StobiSerif Regular"/>
          <w:sz w:val="22"/>
          <w:szCs w:val="22"/>
        </w:rPr>
      </w:pPr>
      <w:r w:rsidRPr="00BC0E38">
        <w:rPr>
          <w:rFonts w:ascii="StobiSerif Regular" w:hAnsi="StobiSerif Regular"/>
          <w:sz w:val="22"/>
          <w:szCs w:val="22"/>
        </w:rPr>
        <w:t>Во Северна Македонија, Барска Ангелика ( Angelica palustris)</w:t>
      </w:r>
      <w:r w:rsidR="009A0968" w:rsidRPr="00BC0E38">
        <w:rPr>
          <w:rFonts w:ascii="StobiSerif Regular" w:hAnsi="StobiSerif Regular"/>
          <w:sz w:val="22"/>
          <w:szCs w:val="22"/>
        </w:rPr>
        <w:t xml:space="preserve"> е трева (мочуриште) кое </w:t>
      </w:r>
      <w:r w:rsidRPr="00BC0E38">
        <w:rPr>
          <w:rFonts w:ascii="StobiSerif Regular" w:hAnsi="StobiSerif Regular"/>
          <w:sz w:val="22"/>
          <w:szCs w:val="22"/>
        </w:rPr>
        <w:t>има</w:t>
      </w:r>
      <w:r w:rsidR="0083598F" w:rsidRPr="00BC0E38">
        <w:rPr>
          <w:rFonts w:ascii="StobiSerif Regular" w:hAnsi="StobiSerif Regular"/>
          <w:sz w:val="22"/>
          <w:szCs w:val="22"/>
        </w:rPr>
        <w:t xml:space="preserve"> </w:t>
      </w:r>
      <w:r w:rsidRPr="00BC0E38">
        <w:rPr>
          <w:rFonts w:ascii="StobiSerif Regular" w:hAnsi="StobiSerif Regular"/>
          <w:sz w:val="22"/>
          <w:szCs w:val="22"/>
        </w:rPr>
        <w:t>мала популација. На единствениот познат локалитет во Северна Македонија, се развива во подрачја под сенка, веднаш до изворите на реката Црн Дрим, во месноста Свети Наум.</w:t>
      </w:r>
      <w:r w:rsidR="009A0968" w:rsidRPr="00BC0E38">
        <w:rPr>
          <w:rFonts w:ascii="StobiSerif Regular" w:hAnsi="StobiSerif Regular"/>
          <w:sz w:val="22"/>
          <w:szCs w:val="22"/>
        </w:rPr>
        <w:t xml:space="preserve"> Ова растение цвета од јуни до септември. Главно се наоѓа во мочуришните ливади и блата, на поплавени подрачја на реки, како компонента на заедниците составени од Molinietum coeruleae и на Caricetum acutiformis. Растението бара висока подземна вода, но не толерира долгорочно поплавување. Преферира да расте на широк спектар на почви – иловача, песочна и глина и може да толерира сончева или полузасенчена позиција</w:t>
      </w:r>
      <w:r w:rsidRPr="00BC0E38">
        <w:rPr>
          <w:rFonts w:ascii="StobiSerif Regular" w:hAnsi="StobiSerif Regular"/>
          <w:sz w:val="22"/>
          <w:szCs w:val="22"/>
        </w:rPr>
        <w:t xml:space="preserve"> Таму, ова растение е под големо влијание на човековите активности како што се газење и градење. Промените на неговото живеалиште се закана за овој вид, како што се измена на хидрографскиот режим на водните текови, измена на начините на одгледување растенија, шумските насади или урбанизацијата. Семејството Apiaceae, кое го вклучува родот Angelica, е едно од растителните семејства со висок процент на </w:t>
      </w:r>
      <w:r w:rsidRPr="00BC0E38">
        <w:rPr>
          <w:rFonts w:ascii="StobiSerif Regular" w:hAnsi="StobiSerif Regular"/>
          <w:sz w:val="22"/>
          <w:szCs w:val="22"/>
        </w:rPr>
        <w:lastRenderedPageBreak/>
        <w:t xml:space="preserve">лековити растенија. </w:t>
      </w:r>
      <w:r w:rsidR="009A0968" w:rsidRPr="00BC0E38">
        <w:rPr>
          <w:rFonts w:ascii="StobiSerif Regular" w:hAnsi="StobiSerif Regular"/>
          <w:sz w:val="22"/>
          <w:szCs w:val="22"/>
        </w:rPr>
        <w:t>Овој вид е наведен во Анекс II од Директивата за живеалишта и е регистриран како заштитен вид во Северна Македониј</w:t>
      </w:r>
      <w:r w:rsidR="0083598F" w:rsidRPr="00BC0E38">
        <w:rPr>
          <w:rFonts w:ascii="StobiSerif Regular" w:hAnsi="StobiSerif Regular"/>
          <w:sz w:val="22"/>
          <w:szCs w:val="22"/>
        </w:rPr>
        <w:t>а.</w:t>
      </w:r>
    </w:p>
    <w:p w14:paraId="4C7D3138" w14:textId="77777777" w:rsidR="002E4717" w:rsidRPr="00BC0E38" w:rsidRDefault="002E4717" w:rsidP="000B5435">
      <w:pPr>
        <w:rPr>
          <w:rFonts w:ascii="StobiSerif Regular" w:hAnsi="StobiSerif Regular"/>
          <w:sz w:val="22"/>
          <w:szCs w:val="22"/>
        </w:rPr>
      </w:pPr>
    </w:p>
    <w:p w14:paraId="1EA5C0F4" w14:textId="0F5B96CB" w:rsidR="00FB2D52" w:rsidRPr="00BC0E38" w:rsidRDefault="00FB2D52" w:rsidP="000B5435">
      <w:pPr>
        <w:rPr>
          <w:rFonts w:ascii="StobiSerif Regular" w:hAnsi="StobiSerif Regular"/>
          <w:b/>
          <w:sz w:val="22"/>
          <w:szCs w:val="22"/>
        </w:rPr>
      </w:pPr>
      <w:r w:rsidRPr="00BC0E38">
        <w:rPr>
          <w:rFonts w:ascii="StobiSerif Regular" w:hAnsi="StobiSerif Regular"/>
          <w:b/>
          <w:sz w:val="22"/>
          <w:szCs w:val="22"/>
        </w:rPr>
        <w:t xml:space="preserve">Алги </w:t>
      </w:r>
      <w:r w:rsidR="00F359D2" w:rsidRPr="00BC0E38">
        <w:rPr>
          <w:rFonts w:ascii="StobiSerif Regular" w:hAnsi="StobiSerif Regular"/>
          <w:b/>
          <w:sz w:val="22"/>
          <w:szCs w:val="22"/>
        </w:rPr>
        <w:t>:</w:t>
      </w:r>
    </w:p>
    <w:p w14:paraId="002B7BD1" w14:textId="6F9ADF43" w:rsidR="00FC6010" w:rsidRPr="00BC0E38" w:rsidRDefault="00FB2D52" w:rsidP="000B5435">
      <w:pPr>
        <w:rPr>
          <w:rFonts w:ascii="StobiSerif Regular" w:hAnsi="StobiSerif Regular"/>
          <w:sz w:val="22"/>
          <w:szCs w:val="22"/>
        </w:rPr>
      </w:pPr>
      <w:r w:rsidRPr="00BC0E38">
        <w:rPr>
          <w:rFonts w:ascii="StobiSerif Regular" w:hAnsi="StobiSerif Regular"/>
          <w:sz w:val="22"/>
          <w:szCs w:val="22"/>
        </w:rPr>
        <w:t>Бројни публикации на Златко Левков и на други автори кои се однесуваат на дијатомите на Охридското Езеро го документираат извонредниот карактер на езерото во однос на оваа таксономска група.</w:t>
      </w:r>
    </w:p>
    <w:p w14:paraId="330B70AF" w14:textId="77777777" w:rsidR="00E6774E" w:rsidRPr="00BC0E38" w:rsidRDefault="00FB2D52" w:rsidP="000B5435">
      <w:pPr>
        <w:rPr>
          <w:rFonts w:ascii="StobiSerif Regular" w:hAnsi="StobiSerif Regular"/>
          <w:sz w:val="22"/>
          <w:szCs w:val="22"/>
        </w:rPr>
      </w:pPr>
      <w:r w:rsidRPr="00BC0E38">
        <w:rPr>
          <w:rFonts w:ascii="StobiSerif Regular" w:hAnsi="StobiSerif Regular"/>
          <w:sz w:val="22"/>
          <w:szCs w:val="22"/>
        </w:rPr>
        <w:t>За Охридското Езеро беа пријавени вкупно 789 таксони, од кои 117 таксони (14%) се сметаат за ендемски во езерото и 15 (околу 2%) се сметаат за реликтни видови или познати претходно само од фосилни наоѓалишта во Романија. Бројот на видови регистрирани за Охридското Езеро продолжува да се зголемува. Во последните 10 години опишани се најмалку 100 нови видови (Lange-Bertalot 2001; Levkov et al. 2007; Levkov &amp; Williams 2011) (извор: Levkov Z. &amp; William D.M. (2012): Checklist</w:t>
      </w:r>
      <w:r w:rsidR="0052107C" w:rsidRPr="00BC0E38">
        <w:rPr>
          <w:rFonts w:ascii="StobiSerif Regular" w:hAnsi="StobiSerif Regular"/>
          <w:sz w:val="22"/>
          <w:szCs w:val="22"/>
        </w:rPr>
        <w:t>of diatoms (Bacillariophyta</w:t>
      </w:r>
      <w:r w:rsidR="00E6774E" w:rsidRPr="00BC0E38">
        <w:rPr>
          <w:rFonts w:ascii="StobiSerif Regular" w:hAnsi="StobiSerif Regular"/>
          <w:sz w:val="22"/>
          <w:szCs w:val="22"/>
        </w:rPr>
        <w:t>. Авторите ги анализираа шемите на заедниците и на различноста кај дијатомите во Охридското Езеро и заклучија дека дијатомите во северните делови на езерото се под значително влијание на концентрацијата на фосфор, што е одраз на тековната еутрофикација поради зголеменото антропогено оптоварување со хранливи материи.</w:t>
      </w:r>
    </w:p>
    <w:p w14:paraId="261B5F85" w14:textId="02836A91" w:rsidR="00FB2D52" w:rsidRPr="00BC0E38" w:rsidRDefault="00E6774E" w:rsidP="000B5435">
      <w:pPr>
        <w:rPr>
          <w:rFonts w:ascii="StobiSerif Regular" w:hAnsi="StobiSerif Regular"/>
          <w:sz w:val="22"/>
          <w:szCs w:val="22"/>
        </w:rPr>
      </w:pPr>
      <w:r w:rsidRPr="00BC0E38">
        <w:rPr>
          <w:rFonts w:ascii="StobiSerif Regular" w:hAnsi="StobiSerif Regular"/>
          <w:sz w:val="22"/>
          <w:szCs w:val="22"/>
        </w:rPr>
        <w:t xml:space="preserve"> Blazencic (2004) укажува дека во Охридското Езеро се евидентирани 24 таксони на харофити. Охридското Езеро е locusclasicus за ендемичната Charaohridana и е еден од најбогатите локалитети на харофити на Балканскиот Полуостров. Заедно со Скадарското Езеро во Црна Гора и Бачинските езера во Хрватска, Охридското Езеро е еден од трите најважни центри на диверзитет на харофити на Балканот.</w:t>
      </w:r>
    </w:p>
    <w:p w14:paraId="069BF912" w14:textId="77777777" w:rsidR="002E4717" w:rsidRPr="00BC0E38" w:rsidRDefault="002E4717" w:rsidP="000B5435">
      <w:pPr>
        <w:rPr>
          <w:rFonts w:ascii="StobiSerif Regular" w:hAnsi="StobiSerif Regular"/>
          <w:sz w:val="22"/>
          <w:szCs w:val="22"/>
          <w:lang w:val="en-US"/>
        </w:rPr>
      </w:pPr>
    </w:p>
    <w:p w14:paraId="5DA75C97" w14:textId="7400FCAC" w:rsidR="00825EFC" w:rsidRPr="00BC0E38" w:rsidRDefault="00825EFC" w:rsidP="000B5435">
      <w:pPr>
        <w:rPr>
          <w:rFonts w:ascii="StobiSerif Regular" w:hAnsi="StobiSerif Regular"/>
          <w:b/>
          <w:sz w:val="22"/>
          <w:szCs w:val="22"/>
        </w:rPr>
      </w:pPr>
      <w:r w:rsidRPr="00BC0E38">
        <w:rPr>
          <w:rFonts w:ascii="StobiSerif Regular" w:hAnsi="StobiSerif Regular"/>
          <w:b/>
          <w:sz w:val="22"/>
          <w:szCs w:val="22"/>
        </w:rPr>
        <w:t>Појас на трска :</w:t>
      </w:r>
    </w:p>
    <w:p w14:paraId="25E70E6E" w14:textId="3EE12D3F" w:rsidR="00F359D2" w:rsidRPr="00BC0E38" w:rsidRDefault="00825EFC" w:rsidP="000B5435">
      <w:pPr>
        <w:rPr>
          <w:rFonts w:ascii="StobiSerif Regular" w:hAnsi="StobiSerif Regular"/>
          <w:sz w:val="22"/>
          <w:szCs w:val="22"/>
        </w:rPr>
      </w:pPr>
      <w:r w:rsidRPr="00BC0E38">
        <w:rPr>
          <w:rFonts w:ascii="StobiSerif Regular" w:hAnsi="StobiSerif Regular"/>
          <w:sz w:val="22"/>
          <w:szCs w:val="22"/>
        </w:rPr>
        <w:t>Појасите на трска (Keyhabitat) се важни живеалишта за многу таксономски групи, вклучително и птици, кои ги користат како места за гнездење, исхрана, пеење, спиење, митаење, криење или одмор (Ostendorp W. (1993): Schilf als Lebensraum). Талевска и Талевски (2012) имаат направено анализа на состојбата со појасите на трска во 2011 година и истата ја споредија со студија направена во 1986 година. Авторите покажуваат дека вкупниот број на комплекси од трска во 2011 година бил помал (80) отколку во 1985 година (105). Во исто време, од анализата се заклучува дека вкупната површина на појасот на трска е зголемена за 2,8 ha т.е. на 77,15 ha во 2011 година.</w:t>
      </w:r>
    </w:p>
    <w:p w14:paraId="3BE3786F" w14:textId="00903E52" w:rsidR="0052107C" w:rsidRPr="00BC0E38" w:rsidRDefault="00F359D2" w:rsidP="000B5435">
      <w:pPr>
        <w:rPr>
          <w:rFonts w:ascii="StobiSerif Regular" w:hAnsi="StobiSerif Regular"/>
          <w:sz w:val="22"/>
          <w:szCs w:val="22"/>
        </w:rPr>
      </w:pPr>
      <w:r w:rsidRPr="00BC0E38">
        <w:rPr>
          <w:rFonts w:ascii="StobiSerif Regular" w:hAnsi="StobiSerif Regular"/>
          <w:sz w:val="22"/>
          <w:szCs w:val="22"/>
        </w:rPr>
        <w:t>Трската</w:t>
      </w:r>
      <w:r w:rsidR="0052107C" w:rsidRPr="00BC0E38">
        <w:rPr>
          <w:rFonts w:ascii="StobiSerif Regular" w:hAnsi="StobiSerif Regular"/>
          <w:sz w:val="22"/>
          <w:szCs w:val="22"/>
        </w:rPr>
        <w:t xml:space="preserve"> </w:t>
      </w:r>
      <w:r w:rsidR="002E0060" w:rsidRPr="00BC0E38">
        <w:rPr>
          <w:rFonts w:ascii="StobiSerif Regular" w:hAnsi="StobiSerif Regular"/>
          <w:sz w:val="22"/>
          <w:szCs w:val="22"/>
          <w:lang w:val="en-US"/>
        </w:rPr>
        <w:t>(</w:t>
      </w:r>
      <w:r w:rsidR="0052107C" w:rsidRPr="00BC0E38">
        <w:rPr>
          <w:rFonts w:ascii="StobiSerif Regular" w:hAnsi="StobiSerif Regular"/>
          <w:sz w:val="22"/>
          <w:szCs w:val="22"/>
        </w:rPr>
        <w:t>Phragmites australis</w:t>
      </w:r>
      <w:r w:rsidR="002E0060" w:rsidRPr="00BC0E38">
        <w:rPr>
          <w:rFonts w:ascii="StobiSerif Regular" w:hAnsi="StobiSerif Regular"/>
          <w:sz w:val="22"/>
          <w:szCs w:val="22"/>
          <w:lang w:val="en-US"/>
        </w:rPr>
        <w:t>)</w:t>
      </w:r>
      <w:r w:rsidR="0052107C" w:rsidRPr="00BC0E38">
        <w:rPr>
          <w:rFonts w:ascii="StobiSerif Regular" w:hAnsi="StobiSerif Regular"/>
          <w:sz w:val="22"/>
          <w:szCs w:val="22"/>
        </w:rPr>
        <w:t xml:space="preserve"> е космополитско хидрофитно растение кое живее во мочуришта, брегови на реки и езера. Тоа е повеќегодишно зимзелено растение кое се размножува со ризоми кои се густо развиени на дното на литоралната зона. Горните делови на трската изумираат во текот на зимата, а нивниот детрит, кој</w:t>
      </w:r>
      <w:r w:rsidR="0052107C" w:rsidRPr="00E6536F">
        <w:rPr>
          <w:rFonts w:ascii="StobiSerif Regular" w:hAnsi="StobiSerif Regular"/>
        </w:rPr>
        <w:t xml:space="preserve"> </w:t>
      </w:r>
      <w:r w:rsidR="0052107C" w:rsidRPr="00BC0E38">
        <w:rPr>
          <w:rFonts w:ascii="StobiSerif Regular" w:hAnsi="StobiSerif Regular"/>
          <w:sz w:val="22"/>
          <w:szCs w:val="22"/>
        </w:rPr>
        <w:t>е уништуван од брановите, се</w:t>
      </w:r>
      <w:r w:rsidR="0052107C" w:rsidRPr="00BC0E38">
        <w:rPr>
          <w:sz w:val="22"/>
          <w:szCs w:val="22"/>
        </w:rPr>
        <w:t xml:space="preserve"> </w:t>
      </w:r>
      <w:r w:rsidR="0052107C" w:rsidRPr="00BC0E38">
        <w:rPr>
          <w:rFonts w:ascii="StobiSerif Regular" w:hAnsi="StobiSerif Regular"/>
          <w:sz w:val="22"/>
          <w:szCs w:val="22"/>
        </w:rPr>
        <w:t>акумулира главно на самиот појас и со тоа го збогатува дното со органска материја.</w:t>
      </w:r>
    </w:p>
    <w:p w14:paraId="03E84CB9" w14:textId="078DF6DB" w:rsidR="0052107C" w:rsidRPr="00BC0E38" w:rsidRDefault="0052107C" w:rsidP="000B5435">
      <w:pPr>
        <w:rPr>
          <w:rFonts w:ascii="StobiSerif Regular" w:hAnsi="StobiSerif Regular"/>
          <w:sz w:val="22"/>
          <w:szCs w:val="22"/>
        </w:rPr>
      </w:pPr>
      <w:r w:rsidRPr="00BC0E38">
        <w:rPr>
          <w:rFonts w:ascii="StobiSerif Regular" w:hAnsi="StobiSerif Regular"/>
          <w:sz w:val="22"/>
          <w:szCs w:val="22"/>
        </w:rPr>
        <w:lastRenderedPageBreak/>
        <w:t>Појасите на трска се важно живеалиште, засолниште, мрестилиште и храна за многу видови риби. Покрај тоа, таа има голема улога во заштитата на рибите од нивните грабливци. Макрофитската вегетација во појас на трска е област во која се гнездат и хранат водните птици и таа е особено важна за структурата и дистрибуцијата на бентални заедници богати со макро</w:t>
      </w:r>
      <w:r w:rsidR="002328FF" w:rsidRPr="00BC0E38">
        <w:rPr>
          <w:rFonts w:ascii="StobiSerif Regular" w:hAnsi="StobiSerif Regular"/>
          <w:sz w:val="22"/>
          <w:szCs w:val="22"/>
          <w:lang w:val="en-US"/>
        </w:rPr>
        <w:t xml:space="preserve"> </w:t>
      </w:r>
      <w:r w:rsidRPr="00BC0E38">
        <w:rPr>
          <w:rFonts w:ascii="StobiSerif Regular" w:hAnsi="StobiSerif Regular"/>
          <w:sz w:val="22"/>
          <w:szCs w:val="22"/>
        </w:rPr>
        <w:t>рбетници, бидејќи тие обезбедуваат континуиран проток на кислород и се важен извор на храна</w:t>
      </w:r>
      <w:r w:rsidR="00F359D2" w:rsidRPr="00BC0E38">
        <w:rPr>
          <w:rFonts w:ascii="StobiSerif Regular" w:hAnsi="StobiSerif Regular"/>
          <w:sz w:val="22"/>
          <w:szCs w:val="22"/>
        </w:rPr>
        <w:t>.</w:t>
      </w:r>
    </w:p>
    <w:p w14:paraId="03D8519B" w14:textId="28AEEA74" w:rsidR="00F359D2" w:rsidRPr="00BC0E38" w:rsidRDefault="00F359D2" w:rsidP="000B5435">
      <w:pPr>
        <w:rPr>
          <w:rFonts w:ascii="StobiSerif Regular" w:hAnsi="StobiSerif Regular"/>
          <w:sz w:val="22"/>
          <w:szCs w:val="22"/>
        </w:rPr>
      </w:pPr>
      <w:r w:rsidRPr="00BC0E38">
        <w:rPr>
          <w:rFonts w:ascii="StobiSerif Regular" w:hAnsi="StobiSerif Regular"/>
          <w:sz w:val="22"/>
          <w:szCs w:val="22"/>
        </w:rPr>
        <w:t>Карактеристични растителни видови: Phragmites australis, Typha latifolia, Typha angustifolia, Scirpus lacustris, Schoenoplectus lacustris.</w:t>
      </w:r>
    </w:p>
    <w:p w14:paraId="5965367A" w14:textId="12B93FAA" w:rsidR="002E4717" w:rsidRPr="00BC0E38" w:rsidRDefault="002E4717" w:rsidP="000B5435">
      <w:pPr>
        <w:rPr>
          <w:rFonts w:ascii="StobiSerif Regular" w:hAnsi="StobiSerif Regular"/>
          <w:sz w:val="22"/>
          <w:szCs w:val="22"/>
        </w:rPr>
      </w:pPr>
      <w:r w:rsidRPr="00BC0E38">
        <w:rPr>
          <w:rFonts w:ascii="StobiSerif Regular" w:hAnsi="StobiSerif Regular"/>
          <w:sz w:val="22"/>
          <w:szCs w:val="22"/>
        </w:rPr>
        <w:t>Овој вид е наведе во Директива за живеалишта на ЕУ, Анекс I: 3140 Тврди олиго-мезотрофни води со бентозна вегетација на Chara spp и Директива за живеалишта на ЕУ, Анекс I: 7230 Алкални блата.</w:t>
      </w:r>
    </w:p>
    <w:p w14:paraId="67CC195F" w14:textId="77777777" w:rsidR="000B2A4D" w:rsidRPr="00BC0E38" w:rsidRDefault="000B2A4D" w:rsidP="000B5435">
      <w:pPr>
        <w:rPr>
          <w:rFonts w:ascii="StobiSerif Regular" w:hAnsi="StobiSerif Regular"/>
          <w:sz w:val="22"/>
          <w:szCs w:val="22"/>
        </w:rPr>
      </w:pPr>
    </w:p>
    <w:p w14:paraId="14D87E36" w14:textId="0D28CBB0" w:rsidR="00C850D4" w:rsidRPr="00BC0E38" w:rsidRDefault="00C850D4" w:rsidP="00C850D4">
      <w:pPr>
        <w:rPr>
          <w:rFonts w:ascii="StobiSerif Regular" w:hAnsi="StobiSerif Regular"/>
          <w:b/>
          <w:sz w:val="22"/>
          <w:szCs w:val="22"/>
        </w:rPr>
      </w:pPr>
      <w:r w:rsidRPr="00BC0E38">
        <w:rPr>
          <w:rFonts w:ascii="StobiSerif Regular" w:hAnsi="StobiSerif Regular"/>
          <w:b/>
          <w:sz w:val="22"/>
          <w:szCs w:val="22"/>
        </w:rPr>
        <w:t>Сунѓери:</w:t>
      </w:r>
    </w:p>
    <w:p w14:paraId="711AC8AB" w14:textId="77777777" w:rsidR="002E0060" w:rsidRPr="00BC0E38" w:rsidRDefault="002E0060" w:rsidP="00C850D4">
      <w:pPr>
        <w:rPr>
          <w:rFonts w:ascii="StobiSerif Regular" w:hAnsi="StobiSerif Regular"/>
          <w:b/>
          <w:sz w:val="22"/>
          <w:szCs w:val="22"/>
        </w:rPr>
      </w:pPr>
    </w:p>
    <w:p w14:paraId="506EA76C" w14:textId="08470D07" w:rsidR="00C850D4" w:rsidRPr="00BC0E38" w:rsidRDefault="00C850D4" w:rsidP="00C850D4">
      <w:pPr>
        <w:rPr>
          <w:rFonts w:ascii="StobiSerif Regular" w:hAnsi="StobiSerif Regular"/>
          <w:sz w:val="22"/>
          <w:szCs w:val="22"/>
        </w:rPr>
      </w:pPr>
      <w:r w:rsidRPr="00BC0E38">
        <w:rPr>
          <w:rFonts w:ascii="StobiSerif Regular" w:hAnsi="StobiSerif Regular"/>
          <w:sz w:val="22"/>
          <w:szCs w:val="22"/>
        </w:rPr>
        <w:t xml:space="preserve">Сунѓерите се повеќеклеточни животни, чии тела содржат пори и канали низ кои циркулира водата. Сунѓерите немаат централен нервен систем, дигестивни или циркулаторни системи. Наместо тоа, повеќето се потпираат на постојан проток на вода низ нивните тела за да добијат храна и кислород и да ги отстрануваат отпадоците. План за управување со споменик на природата Охридско Езеро 43 Талевски и други (2020) го опиша слатководниот сунѓер </w:t>
      </w:r>
      <w:r w:rsidR="00E6536F" w:rsidRPr="00BC0E38">
        <w:rPr>
          <w:rFonts w:ascii="StobiSerif Regular" w:hAnsi="StobiSerif Regular"/>
          <w:sz w:val="22"/>
          <w:szCs w:val="22"/>
        </w:rPr>
        <w:t>(</w:t>
      </w:r>
      <w:r w:rsidRPr="00BC0E38">
        <w:rPr>
          <w:rFonts w:ascii="StobiSerif Regular" w:hAnsi="StobiSerif Regular"/>
          <w:sz w:val="22"/>
          <w:szCs w:val="22"/>
        </w:rPr>
        <w:t xml:space="preserve">Ochridaspongiarotunda </w:t>
      </w:r>
      <w:r w:rsidR="00E6536F" w:rsidRPr="00BC0E38">
        <w:rPr>
          <w:rFonts w:ascii="StobiSerif Regular" w:hAnsi="StobiSerif Regular"/>
          <w:sz w:val="22"/>
          <w:szCs w:val="22"/>
        </w:rPr>
        <w:t>)</w:t>
      </w:r>
      <w:r w:rsidRPr="00BC0E38">
        <w:rPr>
          <w:rFonts w:ascii="StobiSerif Regular" w:hAnsi="StobiSerif Regular"/>
          <w:sz w:val="22"/>
          <w:szCs w:val="22"/>
        </w:rPr>
        <w:t>кој, заедно со O. interlithonis и Spongilla stancovichi, ја сочинуваат уникатната пориферска фауна на древното Охридско Езеро. Нема многу сознанија и литература во врска со сунѓерите во Охридското Езеро.</w:t>
      </w:r>
    </w:p>
    <w:p w14:paraId="2EE0B374" w14:textId="7D5137F6" w:rsidR="00C850D4" w:rsidRPr="00BC0E38" w:rsidRDefault="00C850D4" w:rsidP="00C850D4">
      <w:pPr>
        <w:rPr>
          <w:rFonts w:ascii="StobiSerif Regular" w:hAnsi="StobiSerif Regular"/>
          <w:sz w:val="22"/>
          <w:szCs w:val="22"/>
        </w:rPr>
      </w:pPr>
    </w:p>
    <w:p w14:paraId="7AA97826" w14:textId="77777777" w:rsidR="00C850D4" w:rsidRPr="00BC0E38" w:rsidRDefault="00C850D4" w:rsidP="00C850D4">
      <w:pPr>
        <w:rPr>
          <w:rFonts w:ascii="StobiSerif Regular" w:hAnsi="StobiSerif Regular"/>
          <w:b/>
          <w:sz w:val="22"/>
          <w:szCs w:val="22"/>
        </w:rPr>
      </w:pPr>
      <w:r w:rsidRPr="00BC0E38">
        <w:rPr>
          <w:rFonts w:ascii="StobiSerif Regular" w:hAnsi="StobiSerif Regular"/>
          <w:b/>
          <w:sz w:val="22"/>
          <w:szCs w:val="22"/>
        </w:rPr>
        <w:t>Бентални макрорбетници:</w:t>
      </w:r>
    </w:p>
    <w:p w14:paraId="6C1F472C" w14:textId="524A3158" w:rsidR="00C850D4" w:rsidRPr="00BC0E38" w:rsidRDefault="00C850D4" w:rsidP="000B5435">
      <w:pPr>
        <w:rPr>
          <w:rFonts w:ascii="StobiSerif Regular" w:hAnsi="StobiSerif Regular"/>
          <w:sz w:val="22"/>
          <w:szCs w:val="22"/>
        </w:rPr>
      </w:pPr>
      <w:r w:rsidRPr="00BC0E38">
        <w:rPr>
          <w:rFonts w:ascii="StobiSerif Regular" w:hAnsi="StobiSerif Regular"/>
          <w:sz w:val="22"/>
          <w:szCs w:val="22"/>
        </w:rPr>
        <w:t>Бентални макрор'бетници се мали животни кои живеат меѓу камења, трупци, седименти и водни растенија на дното на потоци, реки и езера. Тие се доволно големи за да можат да се видат со голо око (макро) и немаат 'рбет (безрбетни). Пример се сплескани црви, водни и копнени црви, пијавици, школки, полжави, ракови и инсекти (и нивните ларви). Бенталните макро’рбетници се важен дел од</w:t>
      </w:r>
      <w:r w:rsidRPr="00BC0E38">
        <w:rPr>
          <w:rFonts w:ascii="StobiSerif Regular" w:hAnsi="StobiSerif Regular"/>
          <w:b/>
          <w:sz w:val="22"/>
          <w:szCs w:val="22"/>
        </w:rPr>
        <w:t xml:space="preserve"> </w:t>
      </w:r>
      <w:r w:rsidRPr="00BC0E38">
        <w:rPr>
          <w:rFonts w:ascii="StobiSerif Regular" w:hAnsi="StobiSerif Regular"/>
          <w:sz w:val="22"/>
          <w:szCs w:val="22"/>
        </w:rPr>
        <w:t>водниот синџир на исхрана. Тие јадат лисја, алги и бактерии а самите се плен на риби, водоземци, птици и други 'рбетници. Бенталната фауна на Охридското Езеро се карактеризира со високи нивоа на биолошка разновидност и ендемизам (Трајановски и други(2019). Во Охридското Езеро се евидентирани 586 видови на бентални</w:t>
      </w:r>
      <w:r w:rsidRPr="00E6536F">
        <w:rPr>
          <w:rFonts w:ascii="StobiSerif Regular" w:hAnsi="StobiSerif Regular"/>
        </w:rPr>
        <w:t xml:space="preserve"> </w:t>
      </w:r>
      <w:r w:rsidRPr="00BC0E38">
        <w:rPr>
          <w:rFonts w:ascii="StobiSerif Regular" w:hAnsi="StobiSerif Regular"/>
          <w:sz w:val="22"/>
          <w:szCs w:val="22"/>
        </w:rPr>
        <w:t xml:space="preserve">макро’рбетници. Овие бентални заедници се познати по својот висок ендемизам, на пример во групата грастроподи, 86% од вкупно 72-та познати видови се ендемски. Осум од познатите видови макро’рбетници </w:t>
      </w:r>
      <w:r w:rsidR="002E0060" w:rsidRPr="00BC0E38">
        <w:rPr>
          <w:rFonts w:ascii="StobiSerif Regular" w:hAnsi="StobiSerif Regular"/>
          <w:sz w:val="22"/>
          <w:szCs w:val="22"/>
        </w:rPr>
        <w:t xml:space="preserve">се </w:t>
      </w:r>
      <w:r w:rsidRPr="00BC0E38">
        <w:rPr>
          <w:rFonts w:ascii="StobiSerif Regular" w:hAnsi="StobiSerif Regular"/>
          <w:sz w:val="22"/>
          <w:szCs w:val="22"/>
        </w:rPr>
        <w:t>наведени во Анексот II, осум во Анексот IV и еден вид е наведен во Анексот V (Dytiscuslatissimus). Според Црвената листа на загрозени видови на IUCN, 28 видови се оценуваат како ранливи, 17 како загрозени и 10 како критично</w:t>
      </w:r>
      <w:r w:rsidRPr="00E6536F">
        <w:rPr>
          <w:rFonts w:ascii="StobiSerif Regular" w:hAnsi="StobiSerif Regular"/>
        </w:rPr>
        <w:t xml:space="preserve"> </w:t>
      </w:r>
      <w:r w:rsidRPr="00BC0E38">
        <w:rPr>
          <w:rFonts w:ascii="StobiSerif Regular" w:hAnsi="StobiSerif Regular"/>
          <w:sz w:val="22"/>
          <w:szCs w:val="22"/>
        </w:rPr>
        <w:t xml:space="preserve">загрозени. Бенталните макро’рбетници најчесто се користат како компонента за проценка на водните </w:t>
      </w:r>
      <w:r w:rsidRPr="00BC0E38">
        <w:rPr>
          <w:rFonts w:ascii="StobiSerif Regular" w:hAnsi="StobiSerif Regular"/>
          <w:sz w:val="22"/>
          <w:szCs w:val="22"/>
        </w:rPr>
        <w:lastRenderedPageBreak/>
        <w:t xml:space="preserve">тела според Рамковната директива на ЕУ за води, бидејќи тие се добри показатели за квалитетот на водата. </w:t>
      </w:r>
    </w:p>
    <w:p w14:paraId="41FE25FF" w14:textId="77777777" w:rsidR="002E0060" w:rsidRPr="00BC0E38" w:rsidRDefault="002E0060" w:rsidP="000B5435">
      <w:pPr>
        <w:rPr>
          <w:rFonts w:ascii="StobiSerif Regular" w:hAnsi="StobiSerif Regular"/>
          <w:sz w:val="22"/>
          <w:szCs w:val="22"/>
        </w:rPr>
      </w:pPr>
    </w:p>
    <w:p w14:paraId="567B0108" w14:textId="77777777" w:rsidR="009A0968" w:rsidRPr="00BC0E38" w:rsidRDefault="009A0968" w:rsidP="009A0968">
      <w:pPr>
        <w:rPr>
          <w:rFonts w:ascii="StobiSerif Regular" w:hAnsi="StobiSerif Regular"/>
          <w:b/>
          <w:sz w:val="22"/>
          <w:szCs w:val="22"/>
        </w:rPr>
      </w:pPr>
      <w:r w:rsidRPr="00BC0E38">
        <w:rPr>
          <w:rFonts w:ascii="StobiSerif Regular" w:hAnsi="StobiSerif Regular"/>
          <w:b/>
          <w:sz w:val="22"/>
          <w:szCs w:val="22"/>
        </w:rPr>
        <w:t>Ротифери:</w:t>
      </w:r>
    </w:p>
    <w:p w14:paraId="47E377D5" w14:textId="2BEC4C34" w:rsidR="009A0968" w:rsidRPr="00BC0E38" w:rsidRDefault="009A0968" w:rsidP="009A0968">
      <w:pPr>
        <w:rPr>
          <w:rFonts w:ascii="StobiSerif Regular" w:hAnsi="StobiSerif Regular"/>
          <w:sz w:val="22"/>
          <w:szCs w:val="22"/>
        </w:rPr>
      </w:pPr>
      <w:r w:rsidRPr="00BC0E38">
        <w:rPr>
          <w:rFonts w:ascii="StobiSerif Regular" w:hAnsi="StobiSerif Regular"/>
          <w:sz w:val="22"/>
          <w:szCs w:val="22"/>
        </w:rPr>
        <w:t>Ротиферите се важна компонента на заедниците на крајбрежни и лимнетски без’рбетници и претставуваат интегрална врска во водните синџири на исхрана. Тие се</w:t>
      </w:r>
      <w:r w:rsidR="002E0060" w:rsidRPr="00BC0E38">
        <w:rPr>
          <w:rFonts w:ascii="StobiSerif Regular" w:hAnsi="StobiSerif Regular"/>
          <w:sz w:val="22"/>
          <w:szCs w:val="22"/>
        </w:rPr>
        <w:t xml:space="preserve"> </w:t>
      </w:r>
      <w:r w:rsidRPr="00BC0E38">
        <w:rPr>
          <w:rFonts w:ascii="StobiSerif Regular" w:hAnsi="StobiSerif Regular"/>
          <w:sz w:val="22"/>
          <w:szCs w:val="22"/>
        </w:rPr>
        <w:t xml:space="preserve">мали, билатерално симетрични организми со богата и фасцинантна разновидност. Ротиферите се состојат од две големи групи: Monogononta и Bdelloidea. Monogononta ги има во скоро сите видови на слатководни живеалишта и сочинуваат релативно разновиден состав на фауната која живее во слатководните екосистеми. </w:t>
      </w:r>
      <w:r w:rsidR="002E0060" w:rsidRPr="00BC0E38">
        <w:rPr>
          <w:rFonts w:ascii="StobiSerif Regular" w:hAnsi="StobiSerif Regular"/>
          <w:sz w:val="22"/>
          <w:szCs w:val="22"/>
        </w:rPr>
        <w:t xml:space="preserve">Со </w:t>
      </w:r>
      <w:r w:rsidRPr="00BC0E38">
        <w:rPr>
          <w:rFonts w:ascii="StobiSerif Regular" w:hAnsi="StobiSerif Regular"/>
          <w:sz w:val="22"/>
          <w:szCs w:val="22"/>
        </w:rPr>
        <w:t xml:space="preserve">Проучување </w:t>
      </w:r>
      <w:r w:rsidR="002E0060" w:rsidRPr="00BC0E38">
        <w:rPr>
          <w:rFonts w:ascii="StobiSerif Regular" w:hAnsi="StobiSerif Regular"/>
          <w:sz w:val="22"/>
          <w:szCs w:val="22"/>
        </w:rPr>
        <w:t xml:space="preserve">на </w:t>
      </w:r>
      <w:r w:rsidRPr="00BC0E38">
        <w:rPr>
          <w:rFonts w:ascii="StobiSerif Regular" w:hAnsi="StobiSerif Regular"/>
          <w:sz w:val="22"/>
          <w:szCs w:val="22"/>
        </w:rPr>
        <w:t xml:space="preserve"> моногонотнитеротифери во Охридското Езеро </w:t>
      </w:r>
      <w:r w:rsidR="002E0060" w:rsidRPr="00BC0E38">
        <w:rPr>
          <w:rFonts w:ascii="StobiSerif Regular" w:hAnsi="StobiSerif Regular"/>
          <w:sz w:val="22"/>
          <w:szCs w:val="22"/>
        </w:rPr>
        <w:t xml:space="preserve">се </w:t>
      </w:r>
      <w:r w:rsidRPr="00BC0E38">
        <w:rPr>
          <w:rFonts w:ascii="StobiSerif Regular" w:hAnsi="StobiSerif Regular"/>
          <w:sz w:val="22"/>
          <w:szCs w:val="22"/>
        </w:rPr>
        <w:t>утврди</w:t>
      </w:r>
      <w:r w:rsidR="002E0060" w:rsidRPr="00BC0E38">
        <w:rPr>
          <w:rFonts w:ascii="StobiSerif Regular" w:hAnsi="StobiSerif Regular"/>
          <w:sz w:val="22"/>
          <w:szCs w:val="22"/>
        </w:rPr>
        <w:t>ја</w:t>
      </w:r>
      <w:r w:rsidRPr="00BC0E38">
        <w:rPr>
          <w:rFonts w:ascii="StobiSerif Regular" w:hAnsi="StobiSerif Regular"/>
          <w:sz w:val="22"/>
          <w:szCs w:val="22"/>
        </w:rPr>
        <w:t xml:space="preserve"> присуство на 73 видови. Шеесет и еден вид се евидентирани во крајбрежната зона и само 12 видови во пелагиската зона. Големиот број на видови во литоралните живеалишта се должи на разновидните услови во оваа зона, кои овозможуваат поголема диверзификација на живеалиштата. Некои од овие видови спаѓаат во ротиферите кои најчесто можат да се најдат а се карактеристични за предметните вегетативни живеалишта. Во Охридското Езеро има таксономски богат состав на ротифери поради широк спектар на</w:t>
      </w:r>
      <w:r w:rsidRPr="00BC0E38">
        <w:rPr>
          <w:rFonts w:ascii="StobiSerif Regular" w:hAnsi="StobiSerif Regular"/>
          <w:b/>
          <w:sz w:val="22"/>
          <w:szCs w:val="22"/>
        </w:rPr>
        <w:t xml:space="preserve"> </w:t>
      </w:r>
      <w:r w:rsidRPr="00BC0E38">
        <w:rPr>
          <w:rFonts w:ascii="StobiSerif Regular" w:hAnsi="StobiSerif Regular"/>
          <w:sz w:val="22"/>
          <w:szCs w:val="22"/>
        </w:rPr>
        <w:t>живеалишта во кои ги има (извор: Tasevska O., Guseska D. &amp; Kostoski G. (2019): A Checklist of Monogonont Rotifers (Rotifera: Monogononta) of Lake Ohrid, Republic of Macedonia. Acta Zoologica Bulgarica.</w:t>
      </w:r>
    </w:p>
    <w:p w14:paraId="38902844" w14:textId="77777777" w:rsidR="009A0968" w:rsidRPr="00BC0E38" w:rsidRDefault="009A0968" w:rsidP="000B5435">
      <w:pPr>
        <w:rPr>
          <w:rFonts w:ascii="StobiSerif Regular" w:hAnsi="StobiSerif Regular"/>
          <w:sz w:val="22"/>
          <w:szCs w:val="22"/>
        </w:rPr>
      </w:pPr>
    </w:p>
    <w:p w14:paraId="1371876D" w14:textId="5AB4998F" w:rsidR="00C74DED" w:rsidRPr="00BC0E38" w:rsidRDefault="00C74DED" w:rsidP="00C74DED">
      <w:pPr>
        <w:pStyle w:val="Heading4"/>
        <w:numPr>
          <w:ilvl w:val="2"/>
          <w:numId w:val="18"/>
        </w:numPr>
        <w:tabs>
          <w:tab w:val="num" w:pos="643"/>
        </w:tabs>
        <w:ind w:left="643" w:hanging="360"/>
        <w:rPr>
          <w:rFonts w:ascii="StobiSerif Regular" w:hAnsi="StobiSerif Regular"/>
          <w:sz w:val="22"/>
          <w:szCs w:val="22"/>
        </w:rPr>
      </w:pPr>
      <w:bookmarkStart w:id="12" w:name="_Toc36068334"/>
      <w:r w:rsidRPr="00BC0E38">
        <w:rPr>
          <w:rFonts w:ascii="StobiSerif Regular" w:hAnsi="StobiSerif Regular"/>
          <w:sz w:val="22"/>
          <w:szCs w:val="22"/>
        </w:rPr>
        <w:t>Фауна</w:t>
      </w:r>
      <w:bookmarkEnd w:id="12"/>
    </w:p>
    <w:p w14:paraId="5D73EC39" w14:textId="07A136FD" w:rsidR="00BF295F" w:rsidRPr="00BC0E38" w:rsidRDefault="002328FF" w:rsidP="00BF295F">
      <w:pPr>
        <w:rPr>
          <w:rFonts w:ascii="StobiSerif Regular" w:hAnsi="StobiSerif Regular"/>
          <w:b/>
          <w:sz w:val="22"/>
          <w:szCs w:val="22"/>
          <w:lang w:eastAsia="mk-MK"/>
        </w:rPr>
      </w:pPr>
      <w:r w:rsidRPr="00BC0E38">
        <w:rPr>
          <w:rFonts w:ascii="StobiSerif Regular" w:hAnsi="StobiSerif Regular"/>
          <w:b/>
          <w:sz w:val="22"/>
          <w:szCs w:val="22"/>
          <w:lang w:eastAsia="mk-MK"/>
        </w:rPr>
        <w:t>Риб</w:t>
      </w:r>
      <w:r w:rsidR="005F7C7A" w:rsidRPr="00BC0E38">
        <w:rPr>
          <w:rFonts w:ascii="StobiSerif Regular" w:hAnsi="StobiSerif Regular"/>
          <w:b/>
          <w:sz w:val="22"/>
          <w:szCs w:val="22"/>
          <w:lang w:eastAsia="mk-MK"/>
        </w:rPr>
        <w:t>и</w:t>
      </w:r>
      <w:r w:rsidRPr="00BC0E38">
        <w:rPr>
          <w:rFonts w:ascii="StobiSerif Regular" w:hAnsi="StobiSerif Regular"/>
          <w:b/>
          <w:sz w:val="22"/>
          <w:szCs w:val="22"/>
          <w:lang w:eastAsia="mk-MK"/>
        </w:rPr>
        <w:t>:</w:t>
      </w:r>
    </w:p>
    <w:p w14:paraId="725394B9" w14:textId="355E09EC" w:rsidR="005F7C7A" w:rsidRPr="00BC0E38" w:rsidRDefault="005F7C7A" w:rsidP="005F7C7A">
      <w:pPr>
        <w:rPr>
          <w:rFonts w:ascii="StobiSerif Regular" w:hAnsi="StobiSerif Regular"/>
          <w:sz w:val="22"/>
          <w:szCs w:val="22"/>
          <w:lang w:eastAsia="mk-MK"/>
        </w:rPr>
      </w:pPr>
      <w:r w:rsidRPr="00BC0E38">
        <w:rPr>
          <w:rFonts w:ascii="StobiSerif Regular" w:hAnsi="StobiSerif Regular"/>
          <w:sz w:val="22"/>
          <w:szCs w:val="22"/>
          <w:lang w:eastAsia="mk-MK"/>
        </w:rPr>
        <w:t>Охридското Езеро е дом  на автохтони видови риби, од кои најголем број се ендемски за Охридското езеро  и за сливните подрачја поврзани со него (Охридско Езеро – Црн Дрим-Скадарско езеро Едни од нив се и Охридска пастрмка и Белвица, кои освен како ендемски видови со големо научно значење, имаат и висока комерцијална вредност. Покрај тоа, во езерото се присутни и видови, кои се воведени во езерото, намерно или преку невнимание.</w:t>
      </w:r>
      <w:r w:rsidR="001316AD" w:rsidRPr="00BC0E38">
        <w:rPr>
          <w:rFonts w:ascii="StobiSerif Regular" w:hAnsi="StobiSerif Regular"/>
          <w:sz w:val="22"/>
          <w:szCs w:val="22"/>
          <w:lang w:eastAsia="mk-MK"/>
        </w:rPr>
        <w:t xml:space="preserve"> </w:t>
      </w:r>
      <w:r w:rsidRPr="00BC0E38">
        <w:rPr>
          <w:rFonts w:ascii="StobiSerif Regular" w:hAnsi="StobiSerif Regular"/>
          <w:sz w:val="22"/>
          <w:szCs w:val="22"/>
          <w:lang w:eastAsia="mk-MK"/>
        </w:rPr>
        <w:t>Рибните популации во езерото,  се различни во однос на минатото, бидејќи рибите се изложени на повеќекратни стресни состојби, како што се:</w:t>
      </w:r>
      <w:r w:rsidR="00E6536F" w:rsidRPr="00BC0E38">
        <w:rPr>
          <w:rFonts w:ascii="StobiSerif Regular" w:hAnsi="StobiSerif Regular"/>
          <w:sz w:val="22"/>
          <w:szCs w:val="22"/>
          <w:lang w:eastAsia="mk-MK"/>
        </w:rPr>
        <w:t xml:space="preserve"> </w:t>
      </w:r>
      <w:r w:rsidRPr="00BC0E38">
        <w:rPr>
          <w:rFonts w:ascii="StobiSerif Regular" w:hAnsi="StobiSerif Regular"/>
          <w:sz w:val="22"/>
          <w:szCs w:val="22"/>
          <w:lang w:eastAsia="mk-MK"/>
        </w:rPr>
        <w:t>загадување на животната средина и деградација на живеалиштата, неодржлив риболов, инвазивни видови и друго.</w:t>
      </w:r>
    </w:p>
    <w:p w14:paraId="46E9541E" w14:textId="77777777" w:rsidR="001316AD" w:rsidRPr="00BC0E38" w:rsidRDefault="001316AD" w:rsidP="001316AD">
      <w:pPr>
        <w:rPr>
          <w:rFonts w:ascii="StobiSerif Regular" w:hAnsi="StobiSerif Regular"/>
          <w:sz w:val="22"/>
          <w:szCs w:val="22"/>
          <w:lang w:eastAsia="mk-MK"/>
        </w:rPr>
      </w:pPr>
      <w:r w:rsidRPr="00BC0E38">
        <w:rPr>
          <w:rFonts w:ascii="StobiSerif Regular" w:hAnsi="StobiSerif Regular"/>
          <w:sz w:val="22"/>
          <w:szCs w:val="22"/>
          <w:lang w:eastAsia="mk-MK"/>
        </w:rPr>
        <w:t>Во Охридското Езеро живеат следните видови на риби: Охридска гомнушка, шљунец (Alburnoides ohridanus), Охридска плашица (Alburnus scoranza), Харинга, лојка (Twait shad), Јагула (Anguilla anguilla), Охридска вретенушка (Barbatula sturanyi), Охридска мрена (Barbus rebeli), Сребрен карас (Carassius</w:t>
      </w:r>
      <w:r w:rsidRPr="001316AD">
        <w:rPr>
          <w:rFonts w:ascii="StobiSerif Regular" w:hAnsi="StobiSerif Regular"/>
          <w:lang w:eastAsia="mk-MK"/>
        </w:rPr>
        <w:t xml:space="preserve"> gibelio Bloch), </w:t>
      </w:r>
      <w:r w:rsidRPr="00BC0E38">
        <w:rPr>
          <w:rFonts w:ascii="StobiSerif Regular" w:hAnsi="StobiSerif Regular"/>
          <w:sz w:val="22"/>
          <w:szCs w:val="22"/>
          <w:lang w:eastAsia="mk-MK"/>
        </w:rPr>
        <w:t xml:space="preserve">Охридски скобуст (Chondrostoma ohridanus Karaman), Охридска штипалка (Cobitis ohridana </w:t>
      </w:r>
      <w:bookmarkStart w:id="13" w:name="_Hlk126927264"/>
      <w:r w:rsidRPr="00BC0E38">
        <w:rPr>
          <w:rFonts w:ascii="StobiSerif Regular" w:hAnsi="StobiSerif Regular"/>
          <w:sz w:val="22"/>
          <w:szCs w:val="22"/>
          <w:lang w:eastAsia="mk-MK"/>
        </w:rPr>
        <w:t>Karaman</w:t>
      </w:r>
      <w:bookmarkEnd w:id="13"/>
      <w:r w:rsidRPr="00BC0E38">
        <w:rPr>
          <w:rFonts w:ascii="StobiSerif Regular" w:hAnsi="StobiSerif Regular"/>
          <w:sz w:val="22"/>
          <w:szCs w:val="22"/>
          <w:lang w:eastAsia="mk-MK"/>
        </w:rPr>
        <w:t xml:space="preserve">), Крап (Cyprinis carpio Linnaeus), Караманова змиорка (Eudontomyzon stankokaramani Karaman), Гамбузија (Gambusia holbrooki Girard), </w:t>
      </w:r>
      <w:r w:rsidRPr="00BC0E38">
        <w:rPr>
          <w:rFonts w:ascii="StobiSerif Regular" w:hAnsi="StobiSerif Regular"/>
          <w:sz w:val="22"/>
          <w:szCs w:val="22"/>
          <w:lang w:eastAsia="mk-MK"/>
        </w:rPr>
        <w:lastRenderedPageBreak/>
        <w:t>Охридска кркушка, мренец (Gobio ohridanus Karaman), Сончарка, сунчица (Lepomis gibbosus Linnaeus), Мавровска пастармка (Oncorhynchus mykiss Walbaum), Моранец (Pachychilon pictum), Охридско мало грунче (Pelasgus minutus Karaman), Пиор (Phoxinus lumaireul Schinz), Писа (Pseudorasbora parva Temmini &amp;Schlegel), Платиче, плоска, пласкун (Rhodeus amarus), Охридски грунец (Rutilus ohridanus), Летна пастрмка, летница (Salmo aphelios Kottelat), Струшка пастрмка, крешеница (Salmo balcanicus Karaman), Охридска пастрмка (Salmo letnica Karaman), Охридска поточна пастрмка (Salmo lumi Poljakov), Белвица (Salmo ohridanus Steindachner), Охридска писа (Scardinius knezevici), Клен (Squalius squalus Bonaparte) и Микс од моранец и грунец, писа (Telestes montenegrinus). Со опфат на длабоки подрачја, како и на крајбрежни зони за мрестење, подобрените мерки за зачувување ќе бидат корисни за други 4 видови пастрмки и над 24 видови риби, како и за јагулата која е критично загрозена (Anguilla anguilla).</w:t>
      </w:r>
    </w:p>
    <w:p w14:paraId="004CD8D8" w14:textId="77777777" w:rsidR="001316AD" w:rsidRPr="00BC0E38" w:rsidRDefault="001316AD" w:rsidP="001316AD">
      <w:pPr>
        <w:rPr>
          <w:rFonts w:ascii="StobiSerif Regular" w:hAnsi="StobiSerif Regular"/>
          <w:sz w:val="22"/>
          <w:szCs w:val="22"/>
          <w:lang w:eastAsia="mk-MK"/>
        </w:rPr>
      </w:pPr>
    </w:p>
    <w:p w14:paraId="454AD7AF" w14:textId="0544A7D4" w:rsidR="001316AD" w:rsidRPr="00BC0E38" w:rsidRDefault="001316AD" w:rsidP="005F7C7A">
      <w:pPr>
        <w:rPr>
          <w:rFonts w:ascii="StobiSerif Regular" w:hAnsi="StobiSerif Regular"/>
          <w:b/>
          <w:sz w:val="22"/>
          <w:szCs w:val="22"/>
          <w:lang w:eastAsia="mk-MK"/>
        </w:rPr>
      </w:pPr>
      <w:r w:rsidRPr="00BC0E38">
        <w:rPr>
          <w:rFonts w:ascii="StobiSerif Regular" w:hAnsi="StobiSerif Regular"/>
          <w:b/>
          <w:sz w:val="22"/>
          <w:szCs w:val="22"/>
          <w:lang w:eastAsia="mk-MK"/>
        </w:rPr>
        <w:t>Клучни видови (Риби):</w:t>
      </w:r>
    </w:p>
    <w:p w14:paraId="7FFF5467" w14:textId="1D701A75" w:rsidR="001316AD" w:rsidRPr="00BC0E38" w:rsidRDefault="001316AD" w:rsidP="00BF295F">
      <w:pPr>
        <w:rPr>
          <w:rFonts w:ascii="StobiSerif Regular" w:hAnsi="StobiSerif Regular"/>
          <w:sz w:val="22"/>
          <w:szCs w:val="22"/>
          <w:lang w:eastAsia="mk-MK"/>
        </w:rPr>
      </w:pPr>
      <w:r w:rsidRPr="00BC0E38">
        <w:rPr>
          <w:rFonts w:ascii="StobiSerif Regular" w:hAnsi="StobiSerif Regular"/>
          <w:b/>
          <w:sz w:val="22"/>
          <w:szCs w:val="22"/>
          <w:lang w:eastAsia="mk-MK"/>
        </w:rPr>
        <w:t>Охридска белвица (Salmo ohridanus)</w:t>
      </w:r>
      <w:r w:rsidRPr="00BC0E38">
        <w:rPr>
          <w:rFonts w:ascii="StobiSerif Regular" w:hAnsi="StobiSerif Regular"/>
          <w:sz w:val="22"/>
          <w:szCs w:val="22"/>
          <w:lang w:eastAsia="mk-MK"/>
        </w:rPr>
        <w:t xml:space="preserve"> е ендемичен вид пастрмка со сребрена боја на телото и ретки бледо црни и црвени дамки, со око кое е поголемо во однос на главата ако споредиме со другите видови пастрмка, како резултат на живеењето во подлабоките зони на Охридското Езеро. Таа е лакустричен вид кој живее на длабочина од 40 до 70 m и во близина на бреговите во зима. Се храни со бентални без’рбетници, и зоопланктон. </w:t>
      </w:r>
    </w:p>
    <w:p w14:paraId="3B4EAEB5" w14:textId="70B3CB33" w:rsidR="001316AD" w:rsidRPr="00BC0E38" w:rsidRDefault="001316AD" w:rsidP="00BF295F">
      <w:pPr>
        <w:rPr>
          <w:rFonts w:ascii="StobiSerif Regular" w:hAnsi="StobiSerif Regular"/>
          <w:sz w:val="22"/>
          <w:szCs w:val="22"/>
          <w:lang w:eastAsia="mk-MK"/>
        </w:rPr>
      </w:pPr>
      <w:r w:rsidRPr="00BC0E38">
        <w:rPr>
          <w:rFonts w:ascii="StobiSerif Regular" w:hAnsi="StobiSerif Regular"/>
          <w:sz w:val="22"/>
          <w:szCs w:val="22"/>
          <w:lang w:eastAsia="mk-MK"/>
        </w:rPr>
        <w:t>Основни биолошки карактеристики: Сексуалната зрелост постигнува во втората година.Се мрестат на два вида супстрати: во крајбрежниот регион на Охридското Езеро во појасот на Chara sp. и во сублиторалниот регион на песочна површина.</w:t>
      </w:r>
    </w:p>
    <w:p w14:paraId="6EDC47E3" w14:textId="77777777" w:rsidR="001316AD" w:rsidRPr="00BC0E38" w:rsidRDefault="001316AD" w:rsidP="001316AD">
      <w:pPr>
        <w:rPr>
          <w:rFonts w:ascii="StobiSerif Regular" w:hAnsi="StobiSerif Regular"/>
          <w:sz w:val="22"/>
          <w:szCs w:val="22"/>
          <w:lang w:eastAsia="mk-MK"/>
        </w:rPr>
      </w:pPr>
      <w:r w:rsidRPr="00BC0E38">
        <w:rPr>
          <w:rFonts w:ascii="StobiSerif Regular" w:hAnsi="StobiSerif Regular"/>
          <w:sz w:val="22"/>
          <w:szCs w:val="22"/>
          <w:lang w:eastAsia="mk-MK"/>
        </w:rPr>
        <w:t>Мрестењето е од декември до февруари, во крајбрежните подрачја. Поголемиот дел од популацијата се мрести во периодот од втората половина на ноември до крајот на декември, вториот врв на мрестењето е во пролетниот период (март-април) а третиот е во летниот период (јуни-август). По мрестење, таа си заминува од крајбрежните подрачја и останува да живее во длабоките слоеви од водата. Најмногу се лови во зима, на длабочина од 25-50 m. Има бавен раст и потребни ѝ се 12 години за да се достигне тежина од 1 kg во природни услови. Се храни со зоопланктон и бентосна фауна.</w:t>
      </w:r>
    </w:p>
    <w:p w14:paraId="0038C217" w14:textId="6E5E35E9" w:rsidR="00295E6A" w:rsidRPr="00BC0E38" w:rsidRDefault="001316AD" w:rsidP="00295E6A">
      <w:pPr>
        <w:rPr>
          <w:rFonts w:ascii="StobiSerif Regular" w:hAnsi="StobiSerif Regular"/>
          <w:sz w:val="22"/>
          <w:szCs w:val="22"/>
          <w:lang w:eastAsia="mk-MK"/>
        </w:rPr>
      </w:pPr>
      <w:r w:rsidRPr="00BC0E38">
        <w:rPr>
          <w:rFonts w:ascii="StobiSerif Regular" w:hAnsi="StobiSerif Regular"/>
          <w:sz w:val="22"/>
          <w:szCs w:val="22"/>
          <w:lang w:eastAsia="mk-MK"/>
        </w:rPr>
        <w:t>Овој вид е под закана од вештачкото хибридизирање со Salmo letnica, од прекумерниот риболов и ловокрадството, како и поради деградацијата на квалитетот на водата. Сепак, од причина што нема актуелни информации кои би покажале намалување на неговата популација, овој вид се оценува како ранлив и е ограничен на Охридското Езеро</w:t>
      </w:r>
      <w:r w:rsidR="00641702" w:rsidRPr="00BC0E38">
        <w:rPr>
          <w:rFonts w:ascii="StobiSerif Regular" w:hAnsi="StobiSerif Regular"/>
          <w:sz w:val="22"/>
          <w:szCs w:val="22"/>
          <w:lang w:eastAsia="mk-MK"/>
        </w:rPr>
        <w:t>.</w:t>
      </w:r>
      <w:r w:rsidR="00A916D5" w:rsidRPr="00BC0E38">
        <w:rPr>
          <w:sz w:val="22"/>
          <w:szCs w:val="22"/>
        </w:rPr>
        <w:t xml:space="preserve"> </w:t>
      </w:r>
      <w:r w:rsidR="00A916D5" w:rsidRPr="00BC0E38">
        <w:rPr>
          <w:rFonts w:ascii="StobiSerif Regular" w:hAnsi="StobiSerif Regular"/>
          <w:sz w:val="22"/>
          <w:szCs w:val="22"/>
          <w:lang w:eastAsia="mk-MK"/>
        </w:rPr>
        <w:t>Наведен е како строго заштитен вид во Северна Македонија</w:t>
      </w:r>
    </w:p>
    <w:p w14:paraId="67EA2115" w14:textId="1C040C81" w:rsidR="002E7F28" w:rsidRPr="00BC0E38" w:rsidRDefault="002E7F28" w:rsidP="00295E6A">
      <w:pPr>
        <w:rPr>
          <w:rFonts w:ascii="StobiSerif Regular" w:hAnsi="StobiSerif Regular"/>
          <w:sz w:val="22"/>
          <w:szCs w:val="22"/>
          <w:lang w:val="sq-AL"/>
        </w:rPr>
      </w:pPr>
    </w:p>
    <w:p w14:paraId="62607D97" w14:textId="72F7B8FE" w:rsidR="002E7F28" w:rsidRPr="00BC0E38" w:rsidRDefault="002E7F28" w:rsidP="00295E6A">
      <w:pPr>
        <w:rPr>
          <w:rFonts w:ascii="StobiSerif Regular" w:hAnsi="StobiSerif Regular"/>
          <w:b/>
          <w:sz w:val="22"/>
          <w:szCs w:val="22"/>
        </w:rPr>
      </w:pPr>
      <w:r w:rsidRPr="00BC0E38">
        <w:rPr>
          <w:rFonts w:ascii="StobiSerif Regular" w:hAnsi="StobiSerif Regular"/>
          <w:b/>
          <w:sz w:val="22"/>
          <w:szCs w:val="22"/>
        </w:rPr>
        <w:t>Амфибии:</w:t>
      </w:r>
    </w:p>
    <w:p w14:paraId="2480D752" w14:textId="3C6DE85A" w:rsidR="008D7D61" w:rsidRPr="00BC0E38" w:rsidRDefault="008D7D61" w:rsidP="00295E6A">
      <w:pPr>
        <w:rPr>
          <w:rFonts w:ascii="StobiSerif Regular" w:hAnsi="StobiSerif Regular"/>
          <w:b/>
          <w:sz w:val="22"/>
          <w:szCs w:val="22"/>
        </w:rPr>
      </w:pPr>
      <w:r w:rsidRPr="00BC0E38">
        <w:rPr>
          <w:rFonts w:ascii="StobiSerif Regular" w:hAnsi="StobiSerif Regular"/>
          <w:b/>
          <w:sz w:val="22"/>
          <w:szCs w:val="22"/>
        </w:rPr>
        <w:t>Клучни видови (Амфибии)</w:t>
      </w:r>
    </w:p>
    <w:p w14:paraId="04E0D455" w14:textId="46F02725" w:rsidR="002E7F28" w:rsidRPr="00BC0E38" w:rsidRDefault="002E7F28" w:rsidP="00295E6A">
      <w:pPr>
        <w:rPr>
          <w:rFonts w:ascii="StobiSerif Regular" w:hAnsi="StobiSerif Regular"/>
          <w:sz w:val="22"/>
          <w:szCs w:val="22"/>
        </w:rPr>
      </w:pPr>
      <w:r w:rsidRPr="00BC0E38">
        <w:rPr>
          <w:rFonts w:ascii="StobiSerif Regular" w:hAnsi="StobiSerif Regular"/>
          <w:sz w:val="22"/>
          <w:szCs w:val="22"/>
        </w:rPr>
        <w:lastRenderedPageBreak/>
        <w:t>Амфибија (Hyla arborea) или лисна жаба/гаталинка</w:t>
      </w:r>
      <w:r w:rsidR="0070611A" w:rsidRPr="00BC0E38">
        <w:rPr>
          <w:rFonts w:ascii="StobiSerif Regular" w:hAnsi="StobiSerif Regular"/>
          <w:sz w:val="22"/>
          <w:szCs w:val="22"/>
          <w:lang w:val="en-US"/>
        </w:rPr>
        <w:t xml:space="preserve">. </w:t>
      </w:r>
      <w:r w:rsidRPr="00BC0E38">
        <w:rPr>
          <w:rFonts w:ascii="StobiSerif Regular" w:hAnsi="StobiSerif Regular"/>
          <w:sz w:val="22"/>
          <w:szCs w:val="22"/>
        </w:rPr>
        <w:t xml:space="preserve">Најчесто живее во потоци, реки и мочуришта. </w:t>
      </w:r>
      <w:r w:rsidR="0070611A" w:rsidRPr="00BC0E38">
        <w:rPr>
          <w:rFonts w:ascii="StobiSerif Regular" w:hAnsi="StobiSerif Regular"/>
          <w:sz w:val="22"/>
          <w:szCs w:val="22"/>
        </w:rPr>
        <w:t>Овој вид е генерално поврзан со отворени, добро осветлени широколисни и мешани шуми, грмушки, ливади, градини, лозја, овоштарници,</w:t>
      </w:r>
      <w:r w:rsidR="0070611A" w:rsidRPr="00BC0E38">
        <w:rPr>
          <w:rFonts w:ascii="StobiSerif Regular" w:hAnsi="StobiSerif Regular"/>
          <w:sz w:val="22"/>
          <w:szCs w:val="22"/>
          <w:lang w:val="en-US"/>
        </w:rPr>
        <w:t xml:space="preserve"> </w:t>
      </w:r>
      <w:r w:rsidR="0070611A" w:rsidRPr="00BC0E38">
        <w:rPr>
          <w:rFonts w:ascii="StobiSerif Regular" w:hAnsi="StobiSerif Regular"/>
          <w:sz w:val="22"/>
          <w:szCs w:val="22"/>
        </w:rPr>
        <w:t>паркови, езерски брегови и ниска крајбрежна вегетација.</w:t>
      </w:r>
      <w:r w:rsidR="0070611A" w:rsidRPr="00BC0E38">
        <w:rPr>
          <w:rFonts w:ascii="StobiSerif Regular" w:hAnsi="StobiSerif Regular"/>
          <w:sz w:val="22"/>
          <w:szCs w:val="22"/>
          <w:lang w:val="en-US"/>
        </w:rPr>
        <w:t xml:space="preserve"> </w:t>
      </w:r>
      <w:r w:rsidR="0070611A" w:rsidRPr="00BC0E38">
        <w:rPr>
          <w:rFonts w:ascii="StobiSerif Regular" w:hAnsi="StobiSerif Regular"/>
          <w:sz w:val="22"/>
          <w:szCs w:val="22"/>
        </w:rPr>
        <w:t>На Охридското Езеро, таа е тесно поврзана со појасите од трска. Избегнува темни и густи шуми. Популацијата може да толерира периоди на суша и може да се сретне во суви живеалишта. Овој вие е регистриран и во антропогени предели, вклучувајќи големи градови (на пример, Скопје). Оваа жаба е активна од средината на март до почетокот на октомври. Активноста обично е одложена и скратена на поголема надморска височина, во периодот од средината на април во средината на септември. Периодот на репродукција започнува на почетокот на април. Јајцениот и ларвениот стадиум се одвива во застојани води како езера, езерца, мочуришта и акумулации, а понекогаш и во ровови и барички</w:t>
      </w:r>
      <w:r w:rsidR="0070611A" w:rsidRPr="00BC0E38">
        <w:rPr>
          <w:rFonts w:ascii="StobiSerif Regular" w:hAnsi="StobiSerif Regular"/>
          <w:sz w:val="22"/>
          <w:szCs w:val="22"/>
          <w:lang w:val="en-US"/>
        </w:rPr>
        <w:t xml:space="preserve">. </w:t>
      </w:r>
      <w:r w:rsidR="0070611A" w:rsidRPr="00BC0E38">
        <w:rPr>
          <w:rFonts w:ascii="StobiSerif Regular" w:hAnsi="StobiSerif Regular"/>
          <w:sz w:val="22"/>
          <w:szCs w:val="22"/>
        </w:rPr>
        <w:t>Овој вид е н</w:t>
      </w:r>
      <w:r w:rsidR="00D45B51" w:rsidRPr="00BC0E38">
        <w:rPr>
          <w:rFonts w:ascii="StobiSerif Regular" w:hAnsi="StobiSerif Regular"/>
          <w:sz w:val="22"/>
          <w:szCs w:val="22"/>
        </w:rPr>
        <w:t xml:space="preserve">аведен во Анекс IV од Директивата за живеалишта на ЕУ и </w:t>
      </w:r>
      <w:r w:rsidR="000E58C7" w:rsidRPr="00BC0E38">
        <w:rPr>
          <w:rFonts w:ascii="StobiSerif Regular" w:hAnsi="StobiSerif Regular"/>
          <w:sz w:val="22"/>
          <w:szCs w:val="22"/>
        </w:rPr>
        <w:t xml:space="preserve">е регистриран </w:t>
      </w:r>
      <w:r w:rsidR="00D45B51" w:rsidRPr="00BC0E38">
        <w:rPr>
          <w:rFonts w:ascii="StobiSerif Regular" w:hAnsi="StobiSerif Regular"/>
          <w:sz w:val="22"/>
          <w:szCs w:val="22"/>
        </w:rPr>
        <w:t>како заштитен вид во Северна Македонија.</w:t>
      </w:r>
      <w:r w:rsidR="00582DB2" w:rsidRPr="00BC0E38">
        <w:rPr>
          <w:rFonts w:ascii="StobiSerif Regular" w:hAnsi="StobiSerif Regular"/>
          <w:sz w:val="22"/>
          <w:szCs w:val="22"/>
        </w:rPr>
        <w:t xml:space="preserve"> Објавени податоци за овој вид на амфибија можат да се сретнат кај Sterijovski, B. 2015. Conservation and protection status of amphibians in Macedonia. Pelagic Publishing. Exeter, UK.</w:t>
      </w:r>
    </w:p>
    <w:p w14:paraId="061A8DBD" w14:textId="43BC303A" w:rsidR="000E58C7" w:rsidRPr="00BC0E38" w:rsidRDefault="000E58C7" w:rsidP="00295E6A">
      <w:pPr>
        <w:rPr>
          <w:rFonts w:ascii="StobiSerif Regular" w:hAnsi="StobiSerif Regular"/>
          <w:sz w:val="22"/>
          <w:szCs w:val="22"/>
        </w:rPr>
      </w:pPr>
    </w:p>
    <w:p w14:paraId="748C9912" w14:textId="41366F5C" w:rsidR="002E7F28" w:rsidRPr="00BC0E38" w:rsidRDefault="002E7F28" w:rsidP="00295E6A">
      <w:pPr>
        <w:rPr>
          <w:rFonts w:ascii="StobiSerif Regular" w:hAnsi="StobiSerif Regular"/>
          <w:b/>
          <w:sz w:val="22"/>
          <w:szCs w:val="22"/>
        </w:rPr>
      </w:pPr>
      <w:r w:rsidRPr="00BC0E38">
        <w:rPr>
          <w:rFonts w:ascii="StobiSerif Regular" w:hAnsi="StobiSerif Regular"/>
          <w:b/>
          <w:sz w:val="22"/>
          <w:szCs w:val="22"/>
        </w:rPr>
        <w:t>Влекачи</w:t>
      </w:r>
    </w:p>
    <w:p w14:paraId="605AEF4A" w14:textId="04EC2944" w:rsidR="008D7D61" w:rsidRPr="00BC0E38" w:rsidRDefault="008D7D61" w:rsidP="00295E6A">
      <w:pPr>
        <w:rPr>
          <w:rFonts w:ascii="StobiSerif Regular" w:hAnsi="StobiSerif Regular"/>
          <w:b/>
          <w:sz w:val="22"/>
          <w:szCs w:val="22"/>
        </w:rPr>
      </w:pPr>
      <w:r w:rsidRPr="00BC0E38">
        <w:rPr>
          <w:rFonts w:ascii="StobiSerif Regular" w:hAnsi="StobiSerif Regular"/>
          <w:b/>
          <w:sz w:val="22"/>
          <w:szCs w:val="22"/>
        </w:rPr>
        <w:t>Клучни видови (Влекачи)</w:t>
      </w:r>
    </w:p>
    <w:p w14:paraId="154C0E98" w14:textId="6AC63940" w:rsidR="002E7F28" w:rsidRPr="00BC0E38" w:rsidRDefault="002E7F28" w:rsidP="00295E6A">
      <w:pPr>
        <w:rPr>
          <w:rFonts w:ascii="StobiSerif Regular" w:hAnsi="StobiSerif Regular"/>
          <w:sz w:val="22"/>
          <w:szCs w:val="22"/>
        </w:rPr>
      </w:pPr>
      <w:r w:rsidRPr="00BC0E38">
        <w:rPr>
          <w:rFonts w:ascii="StobiSerif Regular" w:hAnsi="StobiSerif Regular"/>
          <w:sz w:val="22"/>
          <w:szCs w:val="22"/>
        </w:rPr>
        <w:t>Влекачот (Emys orbicularis) или блатна желка</w:t>
      </w:r>
      <w:r w:rsidR="000E58C7" w:rsidRPr="00BC0E38">
        <w:rPr>
          <w:rFonts w:ascii="StobiSerif Regular" w:hAnsi="StobiSerif Regular"/>
          <w:sz w:val="22"/>
          <w:szCs w:val="22"/>
        </w:rPr>
        <w:t xml:space="preserve"> живее во</w:t>
      </w:r>
      <w:r w:rsidR="000E58C7" w:rsidRPr="00BC0E38">
        <w:rPr>
          <w:sz w:val="22"/>
          <w:szCs w:val="22"/>
        </w:rPr>
        <w:t xml:space="preserve"> </w:t>
      </w:r>
      <w:r w:rsidR="000E58C7" w:rsidRPr="00BC0E38">
        <w:rPr>
          <w:rFonts w:ascii="StobiSerif Regular" w:hAnsi="StobiSerif Regular"/>
          <w:sz w:val="22"/>
          <w:szCs w:val="22"/>
        </w:rPr>
        <w:t>стагнантни или бавно проточни, а понекогаш и ефемерни водни тела со многу променлива големина и потекло (езерца, езера, оризови полиња, одводни канали итн.). Претпочитаните места за гнездење имаат песочна почва, генерално јужна ориентација и одредени карактеристики во однос на вегетацијата и изолацијат</w:t>
      </w:r>
      <w:r w:rsidR="00D45B51" w:rsidRPr="00BC0E38">
        <w:rPr>
          <w:rFonts w:ascii="StobiSerif Regular" w:hAnsi="StobiSerif Regular"/>
          <w:sz w:val="22"/>
          <w:szCs w:val="22"/>
        </w:rPr>
        <w:t xml:space="preserve"> чувствителен</w:t>
      </w:r>
      <w:r w:rsidRPr="00BC0E38">
        <w:rPr>
          <w:rFonts w:ascii="StobiSerif Regular" w:hAnsi="StobiSerif Regular"/>
          <w:sz w:val="22"/>
          <w:szCs w:val="22"/>
        </w:rPr>
        <w:t xml:space="preserve"> на развојните активности на крајбрежјето, експанзијата на земјоделството а под закана е и поради ширењето на туѓински видови. </w:t>
      </w:r>
      <w:r w:rsidR="000E58C7" w:rsidRPr="00BC0E38">
        <w:rPr>
          <w:rFonts w:ascii="StobiSerif Regular" w:hAnsi="StobiSerif Regular"/>
          <w:sz w:val="22"/>
          <w:szCs w:val="22"/>
        </w:rPr>
        <w:t>Претежно  се храни со без’рбетници и ларви на водоземци, повремено болни 'рбетници и мрши, водни и копнени растенија, овошје.</w:t>
      </w:r>
      <w:r w:rsidR="0080394E" w:rsidRPr="00BC0E38">
        <w:rPr>
          <w:rFonts w:ascii="StobiSerif Regular" w:hAnsi="StobiSerif Regular"/>
          <w:sz w:val="22"/>
          <w:szCs w:val="22"/>
        </w:rPr>
        <w:t xml:space="preserve"> </w:t>
      </w:r>
      <w:r w:rsidRPr="00BC0E38">
        <w:rPr>
          <w:rFonts w:ascii="StobiSerif Regular" w:hAnsi="StobiSerif Regular"/>
          <w:sz w:val="22"/>
          <w:szCs w:val="22"/>
        </w:rPr>
        <w:t>Делува како ефективен индикатор кој ги потенцира измените на живеалиштата и размножувањето на инвазивните видови. За време на својот животен циклус, овој вид бара различни живеалишта и бара поширок пристап кон зачувување на пределот, со што овој вид се квалификува како вид со закрилна функција.</w:t>
      </w:r>
      <w:r w:rsidR="000E58C7" w:rsidRPr="00BC0E38">
        <w:rPr>
          <w:rFonts w:ascii="StobiSerif Regular" w:hAnsi="StobiSerif Regular"/>
          <w:sz w:val="22"/>
          <w:szCs w:val="22"/>
        </w:rPr>
        <w:t xml:space="preserve"> Сезоната на парење започнува веднаш по хибернацијата. Мажјаците</w:t>
      </w:r>
      <w:r w:rsidR="0080394E" w:rsidRPr="00BC0E38">
        <w:rPr>
          <w:rFonts w:ascii="StobiSerif Regular" w:hAnsi="StobiSerif Regular"/>
          <w:sz w:val="22"/>
          <w:szCs w:val="22"/>
        </w:rPr>
        <w:t xml:space="preserve"> </w:t>
      </w:r>
      <w:r w:rsidR="000E58C7" w:rsidRPr="00BC0E38">
        <w:rPr>
          <w:rFonts w:ascii="StobiSerif Regular" w:hAnsi="StobiSerif Regular"/>
          <w:sz w:val="22"/>
          <w:szCs w:val="22"/>
        </w:rPr>
        <w:t xml:space="preserve">„се будат“ порано и активно бараат женки, користејќи феромони кои се растворливи во вода а кои се лачат од приемчиви женки, како знак за нејзината позиција. И мажјаците и женките претпочитаат поголеми партнери, бидејќи тие ветуваат репродуктивна предност. </w:t>
      </w:r>
      <w:bookmarkStart w:id="14" w:name="_Hlk127272720"/>
      <w:bookmarkStart w:id="15" w:name="_Hlk127176893"/>
      <w:bookmarkStart w:id="16" w:name="_Hlk127177262"/>
    </w:p>
    <w:bookmarkEnd w:id="14"/>
    <w:p w14:paraId="74DF23EF" w14:textId="51DC14E4" w:rsidR="000E58C7" w:rsidRPr="00BC0E38" w:rsidRDefault="000E58C7" w:rsidP="000E58C7">
      <w:pPr>
        <w:rPr>
          <w:rFonts w:ascii="StobiSerif Regular" w:hAnsi="StobiSerif Regular"/>
          <w:sz w:val="22"/>
          <w:szCs w:val="22"/>
        </w:rPr>
      </w:pPr>
      <w:r w:rsidRPr="00BC0E38">
        <w:rPr>
          <w:rFonts w:ascii="StobiSerif Regular" w:hAnsi="StobiSerif Regular"/>
          <w:sz w:val="22"/>
          <w:szCs w:val="22"/>
        </w:rPr>
        <w:t xml:space="preserve">Зрелите женки произведуваат една, две или, кај некои популации, три калстери од околу шест до девет јајца (екстремни вредноси -едно до 16; големите кластери доаѓаат најчестово помал број на годишно ниво). Животните достигнуваат сексуална зрелост по околу четири до десет години, во зависност од локацијата, а </w:t>
      </w:r>
      <w:r w:rsidRPr="00BC0E38">
        <w:rPr>
          <w:rFonts w:ascii="StobiSerif Regular" w:hAnsi="StobiSerif Regular"/>
          <w:sz w:val="22"/>
          <w:szCs w:val="22"/>
        </w:rPr>
        <w:lastRenderedPageBreak/>
        <w:t>мажјаците созреваат порано од женките.</w:t>
      </w:r>
      <w:bookmarkEnd w:id="15"/>
      <w:r w:rsidRPr="00BC0E38">
        <w:rPr>
          <w:sz w:val="22"/>
          <w:szCs w:val="22"/>
        </w:rPr>
        <w:t xml:space="preserve"> </w:t>
      </w:r>
      <w:r w:rsidRPr="00BC0E38">
        <w:rPr>
          <w:rFonts w:ascii="StobiSerif Regular" w:hAnsi="StobiSerif Regular"/>
          <w:sz w:val="22"/>
          <w:szCs w:val="22"/>
        </w:rPr>
        <w:t xml:space="preserve">Овој вид е наведен во  Анекс I и II од Бернската конвенција и во Анекс II и IV од Директивата за живеалишта на ЕУ и е регистриран како заштитен вид во Северна Македонија. </w:t>
      </w:r>
    </w:p>
    <w:p w14:paraId="55EA41DC" w14:textId="74862701" w:rsidR="00D45B51" w:rsidRPr="00BC0E38" w:rsidRDefault="00D45B51" w:rsidP="00295E6A">
      <w:pPr>
        <w:rPr>
          <w:rFonts w:ascii="StobiSerif Regular" w:hAnsi="StobiSerif Regular"/>
          <w:sz w:val="22"/>
          <w:szCs w:val="22"/>
        </w:rPr>
      </w:pPr>
    </w:p>
    <w:bookmarkEnd w:id="16"/>
    <w:p w14:paraId="41E5974F" w14:textId="42249F47" w:rsidR="002E7F28" w:rsidRPr="00BC0E38" w:rsidRDefault="002E7F28" w:rsidP="00295E6A">
      <w:pPr>
        <w:rPr>
          <w:rFonts w:ascii="StobiSerif Regular" w:hAnsi="StobiSerif Regular"/>
          <w:sz w:val="22"/>
          <w:szCs w:val="22"/>
          <w:lang w:val="sq-AL"/>
        </w:rPr>
      </w:pPr>
    </w:p>
    <w:p w14:paraId="11FF3CD0" w14:textId="1C129C23" w:rsidR="00D45B51" w:rsidRPr="00BC0E38" w:rsidRDefault="00D45B51" w:rsidP="00295E6A">
      <w:pPr>
        <w:rPr>
          <w:rFonts w:ascii="StobiSerif Regular" w:hAnsi="StobiSerif Regular"/>
          <w:b/>
          <w:sz w:val="22"/>
          <w:szCs w:val="22"/>
        </w:rPr>
      </w:pPr>
      <w:r w:rsidRPr="00BC0E38">
        <w:rPr>
          <w:rFonts w:ascii="StobiSerif Regular" w:hAnsi="StobiSerif Regular"/>
          <w:b/>
          <w:sz w:val="22"/>
          <w:szCs w:val="22"/>
        </w:rPr>
        <w:t>Птици:</w:t>
      </w:r>
    </w:p>
    <w:p w14:paraId="10FCB7E5" w14:textId="58770740" w:rsidR="00C21E35" w:rsidRPr="00BC0E38" w:rsidRDefault="00C21E35" w:rsidP="00295E6A">
      <w:pPr>
        <w:rPr>
          <w:rFonts w:ascii="StobiSerif Regular" w:hAnsi="StobiSerif Regular"/>
          <w:b/>
          <w:sz w:val="22"/>
          <w:szCs w:val="22"/>
        </w:rPr>
      </w:pPr>
      <w:r w:rsidRPr="00BC0E38">
        <w:rPr>
          <w:rFonts w:ascii="StobiSerif Regular" w:hAnsi="StobiSerif Regular"/>
          <w:b/>
          <w:sz w:val="22"/>
          <w:szCs w:val="22"/>
        </w:rPr>
        <w:t>Клучни видови (птици)</w:t>
      </w:r>
    </w:p>
    <w:p w14:paraId="70FA540D" w14:textId="107787F0" w:rsidR="006540B9" w:rsidRPr="00BC0E38" w:rsidRDefault="00D45B51" w:rsidP="006540B9">
      <w:pPr>
        <w:rPr>
          <w:rFonts w:ascii="StobiSerif Regular" w:hAnsi="StobiSerif Regular"/>
          <w:sz w:val="22"/>
          <w:szCs w:val="22"/>
        </w:rPr>
      </w:pPr>
      <w:r w:rsidRPr="00BC0E38">
        <w:rPr>
          <w:rFonts w:ascii="StobiSerif Regular" w:hAnsi="StobiSerif Regular"/>
          <w:b/>
          <w:sz w:val="22"/>
          <w:szCs w:val="22"/>
        </w:rPr>
        <w:t>Црвеноглава норка (Aythya ferina)</w:t>
      </w:r>
      <w:r w:rsidRPr="00BC0E38">
        <w:rPr>
          <w:rFonts w:ascii="StobiSerif Regular" w:hAnsi="StobiSerif Regular"/>
          <w:sz w:val="22"/>
          <w:szCs w:val="22"/>
        </w:rPr>
        <w:t xml:space="preserve"> Широко распространета низ езерото и со гнездење во трски и густа крајбрежна речна вегетација, мерките за зачувување кои подразбираат намалување на вознемирувањето, регулирање на режимите за риболов и рекреација на вода, спречување на смртноста од лов и зачувувањето на појасите од трска, ќе бидат корисни за широк спектар на ранливи таксони кои се чувствителни на истите закани. Поточно, корист од мерката за зачувување ќе имаат сите видови кои го користат Охридското Езеро како место за размножување и повеќе од 25 видови кои престојуваат за време на зимата.</w:t>
      </w:r>
      <w:r w:rsidR="00290578" w:rsidRPr="00BC0E38">
        <w:rPr>
          <w:rFonts w:ascii="StobiSerif Regular" w:hAnsi="StobiSerif Regular"/>
          <w:sz w:val="22"/>
          <w:szCs w:val="22"/>
        </w:rPr>
        <w:t xml:space="preserve"> </w:t>
      </w:r>
      <w:r w:rsidRPr="00BC0E38">
        <w:rPr>
          <w:rFonts w:ascii="StobiSerif Regular" w:hAnsi="StobiSerif Regular"/>
          <w:sz w:val="22"/>
          <w:szCs w:val="22"/>
        </w:rPr>
        <w:t xml:space="preserve">Со својата широка дистрибуција, карактеристични пердуви и очигледен полов диморфизам, таа може да послужи како знаменит вид и предводник во напорите за едукација за животната средина наменети за подигнување на свеста за иницијативите за зачувување. </w:t>
      </w:r>
      <w:r w:rsidR="006540B9" w:rsidRPr="00BC0E38">
        <w:rPr>
          <w:rFonts w:ascii="StobiSerif Regular" w:hAnsi="StobiSerif Regular"/>
          <w:sz w:val="22"/>
          <w:szCs w:val="22"/>
        </w:rPr>
        <w:t>Наведен во</w:t>
      </w:r>
      <w:r w:rsidRPr="00BC0E38">
        <w:rPr>
          <w:sz w:val="22"/>
          <w:szCs w:val="22"/>
        </w:rPr>
        <w:t xml:space="preserve"> </w:t>
      </w:r>
      <w:r w:rsidRPr="00BC0E38">
        <w:rPr>
          <w:rFonts w:ascii="StobiSerif Regular" w:hAnsi="StobiSerif Regular"/>
          <w:sz w:val="22"/>
          <w:szCs w:val="22"/>
        </w:rPr>
        <w:t>Анекс II од Директивата на ЕУ за птици</w:t>
      </w:r>
      <w:r w:rsidR="006540B9" w:rsidRPr="00BC0E38">
        <w:rPr>
          <w:rFonts w:ascii="StobiSerif Regular" w:hAnsi="StobiSerif Regular"/>
          <w:sz w:val="22"/>
          <w:szCs w:val="22"/>
        </w:rPr>
        <w:t xml:space="preserve"> запишан како</w:t>
      </w:r>
      <w:r w:rsidR="004D087B" w:rsidRPr="00BC0E38">
        <w:rPr>
          <w:rFonts w:ascii="StobiSerif Regular" w:hAnsi="StobiSerif Regular"/>
          <w:sz w:val="22"/>
          <w:szCs w:val="22"/>
        </w:rPr>
        <w:t xml:space="preserve"> строго</w:t>
      </w:r>
      <w:r w:rsidR="006540B9" w:rsidRPr="00BC0E38">
        <w:rPr>
          <w:rFonts w:ascii="StobiSerif Regular" w:hAnsi="StobiSerif Regular"/>
          <w:sz w:val="22"/>
          <w:szCs w:val="22"/>
        </w:rPr>
        <w:t xml:space="preserve"> заштитен вид во Северна Македонија.</w:t>
      </w:r>
    </w:p>
    <w:p w14:paraId="4E775D73" w14:textId="77777777" w:rsidR="006540B9" w:rsidRPr="00BC0E38" w:rsidRDefault="006540B9" w:rsidP="006540B9">
      <w:pPr>
        <w:rPr>
          <w:rFonts w:ascii="StobiSerif Regular" w:hAnsi="StobiSerif Regular"/>
          <w:sz w:val="22"/>
          <w:szCs w:val="22"/>
        </w:rPr>
      </w:pPr>
    </w:p>
    <w:p w14:paraId="59EB52B1" w14:textId="7713340C" w:rsidR="00D45B51" w:rsidRPr="00BC0E38" w:rsidRDefault="00B85C6A" w:rsidP="00295E6A">
      <w:pPr>
        <w:rPr>
          <w:rFonts w:ascii="StobiSerif Regular" w:hAnsi="StobiSerif Regular"/>
          <w:sz w:val="22"/>
          <w:szCs w:val="22"/>
        </w:rPr>
      </w:pPr>
      <w:r w:rsidRPr="00BC0E38">
        <w:rPr>
          <w:rFonts w:ascii="StobiSerif Regular" w:hAnsi="StobiSerif Regular"/>
          <w:b/>
          <w:sz w:val="22"/>
          <w:szCs w:val="22"/>
        </w:rPr>
        <w:t>Мал корморан</w:t>
      </w:r>
      <w:r w:rsidR="000F09E5" w:rsidRPr="00BC0E38">
        <w:rPr>
          <w:rFonts w:ascii="StobiSerif Regular" w:hAnsi="StobiSerif Regular"/>
          <w:b/>
          <w:sz w:val="22"/>
          <w:szCs w:val="22"/>
        </w:rPr>
        <w:t xml:space="preserve"> (Microcarbo pygmaeus) </w:t>
      </w:r>
      <w:r w:rsidR="000F09E5" w:rsidRPr="00BC0E38">
        <w:rPr>
          <w:rFonts w:ascii="StobiSerif Regular" w:hAnsi="StobiSerif Regular"/>
          <w:sz w:val="22"/>
          <w:szCs w:val="22"/>
        </w:rPr>
        <w:t>На Охридското Езеро, овој вид има потреба од невознемирувани подрачја кои се близу до брегот, со места за гнездење и сушење, слично како и многу други видови птици кои имаат слични потреби. Овозможувањето на подрачја во кои нема да има вознемирување во рамките на строгата заштитена зона ќе донесе многу придобивки и за многу други видови кои имаат слични потреби во однос на живеалишта. Со исхрана базирана на риба, особено влијае на трофичната каскада и на индустријата за аквакултура, која е загрозена од активностите на луѓето и прекумерниот риболов, па во таа смисла овој вид може да биде индикатор за тоа колку се ефективни регулирањата на риболовот и рекреацијата на вода. Овој вид е наведен во</w:t>
      </w:r>
      <w:r w:rsidR="000F09E5" w:rsidRPr="00BC0E38">
        <w:rPr>
          <w:sz w:val="22"/>
          <w:szCs w:val="22"/>
        </w:rPr>
        <w:t xml:space="preserve"> </w:t>
      </w:r>
      <w:r w:rsidR="000F09E5" w:rsidRPr="00BC0E38">
        <w:rPr>
          <w:rFonts w:ascii="StobiSerif Regular" w:hAnsi="StobiSerif Regular"/>
          <w:sz w:val="22"/>
          <w:szCs w:val="22"/>
        </w:rPr>
        <w:t>Анекс II од Директивата на ЕУ за птици и е запишан како строго заштитен вид во Северна Македонија.</w:t>
      </w:r>
    </w:p>
    <w:p w14:paraId="36C0A2B3" w14:textId="172E8E10" w:rsidR="00A168F6" w:rsidRPr="00BC0E38" w:rsidRDefault="00A168F6" w:rsidP="00295E6A">
      <w:pPr>
        <w:rPr>
          <w:rFonts w:ascii="StobiSerif Regular" w:hAnsi="StobiSerif Regular"/>
          <w:sz w:val="22"/>
          <w:szCs w:val="22"/>
        </w:rPr>
      </w:pPr>
    </w:p>
    <w:p w14:paraId="700CB7E7" w14:textId="7E8C49DA" w:rsidR="00A168F6" w:rsidRPr="00BC0E38" w:rsidRDefault="00A168F6" w:rsidP="00295E6A">
      <w:pPr>
        <w:rPr>
          <w:rFonts w:ascii="StobiSerif Regular" w:hAnsi="StobiSerif Regular"/>
          <w:sz w:val="22"/>
          <w:szCs w:val="22"/>
        </w:rPr>
      </w:pPr>
      <w:r w:rsidRPr="00BC0E38">
        <w:rPr>
          <w:rFonts w:ascii="StobiSerif Regular" w:hAnsi="StobiSerif Regular"/>
          <w:b/>
          <w:sz w:val="22"/>
          <w:szCs w:val="22"/>
        </w:rPr>
        <w:t>Црвеноклуна потопница превез (Netta rufina)</w:t>
      </w:r>
      <w:r w:rsidRPr="00BC0E38">
        <w:rPr>
          <w:rFonts w:ascii="StobiSerif Regular" w:hAnsi="StobiSerif Regular"/>
          <w:sz w:val="22"/>
          <w:szCs w:val="22"/>
        </w:rPr>
        <w:t xml:space="preserve"> е</w:t>
      </w:r>
      <w:r w:rsidR="00C21E35" w:rsidRPr="00BC0E38">
        <w:rPr>
          <w:rFonts w:ascii="StobiSerif Regular" w:hAnsi="StobiSerif Regular"/>
          <w:sz w:val="22"/>
          <w:szCs w:val="22"/>
        </w:rPr>
        <w:t xml:space="preserve"> вид птица</w:t>
      </w:r>
      <w:r w:rsidRPr="00BC0E38">
        <w:rPr>
          <w:rFonts w:ascii="StobiSerif Regular" w:hAnsi="StobiSerif Regular"/>
          <w:sz w:val="22"/>
          <w:szCs w:val="22"/>
        </w:rPr>
        <w:t xml:space="preserve"> </w:t>
      </w:r>
      <w:r w:rsidR="00C21E35" w:rsidRPr="00BC0E38">
        <w:rPr>
          <w:rFonts w:ascii="StobiSerif Regular" w:hAnsi="StobiSerif Regular"/>
          <w:sz w:val="22"/>
          <w:szCs w:val="22"/>
        </w:rPr>
        <w:t>која живее во длабоки свежи или во солени езера и реки во кои има трски, или во солени и алкални блата на отворено, а се појавуваат и на притоки, делти на реки и други заштитени крајбрежни живеалишта при миграција или во текот на</w:t>
      </w:r>
      <w:r w:rsidR="00C21E35" w:rsidRPr="00C21E35">
        <w:rPr>
          <w:rFonts w:ascii="StobiSerif Regular" w:hAnsi="StobiSerif Regular"/>
        </w:rPr>
        <w:t xml:space="preserve"> </w:t>
      </w:r>
      <w:r w:rsidR="00C21E35" w:rsidRPr="00BC0E38">
        <w:rPr>
          <w:rFonts w:ascii="StobiSerif Regular" w:hAnsi="StobiSerif Regular"/>
          <w:sz w:val="22"/>
          <w:szCs w:val="22"/>
        </w:rPr>
        <w:t xml:space="preserve">зимата. Се размножува од средината на април до почетокот на јуни. Гнездото е направено од корени, гранчиња и лисја и тоа во близина на вода, на земјата, во густа вегетација или на пловечки подлоги составени од вегетација среде трска. Полага осум до десет јајца. Иако овој вид обично се размножува како добро дисперзиран, соседните парови </w:t>
      </w:r>
      <w:r w:rsidR="00C21E35" w:rsidRPr="00BC0E38">
        <w:rPr>
          <w:rFonts w:ascii="StobiSerif Regular" w:hAnsi="StobiSerif Regular"/>
          <w:sz w:val="22"/>
          <w:szCs w:val="22"/>
        </w:rPr>
        <w:lastRenderedPageBreak/>
        <w:t xml:space="preserve">понекогаш е можно да се гнездат и на меѓусебна оддалеченост од 30 метри. Исхраната кај овој вид претежно се состои од корења, семиња и вегетативни делови. Езерото е добро место за презимување, поради појавата на Chara sp. и се чини дека е дел од источноевропската популација </w:t>
      </w:r>
      <w:r w:rsidRPr="00BC0E38">
        <w:rPr>
          <w:rFonts w:ascii="StobiSerif Regular" w:hAnsi="StobiSerif Regular"/>
          <w:sz w:val="22"/>
          <w:szCs w:val="22"/>
        </w:rPr>
        <w:t>кој живее на делови од езерото кои се карактеризираат со трска и во засолнети мочуришта, чувствителен е на уништување на живеалиштата и на слаб квалитет на водата, па така служи како добар показател за промените кои се случуваат во животната средина.. Овој вид е наведен во</w:t>
      </w:r>
      <w:r w:rsidRPr="00BC0E38">
        <w:rPr>
          <w:sz w:val="22"/>
          <w:szCs w:val="22"/>
        </w:rPr>
        <w:t xml:space="preserve"> </w:t>
      </w:r>
      <w:r w:rsidRPr="00BC0E38">
        <w:rPr>
          <w:rFonts w:ascii="StobiSerif Regular" w:hAnsi="StobiSerif Regular"/>
          <w:sz w:val="22"/>
          <w:szCs w:val="22"/>
        </w:rPr>
        <w:t>Анекс II од Директивата на ЕУ за птици и е запишан како строго заштитен вид во Северна Македонија.</w:t>
      </w:r>
      <w:r w:rsidR="00CD7698" w:rsidRPr="00BC0E38">
        <w:rPr>
          <w:rFonts w:ascii="StobiSerif Regular" w:hAnsi="StobiSerif Regular"/>
          <w:sz w:val="22"/>
          <w:szCs w:val="22"/>
        </w:rPr>
        <w:t xml:space="preserve"> Објавени податоци за овој вид на птица се содржани во Defos du Rau P. &amp; Perennou C. (2007): Management Plan for Red-Crested Pochard (Netta rufina) 2007-2009. European Commission. Schneider-Jacoby M. &amp; Vasić V.F. (1989): The Red-crested Pochard Netta rufina breeding and wintering in Yugoslavia. Wildfowl 40.</w:t>
      </w:r>
    </w:p>
    <w:p w14:paraId="3A688BF4" w14:textId="77777777" w:rsidR="00CD7698" w:rsidRPr="00BC0E38" w:rsidRDefault="00CD7698" w:rsidP="00295E6A">
      <w:pPr>
        <w:rPr>
          <w:rFonts w:ascii="StobiSerif Regular" w:hAnsi="StobiSerif Regular"/>
          <w:sz w:val="22"/>
          <w:szCs w:val="22"/>
        </w:rPr>
      </w:pPr>
    </w:p>
    <w:p w14:paraId="3E223A55" w14:textId="54A6B763" w:rsidR="00D45B51" w:rsidRPr="00BC0E38" w:rsidRDefault="00CD7698" w:rsidP="00295E6A">
      <w:pPr>
        <w:rPr>
          <w:rFonts w:ascii="StobiSerif Regular" w:hAnsi="StobiSerif Regular"/>
          <w:sz w:val="22"/>
          <w:szCs w:val="22"/>
        </w:rPr>
      </w:pPr>
      <w:r w:rsidRPr="00BC0E38">
        <w:rPr>
          <w:rFonts w:ascii="StobiSerif Regular" w:hAnsi="StobiSerif Regular"/>
          <w:b/>
          <w:sz w:val="22"/>
          <w:szCs w:val="22"/>
        </w:rPr>
        <w:t>Лиска (Fulica atra)</w:t>
      </w:r>
      <w:r w:rsidRPr="00BC0E38">
        <w:rPr>
          <w:rFonts w:ascii="StobiSerif Regular" w:hAnsi="StobiSerif Regular"/>
          <w:sz w:val="22"/>
          <w:szCs w:val="22"/>
        </w:rPr>
        <w:t xml:space="preserve"> </w:t>
      </w:r>
      <w:r w:rsidR="00C21E35" w:rsidRPr="00BC0E38">
        <w:rPr>
          <w:rFonts w:ascii="StobiSerif Regular" w:hAnsi="StobiSerif Regular"/>
          <w:sz w:val="22"/>
          <w:szCs w:val="22"/>
        </w:rPr>
        <w:t>Овој вид живее во големи, мирни или бавно проточни води и преферира плитка вода до која соседно има подлабока вода за нуркање, како и каллива подлога, маргинална, појавна, пловечка или потопена вегетација. Живеалишта можат да бидат еутрофични и мезотрофични езера, базени, езерца, акумулации, баражи, чакалски јами, канали, дренажни ровови, насипи, езерца со риби, потоци, реки и речни делти, како и отворени блата, ливади со слатководни води, поплавени земјишта, солници и езерца од канализација. Се размножува од февруари до септември. Гнездото е платформа од вегетацијата кое може да биде на дното на плитка вода, да плови, или како основа да има растителна материја во емергентна вегетација. Овој вид исто така може да се гнезди на вештачки платформи, острови, сплавови, трупци на дрвја, гранки на дрвја или во грмушки до 3 m над водата.</w:t>
      </w:r>
      <w:r w:rsidR="00C21E35" w:rsidRPr="00BC0E38">
        <w:rPr>
          <w:sz w:val="22"/>
          <w:szCs w:val="22"/>
        </w:rPr>
        <w:t xml:space="preserve"> </w:t>
      </w:r>
      <w:r w:rsidR="00C21E35" w:rsidRPr="00BC0E38">
        <w:rPr>
          <w:rFonts w:ascii="StobiSerif Regular" w:hAnsi="StobiSerif Regular"/>
          <w:sz w:val="22"/>
          <w:szCs w:val="22"/>
        </w:rPr>
        <w:t>Живее на широк спектар на живеалишта и се собира во големи јата, а истовремено е чувствителен на деградација на живеалиштата, па така овој вид служи како индикатор за статусот на зачувување на екосистемот, како и за широк опсег на закрилни видови</w:t>
      </w:r>
      <w:r w:rsidR="00290578" w:rsidRPr="00BC0E38">
        <w:rPr>
          <w:rFonts w:ascii="StobiSerif Regular" w:hAnsi="StobiSerif Regular"/>
          <w:sz w:val="22"/>
          <w:szCs w:val="22"/>
        </w:rPr>
        <w:t>.</w:t>
      </w:r>
      <w:r w:rsidR="00C21E35" w:rsidRPr="00BC0E38">
        <w:rPr>
          <w:rFonts w:ascii="StobiSerif Regular" w:hAnsi="StobiSerif Regular"/>
          <w:sz w:val="22"/>
          <w:szCs w:val="22"/>
        </w:rPr>
        <w:t xml:space="preserve"> Овој вид е сештојад, иако неговата исхрана се состои првенствено од растителни материи како што се алги, вегетативни делови на водни и копнени растенија, семе на водни алги, шаш, лилјани, треви и житни култури, мов и водни габи. Од животни, се храни со мекотели, возрасни инсекти и нивни ларви, црви, пијавици, ракчиња, пајаци, мали риби, јајца од риба, жаби, птици и птичји јајца и мали цицачи. О</w:t>
      </w:r>
      <w:r w:rsidRPr="00BC0E38">
        <w:rPr>
          <w:rFonts w:ascii="StobiSerif Regular" w:hAnsi="StobiSerif Regular"/>
          <w:sz w:val="22"/>
          <w:szCs w:val="22"/>
        </w:rPr>
        <w:t>вој вид е наведен во Анекс II од</w:t>
      </w:r>
      <w:r w:rsidRPr="00C21E35">
        <w:rPr>
          <w:rFonts w:ascii="StobiSerif Regular" w:hAnsi="StobiSerif Regular"/>
        </w:rPr>
        <w:t xml:space="preserve"> </w:t>
      </w:r>
      <w:r w:rsidRPr="00BC0E38">
        <w:rPr>
          <w:rFonts w:ascii="StobiSerif Regular" w:hAnsi="StobiSerif Regular"/>
          <w:sz w:val="22"/>
          <w:szCs w:val="22"/>
        </w:rPr>
        <w:t xml:space="preserve">Директивата на ЕУ за птици и е запишан како заштитен вид во Северна Македонија. </w:t>
      </w:r>
    </w:p>
    <w:p w14:paraId="41D1D747" w14:textId="70BB5BE7" w:rsidR="00CD7698" w:rsidRPr="00BC0E38" w:rsidRDefault="00CD7698" w:rsidP="00295E6A">
      <w:pPr>
        <w:rPr>
          <w:rFonts w:ascii="StobiSerif Regular" w:hAnsi="StobiSerif Regular"/>
          <w:sz w:val="22"/>
          <w:szCs w:val="22"/>
          <w:lang w:val="sq-AL"/>
        </w:rPr>
      </w:pPr>
    </w:p>
    <w:p w14:paraId="5EC197B0" w14:textId="62395DF9" w:rsidR="00CD7698" w:rsidRPr="00BC0E38" w:rsidRDefault="00CD7698" w:rsidP="00295E6A">
      <w:pPr>
        <w:rPr>
          <w:rFonts w:ascii="StobiSerif Regular" w:hAnsi="StobiSerif Regular"/>
          <w:sz w:val="22"/>
          <w:szCs w:val="22"/>
        </w:rPr>
      </w:pPr>
      <w:r w:rsidRPr="00BC0E38">
        <w:rPr>
          <w:rFonts w:ascii="StobiSerif Regular" w:hAnsi="StobiSerif Regular"/>
          <w:b/>
          <w:sz w:val="22"/>
          <w:szCs w:val="22"/>
        </w:rPr>
        <w:t>Голем северен потопник (Mergus merganser)</w:t>
      </w:r>
      <w:r w:rsidRPr="00BC0E38">
        <w:rPr>
          <w:rFonts w:ascii="StobiSerif Regular" w:hAnsi="StobiSerif Regular"/>
          <w:sz w:val="22"/>
          <w:szCs w:val="22"/>
        </w:rPr>
        <w:t xml:space="preserve"> </w:t>
      </w:r>
      <w:r w:rsidR="00DE4EC9" w:rsidRPr="00BC0E38">
        <w:rPr>
          <w:rFonts w:ascii="StobiSerif Regular" w:hAnsi="StobiSerif Regular"/>
          <w:sz w:val="22"/>
          <w:szCs w:val="22"/>
        </w:rPr>
        <w:t xml:space="preserve">е </w:t>
      </w:r>
      <w:r w:rsidR="00C21E35" w:rsidRPr="00BC0E38">
        <w:rPr>
          <w:rFonts w:ascii="StobiSerif Regular" w:hAnsi="StobiSerif Regular"/>
          <w:sz w:val="22"/>
          <w:szCs w:val="22"/>
        </w:rPr>
        <w:t xml:space="preserve">мала, изолирана популација на потопникот </w:t>
      </w:r>
      <w:r w:rsidR="00DE4EC9" w:rsidRPr="00BC0E38">
        <w:rPr>
          <w:rFonts w:ascii="StobiSerif Regular" w:hAnsi="StobiSerif Regular"/>
          <w:sz w:val="22"/>
          <w:szCs w:val="22"/>
        </w:rPr>
        <w:t>која опстојува кај Охридското езеро.</w:t>
      </w:r>
      <w:r w:rsidR="00290578" w:rsidRPr="00BC0E38">
        <w:rPr>
          <w:rFonts w:ascii="StobiSerif Regular" w:hAnsi="StobiSerif Regular"/>
          <w:sz w:val="22"/>
          <w:szCs w:val="22"/>
        </w:rPr>
        <w:t xml:space="preserve"> </w:t>
      </w:r>
      <w:r w:rsidR="00C21E35" w:rsidRPr="00BC0E38">
        <w:rPr>
          <w:rFonts w:ascii="StobiSerif Regular" w:hAnsi="StobiSerif Regular"/>
          <w:sz w:val="22"/>
          <w:szCs w:val="22"/>
        </w:rPr>
        <w:t>Оваа популација</w:t>
      </w:r>
      <w:r w:rsidR="00C21E35" w:rsidRPr="00DE4EC9">
        <w:rPr>
          <w:rFonts w:ascii="StobiSerif Regular" w:hAnsi="StobiSerif Regular"/>
        </w:rPr>
        <w:t xml:space="preserve"> </w:t>
      </w:r>
      <w:r w:rsidR="00C21E35" w:rsidRPr="00BC0E38">
        <w:rPr>
          <w:rFonts w:ascii="StobiSerif Regular" w:hAnsi="StobiSerif Regular"/>
          <w:sz w:val="22"/>
          <w:szCs w:val="22"/>
        </w:rPr>
        <w:t>можеби е реликт од леденото доба т.е. од последниот меѓуглацијален плеистоцен. Во периодот 1988– 2013 година, Преспанското Eзеро е исто така најважното место за презимување за оваа популација</w:t>
      </w:r>
      <w:r w:rsidRPr="00BC0E38">
        <w:rPr>
          <w:rFonts w:ascii="StobiSerif Regular" w:hAnsi="StobiSerif Regular"/>
          <w:sz w:val="22"/>
          <w:szCs w:val="22"/>
        </w:rPr>
        <w:t xml:space="preserve">со својот специфичен пердув, очигледен полов диморфизам и </w:t>
      </w:r>
      <w:r w:rsidRPr="00BC0E38">
        <w:rPr>
          <w:rFonts w:ascii="StobiSerif Regular" w:hAnsi="StobiSerif Regular"/>
          <w:sz w:val="22"/>
          <w:szCs w:val="22"/>
        </w:rPr>
        <w:lastRenderedPageBreak/>
        <w:t>навики да се размножува на копно, изолираната популација која живее на Охридското Езеро може да послужи како ефективен знаменит вид.</w:t>
      </w:r>
      <w:r w:rsidR="00DE4EC9" w:rsidRPr="00BC0E38">
        <w:rPr>
          <w:rFonts w:ascii="StobiSerif Regular" w:hAnsi="StobiSerif Regular"/>
          <w:sz w:val="22"/>
          <w:szCs w:val="22"/>
        </w:rPr>
        <w:t xml:space="preserve"> Исхраната претежно се состои од риби кои не се подолги од 10 cm, но може да вклучува и водни без’рбетници (како мекотели, ракови, црви и возрасни инсекти и нивни ларви), водоземци, мали цицачи и птици</w:t>
      </w:r>
      <w:r w:rsidRPr="00BC0E38">
        <w:rPr>
          <w:rFonts w:ascii="StobiSerif Regular" w:hAnsi="StobiSerif Regular"/>
          <w:sz w:val="22"/>
          <w:szCs w:val="22"/>
        </w:rPr>
        <w:t xml:space="preserve"> </w:t>
      </w:r>
      <w:r w:rsidR="00DE4EC9" w:rsidRPr="00BC0E38">
        <w:rPr>
          <w:rFonts w:ascii="StobiSerif Regular" w:hAnsi="StobiSerif Regular"/>
          <w:sz w:val="22"/>
          <w:szCs w:val="22"/>
        </w:rPr>
        <w:t>Овој вид се размножува во големи чисти слатководни езера и по горниот тек на реките. Бара вода со прилично висока продуктивност на риби, опкружени со возрасни дрвја кои се тврдо дрво и со дупки ископани од клукајдрвци или кои имаат природни шуплини за гнездење. Видот ја поминува зимата на големи незамрзнати езера, реки, лагуни или во минимално солени води.</w:t>
      </w:r>
      <w:r w:rsidRPr="00BC0E38">
        <w:rPr>
          <w:rFonts w:ascii="StobiSerif Regular" w:hAnsi="StobiSerif Regular"/>
          <w:sz w:val="22"/>
          <w:szCs w:val="22"/>
        </w:rPr>
        <w:t>Чувствителен е на лошо регулиран лов и на прекумерен риболов, и тоа ќе даде добра мерка за ефикасноста на подобрените режими и регулативи за лов и риболов. Овој вид е наведен во</w:t>
      </w:r>
      <w:r w:rsidRPr="00BC0E38">
        <w:rPr>
          <w:sz w:val="22"/>
          <w:szCs w:val="22"/>
        </w:rPr>
        <w:t xml:space="preserve"> </w:t>
      </w:r>
      <w:r w:rsidRPr="00BC0E38">
        <w:rPr>
          <w:rFonts w:ascii="StobiSerif Regular" w:hAnsi="StobiSerif Regular"/>
          <w:sz w:val="22"/>
          <w:szCs w:val="22"/>
        </w:rPr>
        <w:t>Анекс II од Директивата на ЕУ за птици. Објавени податоци за овој вид на птица се содржани во Catsadorakis G., Avramoski O., Bojadzi A. &amp; Nikolaou H. (2016): The status of an isolated population of Goosander Mergus merganser in the Balkans. Wildfowl.</w:t>
      </w:r>
    </w:p>
    <w:p w14:paraId="237A71EA" w14:textId="77777777" w:rsidR="00BA554B" w:rsidRPr="00BC0E38" w:rsidRDefault="00BA554B" w:rsidP="00295E6A">
      <w:pPr>
        <w:rPr>
          <w:rFonts w:ascii="StobiSerif Regular" w:hAnsi="StobiSerif Regular"/>
          <w:sz w:val="22"/>
          <w:szCs w:val="22"/>
          <w:lang w:val="sq-AL"/>
        </w:rPr>
      </w:pPr>
    </w:p>
    <w:p w14:paraId="3A36C17F" w14:textId="200C82A1" w:rsidR="000F09E5" w:rsidRPr="00BC0E38" w:rsidRDefault="00410E96" w:rsidP="00295E6A">
      <w:pPr>
        <w:rPr>
          <w:rFonts w:ascii="StobiSerif Regular" w:hAnsi="StobiSerif Regular"/>
          <w:b/>
          <w:sz w:val="22"/>
          <w:szCs w:val="22"/>
        </w:rPr>
      </w:pPr>
      <w:r w:rsidRPr="00BC0E38">
        <w:rPr>
          <w:rFonts w:ascii="StobiSerif Regular" w:hAnsi="StobiSerif Regular"/>
          <w:b/>
          <w:sz w:val="22"/>
          <w:szCs w:val="22"/>
        </w:rPr>
        <w:t>Цицачи</w:t>
      </w:r>
    </w:p>
    <w:p w14:paraId="1AFC1336" w14:textId="2763F839" w:rsidR="00DE4EC9" w:rsidRPr="00BC0E38" w:rsidRDefault="00DE4EC9" w:rsidP="00295E6A">
      <w:pPr>
        <w:rPr>
          <w:rFonts w:ascii="StobiSerif Regular" w:hAnsi="StobiSerif Regular"/>
          <w:b/>
          <w:sz w:val="22"/>
          <w:szCs w:val="22"/>
        </w:rPr>
      </w:pPr>
      <w:r w:rsidRPr="00BC0E38">
        <w:rPr>
          <w:rFonts w:ascii="StobiSerif Regular" w:hAnsi="StobiSerif Regular"/>
          <w:b/>
          <w:sz w:val="22"/>
          <w:szCs w:val="22"/>
        </w:rPr>
        <w:t>Клучни видови</w:t>
      </w:r>
      <w:r w:rsidR="008D7D61" w:rsidRPr="00BC0E38">
        <w:rPr>
          <w:rFonts w:ascii="StobiSerif Regular" w:hAnsi="StobiSerif Regular"/>
          <w:b/>
          <w:sz w:val="22"/>
          <w:szCs w:val="22"/>
        </w:rPr>
        <w:t xml:space="preserve"> (Цицачи)</w:t>
      </w:r>
    </w:p>
    <w:p w14:paraId="4157D2A9" w14:textId="518A388C" w:rsidR="00295E6A" w:rsidRPr="00BC0E38" w:rsidRDefault="00410E96" w:rsidP="00295E6A">
      <w:pPr>
        <w:rPr>
          <w:rFonts w:ascii="StobiSerif Regular" w:hAnsi="StobiSerif Regular"/>
          <w:sz w:val="22"/>
          <w:szCs w:val="22"/>
        </w:rPr>
      </w:pPr>
      <w:r w:rsidRPr="00BC0E38">
        <w:rPr>
          <w:rFonts w:ascii="StobiSerif Regular" w:hAnsi="StobiSerif Regular"/>
          <w:b/>
          <w:sz w:val="22"/>
          <w:szCs w:val="22"/>
        </w:rPr>
        <w:t>Цицачот (Lutra lutra)</w:t>
      </w:r>
      <w:r w:rsidRPr="00BC0E38">
        <w:rPr>
          <w:rFonts w:ascii="StobiSerif Regular" w:hAnsi="StobiSerif Regular"/>
          <w:sz w:val="22"/>
          <w:szCs w:val="22"/>
        </w:rPr>
        <w:t xml:space="preserve"> е видра</w:t>
      </w:r>
      <w:r w:rsidR="00DE4EC9" w:rsidRPr="00BC0E38">
        <w:rPr>
          <w:rFonts w:ascii="StobiSerif Regular" w:hAnsi="StobiSerif Regular"/>
          <w:sz w:val="22"/>
          <w:szCs w:val="22"/>
        </w:rPr>
        <w:t>, палеоарктичен цицач со најширока дистрибуција. Се простира на делови од три континенти: Европа, Азија и Африка. Неговата сегашна дистрибуција во Европа се карактеризира со голем коридор, кој се протега од централна Данска, преку западните делови на Германија, Холандија, Белгија, Луксембург, источните делови на Франција, Швајцарија, западните делови на Австрија до централна Италија, каде што видрата е изумрена или сведена на мали и понекогаш изолирани под-популации. Постоењето на видрите во различни региони може да зависи од различни карактеристики на живеалиштето, но за да се размножуваат, потребни им се дупки кај брегот на реката, шуплини меѓу корените на дрвјата, купишта карпи, дрва или остатоци.</w:t>
      </w:r>
      <w:r w:rsidR="00DE4EC9" w:rsidRPr="00BC0E38">
        <w:rPr>
          <w:sz w:val="22"/>
          <w:szCs w:val="22"/>
        </w:rPr>
        <w:t xml:space="preserve"> </w:t>
      </w:r>
      <w:r w:rsidR="00DE4EC9" w:rsidRPr="00BC0E38">
        <w:rPr>
          <w:rFonts w:ascii="StobiSerif Regular" w:hAnsi="StobiSerif Regular"/>
          <w:sz w:val="22"/>
          <w:szCs w:val="22"/>
        </w:rPr>
        <w:t>Рибата е главен плен на видрите, која понекогаш учествува со повеќе од 80% во нивната исхрана. Покрај рибите, во нивната исхрана забележан е и друг плен, каководни инсекти, влекачи, водоземци, птици, мали цицачи и ракови.</w:t>
      </w:r>
      <w:r w:rsidR="00BC0E38">
        <w:rPr>
          <w:rFonts w:ascii="StobiSerif Regular" w:hAnsi="StobiSerif Regular"/>
          <w:sz w:val="22"/>
          <w:szCs w:val="22"/>
          <w:lang w:val="en-US"/>
        </w:rPr>
        <w:t xml:space="preserve"> </w:t>
      </w:r>
      <w:r w:rsidR="00DE4EC9" w:rsidRPr="00BC0E38">
        <w:rPr>
          <w:rFonts w:ascii="StobiSerif Regular" w:hAnsi="StobiSerif Regular"/>
          <w:sz w:val="22"/>
          <w:szCs w:val="22"/>
        </w:rPr>
        <w:t>Повеќе студии во Европа имаат констатирано дека рибите кои ги консумираат видрите се релативно мали и имаат средна должина од 13 cm. Видрата во голема мера живее сама, а возрасните видри најчесто не се дружат со други возрасни единки, освен за целите на размножување. Најважната единица кај видрата е семејна група составена од мајка и младо.</w:t>
      </w:r>
    </w:p>
    <w:p w14:paraId="5F9095F2" w14:textId="6E19ED70" w:rsidR="00410E96" w:rsidRPr="00BC0E38" w:rsidRDefault="00410E96" w:rsidP="00295E6A">
      <w:pPr>
        <w:rPr>
          <w:rFonts w:ascii="StobiSerif Regular" w:hAnsi="StobiSerif Regular"/>
          <w:sz w:val="22"/>
          <w:szCs w:val="22"/>
        </w:rPr>
      </w:pPr>
      <w:r w:rsidRPr="00BC0E38">
        <w:rPr>
          <w:rFonts w:ascii="StobiSerif Regular" w:hAnsi="StobiSerif Regular"/>
          <w:sz w:val="22"/>
          <w:szCs w:val="22"/>
        </w:rPr>
        <w:t>Видрата е строго заштитена според меѓународното законодавство и конвенции.</w:t>
      </w:r>
      <w:r w:rsidR="00290578" w:rsidRPr="00BC0E38">
        <w:rPr>
          <w:rFonts w:ascii="StobiSerif Regular" w:hAnsi="StobiSerif Regular"/>
          <w:sz w:val="22"/>
          <w:szCs w:val="22"/>
        </w:rPr>
        <w:t xml:space="preserve">Регистрирана </w:t>
      </w:r>
      <w:r w:rsidR="001213DF" w:rsidRPr="00BC0E38">
        <w:rPr>
          <w:rFonts w:ascii="StobiSerif Regular" w:hAnsi="StobiSerif Regular"/>
          <w:sz w:val="22"/>
          <w:szCs w:val="22"/>
        </w:rPr>
        <w:t>е како строго заштитен вид во Северна</w:t>
      </w:r>
      <w:r w:rsidR="001213DF" w:rsidRPr="001213DF">
        <w:rPr>
          <w:rFonts w:ascii="StobiSerif Regular" w:hAnsi="StobiSerif Regular"/>
        </w:rPr>
        <w:t xml:space="preserve"> </w:t>
      </w:r>
      <w:r w:rsidR="001213DF" w:rsidRPr="00BC0E38">
        <w:rPr>
          <w:rFonts w:ascii="StobiSerif Regular" w:hAnsi="StobiSerif Regular"/>
          <w:sz w:val="22"/>
          <w:szCs w:val="22"/>
        </w:rPr>
        <w:t>Македонија</w:t>
      </w:r>
      <w:r w:rsidRPr="00BC0E38">
        <w:rPr>
          <w:rFonts w:ascii="StobiSerif Regular" w:hAnsi="StobiSerif Regular"/>
          <w:sz w:val="22"/>
          <w:szCs w:val="22"/>
        </w:rPr>
        <w:t xml:space="preserve"> </w:t>
      </w:r>
      <w:r w:rsidR="00290578" w:rsidRPr="00BC0E38">
        <w:rPr>
          <w:rFonts w:ascii="StobiSerif Regular" w:hAnsi="StobiSerif Regular"/>
          <w:sz w:val="22"/>
          <w:szCs w:val="22"/>
        </w:rPr>
        <w:t xml:space="preserve">и </w:t>
      </w:r>
      <w:r w:rsidRPr="00BC0E38">
        <w:rPr>
          <w:rFonts w:ascii="StobiSerif Regular" w:hAnsi="StobiSerif Regular"/>
          <w:sz w:val="22"/>
          <w:szCs w:val="22"/>
        </w:rPr>
        <w:t>е</w:t>
      </w:r>
      <w:r w:rsidR="00290578" w:rsidRPr="00BC0E38">
        <w:rPr>
          <w:rFonts w:ascii="StobiSerif Regular" w:hAnsi="StobiSerif Regular"/>
          <w:sz w:val="22"/>
          <w:szCs w:val="22"/>
        </w:rPr>
        <w:t xml:space="preserve"> наведена</w:t>
      </w:r>
      <w:r w:rsidRPr="00BC0E38">
        <w:rPr>
          <w:rFonts w:ascii="StobiSerif Regular" w:hAnsi="StobiSerif Regular"/>
          <w:sz w:val="22"/>
          <w:szCs w:val="22"/>
        </w:rPr>
        <w:t xml:space="preserve"> во Анексот I на CITES, Анексот II од Бернската конвенција и Анексите II и IV на Директивите за живеалишта и видови на ЕУ.</w:t>
      </w:r>
    </w:p>
    <w:p w14:paraId="4F9D4501" w14:textId="5F6D29ED" w:rsidR="00410E96" w:rsidRPr="00BC0E38" w:rsidRDefault="00410E96" w:rsidP="00295E6A">
      <w:pPr>
        <w:rPr>
          <w:rFonts w:ascii="StobiSerif Regular" w:hAnsi="StobiSerif Regular"/>
          <w:sz w:val="22"/>
          <w:szCs w:val="22"/>
        </w:rPr>
      </w:pPr>
    </w:p>
    <w:p w14:paraId="79EE5EE2" w14:textId="02328C7F" w:rsidR="00410E96" w:rsidRPr="00BC0E38" w:rsidRDefault="00410E96" w:rsidP="00295E6A">
      <w:pPr>
        <w:rPr>
          <w:rFonts w:ascii="StobiSerif Regular" w:hAnsi="StobiSerif Regular"/>
          <w:b/>
          <w:sz w:val="22"/>
          <w:szCs w:val="22"/>
        </w:rPr>
      </w:pPr>
      <w:r w:rsidRPr="00BC0E38">
        <w:rPr>
          <w:rFonts w:ascii="StobiSerif Regular" w:hAnsi="StobiSerif Regular"/>
          <w:b/>
          <w:sz w:val="22"/>
          <w:szCs w:val="22"/>
        </w:rPr>
        <w:t xml:space="preserve">Инсекти: </w:t>
      </w:r>
    </w:p>
    <w:p w14:paraId="68448EFE" w14:textId="15BC06D2" w:rsidR="001213DF" w:rsidRPr="00BC0E38" w:rsidRDefault="001213DF" w:rsidP="00295E6A">
      <w:pPr>
        <w:rPr>
          <w:rFonts w:ascii="StobiSerif Regular" w:hAnsi="StobiSerif Regular"/>
          <w:b/>
          <w:sz w:val="22"/>
          <w:szCs w:val="22"/>
        </w:rPr>
      </w:pPr>
      <w:r w:rsidRPr="00BC0E38">
        <w:rPr>
          <w:rFonts w:ascii="StobiSerif Regular" w:hAnsi="StobiSerif Regular"/>
          <w:b/>
          <w:sz w:val="22"/>
          <w:szCs w:val="22"/>
        </w:rPr>
        <w:lastRenderedPageBreak/>
        <w:t xml:space="preserve">Клучни видови </w:t>
      </w:r>
      <w:r w:rsidR="008D7D61" w:rsidRPr="00BC0E38">
        <w:rPr>
          <w:rFonts w:ascii="StobiSerif Regular" w:hAnsi="StobiSerif Regular"/>
          <w:b/>
          <w:sz w:val="22"/>
          <w:szCs w:val="22"/>
        </w:rPr>
        <w:t>(Инсекти)</w:t>
      </w:r>
    </w:p>
    <w:p w14:paraId="7D4E3FA7" w14:textId="7447A097" w:rsidR="00F70816" w:rsidRPr="00BC0E38" w:rsidRDefault="00F70816" w:rsidP="00295E6A">
      <w:pPr>
        <w:rPr>
          <w:rFonts w:ascii="StobiSerif Regular" w:hAnsi="StobiSerif Regular"/>
          <w:sz w:val="22"/>
          <w:szCs w:val="22"/>
        </w:rPr>
      </w:pPr>
      <w:r w:rsidRPr="00BC0E38">
        <w:rPr>
          <w:rFonts w:ascii="StobiSerif Regular" w:hAnsi="StobiSerif Regular"/>
          <w:b/>
          <w:sz w:val="22"/>
          <w:szCs w:val="22"/>
        </w:rPr>
        <w:t xml:space="preserve">Виленско коњчње (Brachytron pratense) </w:t>
      </w:r>
      <w:r w:rsidRPr="00BC0E38">
        <w:rPr>
          <w:rFonts w:ascii="StobiSerif Regular" w:hAnsi="StobiSerif Regular"/>
          <w:sz w:val="22"/>
          <w:szCs w:val="22"/>
        </w:rPr>
        <w:t>живее во вегетација која вир</w:t>
      </w:r>
      <w:r w:rsidR="001213DF" w:rsidRPr="00BC0E38">
        <w:rPr>
          <w:rFonts w:ascii="StobiSerif Regular" w:hAnsi="StobiSerif Regular"/>
          <w:sz w:val="22"/>
          <w:szCs w:val="22"/>
        </w:rPr>
        <w:t>а</w:t>
      </w:r>
      <w:r w:rsidRPr="00BC0E38">
        <w:rPr>
          <w:rFonts w:ascii="StobiSerif Regular" w:hAnsi="StobiSerif Regular"/>
          <w:sz w:val="22"/>
          <w:szCs w:val="22"/>
        </w:rPr>
        <w:t>е на крајбрежјето</w:t>
      </w:r>
      <w:r w:rsidR="001213DF" w:rsidRPr="00BC0E38">
        <w:rPr>
          <w:rFonts w:ascii="StobiSerif Regular" w:hAnsi="StobiSerif Regular"/>
          <w:sz w:val="22"/>
          <w:szCs w:val="22"/>
        </w:rPr>
        <w:t>. Н</w:t>
      </w:r>
      <w:r w:rsidRPr="00BC0E38">
        <w:rPr>
          <w:rFonts w:ascii="StobiSerif Regular" w:hAnsi="StobiSerif Regular"/>
          <w:sz w:val="22"/>
          <w:szCs w:val="22"/>
        </w:rPr>
        <w:t>апорите за зачувување на крајбрежниот појас на трски ќе бидат корисни за широк спектар на видови кои се во меѓусебна коегзистенција.</w:t>
      </w:r>
      <w:r w:rsidR="001213DF" w:rsidRPr="00BC0E38">
        <w:rPr>
          <w:rFonts w:ascii="StobiSerif Regular" w:hAnsi="StobiSerif Regular"/>
          <w:sz w:val="22"/>
          <w:szCs w:val="22"/>
        </w:rPr>
        <w:t xml:space="preserve"> Дистрибуцијата на Brachytron pratense во Северна Македонија е недоволно позната. Според литературните податоци, видот се наоѓа во Охридското, Преспанското и Дојранското Езеро и Моноспитовското Мочуриште, што значи дека неговата дистрибуција е расфрлана. Постоечките популации се многубројни на одредени (не на сите) локации во Северна Македонија</w:t>
      </w:r>
      <w:r w:rsidR="004637B2" w:rsidRPr="00BC0E38">
        <w:rPr>
          <w:rFonts w:ascii="StobiSerif Regular" w:hAnsi="StobiSerif Regular"/>
          <w:sz w:val="22"/>
          <w:szCs w:val="22"/>
        </w:rPr>
        <w:t>. И</w:t>
      </w:r>
      <w:r w:rsidRPr="00BC0E38">
        <w:rPr>
          <w:rFonts w:ascii="StobiSerif Regular" w:hAnsi="StobiSerif Regular"/>
          <w:sz w:val="22"/>
          <w:szCs w:val="22"/>
        </w:rPr>
        <w:t>ма повеќе од 30 видови на вилински коњчиња кои можат да се најдат на и околу езерото. Уште повеќе, овој вид служи како добар показател за структурата на појасот на трска и за еутрофикација.</w:t>
      </w:r>
    </w:p>
    <w:p w14:paraId="1734B2BF" w14:textId="5BBA1643" w:rsidR="00F70816" w:rsidRDefault="00F70816" w:rsidP="00295E6A">
      <w:pPr>
        <w:rPr>
          <w:rFonts w:ascii="StobiSerif Regular" w:hAnsi="StobiSerif Regular"/>
        </w:rPr>
      </w:pPr>
    </w:p>
    <w:p w14:paraId="7CAFE731" w14:textId="434D193B" w:rsidR="00F70816" w:rsidRDefault="00F70816" w:rsidP="00295E6A">
      <w:pPr>
        <w:rPr>
          <w:rFonts w:ascii="StobiSerif Regular" w:hAnsi="StobiSerif Regular"/>
          <w:b/>
        </w:rPr>
      </w:pPr>
      <w:r w:rsidRPr="0021431F">
        <w:rPr>
          <w:rFonts w:ascii="StobiSerif Regular" w:hAnsi="StobiSerif Regular"/>
          <w:b/>
        </w:rPr>
        <w:t xml:space="preserve">Школки: </w:t>
      </w:r>
    </w:p>
    <w:p w14:paraId="7FCDBB2E" w14:textId="4FC110BB" w:rsidR="008D7D61" w:rsidRPr="0021431F" w:rsidRDefault="008D7D61" w:rsidP="00295E6A">
      <w:pPr>
        <w:rPr>
          <w:rFonts w:ascii="StobiSerif Regular" w:hAnsi="StobiSerif Regular"/>
          <w:b/>
        </w:rPr>
      </w:pPr>
      <w:r>
        <w:rPr>
          <w:rFonts w:ascii="StobiSerif Regular" w:hAnsi="StobiSerif Regular"/>
          <w:b/>
        </w:rPr>
        <w:t>Клучни видови (Школки)</w:t>
      </w:r>
    </w:p>
    <w:p w14:paraId="0CF4F01E" w14:textId="211624B0" w:rsidR="00F70816" w:rsidRPr="00BC0E38" w:rsidRDefault="00F70816" w:rsidP="00295E6A">
      <w:pPr>
        <w:rPr>
          <w:rFonts w:ascii="StobiSerif Regular" w:hAnsi="StobiSerif Regular"/>
          <w:sz w:val="22"/>
          <w:szCs w:val="22"/>
        </w:rPr>
      </w:pPr>
      <w:r w:rsidRPr="0021431F">
        <w:rPr>
          <w:rFonts w:ascii="StobiSerif Regular" w:hAnsi="StobiSerif Regular"/>
          <w:b/>
        </w:rPr>
        <w:t>Школката</w:t>
      </w:r>
      <w:r w:rsidRPr="0021431F">
        <w:rPr>
          <w:rFonts w:ascii="StobiSerif Regular" w:hAnsi="StobiSerif Regular"/>
        </w:rPr>
        <w:t xml:space="preserve"> </w:t>
      </w:r>
      <w:r w:rsidRPr="0021431F">
        <w:rPr>
          <w:rFonts w:ascii="StobiSerif Regular" w:hAnsi="StobiSerif Regular"/>
          <w:b/>
        </w:rPr>
        <w:t xml:space="preserve">(Pisidium edlaueri) </w:t>
      </w:r>
      <w:r w:rsidRPr="0021431F">
        <w:rPr>
          <w:rFonts w:ascii="StobiSerif Regular" w:hAnsi="StobiSerif Regular"/>
        </w:rPr>
        <w:t>е ендемич</w:t>
      </w:r>
      <w:r w:rsidR="001213DF" w:rsidRPr="0021431F">
        <w:rPr>
          <w:rFonts w:ascii="StobiSerif Regular" w:hAnsi="StobiSerif Regular"/>
        </w:rPr>
        <w:t>ен вид</w:t>
      </w:r>
      <w:r w:rsidRPr="0021431F">
        <w:rPr>
          <w:rFonts w:ascii="StobiSerif Regular" w:hAnsi="StobiSerif Regular"/>
        </w:rPr>
        <w:t xml:space="preserve"> за Охридското Езеро и живее на конкретна локација на водното тело, кое се соочува со намалување на квалитетот на живеалиштето. </w:t>
      </w:r>
      <w:r w:rsidR="0021431F" w:rsidRPr="0021431F">
        <w:rPr>
          <w:rFonts w:ascii="StobiSerif Regular" w:hAnsi="StobiSerif Regular"/>
        </w:rPr>
        <w:t xml:space="preserve">се класа на морски и слатководни мекотели кои имаат странично компресирани тела затворени со школка. Како група, школките немаат глава и исто така немаат некои вообичаени органи кои се карактеристични за мекотелите, како што се радулата и одонтофората. Во оваа група се вклучени школки (clams), остриги, срцевидките (cockles), бисерните школки (mussles), школките-мидии (scallops) и бројни други семејства кои живеат во солена вода, како и повеќе семејства кои живеат во слатка вода. Мнозинството се хранат преку филтрирање. Оваа мала школка која живее во слатки води е ограничена на Охридското Езеро, каде главно се наоѓа на северните и јужните песочни плажи. Овој вид исто така може да се најде во литоралните зони и делумно во суб-литоралните зони, на меки подлоги. Таа е многу мала школка, со големина на грашок (од 3 до 5 mm) која живее во меката подлога. </w:t>
      </w:r>
      <w:r w:rsidRPr="0021431F">
        <w:rPr>
          <w:rFonts w:ascii="StobiSerif Regular" w:hAnsi="StobiSerif Regular"/>
        </w:rPr>
        <w:t>Овој вид служи како добар показател за еутрофикација и раст на макрофитите. Мерките за зачувување кои имаат за цел подобрување на достапноста на кислород во длабоките води ќе бидат корисни за видовите кои живеат на ова конкретно место.</w:t>
      </w:r>
      <w:r w:rsidRPr="0021431F">
        <w:t xml:space="preserve"> </w:t>
      </w:r>
      <w:r w:rsidRPr="0021431F">
        <w:rPr>
          <w:rFonts w:ascii="StobiSerif Regular" w:hAnsi="StobiSerif Regular"/>
        </w:rPr>
        <w:t>Регистрирана е  како заштитен вид во Северна Македонија.</w:t>
      </w:r>
      <w:r w:rsidR="008503EF">
        <w:rPr>
          <w:rFonts w:ascii="StobiSerif Regular" w:hAnsi="StobiSerif Regular"/>
        </w:rPr>
        <w:t xml:space="preserve"> </w:t>
      </w:r>
      <w:r w:rsidRPr="0021431F">
        <w:rPr>
          <w:rFonts w:ascii="StobiSerif Regular" w:hAnsi="StobiSerif Regular"/>
        </w:rPr>
        <w:t xml:space="preserve">Објавени податоци за овој вид на школка се содржани во Kuiper J.G.J. (1960). Zoological results of a collecting journey to Yugoslavia, 1954. 6: Die Pisidien des Ochridsees, Mazedonien, nebst </w:t>
      </w:r>
      <w:r w:rsidRPr="00BC0E38">
        <w:rPr>
          <w:rFonts w:ascii="StobiSerif Regular" w:hAnsi="StobiSerif Regular"/>
          <w:sz w:val="22"/>
          <w:szCs w:val="22"/>
        </w:rPr>
        <w:t xml:space="preserve">Bemerkungen über die Verbreitung der Pisidien in der Balkanhalbinsel und den Donauländern. Beaufortia 88(7): 219-231,  </w:t>
      </w:r>
      <w:r w:rsidR="004E3ADC" w:rsidRPr="00BC0E38">
        <w:rPr>
          <w:rFonts w:ascii="StobiSerif Regular" w:hAnsi="StobiSerif Regular"/>
          <w:sz w:val="22"/>
          <w:szCs w:val="22"/>
        </w:rPr>
        <w:t xml:space="preserve">Schultheiß, R., Albrecht, C., Bößneck, U. et al. </w:t>
      </w:r>
      <w:r w:rsidR="004E3ADC" w:rsidRPr="00BC0E38">
        <w:rPr>
          <w:rFonts w:ascii="StobiSerif Regular" w:hAnsi="StobiSerif Regular"/>
          <w:sz w:val="22"/>
          <w:szCs w:val="22"/>
        </w:rPr>
        <w:lastRenderedPageBreak/>
        <w:t>(2008): The neglected side of speciation in ancient lakes: phylogeography of an inconspicuous mollusc taxon in lakes Ohrid and Prespa. Hydrobiologia 615, 141–156 (2008).</w:t>
      </w:r>
    </w:p>
    <w:p w14:paraId="09B6362F" w14:textId="2E495A27" w:rsidR="004E3ADC" w:rsidRPr="00BC0E38" w:rsidRDefault="004E3ADC" w:rsidP="00295E6A">
      <w:pPr>
        <w:rPr>
          <w:rFonts w:ascii="StobiSerif Regular" w:hAnsi="StobiSerif Regular"/>
          <w:sz w:val="22"/>
          <w:szCs w:val="22"/>
        </w:rPr>
      </w:pPr>
    </w:p>
    <w:p w14:paraId="4F146308" w14:textId="2439AE50" w:rsidR="004E3ADC" w:rsidRPr="00BC0E38" w:rsidRDefault="004E3ADC" w:rsidP="00295E6A">
      <w:pPr>
        <w:rPr>
          <w:rFonts w:ascii="StobiSerif Regular" w:hAnsi="StobiSerif Regular"/>
          <w:b/>
          <w:sz w:val="22"/>
          <w:szCs w:val="22"/>
        </w:rPr>
      </w:pPr>
      <w:r w:rsidRPr="00BC0E38">
        <w:rPr>
          <w:rFonts w:ascii="StobiSerif Regular" w:hAnsi="StobiSerif Regular"/>
          <w:b/>
          <w:sz w:val="22"/>
          <w:szCs w:val="22"/>
        </w:rPr>
        <w:t>Полжави</w:t>
      </w:r>
    </w:p>
    <w:p w14:paraId="00216527" w14:textId="186CFE9D" w:rsidR="0021431F" w:rsidRDefault="0021431F" w:rsidP="00295E6A">
      <w:pPr>
        <w:rPr>
          <w:rFonts w:ascii="StobiSerif Regular" w:hAnsi="StobiSerif Regular"/>
          <w:sz w:val="22"/>
          <w:szCs w:val="22"/>
        </w:rPr>
      </w:pPr>
      <w:r w:rsidRPr="00BC0E38">
        <w:rPr>
          <w:rFonts w:ascii="StobiSerif Regular" w:hAnsi="StobiSerif Regular"/>
          <w:sz w:val="22"/>
          <w:szCs w:val="22"/>
        </w:rPr>
        <w:t xml:space="preserve">Гастроподите, попознати како полжави со куќичка и голи полжави, ѝ припаѓаат на голема таксономска класа на без’рбетници во рамките на семејството мекотели (Mollusca). Оваа класа се состои од полжави со куќичка и голи полжави кои живеат во солена вода, слатка вода и на копно. Фосилите за оваа класа покажуваат дека постоеле уште во времето на доцниот Камбриум (пред 490 милиони години). Класата на полжави живее во многу различни живеалишта. Единките живеат во градини, шуми, пустини и на планини; во мали ровови, големи реки и езера; во утоки, тиња, карпести брегови покрај водни површини, подотливни песоци, во бездните длабочини на океаните, вклучувајќи ги хидротермалните извори и многу други еколошки ниши, вклучително и паразитски. Хауф и др. (2011) имаат евидентирано 68 видови гастроподи во Охридското Езеро, од кои 50 (73,5%) ендемски. </w:t>
      </w:r>
    </w:p>
    <w:p w14:paraId="2870915F" w14:textId="77777777" w:rsidR="00C40D9E" w:rsidRPr="00BC0E38" w:rsidRDefault="00C40D9E" w:rsidP="00295E6A">
      <w:pPr>
        <w:rPr>
          <w:rFonts w:ascii="StobiSerif Regular" w:hAnsi="StobiSerif Regular"/>
          <w:sz w:val="22"/>
          <w:szCs w:val="22"/>
        </w:rPr>
      </w:pPr>
    </w:p>
    <w:p w14:paraId="4E9A35D2" w14:textId="0A8F773D" w:rsidR="0021431F" w:rsidRPr="00BC0E38" w:rsidRDefault="0021431F" w:rsidP="00295E6A">
      <w:pPr>
        <w:rPr>
          <w:rFonts w:ascii="StobiSerif Regular" w:hAnsi="StobiSerif Regular"/>
          <w:b/>
          <w:sz w:val="22"/>
          <w:szCs w:val="22"/>
        </w:rPr>
      </w:pPr>
      <w:r w:rsidRPr="00BC0E38">
        <w:rPr>
          <w:rFonts w:ascii="StobiSerif Regular" w:hAnsi="StobiSerif Regular"/>
          <w:b/>
          <w:sz w:val="22"/>
          <w:szCs w:val="22"/>
        </w:rPr>
        <w:t>Клучни видови</w:t>
      </w:r>
      <w:r w:rsidR="004E3ADC" w:rsidRPr="00BC0E38">
        <w:rPr>
          <w:rFonts w:ascii="StobiSerif Regular" w:hAnsi="StobiSerif Regular"/>
          <w:b/>
          <w:sz w:val="22"/>
          <w:szCs w:val="22"/>
        </w:rPr>
        <w:t xml:space="preserve"> </w:t>
      </w:r>
      <w:r w:rsidR="008D7D61" w:rsidRPr="00BC0E38">
        <w:rPr>
          <w:rFonts w:ascii="StobiSerif Regular" w:hAnsi="StobiSerif Regular"/>
          <w:b/>
          <w:sz w:val="22"/>
          <w:szCs w:val="22"/>
        </w:rPr>
        <w:t>(Гастроподи)</w:t>
      </w:r>
    </w:p>
    <w:p w14:paraId="1243CEA8" w14:textId="77777777" w:rsidR="005B1767" w:rsidRPr="00BC0E38" w:rsidRDefault="0021431F" w:rsidP="00295E6A">
      <w:pPr>
        <w:rPr>
          <w:rFonts w:ascii="StobiSerif Regular" w:hAnsi="StobiSerif Regular"/>
          <w:sz w:val="22"/>
          <w:szCs w:val="22"/>
        </w:rPr>
      </w:pPr>
      <w:r w:rsidRPr="00BC0E38">
        <w:rPr>
          <w:rFonts w:ascii="StobiSerif Regular" w:hAnsi="StobiSerif Regular"/>
          <w:sz w:val="22"/>
          <w:szCs w:val="22"/>
        </w:rPr>
        <w:t>Охридски воден полжав (Gocea ohridana)</w:t>
      </w:r>
      <w:r w:rsidRPr="00BC0E38">
        <w:rPr>
          <w:rFonts w:ascii="StobiSerif Regular" w:hAnsi="StobiSerif Regular"/>
          <w:b/>
          <w:sz w:val="22"/>
          <w:szCs w:val="22"/>
        </w:rPr>
        <w:t xml:space="preserve"> </w:t>
      </w:r>
      <w:r w:rsidRPr="00BC0E38">
        <w:rPr>
          <w:rFonts w:ascii="StobiSerif Regular" w:hAnsi="StobiSerif Regular"/>
          <w:sz w:val="22"/>
          <w:szCs w:val="22"/>
        </w:rPr>
        <w:t>живее во карпести подрачја на брегот на Охридското Езеро, каде може да се најде во околината на сублакустрични извори на долната страна на камењата (сублитични видови). Во една студија, статусот на ендемичниот полжав Gocea ohridana беше оценет врз основа на неговата дистрибуција и густина во Охридското Езеро. Инаку Охридскиот</w:t>
      </w:r>
      <w:r w:rsidR="005B1767" w:rsidRPr="00BC0E38">
        <w:rPr>
          <w:rFonts w:ascii="StobiSerif Regular" w:hAnsi="StobiSerif Regular"/>
          <w:sz w:val="22"/>
          <w:szCs w:val="22"/>
        </w:rPr>
        <w:t xml:space="preserve"> регион е </w:t>
      </w:r>
      <w:r w:rsidRPr="00BC0E38">
        <w:rPr>
          <w:rFonts w:ascii="StobiSerif Regular" w:hAnsi="StobiSerif Regular"/>
          <w:sz w:val="22"/>
          <w:szCs w:val="22"/>
        </w:rPr>
        <w:t>единствен</w:t>
      </w:r>
      <w:r w:rsidR="005B1767" w:rsidRPr="00BC0E38">
        <w:rPr>
          <w:rFonts w:ascii="StobiSerif Regular" w:hAnsi="StobiSerif Regular"/>
          <w:sz w:val="22"/>
          <w:szCs w:val="22"/>
        </w:rPr>
        <w:t>о</w:t>
      </w:r>
      <w:r w:rsidRPr="00BC0E38">
        <w:rPr>
          <w:rFonts w:ascii="StobiSerif Regular" w:hAnsi="StobiSerif Regular"/>
          <w:sz w:val="22"/>
          <w:szCs w:val="22"/>
        </w:rPr>
        <w:t xml:space="preserve"> познат како живеалиште на овој ендемичен полжав. На локалитетот Велидаб, G. ohridana е регистриран само на длабочина од 0,5 m, додека кај локалитетот Свети Заум, овој вид бил присутен на длабочина од 0,5 m со мала густина и на длабочина од 2,0 m со поголема густина. Видот е регистриран само на песочно-камено дно, со густина на популацијата во опсег од 44–220 ind.m2 . Видот не е пронајден во други типови живеалишта, што укажува на високата селективност или тесната еколошка валентност за населување во различни живеалишта, како еден од факторите што ги ограничуваат видовите само на овој регион во Охридското Езеро (извор: Biljana Budzakoska Gjoreska, Sasho Trajanovski, Sonja Trajanovska &amp; Konstantin Zdraveski (2019): Assessing the Status of Endangered Invertebrates fromthe Ancient Lake Ohrid: The Студија за валоризација за Охридското Езеро 83 Endemic Species Gocea ohridana Hadžišče, 1956 (Gastropoda: Hydrobiidae). Acta zool. bulg., Suppl. 13, 2019.</w:t>
      </w:r>
    </w:p>
    <w:p w14:paraId="53E0F779" w14:textId="3EE1E74B" w:rsidR="004E3ADC" w:rsidRPr="00BC0E38" w:rsidRDefault="005B1767" w:rsidP="00295E6A">
      <w:pPr>
        <w:rPr>
          <w:rFonts w:ascii="StobiSerif Regular" w:hAnsi="StobiSerif Regular"/>
          <w:b/>
          <w:sz w:val="22"/>
          <w:szCs w:val="22"/>
        </w:rPr>
      </w:pPr>
      <w:r w:rsidRPr="00BC0E38">
        <w:rPr>
          <w:rFonts w:ascii="StobiSerif Regular" w:hAnsi="StobiSerif Regular"/>
          <w:sz w:val="22"/>
          <w:szCs w:val="22"/>
        </w:rPr>
        <w:t>Ж</w:t>
      </w:r>
      <w:r w:rsidR="004E3ADC" w:rsidRPr="00BC0E38">
        <w:rPr>
          <w:rFonts w:ascii="StobiSerif Regular" w:hAnsi="StobiSerif Regular"/>
          <w:sz w:val="22"/>
          <w:szCs w:val="22"/>
        </w:rPr>
        <w:t>ивее на многу ограничен дел од езерото во рамки на кревок дел од литоралната зона</w:t>
      </w:r>
      <w:r w:rsidRPr="00BC0E38">
        <w:rPr>
          <w:rFonts w:ascii="StobiSerif Regular" w:hAnsi="StobiSerif Regular"/>
          <w:sz w:val="22"/>
          <w:szCs w:val="22"/>
        </w:rPr>
        <w:t>.</w:t>
      </w:r>
      <w:r w:rsidR="004E3ADC" w:rsidRPr="00BC0E38">
        <w:rPr>
          <w:rFonts w:ascii="StobiSerif Regular" w:hAnsi="StobiSerif Regular"/>
          <w:sz w:val="22"/>
          <w:szCs w:val="22"/>
        </w:rPr>
        <w:t xml:space="preserve">Чувствителен е на ерозија на крајбрежјето и на несоодветно пречистување на отпадните води, па во таа смисла претставува добар показател за квалитетот на водата и за деградацијата на крајбрежјето. </w:t>
      </w:r>
      <w:r w:rsidRPr="00BC0E38">
        <w:rPr>
          <w:rFonts w:ascii="StobiSerif Regular" w:hAnsi="StobiSerif Regular"/>
          <w:sz w:val="22"/>
          <w:szCs w:val="22"/>
        </w:rPr>
        <w:t xml:space="preserve">Gocea ohridana е познат само од една </w:t>
      </w:r>
      <w:r w:rsidRPr="00BC0E38">
        <w:rPr>
          <w:rFonts w:ascii="StobiSerif Regular" w:hAnsi="StobiSerif Regular"/>
          <w:sz w:val="22"/>
          <w:szCs w:val="22"/>
        </w:rPr>
        <w:lastRenderedPageBreak/>
        <w:t>локација – Охридското Езеро, каде што се наоѓа на мала област (помалку од 10 km2 ). Објавени податоци</w:t>
      </w:r>
      <w:r w:rsidR="006E51B4" w:rsidRPr="00BC0E38">
        <w:rPr>
          <w:rFonts w:ascii="StobiSerif Regular" w:hAnsi="StobiSerif Regular"/>
          <w:sz w:val="22"/>
          <w:szCs w:val="22"/>
        </w:rPr>
        <w:t xml:space="preserve"> за</w:t>
      </w:r>
      <w:r w:rsidRPr="00BC0E38">
        <w:rPr>
          <w:rFonts w:ascii="StobiSerif Regular" w:hAnsi="StobiSerif Regular"/>
          <w:sz w:val="22"/>
          <w:szCs w:val="22"/>
        </w:rPr>
        <w:t xml:space="preserve"> овој вид полжав се </w:t>
      </w:r>
      <w:r w:rsidR="006E51B4" w:rsidRPr="00BC0E38">
        <w:rPr>
          <w:rFonts w:ascii="StobiSerif Regular" w:hAnsi="StobiSerif Regular"/>
          <w:sz w:val="22"/>
          <w:szCs w:val="22"/>
        </w:rPr>
        <w:t xml:space="preserve">содржани во </w:t>
      </w:r>
      <w:r w:rsidRPr="00BC0E38">
        <w:rPr>
          <w:rFonts w:ascii="StobiSerif Regular" w:hAnsi="StobiSerif Regular"/>
          <w:sz w:val="22"/>
          <w:szCs w:val="22"/>
        </w:rPr>
        <w:t xml:space="preserve">Smiljkov S, Budzakoska-Gjoreska B., Sapkarev J. &amp; Trajanovski S. (2007): Dominant Species of the Gastropod Fauna from the Littoral Region in Lake Ohrid of R. Macedonia. Contributions, Sec. Biol. Med. Sci., MASA, XXVIII. </w:t>
      </w:r>
      <w:r w:rsidR="004E3ADC" w:rsidRPr="00BC0E38">
        <w:rPr>
          <w:rFonts w:ascii="StobiSerif Regular" w:hAnsi="StobiSerif Regular"/>
          <w:sz w:val="22"/>
          <w:szCs w:val="22"/>
        </w:rPr>
        <w:t>Регистриран е како заштитен вид во Северна Македонија.</w:t>
      </w:r>
    </w:p>
    <w:p w14:paraId="1D1AE7AB" w14:textId="77136E60" w:rsidR="00306A32" w:rsidRPr="00BC0E38" w:rsidRDefault="00306A32" w:rsidP="0005498A">
      <w:pPr>
        <w:rPr>
          <w:rFonts w:ascii="StobiSerif Regular" w:hAnsi="StobiSerif Regular"/>
          <w:sz w:val="22"/>
          <w:szCs w:val="22"/>
          <w:lang w:val="sq-AL"/>
        </w:rPr>
      </w:pPr>
    </w:p>
    <w:p w14:paraId="1A15C60F" w14:textId="77777777" w:rsidR="00172F8D" w:rsidRPr="00BC0E38" w:rsidRDefault="00306A32" w:rsidP="00306A32">
      <w:pPr>
        <w:rPr>
          <w:rFonts w:ascii="StobiSerif Regular" w:hAnsi="StobiSerif Regular"/>
          <w:sz w:val="22"/>
          <w:szCs w:val="22"/>
        </w:rPr>
      </w:pPr>
      <w:r w:rsidRPr="00BC0E38">
        <w:rPr>
          <w:rFonts w:ascii="StobiSerif Regular" w:hAnsi="StobiSerif Regular"/>
          <w:b/>
          <w:sz w:val="22"/>
          <w:szCs w:val="22"/>
          <w:lang w:val="sq-AL"/>
        </w:rPr>
        <w:t xml:space="preserve">            </w:t>
      </w:r>
      <w:r w:rsidR="00C74DED" w:rsidRPr="00BC0E38">
        <w:rPr>
          <w:rFonts w:ascii="StobiSerif Regular" w:hAnsi="StobiSerif Regular"/>
          <w:b/>
          <w:sz w:val="22"/>
          <w:szCs w:val="22"/>
        </w:rPr>
        <w:t>Екосистеми и живеалишта:</w:t>
      </w:r>
      <w:r w:rsidR="00C74DED" w:rsidRPr="00BC0E38">
        <w:rPr>
          <w:rFonts w:ascii="StobiSerif Regular" w:hAnsi="StobiSerif Regular"/>
          <w:sz w:val="22"/>
          <w:szCs w:val="22"/>
        </w:rPr>
        <w:t xml:space="preserve"> </w:t>
      </w:r>
    </w:p>
    <w:p w14:paraId="73404E31" w14:textId="04615184" w:rsidR="00172F8D" w:rsidRPr="00BC0E38" w:rsidRDefault="00172F8D" w:rsidP="00306A32">
      <w:pPr>
        <w:rPr>
          <w:rFonts w:ascii="StobiSerif Regular" w:hAnsi="StobiSerif Regular"/>
          <w:sz w:val="22"/>
          <w:szCs w:val="22"/>
        </w:rPr>
      </w:pPr>
      <w:r w:rsidRPr="00BC0E38">
        <w:rPr>
          <w:rFonts w:ascii="StobiSerif Regular" w:hAnsi="StobiSerif Regular"/>
          <w:sz w:val="22"/>
          <w:szCs w:val="22"/>
        </w:rPr>
        <w:t xml:space="preserve">Охридското Езеро е акватичен (воден) екосистем. Поврзано е со Преспанското Eзеро и е под влијание на копнените екосистеми на околните планини и долини. Од живеалишта кај Охридското Езеро кои се наведени во Прилогот I на Директивата за живеалишта на ЕУ можат да се издвојат: </w:t>
      </w:r>
      <w:r w:rsidR="001170FC" w:rsidRPr="00BC0E38">
        <w:rPr>
          <w:rFonts w:ascii="StobiSerif Regular" w:hAnsi="StobiSerif Regular"/>
          <w:sz w:val="22"/>
          <w:szCs w:val="22"/>
        </w:rPr>
        <w:t>о</w:t>
      </w:r>
      <w:r w:rsidRPr="00BC0E38">
        <w:rPr>
          <w:rFonts w:ascii="StobiSerif Regular" w:hAnsi="StobiSerif Regular"/>
          <w:sz w:val="22"/>
          <w:szCs w:val="22"/>
        </w:rPr>
        <w:t xml:space="preserve">лиготрофни до мезотрофни застоени води со вегетација на Littorelletea uniflorae и/или на Isoeto-Nanojuncetea, </w:t>
      </w:r>
      <w:r w:rsidR="001170FC" w:rsidRPr="00BC0E38">
        <w:rPr>
          <w:rFonts w:ascii="StobiSerif Regular" w:hAnsi="StobiSerif Regular"/>
          <w:sz w:val="22"/>
          <w:szCs w:val="22"/>
        </w:rPr>
        <w:t>т</w:t>
      </w:r>
      <w:r w:rsidRPr="00BC0E38">
        <w:rPr>
          <w:rFonts w:ascii="StobiSerif Regular" w:hAnsi="StobiSerif Regular"/>
          <w:sz w:val="22"/>
          <w:szCs w:val="22"/>
        </w:rPr>
        <w:t xml:space="preserve">врди олиго-мезотрофни води со бентозна вегетација на Chara spp, </w:t>
      </w:r>
      <w:r w:rsidR="001170FC" w:rsidRPr="00BC0E38">
        <w:rPr>
          <w:rFonts w:ascii="StobiSerif Regular" w:hAnsi="StobiSerif Regular"/>
          <w:sz w:val="22"/>
          <w:szCs w:val="22"/>
        </w:rPr>
        <w:t>п</w:t>
      </w:r>
      <w:r w:rsidRPr="00BC0E38">
        <w:rPr>
          <w:rFonts w:ascii="StobiSerif Regular" w:hAnsi="StobiSerif Regular"/>
          <w:sz w:val="22"/>
          <w:szCs w:val="22"/>
        </w:rPr>
        <w:t xml:space="preserve">риродни еутрофни езера со вегетација од типот Magnopotamion или Hydrocharition, </w:t>
      </w:r>
      <w:r w:rsidR="001170FC" w:rsidRPr="00BC0E38">
        <w:rPr>
          <w:rFonts w:ascii="StobiSerif Regular" w:hAnsi="StobiSerif Regular"/>
          <w:sz w:val="22"/>
          <w:szCs w:val="22"/>
        </w:rPr>
        <w:t>а</w:t>
      </w:r>
      <w:r w:rsidRPr="00BC0E38">
        <w:rPr>
          <w:rFonts w:ascii="StobiSerif Regular" w:hAnsi="StobiSerif Regular"/>
          <w:sz w:val="22"/>
          <w:szCs w:val="22"/>
        </w:rPr>
        <w:t>лкални блата и</w:t>
      </w:r>
      <w:r w:rsidR="001170FC" w:rsidRPr="00BC0E38">
        <w:rPr>
          <w:rFonts w:ascii="StobiSerif Regular" w:hAnsi="StobiSerif Regular"/>
          <w:sz w:val="22"/>
          <w:szCs w:val="22"/>
        </w:rPr>
        <w:t xml:space="preserve"> пештерите кои не се отворени за јавноста.</w:t>
      </w:r>
    </w:p>
    <w:p w14:paraId="43B5D258" w14:textId="77777777" w:rsidR="00C74DED" w:rsidRPr="001170FC" w:rsidRDefault="00C74DED" w:rsidP="00A001D5">
      <w:pPr>
        <w:spacing w:line="276" w:lineRule="auto"/>
        <w:ind w:firstLine="720"/>
        <w:rPr>
          <w:rFonts w:ascii="StobiSerif Regular" w:eastAsia="Calibri" w:hAnsi="StobiSerif Regular" w:cs="Calibri"/>
          <w:iCs/>
          <w:sz w:val="20"/>
          <w:szCs w:val="20"/>
          <w:lang w:val="sq-AL"/>
        </w:rPr>
      </w:pPr>
    </w:p>
    <w:p w14:paraId="4847EE0F" w14:textId="77777777" w:rsidR="00A001D5" w:rsidRPr="007F024A" w:rsidRDefault="00A001D5" w:rsidP="00A001D5">
      <w:pPr>
        <w:tabs>
          <w:tab w:val="left" w:pos="675"/>
        </w:tabs>
        <w:rPr>
          <w:rFonts w:ascii="StobiSerif Regular" w:hAnsi="StobiSerif Regular"/>
          <w:sz w:val="20"/>
          <w:szCs w:val="20"/>
        </w:rPr>
      </w:pPr>
    </w:p>
    <w:p w14:paraId="297804D8" w14:textId="580BA5E3" w:rsidR="0071655F" w:rsidRPr="00465067" w:rsidRDefault="00D44C64" w:rsidP="005F7521">
      <w:pPr>
        <w:pStyle w:val="ListParagraph"/>
        <w:numPr>
          <w:ilvl w:val="1"/>
          <w:numId w:val="18"/>
        </w:numPr>
        <w:rPr>
          <w:rFonts w:ascii="StobiSerif Regular" w:hAnsi="StobiSerif Regular" w:cs="Calibri"/>
          <w:b/>
          <w:bCs/>
        </w:rPr>
      </w:pPr>
      <w:r w:rsidRPr="00465067">
        <w:rPr>
          <w:rFonts w:ascii="StobiSerif Regular" w:hAnsi="StobiSerif Regular" w:cs="Calibri"/>
          <w:b/>
          <w:bCs/>
        </w:rPr>
        <w:t>Причини за проблемите кои се предмет на разгледувањ</w:t>
      </w:r>
      <w:r w:rsidR="005F7521" w:rsidRPr="00465067">
        <w:rPr>
          <w:rFonts w:ascii="StobiSerif Regular" w:hAnsi="StobiSerif Regular" w:cs="Calibri"/>
          <w:b/>
          <w:bCs/>
        </w:rPr>
        <w:t>е</w:t>
      </w:r>
    </w:p>
    <w:p w14:paraId="51E7C99C" w14:textId="3C303D15" w:rsidR="005B425C" w:rsidRPr="00465067" w:rsidRDefault="005B425C" w:rsidP="005B425C">
      <w:pPr>
        <w:rPr>
          <w:rFonts w:ascii="StobiSerif Regular" w:hAnsi="StobiSerif Regular" w:cs="Calibri"/>
          <w:bCs/>
          <w:sz w:val="22"/>
          <w:szCs w:val="22"/>
        </w:rPr>
      </w:pPr>
      <w:r w:rsidRPr="00465067">
        <w:rPr>
          <w:rFonts w:ascii="StobiSerif Regular" w:hAnsi="StobiSerif Regular" w:cs="Calibri"/>
          <w:bCs/>
          <w:sz w:val="22"/>
          <w:szCs w:val="22"/>
        </w:rPr>
        <w:t>Во согласност со одредбите на Законот за заштита на природата (Службен весник на Република Македонија бр. 67/04, 14/06, 84/07, 35/10, 47/11, 148/11, 59/12, 13/13, 163/13, 41/14, 146/15, 39/16, 63/16 и 113/18), а со цел да се добие точна проценка за сегашната состојба и да се обезбеди основа за подготовка на Законот за повторно прогласување на заштитено подрачје, беше потребно да се изготви Студија за ревалоризација на заштитеното подрачје.</w:t>
      </w:r>
    </w:p>
    <w:p w14:paraId="21A41344" w14:textId="09F5BB83" w:rsidR="005B425C" w:rsidRPr="00465067" w:rsidRDefault="005B425C" w:rsidP="005B425C">
      <w:pPr>
        <w:rPr>
          <w:rFonts w:ascii="StobiSerif Regular" w:hAnsi="StobiSerif Regular" w:cs="Calibri"/>
          <w:bCs/>
          <w:sz w:val="22"/>
          <w:szCs w:val="22"/>
        </w:rPr>
      </w:pPr>
      <w:r w:rsidRPr="00465067">
        <w:rPr>
          <w:rFonts w:ascii="StobiSerif Regular" w:hAnsi="StobiSerif Regular" w:cs="Calibri"/>
          <w:bCs/>
          <w:sz w:val="22"/>
          <w:szCs w:val="22"/>
        </w:rPr>
        <w:t>Потребната содржина на една ваква студија е дефинирана во Правилникот за содржината на студијата за валоризација или ревалоризација на заштитено подрачје („Службен весник на Република Македонија“ бр. 26/12).</w:t>
      </w:r>
    </w:p>
    <w:p w14:paraId="1E709E6D" w14:textId="149AEEA2" w:rsidR="005F7521" w:rsidRPr="00465067" w:rsidRDefault="005F7521" w:rsidP="005F7521">
      <w:pPr>
        <w:rPr>
          <w:rFonts w:ascii="StobiSerif Regular" w:eastAsia="Calibri" w:hAnsi="StobiSerif Regular" w:cs="Calibri"/>
          <w:bCs/>
          <w:sz w:val="22"/>
          <w:szCs w:val="22"/>
        </w:rPr>
      </w:pPr>
      <w:r w:rsidRPr="00465067">
        <w:rPr>
          <w:rFonts w:ascii="StobiSerif Regular" w:eastAsia="Calibri" w:hAnsi="StobiSerif Regular" w:cs="Calibri"/>
          <w:bCs/>
          <w:sz w:val="22"/>
          <w:szCs w:val="22"/>
        </w:rPr>
        <w:t>Охридското Езеро е место со исклучителна важност поради своите уникатни природни и културни вредности и има ограничен капацитет на еколошка носивост кога станува збор за влијанието на човекот. Затоа, Охридското Езеро треба повторно да се прогласи за заштитено подрачје во категоријата „Споменик на пририродата“</w:t>
      </w:r>
      <w:r w:rsidR="005C610D" w:rsidRPr="00465067">
        <w:rPr>
          <w:rFonts w:ascii="StobiSerif Regular" w:eastAsia="Calibri" w:hAnsi="StobiSerif Regular" w:cs="Calibri"/>
          <w:bCs/>
          <w:sz w:val="22"/>
          <w:szCs w:val="22"/>
        </w:rPr>
        <w:t xml:space="preserve"> </w:t>
      </w:r>
      <w:r w:rsidRPr="00465067">
        <w:rPr>
          <w:rFonts w:ascii="StobiSerif Regular" w:eastAsia="Calibri" w:hAnsi="StobiSerif Regular" w:cs="Calibri"/>
          <w:bCs/>
          <w:sz w:val="22"/>
          <w:szCs w:val="22"/>
        </w:rPr>
        <w:t>според Законот за заштита на природата на Република Северна Македонија.</w:t>
      </w:r>
    </w:p>
    <w:p w14:paraId="4E7D0341" w14:textId="65A78F5F" w:rsidR="005F7521" w:rsidRPr="00465067" w:rsidRDefault="005F7521" w:rsidP="005F7521">
      <w:pPr>
        <w:rPr>
          <w:rFonts w:ascii="StobiSerif Regular" w:eastAsia="Calibri" w:hAnsi="StobiSerif Regular" w:cs="Calibri"/>
          <w:bCs/>
          <w:sz w:val="22"/>
          <w:szCs w:val="22"/>
        </w:rPr>
      </w:pPr>
      <w:r w:rsidRPr="00465067">
        <w:rPr>
          <w:rFonts w:ascii="StobiSerif Regular" w:eastAsia="Calibri" w:hAnsi="StobiSerif Regular" w:cs="Calibri"/>
          <w:bCs/>
          <w:sz w:val="22"/>
          <w:szCs w:val="22"/>
        </w:rPr>
        <w:t>Притисоците и заканите врз живеалиштата и видовите, како и врз квалитетот на водата потекнуваат од</w:t>
      </w:r>
      <w:r w:rsidRPr="00465067">
        <w:rPr>
          <w:rFonts w:ascii="StobiSerif Regular" w:eastAsia="Calibri" w:hAnsi="StobiSerif Regular" w:cs="Calibri"/>
          <w:b/>
          <w:bCs/>
          <w:sz w:val="22"/>
          <w:szCs w:val="22"/>
        </w:rPr>
        <w:t xml:space="preserve">: </w:t>
      </w:r>
      <w:r w:rsidR="003953B2" w:rsidRPr="00465067">
        <w:rPr>
          <w:rFonts w:ascii="StobiSerif Regular" w:eastAsia="Calibri" w:hAnsi="StobiSerif Regular" w:cs="Calibri"/>
          <w:bCs/>
          <w:sz w:val="22"/>
          <w:szCs w:val="22"/>
        </w:rPr>
        <w:t>н</w:t>
      </w:r>
      <w:r w:rsidRPr="00465067">
        <w:rPr>
          <w:rFonts w:ascii="StobiSerif Regular" w:eastAsia="Calibri" w:hAnsi="StobiSerif Regular" w:cs="Calibri"/>
          <w:bCs/>
          <w:sz w:val="22"/>
          <w:szCs w:val="22"/>
        </w:rPr>
        <w:t xml:space="preserve">едостаток на активно управување со заштитеното подрачје; </w:t>
      </w:r>
      <w:r w:rsidR="003953B2" w:rsidRPr="00465067">
        <w:rPr>
          <w:rFonts w:ascii="StobiSerif Regular" w:eastAsia="Calibri" w:hAnsi="StobiSerif Regular" w:cs="Calibri"/>
          <w:bCs/>
          <w:sz w:val="22"/>
          <w:szCs w:val="22"/>
        </w:rPr>
        <w:t>ч</w:t>
      </w:r>
      <w:r w:rsidRPr="00465067">
        <w:rPr>
          <w:rFonts w:ascii="StobiSerif Regular" w:eastAsia="Calibri" w:hAnsi="StobiSerif Regular" w:cs="Calibri"/>
          <w:bCs/>
          <w:sz w:val="22"/>
          <w:szCs w:val="22"/>
        </w:rPr>
        <w:t>овечко влијание преку туризмот</w:t>
      </w:r>
      <w:r w:rsidR="003953B2" w:rsidRPr="00465067">
        <w:rPr>
          <w:rFonts w:ascii="StobiSerif Regular" w:eastAsia="Calibri" w:hAnsi="StobiSerif Regular" w:cs="Calibri"/>
          <w:bCs/>
          <w:sz w:val="22"/>
          <w:szCs w:val="22"/>
        </w:rPr>
        <w:t xml:space="preserve">, </w:t>
      </w:r>
      <w:r w:rsidRPr="00465067">
        <w:rPr>
          <w:rFonts w:ascii="StobiSerif Regular" w:eastAsia="Calibri" w:hAnsi="StobiSerif Regular" w:cs="Calibri"/>
          <w:bCs/>
          <w:sz w:val="22"/>
          <w:szCs w:val="22"/>
        </w:rPr>
        <w:t xml:space="preserve">што предизвикува бројни негативни ефекти; </w:t>
      </w:r>
      <w:r w:rsidR="003953B2" w:rsidRPr="00465067">
        <w:rPr>
          <w:rFonts w:ascii="StobiSerif Regular" w:eastAsia="Calibri" w:hAnsi="StobiSerif Regular" w:cs="Calibri"/>
          <w:bCs/>
          <w:sz w:val="22"/>
          <w:szCs w:val="22"/>
        </w:rPr>
        <w:t>у</w:t>
      </w:r>
      <w:r w:rsidRPr="00465067">
        <w:rPr>
          <w:rFonts w:ascii="StobiSerif Regular" w:eastAsia="Calibri" w:hAnsi="StobiSerif Regular" w:cs="Calibri"/>
          <w:bCs/>
          <w:sz w:val="22"/>
          <w:szCs w:val="22"/>
        </w:rPr>
        <w:t>потреба на чамци;</w:t>
      </w:r>
      <w:r w:rsidR="003953B2" w:rsidRPr="00465067">
        <w:rPr>
          <w:rFonts w:ascii="StobiSerif Regular" w:eastAsia="Calibri" w:hAnsi="StobiSerif Regular" w:cs="Calibri"/>
          <w:bCs/>
          <w:sz w:val="22"/>
          <w:szCs w:val="22"/>
        </w:rPr>
        <w:t xml:space="preserve"> к</w:t>
      </w:r>
      <w:r w:rsidRPr="00465067">
        <w:rPr>
          <w:rFonts w:ascii="StobiSerif Regular" w:eastAsia="Calibri" w:hAnsi="StobiSerif Regular" w:cs="Calibri"/>
          <w:bCs/>
          <w:sz w:val="22"/>
          <w:szCs w:val="22"/>
        </w:rPr>
        <w:t>ористење на плажи, што влијае на живеалиштата на крајбрежјето;</w:t>
      </w:r>
      <w:r w:rsidR="003953B2" w:rsidRPr="00465067">
        <w:rPr>
          <w:rFonts w:ascii="StobiSerif Regular" w:eastAsia="Calibri" w:hAnsi="StobiSerif Regular" w:cs="Calibri"/>
          <w:bCs/>
          <w:sz w:val="22"/>
          <w:szCs w:val="22"/>
        </w:rPr>
        <w:t xml:space="preserve"> н</w:t>
      </w:r>
      <w:r w:rsidRPr="00465067">
        <w:rPr>
          <w:rFonts w:ascii="StobiSerif Regular" w:eastAsia="Calibri" w:hAnsi="StobiSerif Regular" w:cs="Calibri"/>
          <w:bCs/>
          <w:sz w:val="22"/>
          <w:szCs w:val="22"/>
        </w:rPr>
        <w:t xml:space="preserve">еодржлив и неконтролиран риболов; </w:t>
      </w:r>
      <w:r w:rsidR="003953B2" w:rsidRPr="00465067">
        <w:rPr>
          <w:rFonts w:ascii="StobiSerif Regular" w:eastAsia="Calibri" w:hAnsi="StobiSerif Regular" w:cs="Calibri"/>
          <w:bCs/>
          <w:sz w:val="22"/>
          <w:szCs w:val="22"/>
        </w:rPr>
        <w:t>з</w:t>
      </w:r>
      <w:r w:rsidRPr="00465067">
        <w:rPr>
          <w:rFonts w:ascii="StobiSerif Regular" w:eastAsia="Calibri" w:hAnsi="StobiSerif Regular" w:cs="Calibri"/>
          <w:bCs/>
          <w:sz w:val="22"/>
          <w:szCs w:val="22"/>
        </w:rPr>
        <w:t>агадување од урбаните отпадни води (и покрај подобрувањата на самиот колекторски</w:t>
      </w:r>
      <w:r w:rsidRPr="00A5418D">
        <w:rPr>
          <w:rFonts w:ascii="StobiSerif Regular" w:eastAsia="Calibri" w:hAnsi="StobiSerif Regular" w:cs="Calibri"/>
          <w:bCs/>
        </w:rPr>
        <w:t xml:space="preserve"> </w:t>
      </w:r>
      <w:r w:rsidRPr="00465067">
        <w:rPr>
          <w:rFonts w:ascii="StobiSerif Regular" w:eastAsia="Calibri" w:hAnsi="StobiSerif Regular" w:cs="Calibri"/>
          <w:bCs/>
          <w:sz w:val="22"/>
          <w:szCs w:val="22"/>
        </w:rPr>
        <w:t xml:space="preserve">систем во 2019 година), што доведува до еутрофикација; Загадување од промивање на </w:t>
      </w:r>
      <w:r w:rsidRPr="00465067">
        <w:rPr>
          <w:rFonts w:ascii="StobiSerif Regular" w:eastAsia="Calibri" w:hAnsi="StobiSerif Regular" w:cs="Calibri"/>
          <w:bCs/>
          <w:sz w:val="22"/>
          <w:szCs w:val="22"/>
        </w:rPr>
        <w:lastRenderedPageBreak/>
        <w:t xml:space="preserve">земјоделски производи и ѓубрива, како и цврст отпад, кои доспеваат до езерото преку притоките и доведуваат до еутрофикација;  </w:t>
      </w:r>
      <w:r w:rsidR="003953B2" w:rsidRPr="00465067">
        <w:rPr>
          <w:rFonts w:ascii="StobiSerif Regular" w:eastAsia="Calibri" w:hAnsi="StobiSerif Regular" w:cs="Calibri"/>
          <w:bCs/>
          <w:sz w:val="22"/>
          <w:szCs w:val="22"/>
        </w:rPr>
        <w:t>ч</w:t>
      </w:r>
      <w:r w:rsidRPr="00465067">
        <w:rPr>
          <w:rFonts w:ascii="StobiSerif Regular" w:eastAsia="Calibri" w:hAnsi="StobiSerif Regular" w:cs="Calibri"/>
          <w:bCs/>
          <w:sz w:val="22"/>
          <w:szCs w:val="22"/>
        </w:rPr>
        <w:t xml:space="preserve">амци во Студенчишкиот канал; </w:t>
      </w:r>
      <w:r w:rsidR="00A5418D" w:rsidRPr="00465067">
        <w:rPr>
          <w:rFonts w:ascii="StobiSerif Regular" w:eastAsia="Calibri" w:hAnsi="StobiSerif Regular" w:cs="Calibri"/>
          <w:bCs/>
          <w:sz w:val="22"/>
          <w:szCs w:val="22"/>
        </w:rPr>
        <w:t>х</w:t>
      </w:r>
      <w:r w:rsidRPr="00465067">
        <w:rPr>
          <w:rFonts w:ascii="StobiSerif Regular" w:eastAsia="Calibri" w:hAnsi="StobiSerif Regular" w:cs="Calibri"/>
          <w:bCs/>
          <w:sz w:val="22"/>
          <w:szCs w:val="22"/>
        </w:rPr>
        <w:t xml:space="preserve">идроелектрични брани;  </w:t>
      </w:r>
      <w:r w:rsidR="003953B2" w:rsidRPr="00465067">
        <w:rPr>
          <w:rFonts w:ascii="StobiSerif Regular" w:eastAsia="Calibri" w:hAnsi="StobiSerif Regular" w:cs="Calibri"/>
          <w:bCs/>
          <w:sz w:val="22"/>
          <w:szCs w:val="22"/>
        </w:rPr>
        <w:t>и</w:t>
      </w:r>
      <w:r w:rsidRPr="00465067">
        <w:rPr>
          <w:rFonts w:ascii="StobiSerif Regular" w:eastAsia="Calibri" w:hAnsi="StobiSerif Regular" w:cs="Calibri"/>
          <w:bCs/>
          <w:sz w:val="22"/>
          <w:szCs w:val="22"/>
        </w:rPr>
        <w:t xml:space="preserve">зградба директно на брегот или близу до него; </w:t>
      </w:r>
      <w:r w:rsidR="00A5418D" w:rsidRPr="00465067">
        <w:rPr>
          <w:rFonts w:ascii="StobiSerif Regular" w:eastAsia="Calibri" w:hAnsi="StobiSerif Regular" w:cs="Calibri"/>
          <w:bCs/>
          <w:sz w:val="22"/>
          <w:szCs w:val="22"/>
        </w:rPr>
        <w:t>ц</w:t>
      </w:r>
      <w:r w:rsidRPr="00465067">
        <w:rPr>
          <w:rFonts w:ascii="StobiSerif Regular" w:eastAsia="Calibri" w:hAnsi="StobiSerif Regular" w:cs="Calibri"/>
          <w:bCs/>
          <w:sz w:val="22"/>
          <w:szCs w:val="22"/>
        </w:rPr>
        <w:t xml:space="preserve">врст отпад; </w:t>
      </w:r>
      <w:r w:rsidR="00A5418D" w:rsidRPr="00465067">
        <w:rPr>
          <w:rFonts w:ascii="StobiSerif Regular" w:eastAsia="Calibri" w:hAnsi="StobiSerif Regular" w:cs="Calibri"/>
          <w:bCs/>
          <w:sz w:val="22"/>
          <w:szCs w:val="22"/>
        </w:rPr>
        <w:t>к</w:t>
      </w:r>
      <w:r w:rsidRPr="00465067">
        <w:rPr>
          <w:rFonts w:ascii="StobiSerif Regular" w:eastAsia="Calibri" w:hAnsi="StobiSerif Regular" w:cs="Calibri"/>
          <w:bCs/>
          <w:sz w:val="22"/>
          <w:szCs w:val="22"/>
        </w:rPr>
        <w:t xml:space="preserve">лиматски промени; </w:t>
      </w:r>
      <w:r w:rsidR="00A5418D" w:rsidRPr="00465067">
        <w:rPr>
          <w:rFonts w:ascii="StobiSerif Regular" w:eastAsia="Calibri" w:hAnsi="StobiSerif Regular" w:cs="Calibri"/>
          <w:bCs/>
          <w:sz w:val="22"/>
          <w:szCs w:val="22"/>
        </w:rPr>
        <w:t>и</w:t>
      </w:r>
      <w:r w:rsidRPr="00465067">
        <w:rPr>
          <w:rFonts w:ascii="StobiSerif Regular" w:eastAsia="Calibri" w:hAnsi="StobiSerif Regular" w:cs="Calibri"/>
          <w:bCs/>
          <w:sz w:val="22"/>
          <w:szCs w:val="22"/>
        </w:rPr>
        <w:t xml:space="preserve">ндустриско загадување; </w:t>
      </w:r>
      <w:r w:rsidR="00A5418D" w:rsidRPr="00465067">
        <w:rPr>
          <w:rFonts w:ascii="StobiSerif Regular" w:eastAsia="Calibri" w:hAnsi="StobiSerif Regular" w:cs="Calibri"/>
          <w:bCs/>
          <w:sz w:val="22"/>
          <w:szCs w:val="22"/>
        </w:rPr>
        <w:t>а</w:t>
      </w:r>
      <w:r w:rsidRPr="00465067">
        <w:rPr>
          <w:rFonts w:ascii="StobiSerif Regular" w:eastAsia="Calibri" w:hAnsi="StobiSerif Regular" w:cs="Calibri"/>
          <w:bCs/>
          <w:sz w:val="22"/>
          <w:szCs w:val="22"/>
        </w:rPr>
        <w:t>лохтони видови.</w:t>
      </w:r>
    </w:p>
    <w:p w14:paraId="24728665" w14:textId="1B4442A0" w:rsidR="005B425C" w:rsidRPr="00465067" w:rsidRDefault="005B425C" w:rsidP="005F7521">
      <w:pPr>
        <w:rPr>
          <w:rFonts w:ascii="StobiSerif Regular" w:eastAsia="Calibri" w:hAnsi="StobiSerif Regular" w:cs="Calibri"/>
          <w:bCs/>
          <w:sz w:val="22"/>
          <w:szCs w:val="22"/>
        </w:rPr>
      </w:pPr>
      <w:r w:rsidRPr="00465067">
        <w:rPr>
          <w:rFonts w:ascii="StobiSerif Regular" w:eastAsia="Calibri" w:hAnsi="StobiSerif Regular" w:cs="Calibri"/>
          <w:bCs/>
          <w:sz w:val="22"/>
          <w:szCs w:val="22"/>
        </w:rPr>
        <w:t>Заштитата на Охридското Eзеро според националното законодавство е оправдана со присуството на клучни видови и живеалишта, со чија заштита ќе се придонесе и кон зачувување на други видови кои се присутни во</w:t>
      </w:r>
      <w:r w:rsidRPr="00465067">
        <w:rPr>
          <w:rFonts w:ascii="StobiSerif Regular" w:eastAsia="Calibri" w:hAnsi="StobiSerif Regular" w:cs="Calibri"/>
          <w:b/>
          <w:bCs/>
          <w:sz w:val="22"/>
          <w:szCs w:val="22"/>
        </w:rPr>
        <w:t xml:space="preserve"> </w:t>
      </w:r>
      <w:r w:rsidRPr="00465067">
        <w:rPr>
          <w:rFonts w:ascii="StobiSerif Regular" w:eastAsia="Calibri" w:hAnsi="StobiSerif Regular" w:cs="Calibri"/>
          <w:bCs/>
          <w:sz w:val="22"/>
          <w:szCs w:val="22"/>
        </w:rPr>
        <w:t>екосистемот. Идентификувањето на закрилни, индикаторни и знаменити видови исто така го поддржува дефинирањето на мерките за зачувување и комуницирањето со засегнатите страни во врска со приоритетите за зачувување.</w:t>
      </w:r>
    </w:p>
    <w:p w14:paraId="285B5199" w14:textId="77777777" w:rsidR="00D44C64" w:rsidRPr="00465067" w:rsidRDefault="00D44C64" w:rsidP="00A5418D">
      <w:pPr>
        <w:spacing w:line="276" w:lineRule="auto"/>
        <w:rPr>
          <w:rFonts w:ascii="StobiSerif Regular" w:eastAsia="Calibri" w:hAnsi="StobiSerif Regular" w:cs="Calibri"/>
          <w:sz w:val="22"/>
          <w:szCs w:val="22"/>
          <w:lang w:val="sq-AL"/>
        </w:rPr>
      </w:pPr>
    </w:p>
    <w:p w14:paraId="47D0AB4B" w14:textId="77777777" w:rsidR="00A001D5" w:rsidRPr="00465067" w:rsidRDefault="00A001D5" w:rsidP="00A001D5">
      <w:pPr>
        <w:rPr>
          <w:rFonts w:ascii="StobiSerif Regular" w:hAnsi="StobiSerif Regular"/>
          <w:sz w:val="22"/>
          <w:szCs w:val="22"/>
        </w:rPr>
      </w:pPr>
      <w:r w:rsidRPr="00465067">
        <w:rPr>
          <w:rFonts w:ascii="StobiSerif Regular" w:hAnsi="StobiSerif Regular"/>
          <w:sz w:val="22"/>
          <w:szCs w:val="22"/>
        </w:rPr>
        <w:tab/>
      </w:r>
    </w:p>
    <w:p w14:paraId="2B482F91" w14:textId="77777777" w:rsidR="00A001D5" w:rsidRPr="00465067" w:rsidRDefault="00A001D5" w:rsidP="00A001D5">
      <w:pPr>
        <w:rPr>
          <w:rFonts w:ascii="StobiSerif Regular" w:hAnsi="StobiSerif Regular"/>
          <w:sz w:val="22"/>
          <w:szCs w:val="22"/>
          <w:lang w:val="ru-RU"/>
        </w:rPr>
      </w:pPr>
    </w:p>
    <w:p w14:paraId="0B55A6EB" w14:textId="77777777" w:rsidR="00A001D5" w:rsidRPr="007F024A" w:rsidRDefault="00A001D5" w:rsidP="00A001D5">
      <w:pPr>
        <w:shd w:val="clear" w:color="auto" w:fill="FBD4B4"/>
        <w:tabs>
          <w:tab w:val="left" w:pos="675"/>
          <w:tab w:val="left" w:pos="4365"/>
        </w:tabs>
        <w:rPr>
          <w:rFonts w:ascii="StobiSerif Regular" w:hAnsi="StobiSerif Regular"/>
          <w:b/>
          <w:sz w:val="20"/>
          <w:szCs w:val="20"/>
        </w:rPr>
      </w:pPr>
      <w:r w:rsidRPr="007F024A">
        <w:rPr>
          <w:rFonts w:ascii="StobiSerif Regular" w:hAnsi="StobiSerif Regular"/>
          <w:b/>
          <w:sz w:val="20"/>
          <w:szCs w:val="20"/>
        </w:rPr>
        <w:t xml:space="preserve">2. </w:t>
      </w:r>
      <w:r w:rsidRPr="007F024A">
        <w:rPr>
          <w:rFonts w:ascii="StobiSerif Regular" w:hAnsi="StobiSerif Regular"/>
          <w:b/>
          <w:sz w:val="20"/>
          <w:szCs w:val="20"/>
        </w:rPr>
        <w:tab/>
        <w:t>Цели на предлог регулативата</w:t>
      </w:r>
      <w:r w:rsidRPr="007F024A">
        <w:rPr>
          <w:rFonts w:ascii="StobiSerif Regular" w:hAnsi="StobiSerif Regular"/>
          <w:b/>
          <w:sz w:val="20"/>
          <w:szCs w:val="20"/>
        </w:rPr>
        <w:tab/>
      </w:r>
    </w:p>
    <w:p w14:paraId="6FF145A8" w14:textId="77777777" w:rsidR="00A001D5" w:rsidRPr="007F024A" w:rsidRDefault="00A001D5" w:rsidP="00A001D5">
      <w:pPr>
        <w:shd w:val="clear" w:color="auto" w:fill="FBD4B4"/>
        <w:tabs>
          <w:tab w:val="left" w:pos="675"/>
          <w:tab w:val="left" w:pos="4365"/>
        </w:tabs>
        <w:rPr>
          <w:rFonts w:ascii="StobiSerif Regular" w:hAnsi="StobiSerif Regular" w:cs="Calibri"/>
          <w:b/>
          <w:sz w:val="20"/>
          <w:szCs w:val="20"/>
          <w:lang w:val="sq-AL"/>
        </w:rPr>
      </w:pPr>
      <w:r w:rsidRPr="007F024A">
        <w:rPr>
          <w:rFonts w:ascii="StobiSerif Regular" w:hAnsi="StobiSerif Regular"/>
          <w:b/>
          <w:sz w:val="20"/>
          <w:szCs w:val="20"/>
          <w:lang w:val="sq-AL"/>
        </w:rPr>
        <w:t>2.          Qëllime të propozimrregullores</w:t>
      </w:r>
    </w:p>
    <w:p w14:paraId="160A3864" w14:textId="77777777" w:rsidR="00A001D5" w:rsidRPr="007F024A" w:rsidRDefault="00A001D5" w:rsidP="00A001D5">
      <w:pPr>
        <w:rPr>
          <w:rFonts w:ascii="StobiSerif Regular" w:hAnsi="StobiSerif Regular"/>
          <w:sz w:val="20"/>
          <w:szCs w:val="20"/>
          <w:lang w:val="ru-RU"/>
        </w:rPr>
      </w:pPr>
    </w:p>
    <w:p w14:paraId="5A99183A" w14:textId="3B51600C" w:rsidR="00D44C64" w:rsidRPr="00465067" w:rsidRDefault="00D44C64" w:rsidP="00D44C64">
      <w:pPr>
        <w:spacing w:line="276" w:lineRule="auto"/>
        <w:rPr>
          <w:rFonts w:ascii="StobiSerif Regular" w:eastAsia="Calibri" w:hAnsi="StobiSerif Regular" w:cs="Calibri"/>
          <w:b/>
          <w:iCs/>
          <w:sz w:val="22"/>
          <w:szCs w:val="22"/>
        </w:rPr>
      </w:pPr>
      <w:r w:rsidRPr="00465067">
        <w:rPr>
          <w:rFonts w:ascii="StobiSerif Regular" w:hAnsi="StobiSerif Regular"/>
          <w:b/>
          <w:sz w:val="22"/>
          <w:szCs w:val="22"/>
        </w:rPr>
        <w:t xml:space="preserve">Со донесување на </w:t>
      </w:r>
      <w:r w:rsidRPr="00465067">
        <w:rPr>
          <w:rFonts w:ascii="StobiSerif Regular" w:eastAsia="Arial" w:hAnsi="StobiSerif Regular" w:cs="Arial"/>
          <w:b/>
          <w:iCs/>
          <w:sz w:val="22"/>
          <w:szCs w:val="22"/>
        </w:rPr>
        <w:t xml:space="preserve">Закон за прогласување на </w:t>
      </w:r>
      <w:r w:rsidR="00653A9F" w:rsidRPr="00465067">
        <w:rPr>
          <w:rFonts w:ascii="StobiSerif Regular" w:eastAsia="Arial" w:hAnsi="StobiSerif Regular" w:cs="Arial"/>
          <w:b/>
          <w:iCs/>
          <w:sz w:val="22"/>
          <w:szCs w:val="22"/>
        </w:rPr>
        <w:t>Охридскот Езеро за споменик на природата</w:t>
      </w:r>
      <w:r w:rsidR="000E272D" w:rsidRPr="00465067">
        <w:rPr>
          <w:rFonts w:ascii="StobiSerif Regular" w:eastAsia="Arial" w:hAnsi="StobiSerif Regular" w:cs="Arial"/>
          <w:b/>
          <w:iCs/>
          <w:sz w:val="22"/>
          <w:szCs w:val="22"/>
        </w:rPr>
        <w:t xml:space="preserve"> ќе се овозможи:</w:t>
      </w:r>
    </w:p>
    <w:p w14:paraId="3E434455" w14:textId="3D3FFD14" w:rsidR="00D44C64" w:rsidRPr="00465067" w:rsidRDefault="00D44C64" w:rsidP="00D44C64">
      <w:pPr>
        <w:pStyle w:val="NormalWeb"/>
        <w:rPr>
          <w:rFonts w:ascii="StobiSerif Regular" w:hAnsi="StobiSerif Regular" w:cs="StobiSerif Regular"/>
          <w:sz w:val="22"/>
          <w:szCs w:val="22"/>
        </w:rPr>
      </w:pPr>
      <w:r w:rsidRPr="008503EF">
        <w:rPr>
          <w:rFonts w:ascii="StobiSerif Regular" w:hAnsi="StobiSerif Regular" w:cs="StobiSerif Regular"/>
        </w:rPr>
        <w:t xml:space="preserve">- </w:t>
      </w:r>
      <w:r w:rsidRPr="00465067">
        <w:rPr>
          <w:rFonts w:ascii="StobiSerif Regular" w:hAnsi="StobiSerif Regular" w:cs="StobiSerif Regular"/>
          <w:sz w:val="22"/>
          <w:szCs w:val="22"/>
        </w:rPr>
        <w:t>зачувување на природната состојба на</w:t>
      </w:r>
      <w:r w:rsidR="000E272D" w:rsidRPr="00465067">
        <w:rPr>
          <w:rFonts w:ascii="StobiSerif Regular" w:hAnsi="StobiSerif Regular" w:cs="StobiSerif Regular"/>
          <w:sz w:val="22"/>
          <w:szCs w:val="22"/>
          <w:lang w:val="mk-MK"/>
        </w:rPr>
        <w:t xml:space="preserve"> езерото </w:t>
      </w:r>
      <w:r w:rsidRPr="00465067">
        <w:rPr>
          <w:rFonts w:ascii="StobiSerif Regular" w:hAnsi="StobiSerif Regular" w:cs="StobiSerif Regular"/>
          <w:sz w:val="22"/>
          <w:szCs w:val="22"/>
        </w:rPr>
        <w:t>преку заштита на природните</w:t>
      </w:r>
      <w:r w:rsidR="000E272D" w:rsidRPr="00465067">
        <w:rPr>
          <w:rFonts w:ascii="StobiSerif Regular" w:hAnsi="StobiSerif Regular" w:cs="StobiSerif Regular"/>
          <w:sz w:val="22"/>
          <w:szCs w:val="22"/>
          <w:lang w:val="mk-MK"/>
        </w:rPr>
        <w:t xml:space="preserve">, археолошките и </w:t>
      </w:r>
      <w:r w:rsidRPr="00465067">
        <w:rPr>
          <w:rFonts w:ascii="StobiSerif Regular" w:hAnsi="StobiSerif Regular" w:cs="StobiSerif Regular"/>
          <w:sz w:val="22"/>
          <w:szCs w:val="22"/>
        </w:rPr>
        <w:t>други вредности</w:t>
      </w:r>
      <w:r w:rsidR="000E272D" w:rsidRPr="00465067">
        <w:rPr>
          <w:rFonts w:ascii="StobiSerif Regular" w:hAnsi="StobiSerif Regular" w:cs="StobiSerif Regular"/>
          <w:sz w:val="22"/>
          <w:szCs w:val="22"/>
          <w:lang w:val="mk-MK"/>
        </w:rPr>
        <w:t xml:space="preserve"> како единствена еколошка и био-географска појава во Европа</w:t>
      </w:r>
      <w:r w:rsidRPr="00465067">
        <w:rPr>
          <w:rFonts w:ascii="StobiSerif Regular" w:hAnsi="StobiSerif Regular" w:cs="StobiSerif Regular"/>
          <w:sz w:val="22"/>
          <w:szCs w:val="22"/>
        </w:rPr>
        <w:t>;</w:t>
      </w:r>
    </w:p>
    <w:p w14:paraId="35A153DC" w14:textId="77777777" w:rsidR="00D44C64" w:rsidRPr="00465067" w:rsidRDefault="00D44C64" w:rsidP="00D44C64">
      <w:pPr>
        <w:pStyle w:val="NormalWeb"/>
        <w:rPr>
          <w:rFonts w:ascii="StobiSerif Regular" w:hAnsi="StobiSerif Regular" w:cs="StobiSerif Regular"/>
          <w:sz w:val="22"/>
          <w:szCs w:val="22"/>
        </w:rPr>
      </w:pPr>
      <w:r w:rsidRPr="00465067">
        <w:rPr>
          <w:rFonts w:ascii="StobiSerif Regular" w:hAnsi="StobiSerif Regular" w:cs="StobiSerif Regular"/>
          <w:sz w:val="22"/>
          <w:szCs w:val="22"/>
        </w:rPr>
        <w:t xml:space="preserve">- спречување на дејствија што можат непосредно или посредно да предизвикаат нарушување на живеалиштата </w:t>
      </w:r>
      <w:proofErr w:type="gramStart"/>
      <w:r w:rsidRPr="00465067">
        <w:rPr>
          <w:rFonts w:ascii="StobiSerif Regular" w:hAnsi="StobiSerif Regular" w:cs="StobiSerif Regular"/>
          <w:sz w:val="22"/>
          <w:szCs w:val="22"/>
        </w:rPr>
        <w:t>и  екосистемите</w:t>
      </w:r>
      <w:proofErr w:type="gramEnd"/>
      <w:r w:rsidRPr="00465067">
        <w:rPr>
          <w:rFonts w:ascii="StobiSerif Regular" w:hAnsi="StobiSerif Regular" w:cs="StobiSerif Regular"/>
          <w:sz w:val="22"/>
          <w:szCs w:val="22"/>
        </w:rPr>
        <w:t>;</w:t>
      </w:r>
    </w:p>
    <w:p w14:paraId="091AF6BE" w14:textId="77777777" w:rsidR="00D44C64" w:rsidRPr="00465067" w:rsidRDefault="00D44C64" w:rsidP="00D44C64">
      <w:pPr>
        <w:pStyle w:val="NormalWeb"/>
        <w:rPr>
          <w:rFonts w:ascii="StobiSerif Regular" w:hAnsi="StobiSerif Regular" w:cs="StobiSerif Regular"/>
          <w:sz w:val="22"/>
          <w:szCs w:val="22"/>
        </w:rPr>
      </w:pPr>
      <w:r w:rsidRPr="00465067">
        <w:rPr>
          <w:rFonts w:ascii="StobiSerif Regular" w:hAnsi="StobiSerif Regular" w:cs="StobiSerif Regular"/>
          <w:sz w:val="22"/>
          <w:szCs w:val="22"/>
        </w:rPr>
        <w:t>-  создавање на поволни услови за заштита, зачувување и унапредување на биолошката и пределската разновидност;</w:t>
      </w:r>
    </w:p>
    <w:p w14:paraId="6A788600" w14:textId="77777777" w:rsidR="00D44C64" w:rsidRPr="00465067" w:rsidRDefault="00D44C64" w:rsidP="00D44C64">
      <w:pPr>
        <w:rPr>
          <w:rFonts w:ascii="StobiSerif Regular" w:hAnsi="StobiSerif Regular" w:cs="StobiSerif Regular"/>
          <w:sz w:val="22"/>
          <w:szCs w:val="22"/>
        </w:rPr>
      </w:pPr>
      <w:r w:rsidRPr="00465067">
        <w:rPr>
          <w:rFonts w:ascii="StobiSerif Regular" w:hAnsi="StobiSerif Regular" w:cs="StobiSerif Regular"/>
          <w:sz w:val="22"/>
          <w:szCs w:val="22"/>
        </w:rPr>
        <w:t>-  одржливо користење на природните ресурси на начин на кој не се загрозува опстанокот на живеалиштата и видовите.</w:t>
      </w:r>
    </w:p>
    <w:p w14:paraId="21221FA2" w14:textId="77777777" w:rsidR="00A001D5" w:rsidRPr="008503EF" w:rsidRDefault="00A001D5" w:rsidP="00A001D5">
      <w:pPr>
        <w:rPr>
          <w:rFonts w:ascii="StobiSerif Regular" w:hAnsi="StobiSerif Regular"/>
          <w:lang w:val="ru-RU"/>
        </w:rPr>
      </w:pPr>
    </w:p>
    <w:p w14:paraId="4185F31B" w14:textId="77777777" w:rsidR="00A001D5" w:rsidRPr="007F024A" w:rsidRDefault="00A001D5" w:rsidP="00A001D5">
      <w:pPr>
        <w:tabs>
          <w:tab w:val="left" w:pos="675"/>
        </w:tabs>
        <w:rPr>
          <w:rFonts w:ascii="StobiSerif Regular" w:hAnsi="StobiSerif Regular"/>
          <w:sz w:val="20"/>
          <w:szCs w:val="20"/>
        </w:rPr>
      </w:pPr>
    </w:p>
    <w:p w14:paraId="4ACC1738" w14:textId="77777777" w:rsidR="00A001D5" w:rsidRPr="007F024A" w:rsidRDefault="00A001D5" w:rsidP="00A001D5">
      <w:pPr>
        <w:shd w:val="clear" w:color="auto" w:fill="FBD4B4"/>
        <w:tabs>
          <w:tab w:val="left" w:pos="675"/>
        </w:tabs>
        <w:rPr>
          <w:rFonts w:ascii="StobiSerif Regular" w:hAnsi="StobiSerif Regular"/>
          <w:b/>
          <w:sz w:val="20"/>
          <w:szCs w:val="20"/>
        </w:rPr>
      </w:pPr>
      <w:r w:rsidRPr="007F024A">
        <w:rPr>
          <w:rFonts w:ascii="StobiSerif Regular" w:hAnsi="StobiSerif Regular"/>
          <w:b/>
          <w:sz w:val="20"/>
          <w:szCs w:val="20"/>
        </w:rPr>
        <w:t>3.</w:t>
      </w:r>
      <w:r w:rsidRPr="007F024A">
        <w:rPr>
          <w:rFonts w:ascii="StobiSerif Regular" w:hAnsi="StobiSerif Regular"/>
          <w:b/>
          <w:sz w:val="20"/>
          <w:szCs w:val="20"/>
        </w:rPr>
        <w:tab/>
        <w:t>Можни решенија (опции)</w:t>
      </w:r>
    </w:p>
    <w:p w14:paraId="12A392F8" w14:textId="77777777" w:rsidR="00A001D5" w:rsidRPr="007F024A" w:rsidRDefault="00A001D5" w:rsidP="00A001D5">
      <w:pPr>
        <w:shd w:val="clear" w:color="auto" w:fill="FBD4B4"/>
        <w:tabs>
          <w:tab w:val="left" w:pos="675"/>
        </w:tabs>
        <w:rPr>
          <w:rFonts w:ascii="StobiSerif Regular" w:hAnsi="StobiSerif Regular"/>
          <w:b/>
          <w:sz w:val="20"/>
          <w:szCs w:val="20"/>
          <w:lang w:val="sq-AL"/>
        </w:rPr>
      </w:pPr>
      <w:r w:rsidRPr="007F024A">
        <w:rPr>
          <w:rFonts w:ascii="StobiSerif Regular" w:hAnsi="StobiSerif Regular"/>
          <w:b/>
          <w:sz w:val="20"/>
          <w:szCs w:val="20"/>
          <w:lang w:val="sq-AL"/>
        </w:rPr>
        <w:t>3.         Zgjidhje të mundshme (opsione)</w:t>
      </w:r>
    </w:p>
    <w:p w14:paraId="349C30DA" w14:textId="40B09B49" w:rsidR="00A001D5" w:rsidRPr="007F024A" w:rsidRDefault="00D44C64" w:rsidP="00D44C64">
      <w:pPr>
        <w:spacing w:line="276" w:lineRule="auto"/>
        <w:rPr>
          <w:rFonts w:ascii="StobiSerif Regular" w:eastAsia="Calibri" w:hAnsi="StobiSerif Regular" w:cs="Calibri"/>
          <w:sz w:val="20"/>
          <w:szCs w:val="20"/>
        </w:rPr>
      </w:pPr>
      <w:r w:rsidRPr="007F024A">
        <w:rPr>
          <w:rFonts w:ascii="StobiSerif Regular" w:hAnsi="StobiSerif Regular" w:cs="Calibri"/>
          <w:sz w:val="20"/>
          <w:szCs w:val="20"/>
        </w:rPr>
        <w:t xml:space="preserve"> </w:t>
      </w:r>
      <w:r w:rsidR="00A001D5" w:rsidRPr="007F024A">
        <w:rPr>
          <w:rFonts w:ascii="StobiSerif Regular" w:hAnsi="StobiSerif Regular" w:cs="Calibri"/>
          <w:sz w:val="20"/>
          <w:szCs w:val="20"/>
        </w:rPr>
        <w:t>“</w:t>
      </w:r>
      <w:r w:rsidR="00A001D5" w:rsidRPr="007F024A">
        <w:rPr>
          <w:rFonts w:ascii="StobiSerif Regular" w:eastAsia="Calibri" w:hAnsi="StobiSerif Regular" w:cs="Calibri"/>
          <w:sz w:val="20"/>
          <w:szCs w:val="20"/>
        </w:rPr>
        <w:t xml:space="preserve">  </w:t>
      </w:r>
    </w:p>
    <w:p w14:paraId="58AE0031" w14:textId="2BACE7C8" w:rsidR="00D44C64" w:rsidRPr="00465067" w:rsidRDefault="00D44C64" w:rsidP="00D44C64">
      <w:pPr>
        <w:spacing w:line="276" w:lineRule="auto"/>
        <w:ind w:firstLine="720"/>
        <w:rPr>
          <w:rFonts w:ascii="StobiSerif Regular" w:eastAsia="Arial" w:hAnsi="StobiSerif Regular" w:cs="Arial"/>
          <w:b/>
          <w:iCs/>
          <w:sz w:val="22"/>
          <w:szCs w:val="22"/>
        </w:rPr>
      </w:pPr>
      <w:r w:rsidRPr="007F024A">
        <w:rPr>
          <w:rFonts w:ascii="StobiSerif Regular" w:hAnsi="StobiSerif Regular"/>
          <w:sz w:val="22"/>
          <w:szCs w:val="22"/>
        </w:rPr>
        <w:t>3.1</w:t>
      </w:r>
      <w:r w:rsidRPr="007F024A">
        <w:rPr>
          <w:rFonts w:ascii="StobiSerif Regular" w:hAnsi="StobiSerif Regular"/>
          <w:sz w:val="22"/>
          <w:szCs w:val="22"/>
        </w:rPr>
        <w:tab/>
      </w:r>
      <w:r w:rsidRPr="00465067">
        <w:rPr>
          <w:rFonts w:ascii="StobiSerif Regular" w:eastAsia="Calibri" w:hAnsi="StobiSerif Regular" w:cs="Calibri"/>
          <w:b/>
          <w:bCs/>
          <w:sz w:val="22"/>
          <w:szCs w:val="22"/>
        </w:rPr>
        <w:t>Опис на решението</w:t>
      </w:r>
      <w:r w:rsidRPr="00465067">
        <w:rPr>
          <w:rFonts w:ascii="StobiSerif Regular" w:eastAsia="Calibri" w:hAnsi="StobiSerif Regular" w:cs="Calibri"/>
          <w:sz w:val="22"/>
          <w:szCs w:val="22"/>
        </w:rPr>
        <w:t xml:space="preserve"> </w:t>
      </w:r>
      <w:r w:rsidRPr="00465067">
        <w:rPr>
          <w:rFonts w:ascii="StobiSerif Regular" w:hAnsi="StobiSerif Regular" w:cs="Calibri"/>
          <w:b/>
          <w:bCs/>
          <w:sz w:val="22"/>
          <w:szCs w:val="22"/>
          <w:u w:val="single"/>
        </w:rPr>
        <w:t>„не прави ништо</w:t>
      </w:r>
      <w:r w:rsidRPr="00465067">
        <w:rPr>
          <w:rFonts w:ascii="StobiSerif Regular" w:hAnsi="StobiSerif Regular" w:cs="Calibri"/>
          <w:sz w:val="22"/>
          <w:szCs w:val="22"/>
        </w:rPr>
        <w:t>“</w:t>
      </w:r>
      <w:r w:rsidRPr="00465067">
        <w:rPr>
          <w:rFonts w:ascii="StobiSerif Regular" w:eastAsia="Calibri" w:hAnsi="StobiSerif Regular" w:cs="Calibri"/>
          <w:sz w:val="22"/>
          <w:szCs w:val="22"/>
        </w:rPr>
        <w:t xml:space="preserve">- </w:t>
      </w:r>
      <w:r w:rsidRPr="00465067">
        <w:rPr>
          <w:rFonts w:ascii="StobiSerif Regular" w:eastAsia="Arial" w:hAnsi="StobiSerif Regular" w:cs="Arial"/>
          <w:b/>
          <w:iCs/>
          <w:sz w:val="22"/>
          <w:szCs w:val="22"/>
        </w:rPr>
        <w:t xml:space="preserve">не донесување на Закон за прогласување на </w:t>
      </w:r>
      <w:r w:rsidR="00040E4F" w:rsidRPr="00465067">
        <w:rPr>
          <w:rFonts w:ascii="StobiSerif Regular" w:eastAsia="Arial" w:hAnsi="StobiSerif Regular" w:cs="Arial"/>
          <w:b/>
          <w:iCs/>
          <w:sz w:val="22"/>
          <w:szCs w:val="22"/>
        </w:rPr>
        <w:t xml:space="preserve">Охридското Езеро </w:t>
      </w:r>
      <w:r w:rsidRPr="00465067">
        <w:rPr>
          <w:rFonts w:ascii="StobiSerif Regular" w:eastAsia="Arial" w:hAnsi="StobiSerif Regular" w:cs="Arial"/>
          <w:b/>
          <w:iCs/>
          <w:sz w:val="22"/>
          <w:szCs w:val="22"/>
        </w:rPr>
        <w:t xml:space="preserve">за </w:t>
      </w:r>
      <w:r w:rsidR="009C1372" w:rsidRPr="00465067">
        <w:rPr>
          <w:rFonts w:ascii="StobiSerif Regular" w:eastAsia="Arial" w:hAnsi="StobiSerif Regular" w:cs="Arial"/>
          <w:b/>
          <w:iCs/>
          <w:sz w:val="22"/>
          <w:szCs w:val="22"/>
        </w:rPr>
        <w:t xml:space="preserve">споменик </w:t>
      </w:r>
      <w:r w:rsidRPr="00465067">
        <w:rPr>
          <w:rFonts w:ascii="StobiSerif Regular" w:eastAsia="Arial" w:hAnsi="StobiSerif Regular" w:cs="Arial"/>
          <w:b/>
          <w:iCs/>
          <w:sz w:val="22"/>
          <w:szCs w:val="22"/>
        </w:rPr>
        <w:t>на природата.</w:t>
      </w:r>
    </w:p>
    <w:p w14:paraId="264A3C6E" w14:textId="1DD26C5E" w:rsidR="00D44C64" w:rsidRPr="00465067" w:rsidRDefault="00D44C64" w:rsidP="00D44C64">
      <w:pPr>
        <w:spacing w:line="276" w:lineRule="auto"/>
        <w:ind w:firstLine="720"/>
        <w:rPr>
          <w:rFonts w:ascii="StobiSerif Regular" w:eastAsia="Arial" w:hAnsi="StobiSerif Regular" w:cs="Arial"/>
          <w:bCs/>
          <w:iCs/>
          <w:sz w:val="22"/>
          <w:szCs w:val="22"/>
          <w:lang w:val="sq-AL"/>
        </w:rPr>
      </w:pPr>
      <w:r w:rsidRPr="00465067">
        <w:rPr>
          <w:rFonts w:ascii="StobiSerif Regular" w:eastAsia="Arial" w:hAnsi="StobiSerif Regular" w:cs="Arial"/>
          <w:bCs/>
          <w:iCs/>
          <w:sz w:val="22"/>
          <w:szCs w:val="22"/>
        </w:rPr>
        <w:t xml:space="preserve">Со недонесувањето на законот и понатаму во </w:t>
      </w:r>
      <w:r w:rsidR="00977819" w:rsidRPr="00465067">
        <w:rPr>
          <w:rFonts w:ascii="StobiSerif Regular" w:eastAsia="Arial" w:hAnsi="StobiSerif Regular" w:cs="Arial"/>
          <w:bCs/>
          <w:iCs/>
          <w:sz w:val="22"/>
          <w:szCs w:val="22"/>
        </w:rPr>
        <w:t xml:space="preserve">Охридското Езеро </w:t>
      </w:r>
      <w:r w:rsidRPr="00465067">
        <w:rPr>
          <w:rFonts w:ascii="StobiSerif Regular" w:eastAsia="Arial" w:hAnsi="StobiSerif Regular" w:cs="Arial"/>
          <w:bCs/>
          <w:iCs/>
          <w:sz w:val="22"/>
          <w:szCs w:val="22"/>
        </w:rPr>
        <w:t xml:space="preserve">ќе продолжи деградацијата на бројните природни вредности од локално и светско </w:t>
      </w:r>
      <w:r w:rsidRPr="00465067">
        <w:rPr>
          <w:rFonts w:ascii="StobiSerif Regular" w:eastAsia="Arial" w:hAnsi="StobiSerif Regular" w:cs="Arial"/>
          <w:bCs/>
          <w:iCs/>
          <w:sz w:val="22"/>
          <w:szCs w:val="22"/>
        </w:rPr>
        <w:lastRenderedPageBreak/>
        <w:t xml:space="preserve">значење. Без поставувањето на режим на заштита, нема да биде возможно планирање и спроведување на мерки за реставрација, заштита и управување со живеалиштата и видовите, односно одржување на екосистемите на системски и одржлив начин. </w:t>
      </w:r>
    </w:p>
    <w:p w14:paraId="29C07372" w14:textId="77777777" w:rsidR="00A001D5" w:rsidRPr="007F024A" w:rsidRDefault="00A001D5" w:rsidP="00A001D5">
      <w:pPr>
        <w:tabs>
          <w:tab w:val="left" w:pos="675"/>
        </w:tabs>
        <w:spacing w:line="276" w:lineRule="auto"/>
        <w:rPr>
          <w:rFonts w:ascii="StobiSerif Regular" w:hAnsi="StobiSerif Regular" w:cs="Calibri"/>
          <w:sz w:val="20"/>
          <w:szCs w:val="20"/>
        </w:rPr>
      </w:pPr>
    </w:p>
    <w:p w14:paraId="1D23C6FD" w14:textId="77777777" w:rsidR="00D44C64" w:rsidRPr="00E957E2" w:rsidRDefault="00D44C64" w:rsidP="00D44C64">
      <w:pPr>
        <w:spacing w:line="276" w:lineRule="auto"/>
        <w:ind w:firstLine="720"/>
        <w:rPr>
          <w:rFonts w:ascii="StobiSerif Regular" w:eastAsia="Arial" w:hAnsi="StobiSerif Regular" w:cs="Arial"/>
          <w:b/>
          <w:iCs/>
        </w:rPr>
      </w:pPr>
      <w:r w:rsidRPr="00E957E2">
        <w:rPr>
          <w:rFonts w:ascii="StobiSerif Regular" w:hAnsi="StobiSerif Regular"/>
        </w:rPr>
        <w:t>3.2</w:t>
      </w:r>
      <w:r w:rsidRPr="00E957E2">
        <w:rPr>
          <w:rFonts w:ascii="StobiSerif Regular" w:hAnsi="StobiSerif Regular"/>
        </w:rPr>
        <w:tab/>
      </w:r>
      <w:r w:rsidRPr="00E957E2">
        <w:rPr>
          <w:rFonts w:ascii="StobiSerif Regular" w:eastAsia="Arial" w:hAnsi="StobiSerif Regular" w:cs="Arial"/>
          <w:b/>
          <w:u w:val="single"/>
        </w:rPr>
        <w:t xml:space="preserve">ОПЦИЈА </w:t>
      </w:r>
      <w:r w:rsidRPr="00E957E2">
        <w:rPr>
          <w:rFonts w:ascii="StobiSerif Regular" w:eastAsia="Arial" w:hAnsi="StobiSerif Regular" w:cs="Arial"/>
        </w:rPr>
        <w:t xml:space="preserve"> – </w:t>
      </w:r>
      <w:r w:rsidRPr="00E957E2">
        <w:rPr>
          <w:rFonts w:ascii="StobiSerif Regular" w:eastAsia="Arial" w:hAnsi="StobiSerif Regular" w:cs="Arial"/>
          <w:b/>
          <w:bCs/>
          <w:u w:val="single"/>
        </w:rPr>
        <w:t>Да се донесе</w:t>
      </w:r>
      <w:r w:rsidRPr="00E957E2">
        <w:rPr>
          <w:rFonts w:ascii="StobiSerif Regular" w:eastAsia="Arial" w:hAnsi="StobiSerif Regular" w:cs="Arial"/>
          <w:b/>
          <w:bCs/>
        </w:rPr>
        <w:t xml:space="preserve"> </w:t>
      </w:r>
      <w:r w:rsidRPr="00E957E2">
        <w:rPr>
          <w:rFonts w:ascii="StobiSerif Regular" w:eastAsia="Arial" w:hAnsi="StobiSerif Regular" w:cs="Arial"/>
          <w:b/>
          <w:iCs/>
        </w:rPr>
        <w:t>Закон за прогласување на Студенчишко Блато за парк на природата.</w:t>
      </w:r>
    </w:p>
    <w:p w14:paraId="0095A5D7" w14:textId="63651995" w:rsidR="00D44C64" w:rsidRPr="00465067" w:rsidRDefault="00D44C64" w:rsidP="00D44C64">
      <w:pPr>
        <w:spacing w:line="276" w:lineRule="auto"/>
        <w:ind w:firstLine="720"/>
        <w:rPr>
          <w:rFonts w:ascii="StobiSerif Regular" w:hAnsi="StobiSerif Regular"/>
          <w:sz w:val="22"/>
          <w:szCs w:val="22"/>
          <w:lang w:val="sq-AL"/>
        </w:rPr>
      </w:pPr>
      <w:r w:rsidRPr="00465067">
        <w:rPr>
          <w:rFonts w:ascii="StobiSerif Regular" w:hAnsi="StobiSerif Regular"/>
          <w:sz w:val="22"/>
          <w:szCs w:val="22"/>
        </w:rPr>
        <w:t xml:space="preserve">Согласно барањето од член 92 став </w:t>
      </w:r>
      <w:r w:rsidR="00977819" w:rsidRPr="00465067">
        <w:rPr>
          <w:rFonts w:ascii="StobiSerif Regular" w:hAnsi="StobiSerif Regular"/>
          <w:sz w:val="22"/>
          <w:szCs w:val="22"/>
        </w:rPr>
        <w:t>(</w:t>
      </w:r>
      <w:r w:rsidRPr="00465067">
        <w:rPr>
          <w:rFonts w:ascii="StobiSerif Regular" w:hAnsi="StobiSerif Regular"/>
          <w:sz w:val="22"/>
          <w:szCs w:val="22"/>
        </w:rPr>
        <w:t>5</w:t>
      </w:r>
      <w:r w:rsidR="00977819" w:rsidRPr="00465067">
        <w:rPr>
          <w:rFonts w:ascii="StobiSerif Regular" w:hAnsi="StobiSerif Regular"/>
          <w:sz w:val="22"/>
          <w:szCs w:val="22"/>
        </w:rPr>
        <w:t>)</w:t>
      </w:r>
      <w:r w:rsidRPr="00465067">
        <w:rPr>
          <w:rFonts w:ascii="StobiSerif Regular" w:hAnsi="StobiSerif Regular"/>
          <w:sz w:val="22"/>
          <w:szCs w:val="22"/>
        </w:rPr>
        <w:t xml:space="preserve"> од Законот за заштита на природата изработена е Студија за валоризација на</w:t>
      </w:r>
      <w:r w:rsidR="00977819" w:rsidRPr="00465067">
        <w:rPr>
          <w:rFonts w:ascii="StobiSerif Regular" w:hAnsi="StobiSerif Regular"/>
          <w:sz w:val="22"/>
          <w:szCs w:val="22"/>
        </w:rPr>
        <w:t xml:space="preserve"> Споменик на природа Охридско Езеро (2021) </w:t>
      </w:r>
      <w:r w:rsidRPr="00465067">
        <w:rPr>
          <w:rFonts w:ascii="StobiSerif Regular" w:hAnsi="StobiSerif Regular"/>
          <w:sz w:val="22"/>
          <w:szCs w:val="22"/>
        </w:rPr>
        <w:t xml:space="preserve">според која, земајќи ги предвид специфичните природни убавини, богатиот и ендемичен растителен и животински свет, геодиверзитетот, хидролошките карактеристики, пејзажните и пределните вредности, утврдено е дека </w:t>
      </w:r>
      <w:r w:rsidR="00977819" w:rsidRPr="00465067">
        <w:rPr>
          <w:rFonts w:ascii="StobiSerif Regular" w:hAnsi="StobiSerif Regular"/>
          <w:sz w:val="22"/>
          <w:szCs w:val="22"/>
        </w:rPr>
        <w:t xml:space="preserve">Охридското Езеро </w:t>
      </w:r>
      <w:r w:rsidRPr="00465067">
        <w:rPr>
          <w:rFonts w:ascii="StobiSerif Regular" w:hAnsi="StobiSerif Regular"/>
          <w:sz w:val="22"/>
          <w:szCs w:val="22"/>
        </w:rPr>
        <w:t xml:space="preserve">ги исполнува критериумите согласно законот за да биде прогласена за заштитено подрачје од Категорија IV – парк на природата. Донесувањето на Законот е голем исчекор од аспект на спроведување на обврските од националното законодавство, но и исполнување на ЕУ обврските во однос на  заштитата на видовите и живеалиштата од европско значење, како и обврските кон меѓународните конвенции од областа на заштитата на природата. Истовремено, покрај заштитата на природните вредности, особено е значајна придобивката за населениото кое живее на тоа подрачје и покрај зачувувањето на животната средина, можностите за одржлив економски развој. Со прогласувањето </w:t>
      </w:r>
      <w:r w:rsidR="00977819" w:rsidRPr="00465067">
        <w:rPr>
          <w:rFonts w:ascii="StobiSerif Regular" w:hAnsi="StobiSerif Regular"/>
          <w:sz w:val="22"/>
          <w:szCs w:val="22"/>
        </w:rPr>
        <w:t xml:space="preserve">на Охридското Езеро </w:t>
      </w:r>
      <w:r w:rsidRPr="00465067">
        <w:rPr>
          <w:rFonts w:ascii="StobiSerif Regular" w:hAnsi="StobiSerif Regular"/>
          <w:sz w:val="22"/>
          <w:szCs w:val="22"/>
        </w:rPr>
        <w:t>од Категорија IV – парк на природата ќе се овозможи соодветно унапредување, заштита, зачувување и управување на природните вредности на тоа подрачје, соодветно управување со истите и спречување на нивно понатамошно деградиорање.</w:t>
      </w:r>
    </w:p>
    <w:p w14:paraId="03FFDD87" w14:textId="68DA7A99" w:rsidR="00D44C64" w:rsidRPr="00465067" w:rsidRDefault="00D44C64" w:rsidP="00D44C64">
      <w:pPr>
        <w:spacing w:line="276" w:lineRule="auto"/>
        <w:ind w:firstLine="720"/>
        <w:rPr>
          <w:rFonts w:ascii="StobiSerif Regular" w:eastAsia="Arial" w:hAnsi="StobiSerif Regular" w:cs="Arial"/>
          <w:b/>
          <w:iCs/>
          <w:sz w:val="22"/>
          <w:szCs w:val="22"/>
        </w:rPr>
      </w:pPr>
      <w:r w:rsidRPr="007F024A">
        <w:rPr>
          <w:rFonts w:ascii="StobiSerif Regular" w:hAnsi="StobiSerif Regular"/>
        </w:rPr>
        <w:t xml:space="preserve">3.3 </w:t>
      </w:r>
      <w:r w:rsidRPr="00465067">
        <w:rPr>
          <w:rFonts w:ascii="StobiSerif Regular" w:hAnsi="StobiSerif Regular"/>
          <w:b/>
          <w:sz w:val="22"/>
          <w:szCs w:val="22"/>
        </w:rPr>
        <w:t>Опција „запирање на постапката</w:t>
      </w:r>
      <w:r w:rsidRPr="00465067">
        <w:rPr>
          <w:rFonts w:ascii="StobiSerif Regular" w:hAnsi="StobiSerif Regular" w:cs="Calibri"/>
          <w:b/>
          <w:sz w:val="22"/>
          <w:szCs w:val="22"/>
        </w:rPr>
        <w:t>“</w:t>
      </w:r>
      <w:r w:rsidRPr="00465067">
        <w:rPr>
          <w:rFonts w:ascii="StobiSerif Regular" w:eastAsia="Calibri" w:hAnsi="StobiSerif Regular" w:cs="Calibri"/>
          <w:b/>
          <w:sz w:val="22"/>
          <w:szCs w:val="22"/>
        </w:rPr>
        <w:t>- запирање на постапката</w:t>
      </w:r>
      <w:r w:rsidRPr="00465067">
        <w:rPr>
          <w:rFonts w:ascii="StobiSerif Regular" w:eastAsia="Calibri" w:hAnsi="StobiSerif Regular" w:cs="Calibri"/>
          <w:sz w:val="22"/>
          <w:szCs w:val="22"/>
        </w:rPr>
        <w:t xml:space="preserve"> </w:t>
      </w:r>
      <w:r w:rsidRPr="00465067">
        <w:rPr>
          <w:rFonts w:ascii="StobiSerif Regular" w:eastAsia="Arial" w:hAnsi="StobiSerif Regular" w:cs="Arial"/>
          <w:b/>
          <w:iCs/>
          <w:sz w:val="22"/>
          <w:szCs w:val="22"/>
        </w:rPr>
        <w:t xml:space="preserve">за недонесување на Закон за прогласување на </w:t>
      </w:r>
      <w:r w:rsidR="00761BC2" w:rsidRPr="00465067">
        <w:rPr>
          <w:rFonts w:ascii="StobiSerif Regular" w:eastAsia="Arial" w:hAnsi="StobiSerif Regular" w:cs="Arial"/>
          <w:b/>
          <w:iCs/>
          <w:sz w:val="22"/>
          <w:szCs w:val="22"/>
        </w:rPr>
        <w:t xml:space="preserve">Охридското Езеро </w:t>
      </w:r>
      <w:r w:rsidRPr="00465067">
        <w:rPr>
          <w:rFonts w:ascii="StobiSerif Regular" w:eastAsia="Arial" w:hAnsi="StobiSerif Regular" w:cs="Arial"/>
          <w:b/>
          <w:iCs/>
          <w:sz w:val="22"/>
          <w:szCs w:val="22"/>
        </w:rPr>
        <w:t xml:space="preserve">за </w:t>
      </w:r>
      <w:r w:rsidR="009C1372" w:rsidRPr="00465067">
        <w:rPr>
          <w:rFonts w:ascii="StobiSerif Regular" w:eastAsia="Arial" w:hAnsi="StobiSerif Regular" w:cs="Arial"/>
          <w:b/>
          <w:iCs/>
          <w:sz w:val="22"/>
          <w:szCs w:val="22"/>
        </w:rPr>
        <w:t xml:space="preserve">споменик </w:t>
      </w:r>
      <w:r w:rsidRPr="00465067">
        <w:rPr>
          <w:rFonts w:ascii="StobiSerif Regular" w:eastAsia="Arial" w:hAnsi="StobiSerif Regular" w:cs="Arial"/>
          <w:b/>
          <w:iCs/>
          <w:sz w:val="22"/>
          <w:szCs w:val="22"/>
        </w:rPr>
        <w:t>на природата</w:t>
      </w:r>
    </w:p>
    <w:p w14:paraId="2B7F6F6B" w14:textId="316ABCA6" w:rsidR="007226FC" w:rsidRPr="00465067" w:rsidRDefault="00761BC2" w:rsidP="00077E7D">
      <w:pPr>
        <w:spacing w:line="276" w:lineRule="auto"/>
        <w:ind w:firstLine="720"/>
        <w:rPr>
          <w:rFonts w:ascii="StobiSerif Regular" w:eastAsia="Arial" w:hAnsi="StobiSerif Regular" w:cs="Arial"/>
          <w:bCs/>
          <w:iCs/>
          <w:sz w:val="22"/>
          <w:szCs w:val="22"/>
          <w:lang w:val="sq-AL"/>
        </w:rPr>
      </w:pPr>
      <w:r w:rsidRPr="00465067">
        <w:rPr>
          <w:rFonts w:ascii="StobiSerif Regular" w:eastAsia="Arial" w:hAnsi="StobiSerif Regular" w:cs="Arial"/>
          <w:bCs/>
          <w:iCs/>
          <w:sz w:val="22"/>
          <w:szCs w:val="22"/>
        </w:rPr>
        <w:t>Со недонесување на законот ќ</w:t>
      </w:r>
      <w:r w:rsidR="00D44C64" w:rsidRPr="00465067">
        <w:rPr>
          <w:rFonts w:ascii="StobiSerif Regular" w:eastAsia="Arial" w:hAnsi="StobiSerif Regular" w:cs="Arial"/>
          <w:bCs/>
          <w:iCs/>
          <w:sz w:val="22"/>
          <w:szCs w:val="22"/>
        </w:rPr>
        <w:t>е се продолжи со деградација на бројните природни вредности. Без поставувањето на режим на заштита, нема да биде возможно планирање и спроведување на мерки   за реставрација, заштита и управување со живеалиштата и видовите, односно одржување на екосистемите на системски и одржлив начин.</w:t>
      </w:r>
    </w:p>
    <w:p w14:paraId="3C6641C3" w14:textId="66D400F9" w:rsidR="00A001D5" w:rsidRPr="007F024A" w:rsidRDefault="00D44C64" w:rsidP="00761BC2">
      <w:pPr>
        <w:spacing w:line="276" w:lineRule="auto"/>
        <w:ind w:firstLine="720"/>
        <w:rPr>
          <w:rFonts w:ascii="StobiSerif Regular" w:eastAsia="Arial" w:hAnsi="StobiSerif Regular" w:cs="Arial"/>
          <w:bCs/>
          <w:iCs/>
          <w:sz w:val="22"/>
          <w:szCs w:val="22"/>
        </w:rPr>
      </w:pPr>
      <w:r w:rsidRPr="007F024A">
        <w:rPr>
          <w:rFonts w:ascii="StobiSerif Regular" w:eastAsia="Arial" w:hAnsi="StobiSerif Regular" w:cs="Arial"/>
          <w:bCs/>
          <w:iCs/>
          <w:sz w:val="22"/>
          <w:szCs w:val="22"/>
        </w:rPr>
        <w:t xml:space="preserve"> </w:t>
      </w:r>
    </w:p>
    <w:p w14:paraId="39F5BD2B" w14:textId="77777777" w:rsidR="00A001D5" w:rsidRPr="007F024A" w:rsidRDefault="00A001D5" w:rsidP="00A001D5">
      <w:pPr>
        <w:tabs>
          <w:tab w:val="left" w:pos="675"/>
        </w:tabs>
        <w:rPr>
          <w:rFonts w:ascii="StobiSerif Regular" w:hAnsi="StobiSerif Regular"/>
          <w:sz w:val="20"/>
          <w:szCs w:val="20"/>
        </w:rPr>
      </w:pPr>
    </w:p>
    <w:p w14:paraId="2366E09B" w14:textId="77777777" w:rsidR="00A001D5" w:rsidRPr="007F024A" w:rsidRDefault="00A001D5" w:rsidP="00A001D5">
      <w:pPr>
        <w:numPr>
          <w:ilvl w:val="0"/>
          <w:numId w:val="17"/>
        </w:numPr>
        <w:shd w:val="clear" w:color="auto" w:fill="FBD4B4"/>
        <w:tabs>
          <w:tab w:val="left" w:pos="675"/>
        </w:tabs>
        <w:suppressAutoHyphens w:val="0"/>
        <w:jc w:val="left"/>
        <w:rPr>
          <w:rFonts w:ascii="StobiSerif Regular" w:hAnsi="StobiSerif Regular"/>
          <w:b/>
          <w:sz w:val="20"/>
          <w:szCs w:val="20"/>
          <w:lang w:val="en-US"/>
        </w:rPr>
      </w:pPr>
      <w:r w:rsidRPr="007F024A">
        <w:rPr>
          <w:rFonts w:ascii="StobiSerif Regular" w:hAnsi="StobiSerif Regular"/>
          <w:b/>
          <w:sz w:val="20"/>
          <w:szCs w:val="20"/>
        </w:rPr>
        <w:t>Проценка на влијанијата на регулативата</w:t>
      </w:r>
    </w:p>
    <w:p w14:paraId="3CC366D0" w14:textId="77777777" w:rsidR="00A001D5" w:rsidRPr="007F024A" w:rsidRDefault="00A001D5" w:rsidP="00A001D5">
      <w:pPr>
        <w:shd w:val="clear" w:color="auto" w:fill="FBD4B4"/>
        <w:rPr>
          <w:rFonts w:ascii="StobiSerif Regular" w:hAnsi="StobiSerif Regular"/>
          <w:b/>
          <w:sz w:val="20"/>
          <w:szCs w:val="20"/>
          <w:lang w:val="sq-AL"/>
        </w:rPr>
      </w:pPr>
      <w:r w:rsidRPr="007F024A">
        <w:rPr>
          <w:rFonts w:ascii="StobiSerif Regular" w:hAnsi="StobiSerif Regular"/>
          <w:b/>
          <w:sz w:val="20"/>
          <w:szCs w:val="20"/>
          <w:lang w:val="sq-AL"/>
        </w:rPr>
        <w:lastRenderedPageBreak/>
        <w:t>4.          Vlerësimi i ndikimit të rregullativës</w:t>
      </w:r>
    </w:p>
    <w:p w14:paraId="2F4BFE7F" w14:textId="77777777" w:rsidR="00A001D5" w:rsidRPr="007F024A" w:rsidRDefault="00A001D5" w:rsidP="00A001D5">
      <w:pPr>
        <w:tabs>
          <w:tab w:val="left" w:pos="675"/>
        </w:tabs>
        <w:ind w:left="360"/>
        <w:rPr>
          <w:rFonts w:ascii="StobiSerif Regular" w:hAnsi="StobiSerif Regular"/>
          <w:b/>
          <w:sz w:val="20"/>
          <w:szCs w:val="20"/>
          <w:lang w:val="en-US"/>
        </w:rPr>
      </w:pPr>
    </w:p>
    <w:p w14:paraId="2637623C" w14:textId="77777777" w:rsidR="00D44C64" w:rsidRPr="00A63740" w:rsidRDefault="00A001D5" w:rsidP="00D44C64">
      <w:pPr>
        <w:rPr>
          <w:rFonts w:ascii="StobiSerif Regular" w:hAnsi="StobiSerif Regular"/>
          <w:sz w:val="22"/>
          <w:szCs w:val="22"/>
        </w:rPr>
      </w:pPr>
      <w:r w:rsidRPr="007F024A">
        <w:rPr>
          <w:rFonts w:ascii="StobiSerif Regular" w:hAnsi="StobiSerif Regular"/>
          <w:sz w:val="20"/>
          <w:szCs w:val="20"/>
        </w:rPr>
        <w:tab/>
      </w:r>
      <w:r w:rsidRPr="00A63740">
        <w:rPr>
          <w:rFonts w:ascii="StobiSerif Regular" w:hAnsi="StobiSerif Regular"/>
          <w:sz w:val="22"/>
          <w:szCs w:val="22"/>
          <w:lang w:val="sq-AL"/>
        </w:rPr>
        <w:t xml:space="preserve"> </w:t>
      </w:r>
      <w:r w:rsidR="00D44C64" w:rsidRPr="00A63740">
        <w:rPr>
          <w:rFonts w:ascii="StobiSerif Regular" w:hAnsi="StobiSerif Regular"/>
          <w:sz w:val="22"/>
          <w:szCs w:val="22"/>
        </w:rPr>
        <w:t>Можни позитивни и негативни влијанија од секоја од опциите:</w:t>
      </w:r>
    </w:p>
    <w:p w14:paraId="35C066C6" w14:textId="77777777" w:rsidR="00D44C64" w:rsidRPr="00A63740" w:rsidRDefault="00D44C64" w:rsidP="00D44C64">
      <w:pPr>
        <w:tabs>
          <w:tab w:val="left" w:pos="675"/>
        </w:tabs>
        <w:rPr>
          <w:rFonts w:ascii="StobiSerif Regular" w:hAnsi="StobiSerif Regular"/>
          <w:sz w:val="22"/>
          <w:szCs w:val="22"/>
        </w:rPr>
      </w:pPr>
    </w:p>
    <w:p w14:paraId="31337EA4" w14:textId="763C1322" w:rsidR="00D44C64" w:rsidRPr="00A63740" w:rsidRDefault="00D44C64" w:rsidP="00D44C64">
      <w:pPr>
        <w:spacing w:line="276" w:lineRule="auto"/>
        <w:ind w:firstLine="720"/>
        <w:rPr>
          <w:rFonts w:ascii="StobiSerif Regular" w:eastAsia="Arial" w:hAnsi="StobiSerif Regular" w:cs="Arial"/>
          <w:bCs/>
          <w:iCs/>
          <w:sz w:val="22"/>
          <w:szCs w:val="22"/>
          <w:lang w:val="sq-AL"/>
        </w:rPr>
      </w:pPr>
      <w:r w:rsidRPr="00A63740">
        <w:rPr>
          <w:rFonts w:ascii="StobiSerif Regular" w:eastAsia="Calibri" w:hAnsi="StobiSerif Regular" w:cs="Calibri"/>
          <w:b/>
          <w:sz w:val="22"/>
          <w:szCs w:val="22"/>
        </w:rPr>
        <w:t xml:space="preserve">Опција </w:t>
      </w:r>
      <w:r w:rsidRPr="00A63740">
        <w:rPr>
          <w:rFonts w:ascii="StobiSerif Regular" w:hAnsi="StobiSerif Regular" w:cs="Calibri"/>
          <w:b/>
          <w:sz w:val="22"/>
          <w:szCs w:val="22"/>
        </w:rPr>
        <w:t>„не прави ништо“</w:t>
      </w:r>
      <w:r w:rsidRPr="00A63740">
        <w:rPr>
          <w:rFonts w:ascii="StobiSerif Regular" w:eastAsia="Calibri" w:hAnsi="StobiSerif Regular" w:cs="Calibri"/>
          <w:bCs/>
          <w:sz w:val="22"/>
          <w:szCs w:val="22"/>
        </w:rPr>
        <w:t xml:space="preserve"> -  </w:t>
      </w:r>
      <w:bookmarkStart w:id="17" w:name="_Hlk127524418"/>
      <w:r w:rsidRPr="00A63740">
        <w:rPr>
          <w:rFonts w:ascii="StobiSerif Regular" w:eastAsia="Calibri" w:hAnsi="StobiSerif Regular" w:cs="Calibri"/>
          <w:bCs/>
          <w:sz w:val="22"/>
          <w:szCs w:val="22"/>
        </w:rPr>
        <w:t xml:space="preserve">Со недонесување на </w:t>
      </w:r>
      <w:r w:rsidRPr="00A63740">
        <w:rPr>
          <w:rFonts w:ascii="StobiSerif Regular" w:eastAsia="Arial" w:hAnsi="StobiSerif Regular" w:cs="Arial"/>
          <w:bCs/>
          <w:iCs/>
          <w:sz w:val="22"/>
          <w:szCs w:val="22"/>
        </w:rPr>
        <w:t xml:space="preserve">Законот за прогласување на </w:t>
      </w:r>
      <w:r w:rsidR="009C1372" w:rsidRPr="00A63740">
        <w:rPr>
          <w:rFonts w:ascii="StobiSerif Regular" w:eastAsia="Arial" w:hAnsi="StobiSerif Regular" w:cs="Arial"/>
          <w:bCs/>
          <w:iCs/>
          <w:sz w:val="22"/>
          <w:szCs w:val="22"/>
        </w:rPr>
        <w:t xml:space="preserve">Охридското Езеро </w:t>
      </w:r>
      <w:r w:rsidRPr="00A63740">
        <w:rPr>
          <w:rFonts w:ascii="StobiSerif Regular" w:eastAsia="Arial" w:hAnsi="StobiSerif Regular" w:cs="Arial"/>
          <w:bCs/>
          <w:iCs/>
          <w:sz w:val="22"/>
          <w:szCs w:val="22"/>
        </w:rPr>
        <w:t xml:space="preserve">за </w:t>
      </w:r>
      <w:r w:rsidR="009C1372" w:rsidRPr="00A63740">
        <w:rPr>
          <w:rFonts w:ascii="StobiSerif Regular" w:eastAsia="Arial" w:hAnsi="StobiSerif Regular" w:cs="Arial"/>
          <w:bCs/>
          <w:iCs/>
          <w:sz w:val="22"/>
          <w:szCs w:val="22"/>
        </w:rPr>
        <w:t xml:space="preserve">споменик </w:t>
      </w:r>
      <w:r w:rsidRPr="00A63740">
        <w:rPr>
          <w:rFonts w:ascii="StobiSerif Regular" w:eastAsia="Arial" w:hAnsi="StobiSerif Regular" w:cs="Arial"/>
          <w:bCs/>
          <w:iCs/>
          <w:sz w:val="22"/>
          <w:szCs w:val="22"/>
        </w:rPr>
        <w:t xml:space="preserve">на природата и понатаму ќе продолжи неконтролираното преземање активности </w:t>
      </w:r>
      <w:r w:rsidR="009C1372" w:rsidRPr="00A63740">
        <w:rPr>
          <w:rFonts w:ascii="StobiSerif Regular" w:eastAsia="Arial" w:hAnsi="StobiSerif Regular" w:cs="Arial"/>
          <w:bCs/>
          <w:iCs/>
          <w:sz w:val="22"/>
          <w:szCs w:val="22"/>
        </w:rPr>
        <w:t xml:space="preserve">во и околу подрачјето на Охридското Езеро </w:t>
      </w:r>
      <w:r w:rsidRPr="00A63740">
        <w:rPr>
          <w:rFonts w:ascii="StobiSerif Regular" w:eastAsia="Arial" w:hAnsi="StobiSerif Regular" w:cs="Arial"/>
          <w:bCs/>
          <w:iCs/>
          <w:sz w:val="22"/>
          <w:szCs w:val="22"/>
        </w:rPr>
        <w:t>и негово неповратно уништување со губење на вредностите и можностите за одржлив развој кои ист</w:t>
      </w:r>
      <w:r w:rsidR="009C1372" w:rsidRPr="00A63740">
        <w:rPr>
          <w:rFonts w:ascii="StobiSerif Regular" w:eastAsia="Arial" w:hAnsi="StobiSerif Regular" w:cs="Arial"/>
          <w:bCs/>
          <w:iCs/>
          <w:sz w:val="22"/>
          <w:szCs w:val="22"/>
        </w:rPr>
        <w:t>ото</w:t>
      </w:r>
      <w:r w:rsidRPr="00A63740">
        <w:rPr>
          <w:rFonts w:ascii="StobiSerif Regular" w:eastAsia="Arial" w:hAnsi="StobiSerif Regular" w:cs="Arial"/>
          <w:bCs/>
          <w:iCs/>
          <w:sz w:val="22"/>
          <w:szCs w:val="22"/>
        </w:rPr>
        <w:t xml:space="preserve"> ги има.</w:t>
      </w:r>
    </w:p>
    <w:bookmarkEnd w:id="17"/>
    <w:p w14:paraId="27958F4E" w14:textId="77777777" w:rsidR="006764F8" w:rsidRPr="00E957E2" w:rsidRDefault="006764F8" w:rsidP="00D44C64">
      <w:pPr>
        <w:spacing w:line="276" w:lineRule="auto"/>
        <w:ind w:firstLine="720"/>
        <w:rPr>
          <w:rFonts w:ascii="StobiSerif Regular" w:eastAsia="Arial" w:hAnsi="StobiSerif Regular" w:cs="Arial"/>
          <w:bCs/>
          <w:iCs/>
          <w:lang w:val="sq-AL"/>
        </w:rPr>
      </w:pPr>
    </w:p>
    <w:p w14:paraId="1F8E22B6" w14:textId="77777777" w:rsidR="00D44C64" w:rsidRPr="00A63740" w:rsidRDefault="00D44C64" w:rsidP="00D44C64">
      <w:pPr>
        <w:pStyle w:val="Heading2"/>
        <w:numPr>
          <w:ilvl w:val="1"/>
          <w:numId w:val="17"/>
        </w:numPr>
        <w:tabs>
          <w:tab w:val="num" w:pos="926"/>
        </w:tabs>
        <w:ind w:left="1260" w:hanging="360"/>
        <w:rPr>
          <w:rFonts w:ascii="StobiSerif Regular" w:hAnsi="StobiSerif Regular"/>
          <w:sz w:val="22"/>
          <w:szCs w:val="22"/>
        </w:rPr>
      </w:pPr>
      <w:bookmarkStart w:id="18" w:name="_Toc33433991"/>
      <w:bookmarkStart w:id="19" w:name="_Toc36068452"/>
      <w:r w:rsidRPr="00A63740">
        <w:rPr>
          <w:rFonts w:ascii="StobiSerif Regular" w:hAnsi="StobiSerif Regular"/>
          <w:sz w:val="22"/>
          <w:szCs w:val="22"/>
        </w:rPr>
        <w:t>Економски влијанија:</w:t>
      </w:r>
      <w:bookmarkEnd w:id="18"/>
      <w:bookmarkEnd w:id="19"/>
    </w:p>
    <w:p w14:paraId="2AD65E62" w14:textId="77777777" w:rsidR="00D44C64" w:rsidRPr="00A63740" w:rsidRDefault="00D44C64" w:rsidP="00D44C64">
      <w:pPr>
        <w:pStyle w:val="Heading3"/>
        <w:tabs>
          <w:tab w:val="left" w:pos="675"/>
        </w:tabs>
        <w:ind w:left="720" w:hanging="720"/>
        <w:rPr>
          <w:rFonts w:ascii="StobiSerif Regular" w:hAnsi="StobiSerif Regular"/>
          <w:sz w:val="22"/>
          <w:szCs w:val="22"/>
        </w:rPr>
      </w:pPr>
      <w:bookmarkStart w:id="20" w:name="_Toc36068453"/>
      <w:bookmarkStart w:id="21" w:name="_Toc33433992"/>
      <w:r w:rsidRPr="00A63740">
        <w:rPr>
          <w:rFonts w:ascii="StobiSerif Regular" w:hAnsi="StobiSerif Regular"/>
          <w:sz w:val="22"/>
          <w:szCs w:val="22"/>
        </w:rPr>
        <w:t xml:space="preserve">Позитивни влијанија </w:t>
      </w:r>
      <w:bookmarkEnd w:id="20"/>
      <w:bookmarkEnd w:id="21"/>
    </w:p>
    <w:p w14:paraId="7CEFAD44" w14:textId="4426889C" w:rsidR="00D44C64" w:rsidRPr="00A63740" w:rsidRDefault="00D44C64" w:rsidP="00D44C64">
      <w:pPr>
        <w:pStyle w:val="Heading3"/>
        <w:tabs>
          <w:tab w:val="left" w:pos="0"/>
          <w:tab w:val="left" w:pos="90"/>
        </w:tabs>
        <w:ind w:left="90"/>
        <w:rPr>
          <w:rFonts w:ascii="StobiSerif Regular" w:hAnsi="StobiSerif Regular"/>
          <w:b w:val="0"/>
          <w:bCs w:val="0"/>
          <w:sz w:val="22"/>
          <w:szCs w:val="22"/>
        </w:rPr>
      </w:pPr>
      <w:r w:rsidRPr="00A63740">
        <w:rPr>
          <w:rFonts w:ascii="StobiSerif Regular" w:hAnsi="StobiSerif Regular"/>
          <w:b w:val="0"/>
          <w:sz w:val="22"/>
          <w:szCs w:val="22"/>
        </w:rPr>
        <w:tab/>
      </w:r>
      <w:r w:rsidR="009C1372" w:rsidRPr="00A63740">
        <w:rPr>
          <w:rFonts w:ascii="StobiSerif Regular" w:hAnsi="StobiSerif Regular"/>
          <w:b w:val="0"/>
          <w:sz w:val="22"/>
          <w:szCs w:val="22"/>
        </w:rPr>
        <w:t>Без п</w:t>
      </w:r>
      <w:r w:rsidRPr="00A63740">
        <w:rPr>
          <w:rFonts w:ascii="StobiSerif Regular" w:hAnsi="StobiSerif Regular"/>
          <w:b w:val="0"/>
          <w:sz w:val="22"/>
          <w:szCs w:val="22"/>
        </w:rPr>
        <w:t xml:space="preserve">озитивни влијанија и придонес на подрачјето кон локалниот, регионалниот и/или националниот економски развој  </w:t>
      </w:r>
      <w:r w:rsidR="009C1372" w:rsidRPr="00A63740">
        <w:rPr>
          <w:rFonts w:ascii="StobiSerif Regular" w:hAnsi="StobiSerif Regular"/>
          <w:b w:val="0"/>
          <w:color w:val="000000"/>
          <w:sz w:val="22"/>
          <w:szCs w:val="22"/>
        </w:rPr>
        <w:t>д</w:t>
      </w:r>
      <w:r w:rsidRPr="00A63740">
        <w:rPr>
          <w:rFonts w:ascii="StobiSerif Regular" w:hAnsi="StobiSerif Regular"/>
          <w:b w:val="0"/>
          <w:color w:val="000000"/>
          <w:sz w:val="22"/>
          <w:szCs w:val="22"/>
        </w:rPr>
        <w:t>иректно, подрачјето не се очекува да даде значителен придонес кон локалниот, регионалниот и/или националниот економски развој.</w:t>
      </w:r>
      <w:r w:rsidR="00E957E2" w:rsidRPr="00A63740">
        <w:rPr>
          <w:rFonts w:ascii="StobiSerif Regular" w:hAnsi="StobiSerif Regular"/>
          <w:b w:val="0"/>
          <w:color w:val="000000"/>
          <w:sz w:val="22"/>
          <w:szCs w:val="22"/>
        </w:rPr>
        <w:t xml:space="preserve"> </w:t>
      </w:r>
      <w:r w:rsidRPr="00A63740">
        <w:rPr>
          <w:rFonts w:ascii="StobiSerif Regular" w:hAnsi="StobiSerif Regular"/>
          <w:b w:val="0"/>
          <w:color w:val="000000"/>
          <w:sz w:val="22"/>
          <w:szCs w:val="22"/>
        </w:rPr>
        <w:t xml:space="preserve">Тоа пред се сѐ однесува на поддршката што екосистемот кој егзистира на просторот на предложеното подрачје му ја дава на Охридското Езеро кој пак е од суштинско значење за стопанството во регионот, а посебно туризмот. Одржувањето на екосистемот на Охридското Езеро ќе значи и понатаму препорака за добра туристичка дестинација, која пак, ќе привлекува зголемен број на туристи, со што ќе се одржува економската состојба во позитивна насока. Правилно раководен развој на туризмот во регионот на Охридското Езеро, а кој ќе се потпира на природните вредности на самото Охридско езеро, може да придонесе кон зголемен економски развој не само локално, туку и регионално и национално. </w:t>
      </w:r>
    </w:p>
    <w:p w14:paraId="11D6F77A" w14:textId="733C4269" w:rsidR="00D44C64" w:rsidRPr="00A63740" w:rsidRDefault="00D44C64" w:rsidP="00D44C64">
      <w:pPr>
        <w:ind w:firstLine="720"/>
        <w:rPr>
          <w:rFonts w:ascii="StobiSerif Regular" w:hAnsi="StobiSerif Regular"/>
          <w:color w:val="000000"/>
          <w:sz w:val="22"/>
          <w:szCs w:val="22"/>
        </w:rPr>
      </w:pPr>
      <w:r w:rsidRPr="00A63740">
        <w:rPr>
          <w:rFonts w:ascii="StobiSerif Regular" w:hAnsi="StobiSerif Regular"/>
          <w:color w:val="000000"/>
          <w:sz w:val="22"/>
          <w:szCs w:val="22"/>
        </w:rPr>
        <w:t>Постоењето на Хидробиолошкиот Завод, како значајна научна установа мора да се искористи за збогатување на туристичката понуда за сите оние кои сакаат да се запознаат со природните вредности на Охридското Езеро</w:t>
      </w:r>
      <w:r w:rsidR="00E957E2" w:rsidRPr="00A63740">
        <w:rPr>
          <w:rFonts w:ascii="StobiSerif Regular" w:hAnsi="StobiSerif Regular"/>
          <w:color w:val="000000"/>
          <w:sz w:val="22"/>
          <w:szCs w:val="22"/>
        </w:rPr>
        <w:t>, а со тоа и на Студенчишко Блато</w:t>
      </w:r>
      <w:r w:rsidRPr="00A63740">
        <w:rPr>
          <w:rFonts w:ascii="StobiSerif Regular" w:hAnsi="StobiSerif Regular"/>
          <w:color w:val="000000"/>
          <w:sz w:val="22"/>
          <w:szCs w:val="22"/>
        </w:rPr>
        <w:t xml:space="preserve">. </w:t>
      </w:r>
    </w:p>
    <w:p w14:paraId="7EE0BAD7" w14:textId="053961E9" w:rsidR="00D44C64" w:rsidRPr="00A63740" w:rsidRDefault="00D44C64" w:rsidP="00D44C64">
      <w:pPr>
        <w:ind w:firstLine="720"/>
        <w:rPr>
          <w:rFonts w:ascii="StobiSerif Regular" w:hAnsi="StobiSerif Regular"/>
          <w:color w:val="000000"/>
          <w:sz w:val="22"/>
          <w:szCs w:val="22"/>
          <w:lang w:val="sq-AL"/>
        </w:rPr>
      </w:pPr>
      <w:r w:rsidRPr="00A63740">
        <w:rPr>
          <w:rFonts w:ascii="StobiSerif Regular" w:hAnsi="StobiSerif Regular"/>
          <w:color w:val="000000"/>
          <w:sz w:val="22"/>
          <w:szCs w:val="22"/>
        </w:rPr>
        <w:t>Дополнително, мора да се има предвид дека Охридското Езеро територијално припаѓа на две држави (Македонија и Албанија), со што економските ефекти ќе имаат влијание не само национално, во рамките на нашата држава, туку и на меѓународен план.</w:t>
      </w:r>
    </w:p>
    <w:p w14:paraId="61DF3CEA" w14:textId="77777777" w:rsidR="006764F8" w:rsidRPr="00A63740" w:rsidRDefault="006764F8" w:rsidP="00D44C64">
      <w:pPr>
        <w:ind w:firstLine="720"/>
        <w:rPr>
          <w:rFonts w:ascii="StobiSerif Regular" w:hAnsi="StobiSerif Regular"/>
          <w:color w:val="000000"/>
          <w:sz w:val="22"/>
          <w:szCs w:val="22"/>
          <w:lang w:val="sq-AL"/>
        </w:rPr>
      </w:pPr>
    </w:p>
    <w:p w14:paraId="7C470523" w14:textId="77777777" w:rsidR="00D44C64" w:rsidRPr="00A63740" w:rsidRDefault="00D44C64" w:rsidP="00D44C64">
      <w:pPr>
        <w:rPr>
          <w:rFonts w:ascii="StobiSerif Regular" w:eastAsiaTheme="minorHAnsi" w:hAnsi="StobiSerif Regular" w:cs="Arial"/>
          <w:b/>
          <w:bCs/>
          <w:color w:val="000000"/>
          <w:sz w:val="22"/>
          <w:szCs w:val="22"/>
        </w:rPr>
      </w:pPr>
      <w:r w:rsidRPr="00A63740">
        <w:rPr>
          <w:rFonts w:ascii="StobiSerif Regular" w:eastAsiaTheme="minorHAnsi" w:hAnsi="StobiSerif Regular" w:cs="Arial"/>
          <w:b/>
          <w:bCs/>
          <w:color w:val="000000"/>
          <w:sz w:val="22"/>
          <w:szCs w:val="22"/>
        </w:rPr>
        <w:t>Негативни влијанија</w:t>
      </w:r>
    </w:p>
    <w:p w14:paraId="7AD193C7" w14:textId="77777777" w:rsidR="00C40D9E" w:rsidRDefault="00D44C64" w:rsidP="00C40D9E">
      <w:pPr>
        <w:ind w:firstLine="720"/>
        <w:rPr>
          <w:rFonts w:ascii="StobiSerif Regular" w:eastAsiaTheme="minorHAnsi" w:hAnsi="StobiSerif Regular" w:cs="Arial"/>
          <w:color w:val="000000"/>
          <w:sz w:val="22"/>
          <w:szCs w:val="22"/>
        </w:rPr>
      </w:pPr>
      <w:r w:rsidRPr="00A63740">
        <w:rPr>
          <w:rFonts w:ascii="StobiSerif Regular" w:eastAsiaTheme="minorHAnsi" w:hAnsi="StobiSerif Regular" w:cs="Arial"/>
          <w:color w:val="000000"/>
          <w:sz w:val="22"/>
          <w:szCs w:val="22"/>
        </w:rPr>
        <w:t>Неконтролираното користење на природните добра и ресурси ќе доведе до нивно деградирање, со што на долг рок ќе ја намали економската активност.</w:t>
      </w:r>
    </w:p>
    <w:p w14:paraId="29E2DC8E" w14:textId="7079FAD8" w:rsidR="00D44C64" w:rsidRPr="00C40D9E" w:rsidRDefault="00C40D9E" w:rsidP="00C40D9E">
      <w:pPr>
        <w:ind w:firstLine="720"/>
        <w:rPr>
          <w:rFonts w:ascii="StobiSerif Regular" w:eastAsiaTheme="minorHAnsi" w:hAnsi="StobiSerif Regular" w:cs="Arial"/>
          <w:b/>
          <w:i/>
          <w:color w:val="000000"/>
          <w:sz w:val="22"/>
          <w:szCs w:val="22"/>
        </w:rPr>
      </w:pPr>
      <w:r w:rsidRPr="00C40D9E">
        <w:rPr>
          <w:rFonts w:ascii="StobiSerif Regular" w:hAnsi="StobiSerif Regular"/>
          <w:b/>
          <w:sz w:val="22"/>
          <w:szCs w:val="22"/>
          <w:lang w:val="en-US"/>
        </w:rPr>
        <w:lastRenderedPageBreak/>
        <w:t xml:space="preserve">4.2     </w:t>
      </w:r>
      <w:r>
        <w:rPr>
          <w:rFonts w:ascii="StobiSerif Regular" w:hAnsi="StobiSerif Regular"/>
          <w:b/>
          <w:sz w:val="22"/>
          <w:szCs w:val="22"/>
          <w:lang w:val="en-US"/>
        </w:rPr>
        <w:t xml:space="preserve"> </w:t>
      </w:r>
      <w:r w:rsidR="00D44C64" w:rsidRPr="00C40D9E">
        <w:rPr>
          <w:rFonts w:ascii="StobiSerif Regular" w:hAnsi="StobiSerif Regular"/>
          <w:b/>
          <w:i/>
          <w:sz w:val="22"/>
          <w:szCs w:val="22"/>
        </w:rPr>
        <w:t>Фискални влијанија</w:t>
      </w:r>
    </w:p>
    <w:p w14:paraId="7F33FE49" w14:textId="04FD6D7F" w:rsidR="00D44C64" w:rsidRPr="00A63740" w:rsidRDefault="00D44C64" w:rsidP="00D44C64">
      <w:pPr>
        <w:ind w:firstLine="675"/>
        <w:rPr>
          <w:rFonts w:ascii="StobiSerif Regular" w:hAnsi="StobiSerif Regular"/>
          <w:color w:val="000000"/>
          <w:sz w:val="22"/>
          <w:szCs w:val="22"/>
          <w:lang w:val="sq-AL"/>
        </w:rPr>
      </w:pPr>
      <w:r w:rsidRPr="00A63740">
        <w:rPr>
          <w:rFonts w:ascii="StobiSerif Regular" w:hAnsi="StobiSerif Regular"/>
          <w:color w:val="000000"/>
          <w:sz w:val="22"/>
          <w:szCs w:val="22"/>
        </w:rPr>
        <w:t xml:space="preserve">Недонесувањето на Законот ќе предизвика негативни фискални влијанија кон традиционалните стопански дејности кои се практикувале во областа на </w:t>
      </w:r>
      <w:r w:rsidR="007932B3" w:rsidRPr="00A63740">
        <w:rPr>
          <w:rFonts w:ascii="StobiSerif Regular" w:hAnsi="StobiSerif Regular"/>
          <w:color w:val="000000"/>
          <w:sz w:val="22"/>
          <w:szCs w:val="22"/>
        </w:rPr>
        <w:t>Охридското Езеро</w:t>
      </w:r>
      <w:r w:rsidRPr="00A63740">
        <w:rPr>
          <w:rFonts w:ascii="StobiSerif Regular" w:hAnsi="StobiSerif Regular"/>
          <w:color w:val="000000"/>
          <w:sz w:val="22"/>
          <w:szCs w:val="22"/>
        </w:rPr>
        <w:t>.</w:t>
      </w:r>
      <w:r w:rsidR="007932B3" w:rsidRPr="00A63740">
        <w:rPr>
          <w:rFonts w:ascii="StobiSerif Regular" w:hAnsi="StobiSerif Regular"/>
          <w:color w:val="000000"/>
          <w:sz w:val="22"/>
          <w:szCs w:val="22"/>
        </w:rPr>
        <w:t>Охридското Езеро</w:t>
      </w:r>
      <w:r w:rsidRPr="00A63740">
        <w:rPr>
          <w:rFonts w:ascii="StobiSerif Regular" w:hAnsi="StobiSerif Regular"/>
          <w:color w:val="000000"/>
          <w:sz w:val="22"/>
          <w:szCs w:val="22"/>
        </w:rPr>
        <w:t xml:space="preserve"> отсекогаш нудело екосистемски услуги на локалното население, пред се како извор на храна, и поддршка на изворите на храна. Заради тоа во иднина управувачот на идното заштитено подрачје треба да размислува во зоната на одржливо користење да развива традиционални и еколошки практики кои ќе ги примамат и туристите кои го посетуваат Охридскиот регион.</w:t>
      </w:r>
    </w:p>
    <w:p w14:paraId="08AF3A66" w14:textId="148DCA2A" w:rsidR="00D44C64" w:rsidRPr="00A63740" w:rsidRDefault="00C40D9E" w:rsidP="00C40D9E">
      <w:pPr>
        <w:pStyle w:val="Heading2"/>
        <w:ind w:left="360"/>
        <w:rPr>
          <w:rFonts w:ascii="StobiSerif Regular" w:hAnsi="StobiSerif Regular"/>
          <w:sz w:val="22"/>
          <w:szCs w:val="22"/>
        </w:rPr>
      </w:pPr>
      <w:r>
        <w:rPr>
          <w:rFonts w:ascii="StobiSerif Regular" w:hAnsi="StobiSerif Regular"/>
          <w:sz w:val="22"/>
          <w:szCs w:val="22"/>
          <w:lang w:val="en-US"/>
        </w:rPr>
        <w:t xml:space="preserve">           4.3    </w:t>
      </w:r>
      <w:r w:rsidR="00D44C64" w:rsidRPr="00A63740">
        <w:rPr>
          <w:rFonts w:ascii="StobiSerif Regular" w:hAnsi="StobiSerif Regular"/>
          <w:sz w:val="22"/>
          <w:szCs w:val="22"/>
        </w:rPr>
        <w:t>Социјални влијанија</w:t>
      </w:r>
    </w:p>
    <w:p w14:paraId="4560028B" w14:textId="1ECE0A30" w:rsidR="00D44C64" w:rsidRDefault="00D44C64" w:rsidP="00D44C64">
      <w:pPr>
        <w:rPr>
          <w:rFonts w:ascii="StobiSerif Regular" w:hAnsi="StobiSerif Regular"/>
          <w:sz w:val="22"/>
          <w:szCs w:val="22"/>
          <w:u w:val="single"/>
        </w:rPr>
      </w:pPr>
      <w:r w:rsidRPr="00A63740">
        <w:rPr>
          <w:rFonts w:ascii="StobiSerif Regular" w:hAnsi="StobiSerif Regular"/>
          <w:sz w:val="22"/>
          <w:szCs w:val="22"/>
          <w:u w:val="single"/>
        </w:rPr>
        <w:t>Позитивни влијанија</w:t>
      </w:r>
    </w:p>
    <w:p w14:paraId="0F4E5DC6" w14:textId="107497E1" w:rsidR="00D44C64" w:rsidRPr="00A63740" w:rsidRDefault="00D44C64" w:rsidP="00D44C64">
      <w:pPr>
        <w:ind w:firstLine="720"/>
        <w:rPr>
          <w:rFonts w:ascii="StobiSerif Regular" w:hAnsi="StobiSerif Regular"/>
          <w:sz w:val="22"/>
          <w:szCs w:val="22"/>
          <w:lang w:val="sq-AL"/>
        </w:rPr>
      </w:pPr>
      <w:r w:rsidRPr="00A63740">
        <w:rPr>
          <w:rFonts w:ascii="StobiSerif Regular" w:hAnsi="StobiSerif Regular"/>
          <w:sz w:val="22"/>
          <w:szCs w:val="22"/>
        </w:rPr>
        <w:t>Преземањето на одредени активности</w:t>
      </w:r>
      <w:r w:rsidR="00E957E2" w:rsidRPr="00A63740">
        <w:rPr>
          <w:rFonts w:ascii="StobiSerif Regular" w:hAnsi="StobiSerif Regular"/>
          <w:sz w:val="22"/>
          <w:szCs w:val="22"/>
        </w:rPr>
        <w:t xml:space="preserve"> во Охридското Езеро и околу крајбрежјето на езерото </w:t>
      </w:r>
      <w:r w:rsidRPr="00A63740">
        <w:rPr>
          <w:rFonts w:ascii="StobiSerif Regular" w:hAnsi="StobiSerif Regular"/>
          <w:sz w:val="22"/>
          <w:szCs w:val="22"/>
        </w:rPr>
        <w:t xml:space="preserve">кое е идентификувано како важно влажно подрачје во рамките на Нацрт-Националната еколошка мрежа, кое е значајно и од аспект на миграција на птици и други мобилни видови поврзани со влажни хабитати ќе овозможи бенефит за натамошното население и заштита на </w:t>
      </w:r>
      <w:r w:rsidR="007932B3" w:rsidRPr="00A63740">
        <w:rPr>
          <w:rFonts w:ascii="StobiSerif Regular" w:hAnsi="StobiSerif Regular"/>
          <w:sz w:val="22"/>
          <w:szCs w:val="22"/>
        </w:rPr>
        <w:t>Охридскот Езеро.</w:t>
      </w:r>
    </w:p>
    <w:p w14:paraId="47781394" w14:textId="6493ECBB" w:rsidR="0021240E" w:rsidRPr="00A63740" w:rsidRDefault="0021240E" w:rsidP="00D44C64">
      <w:pPr>
        <w:ind w:firstLine="720"/>
        <w:rPr>
          <w:rFonts w:ascii="StobiSerif Regular" w:hAnsi="StobiSerif Regular"/>
          <w:sz w:val="22"/>
          <w:szCs w:val="22"/>
          <w:lang w:val="sq-AL"/>
        </w:rPr>
      </w:pPr>
    </w:p>
    <w:p w14:paraId="06CDA3D1" w14:textId="77777777" w:rsidR="00D44C64" w:rsidRPr="00A63740" w:rsidRDefault="00D44C64" w:rsidP="00D44C64">
      <w:pPr>
        <w:rPr>
          <w:rFonts w:ascii="StobiSerif Regular" w:hAnsi="StobiSerif Regular"/>
          <w:sz w:val="22"/>
          <w:szCs w:val="22"/>
          <w:u w:val="single"/>
        </w:rPr>
      </w:pPr>
      <w:r w:rsidRPr="00A63740">
        <w:rPr>
          <w:rFonts w:ascii="StobiSerif Regular" w:hAnsi="StobiSerif Regular"/>
          <w:sz w:val="22"/>
          <w:szCs w:val="22"/>
          <w:u w:val="single"/>
        </w:rPr>
        <w:t>Негативни влијанија</w:t>
      </w:r>
    </w:p>
    <w:p w14:paraId="1A1248B1" w14:textId="2DE49EF7" w:rsidR="00D44C64" w:rsidRPr="00A63740" w:rsidRDefault="00C40D9E" w:rsidP="00D44C64">
      <w:pPr>
        <w:rPr>
          <w:rFonts w:ascii="StobiSerif Regular" w:hAnsi="StobiSerif Regular"/>
          <w:sz w:val="22"/>
          <w:szCs w:val="22"/>
          <w:u w:val="single"/>
        </w:rPr>
      </w:pPr>
      <w:r>
        <w:rPr>
          <w:rFonts w:ascii="StobiSerif Regular" w:hAnsi="StobiSerif Regular"/>
          <w:iCs/>
          <w:sz w:val="22"/>
          <w:szCs w:val="22"/>
          <w:lang w:val="en-US"/>
        </w:rPr>
        <w:t xml:space="preserve">                 </w:t>
      </w:r>
      <w:r w:rsidR="00D44C64" w:rsidRPr="00A63740">
        <w:rPr>
          <w:rFonts w:ascii="StobiSerif Regular" w:hAnsi="StobiSerif Regular"/>
          <w:iCs/>
          <w:sz w:val="22"/>
          <w:szCs w:val="22"/>
        </w:rPr>
        <w:t>Неконтролираното вршење на економски активности ќе доведе до негово  уништување и загуби на вредностите  на подрачјето.</w:t>
      </w:r>
    </w:p>
    <w:p w14:paraId="4A7B77E1" w14:textId="677D95CF" w:rsidR="00D44C64" w:rsidRPr="00A63740" w:rsidRDefault="00D44C64" w:rsidP="00D44C64">
      <w:pPr>
        <w:rPr>
          <w:rFonts w:ascii="StobiSerif Regular" w:hAnsi="StobiSerif Regular"/>
          <w:sz w:val="22"/>
          <w:szCs w:val="22"/>
        </w:rPr>
      </w:pPr>
    </w:p>
    <w:p w14:paraId="0A9FC2DC" w14:textId="77777777" w:rsidR="00863D93" w:rsidRPr="00A63740" w:rsidRDefault="00863D93" w:rsidP="00863D93">
      <w:pPr>
        <w:rPr>
          <w:rFonts w:ascii="StobiSerif Regular" w:hAnsi="StobiSerif Regular"/>
          <w:sz w:val="22"/>
          <w:szCs w:val="22"/>
        </w:rPr>
      </w:pPr>
    </w:p>
    <w:p w14:paraId="7DB2DACF" w14:textId="0399FBA1" w:rsidR="00D44C64" w:rsidRPr="00C40D9E" w:rsidRDefault="00C40D9E" w:rsidP="00C40D9E">
      <w:pPr>
        <w:pStyle w:val="ListParagraph"/>
        <w:numPr>
          <w:ilvl w:val="1"/>
          <w:numId w:val="39"/>
        </w:numPr>
        <w:suppressAutoHyphens w:val="0"/>
        <w:spacing w:before="60"/>
        <w:rPr>
          <w:rFonts w:ascii="StobiSerif Regular" w:hAnsi="StobiSerif Regular"/>
          <w:b/>
          <w:bCs/>
          <w:i/>
        </w:rPr>
      </w:pPr>
      <w:r w:rsidRPr="00C40D9E">
        <w:rPr>
          <w:rFonts w:ascii="StobiSerif Regular" w:hAnsi="StobiSerif Regular"/>
          <w:b/>
          <w:bCs/>
          <w:i/>
          <w:lang w:val="en-US"/>
        </w:rPr>
        <w:t xml:space="preserve">   </w:t>
      </w:r>
      <w:r w:rsidR="00D44C64" w:rsidRPr="00C40D9E">
        <w:rPr>
          <w:rFonts w:ascii="StobiSerif Regular" w:hAnsi="StobiSerif Regular"/>
          <w:b/>
          <w:bCs/>
          <w:i/>
        </w:rPr>
        <w:t>Влијанија врз животната средина</w:t>
      </w:r>
    </w:p>
    <w:p w14:paraId="518142DD" w14:textId="77777777" w:rsidR="00D44C64" w:rsidRPr="00C40D9E" w:rsidRDefault="00D44C64" w:rsidP="00D44C64">
      <w:pPr>
        <w:rPr>
          <w:rFonts w:ascii="StobiSerif Regular" w:hAnsi="StobiSerif Regular"/>
          <w:b/>
          <w:bCs/>
          <w:i/>
          <w:sz w:val="22"/>
          <w:szCs w:val="22"/>
        </w:rPr>
      </w:pPr>
    </w:p>
    <w:p w14:paraId="66EF084D" w14:textId="0A27378A" w:rsidR="00D44C64" w:rsidRPr="00A63740" w:rsidRDefault="00D44C64" w:rsidP="00D44C64">
      <w:pPr>
        <w:rPr>
          <w:rFonts w:ascii="StobiSerif Regular" w:hAnsi="StobiSerif Regular"/>
          <w:iCs/>
          <w:sz w:val="22"/>
          <w:szCs w:val="22"/>
        </w:rPr>
      </w:pPr>
      <w:r w:rsidRPr="00A63740">
        <w:rPr>
          <w:rFonts w:ascii="StobiSerif Regular" w:hAnsi="StobiSerif Regular"/>
          <w:sz w:val="22"/>
          <w:szCs w:val="22"/>
          <w:u w:val="single"/>
        </w:rPr>
        <w:t>Негативно влијание:</w:t>
      </w:r>
      <w:r w:rsidRPr="00A63740">
        <w:rPr>
          <w:rFonts w:ascii="StobiSerif Regular" w:hAnsi="StobiSerif Regular"/>
          <w:sz w:val="22"/>
          <w:szCs w:val="22"/>
        </w:rPr>
        <w:t xml:space="preserve"> </w:t>
      </w:r>
      <w:r w:rsidRPr="00A63740">
        <w:rPr>
          <w:rFonts w:ascii="StobiSerif Regular" w:hAnsi="StobiSerif Regular"/>
          <w:iCs/>
          <w:sz w:val="22"/>
          <w:szCs w:val="22"/>
        </w:rPr>
        <w:t xml:space="preserve">Недонесување на законот со кој ќе се овозможи воспоставување </w:t>
      </w:r>
      <w:r w:rsidR="007932B3" w:rsidRPr="00A63740">
        <w:rPr>
          <w:rFonts w:ascii="StobiSerif Regular" w:hAnsi="StobiSerif Regular"/>
          <w:iCs/>
          <w:sz w:val="22"/>
          <w:szCs w:val="22"/>
        </w:rPr>
        <w:t xml:space="preserve"> на </w:t>
      </w:r>
      <w:r w:rsidRPr="00A63740">
        <w:rPr>
          <w:rFonts w:ascii="StobiSerif Regular" w:hAnsi="StobiSerif Regular"/>
          <w:iCs/>
          <w:sz w:val="22"/>
          <w:szCs w:val="22"/>
        </w:rPr>
        <w:t xml:space="preserve">заштита </w:t>
      </w:r>
      <w:r w:rsidR="007932B3" w:rsidRPr="00A63740">
        <w:rPr>
          <w:rFonts w:ascii="StobiSerif Regular" w:hAnsi="StobiSerif Regular"/>
          <w:iCs/>
          <w:sz w:val="22"/>
          <w:szCs w:val="22"/>
        </w:rPr>
        <w:t xml:space="preserve">со која </w:t>
      </w:r>
      <w:r w:rsidRPr="00A63740">
        <w:rPr>
          <w:rFonts w:ascii="StobiSerif Regular" w:hAnsi="StobiSerif Regular"/>
          <w:iCs/>
          <w:sz w:val="22"/>
          <w:szCs w:val="22"/>
        </w:rPr>
        <w:t xml:space="preserve">  јасно ќе бидат определени активностите кои може да се преземаат ќе придонесе до неповратно уништување на одредени природни вредности</w:t>
      </w:r>
      <w:r w:rsidR="007932B3" w:rsidRPr="00A63740">
        <w:rPr>
          <w:rFonts w:ascii="StobiSerif Regular" w:hAnsi="StobiSerif Regular"/>
          <w:iCs/>
          <w:sz w:val="22"/>
          <w:szCs w:val="22"/>
        </w:rPr>
        <w:t xml:space="preserve"> во Охридското Езеро и околу областа на истото.</w:t>
      </w:r>
    </w:p>
    <w:p w14:paraId="1FA5CF39" w14:textId="77777777" w:rsidR="00EF29B6" w:rsidRPr="00A63740" w:rsidRDefault="00EF29B6" w:rsidP="00EF29B6">
      <w:pPr>
        <w:rPr>
          <w:rFonts w:ascii="StobiSerif Regular" w:hAnsi="StobiSerif Regular"/>
          <w:bCs/>
          <w:sz w:val="22"/>
          <w:szCs w:val="22"/>
        </w:rPr>
      </w:pPr>
      <w:r w:rsidRPr="00A63740">
        <w:rPr>
          <w:rFonts w:ascii="StobiSerif Regular" w:hAnsi="StobiSerif Regular"/>
          <w:bCs/>
          <w:sz w:val="22"/>
          <w:szCs w:val="22"/>
        </w:rPr>
        <w:t>Поради своите извонредни вредности, Охридското Езеро е заштитено на разни нивоа со националното законодавство во Северна Македонија од 1977 година, и тоа како заштитено подрачје во категоријата „Споменик на природата“. Поради неговите природни и културни вредности, охридскиот</w:t>
      </w:r>
      <w:r w:rsidRPr="00E957E2">
        <w:rPr>
          <w:rFonts w:ascii="StobiSerif Regular" w:hAnsi="StobiSerif Regular"/>
          <w:bCs/>
        </w:rPr>
        <w:t xml:space="preserve"> регион е </w:t>
      </w:r>
      <w:r w:rsidRPr="00A63740">
        <w:rPr>
          <w:rFonts w:ascii="StobiSerif Regular" w:hAnsi="StobiSerif Regular"/>
          <w:bCs/>
          <w:sz w:val="22"/>
          <w:szCs w:val="22"/>
        </w:rPr>
        <w:t>запишан на списокот на светско наследство на УНЕСКО во 1979 година.</w:t>
      </w:r>
    </w:p>
    <w:p w14:paraId="370B8DA8" w14:textId="6F92A60A" w:rsidR="00EF29B6" w:rsidRPr="00A63740" w:rsidRDefault="00EF29B6" w:rsidP="00EF29B6">
      <w:pPr>
        <w:rPr>
          <w:rFonts w:ascii="StobiSerif Regular" w:hAnsi="StobiSerif Regular"/>
          <w:bCs/>
          <w:sz w:val="22"/>
          <w:szCs w:val="22"/>
          <w:lang w:val="sq-AL"/>
        </w:rPr>
      </w:pPr>
      <w:r w:rsidRPr="00A63740">
        <w:rPr>
          <w:rFonts w:ascii="StobiSerif Regular" w:hAnsi="StobiSerif Regular"/>
          <w:bCs/>
          <w:sz w:val="22"/>
          <w:szCs w:val="22"/>
        </w:rPr>
        <w:t xml:space="preserve">Дел е од Прекуграничниот биосферен резерват Охрид-Преспа и е означено како Рамсар подрачје. Дополнително, се предлага и како Емералд и Натура 2000 подрачје. Ваквите определувања се одраз на важноста на природните вредности во и околу Охридското Езеро. </w:t>
      </w:r>
    </w:p>
    <w:p w14:paraId="1D8A6694" w14:textId="67F8B628" w:rsidR="00154FAC" w:rsidRPr="00A63740" w:rsidRDefault="00EF29B6" w:rsidP="00D44C64">
      <w:pPr>
        <w:rPr>
          <w:rFonts w:ascii="StobiSerif Regular" w:hAnsi="StobiSerif Regular"/>
          <w:sz w:val="22"/>
          <w:szCs w:val="22"/>
        </w:rPr>
      </w:pPr>
      <w:r w:rsidRPr="00A63740">
        <w:rPr>
          <w:rFonts w:ascii="StobiSerif Regular" w:hAnsi="StobiSerif Regular"/>
          <w:bCs/>
          <w:sz w:val="22"/>
          <w:szCs w:val="22"/>
        </w:rPr>
        <w:t xml:space="preserve">Дополнително, охридско-преспанскиот регион е прогласен за биосферен резерват во 2014 година а Охридското Езеро го доби статусот на Рамсар место во 2021 година. </w:t>
      </w:r>
    </w:p>
    <w:p w14:paraId="577CB7A2" w14:textId="10BC62BC" w:rsidR="00D44C64" w:rsidRPr="00A63740" w:rsidRDefault="00D44C64" w:rsidP="00D44C64">
      <w:pPr>
        <w:ind w:firstLine="720"/>
        <w:rPr>
          <w:rFonts w:ascii="StobiSerif Regular" w:hAnsi="StobiSerif Regular"/>
          <w:sz w:val="22"/>
          <w:szCs w:val="22"/>
        </w:rPr>
      </w:pPr>
      <w:r w:rsidRPr="00A63740">
        <w:rPr>
          <w:rFonts w:ascii="StobiSerif Regular" w:hAnsi="StobiSerif Regular"/>
          <w:sz w:val="22"/>
          <w:szCs w:val="22"/>
        </w:rPr>
        <w:lastRenderedPageBreak/>
        <w:t xml:space="preserve">Биолошката разновидност игра клучна улога во функционирањето на екосистемите, па затоа тие се чувствителни на промени во бројноста на популациите или одделни видови. Со намалувањето на видовиот диверзитет во составот на еден екосистем, следствено се нарушува неговата функционалност, а тоа од своја страна доведува до губење на потенцијалот за обезбедување на добра и услуги без кои човекот не може да се замисли. </w:t>
      </w:r>
    </w:p>
    <w:p w14:paraId="26247EDF" w14:textId="106E1A66" w:rsidR="00E87039" w:rsidRPr="00A63740" w:rsidRDefault="00E87039" w:rsidP="00D44C64">
      <w:pPr>
        <w:ind w:firstLine="720"/>
        <w:rPr>
          <w:rFonts w:ascii="StobiSerif Regular" w:hAnsi="StobiSerif Regular"/>
          <w:color w:val="000000" w:themeColor="text1"/>
          <w:sz w:val="22"/>
          <w:szCs w:val="22"/>
        </w:rPr>
      </w:pPr>
      <w:r w:rsidRPr="00A63740">
        <w:rPr>
          <w:rFonts w:ascii="StobiSerif Regular" w:hAnsi="StobiSerif Regular"/>
          <w:color w:val="000000" w:themeColor="text1"/>
          <w:sz w:val="22"/>
          <w:szCs w:val="22"/>
        </w:rPr>
        <w:t>Охридското Езеро, како геолошка карактеристика со извонредна универзална вредност содржи репрезентативни примери за значајни биолошки и еколошки вредности и претставува место со големо културно, научно, образовно, рекреативно и туристичко значење кое ги исполнува критериумите за Светско природно наследство наведени во членот 2 од Конвенција за светско наследство. Езерото е важно како живеалиште на бројни видови, многу од нив ендемични, заштитени или загрозени. Човечките активности, како што се туризмот, риболовот, земјоделството или градежните активности вршат притисок на неговиот екосистем. Сегашни закани за езерото и за поврзаната биолошка разновидност поради овие притисоци се еутрофикација на природно олиготрофното езеро преку отпадните води, нарушување на фауната поради туристичките активности, промени во рибните заедници, влијание врз појасите на трска и загадување со чамци.</w:t>
      </w:r>
    </w:p>
    <w:p w14:paraId="39CD77E7" w14:textId="1A7D9A42" w:rsidR="00E87039" w:rsidRPr="00A63740" w:rsidRDefault="00E87039" w:rsidP="00D44C64">
      <w:pPr>
        <w:ind w:firstLine="720"/>
        <w:rPr>
          <w:rFonts w:ascii="StobiSerif Regular" w:hAnsi="StobiSerif Regular"/>
          <w:sz w:val="22"/>
          <w:szCs w:val="22"/>
        </w:rPr>
      </w:pPr>
    </w:p>
    <w:p w14:paraId="5F939870" w14:textId="3C4BDEF3" w:rsidR="00E87039" w:rsidRPr="00E957E2" w:rsidRDefault="00E87039" w:rsidP="00D44C64">
      <w:pPr>
        <w:ind w:firstLine="720"/>
        <w:rPr>
          <w:rFonts w:ascii="StobiSerif Regular" w:hAnsi="StobiSerif Regular"/>
        </w:rPr>
      </w:pPr>
    </w:p>
    <w:p w14:paraId="57219E32" w14:textId="688E8F16" w:rsidR="002E4CAA" w:rsidRPr="00A63740" w:rsidRDefault="00D44C64" w:rsidP="002E4CAA">
      <w:pPr>
        <w:rPr>
          <w:rFonts w:ascii="StobiSerif Regular" w:eastAsia="Arial" w:hAnsi="StobiSerif Regular" w:cs="Arial"/>
          <w:i/>
          <w:sz w:val="22"/>
          <w:szCs w:val="22"/>
        </w:rPr>
      </w:pPr>
      <w:r w:rsidRPr="00E957E2">
        <w:rPr>
          <w:rFonts w:ascii="StobiSerif Regular" w:eastAsia="Arial" w:hAnsi="StobiSerif Regular" w:cs="Arial"/>
          <w:i/>
        </w:rPr>
        <w:t>4.5</w:t>
      </w:r>
      <w:r w:rsidR="002E4CAA" w:rsidRPr="00E957E2">
        <w:rPr>
          <w:rFonts w:ascii="StobiSerif Regular" w:eastAsia="Arial" w:hAnsi="StobiSerif Regular" w:cs="Arial"/>
          <w:i/>
        </w:rPr>
        <w:t xml:space="preserve"> </w:t>
      </w:r>
      <w:r w:rsidRPr="00A63740">
        <w:rPr>
          <w:rFonts w:ascii="StobiSerif Regular" w:eastAsia="Arial" w:hAnsi="StobiSerif Regular" w:cs="Arial"/>
          <w:bCs/>
          <w:i/>
          <w:sz w:val="22"/>
          <w:szCs w:val="22"/>
        </w:rPr>
        <w:t xml:space="preserve">Административни влијанија и трошоци </w:t>
      </w:r>
    </w:p>
    <w:p w14:paraId="0902B2CB" w14:textId="3A3F75AD" w:rsidR="00D44C64" w:rsidRPr="00A63740" w:rsidRDefault="002E4CAA" w:rsidP="002E4CAA">
      <w:pPr>
        <w:rPr>
          <w:rFonts w:ascii="StobiSerif Regular" w:eastAsia="Arial" w:hAnsi="StobiSerif Regular" w:cs="Arial"/>
          <w:bCs/>
          <w:i/>
          <w:sz w:val="22"/>
          <w:szCs w:val="22"/>
        </w:rPr>
      </w:pPr>
      <w:r w:rsidRPr="00A63740">
        <w:rPr>
          <w:rFonts w:ascii="StobiSerif Regular" w:eastAsia="Arial" w:hAnsi="StobiSerif Regular" w:cs="Arial"/>
          <w:i/>
          <w:sz w:val="22"/>
          <w:szCs w:val="22"/>
        </w:rPr>
        <w:t xml:space="preserve">                 </w:t>
      </w:r>
      <w:r w:rsidR="00C03D4B" w:rsidRPr="00A63740">
        <w:rPr>
          <w:rFonts w:ascii="StobiSerif Regular" w:eastAsia="Arial" w:hAnsi="StobiSerif Regular" w:cs="Arial"/>
          <w:i/>
          <w:sz w:val="22"/>
          <w:szCs w:val="22"/>
        </w:rPr>
        <w:t xml:space="preserve"> </w:t>
      </w:r>
      <w:r w:rsidR="00D44C64" w:rsidRPr="00A63740">
        <w:rPr>
          <w:rFonts w:ascii="StobiSerif Regular" w:eastAsia="Arial" w:hAnsi="StobiSerif Regular" w:cs="Arial"/>
          <w:i/>
          <w:sz w:val="22"/>
          <w:szCs w:val="22"/>
        </w:rPr>
        <w:t xml:space="preserve">а) трошоци за спроведување </w:t>
      </w:r>
    </w:p>
    <w:p w14:paraId="4791C16E" w14:textId="07A07078" w:rsidR="00D44C64" w:rsidRPr="00A63740" w:rsidRDefault="00C03D4B" w:rsidP="00D44C64">
      <w:pPr>
        <w:rPr>
          <w:rFonts w:ascii="StobiSerif Regular" w:eastAsia="Arial" w:hAnsi="StobiSerif Regular" w:cs="Arial"/>
          <w:i/>
          <w:sz w:val="22"/>
          <w:szCs w:val="22"/>
        </w:rPr>
      </w:pPr>
      <w:r w:rsidRPr="00A63740">
        <w:rPr>
          <w:rFonts w:ascii="StobiSerif Regular" w:eastAsia="Arial" w:hAnsi="StobiSerif Regular" w:cs="Arial"/>
          <w:i/>
          <w:sz w:val="22"/>
          <w:szCs w:val="22"/>
        </w:rPr>
        <w:t xml:space="preserve">  </w:t>
      </w:r>
      <w:r w:rsidR="00D44C64" w:rsidRPr="00A63740">
        <w:rPr>
          <w:rFonts w:ascii="StobiSerif Regular" w:eastAsia="Arial" w:hAnsi="StobiSerif Regular" w:cs="Arial"/>
          <w:i/>
          <w:sz w:val="22"/>
          <w:szCs w:val="22"/>
        </w:rPr>
        <w:t>Нема</w:t>
      </w:r>
    </w:p>
    <w:p w14:paraId="2E1753DE" w14:textId="77777777" w:rsidR="002E4CAA" w:rsidRPr="00A63740" w:rsidRDefault="00D44C64" w:rsidP="002E4CAA">
      <w:pPr>
        <w:rPr>
          <w:rFonts w:ascii="StobiSerif Regular" w:eastAsia="Arial" w:hAnsi="StobiSerif Regular" w:cs="Arial"/>
          <w:i/>
          <w:sz w:val="22"/>
          <w:szCs w:val="22"/>
        </w:rPr>
      </w:pPr>
      <w:r w:rsidRPr="00A63740">
        <w:rPr>
          <w:rFonts w:ascii="StobiSerif Regular" w:eastAsia="Arial" w:hAnsi="StobiSerif Regular" w:cs="Arial"/>
          <w:sz w:val="22"/>
          <w:szCs w:val="22"/>
        </w:rPr>
        <w:t xml:space="preserve"> </w:t>
      </w:r>
    </w:p>
    <w:p w14:paraId="1AC69B00" w14:textId="49310FEE" w:rsidR="00D44C64" w:rsidRPr="00A63740" w:rsidRDefault="002E4CAA" w:rsidP="002E4CAA">
      <w:pPr>
        <w:rPr>
          <w:rFonts w:ascii="StobiSerif Regular" w:eastAsia="Arial" w:hAnsi="StobiSerif Regular" w:cs="Arial"/>
          <w:i/>
          <w:sz w:val="22"/>
          <w:szCs w:val="22"/>
        </w:rPr>
      </w:pPr>
      <w:r w:rsidRPr="00A63740">
        <w:rPr>
          <w:rFonts w:ascii="StobiSerif Regular" w:eastAsia="Arial" w:hAnsi="StobiSerif Regular" w:cs="Arial"/>
          <w:i/>
          <w:sz w:val="22"/>
          <w:szCs w:val="22"/>
        </w:rPr>
        <w:t xml:space="preserve">                  </w:t>
      </w:r>
      <w:r w:rsidR="00D44C64" w:rsidRPr="00A63740">
        <w:rPr>
          <w:rFonts w:ascii="StobiSerif Regular" w:eastAsia="Arial" w:hAnsi="StobiSerif Regular" w:cs="Arial"/>
          <w:i/>
          <w:sz w:val="22"/>
          <w:szCs w:val="22"/>
        </w:rPr>
        <w:t xml:space="preserve">б ) трошоци за почитување на регулативата </w:t>
      </w:r>
    </w:p>
    <w:p w14:paraId="50351CA0" w14:textId="77777777" w:rsidR="00D44C64" w:rsidRPr="00A63740" w:rsidRDefault="00D44C64" w:rsidP="00D44C64">
      <w:pPr>
        <w:rPr>
          <w:rFonts w:ascii="StobiSerif Regular" w:eastAsia="Arial" w:hAnsi="StobiSerif Regular" w:cs="Arial"/>
          <w:iCs/>
          <w:sz w:val="22"/>
          <w:szCs w:val="22"/>
        </w:rPr>
      </w:pPr>
      <w:r w:rsidRPr="00A63740">
        <w:rPr>
          <w:rFonts w:ascii="StobiSerif Regular" w:eastAsia="Arial" w:hAnsi="StobiSerif Regular" w:cs="Arial"/>
          <w:iCs/>
          <w:sz w:val="22"/>
          <w:szCs w:val="22"/>
        </w:rPr>
        <w:t xml:space="preserve"> </w:t>
      </w:r>
    </w:p>
    <w:p w14:paraId="209806DC" w14:textId="055C515E" w:rsidR="00D44C64" w:rsidRPr="00A63740" w:rsidRDefault="00D44C64" w:rsidP="00D44C64">
      <w:pPr>
        <w:rPr>
          <w:rFonts w:ascii="StobiSerif Regular" w:eastAsia="Arial" w:hAnsi="StobiSerif Regular" w:cs="Arial"/>
          <w:i/>
          <w:sz w:val="22"/>
          <w:szCs w:val="22"/>
        </w:rPr>
      </w:pPr>
      <w:r w:rsidRPr="00A63740">
        <w:rPr>
          <w:rFonts w:ascii="StobiSerif Regular" w:eastAsia="Arial" w:hAnsi="StobiSerif Regular" w:cs="Arial"/>
          <w:i/>
          <w:sz w:val="22"/>
          <w:szCs w:val="22"/>
        </w:rPr>
        <w:t>Нема</w:t>
      </w:r>
    </w:p>
    <w:p w14:paraId="2D0F3129" w14:textId="034BEC82" w:rsidR="00A001D5" w:rsidRPr="00A63740" w:rsidRDefault="00A001D5" w:rsidP="00D44C64">
      <w:pPr>
        <w:rPr>
          <w:rFonts w:ascii="StobiSerif Regular" w:hAnsi="StobiSerif Regular" w:cs="Calibri"/>
          <w:iCs/>
          <w:sz w:val="22"/>
          <w:szCs w:val="22"/>
        </w:rPr>
      </w:pPr>
    </w:p>
    <w:p w14:paraId="3ADDABD1" w14:textId="77777777" w:rsidR="00A001D5" w:rsidRPr="007F024A" w:rsidRDefault="00A001D5" w:rsidP="00A001D5">
      <w:pPr>
        <w:tabs>
          <w:tab w:val="left" w:pos="675"/>
        </w:tabs>
        <w:rPr>
          <w:rFonts w:ascii="StobiSerif Regular" w:hAnsi="StobiSerif Regular" w:cs="Calibri"/>
          <w:iCs/>
          <w:sz w:val="20"/>
          <w:szCs w:val="20"/>
        </w:rPr>
      </w:pPr>
    </w:p>
    <w:p w14:paraId="6515340F" w14:textId="77777777" w:rsidR="00A001D5" w:rsidRPr="007F024A" w:rsidRDefault="00A001D5" w:rsidP="00A001D5">
      <w:pPr>
        <w:tabs>
          <w:tab w:val="left" w:pos="675"/>
        </w:tabs>
        <w:rPr>
          <w:rFonts w:ascii="StobiSerif Regular" w:hAnsi="StobiSerif Regular" w:cs="Calibri"/>
          <w:iCs/>
          <w:sz w:val="20"/>
          <w:szCs w:val="20"/>
        </w:rPr>
      </w:pPr>
    </w:p>
    <w:p w14:paraId="797B1A0F" w14:textId="77777777" w:rsidR="00A001D5" w:rsidRPr="007F024A" w:rsidRDefault="00A001D5" w:rsidP="00A001D5">
      <w:pPr>
        <w:shd w:val="clear" w:color="auto" w:fill="FBD4B4"/>
        <w:tabs>
          <w:tab w:val="left" w:pos="675"/>
        </w:tabs>
        <w:rPr>
          <w:rFonts w:ascii="StobiSerif Regular" w:hAnsi="StobiSerif Regular"/>
          <w:b/>
          <w:sz w:val="20"/>
          <w:szCs w:val="20"/>
        </w:rPr>
      </w:pPr>
      <w:r w:rsidRPr="007F024A">
        <w:rPr>
          <w:rFonts w:ascii="StobiSerif Regular" w:hAnsi="StobiSerif Regular"/>
          <w:b/>
          <w:sz w:val="20"/>
          <w:szCs w:val="20"/>
        </w:rPr>
        <w:t>5.</w:t>
      </w:r>
      <w:r w:rsidRPr="007F024A">
        <w:rPr>
          <w:rFonts w:ascii="StobiSerif Regular" w:hAnsi="StobiSerif Regular"/>
          <w:b/>
          <w:sz w:val="20"/>
          <w:szCs w:val="20"/>
        </w:rPr>
        <w:tab/>
        <w:t>Консултации</w:t>
      </w:r>
    </w:p>
    <w:p w14:paraId="02A39FE6" w14:textId="77777777" w:rsidR="00A001D5" w:rsidRPr="007F024A" w:rsidRDefault="00A001D5" w:rsidP="00A001D5">
      <w:pPr>
        <w:shd w:val="clear" w:color="auto" w:fill="FBD4B4"/>
        <w:tabs>
          <w:tab w:val="left" w:pos="675"/>
        </w:tabs>
        <w:rPr>
          <w:rFonts w:ascii="StobiSerif Regular" w:hAnsi="StobiSerif Regular"/>
          <w:b/>
          <w:sz w:val="20"/>
          <w:szCs w:val="20"/>
          <w:lang w:val="sq-AL"/>
        </w:rPr>
      </w:pPr>
      <w:r w:rsidRPr="007F024A">
        <w:rPr>
          <w:rFonts w:ascii="StobiSerif Regular" w:hAnsi="StobiSerif Regular"/>
          <w:b/>
          <w:sz w:val="20"/>
          <w:szCs w:val="20"/>
          <w:lang w:val="sq-AL"/>
        </w:rPr>
        <w:t xml:space="preserve">5.          Konsultime </w:t>
      </w:r>
    </w:p>
    <w:p w14:paraId="5A39E423" w14:textId="1FB44544" w:rsidR="00A001D5" w:rsidRDefault="00A001D5" w:rsidP="00A001D5">
      <w:pPr>
        <w:ind w:firstLine="720"/>
        <w:rPr>
          <w:rFonts w:ascii="StobiSerif Regular" w:hAnsi="StobiSerif Regular"/>
          <w:sz w:val="20"/>
          <w:szCs w:val="20"/>
          <w:lang w:val="ru-RU"/>
        </w:rPr>
      </w:pPr>
    </w:p>
    <w:p w14:paraId="61D20CDB" w14:textId="77777777" w:rsidR="004C0F68" w:rsidRPr="007F024A" w:rsidRDefault="004C0F68" w:rsidP="00A001D5">
      <w:pPr>
        <w:ind w:firstLine="720"/>
        <w:rPr>
          <w:rFonts w:ascii="StobiSerif Regular" w:hAnsi="StobiSerif Regular"/>
          <w:sz w:val="20"/>
          <w:szCs w:val="20"/>
          <w:lang w:val="ru-RU"/>
        </w:rPr>
      </w:pPr>
    </w:p>
    <w:p w14:paraId="130EF564" w14:textId="77777777" w:rsidR="00D44C64" w:rsidRPr="004C0F68" w:rsidRDefault="00D44C64" w:rsidP="00D44C64">
      <w:pPr>
        <w:rPr>
          <w:rFonts w:ascii="StobiSerif Regular" w:eastAsia="Arial" w:hAnsi="StobiSerif Regular" w:cs="Arial"/>
          <w:b/>
          <w:i/>
        </w:rPr>
      </w:pPr>
      <w:r w:rsidRPr="007F024A">
        <w:rPr>
          <w:rFonts w:ascii="StobiSerif Regular" w:eastAsia="Arial" w:hAnsi="StobiSerif Regular" w:cs="Arial"/>
          <w:i/>
          <w:sz w:val="22"/>
          <w:szCs w:val="22"/>
        </w:rPr>
        <w:t>5.1</w:t>
      </w:r>
      <w:r w:rsidRPr="007F024A">
        <w:rPr>
          <w:rFonts w:ascii="StobiSerif Regular" w:eastAsia="Arial" w:hAnsi="StobiSerif Regular" w:cs="Arial"/>
          <w:i/>
          <w:sz w:val="22"/>
          <w:szCs w:val="22"/>
        </w:rPr>
        <w:tab/>
      </w:r>
      <w:r w:rsidRPr="004C0F68">
        <w:rPr>
          <w:rFonts w:ascii="StobiSerif Regular" w:eastAsia="Arial" w:hAnsi="StobiSerif Regular" w:cs="Arial"/>
          <w:b/>
          <w:i/>
        </w:rPr>
        <w:t>Засегнати страни и начин на вклучување</w:t>
      </w:r>
    </w:p>
    <w:p w14:paraId="3FE8C6D5" w14:textId="17B02C9F" w:rsidR="00D44C64" w:rsidRPr="00A63740" w:rsidRDefault="00D44C64" w:rsidP="00D44C64">
      <w:pPr>
        <w:rPr>
          <w:rFonts w:ascii="StobiSerif Regular" w:eastAsia="Arial" w:hAnsi="StobiSerif Regular" w:cs="Arial"/>
          <w:i/>
          <w:color w:val="FF0000"/>
          <w:sz w:val="22"/>
          <w:szCs w:val="22"/>
        </w:rPr>
      </w:pPr>
      <w:r w:rsidRPr="00A63740">
        <w:rPr>
          <w:rFonts w:ascii="StobiSerif Regular" w:eastAsia="Arial" w:hAnsi="StobiSerif Regular" w:cs="Arial"/>
          <w:i/>
          <w:sz w:val="22"/>
          <w:szCs w:val="22"/>
        </w:rPr>
        <w:t xml:space="preserve">Нацрт текстот на  законот на македонски и албански јазик е објавен и на веб страницата на Министерството за животна средина и просторно планирање и на ЕНЕР на </w:t>
      </w:r>
      <w:r w:rsidR="0025378E" w:rsidRPr="00A63740">
        <w:rPr>
          <w:rFonts w:ascii="StobiSerif Regular" w:eastAsia="Arial" w:hAnsi="StobiSerif Regular" w:cs="Arial"/>
          <w:i/>
          <w:color w:val="FF0000"/>
          <w:sz w:val="22"/>
          <w:szCs w:val="22"/>
        </w:rPr>
        <w:t>??????</w:t>
      </w:r>
    </w:p>
    <w:p w14:paraId="6020BA7C" w14:textId="77777777" w:rsidR="00D44C64" w:rsidRPr="00A63740" w:rsidRDefault="00D44C64" w:rsidP="00D44C64">
      <w:pPr>
        <w:rPr>
          <w:rFonts w:ascii="StobiSerif Regular" w:eastAsia="Arial" w:hAnsi="StobiSerif Regular" w:cs="Arial"/>
          <w:sz w:val="22"/>
          <w:szCs w:val="22"/>
        </w:rPr>
      </w:pPr>
      <w:r w:rsidRPr="00A63740">
        <w:rPr>
          <w:rFonts w:ascii="StobiSerif Regular" w:eastAsia="Arial" w:hAnsi="StobiSerif Regular" w:cs="Arial"/>
          <w:i/>
          <w:sz w:val="22"/>
          <w:szCs w:val="22"/>
        </w:rPr>
        <w:t>Нацрт текстот е доставен на  мислење до сите засегнати страни.</w:t>
      </w:r>
    </w:p>
    <w:p w14:paraId="629F1078" w14:textId="77777777" w:rsidR="00D44C64" w:rsidRPr="00A63740" w:rsidRDefault="00D44C64" w:rsidP="00D44C64">
      <w:pPr>
        <w:pStyle w:val="ListParagraph1"/>
        <w:numPr>
          <w:ilvl w:val="0"/>
          <w:numId w:val="19"/>
        </w:numPr>
        <w:spacing w:after="160" w:line="259" w:lineRule="auto"/>
        <w:jc w:val="both"/>
        <w:rPr>
          <w:rFonts w:ascii="StobiSerif Regular" w:hAnsi="StobiSerif Regular" w:cs="Arial"/>
          <w:b/>
        </w:rPr>
      </w:pPr>
      <w:r w:rsidRPr="00A63740">
        <w:rPr>
          <w:rFonts w:ascii="StobiSerif Regular" w:hAnsi="StobiSerif Regular" w:cs="Arial"/>
          <w:b/>
        </w:rPr>
        <w:t xml:space="preserve">Органи на државна </w:t>
      </w:r>
      <w:proofErr w:type="gramStart"/>
      <w:r w:rsidRPr="00A63740">
        <w:rPr>
          <w:rFonts w:ascii="StobiSerif Regular" w:hAnsi="StobiSerif Regular" w:cs="Arial"/>
          <w:b/>
        </w:rPr>
        <w:t>управа :</w:t>
      </w:r>
      <w:proofErr w:type="gramEnd"/>
    </w:p>
    <w:p w14:paraId="0B47BB3E" w14:textId="536382E3" w:rsidR="00D44C64" w:rsidRPr="00A63740" w:rsidRDefault="00D44C64"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rPr>
        <w:lastRenderedPageBreak/>
        <w:t>Министерство за животна средина и просторно планирање</w:t>
      </w:r>
    </w:p>
    <w:p w14:paraId="2BA12C3D" w14:textId="4EFCC9F1" w:rsidR="00CC2BA1" w:rsidRPr="00A63740" w:rsidRDefault="00CC2BA1"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lang w:val="mk-MK"/>
        </w:rPr>
        <w:t>Локална канцеларија за координација на МЖСПП за заштита на реката Дрим</w:t>
      </w:r>
    </w:p>
    <w:p w14:paraId="59E6DF5C" w14:textId="77777777" w:rsidR="00D44C64" w:rsidRPr="00A63740" w:rsidRDefault="00D44C64"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rPr>
        <w:t>Секретаријат за законодавство</w:t>
      </w:r>
    </w:p>
    <w:p w14:paraId="0913C236" w14:textId="77777777" w:rsidR="00D44C64" w:rsidRPr="00A63740" w:rsidRDefault="00D44C64"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rPr>
        <w:t>Министество за земјоделство шумарство и водостопанаство</w:t>
      </w:r>
    </w:p>
    <w:p w14:paraId="560E59C6" w14:textId="77777777" w:rsidR="00D44C64" w:rsidRPr="00A63740" w:rsidRDefault="00D44C64"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rPr>
        <w:t>Министерство за економија</w:t>
      </w:r>
    </w:p>
    <w:p w14:paraId="7F96D7B1" w14:textId="77777777" w:rsidR="00D44C64" w:rsidRPr="00A63740" w:rsidRDefault="00D44C64"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rPr>
        <w:t>Министерство за транспорт и врски</w:t>
      </w:r>
    </w:p>
    <w:p w14:paraId="58DDAE8A" w14:textId="77777777" w:rsidR="00D44C64" w:rsidRPr="00A63740" w:rsidRDefault="00D44C64"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rPr>
        <w:t>Министерство за внатешни работи</w:t>
      </w:r>
    </w:p>
    <w:p w14:paraId="4B7DCD1B" w14:textId="2019E282" w:rsidR="00D44C64" w:rsidRPr="00A63740" w:rsidRDefault="00D44C64"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rPr>
        <w:t>Хидробиолошки Завод Охрид</w:t>
      </w:r>
    </w:p>
    <w:p w14:paraId="1C13537F" w14:textId="00444625" w:rsidR="0029326E" w:rsidRPr="00A63740" w:rsidRDefault="0029326E"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lang w:val="mk-MK"/>
        </w:rPr>
        <w:t>Музеј на градот Охрид</w:t>
      </w:r>
    </w:p>
    <w:p w14:paraId="5E47666D" w14:textId="749A37A8" w:rsidR="0029326E" w:rsidRPr="00A63740" w:rsidRDefault="0029326E"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lang w:val="mk-MK"/>
        </w:rPr>
        <w:t>Музеј на градот Струга</w:t>
      </w:r>
    </w:p>
    <w:p w14:paraId="34327102" w14:textId="7A39B7F6" w:rsidR="00D44C64" w:rsidRPr="00A63740" w:rsidRDefault="00CC2BA1"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lang w:val="mk-MK"/>
        </w:rPr>
        <w:t>Глобално партнерство за водите – медитеранско подрачје</w:t>
      </w:r>
    </w:p>
    <w:p w14:paraId="1353538D" w14:textId="452A0066" w:rsidR="00CC2BA1" w:rsidRPr="00A63740" w:rsidRDefault="00CC2BA1"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lang w:val="mk-MK"/>
        </w:rPr>
        <w:t>Фонд за природа Преспа Охрид (PONT)</w:t>
      </w:r>
    </w:p>
    <w:p w14:paraId="775E3446" w14:textId="00B04A69" w:rsidR="00CC2BA1" w:rsidRPr="00A63740" w:rsidRDefault="00CC2BA1"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lang w:val="mk-MK"/>
        </w:rPr>
        <w:t>Делегација на ЕУ во Северна Македонија</w:t>
      </w:r>
    </w:p>
    <w:p w14:paraId="06234BC8" w14:textId="57F05BDB" w:rsidR="00CC2BA1" w:rsidRPr="00A63740" w:rsidRDefault="00CC2BA1" w:rsidP="00D44C64">
      <w:pPr>
        <w:pStyle w:val="ListParagraph1"/>
        <w:numPr>
          <w:ilvl w:val="0"/>
          <w:numId w:val="20"/>
        </w:numPr>
        <w:spacing w:after="160" w:line="259" w:lineRule="auto"/>
        <w:ind w:left="1637"/>
        <w:jc w:val="both"/>
        <w:rPr>
          <w:rFonts w:ascii="StobiSerif Regular" w:hAnsi="StobiSerif Regular" w:cs="Arial"/>
        </w:rPr>
      </w:pPr>
      <w:r w:rsidRPr="00A63740">
        <w:rPr>
          <w:rFonts w:ascii="StobiSerif Regular" w:hAnsi="StobiSerif Regular" w:cs="Arial"/>
          <w:lang w:val="mk-MK"/>
        </w:rPr>
        <w:t>Официјални меѓународни и прекугранични тела</w:t>
      </w:r>
    </w:p>
    <w:p w14:paraId="0E26184C" w14:textId="5E79B0DE" w:rsidR="00D44C64" w:rsidRPr="00A63740" w:rsidRDefault="00D44C64" w:rsidP="008503EF">
      <w:pPr>
        <w:pStyle w:val="ListParagraph1"/>
        <w:numPr>
          <w:ilvl w:val="0"/>
          <w:numId w:val="19"/>
        </w:numPr>
        <w:spacing w:after="160" w:line="259" w:lineRule="auto"/>
        <w:jc w:val="both"/>
        <w:rPr>
          <w:rFonts w:ascii="StobiSerif Regular" w:hAnsi="StobiSerif Regular" w:cs="Arial"/>
          <w:b/>
        </w:rPr>
      </w:pPr>
      <w:r w:rsidRPr="00A63740">
        <w:rPr>
          <w:rFonts w:ascii="StobiSerif Regular" w:hAnsi="StobiSerif Regular" w:cs="Arial"/>
          <w:b/>
        </w:rPr>
        <w:t>Единици на локална самоуправа</w:t>
      </w:r>
    </w:p>
    <w:p w14:paraId="667EC26C" w14:textId="5ECE576E" w:rsidR="00D44C64" w:rsidRPr="00A63740" w:rsidRDefault="00D44C64"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rPr>
        <w:t>Општина Охрид</w:t>
      </w:r>
    </w:p>
    <w:p w14:paraId="2CFD0EFF" w14:textId="15AB152D" w:rsidR="00350C31" w:rsidRPr="00A63740" w:rsidRDefault="00350C31"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lang w:val="mk-MK"/>
        </w:rPr>
        <w:t>Општина Струга</w:t>
      </w:r>
    </w:p>
    <w:p w14:paraId="5F5823C1" w14:textId="0B21F6B7" w:rsidR="00ED2B3E" w:rsidRPr="00A63740" w:rsidRDefault="00ED2B3E"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lang w:val="mk-MK"/>
        </w:rPr>
        <w:t>Општина Дебарца</w:t>
      </w:r>
    </w:p>
    <w:p w14:paraId="27F58686" w14:textId="77777777" w:rsidR="00D44C64" w:rsidRPr="00A63740" w:rsidRDefault="00D44C64"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rPr>
        <w:t xml:space="preserve">Совет за развој </w:t>
      </w:r>
      <w:proofErr w:type="gramStart"/>
      <w:r w:rsidRPr="00A63740">
        <w:rPr>
          <w:rFonts w:ascii="StobiSerif Regular" w:hAnsi="StobiSerif Regular" w:cs="Arial"/>
        </w:rPr>
        <w:t>на  Југо</w:t>
      </w:r>
      <w:proofErr w:type="gramEnd"/>
      <w:r w:rsidRPr="00A63740">
        <w:rPr>
          <w:rFonts w:ascii="StobiSerif Regular" w:hAnsi="StobiSerif Regular" w:cs="Arial"/>
        </w:rPr>
        <w:t xml:space="preserve"> Западен Плански Регион и</w:t>
      </w:r>
    </w:p>
    <w:p w14:paraId="11367BA1" w14:textId="77777777" w:rsidR="00D44C64" w:rsidRPr="00A63740" w:rsidRDefault="00D44C64"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rPr>
        <w:t>ЗЕЛС (Заедница на единици на локална самоуправа).</w:t>
      </w:r>
    </w:p>
    <w:p w14:paraId="723184C2" w14:textId="77777777" w:rsidR="00D44C64" w:rsidRPr="00A63740" w:rsidRDefault="00D44C64" w:rsidP="00D44C64">
      <w:pPr>
        <w:pStyle w:val="ListParagraph1"/>
        <w:numPr>
          <w:ilvl w:val="0"/>
          <w:numId w:val="19"/>
        </w:numPr>
        <w:spacing w:after="160" w:line="259" w:lineRule="auto"/>
        <w:jc w:val="both"/>
        <w:rPr>
          <w:rFonts w:ascii="StobiSerif Regular" w:hAnsi="StobiSerif Regular" w:cs="Arial"/>
          <w:b/>
        </w:rPr>
      </w:pPr>
      <w:r w:rsidRPr="00A63740">
        <w:rPr>
          <w:rFonts w:ascii="StobiSerif Regular" w:hAnsi="StobiSerif Regular" w:cs="Arial"/>
          <w:b/>
        </w:rPr>
        <w:t>Јавни претпријатија:</w:t>
      </w:r>
    </w:p>
    <w:p w14:paraId="70BF0C4C" w14:textId="6CE1478F" w:rsidR="00D44C64" w:rsidRPr="00A63740" w:rsidRDefault="00ED2B3E"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lang w:val="mk-MK"/>
        </w:rPr>
        <w:t xml:space="preserve">ЈУ </w:t>
      </w:r>
      <w:r w:rsidR="00D44C64" w:rsidRPr="00A63740">
        <w:rPr>
          <w:rFonts w:ascii="StobiSerif Regular" w:hAnsi="StobiSerif Regular" w:cs="Arial"/>
        </w:rPr>
        <w:t>Национален парк Галичица</w:t>
      </w:r>
    </w:p>
    <w:p w14:paraId="19832466" w14:textId="4CACBEBC" w:rsidR="00ED2B3E" w:rsidRPr="00A63740" w:rsidRDefault="00ED2B3E"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lang w:val="mk-MK"/>
        </w:rPr>
        <w:t>Јавно претпријатие Колекторски систем</w:t>
      </w:r>
    </w:p>
    <w:p w14:paraId="1A1DFD9A" w14:textId="75EB8931" w:rsidR="00ED2B3E" w:rsidRPr="00A63740" w:rsidRDefault="00ED2B3E" w:rsidP="00D44C64">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lang w:val="mk-MK"/>
        </w:rPr>
        <w:t>Јавно претпријатие Про</w:t>
      </w:r>
      <w:r w:rsidR="00853F98" w:rsidRPr="00A63740">
        <w:rPr>
          <w:rFonts w:ascii="StobiSerif Regular" w:hAnsi="StobiSerif Regular" w:cs="Arial"/>
          <w:lang w:val="mk-MK"/>
        </w:rPr>
        <w:t xml:space="preserve"> </w:t>
      </w:r>
      <w:r w:rsidRPr="00A63740">
        <w:rPr>
          <w:rFonts w:ascii="StobiSerif Regular" w:hAnsi="StobiSerif Regular" w:cs="Arial"/>
          <w:lang w:val="mk-MK"/>
        </w:rPr>
        <w:t>Аква</w:t>
      </w:r>
    </w:p>
    <w:p w14:paraId="747D35AE" w14:textId="63EDCA52" w:rsidR="00ED2B3E" w:rsidRPr="00A63740" w:rsidRDefault="00ED2B3E" w:rsidP="00ED2B3E">
      <w:pPr>
        <w:pStyle w:val="ListParagraph1"/>
        <w:spacing w:after="160" w:line="259" w:lineRule="auto"/>
        <w:ind w:left="1485"/>
        <w:jc w:val="both"/>
        <w:rPr>
          <w:rFonts w:ascii="StobiSerif Regular" w:hAnsi="StobiSerif Regular" w:cs="Arial"/>
        </w:rPr>
      </w:pPr>
    </w:p>
    <w:p w14:paraId="44757FEF" w14:textId="77777777" w:rsidR="00D44C64" w:rsidRPr="00A63740" w:rsidRDefault="00D44C64" w:rsidP="00D44C64">
      <w:pPr>
        <w:pStyle w:val="ListParagraph1"/>
        <w:numPr>
          <w:ilvl w:val="0"/>
          <w:numId w:val="19"/>
        </w:numPr>
        <w:spacing w:after="160" w:line="259" w:lineRule="auto"/>
        <w:jc w:val="both"/>
        <w:rPr>
          <w:rFonts w:ascii="StobiSerif Regular" w:hAnsi="StobiSerif Regular" w:cs="Arial"/>
          <w:b/>
        </w:rPr>
      </w:pPr>
      <w:r w:rsidRPr="00A63740">
        <w:rPr>
          <w:rFonts w:ascii="StobiSerif Regular" w:hAnsi="StobiSerif Regular" w:cs="Arial"/>
          <w:b/>
        </w:rPr>
        <w:t>Агенции:</w:t>
      </w:r>
    </w:p>
    <w:p w14:paraId="58F43757" w14:textId="6406CA9E" w:rsidR="00F17FBB" w:rsidRPr="00A63740" w:rsidRDefault="00D44C64" w:rsidP="00F17FBB">
      <w:pPr>
        <w:pStyle w:val="ListParagraph1"/>
        <w:numPr>
          <w:ilvl w:val="0"/>
          <w:numId w:val="21"/>
        </w:numPr>
        <w:spacing w:after="160" w:line="259" w:lineRule="auto"/>
        <w:jc w:val="both"/>
        <w:rPr>
          <w:rFonts w:ascii="StobiSerif Regular" w:hAnsi="StobiSerif Regular" w:cs="Arial"/>
        </w:rPr>
      </w:pPr>
      <w:r w:rsidRPr="00A63740">
        <w:rPr>
          <w:rFonts w:ascii="StobiSerif Regular" w:hAnsi="StobiSerif Regular" w:cs="Arial"/>
        </w:rPr>
        <w:t>Агенција за промоција и поддршка на туризмот</w:t>
      </w:r>
      <w:r w:rsidR="00F17FBB" w:rsidRPr="00A63740">
        <w:rPr>
          <w:rFonts w:ascii="StobiSerif Regular" w:hAnsi="StobiSerif Regular" w:cs="Arial"/>
          <w:lang w:val="mk-MK"/>
        </w:rPr>
        <w:t xml:space="preserve"> </w:t>
      </w:r>
    </w:p>
    <w:p w14:paraId="299907F8" w14:textId="0D45D97D" w:rsidR="00D44C64" w:rsidRPr="00A63740" w:rsidRDefault="00D44C64" w:rsidP="00F17FBB">
      <w:pPr>
        <w:pStyle w:val="ListParagraph1"/>
        <w:spacing w:after="160" w:line="259" w:lineRule="auto"/>
        <w:ind w:left="1637"/>
        <w:jc w:val="both"/>
        <w:rPr>
          <w:rFonts w:ascii="StobiSerif Regular" w:hAnsi="StobiSerif Regular" w:cs="Arial"/>
        </w:rPr>
      </w:pPr>
    </w:p>
    <w:p w14:paraId="6ED37155" w14:textId="77EF9117" w:rsidR="00D44C64" w:rsidRPr="00A63740" w:rsidRDefault="000F26B9" w:rsidP="000F26B9">
      <w:pPr>
        <w:pStyle w:val="ListParagraph1"/>
        <w:spacing w:after="160" w:line="259" w:lineRule="auto"/>
        <w:jc w:val="both"/>
        <w:rPr>
          <w:rFonts w:ascii="StobiSerif Regular" w:hAnsi="StobiSerif Regular" w:cs="Arial"/>
          <w:lang w:val="mk-MK"/>
        </w:rPr>
      </w:pPr>
      <w:r w:rsidRPr="00A63740">
        <w:rPr>
          <w:rFonts w:ascii="StobiSerif Regular" w:hAnsi="StobiSerif Regular" w:cs="Arial"/>
          <w:lang w:val="mk-MK"/>
        </w:rPr>
        <w:t xml:space="preserve"> </w:t>
      </w:r>
      <w:r w:rsidR="00606060" w:rsidRPr="00A63740">
        <w:rPr>
          <w:rFonts w:ascii="StobiSerif Regular" w:hAnsi="StobiSerif Regular" w:cs="Arial"/>
          <w:b/>
          <w:lang w:val="mk-MK"/>
        </w:rPr>
        <w:t>5.</w:t>
      </w:r>
      <w:r w:rsidR="00606060" w:rsidRPr="00A63740">
        <w:rPr>
          <w:rFonts w:ascii="StobiSerif Regular" w:hAnsi="StobiSerif Regular" w:cs="Arial"/>
          <w:lang w:val="mk-MK"/>
        </w:rPr>
        <w:t xml:space="preserve"> </w:t>
      </w:r>
      <w:r w:rsidR="00F17FBB" w:rsidRPr="00A63740">
        <w:rPr>
          <w:rFonts w:ascii="StobiSerif Regular" w:hAnsi="StobiSerif Regular" w:cs="Arial"/>
          <w:b/>
          <w:lang w:val="mk-MK"/>
        </w:rPr>
        <w:t>Невладини организации</w:t>
      </w:r>
      <w:r w:rsidR="00F17FBB" w:rsidRPr="00A63740">
        <w:rPr>
          <w:rFonts w:ascii="StobiSerif Regular" w:hAnsi="StobiSerif Regular" w:cs="Arial"/>
          <w:lang w:val="mk-MK"/>
        </w:rPr>
        <w:t xml:space="preserve"> </w:t>
      </w:r>
    </w:p>
    <w:p w14:paraId="796EFF0B" w14:textId="79A5EE19" w:rsidR="00AC164B" w:rsidRPr="00A63740" w:rsidRDefault="007E37F6" w:rsidP="00AC164B">
      <w:pPr>
        <w:pStyle w:val="ListParagraph1"/>
        <w:spacing w:after="160" w:line="259" w:lineRule="auto"/>
        <w:ind w:left="1080"/>
        <w:rPr>
          <w:rFonts w:ascii="StobiSerif Regular" w:hAnsi="StobiSerif Regular" w:cs="Arial"/>
        </w:rPr>
      </w:pPr>
      <w:r w:rsidRPr="00FB173A">
        <w:rPr>
          <w:rFonts w:ascii="StobiSerif Regular" w:hAnsi="StobiSerif Regular" w:cs="Arial"/>
          <w:sz w:val="24"/>
          <w:szCs w:val="24"/>
          <w:lang w:val="mk-MK"/>
        </w:rPr>
        <w:t xml:space="preserve">- </w:t>
      </w:r>
      <w:r w:rsidR="00AC164B" w:rsidRPr="00FB173A">
        <w:rPr>
          <w:rFonts w:ascii="StobiSerif Regular" w:hAnsi="StobiSerif Regular" w:cs="Arial"/>
          <w:sz w:val="24"/>
          <w:szCs w:val="24"/>
          <w:lang w:val="mk-MK"/>
        </w:rPr>
        <w:t xml:space="preserve"> </w:t>
      </w:r>
      <w:r w:rsidR="00AC164B" w:rsidRPr="00A63740">
        <w:rPr>
          <w:rFonts w:ascii="StobiSerif Regular" w:hAnsi="StobiSerif Regular" w:cs="Arial"/>
          <w:lang w:val="mk-MK"/>
        </w:rPr>
        <w:t>Невладини организации</w:t>
      </w:r>
    </w:p>
    <w:p w14:paraId="323B48C0" w14:textId="77777777" w:rsidR="00AC164B" w:rsidRPr="00A63740" w:rsidRDefault="00AC164B" w:rsidP="00AC164B">
      <w:pPr>
        <w:pStyle w:val="ListParagraph1"/>
        <w:spacing w:after="160" w:line="259" w:lineRule="auto"/>
        <w:ind w:left="1080"/>
        <w:jc w:val="both"/>
        <w:rPr>
          <w:rFonts w:ascii="StobiSerif Regular" w:hAnsi="StobiSerif Regular" w:cs="Arial"/>
          <w:lang w:val="mk-MK"/>
        </w:rPr>
      </w:pPr>
      <w:r w:rsidRPr="00A63740">
        <w:rPr>
          <w:rFonts w:ascii="StobiSerif Regular" w:hAnsi="StobiSerif Regular" w:cs="Arial"/>
          <w:lang w:val="mk-MK"/>
        </w:rPr>
        <w:t>- Еколошко здружение на граѓани „Фронт 21/42“</w:t>
      </w:r>
    </w:p>
    <w:p w14:paraId="2762BC0D" w14:textId="45725433" w:rsidR="00AC164B" w:rsidRPr="00A63740" w:rsidRDefault="00AC164B" w:rsidP="00AC164B">
      <w:pPr>
        <w:pStyle w:val="ListParagraph1"/>
        <w:spacing w:after="160" w:line="259" w:lineRule="auto"/>
        <w:ind w:left="1080"/>
        <w:jc w:val="both"/>
        <w:rPr>
          <w:rFonts w:ascii="StobiSerif Regular" w:hAnsi="StobiSerif Regular" w:cs="Arial"/>
          <w:lang w:val="mk-MK"/>
        </w:rPr>
      </w:pPr>
      <w:r w:rsidRPr="00A63740">
        <w:rPr>
          <w:rFonts w:ascii="StobiSerif Regular" w:hAnsi="StobiSerif Regular" w:cs="Arial"/>
          <w:lang w:val="mk-MK"/>
        </w:rPr>
        <w:t xml:space="preserve">- </w:t>
      </w:r>
      <w:r w:rsidR="007E37F6" w:rsidRPr="00A63740">
        <w:rPr>
          <w:rFonts w:ascii="StobiSerif Regular" w:hAnsi="StobiSerif Regular" w:cs="Arial"/>
          <w:lang w:val="mk-MK"/>
        </w:rPr>
        <w:t>Црвен крст Охрид и Служба за спасување на планина</w:t>
      </w:r>
    </w:p>
    <w:p w14:paraId="4E150C2E" w14:textId="274BE8A9" w:rsidR="00F903ED" w:rsidRPr="00A63740" w:rsidRDefault="00F903ED" w:rsidP="00AC164B">
      <w:pPr>
        <w:pStyle w:val="ListParagraph1"/>
        <w:spacing w:after="160" w:line="259" w:lineRule="auto"/>
        <w:ind w:left="1080"/>
        <w:jc w:val="both"/>
        <w:rPr>
          <w:rFonts w:ascii="StobiSerif Regular" w:hAnsi="StobiSerif Regular" w:cs="Arial"/>
        </w:rPr>
      </w:pPr>
      <w:r w:rsidRPr="00A63740">
        <w:rPr>
          <w:rFonts w:ascii="StobiSerif Regular" w:hAnsi="StobiSerif Regular" w:cs="Arial"/>
          <w:lang w:val="mk-MK"/>
        </w:rPr>
        <w:t>- Здружение на туристички водичи и придружници на Македонија</w:t>
      </w:r>
      <w:r w:rsidR="00A63740">
        <w:rPr>
          <w:rFonts w:ascii="StobiSerif Regular" w:hAnsi="StobiSerif Regular" w:cs="Arial"/>
        </w:rPr>
        <w:t>.</w:t>
      </w:r>
    </w:p>
    <w:p w14:paraId="11AE0F80" w14:textId="28BE385A" w:rsidR="00F903ED" w:rsidRPr="00A63740" w:rsidRDefault="00F903ED" w:rsidP="00E957E2">
      <w:pPr>
        <w:pStyle w:val="ListParagraph1"/>
        <w:spacing w:after="160" w:line="259" w:lineRule="auto"/>
        <w:ind w:left="0"/>
        <w:jc w:val="both"/>
        <w:rPr>
          <w:rFonts w:ascii="StobiSerif Regular" w:hAnsi="StobiSerif Regular" w:cs="Arial"/>
          <w:lang w:val="mk-MK"/>
        </w:rPr>
      </w:pPr>
    </w:p>
    <w:p w14:paraId="1CDD3C45" w14:textId="4FBFCDBB" w:rsidR="00AC164B" w:rsidRPr="00A63740" w:rsidRDefault="00FB173A" w:rsidP="00AC164B">
      <w:pPr>
        <w:pStyle w:val="ListParagraph1"/>
        <w:ind w:left="0"/>
        <w:rPr>
          <w:rFonts w:ascii="StobiSerif Regular" w:hAnsi="StobiSerif Regular" w:cs="Arial"/>
          <w:b/>
        </w:rPr>
      </w:pPr>
      <w:r w:rsidRPr="00A63740">
        <w:rPr>
          <w:rFonts w:ascii="StobiSerif Regular" w:hAnsi="StobiSerif Regular" w:cs="Arial"/>
        </w:rPr>
        <w:t xml:space="preserve">                 </w:t>
      </w:r>
      <w:r w:rsidRPr="00A63740">
        <w:rPr>
          <w:rFonts w:ascii="StobiSerif Regular" w:hAnsi="StobiSerif Regular" w:cs="Arial"/>
          <w:b/>
        </w:rPr>
        <w:t xml:space="preserve">6. </w:t>
      </w:r>
      <w:r w:rsidR="00AC164B" w:rsidRPr="00A63740">
        <w:rPr>
          <w:rFonts w:ascii="StobiSerif Regular" w:hAnsi="StobiSerif Regular" w:cs="Arial"/>
          <w:b/>
        </w:rPr>
        <w:t>Здруженија на граѓани</w:t>
      </w:r>
    </w:p>
    <w:p w14:paraId="6E5DEC6B" w14:textId="2C4EB66C" w:rsidR="00AC164B" w:rsidRPr="00A63740" w:rsidRDefault="00FB173A" w:rsidP="00AC164B">
      <w:pPr>
        <w:pStyle w:val="ListParagraph1"/>
        <w:rPr>
          <w:rFonts w:ascii="StobiSerif Regular" w:hAnsi="StobiSerif Regular" w:cs="Arial"/>
        </w:rPr>
      </w:pPr>
      <w:r w:rsidRPr="00A63740">
        <w:rPr>
          <w:rFonts w:ascii="StobiSerif Regular" w:hAnsi="StobiSerif Regular" w:cs="Arial"/>
        </w:rPr>
        <w:t xml:space="preserve">        </w:t>
      </w:r>
      <w:r w:rsidR="00AC164B" w:rsidRPr="00A63740">
        <w:rPr>
          <w:rFonts w:ascii="StobiSerif Regular" w:hAnsi="StobiSerif Regular" w:cs="Arial"/>
        </w:rPr>
        <w:t>-  ХОТАМ – Асоцијација на хотелиери на Македонија</w:t>
      </w:r>
    </w:p>
    <w:p w14:paraId="2443BE68" w14:textId="0DF9E242" w:rsidR="00AC164B" w:rsidRPr="00A63740" w:rsidRDefault="00FB173A" w:rsidP="00AC164B">
      <w:pPr>
        <w:pStyle w:val="ListParagraph1"/>
        <w:rPr>
          <w:rFonts w:ascii="StobiSerif Regular" w:hAnsi="StobiSerif Regular" w:cs="Arial"/>
        </w:rPr>
      </w:pPr>
      <w:r w:rsidRPr="00A63740">
        <w:rPr>
          <w:rFonts w:ascii="StobiSerif Regular" w:hAnsi="StobiSerif Regular" w:cs="Arial"/>
        </w:rPr>
        <w:lastRenderedPageBreak/>
        <w:t xml:space="preserve">        </w:t>
      </w:r>
      <w:r w:rsidR="00AC164B" w:rsidRPr="00A63740">
        <w:rPr>
          <w:rFonts w:ascii="StobiSerif Regular" w:hAnsi="StobiSerif Regular" w:cs="Arial"/>
        </w:rPr>
        <w:t xml:space="preserve">- НАИТМ Национална асоцијација за дојдовен туризам на </w:t>
      </w:r>
    </w:p>
    <w:p w14:paraId="4669B3DA" w14:textId="30111C50" w:rsidR="00FB173A" w:rsidRPr="00A63740" w:rsidRDefault="00FB173A" w:rsidP="00AC164B">
      <w:pPr>
        <w:pStyle w:val="ListParagraph1"/>
        <w:rPr>
          <w:rFonts w:ascii="StobiSerif Regular" w:hAnsi="StobiSerif Regular" w:cs="Arial"/>
          <w:lang w:val="mk-MK"/>
        </w:rPr>
      </w:pPr>
      <w:r w:rsidRPr="00A63740">
        <w:rPr>
          <w:rFonts w:ascii="StobiSerif Regular" w:hAnsi="StobiSerif Regular" w:cs="Arial"/>
        </w:rPr>
        <w:t xml:space="preserve">          </w:t>
      </w:r>
      <w:r w:rsidRPr="00A63740">
        <w:rPr>
          <w:rFonts w:ascii="StobiSerif Regular" w:hAnsi="StobiSerif Regular" w:cs="Arial"/>
          <w:lang w:val="mk-MK"/>
        </w:rPr>
        <w:t>Македонија</w:t>
      </w:r>
    </w:p>
    <w:p w14:paraId="55EC673C" w14:textId="4EF20DC8" w:rsidR="00AC164B" w:rsidRPr="00A63740" w:rsidRDefault="00FB173A" w:rsidP="00AC164B">
      <w:pPr>
        <w:pStyle w:val="ListParagraph1"/>
        <w:rPr>
          <w:rFonts w:ascii="StobiSerif Regular" w:hAnsi="StobiSerif Regular" w:cs="Arial"/>
        </w:rPr>
      </w:pPr>
      <w:r w:rsidRPr="00A63740">
        <w:rPr>
          <w:rFonts w:ascii="StobiSerif Regular" w:hAnsi="StobiSerif Regular" w:cs="Arial"/>
          <w:lang w:val="mk-MK"/>
        </w:rPr>
        <w:t xml:space="preserve">         </w:t>
      </w:r>
      <w:r w:rsidR="00AC164B" w:rsidRPr="00A63740">
        <w:rPr>
          <w:rFonts w:ascii="StobiSerif Regular" w:hAnsi="StobiSerif Regular" w:cs="Arial"/>
        </w:rPr>
        <w:t xml:space="preserve">-  Здружение „Едриличарски </w:t>
      </w:r>
      <w:proofErr w:type="gramStart"/>
      <w:r w:rsidR="00AC164B" w:rsidRPr="00A63740">
        <w:rPr>
          <w:rFonts w:ascii="StobiSerif Regular" w:hAnsi="StobiSerif Regular" w:cs="Arial"/>
        </w:rPr>
        <w:t>куп“ на</w:t>
      </w:r>
      <w:proofErr w:type="gramEnd"/>
      <w:r w:rsidR="00AC164B" w:rsidRPr="00A63740">
        <w:rPr>
          <w:rFonts w:ascii="StobiSerif Regular" w:hAnsi="StobiSerif Regular" w:cs="Arial"/>
        </w:rPr>
        <w:t xml:space="preserve"> Охридско Езеро</w:t>
      </w:r>
    </w:p>
    <w:p w14:paraId="69413F43" w14:textId="672DEFA5" w:rsidR="00AC164B" w:rsidRPr="00A63740" w:rsidRDefault="00FB173A" w:rsidP="00AC164B">
      <w:pPr>
        <w:pStyle w:val="ListParagraph1"/>
        <w:rPr>
          <w:rFonts w:ascii="StobiSerif Regular" w:hAnsi="StobiSerif Regular" w:cs="Arial"/>
        </w:rPr>
      </w:pPr>
      <w:r w:rsidRPr="00A63740">
        <w:rPr>
          <w:rFonts w:ascii="StobiSerif Regular" w:hAnsi="StobiSerif Regular" w:cs="Arial"/>
          <w:lang w:val="mk-MK"/>
        </w:rPr>
        <w:t xml:space="preserve">         </w:t>
      </w:r>
      <w:r w:rsidR="00AC164B" w:rsidRPr="00A63740">
        <w:rPr>
          <w:rFonts w:ascii="StobiSerif Regular" w:hAnsi="StobiSerif Regular" w:cs="Arial"/>
        </w:rPr>
        <w:t>-  Оператори за нуркање во вода</w:t>
      </w:r>
    </w:p>
    <w:p w14:paraId="11D51172" w14:textId="74B6E3BE" w:rsidR="00AC164B" w:rsidRPr="00A63740" w:rsidRDefault="00FB173A" w:rsidP="00AC164B">
      <w:pPr>
        <w:pStyle w:val="ListParagraph1"/>
        <w:spacing w:after="160" w:line="259" w:lineRule="auto"/>
        <w:jc w:val="both"/>
        <w:rPr>
          <w:rFonts w:ascii="StobiSerif Regular" w:hAnsi="StobiSerif Regular" w:cs="Arial"/>
        </w:rPr>
      </w:pPr>
      <w:r w:rsidRPr="00A63740">
        <w:rPr>
          <w:rFonts w:ascii="StobiSerif Regular" w:hAnsi="StobiSerif Regular" w:cs="Arial"/>
          <w:lang w:val="mk-MK"/>
        </w:rPr>
        <w:t xml:space="preserve">         </w:t>
      </w:r>
      <w:r w:rsidR="00AC164B" w:rsidRPr="00A63740">
        <w:rPr>
          <w:rFonts w:ascii="StobiSerif Regular" w:hAnsi="StobiSerif Regular" w:cs="Arial"/>
          <w:lang w:val="mk-MK"/>
        </w:rPr>
        <w:t>- Туристичка асоцијација „Билјана“</w:t>
      </w:r>
      <w:r w:rsidR="00A63740">
        <w:rPr>
          <w:rFonts w:ascii="StobiSerif Regular" w:hAnsi="StobiSerif Regular" w:cs="Arial"/>
        </w:rPr>
        <w:t>.</w:t>
      </w:r>
    </w:p>
    <w:p w14:paraId="32D3B5A8" w14:textId="1E387CE7" w:rsidR="00AC164B" w:rsidRPr="00FB173A" w:rsidRDefault="00AC164B" w:rsidP="00E957E2">
      <w:pPr>
        <w:pStyle w:val="ListParagraph1"/>
        <w:spacing w:after="160" w:line="259" w:lineRule="auto"/>
        <w:ind w:left="1800"/>
        <w:jc w:val="both"/>
        <w:rPr>
          <w:rFonts w:ascii="StobiSerif Regular" w:hAnsi="StobiSerif Regular" w:cs="Arial"/>
          <w:sz w:val="24"/>
          <w:szCs w:val="24"/>
          <w:lang w:val="mk-MK"/>
        </w:rPr>
      </w:pPr>
    </w:p>
    <w:p w14:paraId="09BA7FFA" w14:textId="66DB2783" w:rsidR="00F17FBB" w:rsidRPr="00F17FBB" w:rsidRDefault="00F17FBB" w:rsidP="00F17FBB">
      <w:pPr>
        <w:pStyle w:val="ListParagraph1"/>
        <w:spacing w:after="160" w:line="259" w:lineRule="auto"/>
        <w:ind w:left="900"/>
        <w:jc w:val="both"/>
        <w:rPr>
          <w:rFonts w:ascii="StobiSerif Regular" w:hAnsi="StobiSerif Regular" w:cs="Arial"/>
          <w:lang w:val="mk-MK"/>
        </w:rPr>
      </w:pPr>
    </w:p>
    <w:p w14:paraId="701D1A5D" w14:textId="5C36502B" w:rsidR="00D44C64" w:rsidRPr="00A63740" w:rsidRDefault="00D44C64" w:rsidP="00D44C64">
      <w:pPr>
        <w:ind w:firstLine="720"/>
        <w:rPr>
          <w:rFonts w:ascii="StobiSerif Regular" w:hAnsi="StobiSerif Regular"/>
          <w:b/>
          <w:sz w:val="22"/>
          <w:szCs w:val="22"/>
        </w:rPr>
      </w:pPr>
      <w:r w:rsidRPr="00FB173A">
        <w:rPr>
          <w:rFonts w:ascii="StobiSerif Regular" w:hAnsi="StobiSerif Regular"/>
          <w:b/>
          <w:sz w:val="22"/>
          <w:szCs w:val="22"/>
        </w:rPr>
        <w:t>5.2</w:t>
      </w:r>
      <w:r w:rsidRPr="00FB173A">
        <w:rPr>
          <w:rFonts w:ascii="StobiSerif Regular" w:hAnsi="StobiSerif Regular"/>
          <w:b/>
          <w:sz w:val="22"/>
          <w:szCs w:val="22"/>
        </w:rPr>
        <w:tab/>
      </w:r>
      <w:r w:rsidRPr="00A63740">
        <w:rPr>
          <w:rFonts w:ascii="StobiSerif Regular" w:hAnsi="StobiSerif Regular"/>
          <w:b/>
          <w:sz w:val="22"/>
          <w:szCs w:val="22"/>
        </w:rPr>
        <w:t xml:space="preserve">Преглед на добиените и вградените мислења </w:t>
      </w:r>
    </w:p>
    <w:p w14:paraId="5FEEF13D" w14:textId="77777777" w:rsidR="001A27FD" w:rsidRPr="00A63740" w:rsidRDefault="001A27FD" w:rsidP="00D44C64">
      <w:pPr>
        <w:ind w:firstLine="720"/>
        <w:rPr>
          <w:rFonts w:ascii="StobiSerif Regular" w:hAnsi="StobiSerif Regular"/>
          <w:color w:val="FF0000"/>
          <w:sz w:val="22"/>
          <w:szCs w:val="22"/>
        </w:rPr>
      </w:pPr>
    </w:p>
    <w:p w14:paraId="7621A9B3" w14:textId="624018FB" w:rsidR="00DD7CFC" w:rsidRPr="00A63740" w:rsidRDefault="00DD7CFC" w:rsidP="00DD7CFC">
      <w:pPr>
        <w:rPr>
          <w:rFonts w:ascii="StobiSerif Regular" w:hAnsi="StobiSerif Regular"/>
          <w:b/>
          <w:bCs/>
          <w:color w:val="000000" w:themeColor="text1"/>
          <w:sz w:val="22"/>
          <w:szCs w:val="22"/>
        </w:rPr>
      </w:pPr>
      <w:bookmarkStart w:id="22" w:name="_Hlk129694969"/>
      <w:r w:rsidRPr="00A63740">
        <w:rPr>
          <w:rFonts w:ascii="StobiSerif Regular" w:hAnsi="StobiSerif Regular"/>
          <w:b/>
          <w:bCs/>
          <w:color w:val="000000" w:themeColor="text1"/>
          <w:sz w:val="22"/>
          <w:szCs w:val="22"/>
        </w:rPr>
        <w:t>Коментари и одговори по оснаов на Нацрт-Законот за прогласување на Охридското езеро за споменик на природата од Еколошкото здружение „ Фронт 21/42“</w:t>
      </w:r>
    </w:p>
    <w:bookmarkEnd w:id="22"/>
    <w:p w14:paraId="7864B006" w14:textId="2D9AFE3E" w:rsidR="00BC6A21" w:rsidRPr="00A63740" w:rsidRDefault="00BC6A21" w:rsidP="00BC6A21">
      <w:pPr>
        <w:rPr>
          <w:rFonts w:ascii="StobiSerif Regular" w:hAnsi="StobiSerif Regular"/>
          <w:b/>
          <w:color w:val="000000" w:themeColor="text1"/>
          <w:sz w:val="22"/>
          <w:szCs w:val="22"/>
        </w:rPr>
      </w:pPr>
    </w:p>
    <w:p w14:paraId="442936C5" w14:textId="77777777" w:rsidR="00411E06" w:rsidRPr="00A63740" w:rsidRDefault="00411E06" w:rsidP="00BC6A21">
      <w:pPr>
        <w:rPr>
          <w:rFonts w:ascii="StobiSerif Regular" w:hAnsi="StobiSerif Regular"/>
          <w:color w:val="FF0000"/>
          <w:sz w:val="22"/>
          <w:szCs w:val="22"/>
        </w:rPr>
      </w:pPr>
    </w:p>
    <w:p w14:paraId="79503912" w14:textId="77777777" w:rsidR="00411E06" w:rsidRPr="00A63740" w:rsidRDefault="00411E06" w:rsidP="00411E06">
      <w:pPr>
        <w:rPr>
          <w:rFonts w:ascii="StobiSerif Regular" w:hAnsi="StobiSerif Regular"/>
          <w:color w:val="000000" w:themeColor="text1"/>
          <w:sz w:val="22"/>
          <w:szCs w:val="22"/>
          <w:lang w:val="en-US"/>
        </w:rPr>
      </w:pPr>
      <w:r w:rsidRPr="00A63740">
        <w:rPr>
          <w:rFonts w:ascii="StobiSerif Regular" w:hAnsi="StobiSerif Regular"/>
          <w:b/>
          <w:color w:val="000000" w:themeColor="text1"/>
          <w:sz w:val="22"/>
          <w:szCs w:val="22"/>
        </w:rPr>
        <w:t xml:space="preserve">Коментар </w:t>
      </w:r>
      <w:r w:rsidRPr="00A63740">
        <w:rPr>
          <w:rFonts w:ascii="StobiSerif Regular" w:hAnsi="StobiSerif Regular"/>
          <w:color w:val="000000" w:themeColor="text1"/>
          <w:sz w:val="22"/>
          <w:szCs w:val="22"/>
        </w:rPr>
        <w:t xml:space="preserve">- </w:t>
      </w:r>
      <w:r w:rsidRPr="00A63740">
        <w:rPr>
          <w:rFonts w:ascii="StobiSerif Regular" w:hAnsi="StobiSerif Regular"/>
          <w:color w:val="000000" w:themeColor="text1"/>
          <w:sz w:val="22"/>
          <w:szCs w:val="22"/>
          <w:lang w:val="en-US"/>
        </w:rPr>
        <w:t xml:space="preserve">Во делот за управувачката структура на Споменикот на природата Охридско Езеро, документот насловен како „Студија за валоризација...“ предлага јавно претпријатие (формирано од страна на Владата или општините) со Управен одбор од 5 члена, од кои 3 претставници на трите општини + по 1 претставник на Министерството за транспорт и </w:t>
      </w:r>
      <w:proofErr w:type="gramStart"/>
      <w:r w:rsidRPr="00A63740">
        <w:rPr>
          <w:rFonts w:ascii="StobiSerif Regular" w:hAnsi="StobiSerif Regular"/>
          <w:color w:val="000000" w:themeColor="text1"/>
          <w:sz w:val="22"/>
          <w:szCs w:val="22"/>
          <w:lang w:val="en-US"/>
        </w:rPr>
        <w:t>врски  (</w:t>
      </w:r>
      <w:proofErr w:type="gramEnd"/>
      <w:r w:rsidRPr="00A63740">
        <w:rPr>
          <w:rFonts w:ascii="StobiSerif Regular" w:hAnsi="StobiSerif Regular"/>
          <w:color w:val="000000" w:themeColor="text1"/>
          <w:sz w:val="22"/>
          <w:szCs w:val="22"/>
          <w:lang w:val="en-US"/>
        </w:rPr>
        <w:t>Капетанија) и 1 на МЖСПП.</w:t>
      </w:r>
    </w:p>
    <w:p w14:paraId="15AA4DF8" w14:textId="4CE25673" w:rsidR="00411E06" w:rsidRPr="00A63740" w:rsidRDefault="00411E06" w:rsidP="00411E06">
      <w:pPr>
        <w:rPr>
          <w:rFonts w:ascii="StobiSerif Regular" w:hAnsi="StobiSerif Regular"/>
          <w:color w:val="000000" w:themeColor="text1"/>
          <w:sz w:val="22"/>
          <w:szCs w:val="22"/>
        </w:rPr>
      </w:pPr>
      <w:r w:rsidRPr="00A63740">
        <w:rPr>
          <w:rFonts w:ascii="StobiSerif Regular" w:hAnsi="StobiSerif Regular"/>
          <w:color w:val="000000" w:themeColor="text1"/>
          <w:sz w:val="22"/>
          <w:szCs w:val="22"/>
          <w:lang w:val="en-US"/>
        </w:rPr>
        <w:t xml:space="preserve"> Ваквиот предлог е во спротивност со членот 17 став (1) од Законот за јавните претпријатија, кој предвидува: „Управниот одбор на јавното претпријатие основано од Владата на Република Северна Македонија, градот Скопје, општината во која живеат над 50.000 жители, како и управниот одбор на меѓуопштинско јавно претпријатие се состои од седум </w:t>
      </w:r>
      <w:proofErr w:type="gramStart"/>
      <w:r w:rsidRPr="00A63740">
        <w:rPr>
          <w:rFonts w:ascii="StobiSerif Regular" w:hAnsi="StobiSerif Regular"/>
          <w:color w:val="000000" w:themeColor="text1"/>
          <w:sz w:val="22"/>
          <w:szCs w:val="22"/>
          <w:lang w:val="en-US"/>
        </w:rPr>
        <w:t>членови“</w:t>
      </w:r>
      <w:proofErr w:type="gramEnd"/>
      <w:r w:rsidRPr="00A63740">
        <w:rPr>
          <w:rFonts w:ascii="StobiSerif Regular" w:hAnsi="StobiSerif Regular"/>
          <w:color w:val="000000" w:themeColor="text1"/>
          <w:sz w:val="22"/>
          <w:szCs w:val="22"/>
        </w:rPr>
        <w:t>.</w:t>
      </w:r>
    </w:p>
    <w:p w14:paraId="4BB8CE29" w14:textId="77777777" w:rsidR="00BA5141" w:rsidRPr="00A63740" w:rsidRDefault="00411E06" w:rsidP="00BA5141">
      <w:pPr>
        <w:rPr>
          <w:rFonts w:ascii="StobiSerif Regular" w:hAnsi="StobiSerif Regular"/>
          <w:color w:val="000000" w:themeColor="text1"/>
          <w:sz w:val="22"/>
          <w:szCs w:val="22"/>
          <w:lang w:val="en-US"/>
        </w:rPr>
      </w:pPr>
      <w:r w:rsidRPr="00A63740">
        <w:rPr>
          <w:rFonts w:ascii="StobiSerif Regular" w:hAnsi="StobiSerif Regular"/>
          <w:b/>
          <w:color w:val="000000" w:themeColor="text1"/>
          <w:sz w:val="22"/>
          <w:szCs w:val="22"/>
        </w:rPr>
        <w:t>Одговор</w:t>
      </w:r>
      <w:r w:rsidR="00BA5141" w:rsidRPr="00A63740">
        <w:rPr>
          <w:rFonts w:ascii="StobiSerif Regular" w:hAnsi="StobiSerif Regular"/>
          <w:b/>
          <w:color w:val="000000" w:themeColor="text1"/>
          <w:sz w:val="22"/>
          <w:szCs w:val="22"/>
        </w:rPr>
        <w:t xml:space="preserve">: </w:t>
      </w:r>
      <w:r w:rsidR="00BA5141" w:rsidRPr="00A63740">
        <w:rPr>
          <w:rFonts w:ascii="StobiSerif Regular" w:hAnsi="StobiSerif Regular"/>
          <w:color w:val="000000" w:themeColor="text1"/>
          <w:sz w:val="22"/>
          <w:szCs w:val="22"/>
          <w:lang w:val="en-US"/>
        </w:rPr>
        <w:t>Јавното претпријатие ќе се формира од страна на Владата согласно член 17 став (1) од Законот за јавни претпријатија.</w:t>
      </w:r>
    </w:p>
    <w:p w14:paraId="6FFB9792" w14:textId="57831285" w:rsidR="00411E06" w:rsidRDefault="00411E06" w:rsidP="00411E06">
      <w:pPr>
        <w:rPr>
          <w:rFonts w:ascii="StobiSerif Regular" w:hAnsi="StobiSerif Regular"/>
          <w:color w:val="000000" w:themeColor="text1"/>
        </w:rPr>
      </w:pPr>
    </w:p>
    <w:p w14:paraId="5A6A6E7A" w14:textId="401D2951" w:rsidR="00BA5141" w:rsidRDefault="00BA5141" w:rsidP="00411E06">
      <w:pPr>
        <w:rPr>
          <w:rFonts w:ascii="StobiSerif Regular" w:hAnsi="StobiSerif Regular"/>
          <w:color w:val="000000" w:themeColor="text1"/>
        </w:rPr>
      </w:pPr>
    </w:p>
    <w:p w14:paraId="2C9E848E" w14:textId="7B279054"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b/>
          <w:color w:val="000000" w:themeColor="text1"/>
          <w:sz w:val="22"/>
          <w:szCs w:val="22"/>
        </w:rPr>
        <w:t xml:space="preserve">Коментар - </w:t>
      </w:r>
      <w:r w:rsidRPr="00A63740">
        <w:rPr>
          <w:rFonts w:ascii="StobiSerif Regular" w:hAnsi="StobiSerif Regular"/>
          <w:color w:val="000000" w:themeColor="text1"/>
          <w:sz w:val="22"/>
          <w:szCs w:val="22"/>
          <w:lang w:val="en-US"/>
        </w:rPr>
        <w:t>Она со што се согласуваме од студијата е дека треба да се формира едно управувачко тело за Охридското Езеро и Студенчишко Блато (поаѓајќи од фактот дека станува збор за едно Рамсар подрачје). Дополнително, ова се предвидува и во Стратегискиот план за рехабилитација и нема никаква смисла да се формира прво по едно посебно тело за двете подрачја, а потоа да се пренесуваат надлежностите, односно спојуваат во едно тело, особено имајќи на ум дека и двата закони се во процес на изработка, односно усвојување. Наведеното е и во согласност со член 135 став (3) од Закон за заштита на природата (исто така наведен и во студијата).</w:t>
      </w:r>
    </w:p>
    <w:p w14:paraId="5E1E4EE0"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b/>
          <w:color w:val="000000" w:themeColor="text1"/>
          <w:sz w:val="22"/>
          <w:szCs w:val="22"/>
        </w:rPr>
        <w:t xml:space="preserve">Одговор: </w:t>
      </w:r>
      <w:r w:rsidRPr="00A63740">
        <w:rPr>
          <w:rFonts w:ascii="StobiSerif Regular" w:hAnsi="StobiSerif Regular"/>
          <w:color w:val="000000" w:themeColor="text1"/>
          <w:sz w:val="22"/>
          <w:szCs w:val="22"/>
          <w:lang w:val="en-US"/>
        </w:rPr>
        <w:t xml:space="preserve">Во моментот се работи за две одвоени постапки за прогласување на заштитени подрачја кои МЖСПП ги спроведува согласно Законот за заштита на природата и тоа за Студенчишко Блато и Охридско Езеро.  Двете постапки за прогласување на заштитените подрачја се во различна фаза на усвојување. </w:t>
      </w:r>
      <w:r w:rsidRPr="00A63740">
        <w:rPr>
          <w:rFonts w:ascii="StobiSerif Regular" w:hAnsi="StobiSerif Regular"/>
          <w:color w:val="000000" w:themeColor="text1"/>
          <w:sz w:val="22"/>
          <w:szCs w:val="22"/>
          <w:lang w:val="en-US"/>
        </w:rPr>
        <w:lastRenderedPageBreak/>
        <w:t xml:space="preserve">Предлог на Законот за прогласување на Студенчишко Блато за парк на природата е во собраниска процедура и се очекува да биде донесен. </w:t>
      </w:r>
    </w:p>
    <w:p w14:paraId="4BC4DC56" w14:textId="77777777" w:rsidR="00BA5141" w:rsidRPr="00A63740" w:rsidRDefault="00BA5141" w:rsidP="00BA5141">
      <w:pPr>
        <w:rPr>
          <w:rFonts w:ascii="StobiSerif Regular" w:hAnsi="StobiSerif Regular"/>
          <w:color w:val="000000" w:themeColor="text1"/>
          <w:sz w:val="22"/>
          <w:szCs w:val="22"/>
        </w:rPr>
      </w:pPr>
      <w:r w:rsidRPr="00A63740">
        <w:rPr>
          <w:rFonts w:ascii="StobiSerif Regular" w:hAnsi="StobiSerif Regular"/>
          <w:color w:val="000000" w:themeColor="text1"/>
          <w:sz w:val="22"/>
          <w:szCs w:val="22"/>
        </w:rPr>
        <w:t xml:space="preserve">Во МЖСПП изготвен е Нацрт на Законот за прогласување на Охридско Езеро за споменик на природата. Законот беше предмет на дискусија пред официјано да биде поставен на ЕНЕР, со претставници од невладини организации на состанок одржан  на  09.02.2023 година во просториите на  МЖСПП. </w:t>
      </w:r>
    </w:p>
    <w:p w14:paraId="5A45BDD6" w14:textId="77777777" w:rsidR="00BA5141" w:rsidRPr="00A63740" w:rsidRDefault="00BA5141" w:rsidP="00BA5141">
      <w:pPr>
        <w:rPr>
          <w:rFonts w:ascii="StobiSerif Regular" w:hAnsi="StobiSerif Regular"/>
          <w:color w:val="000000" w:themeColor="text1"/>
          <w:sz w:val="22"/>
          <w:szCs w:val="22"/>
        </w:rPr>
      </w:pPr>
    </w:p>
    <w:p w14:paraId="4090987A" w14:textId="36F0AF54" w:rsidR="00BA5141" w:rsidRDefault="00BA5141" w:rsidP="00BA5141">
      <w:pPr>
        <w:rPr>
          <w:rFonts w:ascii="StobiSerif Regular" w:hAnsi="StobiSerif Regular"/>
          <w:color w:val="000000" w:themeColor="text1"/>
          <w:sz w:val="22"/>
          <w:szCs w:val="22"/>
        </w:rPr>
      </w:pPr>
      <w:r w:rsidRPr="00A63740">
        <w:rPr>
          <w:rFonts w:ascii="StobiSerif Regular" w:hAnsi="StobiSerif Regular"/>
          <w:color w:val="000000" w:themeColor="text1"/>
          <w:sz w:val="22"/>
          <w:szCs w:val="22"/>
        </w:rPr>
        <w:t>Интенција на Министерството за животна средина и просторно планирање  кога ќе бидат во функција двате заштитени поддрачја да се спојат управните тела на Студенчишко Блато и Охридско Езеро како Рамсар подрачје во некое идно догледно време, согласно Студијата за валоризација на Охридското Езеро и Стратегискиот план за рехабилитација. Коментарот се прифаќа</w:t>
      </w:r>
      <w:r w:rsidRPr="00A63740">
        <w:rPr>
          <w:rFonts w:ascii="StobiSerif Regular" w:hAnsi="StobiSerif Regular"/>
          <w:color w:val="000000" w:themeColor="text1"/>
          <w:sz w:val="22"/>
          <w:szCs w:val="22"/>
          <w:lang w:val="en-US"/>
        </w:rPr>
        <w:t xml:space="preserve">, </w:t>
      </w:r>
      <w:r w:rsidRPr="00A63740">
        <w:rPr>
          <w:rFonts w:ascii="StobiSerif Regular" w:hAnsi="StobiSerif Regular"/>
          <w:color w:val="000000" w:themeColor="text1"/>
          <w:sz w:val="22"/>
          <w:szCs w:val="22"/>
        </w:rPr>
        <w:t>но не во рамки на овој закон.</w:t>
      </w:r>
    </w:p>
    <w:p w14:paraId="4A83071A" w14:textId="77777777" w:rsidR="004C0F68" w:rsidRPr="00A63740" w:rsidRDefault="004C0F68" w:rsidP="00BA5141">
      <w:pPr>
        <w:rPr>
          <w:rFonts w:ascii="StobiSerif Regular" w:hAnsi="StobiSerif Regular"/>
          <w:color w:val="000000" w:themeColor="text1"/>
          <w:sz w:val="22"/>
          <w:szCs w:val="22"/>
        </w:rPr>
      </w:pPr>
    </w:p>
    <w:p w14:paraId="2C019B9F" w14:textId="54BBE226" w:rsidR="00BA5141" w:rsidRPr="00A63740" w:rsidRDefault="00BA5141" w:rsidP="00BA5141">
      <w:pPr>
        <w:rPr>
          <w:rFonts w:ascii="StobiSerif Regular" w:hAnsi="StobiSerif Regular"/>
          <w:color w:val="000000" w:themeColor="text1"/>
          <w:sz w:val="22"/>
          <w:szCs w:val="22"/>
        </w:rPr>
      </w:pPr>
    </w:p>
    <w:p w14:paraId="180C6A35"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b/>
          <w:color w:val="000000" w:themeColor="text1"/>
          <w:sz w:val="22"/>
          <w:szCs w:val="22"/>
        </w:rPr>
        <w:t xml:space="preserve">Коментар - </w:t>
      </w:r>
      <w:r w:rsidRPr="00A63740">
        <w:rPr>
          <w:rFonts w:ascii="StobiSerif Regular" w:hAnsi="StobiSerif Regular"/>
          <w:color w:val="000000" w:themeColor="text1"/>
          <w:sz w:val="22"/>
          <w:szCs w:val="22"/>
          <w:lang w:val="en-US"/>
        </w:rPr>
        <w:t>МОДЕЛ 3 – Јавно Претпријатие за управување со Охридско Езеро и Студенчишко Блато.</w:t>
      </w:r>
    </w:p>
    <w:p w14:paraId="2F534022"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color w:val="000000" w:themeColor="text1"/>
          <w:sz w:val="22"/>
          <w:szCs w:val="22"/>
          <w:lang w:val="en-US"/>
        </w:rPr>
        <w:t xml:space="preserve"> Јавно претпријатие за управување, формирано од страна на Владата, исто така може да биде ефикасен модел на управувачко тело, се разбира со доследно следење на наведените законски одредби и избор на членови на Управниот одбор кој ветува целосна посветеност на заштитата на природните вредности при донесувањето на одлуки.</w:t>
      </w:r>
    </w:p>
    <w:p w14:paraId="27D019C4"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color w:val="000000" w:themeColor="text1"/>
          <w:sz w:val="22"/>
          <w:szCs w:val="22"/>
          <w:lang w:val="en-US"/>
        </w:rPr>
        <w:t xml:space="preserve"> Во оваа смисла, предлагаме Управниот одбор на Јавното Претпријатие за управување со Охридско Езеро и Студенчишко Блато да биде составено од: </w:t>
      </w:r>
    </w:p>
    <w:p w14:paraId="75793DA1"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color w:val="000000" w:themeColor="text1"/>
          <w:sz w:val="22"/>
          <w:szCs w:val="22"/>
          <w:lang w:val="en-US"/>
        </w:rPr>
        <w:t xml:space="preserve">1. Претставник од Хидробиолошки Институт; </w:t>
      </w:r>
    </w:p>
    <w:p w14:paraId="473E49FD"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color w:val="000000" w:themeColor="text1"/>
          <w:sz w:val="22"/>
          <w:szCs w:val="22"/>
          <w:lang w:val="en-US"/>
        </w:rPr>
        <w:t xml:space="preserve">2. Претставник од Јавна Установа Национален Парк Галичица; </w:t>
      </w:r>
    </w:p>
    <w:p w14:paraId="3BA95C88"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color w:val="000000" w:themeColor="text1"/>
          <w:sz w:val="22"/>
          <w:szCs w:val="22"/>
          <w:lang w:val="en-US"/>
        </w:rPr>
        <w:t>3. Економист, со познавање на и искуство во одржлива економија;</w:t>
      </w:r>
    </w:p>
    <w:p w14:paraId="6B4F9D47"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color w:val="000000" w:themeColor="text1"/>
          <w:sz w:val="22"/>
          <w:szCs w:val="22"/>
          <w:lang w:val="en-US"/>
        </w:rPr>
        <w:t>4. Правник, со искуство од областа на еколошкото и/или меѓународното право; 5. Експерт од областа на техничките науки (програмер, градежен инженер... – со соодветно знаење/искуство релевантно за управувањето со Охридскиот Регион)</w:t>
      </w:r>
    </w:p>
    <w:p w14:paraId="68519EC2" w14:textId="77777777" w:rsidR="00BA5141" w:rsidRPr="00A63740" w:rsidRDefault="00BA5141" w:rsidP="00BA5141">
      <w:pPr>
        <w:rPr>
          <w:rFonts w:ascii="StobiSerif Regular" w:hAnsi="StobiSerif Regular"/>
          <w:color w:val="000000" w:themeColor="text1"/>
          <w:sz w:val="22"/>
          <w:szCs w:val="22"/>
          <w:lang w:val="en-US"/>
        </w:rPr>
      </w:pPr>
      <w:r w:rsidRPr="00A63740">
        <w:rPr>
          <w:rFonts w:ascii="StobiSerif Regular" w:hAnsi="StobiSerif Regular"/>
          <w:color w:val="000000" w:themeColor="text1"/>
          <w:sz w:val="22"/>
          <w:szCs w:val="22"/>
          <w:lang w:val="en-US"/>
        </w:rPr>
        <w:t xml:space="preserve"> 6. Претставник од Капетанијата;</w:t>
      </w:r>
    </w:p>
    <w:p w14:paraId="1E445CF5" w14:textId="77777777" w:rsidR="00BA5141" w:rsidRPr="00A63740" w:rsidRDefault="00BA5141" w:rsidP="00BA5141">
      <w:pPr>
        <w:rPr>
          <w:rFonts w:ascii="StobiSerif Regular" w:hAnsi="StobiSerif Regular"/>
          <w:color w:val="000000" w:themeColor="text1"/>
          <w:sz w:val="22"/>
          <w:szCs w:val="22"/>
        </w:rPr>
      </w:pPr>
      <w:r w:rsidRPr="00A63740">
        <w:rPr>
          <w:rFonts w:ascii="StobiSerif Regular" w:hAnsi="StobiSerif Regular"/>
          <w:color w:val="000000" w:themeColor="text1"/>
          <w:sz w:val="22"/>
          <w:szCs w:val="22"/>
          <w:lang w:val="en-US"/>
        </w:rPr>
        <w:t xml:space="preserve"> 7. Претставник од МЖСПП</w:t>
      </w:r>
      <w:r w:rsidRPr="00A63740">
        <w:rPr>
          <w:rFonts w:ascii="StobiSerif Regular" w:hAnsi="StobiSerif Regular"/>
          <w:color w:val="000000" w:themeColor="text1"/>
          <w:sz w:val="22"/>
          <w:szCs w:val="22"/>
        </w:rPr>
        <w:t>.</w:t>
      </w:r>
    </w:p>
    <w:p w14:paraId="34BCB7F2" w14:textId="77777777" w:rsidR="00BA5141" w:rsidRPr="00A63740" w:rsidRDefault="00BA5141" w:rsidP="00BA5141">
      <w:pPr>
        <w:rPr>
          <w:rFonts w:ascii="StobiSerif Regular" w:hAnsi="StobiSerif Regular"/>
          <w:color w:val="000000" w:themeColor="text1"/>
          <w:sz w:val="22"/>
          <w:szCs w:val="22"/>
        </w:rPr>
      </w:pPr>
      <w:r w:rsidRPr="00A63740">
        <w:rPr>
          <w:rFonts w:ascii="StobiSerif Regular" w:hAnsi="StobiSerif Regular"/>
          <w:b/>
          <w:color w:val="000000" w:themeColor="text1"/>
          <w:sz w:val="22"/>
          <w:szCs w:val="22"/>
        </w:rPr>
        <w:t xml:space="preserve">Одговор: </w:t>
      </w:r>
      <w:r w:rsidRPr="00A63740">
        <w:rPr>
          <w:rFonts w:ascii="StobiSerif Regular" w:hAnsi="StobiSerif Regular"/>
          <w:color w:val="000000" w:themeColor="text1"/>
          <w:sz w:val="22"/>
          <w:szCs w:val="22"/>
        </w:rPr>
        <w:t xml:space="preserve">Овој предложен модел на управувачко тело е во согласност со законската регулатива во делот - управување со јавното  претпријатие. </w:t>
      </w:r>
    </w:p>
    <w:p w14:paraId="46E99BFA" w14:textId="239C2477" w:rsidR="00BA5141" w:rsidRPr="00A63740" w:rsidRDefault="00BA5141" w:rsidP="00BA5141">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Јавното претпријатие ќе се формира од страна на Владата согласно член 17 став (1) од Законот за јавни претпријатија.</w:t>
      </w:r>
    </w:p>
    <w:p w14:paraId="382FB73B" w14:textId="77277B3D" w:rsidR="00DD7CFC" w:rsidRPr="00A63740" w:rsidRDefault="00DD7CFC" w:rsidP="00BA5141">
      <w:pPr>
        <w:rPr>
          <w:rFonts w:ascii="StobiSerif Regular" w:hAnsi="StobiSerif Regular"/>
          <w:bCs/>
          <w:color w:val="000000" w:themeColor="text1"/>
          <w:sz w:val="22"/>
          <w:szCs w:val="22"/>
        </w:rPr>
      </w:pPr>
    </w:p>
    <w:p w14:paraId="40AFC474" w14:textId="32106232" w:rsidR="00DD7CFC" w:rsidRDefault="00DD7CFC" w:rsidP="00BA5141">
      <w:pPr>
        <w:rPr>
          <w:rFonts w:ascii="StobiSerif Regular" w:hAnsi="StobiSerif Regular"/>
          <w:bCs/>
          <w:color w:val="000000" w:themeColor="text1"/>
        </w:rPr>
      </w:pPr>
    </w:p>
    <w:p w14:paraId="3CCC80A8" w14:textId="49603CA7" w:rsidR="00DD7CFC" w:rsidRPr="00A63740" w:rsidRDefault="00DD7CFC" w:rsidP="00DD7CFC">
      <w:pPr>
        <w:rPr>
          <w:rFonts w:ascii="StobiSerif Regular" w:hAnsi="StobiSerif Regular"/>
          <w:bCs/>
          <w:color w:val="000000" w:themeColor="text1"/>
          <w:sz w:val="22"/>
          <w:szCs w:val="22"/>
          <w:lang w:val="en-US"/>
        </w:rPr>
      </w:pPr>
      <w:r w:rsidRPr="00A63740">
        <w:rPr>
          <w:rFonts w:ascii="StobiSerif Regular" w:hAnsi="StobiSerif Regular"/>
          <w:b/>
          <w:bCs/>
          <w:color w:val="000000" w:themeColor="text1"/>
          <w:sz w:val="22"/>
          <w:szCs w:val="22"/>
        </w:rPr>
        <w:t xml:space="preserve">Коментар - </w:t>
      </w:r>
      <w:r w:rsidRPr="00A63740">
        <w:rPr>
          <w:rFonts w:ascii="StobiSerif Regular" w:hAnsi="StobiSerif Regular"/>
          <w:bCs/>
          <w:color w:val="000000" w:themeColor="text1"/>
          <w:sz w:val="22"/>
          <w:szCs w:val="22"/>
          <w:lang w:val="en-US"/>
        </w:rPr>
        <w:t xml:space="preserve">Во овој дел од нашиот придонес кон подобрување на Нацрт Законот за прогласување на Охридско Езеро за Споменик на природата, посочуваме на делови/одредби од Нацрт Законот за кои е потребно подетално објаснување; или </w:t>
      </w:r>
      <w:r w:rsidRPr="00A63740">
        <w:rPr>
          <w:rFonts w:ascii="StobiSerif Regular" w:hAnsi="StobiSerif Regular"/>
          <w:bCs/>
          <w:color w:val="000000" w:themeColor="text1"/>
          <w:sz w:val="22"/>
          <w:szCs w:val="22"/>
          <w:lang w:val="en-US"/>
        </w:rPr>
        <w:lastRenderedPageBreak/>
        <w:t>пак има потреба од нивна разработка или нивно целосно отстранување: Во член 7 став (4) од Нацрт Законот се наведува: „Во зоната за активно управување дозволено е спроведување на</w:t>
      </w:r>
      <w:r w:rsidRPr="00A63740">
        <w:rPr>
          <w:rFonts w:ascii="StobiSerif Regular" w:hAnsi="StobiSerif Regular"/>
          <w:b/>
          <w:bCs/>
          <w:color w:val="000000" w:themeColor="text1"/>
          <w:sz w:val="22"/>
          <w:szCs w:val="22"/>
          <w:lang w:val="en-US"/>
        </w:rPr>
        <w:t xml:space="preserve"> </w:t>
      </w:r>
      <w:r w:rsidRPr="00A63740">
        <w:rPr>
          <w:rFonts w:ascii="StobiSerif Regular" w:hAnsi="StobiSerif Regular"/>
          <w:bCs/>
          <w:color w:val="000000" w:themeColor="text1"/>
          <w:sz w:val="22"/>
          <w:szCs w:val="22"/>
          <w:lang w:val="en-US"/>
        </w:rPr>
        <w:t>активности кои немаат негативно влијание на примарната цел на заштита на споменикот на природата Охридско езеро, како екотуризам и традиционално екстензивно земјоделство и активности кои се дозволени согласно Планот за управување со споменик на природата Охридско езеро“.</w:t>
      </w:r>
    </w:p>
    <w:p w14:paraId="531B5462" w14:textId="77777777" w:rsidR="00DD7CFC" w:rsidRPr="00A63740" w:rsidRDefault="00DD7CFC" w:rsidP="00DD7CFC">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 xml:space="preserve">Одговор: </w:t>
      </w:r>
      <w:r w:rsidRPr="00A63740">
        <w:rPr>
          <w:rFonts w:ascii="StobiSerif Regular" w:hAnsi="StobiSerif Regular"/>
          <w:bCs/>
          <w:color w:val="000000" w:themeColor="text1"/>
          <w:sz w:val="22"/>
          <w:szCs w:val="22"/>
        </w:rPr>
        <w:t xml:space="preserve">Правниот основ е содржан во </w:t>
      </w:r>
      <w:r w:rsidRPr="00A63740">
        <w:rPr>
          <w:rFonts w:ascii="StobiSerif Regular" w:hAnsi="StobiSerif Regular"/>
          <w:bCs/>
          <w:color w:val="000000" w:themeColor="text1"/>
          <w:sz w:val="22"/>
          <w:szCs w:val="22"/>
          <w:lang w:val="en-US"/>
        </w:rPr>
        <w:t xml:space="preserve">Lex specialis </w:t>
      </w:r>
      <w:r w:rsidRPr="00A63740">
        <w:rPr>
          <w:rFonts w:ascii="StobiSerif Regular" w:hAnsi="StobiSerif Regular"/>
          <w:bCs/>
          <w:color w:val="000000" w:themeColor="text1"/>
          <w:sz w:val="22"/>
          <w:szCs w:val="22"/>
        </w:rPr>
        <w:t xml:space="preserve">(Закон за заштита на природата). Со Планот за управување ќе се утврдат дозволените и забранетите активности </w:t>
      </w:r>
      <w:r w:rsidRPr="00A63740">
        <w:rPr>
          <w:rFonts w:ascii="StobiSerif Regular" w:hAnsi="StobiSerif Regular"/>
          <w:b/>
          <w:bCs/>
          <w:color w:val="000000" w:themeColor="text1"/>
          <w:sz w:val="22"/>
          <w:szCs w:val="22"/>
        </w:rPr>
        <w:t>по зони.</w:t>
      </w:r>
    </w:p>
    <w:p w14:paraId="242F96C0" w14:textId="68AE36AD" w:rsidR="00DD7CFC" w:rsidRPr="00A63740" w:rsidRDefault="00DD7CFC" w:rsidP="00DD7CFC">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 xml:space="preserve">Коментарот се прифаќа со бришење на зборовите </w:t>
      </w:r>
      <w:r w:rsidRPr="00A63740">
        <w:rPr>
          <w:rFonts w:ascii="StobiSerif Regular" w:hAnsi="StobiSerif Regular"/>
          <w:bCs/>
          <w:color w:val="000000" w:themeColor="text1"/>
          <w:sz w:val="22"/>
          <w:szCs w:val="22"/>
          <w:lang w:val="en-US"/>
        </w:rPr>
        <w:t>“</w:t>
      </w:r>
      <w:r w:rsidRPr="00A63740">
        <w:rPr>
          <w:rFonts w:ascii="StobiSerif Regular" w:hAnsi="StobiSerif Regular"/>
          <w:bCs/>
          <w:color w:val="000000" w:themeColor="text1"/>
          <w:sz w:val="22"/>
          <w:szCs w:val="22"/>
        </w:rPr>
        <w:t>традиционално екстензивно земјоделство</w:t>
      </w:r>
      <w:r w:rsidRPr="00A63740">
        <w:rPr>
          <w:rFonts w:ascii="StobiSerif Regular" w:hAnsi="StobiSerif Regular"/>
          <w:bCs/>
          <w:color w:val="000000" w:themeColor="text1"/>
          <w:sz w:val="22"/>
          <w:szCs w:val="22"/>
          <w:lang w:val="en-US"/>
        </w:rPr>
        <w:t>”</w:t>
      </w:r>
      <w:r w:rsidRPr="00A63740">
        <w:rPr>
          <w:rFonts w:ascii="StobiSerif Regular" w:hAnsi="StobiSerif Regular"/>
          <w:bCs/>
          <w:color w:val="000000" w:themeColor="text1"/>
          <w:sz w:val="22"/>
          <w:szCs w:val="22"/>
        </w:rPr>
        <w:t xml:space="preserve"> во член 7 став (4).</w:t>
      </w:r>
    </w:p>
    <w:p w14:paraId="7E7484FA" w14:textId="571E6DDE" w:rsidR="009233AB" w:rsidRDefault="009233AB" w:rsidP="00DD7CFC">
      <w:pPr>
        <w:rPr>
          <w:rFonts w:ascii="StobiSerif Regular" w:hAnsi="StobiSerif Regular"/>
          <w:bCs/>
          <w:color w:val="000000" w:themeColor="text1"/>
        </w:rPr>
      </w:pPr>
    </w:p>
    <w:p w14:paraId="661FB1FB" w14:textId="64B85A34" w:rsidR="009233AB" w:rsidRPr="00A63740" w:rsidRDefault="009233AB" w:rsidP="009233AB">
      <w:pPr>
        <w:rPr>
          <w:rFonts w:ascii="StobiSerif Regular" w:hAnsi="StobiSerif Regular"/>
          <w:b/>
          <w:bCs/>
          <w:color w:val="000000" w:themeColor="text1"/>
          <w:sz w:val="22"/>
          <w:szCs w:val="22"/>
          <w:lang w:val="en-US"/>
        </w:rPr>
      </w:pPr>
      <w:r w:rsidRPr="00A63740">
        <w:rPr>
          <w:rFonts w:ascii="StobiSerif Regular" w:hAnsi="StobiSerif Regular"/>
          <w:b/>
          <w:bCs/>
          <w:color w:val="000000" w:themeColor="text1"/>
          <w:sz w:val="22"/>
          <w:szCs w:val="22"/>
        </w:rPr>
        <w:t xml:space="preserve">Коментар: </w:t>
      </w:r>
      <w:bookmarkStart w:id="23" w:name="_Hlk129090112"/>
      <w:r w:rsidRPr="00A63740">
        <w:rPr>
          <w:rFonts w:ascii="StobiSerif Regular" w:hAnsi="StobiSerif Regular"/>
          <w:b/>
          <w:bCs/>
          <w:color w:val="000000" w:themeColor="text1"/>
          <w:sz w:val="22"/>
          <w:szCs w:val="22"/>
          <w:lang w:val="en-US"/>
        </w:rPr>
        <w:t xml:space="preserve">Надзор и прекршочни одредби </w:t>
      </w:r>
    </w:p>
    <w:bookmarkEnd w:id="23"/>
    <w:p w14:paraId="68FBCF8F" w14:textId="77777777" w:rsidR="009233AB" w:rsidRPr="00A63740" w:rsidRDefault="009233AB" w:rsidP="009233A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Делот од Поглавјето „</w:t>
      </w:r>
      <w:proofErr w:type="gramStart"/>
      <w:r w:rsidRPr="00A63740">
        <w:rPr>
          <w:rFonts w:ascii="StobiSerif Regular" w:hAnsi="StobiSerif Regular"/>
          <w:bCs/>
          <w:color w:val="000000" w:themeColor="text1"/>
          <w:sz w:val="22"/>
          <w:szCs w:val="22"/>
          <w:lang w:val="en-US"/>
        </w:rPr>
        <w:t>Надзор“</w:t>
      </w:r>
      <w:proofErr w:type="gramEnd"/>
      <w:r w:rsidRPr="00A63740">
        <w:rPr>
          <w:rFonts w:ascii="StobiSerif Regular" w:hAnsi="StobiSerif Regular"/>
          <w:bCs/>
          <w:color w:val="000000" w:themeColor="text1"/>
          <w:sz w:val="22"/>
          <w:szCs w:val="22"/>
          <w:lang w:val="en-US"/>
        </w:rPr>
        <w:t xml:space="preserve">, кој го предлагаме, конкретно спроведувањето на инспекцискиот надзор над примената на овој закон за да се структурира неопходно е претходно детално да ги разработиме целите на законот; целите на управувањето; начинот на управување, како би можеле да ги дадеме конкретните предлози за што сè се врши инспекцискиот надзор. Истото се однесува и на Поглавјето „Прекршочни </w:t>
      </w:r>
      <w:proofErr w:type="gramStart"/>
      <w:r w:rsidRPr="00A63740">
        <w:rPr>
          <w:rFonts w:ascii="StobiSerif Regular" w:hAnsi="StobiSerif Regular"/>
          <w:bCs/>
          <w:color w:val="000000" w:themeColor="text1"/>
          <w:sz w:val="22"/>
          <w:szCs w:val="22"/>
          <w:lang w:val="en-US"/>
        </w:rPr>
        <w:t>одредби“</w:t>
      </w:r>
      <w:proofErr w:type="gramEnd"/>
      <w:r w:rsidRPr="00A63740">
        <w:rPr>
          <w:rFonts w:ascii="StobiSerif Regular" w:hAnsi="StobiSerif Regular"/>
          <w:bCs/>
          <w:color w:val="000000" w:themeColor="text1"/>
          <w:sz w:val="22"/>
          <w:szCs w:val="22"/>
          <w:lang w:val="en-US"/>
        </w:rPr>
        <w:t>. За да се определат прекршочните санкции неопходно е претходно да ги утврдиме сите релевантни делови од целите и управувањето, по што би се дефинирало кои сè активности подлежат на прекршочни санкции и колкави би биле глобите.</w:t>
      </w:r>
    </w:p>
    <w:p w14:paraId="580F96BF" w14:textId="034A03D4" w:rsidR="009233AB" w:rsidRPr="00A63740" w:rsidRDefault="009233AB" w:rsidP="009233AB">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t xml:space="preserve">Одговор: </w:t>
      </w:r>
      <w:r w:rsidRPr="00A63740">
        <w:rPr>
          <w:rFonts w:ascii="StobiSerif Regular" w:hAnsi="StobiSerif Regular"/>
          <w:bCs/>
          <w:color w:val="000000" w:themeColor="text1"/>
          <w:sz w:val="22"/>
          <w:szCs w:val="22"/>
        </w:rPr>
        <w:t xml:space="preserve">Поглавјето </w:t>
      </w:r>
      <w:r w:rsidRPr="00A63740">
        <w:rPr>
          <w:rFonts w:ascii="StobiSerif Regular" w:hAnsi="StobiSerif Regular"/>
          <w:bCs/>
          <w:color w:val="000000" w:themeColor="text1"/>
          <w:sz w:val="22"/>
          <w:szCs w:val="22"/>
          <w:lang w:val="en-US"/>
        </w:rPr>
        <w:t>Надзор и прекршочни одредби</w:t>
      </w:r>
      <w:r w:rsidRPr="00A63740">
        <w:rPr>
          <w:rFonts w:ascii="StobiSerif Regular" w:hAnsi="StobiSerif Regular"/>
          <w:bCs/>
          <w:color w:val="000000" w:themeColor="text1"/>
          <w:sz w:val="22"/>
          <w:szCs w:val="22"/>
        </w:rPr>
        <w:t xml:space="preserve"> е регулирано со </w:t>
      </w:r>
      <w:r w:rsidRPr="00A63740">
        <w:rPr>
          <w:rFonts w:ascii="StobiSerif Regular" w:hAnsi="StobiSerif Regular"/>
          <w:bCs/>
          <w:color w:val="000000" w:themeColor="text1"/>
          <w:sz w:val="22"/>
          <w:szCs w:val="22"/>
          <w:lang w:val="en-US"/>
        </w:rPr>
        <w:t xml:space="preserve">Lex specialis </w:t>
      </w:r>
      <w:r w:rsidRPr="00A63740">
        <w:rPr>
          <w:rFonts w:ascii="StobiSerif Regular" w:hAnsi="StobiSerif Regular"/>
          <w:bCs/>
          <w:color w:val="000000" w:themeColor="text1"/>
          <w:sz w:val="22"/>
          <w:szCs w:val="22"/>
        </w:rPr>
        <w:t>(Закон за заштита на природата).</w:t>
      </w:r>
    </w:p>
    <w:p w14:paraId="41FD1627" w14:textId="77777777" w:rsidR="009233AB" w:rsidRPr="009233AB" w:rsidRDefault="009233AB" w:rsidP="009233AB">
      <w:pPr>
        <w:rPr>
          <w:rFonts w:ascii="StobiSerif Regular" w:hAnsi="StobiSerif Regular"/>
          <w:b/>
          <w:bCs/>
          <w:color w:val="000000" w:themeColor="text1"/>
        </w:rPr>
      </w:pPr>
    </w:p>
    <w:p w14:paraId="2547A49F" w14:textId="77777777" w:rsidR="009233AB" w:rsidRPr="00A63740" w:rsidRDefault="009233AB" w:rsidP="009233AB">
      <w:pPr>
        <w:rPr>
          <w:rFonts w:ascii="StobiSerif Regular" w:hAnsi="StobiSerif Regular"/>
          <w:b/>
          <w:bCs/>
          <w:color w:val="000000" w:themeColor="text1"/>
          <w:sz w:val="22"/>
          <w:szCs w:val="22"/>
        </w:rPr>
      </w:pPr>
    </w:p>
    <w:p w14:paraId="466B9CD2" w14:textId="2D2D0708" w:rsidR="009233AB" w:rsidRPr="00A63740" w:rsidRDefault="009233AB" w:rsidP="009233AB">
      <w:pPr>
        <w:numPr>
          <w:ilvl w:val="0"/>
          <w:numId w:val="33"/>
        </w:num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Коментар</w:t>
      </w:r>
      <w:r w:rsidR="009D3861" w:rsidRPr="00A63740">
        <w:rPr>
          <w:rFonts w:ascii="StobiSerif Regular" w:hAnsi="StobiSerif Regular"/>
          <w:b/>
          <w:bCs/>
          <w:color w:val="000000" w:themeColor="text1"/>
          <w:sz w:val="22"/>
          <w:szCs w:val="22"/>
        </w:rPr>
        <w:t>:</w:t>
      </w:r>
      <w:r w:rsidR="00D0695D" w:rsidRPr="00A63740">
        <w:rPr>
          <w:rFonts w:ascii="StobiSerif Regular" w:hAnsi="StobiSerif Regular"/>
          <w:b/>
          <w:bCs/>
          <w:color w:val="000000" w:themeColor="text1"/>
          <w:sz w:val="22"/>
          <w:szCs w:val="22"/>
        </w:rPr>
        <w:t xml:space="preserve"> </w:t>
      </w:r>
      <w:r w:rsidRPr="00A63740">
        <w:rPr>
          <w:rFonts w:ascii="StobiSerif Regular" w:hAnsi="StobiSerif Regular"/>
          <w:b/>
          <w:bCs/>
          <w:color w:val="000000" w:themeColor="text1"/>
          <w:sz w:val="22"/>
          <w:szCs w:val="22"/>
          <w:lang w:val="en-US"/>
        </w:rPr>
        <w:t xml:space="preserve">кон дел од конкретните членови во </w:t>
      </w:r>
      <w:r w:rsidRPr="00A63740">
        <w:rPr>
          <w:rFonts w:ascii="StobiSerif Regular" w:hAnsi="StobiSerif Regular"/>
          <w:b/>
          <w:bCs/>
          <w:color w:val="000000" w:themeColor="text1"/>
          <w:sz w:val="22"/>
          <w:szCs w:val="22"/>
        </w:rPr>
        <w:t>Н</w:t>
      </w:r>
      <w:r w:rsidRPr="00A63740">
        <w:rPr>
          <w:rFonts w:ascii="StobiSerif Regular" w:hAnsi="StobiSerif Regular"/>
          <w:b/>
          <w:bCs/>
          <w:color w:val="000000" w:themeColor="text1"/>
          <w:sz w:val="22"/>
          <w:szCs w:val="22"/>
          <w:lang w:val="en-US"/>
        </w:rPr>
        <w:t>ацрт-</w:t>
      </w:r>
      <w:r w:rsidRPr="00A63740">
        <w:rPr>
          <w:rFonts w:ascii="StobiSerif Regular" w:hAnsi="StobiSerif Regular"/>
          <w:b/>
          <w:bCs/>
          <w:color w:val="000000" w:themeColor="text1"/>
          <w:sz w:val="22"/>
          <w:szCs w:val="22"/>
        </w:rPr>
        <w:t>З</w:t>
      </w:r>
      <w:r w:rsidRPr="00A63740">
        <w:rPr>
          <w:rFonts w:ascii="StobiSerif Regular" w:hAnsi="StobiSerif Regular"/>
          <w:b/>
          <w:bCs/>
          <w:color w:val="000000" w:themeColor="text1"/>
          <w:sz w:val="22"/>
          <w:szCs w:val="22"/>
          <w:lang w:val="en-US"/>
        </w:rPr>
        <w:t>аконот</w:t>
      </w:r>
    </w:p>
    <w:p w14:paraId="296BEE3F" w14:textId="77777777" w:rsidR="009233AB" w:rsidRPr="00A63740" w:rsidRDefault="009233AB" w:rsidP="009233AB">
      <w:pPr>
        <w:rPr>
          <w:rFonts w:ascii="StobiSerif Regular" w:hAnsi="StobiSerif Regular"/>
          <w:b/>
          <w:bCs/>
          <w:color w:val="000000" w:themeColor="text1"/>
          <w:sz w:val="22"/>
          <w:szCs w:val="22"/>
          <w:lang w:val="en-US"/>
        </w:rPr>
      </w:pPr>
    </w:p>
    <w:p w14:paraId="2C9FA514" w14:textId="60A67103" w:rsidR="009233AB" w:rsidRPr="00A63740" w:rsidRDefault="009233AB" w:rsidP="009233A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Во овој дел од нашиот придонес кон подобрување на Нацрт Законот за прогласување на Охридско Езеро за Споменик на природата, посочуваме на</w:t>
      </w:r>
      <w:r w:rsidRPr="00A63740">
        <w:rPr>
          <w:rFonts w:ascii="StobiSerif Regular" w:hAnsi="StobiSerif Regular"/>
          <w:b/>
          <w:bCs/>
          <w:color w:val="000000" w:themeColor="text1"/>
          <w:sz w:val="22"/>
          <w:szCs w:val="22"/>
          <w:lang w:val="en-US"/>
        </w:rPr>
        <w:t xml:space="preserve"> </w:t>
      </w:r>
      <w:r w:rsidRPr="00A63740">
        <w:rPr>
          <w:rFonts w:ascii="StobiSerif Regular" w:hAnsi="StobiSerif Regular"/>
          <w:bCs/>
          <w:color w:val="000000" w:themeColor="text1"/>
          <w:sz w:val="22"/>
          <w:szCs w:val="22"/>
          <w:lang w:val="en-US"/>
        </w:rPr>
        <w:t xml:space="preserve">делови/одредби од Нацрт Законот за кои е потребно подетално објаснување; или пак има потреба од нивна разработка или нивно целосно отстранување: Во член 7 став (4) од Нацрт Законот се наведува: „Во зоната за активно управување дозволено е спроведување на активности кои немаат негативно влијание на примарната цел на заштита на споменикот на природата Охридско езеро, како екотуризам и традиционално екстензивно земјоделство и активности кои се дозволени согласно Планот за управување со споменик на природата Охридско </w:t>
      </w:r>
      <w:r w:rsidR="009D6E82" w:rsidRPr="00A63740">
        <w:rPr>
          <w:rFonts w:ascii="StobiSerif Regular" w:hAnsi="StobiSerif Regular"/>
          <w:bCs/>
          <w:color w:val="000000" w:themeColor="text1"/>
          <w:sz w:val="22"/>
          <w:szCs w:val="22"/>
        </w:rPr>
        <w:t>Е</w:t>
      </w:r>
      <w:r w:rsidRPr="00A63740">
        <w:rPr>
          <w:rFonts w:ascii="StobiSerif Regular" w:hAnsi="StobiSerif Regular"/>
          <w:bCs/>
          <w:color w:val="000000" w:themeColor="text1"/>
          <w:sz w:val="22"/>
          <w:szCs w:val="22"/>
          <w:lang w:val="en-US"/>
        </w:rPr>
        <w:t>зеро“.</w:t>
      </w:r>
    </w:p>
    <w:p w14:paraId="038CC0F8" w14:textId="77777777" w:rsidR="009233AB" w:rsidRPr="009233AB" w:rsidRDefault="009233AB" w:rsidP="009233AB">
      <w:pPr>
        <w:rPr>
          <w:rFonts w:ascii="StobiSerif Regular" w:hAnsi="StobiSerif Regular"/>
          <w:b/>
          <w:bCs/>
          <w:color w:val="000000" w:themeColor="text1"/>
        </w:rPr>
      </w:pPr>
    </w:p>
    <w:p w14:paraId="4569D203" w14:textId="6710F513" w:rsidR="009233AB" w:rsidRDefault="009233AB" w:rsidP="00DD7CFC">
      <w:pPr>
        <w:rPr>
          <w:rFonts w:ascii="StobiSerif Regular" w:hAnsi="StobiSerif Regular"/>
          <w:bCs/>
          <w:color w:val="000000" w:themeColor="text1"/>
        </w:rPr>
      </w:pPr>
    </w:p>
    <w:p w14:paraId="1CAFD03E" w14:textId="1FD488E9" w:rsidR="00DD7CFC" w:rsidRDefault="00DD7CFC" w:rsidP="00DD7CFC">
      <w:pPr>
        <w:rPr>
          <w:rFonts w:ascii="StobiSerif Regular" w:hAnsi="StobiSerif Regular"/>
          <w:bCs/>
          <w:color w:val="000000" w:themeColor="text1"/>
        </w:rPr>
      </w:pPr>
    </w:p>
    <w:p w14:paraId="4176CDD1" w14:textId="77777777" w:rsidR="00DD7CFC" w:rsidRPr="00DD7CFC" w:rsidRDefault="00DD7CFC" w:rsidP="00DD7CFC">
      <w:pPr>
        <w:rPr>
          <w:rFonts w:ascii="StobiSerif Regular" w:hAnsi="StobiSerif Regular"/>
          <w:b/>
          <w:bCs/>
          <w:color w:val="000000" w:themeColor="text1"/>
          <w:sz w:val="22"/>
          <w:szCs w:val="22"/>
        </w:rPr>
      </w:pPr>
    </w:p>
    <w:p w14:paraId="05C2A9DD" w14:textId="7632B802" w:rsidR="00DD7CFC" w:rsidRPr="00A63740" w:rsidRDefault="00DD7CFC" w:rsidP="00DD7CFC">
      <w:pPr>
        <w:rPr>
          <w:rFonts w:ascii="StobiSerif Regular" w:hAnsi="StobiSerif Regular"/>
          <w:b/>
          <w:bCs/>
          <w:color w:val="000000" w:themeColor="text1"/>
          <w:sz w:val="22"/>
          <w:szCs w:val="22"/>
        </w:rPr>
      </w:pPr>
      <w:bookmarkStart w:id="24" w:name="_Hlk129763305"/>
      <w:bookmarkStart w:id="25" w:name="_Hlk129684840"/>
      <w:r w:rsidRPr="00A63740">
        <w:rPr>
          <w:rFonts w:ascii="StobiSerif Regular" w:hAnsi="StobiSerif Regular"/>
          <w:b/>
          <w:bCs/>
          <w:color w:val="000000" w:themeColor="text1"/>
          <w:sz w:val="22"/>
          <w:szCs w:val="22"/>
        </w:rPr>
        <w:t xml:space="preserve">Коментари и одговори по оснаов на Нацрт-Законот за прогласување на Охридското езеро за споменик на природата од Еколошкото здружение „ Охрид </w:t>
      </w:r>
      <w:r w:rsidRPr="00A63740">
        <w:rPr>
          <w:rFonts w:ascii="StobiSerif Regular" w:hAnsi="StobiSerif Regular"/>
          <w:b/>
          <w:bCs/>
          <w:color w:val="000000" w:themeColor="text1"/>
          <w:sz w:val="22"/>
          <w:szCs w:val="22"/>
          <w:lang w:val="en-US"/>
        </w:rPr>
        <w:t>SOS</w:t>
      </w:r>
      <w:r w:rsidRPr="00A63740">
        <w:rPr>
          <w:rFonts w:ascii="StobiSerif Regular" w:hAnsi="StobiSerif Regular"/>
          <w:b/>
          <w:bCs/>
          <w:color w:val="000000" w:themeColor="text1"/>
          <w:sz w:val="22"/>
          <w:szCs w:val="22"/>
        </w:rPr>
        <w:t xml:space="preserve"> “</w:t>
      </w:r>
    </w:p>
    <w:p w14:paraId="12CA247B" w14:textId="6FE650FB" w:rsidR="009233AB" w:rsidRPr="00A63740" w:rsidRDefault="009233AB" w:rsidP="00DD7CFC">
      <w:pPr>
        <w:rPr>
          <w:rFonts w:ascii="StobiSerif Regular" w:hAnsi="StobiSerif Regular"/>
          <w:b/>
          <w:bCs/>
          <w:color w:val="000000" w:themeColor="text1"/>
          <w:sz w:val="22"/>
          <w:szCs w:val="22"/>
        </w:rPr>
      </w:pPr>
    </w:p>
    <w:bookmarkEnd w:id="24"/>
    <w:p w14:paraId="71BDA644" w14:textId="3F20CEE6" w:rsidR="009233AB" w:rsidRPr="00A63740" w:rsidRDefault="009233AB" w:rsidP="00DD7CFC">
      <w:pPr>
        <w:rPr>
          <w:rFonts w:ascii="StobiSerif Regular" w:hAnsi="StobiSerif Regular"/>
          <w:b/>
          <w:bCs/>
          <w:color w:val="000000" w:themeColor="text1"/>
          <w:sz w:val="22"/>
          <w:szCs w:val="22"/>
        </w:rPr>
      </w:pPr>
    </w:p>
    <w:p w14:paraId="209D9537" w14:textId="77777777" w:rsidR="00BF12B6" w:rsidRPr="00A63740" w:rsidRDefault="00BF12B6" w:rsidP="00DD7CFC">
      <w:pPr>
        <w:rPr>
          <w:rFonts w:ascii="StobiSerif Regular" w:hAnsi="StobiSerif Regular"/>
          <w:b/>
          <w:bCs/>
          <w:color w:val="000000" w:themeColor="text1"/>
          <w:sz w:val="22"/>
          <w:szCs w:val="22"/>
        </w:rPr>
      </w:pPr>
    </w:p>
    <w:p w14:paraId="60D0103D" w14:textId="589AC4FC" w:rsidR="00DD7CFC" w:rsidRPr="00A63740" w:rsidRDefault="00DD7CFC" w:rsidP="00DD7CFC">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 xml:space="preserve">Коментар: </w:t>
      </w:r>
    </w:p>
    <w:p w14:paraId="096973A0" w14:textId="77777777" w:rsidR="00DD7CFC" w:rsidRPr="00A63740" w:rsidRDefault="00DD7CFC" w:rsidP="00DD7CFC">
      <w:pPr>
        <w:ind w:left="720"/>
        <w:rPr>
          <w:rFonts w:ascii="StobiSerif Regular" w:hAnsi="StobiSerif Regular"/>
          <w:b/>
          <w:bCs/>
          <w:color w:val="000000" w:themeColor="text1"/>
          <w:sz w:val="22"/>
          <w:szCs w:val="22"/>
        </w:rPr>
      </w:pPr>
    </w:p>
    <w:p w14:paraId="2D8567F0" w14:textId="77777777" w:rsidR="00DD7CFC" w:rsidRPr="00A63740" w:rsidRDefault="00DD7CFC" w:rsidP="00DD7CFC">
      <w:pPr>
        <w:jc w:val="cente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Член 1</w:t>
      </w:r>
    </w:p>
    <w:p w14:paraId="71F13F78" w14:textId="77777777" w:rsidR="00DD7CFC" w:rsidRPr="00A63740" w:rsidRDefault="00DD7CFC" w:rsidP="00DD7CFC">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Оваа одредба, исто така, неопходно е да содржи сегмент што упатува на функцијата на Охридското Езеро како рефугиум; неговото значење во однос на еволуциските процеси; и неговите седиментни архиви кои се научна ризница од исклучително значење.</w:t>
      </w:r>
    </w:p>
    <w:p w14:paraId="226DE058" w14:textId="7B0C6BBB" w:rsidR="00DD7CFC" w:rsidRPr="00A63740" w:rsidRDefault="00DD7CFC" w:rsidP="00DD7CFC">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t>Одговор:</w:t>
      </w:r>
      <w:r w:rsidR="00BF12B6" w:rsidRPr="00A63740">
        <w:rPr>
          <w:rFonts w:ascii="StobiSerif Regular" w:hAnsi="StobiSerif Regular"/>
          <w:b/>
          <w:bCs/>
          <w:color w:val="000000" w:themeColor="text1"/>
          <w:sz w:val="22"/>
          <w:szCs w:val="22"/>
        </w:rPr>
        <w:t xml:space="preserve"> </w:t>
      </w:r>
      <w:r w:rsidRPr="00A63740">
        <w:rPr>
          <w:rFonts w:ascii="StobiSerif Regular" w:hAnsi="StobiSerif Regular"/>
          <w:bCs/>
          <w:color w:val="000000" w:themeColor="text1"/>
          <w:sz w:val="22"/>
          <w:szCs w:val="22"/>
        </w:rPr>
        <w:t>Коментарот се прифаќа за дополнување на Охридското езеро како рефугиум</w:t>
      </w:r>
      <w:r w:rsidR="00BF12B6" w:rsidRPr="00A63740">
        <w:rPr>
          <w:rFonts w:ascii="StobiSerif Regular" w:hAnsi="StobiSerif Regular"/>
          <w:bCs/>
          <w:color w:val="000000" w:themeColor="text1"/>
          <w:sz w:val="22"/>
          <w:szCs w:val="22"/>
        </w:rPr>
        <w:t>.</w:t>
      </w:r>
    </w:p>
    <w:p w14:paraId="6C444910" w14:textId="1AE8841E" w:rsidR="00DD7CFC" w:rsidRPr="00A63740" w:rsidRDefault="00DD7CFC" w:rsidP="00DD7CFC">
      <w:pPr>
        <w:rPr>
          <w:rFonts w:ascii="StobiSerif Regular" w:hAnsi="StobiSerif Regular"/>
          <w:bCs/>
          <w:color w:val="000000" w:themeColor="text1"/>
          <w:sz w:val="22"/>
          <w:szCs w:val="22"/>
        </w:rPr>
      </w:pPr>
    </w:p>
    <w:p w14:paraId="65212A32" w14:textId="445C9BF4" w:rsidR="00BF12B6" w:rsidRPr="00A63740" w:rsidRDefault="00BF12B6" w:rsidP="00DD7CFC">
      <w:pPr>
        <w:rPr>
          <w:rFonts w:ascii="StobiSerif Regular" w:hAnsi="StobiSerif Regular"/>
          <w:bCs/>
          <w:color w:val="000000" w:themeColor="text1"/>
          <w:sz w:val="22"/>
          <w:szCs w:val="22"/>
        </w:rPr>
      </w:pPr>
    </w:p>
    <w:p w14:paraId="2FD7A6AD" w14:textId="77777777" w:rsidR="00BF12B6" w:rsidRPr="00A63740" w:rsidRDefault="00BF12B6" w:rsidP="00DD7CFC">
      <w:pPr>
        <w:rPr>
          <w:rFonts w:ascii="StobiSerif Regular" w:hAnsi="StobiSerif Regular"/>
          <w:bCs/>
          <w:color w:val="000000" w:themeColor="text1"/>
          <w:sz w:val="22"/>
          <w:szCs w:val="22"/>
        </w:rPr>
      </w:pPr>
    </w:p>
    <w:p w14:paraId="47EDDADA" w14:textId="77777777" w:rsidR="00BF12B6" w:rsidRPr="00A63740" w:rsidRDefault="00BF12B6" w:rsidP="00BF12B6">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Коментар:</w:t>
      </w:r>
    </w:p>
    <w:p w14:paraId="7C9E0BF5" w14:textId="5C7D247E" w:rsidR="00BF12B6" w:rsidRPr="00A63740" w:rsidRDefault="00BF12B6" w:rsidP="00BF12B6">
      <w:pPr>
        <w:jc w:val="center"/>
        <w:rPr>
          <w:rFonts w:ascii="StobiSerif Regular" w:hAnsi="StobiSerif Regular"/>
          <w:b/>
          <w:bCs/>
          <w:color w:val="000000" w:themeColor="text1"/>
          <w:sz w:val="22"/>
          <w:szCs w:val="22"/>
          <w:lang w:val="en-US"/>
        </w:rPr>
      </w:pPr>
      <w:r w:rsidRPr="00A63740">
        <w:rPr>
          <w:rFonts w:ascii="StobiSerif Regular" w:hAnsi="StobiSerif Regular"/>
          <w:b/>
          <w:bCs/>
          <w:color w:val="000000" w:themeColor="text1"/>
          <w:sz w:val="22"/>
          <w:szCs w:val="22"/>
          <w:lang w:val="en-US"/>
        </w:rPr>
        <w:t>Член 7, став (3)</w:t>
      </w:r>
    </w:p>
    <w:p w14:paraId="2482C5AF" w14:textId="77777777" w:rsidR="00BF12B6" w:rsidRPr="00A63740" w:rsidRDefault="00BF12B6" w:rsidP="00BF12B6">
      <w:pPr>
        <w:rPr>
          <w:rFonts w:ascii="StobiSerif Regular" w:hAnsi="StobiSerif Regular"/>
          <w:bCs/>
          <w:color w:val="000000" w:themeColor="text1"/>
          <w:sz w:val="22"/>
          <w:szCs w:val="22"/>
          <w:lang w:val="en-US"/>
        </w:rPr>
      </w:pPr>
      <w:r w:rsidRPr="00A63740">
        <w:rPr>
          <w:rFonts w:ascii="StobiSerif Regular" w:hAnsi="StobiSerif Regular"/>
          <w:b/>
          <w:bCs/>
          <w:color w:val="000000" w:themeColor="text1"/>
          <w:sz w:val="22"/>
          <w:szCs w:val="22"/>
          <w:lang w:val="en-US"/>
        </w:rPr>
        <w:t>„</w:t>
      </w:r>
      <w:r w:rsidRPr="00A63740">
        <w:rPr>
          <w:rFonts w:ascii="StobiSerif Regular" w:hAnsi="StobiSerif Regular"/>
          <w:bCs/>
          <w:color w:val="000000" w:themeColor="text1"/>
          <w:sz w:val="22"/>
          <w:szCs w:val="22"/>
          <w:lang w:val="en-US"/>
        </w:rPr>
        <w:t xml:space="preserve">Во зоната за активно управување ЈП за управување со заштитеното подрачје споменик на природата - Охридско Езеро спроведува активности на управување кои се однесуваат на манипулирање со живеалишта и со видови доколку не се во спротивност со примарните цели на заштита на подрачјето и не се загрозува опстанокот на живеалиштата и </w:t>
      </w:r>
      <w:proofErr w:type="gramStart"/>
      <w:r w:rsidRPr="00A63740">
        <w:rPr>
          <w:rFonts w:ascii="StobiSerif Regular" w:hAnsi="StobiSerif Regular"/>
          <w:bCs/>
          <w:color w:val="000000" w:themeColor="text1"/>
          <w:sz w:val="22"/>
          <w:szCs w:val="22"/>
          <w:lang w:val="en-US"/>
        </w:rPr>
        <w:t>видовите.“</w:t>
      </w:r>
      <w:proofErr w:type="gramEnd"/>
    </w:p>
    <w:p w14:paraId="749A9B0F" w14:textId="537FA7ED" w:rsidR="00BF12B6" w:rsidRPr="00A63740" w:rsidRDefault="00BF12B6" w:rsidP="00BF12B6">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t xml:space="preserve">Одговор: </w:t>
      </w:r>
      <w:r w:rsidRPr="00A63740">
        <w:rPr>
          <w:rFonts w:ascii="StobiSerif Regular" w:hAnsi="StobiSerif Regular"/>
          <w:bCs/>
          <w:color w:val="000000" w:themeColor="text1"/>
          <w:sz w:val="22"/>
          <w:szCs w:val="22"/>
        </w:rPr>
        <w:t>Коментарот се прифаќа.</w:t>
      </w:r>
    </w:p>
    <w:p w14:paraId="635A1D04" w14:textId="13180E34" w:rsidR="00BF12B6" w:rsidRPr="00A63740" w:rsidRDefault="00BF12B6" w:rsidP="00BF12B6">
      <w:pPr>
        <w:rPr>
          <w:rFonts w:ascii="StobiSerif Regular" w:hAnsi="StobiSerif Regular"/>
          <w:bCs/>
          <w:color w:val="000000" w:themeColor="text1"/>
          <w:sz w:val="22"/>
          <w:szCs w:val="22"/>
        </w:rPr>
      </w:pPr>
    </w:p>
    <w:p w14:paraId="1CE59C03" w14:textId="2F9EDEA1" w:rsidR="00BF12B6" w:rsidRPr="00A63740" w:rsidRDefault="00BF12B6" w:rsidP="00BF12B6">
      <w:pPr>
        <w:rPr>
          <w:rFonts w:ascii="StobiSerif Regular" w:hAnsi="StobiSerif Regular"/>
          <w:bCs/>
          <w:color w:val="000000" w:themeColor="text1"/>
          <w:sz w:val="22"/>
          <w:szCs w:val="22"/>
        </w:rPr>
      </w:pPr>
    </w:p>
    <w:p w14:paraId="24E6823F" w14:textId="77777777" w:rsidR="00BF12B6" w:rsidRPr="00A63740" w:rsidRDefault="00BF12B6" w:rsidP="00BF12B6">
      <w:pPr>
        <w:rPr>
          <w:rFonts w:ascii="StobiSerif Regular" w:hAnsi="StobiSerif Regular"/>
          <w:b/>
          <w:bCs/>
          <w:color w:val="000000" w:themeColor="text1"/>
          <w:sz w:val="22"/>
          <w:szCs w:val="22"/>
        </w:rPr>
      </w:pPr>
    </w:p>
    <w:p w14:paraId="634566FF" w14:textId="77777777" w:rsidR="00BF12B6" w:rsidRPr="00A63740" w:rsidRDefault="00BF12B6" w:rsidP="00BF12B6">
      <w:pPr>
        <w:rPr>
          <w:rFonts w:ascii="StobiSerif Regular" w:hAnsi="StobiSerif Regular"/>
          <w:b/>
          <w:bCs/>
          <w:color w:val="000000" w:themeColor="text1"/>
          <w:sz w:val="22"/>
          <w:szCs w:val="22"/>
        </w:rPr>
      </w:pPr>
    </w:p>
    <w:p w14:paraId="7463D4D7" w14:textId="788D1F72" w:rsidR="00BF12B6" w:rsidRPr="00A63740" w:rsidRDefault="00BF12B6" w:rsidP="00BF12B6">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Коментар:</w:t>
      </w:r>
    </w:p>
    <w:p w14:paraId="34E9290D" w14:textId="77777777" w:rsidR="00BF12B6" w:rsidRPr="00A63740" w:rsidRDefault="00BF12B6" w:rsidP="00BF12B6">
      <w:pPr>
        <w:rPr>
          <w:rFonts w:ascii="StobiSerif Regular" w:hAnsi="StobiSerif Regular"/>
          <w:b/>
          <w:bCs/>
          <w:color w:val="000000" w:themeColor="text1"/>
          <w:sz w:val="22"/>
          <w:szCs w:val="22"/>
        </w:rPr>
      </w:pPr>
    </w:p>
    <w:p w14:paraId="6FD8B5C1" w14:textId="77777777" w:rsidR="00BF12B6" w:rsidRPr="00A63740" w:rsidRDefault="00BF12B6" w:rsidP="00BF12B6">
      <w:pPr>
        <w:jc w:val="center"/>
        <w:rPr>
          <w:rFonts w:ascii="StobiSerif Regular" w:hAnsi="StobiSerif Regular"/>
          <w:b/>
          <w:bCs/>
          <w:color w:val="000000" w:themeColor="text1"/>
          <w:sz w:val="22"/>
          <w:szCs w:val="22"/>
          <w:lang w:val="en-US"/>
        </w:rPr>
      </w:pPr>
      <w:r w:rsidRPr="00A63740">
        <w:rPr>
          <w:rFonts w:ascii="StobiSerif Regular" w:hAnsi="StobiSerif Regular"/>
          <w:b/>
          <w:bCs/>
          <w:color w:val="000000" w:themeColor="text1"/>
          <w:sz w:val="22"/>
          <w:szCs w:val="22"/>
          <w:lang w:val="en-US"/>
        </w:rPr>
        <w:t>Член 7</w:t>
      </w:r>
      <w:r w:rsidRPr="00A63740">
        <w:rPr>
          <w:rFonts w:ascii="StobiSerif Regular" w:hAnsi="StobiSerif Regular"/>
          <w:b/>
          <w:bCs/>
          <w:color w:val="000000" w:themeColor="text1"/>
          <w:sz w:val="22"/>
          <w:szCs w:val="22"/>
        </w:rPr>
        <w:t xml:space="preserve"> </w:t>
      </w:r>
      <w:r w:rsidRPr="00A63740">
        <w:rPr>
          <w:rFonts w:ascii="StobiSerif Regular" w:hAnsi="StobiSerif Regular"/>
          <w:b/>
          <w:bCs/>
          <w:color w:val="000000" w:themeColor="text1"/>
          <w:sz w:val="22"/>
          <w:szCs w:val="22"/>
          <w:lang w:val="en-US"/>
        </w:rPr>
        <w:t>став (4)</w:t>
      </w:r>
    </w:p>
    <w:p w14:paraId="67C1ABBD" w14:textId="77777777" w:rsidR="00BF12B6" w:rsidRPr="00A63740" w:rsidRDefault="00BF12B6" w:rsidP="00BF12B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1. Екотуризмот да се дефинира во закон. </w:t>
      </w:r>
    </w:p>
    <w:p w14:paraId="0BE670F8" w14:textId="77777777" w:rsidR="00BF12B6" w:rsidRPr="00A63740" w:rsidRDefault="00BF12B6" w:rsidP="00BF12B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2 Традиционалното екстензивно земјоделство не е прифатливо за Охридското Езеро.</w:t>
      </w:r>
    </w:p>
    <w:p w14:paraId="22887E83" w14:textId="77777777" w:rsidR="00BF12B6" w:rsidRPr="00A63740" w:rsidRDefault="00BF12B6" w:rsidP="00BF12B6">
      <w:pPr>
        <w:rPr>
          <w:rFonts w:ascii="StobiSerif Regular" w:hAnsi="StobiSerif Regular"/>
          <w:b/>
          <w:bCs/>
          <w:color w:val="000000" w:themeColor="text1"/>
          <w:sz w:val="22"/>
          <w:szCs w:val="22"/>
          <w:lang w:val="en-US"/>
        </w:rPr>
      </w:pPr>
    </w:p>
    <w:p w14:paraId="696A25B4" w14:textId="77777777" w:rsidR="00BF12B6" w:rsidRPr="00A63740" w:rsidRDefault="00BF12B6" w:rsidP="00BF12B6">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t xml:space="preserve">Одговор: </w:t>
      </w:r>
      <w:r w:rsidRPr="00A63740">
        <w:rPr>
          <w:rFonts w:ascii="StobiSerif Regular" w:hAnsi="StobiSerif Regular"/>
          <w:bCs/>
          <w:color w:val="000000" w:themeColor="text1"/>
          <w:sz w:val="22"/>
          <w:szCs w:val="22"/>
        </w:rPr>
        <w:t>ова е Закон за прогласување на заштитено подрачје со строго дефинирана структра во која нема дефиниции.</w:t>
      </w:r>
    </w:p>
    <w:p w14:paraId="21DD16B3" w14:textId="6D847D98" w:rsidR="00BF12B6" w:rsidRPr="00A63740" w:rsidRDefault="00BF12B6" w:rsidP="00BF12B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Точка број 1 не се прифаќа, точка број 2 се прифаќа.</w:t>
      </w:r>
    </w:p>
    <w:p w14:paraId="0ED32C74" w14:textId="565D17E9" w:rsidR="00BF12B6" w:rsidRPr="00A63740" w:rsidRDefault="00BF12B6" w:rsidP="00BF12B6">
      <w:pPr>
        <w:rPr>
          <w:rFonts w:ascii="StobiSerif Regular" w:hAnsi="StobiSerif Regular"/>
          <w:bCs/>
          <w:color w:val="000000" w:themeColor="text1"/>
          <w:sz w:val="22"/>
          <w:szCs w:val="22"/>
        </w:rPr>
      </w:pPr>
    </w:p>
    <w:p w14:paraId="4C6B2135" w14:textId="44E5C6BF" w:rsidR="00BF12B6" w:rsidRPr="00A63740" w:rsidRDefault="00BF12B6" w:rsidP="00BF12B6">
      <w:pPr>
        <w:rPr>
          <w:rFonts w:ascii="StobiSerif Regular" w:hAnsi="StobiSerif Regular"/>
          <w:bCs/>
          <w:color w:val="000000" w:themeColor="text1"/>
          <w:sz w:val="22"/>
          <w:szCs w:val="22"/>
        </w:rPr>
      </w:pPr>
    </w:p>
    <w:p w14:paraId="68803774" w14:textId="27D9B66D" w:rsidR="00BF12B6" w:rsidRPr="00A63740" w:rsidRDefault="00BF12B6" w:rsidP="00E4299D">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Коментар:</w:t>
      </w:r>
      <w:r w:rsidR="00E4299D" w:rsidRPr="00A63740">
        <w:rPr>
          <w:rFonts w:ascii="StobiSerif Regular" w:hAnsi="StobiSerif Regular"/>
          <w:b/>
          <w:bCs/>
          <w:color w:val="000000" w:themeColor="text1"/>
          <w:sz w:val="22"/>
          <w:szCs w:val="22"/>
        </w:rPr>
        <w:t xml:space="preserve"> ч</w:t>
      </w:r>
      <w:r w:rsidRPr="00A63740">
        <w:rPr>
          <w:rFonts w:ascii="StobiSerif Regular" w:hAnsi="StobiSerif Regular"/>
          <w:b/>
          <w:bCs/>
          <w:color w:val="000000" w:themeColor="text1"/>
          <w:sz w:val="22"/>
          <w:szCs w:val="22"/>
          <w:lang w:val="en-US"/>
        </w:rPr>
        <w:t>лен 11 (по ново член 12) став (1), нова алијена во врска со алинеја 6, 7, 8, 9</w:t>
      </w:r>
    </w:p>
    <w:p w14:paraId="19DC3F8F" w14:textId="77777777" w:rsidR="00BF12B6" w:rsidRPr="00A63740" w:rsidRDefault="00BF12B6" w:rsidP="00BF12B6">
      <w:pPr>
        <w:rPr>
          <w:rFonts w:ascii="StobiSerif Regular" w:hAnsi="StobiSerif Regular"/>
          <w:bCs/>
          <w:color w:val="000000" w:themeColor="text1"/>
          <w:sz w:val="22"/>
          <w:szCs w:val="22"/>
        </w:rPr>
      </w:pPr>
    </w:p>
    <w:p w14:paraId="317F1715" w14:textId="77777777" w:rsidR="00BF12B6" w:rsidRPr="00A63740" w:rsidRDefault="00BF12B6" w:rsidP="00BF12B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Овие одредби да се дополнат со алинеја „рехабилитација на живеалишта, биолошка разновидност, пределска разновидност и специфични геоморфолошки форми во случаи кога тие биле антропогено </w:t>
      </w:r>
      <w:proofErr w:type="gramStart"/>
      <w:r w:rsidRPr="00A63740">
        <w:rPr>
          <w:rFonts w:ascii="StobiSerif Regular" w:hAnsi="StobiSerif Regular"/>
          <w:bCs/>
          <w:color w:val="000000" w:themeColor="text1"/>
          <w:sz w:val="22"/>
          <w:szCs w:val="22"/>
          <w:lang w:val="en-US"/>
        </w:rPr>
        <w:t>деградирани“</w:t>
      </w:r>
      <w:proofErr w:type="gramEnd"/>
      <w:r w:rsidRPr="00A63740">
        <w:rPr>
          <w:rFonts w:ascii="StobiSerif Regular" w:hAnsi="StobiSerif Regular"/>
          <w:bCs/>
          <w:color w:val="000000" w:themeColor="text1"/>
          <w:sz w:val="22"/>
          <w:szCs w:val="22"/>
          <w:lang w:val="en-US"/>
        </w:rPr>
        <w:t>.</w:t>
      </w:r>
    </w:p>
    <w:p w14:paraId="29A37E3C" w14:textId="6FA23E11" w:rsidR="00BF12B6" w:rsidRPr="00A63740" w:rsidRDefault="00BF12B6" w:rsidP="00BF12B6">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t>Одговор:</w:t>
      </w:r>
      <w:r w:rsidRPr="00A63740">
        <w:rPr>
          <w:rFonts w:ascii="StobiSerif Regular" w:hAnsi="StobiSerif Regular"/>
          <w:bCs/>
          <w:color w:val="000000" w:themeColor="text1"/>
          <w:sz w:val="22"/>
          <w:szCs w:val="22"/>
        </w:rPr>
        <w:t xml:space="preserve"> коментарот се прифаќа во делот за рехабилитација/</w:t>
      </w:r>
      <w:r w:rsidRPr="00A63740">
        <w:rPr>
          <w:rFonts w:ascii="StobiSerif Regular" w:hAnsi="StobiSerif Regular"/>
          <w:bCs/>
          <w:color w:val="000000" w:themeColor="text1"/>
          <w:sz w:val="22"/>
          <w:szCs w:val="22"/>
          <w:lang w:val="en-US"/>
        </w:rPr>
        <w:t>ревитализација</w:t>
      </w:r>
      <w:r w:rsidRPr="00A63740">
        <w:rPr>
          <w:rFonts w:ascii="StobiSerif Regular" w:hAnsi="StobiSerif Regular"/>
          <w:bCs/>
          <w:color w:val="000000" w:themeColor="text1"/>
          <w:sz w:val="22"/>
          <w:szCs w:val="22"/>
        </w:rPr>
        <w:t xml:space="preserve"> на живеалиштата.</w:t>
      </w:r>
    </w:p>
    <w:p w14:paraId="002E7C5F" w14:textId="3E340078" w:rsidR="00BF12B6" w:rsidRPr="00A63740" w:rsidRDefault="00BF12B6" w:rsidP="00BF12B6">
      <w:pPr>
        <w:rPr>
          <w:rFonts w:ascii="StobiSerif Regular" w:hAnsi="StobiSerif Regular"/>
          <w:bCs/>
          <w:color w:val="000000" w:themeColor="text1"/>
          <w:sz w:val="22"/>
          <w:szCs w:val="22"/>
        </w:rPr>
      </w:pPr>
    </w:p>
    <w:p w14:paraId="6C02E3D1" w14:textId="45EABC2A" w:rsidR="00BF12B6" w:rsidRPr="00FB173A" w:rsidRDefault="00BF12B6" w:rsidP="00BF12B6">
      <w:pPr>
        <w:rPr>
          <w:rFonts w:ascii="StobiSerif Regular" w:hAnsi="StobiSerif Regular"/>
          <w:bCs/>
          <w:color w:val="000000" w:themeColor="text1"/>
        </w:rPr>
      </w:pPr>
    </w:p>
    <w:p w14:paraId="59417F2F" w14:textId="77777777" w:rsidR="00BF12B6" w:rsidRPr="00FB173A" w:rsidRDefault="00BF12B6" w:rsidP="00BF12B6">
      <w:pPr>
        <w:rPr>
          <w:rFonts w:ascii="StobiSerif Regular" w:hAnsi="StobiSerif Regular"/>
          <w:bCs/>
          <w:color w:val="000000" w:themeColor="text1"/>
        </w:rPr>
      </w:pPr>
    </w:p>
    <w:p w14:paraId="22D751D4" w14:textId="28349A1F" w:rsidR="00BF12B6" w:rsidRPr="00A63740" w:rsidRDefault="00BF12B6" w:rsidP="00BF12B6">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 xml:space="preserve">Коментар: </w:t>
      </w:r>
      <w:r w:rsidR="00E4299D" w:rsidRPr="00A63740">
        <w:rPr>
          <w:rFonts w:ascii="StobiSerif Regular" w:hAnsi="StobiSerif Regular"/>
          <w:b/>
          <w:bCs/>
          <w:color w:val="000000" w:themeColor="text1"/>
          <w:sz w:val="22"/>
          <w:szCs w:val="22"/>
        </w:rPr>
        <w:t>ч</w:t>
      </w:r>
      <w:r w:rsidRPr="00A63740">
        <w:rPr>
          <w:rFonts w:ascii="StobiSerif Regular" w:hAnsi="StobiSerif Regular"/>
          <w:b/>
          <w:bCs/>
          <w:color w:val="000000" w:themeColor="text1"/>
          <w:sz w:val="22"/>
          <w:szCs w:val="22"/>
          <w:lang w:val="en-US"/>
        </w:rPr>
        <w:t>лен 12</w:t>
      </w:r>
      <w:r w:rsidRPr="00A63740">
        <w:rPr>
          <w:rFonts w:ascii="StobiSerif Regular" w:hAnsi="StobiSerif Regular"/>
          <w:b/>
          <w:bCs/>
          <w:color w:val="000000" w:themeColor="text1"/>
          <w:sz w:val="22"/>
          <w:szCs w:val="22"/>
        </w:rPr>
        <w:t xml:space="preserve"> </w:t>
      </w:r>
      <w:r w:rsidRPr="00A63740">
        <w:rPr>
          <w:rFonts w:ascii="StobiSerif Regular" w:hAnsi="StobiSerif Regular"/>
          <w:b/>
          <w:bCs/>
          <w:color w:val="000000" w:themeColor="text1"/>
          <w:sz w:val="22"/>
          <w:szCs w:val="22"/>
          <w:lang w:val="en-US"/>
        </w:rPr>
        <w:t xml:space="preserve"> (по ново член 13), став (1), алинеја 1 се дополнува</w:t>
      </w:r>
    </w:p>
    <w:p w14:paraId="396B08C9" w14:textId="77777777" w:rsidR="00BF12B6" w:rsidRPr="00A63740" w:rsidRDefault="00BF12B6" w:rsidP="00BF12B6">
      <w:pPr>
        <w:rPr>
          <w:rFonts w:ascii="StobiSerif Regular" w:hAnsi="StobiSerif Regular"/>
          <w:bCs/>
          <w:color w:val="000000" w:themeColor="text1"/>
          <w:sz w:val="22"/>
          <w:szCs w:val="22"/>
          <w:lang w:val="en-US"/>
        </w:rPr>
      </w:pPr>
    </w:p>
    <w:p w14:paraId="5A3CC788" w14:textId="77777777" w:rsidR="00BF12B6" w:rsidRPr="00A63740" w:rsidRDefault="00BF12B6" w:rsidP="00BF12B6">
      <w:pPr>
        <w:rPr>
          <w:rFonts w:ascii="StobiSerif Regular" w:hAnsi="StobiSerif Regular"/>
          <w:bCs/>
          <w:color w:val="000000" w:themeColor="text1"/>
          <w:sz w:val="22"/>
          <w:szCs w:val="22"/>
          <w:lang w:val="en-US"/>
        </w:rPr>
      </w:pPr>
      <w:r w:rsidRPr="00A63740">
        <w:rPr>
          <w:rFonts w:ascii="StobiSerif Regular" w:hAnsi="StobiSerif Regular"/>
          <w:b/>
          <w:bCs/>
          <w:color w:val="000000" w:themeColor="text1"/>
          <w:sz w:val="22"/>
          <w:szCs w:val="22"/>
          <w:lang w:val="en-US"/>
        </w:rPr>
        <w:t xml:space="preserve"> </w:t>
      </w:r>
      <w:r w:rsidRPr="00A63740">
        <w:rPr>
          <w:rFonts w:ascii="StobiSerif Regular" w:hAnsi="StobiSerif Regular"/>
          <w:bCs/>
          <w:color w:val="000000" w:themeColor="text1"/>
          <w:sz w:val="22"/>
          <w:szCs w:val="22"/>
          <w:lang w:val="en-US"/>
        </w:rPr>
        <w:t>Се забранува внесување на алохотни (туѓи) растителни и животински видови во езерото и неговиот слив.</w:t>
      </w:r>
    </w:p>
    <w:p w14:paraId="18CFB691" w14:textId="5C448CCB" w:rsidR="00BF12B6" w:rsidRPr="00A63740" w:rsidRDefault="00BF12B6" w:rsidP="00BF12B6">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t xml:space="preserve">Одговор: </w:t>
      </w:r>
      <w:r w:rsidRPr="00A63740">
        <w:rPr>
          <w:rFonts w:ascii="StobiSerif Regular" w:hAnsi="StobiSerif Regular"/>
          <w:bCs/>
          <w:color w:val="000000" w:themeColor="text1"/>
          <w:sz w:val="22"/>
          <w:szCs w:val="22"/>
        </w:rPr>
        <w:t>Коментарот се прифаќа во однос на Охридското Езеро како заштитено подрачје.</w:t>
      </w:r>
    </w:p>
    <w:p w14:paraId="3E0654B8" w14:textId="1B5706AE" w:rsidR="00BF12B6" w:rsidRPr="00A63740" w:rsidRDefault="00BF12B6" w:rsidP="00BF12B6">
      <w:pPr>
        <w:rPr>
          <w:rFonts w:ascii="StobiSerif Regular" w:hAnsi="StobiSerif Regular"/>
          <w:bCs/>
          <w:color w:val="000000" w:themeColor="text1"/>
          <w:sz w:val="22"/>
          <w:szCs w:val="22"/>
        </w:rPr>
      </w:pPr>
    </w:p>
    <w:p w14:paraId="39BC87BA" w14:textId="34C62536" w:rsidR="00BF12B6" w:rsidRPr="00A63740" w:rsidRDefault="00BF12B6" w:rsidP="00BF12B6">
      <w:pPr>
        <w:rPr>
          <w:rFonts w:ascii="StobiSerif Regular" w:hAnsi="StobiSerif Regular"/>
          <w:bCs/>
          <w:color w:val="000000" w:themeColor="text1"/>
          <w:sz w:val="22"/>
          <w:szCs w:val="22"/>
        </w:rPr>
      </w:pPr>
    </w:p>
    <w:p w14:paraId="308E5EA3" w14:textId="4F2542F8" w:rsidR="00CD1765" w:rsidRPr="00A63740" w:rsidRDefault="00CD1765" w:rsidP="00BF12B6">
      <w:pPr>
        <w:rPr>
          <w:rFonts w:ascii="StobiSerif Regular" w:hAnsi="StobiSerif Regular"/>
          <w:bCs/>
          <w:color w:val="000000" w:themeColor="text1"/>
          <w:sz w:val="22"/>
          <w:szCs w:val="22"/>
        </w:rPr>
      </w:pPr>
    </w:p>
    <w:p w14:paraId="7BFAEA7D" w14:textId="77777777" w:rsidR="00E26BD8" w:rsidRPr="00A63740" w:rsidRDefault="00E26BD8" w:rsidP="00E26BD8">
      <w:pPr>
        <w:suppressAutoHyphens w:val="0"/>
        <w:spacing w:line="276" w:lineRule="auto"/>
        <w:jc w:val="left"/>
        <w:rPr>
          <w:rFonts w:ascii="StobiSerif Regular" w:hAnsi="StobiSerif Regular"/>
          <w:b/>
          <w:iCs/>
          <w:sz w:val="22"/>
          <w:szCs w:val="22"/>
          <w:lang w:eastAsia="en-US"/>
        </w:rPr>
      </w:pPr>
      <w:r w:rsidRPr="00A63740">
        <w:rPr>
          <w:rFonts w:ascii="StobiSerif Regular" w:hAnsi="StobiSerif Regular"/>
          <w:b/>
          <w:iCs/>
          <w:sz w:val="22"/>
          <w:szCs w:val="22"/>
          <w:lang w:eastAsia="en-US"/>
        </w:rPr>
        <w:t>5.3 Мислења кои не биле земени предвид и зошто</w:t>
      </w:r>
    </w:p>
    <w:p w14:paraId="7CCFA186" w14:textId="77777777" w:rsidR="00BF12B6" w:rsidRPr="00A63740" w:rsidRDefault="00BF12B6" w:rsidP="00BF12B6">
      <w:pPr>
        <w:rPr>
          <w:rFonts w:ascii="StobiSerif Regular" w:hAnsi="StobiSerif Regular"/>
          <w:bCs/>
          <w:color w:val="000000" w:themeColor="text1"/>
          <w:sz w:val="22"/>
          <w:szCs w:val="22"/>
        </w:rPr>
      </w:pPr>
    </w:p>
    <w:p w14:paraId="321C3E28" w14:textId="77777777" w:rsidR="00E26BD8" w:rsidRPr="00A63740" w:rsidRDefault="00E26BD8" w:rsidP="00E26BD8">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Коментари и одговори по оснаов на Нацрт-Законот за прогласување на Охридското езеро за споменик на природата од Еколошкото здружение „ Фронт 21/42“</w:t>
      </w:r>
    </w:p>
    <w:p w14:paraId="0437C912" w14:textId="2F7AC542" w:rsidR="00DD7CFC" w:rsidRPr="00A63740" w:rsidRDefault="00DD7CFC" w:rsidP="00DD7CFC">
      <w:pPr>
        <w:rPr>
          <w:rFonts w:ascii="StobiSerif Regular" w:hAnsi="StobiSerif Regular"/>
          <w:b/>
          <w:bCs/>
          <w:color w:val="000000" w:themeColor="text1"/>
          <w:sz w:val="22"/>
          <w:szCs w:val="22"/>
        </w:rPr>
      </w:pPr>
    </w:p>
    <w:p w14:paraId="29E59E19" w14:textId="77777777" w:rsidR="00E26BD8" w:rsidRPr="00A63740" w:rsidRDefault="00E26BD8" w:rsidP="00DD7CFC">
      <w:pPr>
        <w:rPr>
          <w:rFonts w:ascii="StobiSerif Regular" w:hAnsi="StobiSerif Regular"/>
          <w:b/>
          <w:bCs/>
          <w:color w:val="000000" w:themeColor="text1"/>
          <w:sz w:val="22"/>
          <w:szCs w:val="22"/>
        </w:rPr>
      </w:pPr>
    </w:p>
    <w:p w14:paraId="2F0D2F1A" w14:textId="77777777" w:rsidR="00E26BD8" w:rsidRPr="00A63740" w:rsidRDefault="00E26BD8" w:rsidP="00DD7CFC">
      <w:pPr>
        <w:rPr>
          <w:rFonts w:ascii="StobiSerif Regular" w:hAnsi="StobiSerif Regular"/>
          <w:b/>
          <w:bCs/>
          <w:color w:val="000000" w:themeColor="text1"/>
          <w:sz w:val="22"/>
          <w:szCs w:val="22"/>
        </w:rPr>
      </w:pPr>
    </w:p>
    <w:p w14:paraId="1163DB6F" w14:textId="25E39EE8" w:rsidR="00E26BD8" w:rsidRPr="00A63740" w:rsidRDefault="00E26BD8" w:rsidP="00E26BD8">
      <w:pPr>
        <w:rPr>
          <w:rFonts w:ascii="StobiSerif Regular" w:hAnsi="StobiSerif Regular"/>
          <w:b/>
          <w:bCs/>
          <w:color w:val="000000" w:themeColor="text1"/>
          <w:sz w:val="22"/>
          <w:szCs w:val="22"/>
        </w:rPr>
      </w:pPr>
      <w:r w:rsidRPr="00A63740">
        <w:rPr>
          <w:rFonts w:ascii="StobiSerif Regular" w:hAnsi="StobiSerif Regular"/>
          <w:b/>
          <w:bCs/>
          <w:color w:val="000000" w:themeColor="text1"/>
          <w:sz w:val="22"/>
          <w:szCs w:val="22"/>
        </w:rPr>
        <w:t xml:space="preserve">Коментар: </w:t>
      </w:r>
      <w:bookmarkEnd w:id="25"/>
      <w:r w:rsidR="002F34DD" w:rsidRPr="00A63740">
        <w:rPr>
          <w:rFonts w:ascii="StobiSerif Regular" w:hAnsi="StobiSerif Regular"/>
          <w:b/>
          <w:bCs/>
          <w:color w:val="000000" w:themeColor="text1"/>
          <w:sz w:val="22"/>
          <w:szCs w:val="22"/>
        </w:rPr>
        <w:t xml:space="preserve">Нема вистинска студија за валоризација на Охридското </w:t>
      </w:r>
      <w:r w:rsidR="00861B2C" w:rsidRPr="00A63740">
        <w:rPr>
          <w:rFonts w:ascii="StobiSerif Regular" w:hAnsi="StobiSerif Regular"/>
          <w:b/>
          <w:bCs/>
          <w:color w:val="000000" w:themeColor="text1"/>
          <w:sz w:val="22"/>
          <w:szCs w:val="22"/>
        </w:rPr>
        <w:t>Е</w:t>
      </w:r>
      <w:r w:rsidR="002F34DD" w:rsidRPr="00A63740">
        <w:rPr>
          <w:rFonts w:ascii="StobiSerif Regular" w:hAnsi="StobiSerif Regular"/>
          <w:b/>
          <w:bCs/>
          <w:color w:val="000000" w:themeColor="text1"/>
          <w:sz w:val="22"/>
          <w:szCs w:val="22"/>
        </w:rPr>
        <w:t>зеро</w:t>
      </w:r>
    </w:p>
    <w:p w14:paraId="36EA2D7F" w14:textId="77777777" w:rsidR="002F34DD" w:rsidRPr="00A63740" w:rsidRDefault="002F34DD" w:rsidP="00E26BD8">
      <w:pPr>
        <w:rPr>
          <w:rFonts w:ascii="StobiSerif Regular" w:hAnsi="StobiSerif Regular"/>
          <w:b/>
          <w:bCs/>
          <w:color w:val="000000" w:themeColor="text1"/>
          <w:sz w:val="22"/>
          <w:szCs w:val="22"/>
        </w:rPr>
      </w:pPr>
    </w:p>
    <w:p w14:paraId="3EE5FB81" w14:textId="77777777" w:rsidR="00E26BD8" w:rsidRPr="00A63740" w:rsidRDefault="00E26BD8" w:rsidP="00E26BD8">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Ова е најголемиот проблем во изработката на Законот за прогласување на Охридското Езеро за Споменик на природата. Документот кој е насловен како „Студија за валоризација</w:t>
      </w:r>
      <w:proofErr w:type="gramStart"/>
      <w:r w:rsidRPr="00A63740">
        <w:rPr>
          <w:rFonts w:ascii="StobiSerif Regular" w:hAnsi="StobiSerif Regular"/>
          <w:bCs/>
          <w:color w:val="000000" w:themeColor="text1"/>
          <w:sz w:val="22"/>
          <w:szCs w:val="22"/>
          <w:lang w:val="en-US"/>
        </w:rPr>
        <w:t>...“ не</w:t>
      </w:r>
      <w:proofErr w:type="gramEnd"/>
      <w:r w:rsidRPr="00A63740">
        <w:rPr>
          <w:rFonts w:ascii="StobiSerif Regular" w:hAnsi="StobiSerif Regular"/>
          <w:bCs/>
          <w:color w:val="000000" w:themeColor="text1"/>
          <w:sz w:val="22"/>
          <w:szCs w:val="22"/>
          <w:lang w:val="en-US"/>
        </w:rPr>
        <w:t xml:space="preserve"> е во согласност ниту со примарните законски одредби:</w:t>
      </w:r>
    </w:p>
    <w:p w14:paraId="17EE56F6" w14:textId="77777777" w:rsidR="00E26BD8" w:rsidRPr="00A63740" w:rsidRDefault="00E26BD8" w:rsidP="00E26BD8">
      <w:pPr>
        <w:rPr>
          <w:rFonts w:ascii="StobiSerif Regular" w:hAnsi="StobiSerif Regular"/>
          <w:bCs/>
          <w:color w:val="000000" w:themeColor="text1"/>
          <w:sz w:val="22"/>
          <w:szCs w:val="22"/>
          <w:lang w:val="en-US"/>
        </w:rPr>
      </w:pPr>
      <w:r w:rsidRPr="00E26BD8">
        <w:rPr>
          <w:rFonts w:ascii="StobiSerif Regular" w:hAnsi="StobiSerif Regular"/>
          <w:bCs/>
          <w:color w:val="000000" w:themeColor="text1"/>
          <w:lang w:val="en-US"/>
        </w:rPr>
        <w:t xml:space="preserve"> </w:t>
      </w:r>
      <w:r w:rsidRPr="00A63740">
        <w:rPr>
          <w:rFonts w:ascii="StobiSerif Regular" w:hAnsi="StobiSerif Regular"/>
          <w:bCs/>
          <w:color w:val="000000" w:themeColor="text1"/>
          <w:sz w:val="22"/>
          <w:szCs w:val="22"/>
          <w:lang w:val="en-US"/>
        </w:rPr>
        <w:sym w:font="Symbol" w:char="F0B7"/>
      </w:r>
      <w:r w:rsidRPr="00A63740">
        <w:rPr>
          <w:rFonts w:ascii="StobiSerif Regular" w:hAnsi="StobiSerif Regular"/>
          <w:bCs/>
          <w:color w:val="000000" w:themeColor="text1"/>
          <w:sz w:val="22"/>
          <w:szCs w:val="22"/>
          <w:lang w:val="en-US"/>
        </w:rPr>
        <w:t xml:space="preserve"> Член 92 став (5) од Законот за заштита на природата: „Заради утврдување на реалната состојба и обезбедување на стручна основа за изработка на</w:t>
      </w:r>
      <w:r w:rsidRPr="00E26BD8">
        <w:rPr>
          <w:rFonts w:ascii="StobiSerif Regular" w:hAnsi="StobiSerif Regular"/>
          <w:bCs/>
          <w:color w:val="000000" w:themeColor="text1"/>
          <w:lang w:val="en-US"/>
        </w:rPr>
        <w:t xml:space="preserve"> </w:t>
      </w:r>
      <w:r w:rsidRPr="00A63740">
        <w:rPr>
          <w:rFonts w:ascii="StobiSerif Regular" w:hAnsi="StobiSerif Regular"/>
          <w:bCs/>
          <w:color w:val="000000" w:themeColor="text1"/>
          <w:sz w:val="22"/>
          <w:szCs w:val="22"/>
          <w:lang w:val="en-US"/>
        </w:rPr>
        <w:t xml:space="preserve">актот за прогласување на заштитено подрачје се изработува Студија за валоризација или ревалоризацијана заштитеното </w:t>
      </w:r>
      <w:proofErr w:type="gramStart"/>
      <w:r w:rsidRPr="00A63740">
        <w:rPr>
          <w:rFonts w:ascii="StobiSerif Regular" w:hAnsi="StobiSerif Regular"/>
          <w:bCs/>
          <w:color w:val="000000" w:themeColor="text1"/>
          <w:sz w:val="22"/>
          <w:szCs w:val="22"/>
          <w:lang w:val="en-US"/>
        </w:rPr>
        <w:t>подрачјето“</w:t>
      </w:r>
      <w:proofErr w:type="gramEnd"/>
      <w:r w:rsidRPr="00A63740">
        <w:rPr>
          <w:rFonts w:ascii="StobiSerif Regular" w:hAnsi="StobiSerif Regular"/>
          <w:bCs/>
          <w:color w:val="000000" w:themeColor="text1"/>
          <w:sz w:val="22"/>
          <w:szCs w:val="22"/>
          <w:lang w:val="en-US"/>
        </w:rPr>
        <w:t xml:space="preserve">. </w:t>
      </w:r>
    </w:p>
    <w:p w14:paraId="2D8ADFB4" w14:textId="27D4D642" w:rsidR="00E26BD8" w:rsidRPr="00A63740" w:rsidRDefault="00E26BD8" w:rsidP="00E26BD8">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lang w:val="en-US"/>
        </w:rPr>
        <w:t>Документот насловен „Студија за валоризација</w:t>
      </w:r>
      <w:proofErr w:type="gramStart"/>
      <w:r w:rsidRPr="00A63740">
        <w:rPr>
          <w:rFonts w:ascii="StobiSerif Regular" w:hAnsi="StobiSerif Regular"/>
          <w:bCs/>
          <w:color w:val="000000" w:themeColor="text1"/>
          <w:sz w:val="22"/>
          <w:szCs w:val="22"/>
          <w:lang w:val="en-US"/>
        </w:rPr>
        <w:t>...“ не</w:t>
      </w:r>
      <w:proofErr w:type="gramEnd"/>
      <w:r w:rsidRPr="00A63740">
        <w:rPr>
          <w:rFonts w:ascii="StobiSerif Regular" w:hAnsi="StobiSerif Regular"/>
          <w:bCs/>
          <w:color w:val="000000" w:themeColor="text1"/>
          <w:sz w:val="22"/>
          <w:szCs w:val="22"/>
          <w:lang w:val="en-US"/>
        </w:rPr>
        <w:t xml:space="preserve"> ја утврдува реалната состојба на вредностите на Охридското Езеро</w:t>
      </w:r>
      <w:r w:rsidRPr="00A63740">
        <w:rPr>
          <w:rFonts w:ascii="StobiSerif Regular" w:hAnsi="StobiSerif Regular"/>
          <w:bCs/>
          <w:color w:val="000000" w:themeColor="text1"/>
          <w:sz w:val="22"/>
          <w:szCs w:val="22"/>
        </w:rPr>
        <w:t>.</w:t>
      </w:r>
    </w:p>
    <w:p w14:paraId="0362EBA4" w14:textId="4A37835F" w:rsidR="00E26BD8" w:rsidRPr="00A63740" w:rsidRDefault="00E26BD8" w:rsidP="00E26BD8">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lastRenderedPageBreak/>
        <w:t xml:space="preserve">Одговор: </w:t>
      </w:r>
      <w:r w:rsidRPr="00A63740">
        <w:rPr>
          <w:rFonts w:ascii="StobiSerif Regular" w:hAnsi="StobiSerif Regular"/>
          <w:bCs/>
          <w:color w:val="000000" w:themeColor="text1"/>
          <w:sz w:val="22"/>
          <w:szCs w:val="22"/>
        </w:rPr>
        <w:t>Согласно член 92 став</w:t>
      </w:r>
      <w:r w:rsidRPr="00A63740">
        <w:rPr>
          <w:rFonts w:ascii="StobiSerif Regular" w:hAnsi="StobiSerif Regular"/>
          <w:bCs/>
          <w:color w:val="000000" w:themeColor="text1"/>
          <w:sz w:val="22"/>
          <w:szCs w:val="22"/>
          <w:lang w:val="en-US"/>
        </w:rPr>
        <w:t xml:space="preserve"> </w:t>
      </w:r>
      <w:r w:rsidRPr="00A63740">
        <w:rPr>
          <w:rFonts w:ascii="StobiSerif Regular" w:hAnsi="StobiSerif Regular"/>
          <w:bCs/>
          <w:color w:val="000000" w:themeColor="text1"/>
          <w:sz w:val="22"/>
          <w:szCs w:val="22"/>
        </w:rPr>
        <w:t xml:space="preserve">(5) од овој закон е пропишано дека заради утврдување на реалната состојба и обезбедување на стручна основа за изработка на актот за прогласување на заштитено подрачје се изработува Студија за валоризација или ревалоризација на заштитеното подрачјето. </w:t>
      </w:r>
    </w:p>
    <w:p w14:paraId="04F6B4AB" w14:textId="77777777" w:rsidR="00E26BD8" w:rsidRPr="00A63740" w:rsidRDefault="00E26BD8" w:rsidP="00E26BD8">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Во периодот 2020-2021 година во согласност со Законот за заштита на природата и Правилникот за содржината на студијата за валоризација и ревалоризација на заштитени подрачја (Службен весник на РМ. бр. 26/2012) изготвена е Студија за валоризација  на споменик на природа Охридско Езеро.</w:t>
      </w:r>
    </w:p>
    <w:p w14:paraId="7E29EC8B" w14:textId="0CCF602F" w:rsidR="00E26BD8" w:rsidRPr="00A63740" w:rsidRDefault="00E26BD8" w:rsidP="00E26BD8">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rPr>
        <w:t>Студијата е изготвена во рамки на ГЕФ/УНЕП Проектот: "Постигнување заштита на биолошката разновидност преку креирање и ефективно управување со заштитените подрачја и одржување на биодиверзитетот во планирање на користење на земјиштето" (STAR 5), во соработка на Програмата на Обединетите нации за животна средина (УНЕП) во Виена и  Меѓународната унија за заштита на природа (IUCN), Канцеларија за Источна Европа и Централна Азија (ECARO) со седиште во Белград,  а во координација на Министерството за животна средина и просторно планирање (МЖСПП). Студијата беше изготвена врз основа на најдобри пракси користени од страна на ИУЦН, како најеминентна и меѓународно призната организација за заштита на природата во светот, која посветено работи на заштита и зачувување на природата во период од неколку децении. Би сакале да потенцираме дека ИУЦН е советодавно тело на УНЕСКО за делот на природно наследство</w:t>
      </w:r>
      <w:r w:rsidR="00C06B15" w:rsidRPr="00A63740">
        <w:rPr>
          <w:rFonts w:ascii="StobiSerif Regular" w:hAnsi="StobiSerif Regular"/>
          <w:bCs/>
          <w:color w:val="000000" w:themeColor="text1"/>
          <w:sz w:val="22"/>
          <w:szCs w:val="22"/>
        </w:rPr>
        <w:t>.</w:t>
      </w:r>
    </w:p>
    <w:p w14:paraId="2964816A" w14:textId="77777777" w:rsidR="00E26BD8" w:rsidRPr="00A63740" w:rsidRDefault="00E26BD8" w:rsidP="00E26BD8">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rPr>
        <w:t>При изработката на студијата беа земени во предвид посточките податоци/леери за природното наследство на Охридското Езеро и беа направени консултации со еминентни научни институции (Хидробилошка завод, Охрид) и експертска невладина организација со долгогодишно искуство во спроведување на оценки на биолошката разновидност и изработка на студии за валоризација/рецвалоризација  на заштитени подрачја.</w:t>
      </w:r>
      <w:r w:rsidRPr="00A63740">
        <w:rPr>
          <w:rFonts w:ascii="StobiSerif Regular" w:hAnsi="StobiSerif Regular"/>
          <w:bCs/>
          <w:color w:val="000000" w:themeColor="text1"/>
          <w:sz w:val="22"/>
          <w:szCs w:val="22"/>
          <w:lang w:val="en-US"/>
        </w:rPr>
        <w:t xml:space="preserve"> </w:t>
      </w:r>
    </w:p>
    <w:p w14:paraId="35B658E9" w14:textId="2BEE1AFC" w:rsidR="009F71C6" w:rsidRPr="00A63740" w:rsidRDefault="009F71C6" w:rsidP="009F71C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Во рамки на горенаведениот проект СТАР 5</w:t>
      </w:r>
      <w:r w:rsidRPr="00A63740">
        <w:rPr>
          <w:rFonts w:ascii="StobiSerif Regular" w:hAnsi="StobiSerif Regular"/>
          <w:bCs/>
          <w:color w:val="000000" w:themeColor="text1"/>
          <w:sz w:val="22"/>
          <w:szCs w:val="22"/>
          <w:lang w:val="en-US"/>
        </w:rPr>
        <w:t xml:space="preserve"> </w:t>
      </w:r>
      <w:r w:rsidRPr="00A63740">
        <w:rPr>
          <w:rFonts w:ascii="StobiSerif Regular" w:hAnsi="StobiSerif Regular"/>
          <w:bCs/>
          <w:color w:val="000000" w:themeColor="text1"/>
          <w:sz w:val="22"/>
          <w:szCs w:val="22"/>
        </w:rPr>
        <w:t>преку кој беше изготвена Студијата за валоризација на споменик на природата Охридско Езеро, поради актуелната ситуација предизвикана од</w:t>
      </w:r>
      <w:r w:rsidRPr="00A63740">
        <w:rPr>
          <w:rFonts w:ascii="StobiSerif Regular" w:hAnsi="StobiSerif Regular"/>
          <w:bCs/>
          <w:color w:val="000000" w:themeColor="text1"/>
          <w:sz w:val="22"/>
          <w:szCs w:val="22"/>
          <w:lang w:val="en-US"/>
        </w:rPr>
        <w:t xml:space="preserve"> COVID</w:t>
      </w:r>
      <w:r w:rsidRPr="00A63740">
        <w:rPr>
          <w:rFonts w:ascii="StobiSerif Regular" w:hAnsi="StobiSerif Regular"/>
          <w:bCs/>
          <w:color w:val="000000" w:themeColor="text1"/>
          <w:sz w:val="22"/>
          <w:szCs w:val="22"/>
        </w:rPr>
        <w:t xml:space="preserve"> 19 на ниво на проект се одржа </w:t>
      </w:r>
      <w:r w:rsidRPr="00A63740">
        <w:rPr>
          <w:rFonts w:ascii="StobiSerif Regular" w:hAnsi="StobiSerif Regular"/>
          <w:bCs/>
          <w:color w:val="000000" w:themeColor="text1"/>
          <w:sz w:val="22"/>
          <w:szCs w:val="22"/>
          <w:lang w:val="en-US"/>
        </w:rPr>
        <w:t>on-line</w:t>
      </w:r>
      <w:r w:rsidRPr="00A63740">
        <w:rPr>
          <w:rFonts w:ascii="StobiSerif Regular" w:hAnsi="StobiSerif Regular"/>
          <w:bCs/>
          <w:color w:val="000000" w:themeColor="text1"/>
          <w:sz w:val="22"/>
          <w:szCs w:val="22"/>
        </w:rPr>
        <w:t xml:space="preserve"> презентација на Студијата и притоа </w:t>
      </w:r>
      <w:r w:rsidRPr="00A63740">
        <w:rPr>
          <w:rFonts w:ascii="StobiSerif Regular" w:hAnsi="StobiSerif Regular"/>
          <w:bCs/>
          <w:color w:val="000000" w:themeColor="text1"/>
          <w:sz w:val="22"/>
          <w:szCs w:val="22"/>
          <w:lang w:val="en-US"/>
        </w:rPr>
        <w:t xml:space="preserve">IUCN </w:t>
      </w:r>
      <w:r w:rsidRPr="00A63740">
        <w:rPr>
          <w:rFonts w:ascii="StobiSerif Regular" w:hAnsi="StobiSerif Regular"/>
          <w:bCs/>
          <w:color w:val="000000" w:themeColor="text1"/>
          <w:sz w:val="22"/>
          <w:szCs w:val="22"/>
        </w:rPr>
        <w:t>одговори и ги зема во предвид сите релеванти коментари доставени од страна на: Фондот за природа Преспа-Охрид (ПОНТ), Туристичка асоцијација Билјана, Трајче Талевски, НВО-Фронт 21/42, Министерство за земјоделство, шумарство и водостопанство, Охрид СОС, Општина Охрид,и Министерство за култура.</w:t>
      </w:r>
    </w:p>
    <w:p w14:paraId="688DFD53" w14:textId="7E744811" w:rsidR="009F71C6" w:rsidRPr="00A63740" w:rsidRDefault="009F71C6" w:rsidP="009F71C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На 22.09.2021 година од страна на градоначалниците на Охрид, Струга и Дебрца потпишана е заедничка изјава за поддршка на повторното прогласување на Охридското Езеро за Споменик на природата.</w:t>
      </w:r>
    </w:p>
    <w:p w14:paraId="47927233" w14:textId="77777777" w:rsidR="009F71C6" w:rsidRPr="00A63740" w:rsidRDefault="009F71C6" w:rsidP="009F71C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lang w:val="en-US"/>
        </w:rPr>
        <w:t>K</w:t>
      </w:r>
      <w:r w:rsidRPr="00A63740">
        <w:rPr>
          <w:rFonts w:ascii="StobiSerif Regular" w:hAnsi="StobiSerif Regular"/>
          <w:bCs/>
          <w:color w:val="000000" w:themeColor="text1"/>
          <w:sz w:val="22"/>
          <w:szCs w:val="22"/>
        </w:rPr>
        <w:t xml:space="preserve">ако поддршка на процесот на повторно прогласување, Општините се согласуваат Општина Охрид да ја презентира Студијата за валоризација на Охридското Езеро </w:t>
      </w:r>
      <w:r w:rsidRPr="00A63740">
        <w:rPr>
          <w:rFonts w:ascii="StobiSerif Regular" w:hAnsi="StobiSerif Regular"/>
          <w:bCs/>
          <w:color w:val="000000" w:themeColor="text1"/>
          <w:sz w:val="22"/>
          <w:szCs w:val="22"/>
        </w:rPr>
        <w:lastRenderedPageBreak/>
        <w:t>до Советот на Општина Охрид за одобрување и последователно доставување до Министерството за животна средина и просторно планирање.</w:t>
      </w:r>
    </w:p>
    <w:p w14:paraId="0E55E262" w14:textId="77777777" w:rsidR="009F71C6" w:rsidRPr="00A63740" w:rsidRDefault="009F71C6" w:rsidP="009F71C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 xml:space="preserve">Врз основа на Студија за валоризација  на споменик на природа Охридско Езеро, МЖСПП изготви Информација за потребата од прогласување на Охридско Езеро за заштитено подрачје во категорија III - споменик на природа со Предлог Одлука за прифатливоста на предлогот. Од страна на релевантни државни институции </w:t>
      </w:r>
      <w:r w:rsidRPr="00A63740">
        <w:rPr>
          <w:rFonts w:ascii="StobiSerif Regular" w:hAnsi="StobiSerif Regular"/>
          <w:bCs/>
          <w:color w:val="000000" w:themeColor="text1"/>
          <w:sz w:val="22"/>
          <w:szCs w:val="22"/>
          <w:lang w:val="en-US"/>
        </w:rPr>
        <w:t>(</w:t>
      </w:r>
      <w:r w:rsidRPr="00A63740">
        <w:rPr>
          <w:rFonts w:ascii="StobiSerif Regular" w:hAnsi="StobiSerif Regular"/>
          <w:bCs/>
          <w:color w:val="000000" w:themeColor="text1"/>
          <w:sz w:val="22"/>
          <w:szCs w:val="22"/>
        </w:rPr>
        <w:t>МАНУ, ХБЗ, Институт за биологија и др.</w:t>
      </w:r>
      <w:r w:rsidRPr="00A63740">
        <w:rPr>
          <w:rFonts w:ascii="StobiSerif Regular" w:hAnsi="StobiSerif Regular"/>
          <w:bCs/>
          <w:color w:val="000000" w:themeColor="text1"/>
          <w:sz w:val="22"/>
          <w:szCs w:val="22"/>
          <w:lang w:val="en-US"/>
        </w:rPr>
        <w:t>)</w:t>
      </w:r>
      <w:r w:rsidRPr="00A63740">
        <w:rPr>
          <w:rFonts w:ascii="StobiSerif Regular" w:hAnsi="StobiSerif Regular"/>
          <w:bCs/>
          <w:color w:val="000000" w:themeColor="text1"/>
          <w:sz w:val="22"/>
          <w:szCs w:val="22"/>
        </w:rPr>
        <w:t xml:space="preserve"> добиена е поддршка и позитивно мислење по однос на Информацијата и иницијативата за прогласување на Охридско Езеро за споменик на природата,  чиј составен дел беше и Студија за валоризација  на споменик на природа Охридско Езеро.</w:t>
      </w:r>
    </w:p>
    <w:p w14:paraId="0FDA70F1" w14:textId="77777777" w:rsidR="009F71C6" w:rsidRPr="00A63740" w:rsidRDefault="009F71C6" w:rsidP="009F71C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Националниот совет за заштита на природата на 09.12.2021 година  согласно член 95 став (1) и член 146 од Законот за заштита на природата („Службен весник на РМ“ бр.67/04, 14/06, 84/07, 35/10, 47/11, 148/11, 59/12, 13/13, 163/13, 41/14, 146/15, 39/16 и 113/18)</w:t>
      </w:r>
      <w:r w:rsidRPr="00A63740">
        <w:rPr>
          <w:rFonts w:ascii="StobiSerif Regular" w:hAnsi="StobiSerif Regular"/>
          <w:bCs/>
          <w:color w:val="000000" w:themeColor="text1"/>
          <w:sz w:val="22"/>
          <w:szCs w:val="22"/>
          <w:lang w:val="en-US"/>
        </w:rPr>
        <w:t xml:space="preserve"> </w:t>
      </w:r>
      <w:r w:rsidRPr="00A63740">
        <w:rPr>
          <w:rFonts w:ascii="StobiSerif Regular" w:hAnsi="StobiSerif Regular"/>
          <w:bCs/>
          <w:color w:val="000000" w:themeColor="text1"/>
          <w:sz w:val="22"/>
          <w:szCs w:val="22"/>
        </w:rPr>
        <w:t>го разгледа предлогот за прогласување на заштитено подрачје “Охридско езеро” во категорија III – Споменик на природа и по однос на истиот даде позитивно мислење.</w:t>
      </w:r>
    </w:p>
    <w:p w14:paraId="4A2B8EE3" w14:textId="455E19AD" w:rsidR="009F71C6" w:rsidRPr="00A63740" w:rsidRDefault="009F71C6" w:rsidP="009F71C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Владата на РСМ  на четириесет и втората седница, одржана на 3 мај 2022 година ја усвои Информација за потребата од прогласување на Охридско Езеро за заштитено подрачје во категорија III - споменик на природа со Предлог Одлука за прифатливоста на предлогот.</w:t>
      </w:r>
    </w:p>
    <w:p w14:paraId="460BE62D" w14:textId="518A2E81" w:rsidR="009F71C6" w:rsidRDefault="009F71C6" w:rsidP="009F71C6">
      <w:pPr>
        <w:rPr>
          <w:rFonts w:ascii="StobiSerif Regular" w:hAnsi="StobiSerif Regular"/>
          <w:bCs/>
          <w:color w:val="000000" w:themeColor="text1"/>
        </w:rPr>
      </w:pPr>
    </w:p>
    <w:p w14:paraId="58868606" w14:textId="77777777" w:rsidR="00A63740" w:rsidRPr="00A63740" w:rsidRDefault="009F71C6" w:rsidP="00A63740">
      <w:pPr>
        <w:rPr>
          <w:rFonts w:ascii="StobiSerif Regular" w:hAnsi="StobiSerif Regular"/>
          <w:bCs/>
          <w:color w:val="000000" w:themeColor="text1"/>
          <w:sz w:val="22"/>
          <w:szCs w:val="22"/>
          <w:lang w:val="en-US"/>
        </w:rPr>
      </w:pPr>
      <w:r w:rsidRPr="009F71C6">
        <w:rPr>
          <w:rFonts w:ascii="StobiSerif Regular" w:hAnsi="StobiSerif Regular"/>
          <w:bCs/>
          <w:color w:val="000000" w:themeColor="text1"/>
          <w:lang w:val="en-US"/>
        </w:rPr>
        <w:t xml:space="preserve">Езеро и Охридскиот Регион и предлагаме 2 претставници од оваа категорија (по 1 од </w:t>
      </w:r>
      <w:r w:rsidR="00A63740" w:rsidRPr="00A63740">
        <w:rPr>
          <w:rFonts w:ascii="StobiSerif Regular" w:hAnsi="StobiSerif Regular"/>
          <w:b/>
          <w:bCs/>
          <w:color w:val="000000" w:themeColor="text1"/>
          <w:sz w:val="22"/>
          <w:szCs w:val="22"/>
        </w:rPr>
        <w:t>Коментар</w:t>
      </w:r>
      <w:r w:rsidR="00A63740" w:rsidRPr="00A63740">
        <w:rPr>
          <w:rFonts w:ascii="StobiSerif Regular" w:hAnsi="StobiSerif Regular"/>
          <w:bCs/>
          <w:color w:val="000000" w:themeColor="text1"/>
          <w:sz w:val="22"/>
          <w:szCs w:val="22"/>
        </w:rPr>
        <w:t xml:space="preserve">: </w:t>
      </w:r>
      <w:r w:rsidR="00A63740" w:rsidRPr="00A63740">
        <w:rPr>
          <w:rFonts w:ascii="StobiSerif Regular" w:hAnsi="StobiSerif Regular"/>
          <w:bCs/>
          <w:color w:val="000000" w:themeColor="text1"/>
          <w:sz w:val="22"/>
          <w:szCs w:val="22"/>
          <w:lang w:val="en-US"/>
        </w:rPr>
        <w:t xml:space="preserve">Научен совет и Совет на засегнати страни Во секој случај, за сите три модели валидно и законски обврзно е формирање на Научен совет и Совет на засегнати страни. Овие две тела ги наведува и студијата, нашиот предлог е при формирање на Советот на засегнатите страни да се имаат на ум законските одредби (Член 135-а став (6) од Закон за заштита на природата) и специфично: </w:t>
      </w:r>
    </w:p>
    <w:p w14:paraId="3BD083C0" w14:textId="77777777" w:rsidR="00A63740" w:rsidRPr="00A63740" w:rsidRDefault="00A63740" w:rsidP="00A63740">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 Претставник од Општина Охрид;</w:t>
      </w:r>
    </w:p>
    <w:p w14:paraId="495B21FC" w14:textId="6EAF6365" w:rsidR="00A63740" w:rsidRPr="00A63740" w:rsidRDefault="00A63740" w:rsidP="00A63740">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2. Претставник од Општина Струга;</w:t>
      </w:r>
    </w:p>
    <w:p w14:paraId="48339417" w14:textId="59850C68" w:rsidR="00A63740" w:rsidRPr="00A63740" w:rsidRDefault="00A63740" w:rsidP="00A63740">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3. Претставник од Општина Дебарца; </w:t>
      </w:r>
    </w:p>
    <w:p w14:paraId="7DC5247F" w14:textId="5E5B4693" w:rsidR="00A63740" w:rsidRPr="00A63740" w:rsidRDefault="00A63740" w:rsidP="00A63740">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4.Претставници на поголемите урбани и месни заедници во Охридското крајбрежје; </w:t>
      </w:r>
    </w:p>
    <w:p w14:paraId="708A2FFB" w14:textId="0F161CCB" w:rsidR="009F71C6" w:rsidRPr="00A63740" w:rsidRDefault="00A63740" w:rsidP="00A63740">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5. Претставници на локални здруженија на граѓани, за кои сметаме дека предуслов треба да биде искуство во работа на зачувување на Охридското </w:t>
      </w:r>
      <w:r w:rsidR="009F71C6" w:rsidRPr="00A63740">
        <w:rPr>
          <w:rFonts w:ascii="StobiSerif Regular" w:hAnsi="StobiSerif Regular"/>
          <w:bCs/>
          <w:color w:val="000000" w:themeColor="text1"/>
          <w:sz w:val="22"/>
          <w:szCs w:val="22"/>
          <w:lang w:val="en-US"/>
        </w:rPr>
        <w:t>Охрид и Струга);</w:t>
      </w:r>
    </w:p>
    <w:p w14:paraId="005FB64F"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6. Претставник на национално граѓанско здружение (НВО), со искуство во Охридскиот Регион и/или заштита на природата, избрано од страна на еколошкиот граѓански сектор; </w:t>
      </w:r>
    </w:p>
    <w:p w14:paraId="72E1AD91" w14:textId="69404579"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7. Претставници на релевантни подрачни единици на органите на државната управа, државни јавни претпријатија и установи кои вршат дејности и активности на територијата на заштитеното подрачје - во оваа смисла треба да се имаат </w:t>
      </w:r>
      <w:r w:rsidRPr="00A63740">
        <w:rPr>
          <w:rFonts w:ascii="StobiSerif Regular" w:hAnsi="StobiSerif Regular"/>
          <w:bCs/>
          <w:color w:val="000000" w:themeColor="text1"/>
          <w:sz w:val="22"/>
          <w:szCs w:val="22"/>
          <w:lang w:val="en-US"/>
        </w:rPr>
        <w:lastRenderedPageBreak/>
        <w:t>предвид ЈП ПРО АКВА; ЈП Охридски Комуналец; Центар за јавно здравје Охрид; Центар за јавно здравје Струга; Водовод Охрид; ЈП Билјанини извори; ЕСМ; УХМР</w:t>
      </w:r>
      <w:r w:rsidR="00C06B15" w:rsidRPr="00A63740">
        <w:rPr>
          <w:rFonts w:ascii="StobiSerif Regular" w:hAnsi="StobiSerif Regular"/>
          <w:bCs/>
          <w:color w:val="000000" w:themeColor="text1"/>
          <w:sz w:val="22"/>
          <w:szCs w:val="22"/>
          <w:lang w:val="en-US"/>
        </w:rPr>
        <w:t>;</w:t>
      </w:r>
    </w:p>
    <w:p w14:paraId="56CC8EB5"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8. ХОТАМ/Агенција за промоција; </w:t>
      </w:r>
    </w:p>
    <w:p w14:paraId="008BA7B9" w14:textId="61B62572"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9. Изнајмувачи на приватни сместувачки капацитети</w:t>
      </w:r>
      <w:r w:rsidR="00C06B15" w:rsidRPr="00A63740">
        <w:rPr>
          <w:rFonts w:ascii="StobiSerif Regular" w:hAnsi="StobiSerif Regular"/>
          <w:bCs/>
          <w:color w:val="000000" w:themeColor="text1"/>
          <w:sz w:val="22"/>
          <w:szCs w:val="22"/>
          <w:lang w:val="en-US"/>
        </w:rPr>
        <w:t>;</w:t>
      </w:r>
    </w:p>
    <w:p w14:paraId="08AE2240" w14:textId="494F9DA5"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10. Нуркачи</w:t>
      </w:r>
      <w:r w:rsidR="00C06B15" w:rsidRPr="00A63740">
        <w:rPr>
          <w:rFonts w:ascii="StobiSerif Regular" w:hAnsi="StobiSerif Regular"/>
          <w:bCs/>
          <w:color w:val="000000" w:themeColor="text1"/>
          <w:sz w:val="22"/>
          <w:szCs w:val="22"/>
        </w:rPr>
        <w:t xml:space="preserve">, </w:t>
      </w:r>
      <w:r w:rsidRPr="00A63740">
        <w:rPr>
          <w:rFonts w:ascii="StobiSerif Regular" w:hAnsi="StobiSerif Regular"/>
          <w:bCs/>
          <w:color w:val="000000" w:themeColor="text1"/>
          <w:sz w:val="22"/>
          <w:szCs w:val="22"/>
          <w:lang w:val="en-US"/>
        </w:rPr>
        <w:t>пливачки клубови</w:t>
      </w:r>
      <w:r w:rsidR="00C06B15" w:rsidRPr="00A63740">
        <w:rPr>
          <w:rFonts w:ascii="StobiSerif Regular" w:hAnsi="StobiSerif Regular"/>
          <w:bCs/>
          <w:color w:val="000000" w:themeColor="text1"/>
          <w:sz w:val="22"/>
          <w:szCs w:val="22"/>
          <w:lang w:val="en-US"/>
        </w:rPr>
        <w:t>;</w:t>
      </w:r>
    </w:p>
    <w:p w14:paraId="1B64B404"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11. Едриличари/кајкари/превозници со кајчиња;</w:t>
      </w:r>
    </w:p>
    <w:p w14:paraId="015AB65E"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12. Рибари; </w:t>
      </w:r>
    </w:p>
    <w:p w14:paraId="1012D2C3"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13. Релевантни традиционални занаетчии (како изработувачи на охридски бисер на пример); </w:t>
      </w:r>
    </w:p>
    <w:p w14:paraId="3D2C2AD1"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14. Црвен крст Охрид (спасителска служба);</w:t>
      </w:r>
    </w:p>
    <w:p w14:paraId="62736273"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15. Музеј Заливот на коските;</w:t>
      </w:r>
    </w:p>
    <w:p w14:paraId="7F94BD66"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16. Локален медиум – ги предлагаме Ohrid news; </w:t>
      </w:r>
    </w:p>
    <w:p w14:paraId="0832FA47" w14:textId="0C91919B" w:rsidR="009F71C6" w:rsidRPr="00A63740" w:rsidRDefault="009F71C6" w:rsidP="009F71C6">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lang w:val="en-US"/>
        </w:rPr>
        <w:t>17. Сопственици на имоти на територијата на заштитеното подрачје, сметајќи го (брегот на) езерото во целина и Рамсар подрачјето во целина</w:t>
      </w:r>
      <w:r w:rsidR="00C06B15" w:rsidRPr="00A63740">
        <w:rPr>
          <w:rFonts w:ascii="StobiSerif Regular" w:hAnsi="StobiSerif Regular"/>
          <w:bCs/>
          <w:color w:val="000000" w:themeColor="text1"/>
          <w:sz w:val="22"/>
          <w:szCs w:val="22"/>
        </w:rPr>
        <w:t xml:space="preserve"> и</w:t>
      </w:r>
    </w:p>
    <w:p w14:paraId="26B831F6" w14:textId="77777777" w:rsidR="009F71C6" w:rsidRPr="00A63740" w:rsidRDefault="009F71C6" w:rsidP="009F71C6">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18. Сметаме дека би било добро да има и претставник од Албанска граѓанска организација која работи на зачувување на Охридското Езеро и Охридскиот Регион. Сите наведени (освен последниот претставник од Албанија) се всушност спроведување на наведениот Член 135-а став (6) од Закон за заштита на природата, што според нас резултира со далеку повисока бројка на членови во Советот на засегнати</w:t>
      </w:r>
      <w:r w:rsidRPr="009F71C6">
        <w:rPr>
          <w:rFonts w:ascii="StobiSerif Regular" w:hAnsi="StobiSerif Regular"/>
          <w:bCs/>
          <w:color w:val="000000" w:themeColor="text1"/>
          <w:lang w:val="en-US"/>
        </w:rPr>
        <w:t xml:space="preserve"> </w:t>
      </w:r>
      <w:r w:rsidRPr="00A63740">
        <w:rPr>
          <w:rFonts w:ascii="StobiSerif Regular" w:hAnsi="StobiSerif Regular"/>
          <w:bCs/>
          <w:color w:val="000000" w:themeColor="text1"/>
          <w:sz w:val="22"/>
          <w:szCs w:val="22"/>
          <w:lang w:val="en-US"/>
        </w:rPr>
        <w:t>страни од онаа која се наведува во студијата – 12.</w:t>
      </w:r>
    </w:p>
    <w:p w14:paraId="03617EBE" w14:textId="77777777" w:rsidR="009F71C6" w:rsidRPr="00A63740" w:rsidRDefault="009F71C6" w:rsidP="009F71C6">
      <w:pPr>
        <w:rPr>
          <w:rFonts w:ascii="StobiSerif Regular" w:hAnsi="StobiSerif Regular"/>
          <w:bCs/>
          <w:color w:val="000000" w:themeColor="text1"/>
          <w:sz w:val="22"/>
          <w:szCs w:val="22"/>
        </w:rPr>
      </w:pPr>
    </w:p>
    <w:p w14:paraId="5A033CC5" w14:textId="545317F3"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
          <w:bCs/>
          <w:color w:val="000000" w:themeColor="text1"/>
          <w:sz w:val="22"/>
          <w:szCs w:val="22"/>
        </w:rPr>
        <w:t>Коментар:</w:t>
      </w:r>
      <w:r w:rsidR="009F71C6" w:rsidRPr="00A63740">
        <w:rPr>
          <w:rFonts w:ascii="StobiSerif Regular" w:hAnsi="StobiSerif Regular"/>
          <w:b/>
          <w:bCs/>
          <w:color w:val="000000" w:themeColor="text1"/>
          <w:sz w:val="22"/>
          <w:szCs w:val="22"/>
        </w:rPr>
        <w:t xml:space="preserve"> </w:t>
      </w:r>
      <w:r w:rsidRPr="00A63740">
        <w:rPr>
          <w:rFonts w:ascii="StobiSerif Regular" w:hAnsi="StobiSerif Regular"/>
          <w:bCs/>
          <w:color w:val="000000" w:themeColor="text1"/>
          <w:sz w:val="22"/>
          <w:szCs w:val="22"/>
          <w:lang w:val="en-US"/>
        </w:rPr>
        <w:t xml:space="preserve">Научен совет и Совет на засегнати страни </w:t>
      </w:r>
      <w:r w:rsidRPr="00A63740">
        <w:rPr>
          <w:rFonts w:ascii="StobiSerif Regular" w:hAnsi="StobiSerif Regular"/>
          <w:bCs/>
          <w:color w:val="000000" w:themeColor="text1"/>
          <w:sz w:val="22"/>
          <w:szCs w:val="22"/>
        </w:rPr>
        <w:t>в</w:t>
      </w:r>
      <w:r w:rsidRPr="00A63740">
        <w:rPr>
          <w:rFonts w:ascii="StobiSerif Regular" w:hAnsi="StobiSerif Regular"/>
          <w:bCs/>
          <w:color w:val="000000" w:themeColor="text1"/>
          <w:sz w:val="22"/>
          <w:szCs w:val="22"/>
          <w:lang w:val="en-US"/>
        </w:rPr>
        <w:t xml:space="preserve">о секој случај, за сите три модели валидно и законски обврзно е формирање на Научен совет и Совет на засегнати страни. Овие две тела ги наведува и студијата, нашиот предлог е при формирање на Советот на засегнатите страни да се имаат на ум законските одредби (Член 135-а став (6) од Закон за заштита на природата) и специфично: </w:t>
      </w:r>
    </w:p>
    <w:p w14:paraId="12CAB2E7" w14:textId="77777777" w:rsidR="00812F43" w:rsidRPr="00A63740" w:rsidRDefault="00812F43" w:rsidP="00156EFB">
      <w:pPr>
        <w:rPr>
          <w:rFonts w:ascii="StobiSerif Regular" w:hAnsi="StobiSerif Regular"/>
          <w:bCs/>
          <w:color w:val="000000" w:themeColor="text1"/>
          <w:sz w:val="22"/>
          <w:szCs w:val="22"/>
          <w:lang w:val="en-US"/>
        </w:rPr>
      </w:pPr>
    </w:p>
    <w:p w14:paraId="493F2B08"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 Претставник од Општина Охрид;</w:t>
      </w:r>
    </w:p>
    <w:p w14:paraId="1762A71A" w14:textId="0DF81B5E"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2. Претставник од Општина Струга;</w:t>
      </w:r>
    </w:p>
    <w:p w14:paraId="3EB15814" w14:textId="023EA4EB"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3. Претставник од Општина Дебарца; </w:t>
      </w:r>
    </w:p>
    <w:p w14:paraId="348CC39E" w14:textId="38496E9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4.Претставници на поголемите урбани и месни заедници во Охридското крајбрежје; </w:t>
      </w:r>
    </w:p>
    <w:p w14:paraId="173961C3"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5. Претставници на локални здруженија на граѓани, за кои сметаме дека предуслов треба да биде искуство во работа на зачувување на Охридското Езеро и Охридскиот Регион и предлагаме 2 претставници од оваа категорија (по 1 од Охрид и Струга);</w:t>
      </w:r>
    </w:p>
    <w:p w14:paraId="0F6835C2"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6. Претставник на национално граѓанско здружение (НВО), со искуство во Охридскиот Регион и/или заштита на природата, избрано од страна на еколошкиот граѓански сектор; </w:t>
      </w:r>
    </w:p>
    <w:p w14:paraId="2BE304A2"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7. Претставници на релевантни подрачни единици на органите на државната управа, државни јавни претпријатија и установи кои вршат дејности и активности на територијата на заштитеното подрачје - во оваа смисла треба да се имаат </w:t>
      </w:r>
      <w:r w:rsidRPr="00A63740">
        <w:rPr>
          <w:rFonts w:ascii="StobiSerif Regular" w:hAnsi="StobiSerif Regular"/>
          <w:bCs/>
          <w:color w:val="000000" w:themeColor="text1"/>
          <w:sz w:val="22"/>
          <w:szCs w:val="22"/>
          <w:lang w:val="en-US"/>
        </w:rPr>
        <w:lastRenderedPageBreak/>
        <w:t xml:space="preserve">предвид ЈП ПРО АКВА; ЈП Охридски Комуналец; Центар за јавно здравје Охрид; Центар за јавно здравје Струга; Водовод Охрид; ЈП Билјанини извори; ЕСМ; УХМР. </w:t>
      </w:r>
    </w:p>
    <w:p w14:paraId="3F357452"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8. ХОТАМ/Агенција за промоција; </w:t>
      </w:r>
    </w:p>
    <w:p w14:paraId="00BC53D8"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9. Изнајмувачи на приватни сместувачки капацитети</w:t>
      </w:r>
    </w:p>
    <w:p w14:paraId="53E94814"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10. Нуркачи; пливачки клубови </w:t>
      </w:r>
    </w:p>
    <w:p w14:paraId="377F1377"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11. Едриличари/кајкари/превозници со кајчиња;</w:t>
      </w:r>
    </w:p>
    <w:p w14:paraId="211A8643"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12. Рибари; </w:t>
      </w:r>
    </w:p>
    <w:p w14:paraId="119D7D80"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13. Релевантни традиционални занаетчии (како изработувачи на охридски бисер на пример); </w:t>
      </w:r>
    </w:p>
    <w:p w14:paraId="61E46413"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14. Црвен крст Охрид (спасителска служба);</w:t>
      </w:r>
    </w:p>
    <w:p w14:paraId="11E01F2C"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15. Музеј Заливот на коските;</w:t>
      </w:r>
    </w:p>
    <w:p w14:paraId="5E188E89"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 16. Локален медиум – ги предлагаме Ohrid news; </w:t>
      </w:r>
    </w:p>
    <w:p w14:paraId="6F20F668"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 xml:space="preserve">17. Сопственици на имоти на територијата на заштитеното подрачје, сметајќи го (брегот на) езерото во целина и Рамсар подрачјето во целина; </w:t>
      </w:r>
    </w:p>
    <w:p w14:paraId="5E99EF69" w14:textId="42EDFABB"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Cs/>
          <w:color w:val="000000" w:themeColor="text1"/>
          <w:sz w:val="22"/>
          <w:szCs w:val="22"/>
          <w:lang w:val="en-US"/>
        </w:rPr>
        <w:t>18. Сметаме дека би било добро да има и претставник од Албанска граѓанска организација која работи на зачувување на Охридското Езеро и Охридскиот Регион. Сите наведени (освен последниот претставник од Албанија) се всушност спроведување на наведениот Член 135-а став (6) од Закон за заштита на природата, што според нас резултира со далеку повисока бројка на членови во Советот на засегнати страни од онаа која се наведува во студијата – 12.</w:t>
      </w:r>
    </w:p>
    <w:p w14:paraId="64CEA25C" w14:textId="77777777" w:rsidR="00156EFB" w:rsidRPr="00A63740" w:rsidRDefault="00156EFB" w:rsidP="00156EFB">
      <w:pPr>
        <w:rPr>
          <w:rFonts w:ascii="StobiSerif Regular" w:hAnsi="StobiSerif Regular"/>
          <w:bCs/>
          <w:color w:val="000000" w:themeColor="text1"/>
          <w:sz w:val="22"/>
          <w:szCs w:val="22"/>
          <w:lang w:val="en-US"/>
        </w:rPr>
      </w:pPr>
      <w:r w:rsidRPr="00A63740">
        <w:rPr>
          <w:rFonts w:ascii="StobiSerif Regular" w:hAnsi="StobiSerif Regular"/>
          <w:b/>
          <w:bCs/>
          <w:color w:val="000000" w:themeColor="text1"/>
          <w:sz w:val="22"/>
          <w:szCs w:val="22"/>
        </w:rPr>
        <w:t>Одговор:</w:t>
      </w:r>
      <w:r w:rsidRPr="00A63740">
        <w:rPr>
          <w:rFonts w:ascii="StobiSerif Regular" w:hAnsi="StobiSerif Regular"/>
          <w:bCs/>
          <w:color w:val="000000" w:themeColor="text1"/>
          <w:sz w:val="22"/>
          <w:szCs w:val="22"/>
        </w:rPr>
        <w:t xml:space="preserve"> </w:t>
      </w:r>
      <w:r w:rsidRPr="00A63740">
        <w:rPr>
          <w:rFonts w:ascii="StobiSerif Regular" w:hAnsi="StobiSerif Regular"/>
          <w:bCs/>
          <w:color w:val="000000" w:themeColor="text1"/>
          <w:sz w:val="22"/>
          <w:szCs w:val="22"/>
          <w:lang w:val="en-US"/>
        </w:rPr>
        <w:t xml:space="preserve">Согласно член 135-а став (4) од Законот за заштита на природата заради ефикасно управување со заштитеното подрачје субјектот задолжен за управување со заштитеното подрачје во рок од три месеци од неговото назначување формира: </w:t>
      </w:r>
    </w:p>
    <w:p w14:paraId="6637886C" w14:textId="77777777" w:rsidR="00156EFB" w:rsidRPr="00A63740" w:rsidRDefault="00156EFB" w:rsidP="00156EFB">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 xml:space="preserve">- совет на засегнати страни и </w:t>
      </w:r>
    </w:p>
    <w:p w14:paraId="7B7991BD" w14:textId="77777777" w:rsidR="00156EFB" w:rsidRPr="00A63740" w:rsidRDefault="00156EFB" w:rsidP="00156EFB">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 научен совет, како консултативни тела на субјектот.</w:t>
      </w:r>
    </w:p>
    <w:p w14:paraId="01D8FF31" w14:textId="77777777" w:rsidR="00156EFB" w:rsidRPr="00A63740" w:rsidRDefault="00156EFB" w:rsidP="00156EFB">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Согласно членот 135-а став (6) и став (7) пропишан е составот на Советот на засегнати страни и Научниот совет.</w:t>
      </w:r>
    </w:p>
    <w:p w14:paraId="0934467B" w14:textId="3E9C6015" w:rsidR="00156EFB" w:rsidRPr="00A63740" w:rsidRDefault="00156EFB" w:rsidP="00156EFB">
      <w:pPr>
        <w:rPr>
          <w:rFonts w:ascii="StobiSerif Regular" w:hAnsi="StobiSerif Regular"/>
          <w:bCs/>
          <w:color w:val="000000" w:themeColor="text1"/>
          <w:sz w:val="22"/>
          <w:szCs w:val="22"/>
        </w:rPr>
      </w:pPr>
      <w:r w:rsidRPr="00A63740">
        <w:rPr>
          <w:rFonts w:ascii="StobiSerif Regular" w:hAnsi="StobiSerif Regular"/>
          <w:bCs/>
          <w:color w:val="000000" w:themeColor="text1"/>
          <w:sz w:val="22"/>
          <w:szCs w:val="22"/>
        </w:rPr>
        <w:t>Коментарот не е релевантен за разгледување во оваа фаза.</w:t>
      </w:r>
    </w:p>
    <w:p w14:paraId="101ED67B" w14:textId="0A16F6CB" w:rsidR="002502EF" w:rsidRPr="00A63740" w:rsidRDefault="002502EF" w:rsidP="00156EFB">
      <w:pPr>
        <w:rPr>
          <w:rFonts w:ascii="StobiSerif Regular" w:hAnsi="StobiSerif Regular"/>
          <w:bCs/>
          <w:color w:val="000000" w:themeColor="text1"/>
          <w:sz w:val="22"/>
          <w:szCs w:val="22"/>
        </w:rPr>
      </w:pPr>
    </w:p>
    <w:p w14:paraId="2E066F83" w14:textId="11FACAC5" w:rsidR="002502EF" w:rsidRPr="00A63740" w:rsidRDefault="002502EF" w:rsidP="00156EFB">
      <w:pPr>
        <w:rPr>
          <w:rFonts w:ascii="StobiSerif Regular" w:hAnsi="StobiSerif Regular"/>
          <w:bCs/>
          <w:color w:val="000000" w:themeColor="text1"/>
          <w:sz w:val="22"/>
          <w:szCs w:val="22"/>
        </w:rPr>
      </w:pPr>
    </w:p>
    <w:p w14:paraId="1EFD9A26" w14:textId="76134030" w:rsidR="002502EF" w:rsidRPr="00A63740" w:rsidRDefault="002502EF" w:rsidP="002502EF">
      <w:pPr>
        <w:rPr>
          <w:rFonts w:ascii="StobiSerif Regular" w:hAnsi="StobiSerif Regular"/>
          <w:bCs/>
          <w:color w:val="000000" w:themeColor="text1"/>
          <w:sz w:val="22"/>
          <w:szCs w:val="22"/>
        </w:rPr>
      </w:pPr>
      <w:r w:rsidRPr="00A63740">
        <w:rPr>
          <w:rFonts w:ascii="StobiSerif Regular" w:hAnsi="StobiSerif Regular"/>
          <w:b/>
          <w:bCs/>
          <w:color w:val="000000" w:themeColor="text1"/>
          <w:sz w:val="22"/>
          <w:szCs w:val="22"/>
        </w:rPr>
        <w:t>Коментар:</w:t>
      </w:r>
      <w:r w:rsidRPr="00A63740">
        <w:rPr>
          <w:rFonts w:ascii="StobiSerif Regular" w:hAnsi="StobiSerif Regular"/>
          <w:bCs/>
          <w:color w:val="000000" w:themeColor="text1"/>
          <w:sz w:val="22"/>
          <w:szCs w:val="22"/>
        </w:rPr>
        <w:t xml:space="preserve"> </w:t>
      </w:r>
      <w:r w:rsidRPr="00A63740">
        <w:rPr>
          <w:rFonts w:ascii="StobiSerif Regular" w:hAnsi="StobiSerif Regular"/>
          <w:bCs/>
          <w:color w:val="000000" w:themeColor="text1"/>
          <w:sz w:val="22"/>
          <w:szCs w:val="22"/>
          <w:lang w:val="en-US"/>
        </w:rPr>
        <w:t>МОДЕЛ 1 на управувачко тело со Споменикот на природата Охридско Езеро и Паркот на природата Студенчишко Блато: ЈНУ Хидробиолошки Институт</w:t>
      </w:r>
      <w:r w:rsidR="00DA6EAB" w:rsidRPr="00A63740">
        <w:rPr>
          <w:rFonts w:ascii="StobiSerif Regular" w:hAnsi="StobiSerif Regular"/>
          <w:bCs/>
          <w:color w:val="000000" w:themeColor="text1"/>
          <w:sz w:val="22"/>
          <w:szCs w:val="22"/>
        </w:rPr>
        <w:t>.</w:t>
      </w:r>
    </w:p>
    <w:p w14:paraId="020F57BC" w14:textId="77777777" w:rsidR="002502EF" w:rsidRPr="00A63740" w:rsidRDefault="002502EF" w:rsidP="002502EF">
      <w:pPr>
        <w:rPr>
          <w:rFonts w:ascii="StobiSerif Regular" w:hAnsi="StobiSerif Regular"/>
          <w:bCs/>
          <w:color w:val="000000" w:themeColor="text1"/>
          <w:sz w:val="22"/>
          <w:szCs w:val="22"/>
          <w:lang w:val="en-US"/>
        </w:rPr>
      </w:pPr>
    </w:p>
    <w:p w14:paraId="21A5760E" w14:textId="77777777" w:rsidR="002502EF"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lang w:val="en-US"/>
        </w:rPr>
        <w:t>На средбата за Нацрт-законот за Охридското Езеро, организирана од страна на МЖСПП, претставничката на Македонското Еколошко Друштво го предложи</w:t>
      </w:r>
      <w:r w:rsidRPr="00C40D9E">
        <w:rPr>
          <w:rFonts w:ascii="StobiSerif Regular" w:hAnsi="StobiSerif Regular"/>
          <w:bCs/>
          <w:color w:val="000000" w:themeColor="text1"/>
          <w:sz w:val="22"/>
          <w:szCs w:val="22"/>
        </w:rPr>
        <w:t xml:space="preserve">, Хидробиолошкиот Институт кој е јавна високо образовна и научно истражувачка дејност, </w:t>
      </w:r>
      <w:r w:rsidRPr="00C40D9E">
        <w:rPr>
          <w:rFonts w:ascii="StobiSerif Regular" w:hAnsi="StobiSerif Regular"/>
          <w:bCs/>
          <w:color w:val="000000" w:themeColor="text1"/>
          <w:sz w:val="22"/>
          <w:szCs w:val="22"/>
          <w:lang w:val="en-US"/>
        </w:rPr>
        <w:t>како управувачко тело – по извршената правна (и останата) анализа заклучивме дека нема никаква законска пречка за овој предлог.</w:t>
      </w:r>
    </w:p>
    <w:p w14:paraId="57B91036" w14:textId="12B05231" w:rsidR="002502EF" w:rsidRPr="00C40D9E" w:rsidRDefault="002502EF" w:rsidP="002502EF">
      <w:pPr>
        <w:rPr>
          <w:rFonts w:ascii="StobiSerif Regular" w:hAnsi="StobiSerif Regular"/>
          <w:bCs/>
          <w:color w:val="000000" w:themeColor="text1"/>
          <w:sz w:val="22"/>
          <w:szCs w:val="22"/>
          <w:lang w:val="en-US"/>
        </w:rPr>
      </w:pPr>
      <w:r w:rsidRPr="00C40D9E">
        <w:rPr>
          <w:rFonts w:ascii="StobiSerif Regular" w:hAnsi="StobiSerif Regular"/>
          <w:b/>
          <w:bCs/>
          <w:color w:val="000000" w:themeColor="text1"/>
          <w:sz w:val="22"/>
          <w:szCs w:val="22"/>
        </w:rPr>
        <w:t>Одговор:</w:t>
      </w:r>
      <w:r w:rsidRPr="00C40D9E">
        <w:rPr>
          <w:rFonts w:ascii="StobiSerif Regular" w:hAnsi="StobiSerif Regular"/>
          <w:bCs/>
          <w:color w:val="000000" w:themeColor="text1"/>
          <w:sz w:val="22"/>
          <w:szCs w:val="22"/>
          <w:lang w:val="en-US"/>
        </w:rPr>
        <w:t xml:space="preserve"> Имајќи предвид дека Хидробиолошкиот Институт кој е јавна владина високо образовна и научно истражувачка организација од</w:t>
      </w:r>
      <w:r w:rsidR="00C40D9E" w:rsidRPr="00C40D9E">
        <w:rPr>
          <w:rFonts w:ascii="StobiSerif Regular" w:hAnsi="StobiSerif Regular"/>
          <w:bCs/>
          <w:color w:val="000000" w:themeColor="text1"/>
          <w:sz w:val="22"/>
          <w:szCs w:val="22"/>
          <w:lang w:val="en-US"/>
        </w:rPr>
        <w:t xml:space="preserve"> </w:t>
      </w:r>
      <w:r w:rsidRPr="00C40D9E">
        <w:rPr>
          <w:rFonts w:ascii="StobiSerif Regular" w:hAnsi="StobiSerif Regular"/>
          <w:bCs/>
          <w:color w:val="000000" w:themeColor="text1"/>
          <w:sz w:val="22"/>
          <w:szCs w:val="22"/>
          <w:lang w:val="en-US"/>
        </w:rPr>
        <w:t>национален интерес, согласно Законот за научно-истражувачка дејност</w:t>
      </w:r>
      <w:r w:rsidRPr="002502EF">
        <w:rPr>
          <w:rFonts w:ascii="StobiSerif Regular" w:hAnsi="StobiSerif Regular"/>
          <w:bCs/>
          <w:color w:val="000000" w:themeColor="text1"/>
          <w:lang w:val="en-US"/>
        </w:rPr>
        <w:t xml:space="preserve"> </w:t>
      </w:r>
      <w:r w:rsidRPr="00C40D9E">
        <w:rPr>
          <w:rFonts w:ascii="StobiSerif Regular" w:hAnsi="StobiSerif Regular"/>
          <w:bCs/>
          <w:color w:val="000000" w:themeColor="text1"/>
          <w:sz w:val="22"/>
          <w:szCs w:val="22"/>
          <w:lang w:val="en-US"/>
        </w:rPr>
        <w:t xml:space="preserve">член 2 став (1) „Научно </w:t>
      </w:r>
      <w:r w:rsidRPr="00C40D9E">
        <w:rPr>
          <w:rFonts w:ascii="StobiSerif Regular" w:hAnsi="StobiSerif Regular"/>
          <w:bCs/>
          <w:color w:val="000000" w:themeColor="text1"/>
          <w:sz w:val="22"/>
          <w:szCs w:val="22"/>
          <w:lang w:val="en-US"/>
        </w:rPr>
        <w:lastRenderedPageBreak/>
        <w:t>истаржувачката дејност“ ги опфаќа фундаменталните и применетите истражувања чии резултати содржат изворност/оригиналност, а се насочени кон проширување и унапредување на дејноста и на вкупните знаења„.</w:t>
      </w:r>
    </w:p>
    <w:p w14:paraId="71AFD54D" w14:textId="77777777" w:rsidR="002502EF"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Согласно Законот за високо образование член 2 точка 11 „</w:t>
      </w:r>
      <w:r w:rsidRPr="00C40D9E">
        <w:rPr>
          <w:rFonts w:ascii="StobiSerif Regular" w:hAnsi="StobiSerif Regular"/>
          <w:bCs/>
          <w:color w:val="000000" w:themeColor="text1"/>
          <w:sz w:val="22"/>
          <w:szCs w:val="22"/>
          <w:lang w:val="en-US"/>
        </w:rPr>
        <w:t>Единици на универзитет</w:t>
      </w:r>
      <w:r w:rsidRPr="00C40D9E">
        <w:rPr>
          <w:rFonts w:ascii="StobiSerif Regular" w:hAnsi="StobiSerif Regular"/>
          <w:bCs/>
          <w:color w:val="000000" w:themeColor="text1"/>
          <w:sz w:val="22"/>
          <w:szCs w:val="22"/>
        </w:rPr>
        <w:t>“</w:t>
      </w:r>
      <w:r w:rsidRPr="00C40D9E">
        <w:rPr>
          <w:rFonts w:ascii="StobiSerif Regular" w:hAnsi="StobiSerif Regular"/>
          <w:bCs/>
          <w:color w:val="000000" w:themeColor="text1"/>
          <w:sz w:val="22"/>
          <w:szCs w:val="22"/>
          <w:lang w:val="en-US"/>
        </w:rPr>
        <w:t xml:space="preserve"> се и научни институти со права и обврски определени со Законот за научноистражувачка дејност, овој закон и статутот на универзитетот</w:t>
      </w:r>
      <w:r w:rsidRPr="00C40D9E">
        <w:rPr>
          <w:rFonts w:ascii="StobiSerif Regular" w:hAnsi="StobiSerif Regular"/>
          <w:bCs/>
          <w:color w:val="000000" w:themeColor="text1"/>
          <w:sz w:val="22"/>
          <w:szCs w:val="22"/>
        </w:rPr>
        <w:t>“.</w:t>
      </w:r>
    </w:p>
    <w:p w14:paraId="0196D8E6" w14:textId="77777777" w:rsidR="002502EF"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Согласно Законот за научно-истражувачка дејност член 29 „ Органи на управување на научен институт како единица на јавна и приватна високообразовна установа, јавна научна установа, мешовита научна установа и приватна научна установа се совет и директор“.</w:t>
      </w:r>
    </w:p>
    <w:p w14:paraId="130B8EA7" w14:textId="77777777" w:rsidR="002502EF"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Согласно Законот за јавни претпријатија член 16 „Органи на управување на јавното претпријатие се: Управниот одбор, надзорниот одбор за контрола на материјално-финансиско работење и директорот“.</w:t>
      </w:r>
    </w:p>
    <w:p w14:paraId="3D6C5EC2" w14:textId="77777777" w:rsidR="002502EF"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Од цитатите на погоренаведените членови од Законот за научно истражувачка – дејност и Законот за јавни претпријатија,  поимите „Јавна научна установа“ и Јавно претпријатие</w:t>
      </w:r>
      <w:r w:rsidRPr="002502EF">
        <w:rPr>
          <w:rFonts w:ascii="StobiSerif Regular" w:hAnsi="StobiSerif Regular"/>
          <w:bCs/>
          <w:color w:val="000000" w:themeColor="text1"/>
        </w:rPr>
        <w:t xml:space="preserve">“ </w:t>
      </w:r>
      <w:r w:rsidRPr="00C40D9E">
        <w:rPr>
          <w:rFonts w:ascii="StobiSerif Regular" w:hAnsi="StobiSerif Regular"/>
          <w:bCs/>
          <w:color w:val="000000" w:themeColor="text1"/>
          <w:sz w:val="22"/>
          <w:szCs w:val="22"/>
        </w:rPr>
        <w:t>од формално - правен аспект не се идентични што се согледува и во разликите на нивната менаџерската структура.</w:t>
      </w:r>
    </w:p>
    <w:p w14:paraId="5B2E54FD" w14:textId="1B7F4880" w:rsidR="00556205"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Согласно Законот за научно истражувачка дејност член 5 „Јавниот интерес“ во научно-истражувачката дејност претставуваат истражувања кои се:</w:t>
      </w:r>
    </w:p>
    <w:p w14:paraId="7578DA03" w14:textId="6C4B4C58" w:rsidR="002502EF" w:rsidRPr="00C40D9E" w:rsidRDefault="002502EF" w:rsidP="00A63740">
      <w:pPr>
        <w:numPr>
          <w:ilvl w:val="0"/>
          <w:numId w:val="32"/>
        </w:num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 xml:space="preserve">придонес за развој  на научната мисла и подигање на научното ниво </w:t>
      </w:r>
      <w:r w:rsidR="00A63740" w:rsidRPr="00C40D9E">
        <w:rPr>
          <w:rFonts w:ascii="StobiSerif Regular" w:hAnsi="StobiSerif Regular"/>
          <w:bCs/>
          <w:color w:val="000000" w:themeColor="text1"/>
          <w:sz w:val="22"/>
          <w:szCs w:val="22"/>
          <w:lang w:val="en-US"/>
        </w:rPr>
        <w:t xml:space="preserve">   </w:t>
      </w:r>
      <w:r w:rsidRPr="00C40D9E">
        <w:rPr>
          <w:rFonts w:ascii="StobiSerif Regular" w:hAnsi="StobiSerif Regular"/>
          <w:bCs/>
          <w:color w:val="000000" w:themeColor="text1"/>
          <w:sz w:val="22"/>
          <w:szCs w:val="22"/>
        </w:rPr>
        <w:t>во сите подрачја, полиња и области на науката,</w:t>
      </w:r>
    </w:p>
    <w:p w14:paraId="1FBCCC79" w14:textId="287EF674" w:rsidR="00A63740" w:rsidRPr="00C40D9E" w:rsidRDefault="002502EF" w:rsidP="00A63740">
      <w:pPr>
        <w:numPr>
          <w:ilvl w:val="0"/>
          <w:numId w:val="32"/>
        </w:num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придонес за трансферот на светските знаења, технологии и вештини,</w:t>
      </w:r>
    </w:p>
    <w:p w14:paraId="670A046E" w14:textId="3F16D3C5" w:rsidR="002502EF" w:rsidRPr="00C40D9E" w:rsidRDefault="002502EF" w:rsidP="002502EF">
      <w:pPr>
        <w:numPr>
          <w:ilvl w:val="0"/>
          <w:numId w:val="32"/>
        </w:num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општ услов за вкупниот развој на Република Македонија</w:t>
      </w:r>
    </w:p>
    <w:p w14:paraId="1866520F" w14:textId="1D98DE06" w:rsidR="002502EF" w:rsidRPr="00C40D9E" w:rsidRDefault="002502EF" w:rsidP="002502EF">
      <w:pPr>
        <w:numPr>
          <w:ilvl w:val="0"/>
          <w:numId w:val="32"/>
        </w:num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презентација на постигнатите научни резултати во светот и кај нас и</w:t>
      </w:r>
    </w:p>
    <w:p w14:paraId="0C8A5CF5" w14:textId="2577D035" w:rsidR="00556205" w:rsidRPr="00556205" w:rsidRDefault="00556205" w:rsidP="00556205">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 xml:space="preserve">од областа на историскиот и културниот идентитет на македонскиот </w:t>
      </w:r>
      <w:r w:rsidRPr="00C40D9E">
        <w:rPr>
          <w:rFonts w:ascii="StobiSerif Regular" w:hAnsi="StobiSerif Regular"/>
          <w:bCs/>
          <w:color w:val="000000" w:themeColor="text1"/>
          <w:sz w:val="22"/>
          <w:szCs w:val="22"/>
          <w:lang w:val="en-US"/>
        </w:rPr>
        <w:t xml:space="preserve"> </w:t>
      </w:r>
      <w:r w:rsidRPr="00C40D9E">
        <w:rPr>
          <w:rFonts w:ascii="StobiSerif Regular" w:hAnsi="StobiSerif Regular"/>
          <w:bCs/>
          <w:color w:val="000000" w:themeColor="text1"/>
          <w:sz w:val="22"/>
          <w:szCs w:val="22"/>
        </w:rPr>
        <w:t>народ, како и граѓаните кои живеат во нејзините граници кои се дел од албанскиот народ, турскиот народ, влашкиот народ. Српскиот народ, ромскиот народ, бошњачкиот народ и другите што живеат во република Македонија</w:t>
      </w:r>
      <w:r w:rsidRPr="00556205">
        <w:rPr>
          <w:rFonts w:ascii="StobiSerif Regular" w:hAnsi="StobiSerif Regular"/>
          <w:bCs/>
          <w:color w:val="000000" w:themeColor="text1"/>
          <w:sz w:val="22"/>
          <w:szCs w:val="22"/>
        </w:rPr>
        <w:t>,</w:t>
      </w:r>
    </w:p>
    <w:p w14:paraId="2866C3AC" w14:textId="77777777" w:rsidR="002502EF" w:rsidRPr="00C40D9E" w:rsidRDefault="002502EF" w:rsidP="002502EF">
      <w:pPr>
        <w:numPr>
          <w:ilvl w:val="0"/>
          <w:numId w:val="32"/>
        </w:num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од областа на одбраната и безбедноста.</w:t>
      </w:r>
    </w:p>
    <w:p w14:paraId="096D5622" w14:textId="77777777" w:rsidR="002502EF" w:rsidRPr="00C40D9E" w:rsidRDefault="002502EF" w:rsidP="002502EF">
      <w:pPr>
        <w:rPr>
          <w:rFonts w:ascii="StobiSerif Regular" w:hAnsi="StobiSerif Regular"/>
          <w:bCs/>
          <w:color w:val="000000" w:themeColor="text1"/>
          <w:sz w:val="22"/>
          <w:szCs w:val="22"/>
        </w:rPr>
      </w:pPr>
    </w:p>
    <w:p w14:paraId="428E161E" w14:textId="77777777" w:rsidR="002502EF"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Јавниот интерес во научно-истражувачката дејност претставува и оспособување и усовршување на кадрите за научно истражувачката работа, како и подобрување и осовременување на научно-истражувачката работа, како и подобрување и осовременување на научно-истражувачката инфраструктура која е во функција на остварување на истражувањата од ставот 1 на овој член“</w:t>
      </w:r>
    </w:p>
    <w:p w14:paraId="12E39E66" w14:textId="36FDC941" w:rsidR="002502EF" w:rsidRPr="00C40D9E" w:rsidRDefault="002502EF" w:rsidP="002502EF">
      <w:pPr>
        <w:rPr>
          <w:rFonts w:ascii="StobiSerif Regular" w:hAnsi="StobiSerif Regular"/>
          <w:bCs/>
          <w:color w:val="000000" w:themeColor="text1"/>
          <w:sz w:val="22"/>
          <w:szCs w:val="22"/>
        </w:rPr>
      </w:pPr>
      <w:r w:rsidRPr="00C40D9E">
        <w:rPr>
          <w:rFonts w:ascii="StobiSerif Regular" w:hAnsi="StobiSerif Regular"/>
          <w:bCs/>
          <w:color w:val="000000" w:themeColor="text1"/>
          <w:sz w:val="22"/>
          <w:szCs w:val="22"/>
        </w:rPr>
        <w:t>Имајќи го предвид погоре образложеното согласно наведените закони , моделот 1 за управувачко тело не е соодветен.</w:t>
      </w:r>
    </w:p>
    <w:p w14:paraId="411E987B" w14:textId="4DCC86AB" w:rsidR="00705B40" w:rsidRDefault="00705B40" w:rsidP="002502EF">
      <w:pPr>
        <w:rPr>
          <w:rFonts w:ascii="StobiSerif Regular" w:hAnsi="StobiSerif Regular"/>
          <w:bCs/>
          <w:color w:val="000000" w:themeColor="text1"/>
        </w:rPr>
      </w:pPr>
    </w:p>
    <w:p w14:paraId="7CC568A7"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Коментар:</w:t>
      </w:r>
      <w:r w:rsidRPr="00556205">
        <w:rPr>
          <w:rFonts w:ascii="StobiSerif Regular" w:hAnsi="StobiSerif Regular"/>
          <w:bCs/>
          <w:color w:val="000000" w:themeColor="text1"/>
          <w:sz w:val="22"/>
          <w:szCs w:val="22"/>
        </w:rPr>
        <w:t xml:space="preserve"> </w:t>
      </w:r>
      <w:r w:rsidRPr="00556205">
        <w:rPr>
          <w:rFonts w:ascii="StobiSerif Regular" w:hAnsi="StobiSerif Regular"/>
          <w:bCs/>
          <w:color w:val="000000" w:themeColor="text1"/>
          <w:sz w:val="22"/>
          <w:szCs w:val="22"/>
          <w:lang w:val="en-US"/>
        </w:rPr>
        <w:t>МОДЕЛ 2: новоформирано тело (Комисија) за управување со Охридското Езеро и Студенчишко Блато.</w:t>
      </w:r>
    </w:p>
    <w:p w14:paraId="3C4CC13C"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lastRenderedPageBreak/>
        <w:t xml:space="preserve"> Во однос на овој модел го земавме предвид концептот на “shared governance”, кој е еден од 4-те концепти на управување со заштитени подрачја кои ги препознава ИУЦН во документот Упатство за управување со категориите на заштитени подрачја</w:t>
      </w:r>
      <w:proofErr w:type="gramStart"/>
      <w:r w:rsidRPr="00556205">
        <w:rPr>
          <w:rFonts w:ascii="StobiSerif Regular" w:hAnsi="StobiSerif Regular"/>
          <w:bCs/>
          <w:color w:val="000000" w:themeColor="text1"/>
          <w:sz w:val="22"/>
          <w:szCs w:val="22"/>
          <w:lang w:val="en-US"/>
        </w:rPr>
        <w:t>2 .</w:t>
      </w:r>
      <w:proofErr w:type="gramEnd"/>
    </w:p>
    <w:p w14:paraId="679DEA4B"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 Во однос на овој концепт, ИУЦН предвидува: „Заедничко управување, понекогаш познато и како колаборативно управување, доаѓа во многу форми. Во „</w:t>
      </w:r>
      <w:proofErr w:type="gramStart"/>
      <w:r w:rsidRPr="00556205">
        <w:rPr>
          <w:rFonts w:ascii="StobiSerif Regular" w:hAnsi="StobiSerif Regular"/>
          <w:bCs/>
          <w:color w:val="000000" w:themeColor="text1"/>
          <w:sz w:val="22"/>
          <w:szCs w:val="22"/>
          <w:lang w:val="en-US"/>
        </w:rPr>
        <w:t>колаборативно“ управување</w:t>
      </w:r>
      <w:proofErr w:type="gramEnd"/>
      <w:r w:rsidRPr="00556205">
        <w:rPr>
          <w:rFonts w:ascii="StobiSerif Regular" w:hAnsi="StobiSerif Regular"/>
          <w:bCs/>
          <w:color w:val="000000" w:themeColor="text1"/>
          <w:sz w:val="22"/>
          <w:szCs w:val="22"/>
          <w:lang w:val="en-US"/>
        </w:rPr>
        <w:t xml:space="preserve">, овластувањето и одговорноста за донесување одлуки се на една агенција, но од агенцијата се бара – со закон или политика – да информира или консултира други засегнати страни. Една посебна форма на заедничко управување се однесува на прекуграничните заштитени подрачја, во кои се вклучени најмалку две или повеќе влади, а можеби и други локални </w:t>
      </w:r>
      <w:proofErr w:type="gramStart"/>
      <w:r w:rsidRPr="00556205">
        <w:rPr>
          <w:rFonts w:ascii="StobiSerif Regular" w:hAnsi="StobiSerif Regular"/>
          <w:bCs/>
          <w:color w:val="000000" w:themeColor="text1"/>
          <w:sz w:val="22"/>
          <w:szCs w:val="22"/>
          <w:lang w:val="en-US"/>
        </w:rPr>
        <w:t>актери“</w:t>
      </w:r>
      <w:proofErr w:type="gramEnd"/>
      <w:r w:rsidRPr="00556205">
        <w:rPr>
          <w:rFonts w:ascii="StobiSerif Regular" w:hAnsi="StobiSerif Regular"/>
          <w:bCs/>
          <w:color w:val="000000" w:themeColor="text1"/>
          <w:sz w:val="22"/>
          <w:szCs w:val="22"/>
          <w:lang w:val="en-US"/>
        </w:rPr>
        <w:t>. Комисијата за управување со Охридското Езеро и Студенчишко Блато би била формирана од Владата и би одговарала директно на Владата, истата би имала Управен одбор, односно тело за одлучување – овој модел е многу сличен на јавно претпријатие формирано од Владата, но во истиот се избегнуваат законски обврзни</w:t>
      </w:r>
      <w:r w:rsidRPr="00556205">
        <w:rPr>
          <w:rFonts w:ascii="StobiSerif Regular" w:hAnsi="StobiSerif Regular"/>
          <w:bCs/>
          <w:color w:val="000000" w:themeColor="text1"/>
          <w:sz w:val="22"/>
          <w:szCs w:val="22"/>
        </w:rPr>
        <w:t>от</w:t>
      </w:r>
      <w:r w:rsidRPr="00556205">
        <w:rPr>
          <w:rFonts w:ascii="StobiSerif Regular" w:hAnsi="StobiSerif Regular"/>
          <w:bCs/>
          <w:color w:val="000000" w:themeColor="text1"/>
          <w:sz w:val="22"/>
          <w:szCs w:val="22"/>
          <w:lang w:val="en-US"/>
        </w:rPr>
        <w:t xml:space="preserve"> број и профил на членови на Управниот одбор, што овозможува помало и со тоа поефикасно тело. Ја разгледавме и како најсоодветна ја предлагаме варијантата на Управен одбор од пет члена, но истите да бидат конкретно:</w:t>
      </w:r>
    </w:p>
    <w:p w14:paraId="303234BC"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1. Претставник од Хидробиолошкиот Институт; </w:t>
      </w:r>
    </w:p>
    <w:p w14:paraId="111DE2F2"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2. Претставник од Комисијата за управување со светското природно и културно наследство; </w:t>
      </w:r>
    </w:p>
    <w:p w14:paraId="42981ECD"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3. Претставник од МЖСПП; </w:t>
      </w:r>
    </w:p>
    <w:p w14:paraId="60E283D9" w14:textId="5FA9339F"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4. Претставник од Научниот Совет</w:t>
      </w:r>
      <w:r w:rsidR="00DA6EAB" w:rsidRPr="00556205">
        <w:rPr>
          <w:rFonts w:ascii="StobiSerif Regular" w:hAnsi="StobiSerif Regular"/>
          <w:bCs/>
          <w:color w:val="000000" w:themeColor="text1"/>
          <w:sz w:val="22"/>
          <w:szCs w:val="22"/>
        </w:rPr>
        <w:t xml:space="preserve"> и</w:t>
      </w:r>
      <w:r w:rsidRPr="00556205">
        <w:rPr>
          <w:rFonts w:ascii="StobiSerif Regular" w:hAnsi="StobiSerif Regular"/>
          <w:bCs/>
          <w:color w:val="000000" w:themeColor="text1"/>
          <w:sz w:val="22"/>
          <w:szCs w:val="22"/>
          <w:lang w:val="en-US"/>
        </w:rPr>
        <w:t xml:space="preserve"> </w:t>
      </w:r>
    </w:p>
    <w:p w14:paraId="6CE912D1" w14:textId="3C83A6E9" w:rsidR="00705B40"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5. Претставник од Советот на засегнати страни.</w:t>
      </w:r>
    </w:p>
    <w:p w14:paraId="066526B6" w14:textId="5BF074B0" w:rsidR="00705B40" w:rsidRPr="00556205" w:rsidRDefault="00705B40" w:rsidP="00705B40">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xml:space="preserve"> Согласно Законот за јавни претпријатија член 16 „Органи на управување на јавното претпријатие се: управниот одбор, надзорниот одбор за контрола на материјално финансиско работење и директорот“.</w:t>
      </w:r>
    </w:p>
    <w:p w14:paraId="32B96007" w14:textId="0CA5A917" w:rsidR="00705B40" w:rsidRPr="00556205" w:rsidRDefault="00705B40" w:rsidP="00705B40">
      <w:pPr>
        <w:rPr>
          <w:rFonts w:ascii="StobiSerif Regular" w:hAnsi="StobiSerif Regular"/>
          <w:bCs/>
          <w:color w:val="000000" w:themeColor="text1"/>
          <w:sz w:val="22"/>
          <w:szCs w:val="22"/>
        </w:rPr>
      </w:pPr>
    </w:p>
    <w:p w14:paraId="464870E3" w14:textId="52646755" w:rsidR="00705B40" w:rsidRPr="00556205" w:rsidRDefault="00705B40" w:rsidP="00705B40">
      <w:pPr>
        <w:rPr>
          <w:rFonts w:ascii="StobiSerif Regular" w:hAnsi="StobiSerif Regular"/>
          <w:bCs/>
          <w:color w:val="000000" w:themeColor="text1"/>
          <w:sz w:val="22"/>
          <w:szCs w:val="22"/>
        </w:rPr>
      </w:pPr>
    </w:p>
    <w:p w14:paraId="41A26D4D" w14:textId="70DD1BB7" w:rsidR="00705B40" w:rsidRPr="00556205" w:rsidRDefault="00705B40" w:rsidP="00705B40">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Коментар:</w:t>
      </w:r>
      <w:r w:rsidRPr="00556205">
        <w:rPr>
          <w:rFonts w:ascii="StobiSerif Regular" w:hAnsi="StobiSerif Regular"/>
          <w:bCs/>
          <w:color w:val="000000" w:themeColor="text1"/>
          <w:sz w:val="22"/>
          <w:szCs w:val="22"/>
        </w:rPr>
        <w:t xml:space="preserve"> </w:t>
      </w:r>
      <w:r w:rsidRPr="00556205">
        <w:rPr>
          <w:rFonts w:ascii="StobiSerif Regular" w:hAnsi="StobiSerif Regular"/>
          <w:b/>
          <w:bCs/>
          <w:color w:val="000000" w:themeColor="text1"/>
          <w:sz w:val="22"/>
          <w:szCs w:val="22"/>
          <w:lang w:val="en-US"/>
        </w:rPr>
        <w:t>Дефинирање на управувањето</w:t>
      </w:r>
    </w:p>
    <w:p w14:paraId="6D7D34A3" w14:textId="77777777" w:rsidR="00705B40" w:rsidRPr="00556205" w:rsidRDefault="00705B40" w:rsidP="00705B40">
      <w:pPr>
        <w:rPr>
          <w:rFonts w:ascii="StobiSerif Regular" w:hAnsi="StobiSerif Regular"/>
          <w:b/>
          <w:bCs/>
          <w:color w:val="000000" w:themeColor="text1"/>
          <w:sz w:val="22"/>
          <w:szCs w:val="22"/>
          <w:lang w:val="en-US"/>
        </w:rPr>
      </w:pPr>
    </w:p>
    <w:p w14:paraId="0F47FFF6"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lang w:val="en-US"/>
        </w:rPr>
        <w:t xml:space="preserve"> </w:t>
      </w:r>
      <w:r w:rsidRPr="00556205">
        <w:rPr>
          <w:rFonts w:ascii="StobiSerif Regular" w:hAnsi="StobiSerif Regular"/>
          <w:bCs/>
          <w:color w:val="000000" w:themeColor="text1"/>
          <w:sz w:val="22"/>
          <w:szCs w:val="22"/>
          <w:lang w:val="en-US"/>
        </w:rPr>
        <w:t>Сметаме дека законот треба попрецизно да го регулира управувањето и во оваа смисла предлагаме поинакво поглавје „</w:t>
      </w:r>
      <w:proofErr w:type="gramStart"/>
      <w:r w:rsidRPr="00556205">
        <w:rPr>
          <w:rFonts w:ascii="StobiSerif Regular" w:hAnsi="StobiSerif Regular"/>
          <w:bCs/>
          <w:color w:val="000000" w:themeColor="text1"/>
          <w:sz w:val="22"/>
          <w:szCs w:val="22"/>
          <w:lang w:val="en-US"/>
        </w:rPr>
        <w:t>Управување“</w:t>
      </w:r>
      <w:proofErr w:type="gramEnd"/>
      <w:r w:rsidRPr="00556205">
        <w:rPr>
          <w:rFonts w:ascii="StobiSerif Regular" w:hAnsi="StobiSerif Regular"/>
          <w:bCs/>
          <w:color w:val="000000" w:themeColor="text1"/>
          <w:sz w:val="22"/>
          <w:szCs w:val="22"/>
          <w:lang w:val="en-US"/>
        </w:rPr>
        <w:t xml:space="preserve">. Конкретно, сметаме дека дозволените/забранетите активности во различните зони треба да бидат наведени во поглавјето „Режим на </w:t>
      </w:r>
      <w:proofErr w:type="gramStart"/>
      <w:r w:rsidRPr="00556205">
        <w:rPr>
          <w:rFonts w:ascii="StobiSerif Regular" w:hAnsi="StobiSerif Regular"/>
          <w:bCs/>
          <w:color w:val="000000" w:themeColor="text1"/>
          <w:sz w:val="22"/>
          <w:szCs w:val="22"/>
          <w:lang w:val="en-US"/>
        </w:rPr>
        <w:t>заштита“</w:t>
      </w:r>
      <w:proofErr w:type="gramEnd"/>
      <w:r w:rsidRPr="00556205">
        <w:rPr>
          <w:rFonts w:ascii="StobiSerif Regular" w:hAnsi="StobiSerif Regular"/>
          <w:bCs/>
          <w:color w:val="000000" w:themeColor="text1"/>
          <w:sz w:val="22"/>
          <w:szCs w:val="22"/>
          <w:lang w:val="en-US"/>
        </w:rPr>
        <w:t>, а во делот „Управување“ да се внесат членовите „Цели на управувањето“ и „Начин на управување“.</w:t>
      </w:r>
    </w:p>
    <w:p w14:paraId="41BCFB98" w14:textId="77777777" w:rsidR="00705B40" w:rsidRPr="00556205" w:rsidRDefault="00705B40" w:rsidP="00705B40">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xml:space="preserve">: Согласно член 92 став (7)  е пропишана е структурата на Актот за прогласување на заштитеното подрачје, кој содржи: назив на заштитеното подрачје или природната реткост, категорија на заштита за заштитеното подрачје, географски карактеристики и други основни обележја, картографски приказ со граници на заштитеното подрачје и границите на зоните кои постојат во рамките </w:t>
      </w:r>
      <w:r w:rsidRPr="00556205">
        <w:rPr>
          <w:rFonts w:ascii="StobiSerif Regular" w:hAnsi="StobiSerif Regular"/>
          <w:bCs/>
          <w:color w:val="000000" w:themeColor="text1"/>
          <w:sz w:val="22"/>
          <w:szCs w:val="22"/>
        </w:rPr>
        <w:lastRenderedPageBreak/>
        <w:t xml:space="preserve">на заштитеното подрачје, типови на зони во заштитеното подрачје, режим на заштита, субјект кој ќе управува и други прашања утврдени со актот за прогласување.  </w:t>
      </w:r>
    </w:p>
    <w:p w14:paraId="0A0CD42F" w14:textId="77594679" w:rsidR="00705B40" w:rsidRPr="00556205" w:rsidRDefault="00705B40" w:rsidP="00705B40">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Дозволените и забранети активности во поделнните зони (Зона за строга заштитта, зона за активно управување и зона за одржливо користење) на заштитеното подрачје ќе се утврдат во Планот за управување со споменик на природата Охридско Езеро.</w:t>
      </w:r>
    </w:p>
    <w:p w14:paraId="36F19A80" w14:textId="6DC0F4CB" w:rsidR="00705B40" w:rsidRDefault="00705B40" w:rsidP="00705B40">
      <w:pPr>
        <w:rPr>
          <w:rFonts w:ascii="StobiSerif Regular" w:hAnsi="StobiSerif Regular"/>
          <w:bCs/>
          <w:color w:val="000000" w:themeColor="text1"/>
        </w:rPr>
      </w:pPr>
    </w:p>
    <w:p w14:paraId="27D68AAF" w14:textId="77777777" w:rsidR="00705B40" w:rsidRPr="00556205" w:rsidRDefault="00705B40" w:rsidP="00705B40">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Pr="00556205">
        <w:rPr>
          <w:rFonts w:ascii="StobiSerif Regular" w:hAnsi="StobiSerif Regular"/>
          <w:b/>
          <w:bCs/>
          <w:color w:val="000000" w:themeColor="text1"/>
          <w:sz w:val="22"/>
          <w:szCs w:val="22"/>
          <w:lang w:val="en-US"/>
        </w:rPr>
        <w:t xml:space="preserve">Финансирање </w:t>
      </w:r>
    </w:p>
    <w:p w14:paraId="6C9325C0" w14:textId="77777777" w:rsidR="00705B40" w:rsidRPr="00556205" w:rsidRDefault="00705B40" w:rsidP="00705B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Предлагаме законот да се дополни со поглавје „</w:t>
      </w:r>
      <w:proofErr w:type="gramStart"/>
      <w:r w:rsidRPr="00556205">
        <w:rPr>
          <w:rFonts w:ascii="StobiSerif Regular" w:hAnsi="StobiSerif Regular"/>
          <w:bCs/>
          <w:color w:val="000000" w:themeColor="text1"/>
          <w:sz w:val="22"/>
          <w:szCs w:val="22"/>
          <w:lang w:val="en-US"/>
        </w:rPr>
        <w:t>Финансирање“ во</w:t>
      </w:r>
      <w:proofErr w:type="gramEnd"/>
      <w:r w:rsidRPr="00556205">
        <w:rPr>
          <w:rFonts w:ascii="StobiSerif Regular" w:hAnsi="StobiSerif Regular"/>
          <w:bCs/>
          <w:color w:val="000000" w:themeColor="text1"/>
          <w:sz w:val="22"/>
          <w:szCs w:val="22"/>
          <w:lang w:val="en-US"/>
        </w:rPr>
        <w:t xml:space="preserve"> кое ќе бидат дефинирани начините на обезбедување финансиски средства за работата на Субјектот за управување со Споменикот на природата Охридско Езеро и Парк на природата Студенчишко Блато. Ова поглавје да содржи одредба насловена „Извори на </w:t>
      </w:r>
      <w:proofErr w:type="gramStart"/>
      <w:r w:rsidRPr="00556205">
        <w:rPr>
          <w:rFonts w:ascii="StobiSerif Regular" w:hAnsi="StobiSerif Regular"/>
          <w:bCs/>
          <w:color w:val="000000" w:themeColor="text1"/>
          <w:sz w:val="22"/>
          <w:szCs w:val="22"/>
          <w:lang w:val="en-US"/>
        </w:rPr>
        <w:t>финансирање“</w:t>
      </w:r>
      <w:proofErr w:type="gramEnd"/>
      <w:r w:rsidRPr="00556205">
        <w:rPr>
          <w:rFonts w:ascii="StobiSerif Regular" w:hAnsi="StobiSerif Regular"/>
          <w:bCs/>
          <w:color w:val="000000" w:themeColor="text1"/>
          <w:sz w:val="22"/>
          <w:szCs w:val="22"/>
          <w:lang w:val="en-US"/>
        </w:rPr>
        <w:t>, која ќе гласи: „Субјектот за управување со Споменикот на природата Охридско Езеро и Парк на природата се финансира од: - Буџетот на Република Северна Македонија; - Буџетот на Општината Охрид, буџетот на Општината Струга и буџетот на Општина Дебарца; - Надоместок од екосистемски услуги и - Други извори (донации, грантови, кредити, подароци и друго)“.</w:t>
      </w:r>
    </w:p>
    <w:p w14:paraId="28724C07" w14:textId="5F195B14" w:rsidR="00705B40" w:rsidRPr="00556205" w:rsidRDefault="00705B40" w:rsidP="00705B40">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bookmarkStart w:id="26" w:name="_Hlk129090045"/>
      <w:r w:rsidRPr="00556205">
        <w:rPr>
          <w:rFonts w:ascii="StobiSerif Regular" w:hAnsi="StobiSerif Regular"/>
          <w:bCs/>
          <w:color w:val="000000" w:themeColor="text1"/>
          <w:sz w:val="22"/>
          <w:szCs w:val="22"/>
        </w:rPr>
        <w:t xml:space="preserve">Поглавјето финансирање е регулирано со </w:t>
      </w:r>
      <w:r w:rsidRPr="00556205">
        <w:rPr>
          <w:rFonts w:ascii="StobiSerif Regular" w:hAnsi="StobiSerif Regular"/>
          <w:bCs/>
          <w:color w:val="000000" w:themeColor="text1"/>
          <w:sz w:val="22"/>
          <w:szCs w:val="22"/>
          <w:lang w:val="en-US"/>
        </w:rPr>
        <w:t xml:space="preserve">Lex specialis </w:t>
      </w:r>
      <w:r w:rsidRPr="00556205">
        <w:rPr>
          <w:rFonts w:ascii="StobiSerif Regular" w:hAnsi="StobiSerif Regular"/>
          <w:bCs/>
          <w:color w:val="000000" w:themeColor="text1"/>
          <w:sz w:val="22"/>
          <w:szCs w:val="22"/>
        </w:rPr>
        <w:t>(Закон за заштита на природата).</w:t>
      </w:r>
    </w:p>
    <w:p w14:paraId="6AC7F07F" w14:textId="17B6B6DA" w:rsidR="00705B40" w:rsidRPr="00556205" w:rsidRDefault="00705B40" w:rsidP="00705B40">
      <w:pPr>
        <w:rPr>
          <w:rFonts w:ascii="StobiSerif Regular" w:hAnsi="StobiSerif Regular"/>
          <w:bCs/>
          <w:color w:val="000000" w:themeColor="text1"/>
          <w:sz w:val="22"/>
          <w:szCs w:val="22"/>
        </w:rPr>
      </w:pPr>
    </w:p>
    <w:p w14:paraId="012E18DD" w14:textId="77777777" w:rsidR="009233AB" w:rsidRPr="00556205" w:rsidRDefault="00705B40" w:rsidP="009233AB">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Коментар</w:t>
      </w:r>
      <w:bookmarkStart w:id="27" w:name="_Hlk129090376"/>
      <w:r w:rsidR="009233AB" w:rsidRPr="00556205">
        <w:rPr>
          <w:rFonts w:ascii="StobiSerif Regular" w:hAnsi="StobiSerif Regular"/>
          <w:b/>
          <w:bCs/>
          <w:color w:val="000000" w:themeColor="text1"/>
          <w:sz w:val="22"/>
          <w:szCs w:val="22"/>
        </w:rPr>
        <w:t xml:space="preserve">: </w:t>
      </w:r>
      <w:r w:rsidR="009233AB" w:rsidRPr="00556205">
        <w:rPr>
          <w:rFonts w:ascii="StobiSerif Regular" w:hAnsi="StobiSerif Regular"/>
          <w:bCs/>
          <w:color w:val="000000" w:themeColor="text1"/>
          <w:sz w:val="22"/>
          <w:szCs w:val="22"/>
          <w:lang w:val="en-US"/>
        </w:rPr>
        <w:t>Во членот 12, последната алинеја гласи: „се забранува изградба на објекти од траен карактер во крајбрежниот појас во широчина од 50 метри од котата на највисокиот утврден водостој на езерото“. Имајќи ги предвид наведените одредби, за нас е нејасно кој е реперот за определување на почетокот на крајбрежниот појас.</w:t>
      </w:r>
    </w:p>
    <w:p w14:paraId="2710D4BF" w14:textId="2EC74998" w:rsidR="009233AB" w:rsidRPr="00556205" w:rsidRDefault="009233AB" w:rsidP="009233AB">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Кота на највиско утврден водостој на Охридско езеро изнесува  693,75 мнв согласно Управа за водостапнство и Хидрометоролошки завод</w:t>
      </w:r>
      <w:r w:rsidRPr="009233AB">
        <w:rPr>
          <w:rFonts w:ascii="StobiSerif Regular" w:hAnsi="StobiSerif Regular"/>
          <w:bCs/>
          <w:color w:val="000000" w:themeColor="text1"/>
        </w:rPr>
        <w:t xml:space="preserve">  </w:t>
      </w:r>
      <w:r w:rsidRPr="00556205">
        <w:rPr>
          <w:rFonts w:ascii="StobiSerif Regular" w:hAnsi="StobiSerif Regular"/>
          <w:bCs/>
          <w:color w:val="000000" w:themeColor="text1"/>
          <w:sz w:val="22"/>
          <w:szCs w:val="22"/>
        </w:rPr>
        <w:t>Скопје</w:t>
      </w:r>
      <w:r w:rsidR="00556205">
        <w:rPr>
          <w:rFonts w:ascii="StobiSerif Regular" w:hAnsi="StobiSerif Regular"/>
          <w:bCs/>
          <w:color w:val="000000" w:themeColor="text1"/>
          <w:sz w:val="22"/>
          <w:szCs w:val="22"/>
          <w:lang w:val="en-US"/>
        </w:rPr>
        <w:t>.</w:t>
      </w:r>
    </w:p>
    <w:p w14:paraId="4BBE58CF" w14:textId="77777777" w:rsidR="009233AB" w:rsidRPr="009233AB" w:rsidRDefault="009233AB" w:rsidP="009233AB">
      <w:pPr>
        <w:rPr>
          <w:rFonts w:ascii="StobiSerif Regular" w:hAnsi="StobiSerif Regular"/>
          <w:b/>
          <w:bCs/>
          <w:color w:val="000000" w:themeColor="text1"/>
        </w:rPr>
      </w:pPr>
    </w:p>
    <w:p w14:paraId="46619D3D" w14:textId="77689A7B" w:rsidR="00466B85" w:rsidRPr="00556205" w:rsidRDefault="003619AD" w:rsidP="00466B85">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p>
    <w:p w14:paraId="29DA0D99" w14:textId="77777777" w:rsidR="00466B85" w:rsidRPr="00556205" w:rsidRDefault="00466B85" w:rsidP="00466B85">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 xml:space="preserve">Во членот 12, последната алинеја гласи: „се забранува изградба на објекти од траен карактер во крајбрежниот појас во широчина од 50 метри од котата на највисокиот утврден водостој на </w:t>
      </w:r>
      <w:proofErr w:type="gramStart"/>
      <w:r w:rsidRPr="00556205">
        <w:rPr>
          <w:rFonts w:ascii="StobiSerif Regular" w:hAnsi="StobiSerif Regular"/>
          <w:bCs/>
          <w:color w:val="000000" w:themeColor="text1"/>
          <w:sz w:val="22"/>
          <w:szCs w:val="22"/>
          <w:lang w:val="en-US"/>
        </w:rPr>
        <w:t>езерото“</w:t>
      </w:r>
      <w:proofErr w:type="gramEnd"/>
      <w:r w:rsidRPr="00556205">
        <w:rPr>
          <w:rFonts w:ascii="StobiSerif Regular" w:hAnsi="StobiSerif Regular"/>
          <w:bCs/>
          <w:color w:val="000000" w:themeColor="text1"/>
          <w:sz w:val="22"/>
          <w:szCs w:val="22"/>
          <w:lang w:val="en-US"/>
        </w:rPr>
        <w:t>. Имајќи ги предвид наведените одредби, за нас е нејасно кој е реперот за определување на почетокот на крајбрежниот појас</w:t>
      </w:r>
      <w:r w:rsidRPr="00556205">
        <w:rPr>
          <w:rFonts w:ascii="StobiSerif Regular" w:hAnsi="StobiSerif Regular"/>
          <w:bCs/>
          <w:color w:val="000000" w:themeColor="text1"/>
          <w:sz w:val="22"/>
          <w:szCs w:val="22"/>
        </w:rPr>
        <w:t>.</w:t>
      </w:r>
    </w:p>
    <w:p w14:paraId="4DD5EA8C" w14:textId="77777777" w:rsidR="00466B85" w:rsidRPr="00556205" w:rsidRDefault="00466B85" w:rsidP="00466B85">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Кота на највиско утврден водостој на Охридско езеро изнесува  693,75 мнв согласно Управа за водостапнство и Хидрометоролошки завод  Скопје</w:t>
      </w:r>
    </w:p>
    <w:p w14:paraId="1AA82FA9" w14:textId="35EBD7AC" w:rsidR="003619AD" w:rsidRPr="00556205" w:rsidRDefault="003619AD" w:rsidP="00705B40">
      <w:pPr>
        <w:rPr>
          <w:rFonts w:ascii="StobiSerif Regular" w:hAnsi="StobiSerif Regular"/>
          <w:bCs/>
          <w:color w:val="000000" w:themeColor="text1"/>
          <w:sz w:val="22"/>
          <w:szCs w:val="22"/>
        </w:rPr>
      </w:pPr>
    </w:p>
    <w:bookmarkEnd w:id="27"/>
    <w:p w14:paraId="7355079D" w14:textId="77777777" w:rsidR="001C6629" w:rsidRPr="00556205" w:rsidRDefault="001C6629" w:rsidP="001C6629">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Pr="00556205">
        <w:rPr>
          <w:rFonts w:ascii="StobiSerif Regular" w:hAnsi="StobiSerif Regular"/>
          <w:bCs/>
          <w:color w:val="000000" w:themeColor="text1"/>
          <w:sz w:val="22"/>
          <w:szCs w:val="22"/>
          <w:lang w:val="en-US"/>
        </w:rPr>
        <w:t xml:space="preserve">Еколошкото здружение „Фронт 21/42“ предлага целиот член 15 да се избрише, имајќи предвид дека истиот недвосмислено остава простор за нови урбанизации, особено имајќи ги предвид сите урбанистички планови и проекти </w:t>
      </w:r>
      <w:r w:rsidRPr="00556205">
        <w:rPr>
          <w:rFonts w:ascii="StobiSerif Regular" w:hAnsi="StobiSerif Regular"/>
          <w:bCs/>
          <w:color w:val="000000" w:themeColor="text1"/>
          <w:sz w:val="22"/>
          <w:szCs w:val="22"/>
          <w:lang w:val="en-US"/>
        </w:rPr>
        <w:lastRenderedPageBreak/>
        <w:t>кои се на повидок од страна на општините. Законот за заштита на Охридското Езеро не смее да придонесува за продолжување и интензивирање на една од најголемите закани за вредностите на езерото, утврдена како таква во сите релевантни домашни и меѓународни документи.</w:t>
      </w:r>
    </w:p>
    <w:p w14:paraId="6DEE3B87" w14:textId="33CAC484" w:rsidR="001C6629" w:rsidRPr="00556205" w:rsidRDefault="001C6629" w:rsidP="001C6629">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Овој член не се брише, бидејки се однесува на почитување на утврдениот режим на заштита при изработка на просторно планската документација утвредан со закон</w:t>
      </w:r>
      <w:r w:rsidR="00891213" w:rsidRPr="00556205">
        <w:rPr>
          <w:rFonts w:ascii="StobiSerif Regular" w:hAnsi="StobiSerif Regular"/>
          <w:bCs/>
          <w:color w:val="000000" w:themeColor="text1"/>
          <w:sz w:val="22"/>
          <w:szCs w:val="22"/>
        </w:rPr>
        <w:t>.</w:t>
      </w:r>
    </w:p>
    <w:p w14:paraId="04E1C16A" w14:textId="63C5C198" w:rsidR="00391F52" w:rsidRPr="00556205" w:rsidRDefault="00391F52" w:rsidP="001C6629">
      <w:pPr>
        <w:rPr>
          <w:rFonts w:ascii="StobiSerif Regular" w:hAnsi="StobiSerif Regular"/>
          <w:bCs/>
          <w:color w:val="000000" w:themeColor="text1"/>
          <w:sz w:val="22"/>
          <w:szCs w:val="22"/>
        </w:rPr>
      </w:pPr>
    </w:p>
    <w:p w14:paraId="34A0C600" w14:textId="2CD48522" w:rsidR="00391F52" w:rsidRPr="00556205" w:rsidRDefault="00391F52" w:rsidP="001C6629">
      <w:pP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 xml:space="preserve">Коментар: Член 15 </w:t>
      </w:r>
    </w:p>
    <w:p w14:paraId="700445BC" w14:textId="77777777" w:rsidR="00391F52" w:rsidRPr="00556205" w:rsidRDefault="00391F52" w:rsidP="001C6629">
      <w:pPr>
        <w:rPr>
          <w:rFonts w:ascii="StobiSerif Regular" w:hAnsi="StobiSerif Regular"/>
          <w:b/>
          <w:bCs/>
          <w:color w:val="000000" w:themeColor="text1"/>
          <w:sz w:val="22"/>
          <w:szCs w:val="22"/>
        </w:rPr>
      </w:pPr>
    </w:p>
    <w:p w14:paraId="61CC4F67" w14:textId="7ACC9B7B" w:rsidR="00391F52" w:rsidRPr="00556205" w:rsidRDefault="00391F52" w:rsidP="00391F52">
      <w:pPr>
        <w:widowControl w:val="0"/>
        <w:suppressAutoHyphens w:val="0"/>
        <w:spacing w:after="160" w:line="259" w:lineRule="auto"/>
        <w:rPr>
          <w:rFonts w:ascii="StobiSerif Regular" w:eastAsia="SimSun" w:hAnsi="StobiSerif Regular" w:cs="StobiSerif Regular"/>
          <w:b/>
          <w:bCs/>
          <w:kern w:val="2"/>
          <w:sz w:val="22"/>
          <w:szCs w:val="22"/>
          <w:lang w:val="en-US" w:eastAsia="zh-CN"/>
        </w:rPr>
      </w:pPr>
      <w:r w:rsidRPr="00556205">
        <w:rPr>
          <w:rFonts w:ascii="StobiSerif Regular" w:eastAsia="SimSun" w:hAnsi="StobiSerif Regular" w:cs="StobiSerif Regular"/>
          <w:b/>
          <w:bCs/>
          <w:kern w:val="2"/>
          <w:sz w:val="22"/>
          <w:szCs w:val="22"/>
          <w:lang w:val="en-US" w:eastAsia="zh-CN"/>
        </w:rPr>
        <w:t xml:space="preserve">Став (1) </w:t>
      </w:r>
    </w:p>
    <w:p w14:paraId="4FBF6BE0" w14:textId="77777777" w:rsidR="00C40D9E" w:rsidRDefault="000E3A8A" w:rsidP="00391F52">
      <w:pPr>
        <w:widowControl w:val="0"/>
        <w:suppressAutoHyphens w:val="0"/>
        <w:spacing w:after="160" w:line="259" w:lineRule="auto"/>
        <w:rPr>
          <w:rFonts w:ascii="StobiSerif Regular" w:eastAsia="SimSun" w:hAnsi="StobiSerif Regular" w:cs="StobiSerif Regular"/>
          <w:bCs/>
          <w:kern w:val="2"/>
          <w:sz w:val="22"/>
          <w:szCs w:val="22"/>
          <w:lang w:val="en-US" w:eastAsia="zh-CN"/>
        </w:rPr>
      </w:pPr>
      <w:r w:rsidRPr="00556205">
        <w:rPr>
          <w:rFonts w:ascii="StobiSerif Regular" w:eastAsia="SimSun" w:hAnsi="StobiSerif Regular" w:cs="StobiSerif Regular"/>
          <w:bCs/>
          <w:kern w:val="2"/>
          <w:sz w:val="22"/>
          <w:szCs w:val="22"/>
          <w:lang w:eastAsia="zh-CN"/>
        </w:rPr>
        <w:t>Според нас,</w:t>
      </w:r>
      <w:r w:rsidR="00FF63F7" w:rsidRPr="00556205">
        <w:rPr>
          <w:rFonts w:ascii="StobiSerif Regular" w:eastAsia="SimSun" w:hAnsi="StobiSerif Regular" w:cs="StobiSerif Regular"/>
          <w:bCs/>
          <w:kern w:val="2"/>
          <w:sz w:val="22"/>
          <w:szCs w:val="22"/>
          <w:lang w:eastAsia="zh-CN"/>
        </w:rPr>
        <w:t xml:space="preserve"> </w:t>
      </w:r>
      <w:r w:rsidRPr="00556205">
        <w:rPr>
          <w:rFonts w:ascii="StobiSerif Regular" w:eastAsia="SimSun" w:hAnsi="StobiSerif Regular" w:cs="StobiSerif Regular"/>
          <w:bCs/>
          <w:kern w:val="2"/>
          <w:sz w:val="22"/>
          <w:szCs w:val="22"/>
          <w:lang w:eastAsia="zh-CN"/>
        </w:rPr>
        <w:t>без прецизирање што се подразбира под уредување на крајбрежниот појас се остава на слободно толкување што може да доведе во ситуација во која одредени субјекти не сметаат дека некои активности се „уредување на крајбрежниот појас“ и законот не се однесува на нив.</w:t>
      </w:r>
    </w:p>
    <w:p w14:paraId="3AE71F82" w14:textId="00657829" w:rsidR="00391F52" w:rsidRPr="00C40D9E" w:rsidRDefault="000E3A8A" w:rsidP="00391F52">
      <w:pPr>
        <w:widowControl w:val="0"/>
        <w:suppressAutoHyphens w:val="0"/>
        <w:spacing w:after="160" w:line="259" w:lineRule="auto"/>
        <w:rPr>
          <w:rFonts w:ascii="StobiSerif Regular" w:eastAsia="SimSun" w:hAnsi="StobiSerif Regular" w:cs="StobiSerif Regular"/>
          <w:bCs/>
          <w:kern w:val="2"/>
          <w:sz w:val="22"/>
          <w:szCs w:val="22"/>
          <w:lang w:val="en-US" w:eastAsia="zh-CN"/>
        </w:rPr>
      </w:pPr>
      <w:r w:rsidRPr="00556205">
        <w:rPr>
          <w:rFonts w:ascii="StobiSerif Regular" w:eastAsia="SimSun" w:hAnsi="StobiSerif Regular" w:cs="StobiSerif Regular"/>
          <w:b/>
          <w:kern w:val="2"/>
          <w:sz w:val="22"/>
          <w:szCs w:val="22"/>
          <w:lang w:eastAsia="zh-CN"/>
        </w:rPr>
        <w:t>Одговор:</w:t>
      </w:r>
      <w:r w:rsidRPr="00556205">
        <w:rPr>
          <w:rFonts w:ascii="StobiSerif Regular" w:eastAsia="SimSun" w:hAnsi="StobiSerif Regular" w:cs="StobiSerif Regular"/>
          <w:kern w:val="2"/>
          <w:sz w:val="22"/>
          <w:szCs w:val="22"/>
          <w:lang w:eastAsia="zh-CN"/>
        </w:rPr>
        <w:t xml:space="preserve"> </w:t>
      </w:r>
      <w:r w:rsidR="00391F52" w:rsidRPr="00556205">
        <w:rPr>
          <w:rFonts w:ascii="StobiSerif Regular" w:eastAsia="SimSun" w:hAnsi="StobiSerif Regular" w:cs="StobiSerif Regular"/>
          <w:kern w:val="2"/>
          <w:sz w:val="22"/>
          <w:szCs w:val="22"/>
          <w:lang w:val="en-US" w:eastAsia="zh-CN"/>
        </w:rPr>
        <w:t xml:space="preserve">Уредувањето на просторот е надлежност на Министертвото за транспорт и врски и истото подразбира изработкка и донесување на  урбанистичка документација утврдена со Закон за урбанистичко планирање. Тоа значи дека уредувањето на крајбрежниот простор </w:t>
      </w:r>
      <w:proofErr w:type="gramStart"/>
      <w:r w:rsidR="00391F52" w:rsidRPr="00556205">
        <w:rPr>
          <w:rFonts w:ascii="StobiSerif Regular" w:eastAsia="SimSun" w:hAnsi="StobiSerif Regular" w:cs="StobiSerif Regular"/>
          <w:kern w:val="2"/>
          <w:sz w:val="22"/>
          <w:szCs w:val="22"/>
          <w:lang w:val="en-US" w:eastAsia="zh-CN"/>
        </w:rPr>
        <w:t>на  Охридското</w:t>
      </w:r>
      <w:proofErr w:type="gramEnd"/>
      <w:r w:rsidR="00391F52" w:rsidRPr="00556205">
        <w:rPr>
          <w:rFonts w:ascii="StobiSerif Regular" w:eastAsia="SimSun" w:hAnsi="StobiSerif Regular" w:cs="StobiSerif Regular"/>
          <w:kern w:val="2"/>
          <w:sz w:val="22"/>
          <w:szCs w:val="22"/>
          <w:lang w:val="en-US" w:eastAsia="zh-CN"/>
        </w:rPr>
        <w:t xml:space="preserve"> Езеро ке се врши по предходно изработена урбанистичка документација.Поставувањето на урбана опрема  е  уредена со Законот за градба  кој е во надлежност на Министерство за транспорт и врски</w:t>
      </w:r>
      <w:r w:rsidR="00391F52" w:rsidRPr="00556205">
        <w:rPr>
          <w:rFonts w:ascii="StobiSerif Regular" w:eastAsia="SimSun" w:hAnsi="StobiSerif Regular" w:cs="StobiSerif Regular"/>
          <w:kern w:val="2"/>
          <w:sz w:val="22"/>
          <w:szCs w:val="22"/>
          <w:lang w:eastAsia="zh-CN"/>
        </w:rPr>
        <w:t>.</w:t>
      </w:r>
    </w:p>
    <w:p w14:paraId="42AA2E29" w14:textId="3F7350EC" w:rsidR="00391F52" w:rsidRPr="00556205" w:rsidRDefault="00391F52" w:rsidP="00391F52">
      <w:pPr>
        <w:widowControl w:val="0"/>
        <w:suppressAutoHyphens w:val="0"/>
        <w:spacing w:after="160" w:line="259" w:lineRule="auto"/>
        <w:rPr>
          <w:rFonts w:ascii="StobiSerif Regular" w:eastAsia="SimSun" w:hAnsi="StobiSerif Regular" w:cs="StobiSerif Regular"/>
          <w:b/>
          <w:bCs/>
          <w:kern w:val="2"/>
          <w:sz w:val="22"/>
          <w:szCs w:val="22"/>
          <w:lang w:val="en-US" w:eastAsia="zh-CN"/>
        </w:rPr>
      </w:pPr>
      <w:r w:rsidRPr="00556205">
        <w:rPr>
          <w:rFonts w:ascii="StobiSerif Regular" w:eastAsia="SimSun" w:hAnsi="StobiSerif Regular" w:cs="StobiSerif Regular"/>
          <w:b/>
          <w:bCs/>
          <w:kern w:val="2"/>
          <w:sz w:val="22"/>
          <w:szCs w:val="22"/>
          <w:lang w:val="en-US" w:eastAsia="zh-CN"/>
        </w:rPr>
        <w:t>Став (2).</w:t>
      </w:r>
    </w:p>
    <w:p w14:paraId="45F43F8E" w14:textId="5CDB6FAE" w:rsidR="00D70729" w:rsidRPr="00556205" w:rsidRDefault="00D70729" w:rsidP="00391F52">
      <w:pPr>
        <w:widowControl w:val="0"/>
        <w:suppressAutoHyphens w:val="0"/>
        <w:spacing w:after="160" w:line="259" w:lineRule="auto"/>
        <w:rPr>
          <w:rFonts w:ascii="StobiSerif Regular" w:eastAsia="SimSun" w:hAnsi="StobiSerif Regular" w:cs="StobiSerif Regular"/>
          <w:bCs/>
          <w:kern w:val="2"/>
          <w:sz w:val="22"/>
          <w:szCs w:val="22"/>
          <w:lang w:val="en-US" w:eastAsia="zh-CN"/>
        </w:rPr>
      </w:pPr>
      <w:r w:rsidRPr="00556205">
        <w:rPr>
          <w:rFonts w:ascii="StobiSerif Regular" w:eastAsia="SimSun" w:hAnsi="StobiSerif Regular" w:cs="StobiSerif Regular"/>
          <w:bCs/>
          <w:kern w:val="2"/>
          <w:sz w:val="22"/>
          <w:szCs w:val="22"/>
          <w:lang w:eastAsia="zh-CN"/>
        </w:rPr>
        <w:t>Начинот на кој што е формулиран овој став според нас остава простор за злоупотреба и продолжување со една од најголемите закани за Охридското Езеро – урбанизацијата.</w:t>
      </w:r>
    </w:p>
    <w:p w14:paraId="15B9BBC8" w14:textId="09A5F9F8" w:rsidR="00391F52" w:rsidRPr="00556205" w:rsidRDefault="00D70729" w:rsidP="00391F52">
      <w:pPr>
        <w:widowControl w:val="0"/>
        <w:suppressAutoHyphens w:val="0"/>
        <w:spacing w:after="160" w:line="259" w:lineRule="auto"/>
        <w:rPr>
          <w:rFonts w:ascii="StobiSerif Regular" w:eastAsia="SimSun" w:hAnsi="StobiSerif Regular" w:cs="StobiSerif Regular"/>
          <w:kern w:val="2"/>
          <w:sz w:val="22"/>
          <w:szCs w:val="22"/>
          <w:lang w:val="en-US" w:eastAsia="zh-CN"/>
        </w:rPr>
      </w:pPr>
      <w:r w:rsidRPr="00556205">
        <w:rPr>
          <w:rFonts w:ascii="StobiSerif Regular" w:eastAsia="SimSun" w:hAnsi="StobiSerif Regular" w:cs="StobiSerif Regular"/>
          <w:b/>
          <w:kern w:val="2"/>
          <w:sz w:val="22"/>
          <w:szCs w:val="22"/>
          <w:lang w:eastAsia="zh-CN"/>
        </w:rPr>
        <w:t>Одговор:</w:t>
      </w:r>
      <w:r w:rsidRPr="00556205">
        <w:rPr>
          <w:rFonts w:ascii="StobiSerif Regular" w:eastAsia="SimSun" w:hAnsi="StobiSerif Regular" w:cs="StobiSerif Regular"/>
          <w:kern w:val="2"/>
          <w:sz w:val="22"/>
          <w:szCs w:val="22"/>
          <w:lang w:eastAsia="zh-CN"/>
        </w:rPr>
        <w:t xml:space="preserve"> </w:t>
      </w:r>
      <w:r w:rsidR="00391F52" w:rsidRPr="00556205">
        <w:rPr>
          <w:rFonts w:ascii="StobiSerif Regular" w:eastAsia="SimSun" w:hAnsi="StobiSerif Regular" w:cs="StobiSerif Regular"/>
          <w:kern w:val="2"/>
          <w:sz w:val="22"/>
          <w:szCs w:val="22"/>
          <w:lang w:val="en-US" w:eastAsia="zh-CN"/>
        </w:rPr>
        <w:t>Сите интервенции во крајбрежниот простор на  Охридското Езеро  се вршат по предходно изработена урбанистичка документација утврдена со закон</w:t>
      </w:r>
    </w:p>
    <w:p w14:paraId="01312236" w14:textId="2FC377D7" w:rsidR="00391F52" w:rsidRPr="00556205" w:rsidRDefault="00391F52" w:rsidP="00391F52">
      <w:pPr>
        <w:widowControl w:val="0"/>
        <w:suppressAutoHyphens w:val="0"/>
        <w:spacing w:after="160" w:line="259" w:lineRule="auto"/>
        <w:rPr>
          <w:rFonts w:ascii="StobiSerif Regular" w:eastAsia="SimSun" w:hAnsi="StobiSerif Regular" w:cs="StobiSerif Regular"/>
          <w:b/>
          <w:bCs/>
          <w:kern w:val="2"/>
          <w:sz w:val="22"/>
          <w:szCs w:val="22"/>
          <w:lang w:val="en-US" w:eastAsia="zh-CN"/>
        </w:rPr>
      </w:pPr>
      <w:r w:rsidRPr="00556205">
        <w:rPr>
          <w:rFonts w:ascii="StobiSerif Regular" w:eastAsia="SimSun" w:hAnsi="StobiSerif Regular" w:cs="StobiSerif Regular"/>
          <w:b/>
          <w:bCs/>
          <w:kern w:val="2"/>
          <w:sz w:val="22"/>
          <w:szCs w:val="22"/>
          <w:lang w:val="en-US" w:eastAsia="zh-CN"/>
        </w:rPr>
        <w:t>Став (3)</w:t>
      </w:r>
    </w:p>
    <w:p w14:paraId="78D92F45" w14:textId="5FE1EC68" w:rsidR="009601F4" w:rsidRPr="00556205" w:rsidRDefault="009601F4" w:rsidP="00391F52">
      <w:pPr>
        <w:widowControl w:val="0"/>
        <w:suppressAutoHyphens w:val="0"/>
        <w:spacing w:after="160" w:line="259" w:lineRule="auto"/>
        <w:rPr>
          <w:rFonts w:ascii="StobiSerif Regular" w:eastAsia="SimSun" w:hAnsi="StobiSerif Regular" w:cs="StobiSerif Regular"/>
          <w:bCs/>
          <w:kern w:val="2"/>
          <w:sz w:val="22"/>
          <w:szCs w:val="22"/>
          <w:lang w:val="en-US" w:eastAsia="zh-CN"/>
        </w:rPr>
      </w:pPr>
      <w:r w:rsidRPr="00556205">
        <w:rPr>
          <w:rFonts w:ascii="StobiSerif Regular" w:eastAsia="SimSun" w:hAnsi="StobiSerif Regular" w:cs="StobiSerif Regular"/>
          <w:bCs/>
          <w:kern w:val="2"/>
          <w:sz w:val="22"/>
          <w:szCs w:val="22"/>
          <w:lang w:eastAsia="zh-CN"/>
        </w:rPr>
        <w:t xml:space="preserve">Според нас, за уредување на крајбрежјето кое произлегува од одредено планско решение и/или проект согласност треба да дадат субјектот за управување со Споменикот на природата Охридско Езеро и Комисијата за управување со светското природно и културно наследство на Охридскиот Регион. Имајќи на ум дека една од заканите за вредностите на Светското природно и културно наследство (а Охридското Езеро несомнено е клучниот дел на природното </w:t>
      </w:r>
      <w:r w:rsidRPr="00556205">
        <w:rPr>
          <w:rFonts w:ascii="StobiSerif Regular" w:eastAsia="SimSun" w:hAnsi="StobiSerif Regular" w:cs="StobiSerif Regular"/>
          <w:bCs/>
          <w:kern w:val="2"/>
          <w:sz w:val="22"/>
          <w:szCs w:val="22"/>
          <w:lang w:eastAsia="zh-CN"/>
        </w:rPr>
        <w:lastRenderedPageBreak/>
        <w:t>наследство) е некохерентното и неефикасното управување, сметаме дека Комисијата за управување со Светското наследство треба да биде заедничкиот именител за сите (позначајни) интервенции во рамки на доброто, какви што се плановите и проектите со кои ќе се врши уредување на крајбрежјето. Дополнително, за сите планови и проекти секако е неопходно спроведување на проценка на влијанието врз животната средина (СОЖС, односно ОВЖС) за кои мислење дава МЖСПП, што значи Министерството веќе е вклучено во процесот на одобрување на плановите и проектите.</w:t>
      </w:r>
    </w:p>
    <w:p w14:paraId="54FA1655" w14:textId="6B261A15" w:rsidR="00391F52" w:rsidRPr="00556205" w:rsidRDefault="009601F4" w:rsidP="00391F52">
      <w:pPr>
        <w:widowControl w:val="0"/>
        <w:suppressAutoHyphens w:val="0"/>
        <w:spacing w:after="160" w:line="259" w:lineRule="auto"/>
        <w:rPr>
          <w:rFonts w:ascii="StobiSerif Regular" w:eastAsia="SimSun" w:hAnsi="StobiSerif Regular" w:cs="StobiSerif Regular"/>
          <w:kern w:val="2"/>
          <w:sz w:val="22"/>
          <w:szCs w:val="22"/>
          <w:lang w:val="en-US" w:eastAsia="zh-CN"/>
        </w:rPr>
      </w:pPr>
      <w:r w:rsidRPr="00556205">
        <w:rPr>
          <w:rFonts w:ascii="StobiSerif Regular" w:eastAsia="SimSun" w:hAnsi="StobiSerif Regular" w:cs="StobiSerif Regular"/>
          <w:b/>
          <w:kern w:val="2"/>
          <w:sz w:val="22"/>
          <w:szCs w:val="22"/>
          <w:lang w:eastAsia="zh-CN"/>
        </w:rPr>
        <w:t>Одговор:</w:t>
      </w:r>
      <w:r w:rsidRPr="00556205">
        <w:rPr>
          <w:rFonts w:ascii="StobiSerif Regular" w:eastAsia="SimSun" w:hAnsi="StobiSerif Regular" w:cs="StobiSerif Regular"/>
          <w:kern w:val="2"/>
          <w:sz w:val="22"/>
          <w:szCs w:val="22"/>
          <w:lang w:eastAsia="zh-CN"/>
        </w:rPr>
        <w:t xml:space="preserve"> </w:t>
      </w:r>
      <w:r w:rsidR="00391F52" w:rsidRPr="00556205">
        <w:rPr>
          <w:rFonts w:ascii="StobiSerif Regular" w:eastAsia="SimSun" w:hAnsi="StobiSerif Regular" w:cs="StobiSerif Regular"/>
          <w:kern w:val="2"/>
          <w:sz w:val="22"/>
          <w:szCs w:val="22"/>
          <w:lang w:val="en-US" w:eastAsia="zh-CN"/>
        </w:rPr>
        <w:t xml:space="preserve">Издавањето на согласност, стручно мислење, ЕИА , СЕА функционира  согласно Законот за заштита на природата и Законот за животна  средина </w:t>
      </w:r>
    </w:p>
    <w:p w14:paraId="193794DF" w14:textId="77777777" w:rsidR="00391F52" w:rsidRPr="00556205" w:rsidRDefault="00391F52" w:rsidP="00391F52">
      <w:pPr>
        <w:widowControl w:val="0"/>
        <w:suppressAutoHyphens w:val="0"/>
        <w:spacing w:after="160" w:line="259" w:lineRule="auto"/>
        <w:rPr>
          <w:rFonts w:ascii="StobiSerif Regular" w:eastAsia="SimSun" w:hAnsi="StobiSerif Regular" w:cs="StobiSerif Regular"/>
          <w:kern w:val="2"/>
          <w:sz w:val="22"/>
          <w:szCs w:val="22"/>
          <w:lang w:val="en-US" w:eastAsia="zh-CN"/>
        </w:rPr>
      </w:pPr>
      <w:r w:rsidRPr="00556205">
        <w:rPr>
          <w:rFonts w:ascii="StobiSerif Regular" w:eastAsia="SimSun" w:hAnsi="StobiSerif Regular" w:cs="StobiSerif Regular"/>
          <w:kern w:val="2"/>
          <w:sz w:val="22"/>
          <w:szCs w:val="22"/>
          <w:lang w:val="en-US" w:eastAsia="zh-CN"/>
        </w:rPr>
        <w:t>Истовремено фукционира и Комисијата за управување со светското природно и културно наследство формирана од Влата ана РМ согласно Законот за управување со светското природно и културно наследство на Охридскиот Регион</w:t>
      </w:r>
    </w:p>
    <w:p w14:paraId="16D0C957" w14:textId="6C8C9A8D" w:rsidR="00391F52" w:rsidRPr="00556205" w:rsidRDefault="00391F52" w:rsidP="00391F52">
      <w:pPr>
        <w:widowControl w:val="0"/>
        <w:suppressAutoHyphens w:val="0"/>
        <w:spacing w:after="160" w:line="259" w:lineRule="auto"/>
        <w:rPr>
          <w:rFonts w:ascii="StobiSerif Regular" w:eastAsia="SimSun" w:hAnsi="StobiSerif Regular" w:cs="StobiSerif Regular"/>
          <w:b/>
          <w:bCs/>
          <w:kern w:val="2"/>
          <w:sz w:val="22"/>
          <w:szCs w:val="22"/>
          <w:lang w:val="en-US" w:eastAsia="zh-CN"/>
        </w:rPr>
      </w:pPr>
      <w:r w:rsidRPr="00556205">
        <w:rPr>
          <w:rFonts w:ascii="StobiSerif Regular" w:eastAsia="SimSun" w:hAnsi="StobiSerif Regular" w:cs="StobiSerif Regular"/>
          <w:b/>
          <w:bCs/>
          <w:kern w:val="2"/>
          <w:sz w:val="22"/>
          <w:szCs w:val="22"/>
          <w:lang w:val="en-US" w:eastAsia="zh-CN"/>
        </w:rPr>
        <w:t>Став (4)</w:t>
      </w:r>
    </w:p>
    <w:p w14:paraId="69121466" w14:textId="1DF8F78F" w:rsidR="009601F4" w:rsidRPr="00556205" w:rsidRDefault="00A56E85" w:rsidP="00391F52">
      <w:pPr>
        <w:widowControl w:val="0"/>
        <w:suppressAutoHyphens w:val="0"/>
        <w:spacing w:after="160" w:line="259" w:lineRule="auto"/>
        <w:rPr>
          <w:rFonts w:ascii="StobiSerif Regular" w:eastAsia="SimSun" w:hAnsi="StobiSerif Regular" w:cs="StobiSerif Regular"/>
          <w:bCs/>
          <w:kern w:val="2"/>
          <w:sz w:val="22"/>
          <w:szCs w:val="22"/>
          <w:lang w:val="en-US" w:eastAsia="zh-CN"/>
        </w:rPr>
      </w:pPr>
      <w:r w:rsidRPr="00556205">
        <w:rPr>
          <w:rFonts w:ascii="StobiSerif Regular" w:eastAsia="SimSun" w:hAnsi="StobiSerif Regular" w:cs="StobiSerif Regular"/>
          <w:bCs/>
          <w:kern w:val="2"/>
          <w:sz w:val="22"/>
          <w:szCs w:val="22"/>
          <w:lang w:eastAsia="zh-CN"/>
        </w:rPr>
        <w:t>Стравуваме дека вака формулираниот став остава простор доколку надлежното тело (тела) не даде (дадат) согласност во определениот рок, истото да се толкува како зелено светло за активноста во уредување на крајбрежјето. Ваквото наше стравување е од досегашното искуство.</w:t>
      </w:r>
    </w:p>
    <w:p w14:paraId="62C8CCDE" w14:textId="40753C06" w:rsidR="00391F52" w:rsidRPr="00556205" w:rsidRDefault="009601F4" w:rsidP="00391F52">
      <w:pPr>
        <w:widowControl w:val="0"/>
        <w:suppressAutoHyphens w:val="0"/>
        <w:spacing w:after="160" w:line="259" w:lineRule="auto"/>
        <w:rPr>
          <w:rFonts w:ascii="StobiSerif Regular" w:eastAsia="SimSun" w:hAnsi="StobiSerif Regular" w:cs="StobiSerif Regular"/>
          <w:kern w:val="2"/>
          <w:sz w:val="22"/>
          <w:szCs w:val="22"/>
          <w:lang w:val="en-US" w:eastAsia="zh-CN"/>
        </w:rPr>
      </w:pPr>
      <w:r w:rsidRPr="00556205">
        <w:rPr>
          <w:rFonts w:ascii="StobiSerif Regular" w:eastAsia="SimSun" w:hAnsi="StobiSerif Regular" w:cs="StobiSerif Regular"/>
          <w:b/>
          <w:kern w:val="2"/>
          <w:sz w:val="22"/>
          <w:szCs w:val="22"/>
          <w:lang w:eastAsia="zh-CN"/>
        </w:rPr>
        <w:t>Одговор:</w:t>
      </w:r>
      <w:r w:rsidRPr="00556205">
        <w:rPr>
          <w:rFonts w:ascii="StobiSerif Regular" w:eastAsia="SimSun" w:hAnsi="StobiSerif Regular" w:cs="StobiSerif Regular"/>
          <w:kern w:val="2"/>
          <w:sz w:val="22"/>
          <w:szCs w:val="22"/>
          <w:lang w:eastAsia="zh-CN"/>
        </w:rPr>
        <w:t xml:space="preserve"> </w:t>
      </w:r>
      <w:r w:rsidR="00391F52" w:rsidRPr="00556205">
        <w:rPr>
          <w:rFonts w:ascii="StobiSerif Regular" w:eastAsia="SimSun" w:hAnsi="StobiSerif Regular" w:cs="StobiSerif Regular"/>
          <w:kern w:val="2"/>
          <w:sz w:val="22"/>
          <w:szCs w:val="22"/>
          <w:lang w:val="en-US" w:eastAsia="zh-CN"/>
        </w:rPr>
        <w:t>Издавањето на Согласност во рок од 15 дена еод денот на приемот на барањето е регулирано со ЗОУП</w:t>
      </w:r>
    </w:p>
    <w:p w14:paraId="5B05009E" w14:textId="715D8B7A" w:rsidR="00391F52" w:rsidRPr="00556205" w:rsidRDefault="00391F52" w:rsidP="00391F52">
      <w:pPr>
        <w:widowControl w:val="0"/>
        <w:suppressAutoHyphens w:val="0"/>
        <w:spacing w:after="160" w:line="259" w:lineRule="auto"/>
        <w:rPr>
          <w:rFonts w:ascii="StobiSerif Regular" w:eastAsia="SimSun" w:hAnsi="StobiSerif Regular" w:cs="StobiSerif Regular"/>
          <w:b/>
          <w:bCs/>
          <w:kern w:val="2"/>
          <w:sz w:val="22"/>
          <w:szCs w:val="22"/>
          <w:lang w:val="en-US" w:eastAsia="zh-CN"/>
        </w:rPr>
      </w:pPr>
      <w:r w:rsidRPr="00556205">
        <w:rPr>
          <w:rFonts w:ascii="StobiSerif Regular" w:eastAsia="SimSun" w:hAnsi="StobiSerif Regular" w:cs="StobiSerif Regular"/>
          <w:b/>
          <w:bCs/>
          <w:kern w:val="2"/>
          <w:sz w:val="22"/>
          <w:szCs w:val="22"/>
          <w:lang w:val="en-US" w:eastAsia="zh-CN"/>
        </w:rPr>
        <w:t>Став (5)</w:t>
      </w:r>
    </w:p>
    <w:p w14:paraId="2CBCBC6F" w14:textId="7FB1A8E5" w:rsidR="00A56E85" w:rsidRPr="00556205" w:rsidRDefault="007279CB" w:rsidP="00391F52">
      <w:pPr>
        <w:widowControl w:val="0"/>
        <w:suppressAutoHyphens w:val="0"/>
        <w:spacing w:after="160" w:line="259" w:lineRule="auto"/>
        <w:rPr>
          <w:rFonts w:ascii="StobiSerif Regular" w:eastAsia="SimSun" w:hAnsi="StobiSerif Regular" w:cs="StobiSerif Regular"/>
          <w:bCs/>
          <w:kern w:val="2"/>
          <w:sz w:val="22"/>
          <w:szCs w:val="22"/>
          <w:lang w:val="en-US" w:eastAsia="zh-CN"/>
        </w:rPr>
      </w:pPr>
      <w:r w:rsidRPr="00556205">
        <w:rPr>
          <w:rFonts w:ascii="StobiSerif Regular" w:eastAsia="SimSun" w:hAnsi="StobiSerif Regular" w:cs="StobiSerif Regular"/>
          <w:bCs/>
          <w:kern w:val="2"/>
          <w:sz w:val="22"/>
          <w:szCs w:val="22"/>
          <w:lang w:eastAsia="zh-CN"/>
        </w:rPr>
        <w:t>На овој начин, според нас, законот дава можност за преземање на активности спротивни на членот 12 од овој закон и на духот на самиот закон. Дополнително, се прашуваме што ако Office: Kliment Ohridski No. 54/2-2, 1000 Skopje, R. Macedonia Tel.Fax: + 389/ 2 3122-546 / e-mail: contact@front.org.mk 4 Министерството за животна средина и просторно не поднесе барање за запирање на активности спротивни на режимот на заштита? Според нас, овој став треба да се избрише.</w:t>
      </w:r>
    </w:p>
    <w:p w14:paraId="69F58B35" w14:textId="3654E18C" w:rsidR="00391F52" w:rsidRPr="00556205" w:rsidRDefault="00A56E85" w:rsidP="00391F52">
      <w:pPr>
        <w:widowControl w:val="0"/>
        <w:suppressAutoHyphens w:val="0"/>
        <w:spacing w:after="160" w:line="259" w:lineRule="auto"/>
        <w:rPr>
          <w:rFonts w:ascii="StobiSerif Regular" w:eastAsia="SimSun" w:hAnsi="StobiSerif Regular" w:cs="StobiSerif Regular"/>
          <w:kern w:val="2"/>
          <w:sz w:val="22"/>
          <w:szCs w:val="22"/>
          <w:lang w:val="en-US" w:eastAsia="zh-CN"/>
        </w:rPr>
      </w:pPr>
      <w:r w:rsidRPr="00556205">
        <w:rPr>
          <w:rFonts w:ascii="StobiSerif Regular" w:eastAsia="SimSun" w:hAnsi="StobiSerif Regular" w:cs="StobiSerif Regular"/>
          <w:b/>
          <w:kern w:val="2"/>
          <w:sz w:val="22"/>
          <w:szCs w:val="22"/>
          <w:lang w:eastAsia="zh-CN"/>
        </w:rPr>
        <w:t>Одговор:</w:t>
      </w:r>
      <w:r w:rsidRPr="00556205">
        <w:rPr>
          <w:rFonts w:ascii="StobiSerif Regular" w:eastAsia="SimSun" w:hAnsi="StobiSerif Regular" w:cs="StobiSerif Regular"/>
          <w:kern w:val="2"/>
          <w:sz w:val="22"/>
          <w:szCs w:val="22"/>
          <w:lang w:eastAsia="zh-CN"/>
        </w:rPr>
        <w:t xml:space="preserve"> </w:t>
      </w:r>
      <w:r w:rsidR="00391F52" w:rsidRPr="00556205">
        <w:rPr>
          <w:rFonts w:ascii="StobiSerif Regular" w:eastAsia="SimSun" w:hAnsi="StobiSerif Regular" w:cs="StobiSerif Regular"/>
          <w:kern w:val="2"/>
          <w:sz w:val="22"/>
          <w:szCs w:val="22"/>
          <w:lang w:val="en-US" w:eastAsia="zh-CN"/>
        </w:rPr>
        <w:t xml:space="preserve">Инспекциски надзор над примената на Законот за заштита на природа врши Државниот Инспекторат за животна средина. Државните инспектори за заштита на природата се овластени да утврдат состојба на зачуваност на природата односно да утврдат изведување на активности кои можата </w:t>
      </w:r>
      <w:proofErr w:type="gramStart"/>
      <w:r w:rsidR="00391F52" w:rsidRPr="00556205">
        <w:rPr>
          <w:rFonts w:ascii="StobiSerif Regular" w:eastAsia="SimSun" w:hAnsi="StobiSerif Regular" w:cs="StobiSerif Regular"/>
          <w:kern w:val="2"/>
          <w:sz w:val="22"/>
          <w:szCs w:val="22"/>
          <w:lang w:val="en-US" w:eastAsia="zh-CN"/>
        </w:rPr>
        <w:t>да  предизвикаат</w:t>
      </w:r>
      <w:proofErr w:type="gramEnd"/>
      <w:r w:rsidR="00391F52" w:rsidRPr="00556205">
        <w:rPr>
          <w:rFonts w:ascii="StobiSerif Regular" w:eastAsia="SimSun" w:hAnsi="StobiSerif Regular" w:cs="StobiSerif Regular"/>
          <w:kern w:val="2"/>
          <w:sz w:val="22"/>
          <w:szCs w:val="22"/>
          <w:lang w:val="en-US" w:eastAsia="zh-CN"/>
        </w:rPr>
        <w:t xml:space="preserve"> промени  и деградации на природното наследство</w:t>
      </w:r>
    </w:p>
    <w:p w14:paraId="0BEA59FB" w14:textId="77777777" w:rsidR="00391F52" w:rsidRPr="00556205" w:rsidRDefault="00391F52" w:rsidP="00391F52">
      <w:pPr>
        <w:widowControl w:val="0"/>
        <w:suppressAutoHyphens w:val="0"/>
        <w:spacing w:after="160" w:line="259" w:lineRule="auto"/>
        <w:rPr>
          <w:rFonts w:ascii="StobiSerif Regular" w:eastAsia="SimSun" w:hAnsi="StobiSerif Regular" w:cs="StobiSerif Regular"/>
          <w:kern w:val="2"/>
          <w:sz w:val="22"/>
          <w:szCs w:val="22"/>
          <w:lang w:val="en-US" w:eastAsia="zh-CN"/>
        </w:rPr>
      </w:pPr>
    </w:p>
    <w:p w14:paraId="250ADEE6" w14:textId="77777777" w:rsidR="00391F52" w:rsidRPr="00391F52" w:rsidRDefault="00391F52" w:rsidP="001C6629">
      <w:pPr>
        <w:rPr>
          <w:rFonts w:ascii="StobiSerif Regular" w:hAnsi="StobiSerif Regular"/>
          <w:b/>
          <w:bCs/>
          <w:color w:val="000000" w:themeColor="text1"/>
        </w:rPr>
      </w:pPr>
    </w:p>
    <w:p w14:paraId="3B20EBEB" w14:textId="430D38B6" w:rsidR="00891213" w:rsidRPr="00556205" w:rsidRDefault="00891213" w:rsidP="00891213">
      <w:pP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 xml:space="preserve">Коментари и одговори по оснаов на Нацрт-Законот за прогласување на Охридското езеро за споменик на природата од Еколошкото здружение „ Охрид </w:t>
      </w:r>
      <w:r w:rsidRPr="00556205">
        <w:rPr>
          <w:rFonts w:ascii="StobiSerif Regular" w:hAnsi="StobiSerif Regular"/>
          <w:b/>
          <w:bCs/>
          <w:color w:val="000000" w:themeColor="text1"/>
          <w:sz w:val="22"/>
          <w:szCs w:val="22"/>
          <w:lang w:val="en-US"/>
        </w:rPr>
        <w:t>SOS</w:t>
      </w:r>
      <w:r w:rsidRPr="00556205">
        <w:rPr>
          <w:rFonts w:ascii="StobiSerif Regular" w:hAnsi="StobiSerif Regular"/>
          <w:b/>
          <w:bCs/>
          <w:color w:val="000000" w:themeColor="text1"/>
          <w:sz w:val="22"/>
          <w:szCs w:val="22"/>
        </w:rPr>
        <w:t xml:space="preserve"> “</w:t>
      </w:r>
    </w:p>
    <w:p w14:paraId="6D45679F" w14:textId="1AA51FDF" w:rsidR="00891213" w:rsidRPr="00556205" w:rsidRDefault="00891213" w:rsidP="00891213">
      <w:pPr>
        <w:rPr>
          <w:rFonts w:ascii="StobiSerif Regular" w:hAnsi="StobiSerif Regular"/>
          <w:b/>
          <w:bCs/>
          <w:color w:val="000000" w:themeColor="text1"/>
          <w:sz w:val="22"/>
          <w:szCs w:val="22"/>
        </w:rPr>
      </w:pPr>
    </w:p>
    <w:p w14:paraId="1FA5129F" w14:textId="77777777" w:rsidR="00891213" w:rsidRPr="00556205" w:rsidRDefault="00891213" w:rsidP="00891213">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Pr="00556205">
        <w:rPr>
          <w:rFonts w:ascii="StobiSerif Regular" w:hAnsi="StobiSerif Regular"/>
          <w:bCs/>
          <w:color w:val="000000" w:themeColor="text1"/>
          <w:sz w:val="22"/>
          <w:szCs w:val="22"/>
          <w:lang w:val="en-US"/>
        </w:rPr>
        <w:t>Генералниот став на Граѓанска иницијатива Охрид SOS е дека овој закон е исклучително слаб, површен, несоодветен за вредностите кои Охридско Езеро ги поседува и следствено недоволен за негова заштита. Истиот се потпира на копирање на потврдено лошиот Закон за заштита на природата и кон неговата изработка се пристапило толку површно што текстот не е ни адаптиран за водно заштитено подрачје. Законот не дава цврста правна рамка која ќе спречи штетни активности и поради тоа треба целосно да се замени со нов Нацрт на Закон за прогласување на Охридско Езеро за споменик на природата. Поконкретно, нацрт законот:</w:t>
      </w:r>
    </w:p>
    <w:p w14:paraId="08BFFD89" w14:textId="77777777" w:rsidR="00891213" w:rsidRPr="00556205" w:rsidRDefault="00891213" w:rsidP="00891213">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Не ја адресира аларматната состојба со Охридското Езеро кое е де-факто загрозено светско наследство.</w:t>
      </w:r>
    </w:p>
    <w:p w14:paraId="0A7C6AA2" w14:textId="7034E015" w:rsidR="00891213" w:rsidRPr="00556205" w:rsidRDefault="00891213" w:rsidP="00891213">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Согласно член 92 став (7) е пропишана е структурата на Актот за прогласување на заштитеното подрачје, кој содржи: назив на заштитеното подрачје или природната реткост, категорија на заштита за заштитеното подрачје, географски карактеристики и други основни обележја, картографски приказ со граници на заштитеното подрачје и границите на зоните кои постојат во рамките на заштитеното подрачје, типови на зони во заштитеното подрачје, режим на заштита, субјект кој ќе управува и други прашања утврдени со актот за прогласување.  </w:t>
      </w:r>
    </w:p>
    <w:p w14:paraId="1E620D8A" w14:textId="6D159869" w:rsidR="00891213" w:rsidRPr="00556205" w:rsidRDefault="00891213" w:rsidP="00891213">
      <w:pPr>
        <w:rPr>
          <w:rFonts w:ascii="StobiSerif Regular" w:hAnsi="StobiSerif Regular"/>
          <w:bCs/>
          <w:color w:val="000000" w:themeColor="text1"/>
          <w:sz w:val="22"/>
          <w:szCs w:val="22"/>
        </w:rPr>
      </w:pPr>
    </w:p>
    <w:p w14:paraId="7084F11F" w14:textId="37233191" w:rsidR="00891213" w:rsidRPr="00556205" w:rsidRDefault="00891213" w:rsidP="00891213">
      <w:pPr>
        <w:rPr>
          <w:rFonts w:ascii="StobiSerif Regular" w:hAnsi="StobiSerif Regular"/>
          <w:bCs/>
          <w:color w:val="000000" w:themeColor="text1"/>
          <w:sz w:val="22"/>
          <w:szCs w:val="22"/>
        </w:rPr>
      </w:pPr>
    </w:p>
    <w:p w14:paraId="1F0EC63C" w14:textId="77777777" w:rsidR="00891213" w:rsidRPr="00556205" w:rsidRDefault="00891213" w:rsidP="00891213">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Коментар:</w:t>
      </w:r>
      <w:r w:rsidRPr="00556205">
        <w:rPr>
          <w:rFonts w:ascii="StobiSerif Regular" w:hAnsi="StobiSerif Regular"/>
          <w:bCs/>
          <w:color w:val="000000" w:themeColor="text1"/>
          <w:sz w:val="22"/>
          <w:szCs w:val="22"/>
        </w:rPr>
        <w:t xml:space="preserve"> </w:t>
      </w:r>
      <w:r w:rsidRPr="00556205">
        <w:rPr>
          <w:rFonts w:ascii="StobiSerif Regular" w:hAnsi="StobiSerif Regular"/>
          <w:bCs/>
          <w:color w:val="000000" w:themeColor="text1"/>
          <w:sz w:val="22"/>
          <w:szCs w:val="22"/>
          <w:lang w:val="en-US"/>
        </w:rPr>
        <w:t>Нема начела на заштита, нема дефиниции на поимите, а тоа е најкритично за „екотуризам“, „примарни цели на заштита“ итн.</w:t>
      </w:r>
    </w:p>
    <w:p w14:paraId="32D48643" w14:textId="2A7F6EED" w:rsidR="00891213" w:rsidRPr="00556205" w:rsidRDefault="00891213" w:rsidP="00891213">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Поглавјето за начела на заштитата и дефиниции на поимите  се содржани во </w:t>
      </w:r>
      <w:bookmarkStart w:id="28" w:name="_Hlk129092129"/>
      <w:r w:rsidRPr="00556205">
        <w:rPr>
          <w:rFonts w:ascii="StobiSerif Regular" w:hAnsi="StobiSerif Regular"/>
          <w:bCs/>
          <w:color w:val="000000" w:themeColor="text1"/>
          <w:sz w:val="22"/>
          <w:szCs w:val="22"/>
          <w:lang w:val="en-US"/>
        </w:rPr>
        <w:t xml:space="preserve">Lex specialis </w:t>
      </w:r>
      <w:r w:rsidRPr="00556205">
        <w:rPr>
          <w:rFonts w:ascii="StobiSerif Regular" w:hAnsi="StobiSerif Regular"/>
          <w:bCs/>
          <w:color w:val="000000" w:themeColor="text1"/>
          <w:sz w:val="22"/>
          <w:szCs w:val="22"/>
        </w:rPr>
        <w:t>(Закон за заштита на природата).</w:t>
      </w:r>
    </w:p>
    <w:p w14:paraId="75CF55BB" w14:textId="2AFE6A46" w:rsidR="00605099" w:rsidRPr="00556205" w:rsidRDefault="00605099" w:rsidP="00891213">
      <w:pPr>
        <w:rPr>
          <w:rFonts w:ascii="StobiSerif Regular" w:hAnsi="StobiSerif Regular"/>
          <w:bCs/>
          <w:color w:val="000000" w:themeColor="text1"/>
          <w:sz w:val="22"/>
          <w:szCs w:val="22"/>
        </w:rPr>
      </w:pPr>
    </w:p>
    <w:p w14:paraId="7D3FD059" w14:textId="7192F9B0" w:rsidR="00605099" w:rsidRPr="00556205" w:rsidRDefault="00605099" w:rsidP="00891213">
      <w:pPr>
        <w:rPr>
          <w:rFonts w:ascii="StobiSerif Regular" w:hAnsi="StobiSerif Regular"/>
          <w:bCs/>
          <w:color w:val="000000" w:themeColor="text1"/>
          <w:sz w:val="22"/>
          <w:szCs w:val="22"/>
        </w:rPr>
      </w:pPr>
    </w:p>
    <w:p w14:paraId="38CCA0BE" w14:textId="5DC1DCEF" w:rsidR="00605099" w:rsidRPr="00556205" w:rsidRDefault="00605099" w:rsidP="00605099">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3B3104" w:rsidRPr="00556205">
        <w:rPr>
          <w:rFonts w:ascii="StobiSerif Regular" w:hAnsi="StobiSerif Regular"/>
          <w:bCs/>
          <w:color w:val="000000" w:themeColor="text1"/>
          <w:sz w:val="22"/>
          <w:szCs w:val="22"/>
        </w:rPr>
        <w:t>В</w:t>
      </w:r>
      <w:r w:rsidRPr="00556205">
        <w:rPr>
          <w:rFonts w:ascii="StobiSerif Regular" w:hAnsi="StobiSerif Regular"/>
          <w:bCs/>
          <w:color w:val="000000" w:themeColor="text1"/>
          <w:sz w:val="22"/>
          <w:szCs w:val="22"/>
          <w:lang w:val="en-US"/>
        </w:rPr>
        <w:t>о однос на одржливиот развој, акцентот е ставен на функцијата на заштитеното подрачје во туризмот, додека критично важната фунција на езерото како снабудвач со питка вода воопшто не е спомната, особено во контекст на климатската криза.</w:t>
      </w:r>
    </w:p>
    <w:p w14:paraId="24043288" w14:textId="304BD5E0" w:rsidR="00605099" w:rsidRPr="00556205" w:rsidRDefault="00605099" w:rsidP="00605099">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Одговор: </w:t>
      </w:r>
      <w:r w:rsidR="003B3104" w:rsidRPr="00556205">
        <w:rPr>
          <w:rFonts w:ascii="StobiSerif Regular" w:hAnsi="StobiSerif Regular"/>
          <w:bCs/>
          <w:color w:val="000000" w:themeColor="text1"/>
          <w:sz w:val="22"/>
          <w:szCs w:val="22"/>
        </w:rPr>
        <w:t>П</w:t>
      </w:r>
      <w:r w:rsidRPr="00556205">
        <w:rPr>
          <w:rFonts w:ascii="StobiSerif Regular" w:hAnsi="StobiSerif Regular"/>
          <w:bCs/>
          <w:color w:val="000000" w:themeColor="text1"/>
          <w:sz w:val="22"/>
          <w:szCs w:val="22"/>
        </w:rPr>
        <w:t xml:space="preserve">равниот основ е содржан во </w:t>
      </w:r>
      <w:r w:rsidRPr="00556205">
        <w:rPr>
          <w:rFonts w:ascii="StobiSerif Regular" w:hAnsi="StobiSerif Regular"/>
          <w:bCs/>
          <w:color w:val="000000" w:themeColor="text1"/>
          <w:sz w:val="22"/>
          <w:szCs w:val="22"/>
          <w:lang w:val="en-US"/>
        </w:rPr>
        <w:t xml:space="preserve">Lex specialis </w:t>
      </w:r>
      <w:r w:rsidRPr="00556205">
        <w:rPr>
          <w:rFonts w:ascii="StobiSerif Regular" w:hAnsi="StobiSerif Regular"/>
          <w:bCs/>
          <w:color w:val="000000" w:themeColor="text1"/>
          <w:sz w:val="22"/>
          <w:szCs w:val="22"/>
        </w:rPr>
        <w:t xml:space="preserve">(Закон за заштита на природата). </w:t>
      </w:r>
      <w:r w:rsidRPr="00556205">
        <w:rPr>
          <w:rFonts w:ascii="StobiSerif Regular" w:hAnsi="StobiSerif Regular"/>
          <w:bCs/>
          <w:color w:val="000000" w:themeColor="text1"/>
          <w:sz w:val="22"/>
          <w:szCs w:val="22"/>
          <w:lang w:val="en-US"/>
        </w:rPr>
        <w:t>Врз заштитата на природата се применува Законот за животна средина и одредбите од другите закони кои се однесуваат на заштитата на природат.</w:t>
      </w:r>
    </w:p>
    <w:p w14:paraId="50134E2B" w14:textId="77777777" w:rsidR="00605099" w:rsidRPr="00556205" w:rsidRDefault="00605099" w:rsidP="00605099">
      <w:pPr>
        <w:rPr>
          <w:rFonts w:ascii="StobiSerif Regular" w:hAnsi="StobiSerif Regular"/>
          <w:b/>
          <w:bCs/>
          <w:color w:val="000000" w:themeColor="text1"/>
          <w:sz w:val="22"/>
          <w:szCs w:val="22"/>
        </w:rPr>
      </w:pPr>
    </w:p>
    <w:p w14:paraId="22E4BBDD" w14:textId="50076BD6" w:rsidR="00605099" w:rsidRPr="00556205" w:rsidRDefault="00605099" w:rsidP="00605099">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lastRenderedPageBreak/>
        <w:t xml:space="preserve">Коментар: </w:t>
      </w:r>
      <w:r w:rsidRPr="00556205">
        <w:rPr>
          <w:rFonts w:ascii="StobiSerif Regular" w:hAnsi="StobiSerif Regular"/>
          <w:bCs/>
          <w:color w:val="000000" w:themeColor="text1"/>
          <w:sz w:val="22"/>
          <w:szCs w:val="22"/>
          <w:lang w:val="en-US"/>
        </w:rPr>
        <w:t>Нема утврдено надзор и казнени одредби, што е недоволно за негова ефективна примена.</w:t>
      </w:r>
      <w:r w:rsidRPr="00556205">
        <w:rPr>
          <w:rFonts w:ascii="StobiSerif Regular" w:hAnsi="StobiSerif Regular"/>
          <w:bCs/>
          <w:color w:val="000000" w:themeColor="text1"/>
          <w:sz w:val="22"/>
          <w:szCs w:val="22"/>
        </w:rPr>
        <w:t xml:space="preserve"> </w:t>
      </w:r>
    </w:p>
    <w:p w14:paraId="3C07D405" w14:textId="77777777" w:rsidR="00605099" w:rsidRPr="00556205" w:rsidRDefault="00605099" w:rsidP="00605099">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Според Извештајот на Европската комисија за Македонија за 2022 година, новиот Закон за заштита на природата е веќе изработен. Затоа, посоодветно би било да се изврши консултација со овој закон пред да се подготвува Законот за прогласување на Охридското Езеро за споменик на природата. Причината за ова е што во постојниот Закон за заштита на природата не постојат доволно дефиниции и подетално утврдување на одделни зони и со тоа се оневозможува соодветна заштита.</w:t>
      </w:r>
    </w:p>
    <w:p w14:paraId="06682AE2" w14:textId="15306F41" w:rsidR="00605099" w:rsidRPr="00556205" w:rsidRDefault="00605099" w:rsidP="00605099">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003B3104" w:rsidRPr="00556205">
        <w:rPr>
          <w:rFonts w:ascii="StobiSerif Regular" w:hAnsi="StobiSerif Regular"/>
          <w:bCs/>
          <w:color w:val="000000" w:themeColor="text1"/>
          <w:sz w:val="22"/>
          <w:szCs w:val="22"/>
        </w:rPr>
        <w:t>О</w:t>
      </w:r>
      <w:r w:rsidRPr="00556205">
        <w:rPr>
          <w:rFonts w:ascii="StobiSerif Regular" w:hAnsi="StobiSerif Regular"/>
          <w:bCs/>
          <w:color w:val="000000" w:themeColor="text1"/>
          <w:sz w:val="22"/>
          <w:szCs w:val="22"/>
        </w:rPr>
        <w:t>вој предлог – измена/дополнување ќе биде опфатена со новиот Закон за заштита на природата.</w:t>
      </w:r>
    </w:p>
    <w:p w14:paraId="6541DB85" w14:textId="77777777" w:rsidR="00605099" w:rsidRPr="00556205" w:rsidRDefault="00605099" w:rsidP="00605099">
      <w:pPr>
        <w:rPr>
          <w:rFonts w:ascii="StobiSerif Regular" w:hAnsi="StobiSerif Regular"/>
          <w:bCs/>
          <w:color w:val="000000" w:themeColor="text1"/>
          <w:sz w:val="22"/>
          <w:szCs w:val="22"/>
        </w:rPr>
      </w:pPr>
    </w:p>
    <w:p w14:paraId="31EE515D" w14:textId="77777777" w:rsidR="00FA39F5" w:rsidRPr="00556205" w:rsidRDefault="001E2693" w:rsidP="00FA39F5">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Коментар:</w:t>
      </w:r>
      <w:r w:rsidR="00FA39F5" w:rsidRPr="00556205">
        <w:rPr>
          <w:rFonts w:ascii="StobiSerif Regular" w:hAnsi="StobiSerif Regular"/>
          <w:b/>
          <w:bCs/>
          <w:color w:val="000000" w:themeColor="text1"/>
          <w:sz w:val="22"/>
          <w:szCs w:val="22"/>
        </w:rPr>
        <w:t xml:space="preserve"> </w:t>
      </w:r>
      <w:r w:rsidR="00FA39F5" w:rsidRPr="00556205">
        <w:rPr>
          <w:rFonts w:ascii="StobiSerif Regular" w:hAnsi="StobiSerif Regular"/>
          <w:bCs/>
          <w:color w:val="000000" w:themeColor="text1"/>
          <w:sz w:val="22"/>
          <w:szCs w:val="22"/>
          <w:lang w:val="en-US"/>
        </w:rPr>
        <w:t>Да се обезбеди зајакнување на легислативата која во другите закони од областа на заштита се покажала како недоволна за вредностите на Охридското Езеро (како на пр. во однос на елаборатите, ОВЖС, СОЖС; мерки на заштита од Закон за водите на пр. во однос на копање бунари,</w:t>
      </w:r>
      <w:r w:rsidR="00FA39F5" w:rsidRPr="00FA39F5">
        <w:rPr>
          <w:rFonts w:ascii="StobiSerif Regular" w:hAnsi="StobiSerif Regular"/>
          <w:bCs/>
          <w:color w:val="000000" w:themeColor="text1"/>
          <w:lang w:val="en-US"/>
        </w:rPr>
        <w:t xml:space="preserve"> </w:t>
      </w:r>
      <w:r w:rsidR="00FA39F5" w:rsidRPr="00556205">
        <w:rPr>
          <w:rFonts w:ascii="StobiSerif Regular" w:hAnsi="StobiSerif Regular"/>
          <w:bCs/>
          <w:color w:val="000000" w:themeColor="text1"/>
          <w:sz w:val="22"/>
          <w:szCs w:val="22"/>
          <w:lang w:val="en-US"/>
        </w:rPr>
        <w:t>испуштање на отпадни води од индустријата, атмосферски отпадни води итн.; нестручно определување на Зона за одржливо користење; поригорозни казнени одредби итн.).</w:t>
      </w:r>
    </w:p>
    <w:p w14:paraId="025B6CE8" w14:textId="3212267B" w:rsidR="00FA39F5" w:rsidRPr="00556205" w:rsidRDefault="00FA39F5" w:rsidP="00FA39F5">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003B3104" w:rsidRPr="00556205">
        <w:rPr>
          <w:rFonts w:ascii="StobiSerif Regular" w:hAnsi="StobiSerif Regular"/>
          <w:bCs/>
          <w:color w:val="000000" w:themeColor="text1"/>
          <w:sz w:val="22"/>
          <w:szCs w:val="22"/>
        </w:rPr>
        <w:t>О</w:t>
      </w:r>
      <w:r w:rsidRPr="00556205">
        <w:rPr>
          <w:rFonts w:ascii="StobiSerif Regular" w:hAnsi="StobiSerif Regular"/>
          <w:bCs/>
          <w:color w:val="000000" w:themeColor="text1"/>
          <w:sz w:val="22"/>
          <w:szCs w:val="22"/>
        </w:rPr>
        <w:t>вој предлог-измена/дополнување не е предмет на регулира регулирање.</w:t>
      </w:r>
    </w:p>
    <w:p w14:paraId="7117C7DC" w14:textId="14E2C1C6" w:rsidR="00FA39F5" w:rsidRPr="00556205" w:rsidRDefault="00FA39F5" w:rsidP="00FA39F5">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Коментарот не се прифаќа, бидејќи не е предмет на Закон за прогласување на заштитено подрачје.</w:t>
      </w:r>
    </w:p>
    <w:p w14:paraId="385B2D76" w14:textId="5A307955" w:rsidR="00FA39F5" w:rsidRPr="00556205" w:rsidRDefault="00FA39F5" w:rsidP="00FA39F5">
      <w:pPr>
        <w:rPr>
          <w:rFonts w:ascii="StobiSerif Regular" w:hAnsi="StobiSerif Regular"/>
          <w:bCs/>
          <w:color w:val="000000" w:themeColor="text1"/>
          <w:sz w:val="22"/>
          <w:szCs w:val="22"/>
        </w:rPr>
      </w:pPr>
    </w:p>
    <w:p w14:paraId="10AB98C2" w14:textId="22100D04" w:rsidR="00FA39F5" w:rsidRPr="00556205" w:rsidRDefault="00FA39F5" w:rsidP="00FA39F5">
      <w:pPr>
        <w:rPr>
          <w:rFonts w:ascii="StobiSerif Regular" w:hAnsi="StobiSerif Regular"/>
          <w:bCs/>
          <w:color w:val="000000" w:themeColor="text1"/>
          <w:sz w:val="22"/>
          <w:szCs w:val="22"/>
        </w:rPr>
      </w:pPr>
    </w:p>
    <w:p w14:paraId="3277ED0A" w14:textId="620CA80E" w:rsidR="00FA39F5" w:rsidRPr="00556205" w:rsidRDefault="00FA39F5" w:rsidP="00FA39F5">
      <w:pP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 xml:space="preserve">Коментар: </w:t>
      </w:r>
    </w:p>
    <w:p w14:paraId="1A981EAB" w14:textId="77777777" w:rsidR="00DA6EAB" w:rsidRPr="00556205" w:rsidRDefault="00DA6EAB" w:rsidP="00FA39F5">
      <w:pPr>
        <w:rPr>
          <w:rFonts w:ascii="StobiSerif Regular" w:hAnsi="StobiSerif Regular"/>
          <w:bCs/>
          <w:color w:val="000000" w:themeColor="text1"/>
          <w:sz w:val="22"/>
          <w:szCs w:val="22"/>
          <w:lang w:val="en-US"/>
        </w:rPr>
      </w:pPr>
    </w:p>
    <w:p w14:paraId="414A2C61" w14:textId="592E58AC" w:rsidR="00DA6EAB" w:rsidRPr="00556205" w:rsidRDefault="00DA6EAB" w:rsidP="00DA6EAB">
      <w:pPr>
        <w:jc w:val="cente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Член 2</w:t>
      </w:r>
    </w:p>
    <w:p w14:paraId="3DCD5B05" w14:textId="77777777" w:rsidR="00FA39F5" w:rsidRPr="00556205" w:rsidRDefault="00FA39F5" w:rsidP="00FA39F5">
      <w:pPr>
        <w:numPr>
          <w:ilvl w:val="0"/>
          <w:numId w:val="35"/>
        </w:num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Опфатот на заштитеното подрачје Охридско Езеро треба да се прошири и во него да влезе Студенчишкиот канал и Билјанини извори, првиот во Зона за активно управување, а вторите во Зона за строга заштита. Имено, Студенчишкиот канал е составен дел од водното тело на Охридско Езеро. Во моментов не е во границите на заштитени подрачја утврдени со закон, а е во границите на Рамсарското подрачје</w:t>
      </w:r>
      <w:r w:rsidRPr="00556205">
        <w:rPr>
          <w:rFonts w:ascii="StobiSerif Regular" w:hAnsi="StobiSerif Regular"/>
          <w:bCs/>
          <w:color w:val="000000" w:themeColor="text1"/>
          <w:sz w:val="22"/>
          <w:szCs w:val="22"/>
        </w:rPr>
        <w:t xml:space="preserve"> </w:t>
      </w:r>
      <w:r w:rsidRPr="00556205">
        <w:rPr>
          <w:rFonts w:ascii="StobiSerif Regular" w:hAnsi="StobiSerif Regular"/>
          <w:bCs/>
          <w:color w:val="000000" w:themeColor="text1"/>
          <w:sz w:val="22"/>
          <w:szCs w:val="22"/>
          <w:lang w:val="en-US"/>
        </w:rPr>
        <w:t xml:space="preserve">и е вклучен во Риболовните основи како дел од Охридско Езеро. </w:t>
      </w:r>
    </w:p>
    <w:p w14:paraId="0A29A61D" w14:textId="6EBBF21A" w:rsidR="00FA39F5" w:rsidRPr="00556205" w:rsidRDefault="00FA39F5" w:rsidP="00FA39F5">
      <w:pPr>
        <w:numPr>
          <w:ilvl w:val="0"/>
          <w:numId w:val="35"/>
        </w:num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 Областа околу Мазија и крајбрежјето на Студенчишко Блато да добие повисока категорија на зонирање т.е. да влезе во Зона за активно управување заедно со Студенчишкиот канал, согласно Законот за заштита на природата кој не дозволува граничење меѓу зоните чиј режим на заштита и управување меѓусебно се исклучува.</w:t>
      </w:r>
    </w:p>
    <w:p w14:paraId="3B43BECA" w14:textId="77777777" w:rsidR="00FA39F5" w:rsidRPr="00556205" w:rsidRDefault="00FA39F5" w:rsidP="00FA39F5">
      <w:pPr>
        <w:ind w:left="720"/>
        <w:rPr>
          <w:rFonts w:ascii="StobiSerif Regular" w:hAnsi="StobiSerif Regular"/>
          <w:bCs/>
          <w:color w:val="000000" w:themeColor="text1"/>
          <w:sz w:val="22"/>
          <w:szCs w:val="22"/>
          <w:lang w:val="en-US"/>
        </w:rPr>
      </w:pPr>
    </w:p>
    <w:p w14:paraId="0A0BF080" w14:textId="7530EBD7" w:rsidR="00FA39F5" w:rsidRPr="00556205" w:rsidRDefault="00FA39F5" w:rsidP="00FA39F5">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003B3104" w:rsidRPr="00556205">
        <w:rPr>
          <w:rFonts w:ascii="StobiSerif Regular" w:hAnsi="StobiSerif Regular"/>
          <w:bCs/>
          <w:color w:val="000000" w:themeColor="text1"/>
          <w:sz w:val="22"/>
          <w:szCs w:val="22"/>
        </w:rPr>
        <w:t xml:space="preserve"> Г</w:t>
      </w:r>
      <w:r w:rsidRPr="00556205">
        <w:rPr>
          <w:rFonts w:ascii="StobiSerif Regular" w:hAnsi="StobiSerif Regular"/>
          <w:bCs/>
          <w:color w:val="000000" w:themeColor="text1"/>
          <w:sz w:val="22"/>
          <w:szCs w:val="22"/>
        </w:rPr>
        <w:t>раниците  и зоните се определени согласно Студијата за валоризација.</w:t>
      </w:r>
    </w:p>
    <w:p w14:paraId="78354420" w14:textId="2E8378C9" w:rsidR="00AC5BF8" w:rsidRPr="00556205" w:rsidRDefault="00AC5BF8" w:rsidP="00FA39F5">
      <w:pPr>
        <w:rPr>
          <w:rFonts w:ascii="StobiSerif Regular" w:hAnsi="StobiSerif Regular"/>
          <w:bCs/>
          <w:color w:val="000000" w:themeColor="text1"/>
          <w:sz w:val="22"/>
          <w:szCs w:val="22"/>
        </w:rPr>
      </w:pPr>
    </w:p>
    <w:p w14:paraId="04BD85EC" w14:textId="75C76C79" w:rsidR="00AC5BF8" w:rsidRPr="00556205" w:rsidRDefault="00AC5BF8" w:rsidP="00FA39F5">
      <w:pPr>
        <w:rPr>
          <w:rFonts w:ascii="StobiSerif Regular" w:hAnsi="StobiSerif Regular"/>
          <w:bCs/>
          <w:color w:val="000000" w:themeColor="text1"/>
          <w:sz w:val="22"/>
          <w:szCs w:val="22"/>
        </w:rPr>
      </w:pPr>
    </w:p>
    <w:p w14:paraId="0D5EEF25" w14:textId="72147E9E" w:rsidR="00AC5BF8" w:rsidRPr="00556205" w:rsidRDefault="00AC5BF8" w:rsidP="00AC5BF8">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6 став (3)</w:t>
      </w:r>
    </w:p>
    <w:p w14:paraId="197610AE" w14:textId="77777777" w:rsidR="00AC5BF8" w:rsidRPr="00556205" w:rsidRDefault="00AC5BF8" w:rsidP="00AC5BF8">
      <w:pPr>
        <w:rPr>
          <w:rFonts w:ascii="StobiSerif Regular" w:hAnsi="StobiSerif Regular"/>
          <w:bCs/>
          <w:color w:val="000000" w:themeColor="text1"/>
          <w:sz w:val="22"/>
          <w:szCs w:val="22"/>
          <w:lang w:val="en-US"/>
        </w:rPr>
      </w:pPr>
    </w:p>
    <w:p w14:paraId="0E091717" w14:textId="77777777" w:rsidR="00AC5BF8" w:rsidRPr="00556205" w:rsidRDefault="00AC5BF8" w:rsidP="00AC5BF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Риболовот мора да биде експлицитно забранет во зоната на строга заштита. Исто така мора да биде експлицитно наведена забрана за сите пловни објекти освен на оние кои имаат намена за заштита, набљудување на живеалиштата/видови или за научни цели со дозвола дадена од Хидробиолошкиот завод - Охрид. </w:t>
      </w:r>
    </w:p>
    <w:p w14:paraId="0DC78D1F" w14:textId="77777777" w:rsidR="00AC5BF8" w:rsidRPr="00556205" w:rsidRDefault="00AC5BF8" w:rsidP="00AC5BF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Ова е за да се осигури дека риболовот не се толкува како дел од природната рамнотежа и дека екотуризмот нема да се провлече под маската на „</w:t>
      </w:r>
      <w:proofErr w:type="gramStart"/>
      <w:r w:rsidRPr="00556205">
        <w:rPr>
          <w:rFonts w:ascii="StobiSerif Regular" w:hAnsi="StobiSerif Regular"/>
          <w:bCs/>
          <w:color w:val="000000" w:themeColor="text1"/>
          <w:sz w:val="22"/>
          <w:szCs w:val="22"/>
          <w:lang w:val="en-US"/>
        </w:rPr>
        <w:t>истражување“</w:t>
      </w:r>
      <w:proofErr w:type="gramEnd"/>
      <w:r w:rsidRPr="00556205">
        <w:rPr>
          <w:rFonts w:ascii="StobiSerif Regular" w:hAnsi="StobiSerif Regular"/>
          <w:bCs/>
          <w:color w:val="000000" w:themeColor="text1"/>
          <w:sz w:val="22"/>
          <w:szCs w:val="22"/>
          <w:lang w:val="en-US"/>
        </w:rPr>
        <w:t>. Загриженоста, исто така, се должи на фактот што Планот за управување и Студијата за валоризација се двосмислени во овој однос, навидум забрануваат пловила, но дозволуваат набљудување птици и други причини за посети кои не се од научна природа, а кои би можеле да се реализираат само со пловни објекти.</w:t>
      </w:r>
    </w:p>
    <w:p w14:paraId="5E9CCB2E" w14:textId="52A86B4E" w:rsidR="00AC5BF8" w:rsidRPr="00556205" w:rsidRDefault="00AC5BF8" w:rsidP="00AC5BF8">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003B3104" w:rsidRPr="00556205">
        <w:rPr>
          <w:rFonts w:ascii="StobiSerif Regular" w:hAnsi="StobiSerif Regular"/>
          <w:bCs/>
          <w:color w:val="000000" w:themeColor="text1"/>
          <w:sz w:val="22"/>
          <w:szCs w:val="22"/>
        </w:rPr>
        <w:t>д</w:t>
      </w:r>
      <w:r w:rsidRPr="00556205">
        <w:rPr>
          <w:rFonts w:ascii="StobiSerif Regular" w:hAnsi="StobiSerif Regular"/>
          <w:bCs/>
          <w:color w:val="000000" w:themeColor="text1"/>
          <w:sz w:val="22"/>
          <w:szCs w:val="22"/>
        </w:rPr>
        <w:t>етално дозволените и забранети активности во поделнните зони (Зона за строга заштитта, зона за активно управување и зона за одржливо користење) на заштитеното подрачје ќе се утврдат во Планот за управување со споменик на природата Охридско Езеро.</w:t>
      </w:r>
    </w:p>
    <w:p w14:paraId="402B8904" w14:textId="77777777" w:rsidR="00AC5BF8" w:rsidRPr="00556205" w:rsidRDefault="00AC5BF8" w:rsidP="00AC5BF8">
      <w:pPr>
        <w:rPr>
          <w:rFonts w:ascii="StobiSerif Regular" w:hAnsi="StobiSerif Regular"/>
          <w:bCs/>
          <w:color w:val="000000" w:themeColor="text1"/>
          <w:sz w:val="22"/>
          <w:szCs w:val="22"/>
        </w:rPr>
      </w:pPr>
    </w:p>
    <w:p w14:paraId="28F382DB" w14:textId="45FEC979" w:rsidR="00AC5BF8" w:rsidRPr="00556205" w:rsidRDefault="00AC5BF8" w:rsidP="00AC5BF8">
      <w:pPr>
        <w:rPr>
          <w:rFonts w:ascii="StobiSerif Regular" w:hAnsi="StobiSerif Regular"/>
          <w:b/>
          <w:bCs/>
          <w:color w:val="000000" w:themeColor="text1"/>
          <w:sz w:val="22"/>
          <w:szCs w:val="22"/>
        </w:rPr>
      </w:pPr>
    </w:p>
    <w:p w14:paraId="453D0EA3" w14:textId="1C47C375" w:rsidR="00AC5BF8" w:rsidRPr="00556205" w:rsidRDefault="00AC5BF8" w:rsidP="00AC5BF8">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6 став (6)</w:t>
      </w:r>
    </w:p>
    <w:p w14:paraId="506BB7E3" w14:textId="77777777" w:rsidR="00AC5BF8" w:rsidRPr="00556205" w:rsidRDefault="00AC5BF8" w:rsidP="00AC5BF8">
      <w:pPr>
        <w:rPr>
          <w:rFonts w:ascii="StobiSerif Regular" w:hAnsi="StobiSerif Regular"/>
          <w:bCs/>
          <w:color w:val="000000" w:themeColor="text1"/>
          <w:sz w:val="22"/>
          <w:szCs w:val="22"/>
          <w:lang w:val="en-US"/>
        </w:rPr>
      </w:pPr>
    </w:p>
    <w:p w14:paraId="52676ED0" w14:textId="77777777" w:rsidR="00AC5BF8" w:rsidRPr="00556205" w:rsidRDefault="00AC5BF8" w:rsidP="00AC5BF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Кои се точно примарните цели? Тие треба да бидат експлицитно дефинирани во текстот на законот.</w:t>
      </w:r>
    </w:p>
    <w:p w14:paraId="2351FAF5" w14:textId="28B5B8C9" w:rsidR="00AC5BF8" w:rsidRPr="00556205" w:rsidRDefault="00AC5BF8" w:rsidP="00AC5BF8">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003B3104" w:rsidRPr="00556205">
        <w:rPr>
          <w:rFonts w:ascii="StobiSerif Regular" w:hAnsi="StobiSerif Regular"/>
          <w:bCs/>
          <w:color w:val="000000" w:themeColor="text1"/>
          <w:sz w:val="22"/>
          <w:szCs w:val="22"/>
        </w:rPr>
        <w:t>П</w:t>
      </w:r>
      <w:r w:rsidRPr="00556205">
        <w:rPr>
          <w:rFonts w:ascii="StobiSerif Regular" w:hAnsi="StobiSerif Regular"/>
          <w:bCs/>
          <w:color w:val="000000" w:themeColor="text1"/>
          <w:sz w:val="22"/>
          <w:szCs w:val="22"/>
        </w:rPr>
        <w:t>римарните цели  се експлицитно дефинирани во (</w:t>
      </w:r>
      <w:r w:rsidRPr="00556205">
        <w:rPr>
          <w:rFonts w:ascii="StobiSerif Regular" w:hAnsi="StobiSerif Regular"/>
          <w:bCs/>
          <w:color w:val="000000" w:themeColor="text1"/>
          <w:sz w:val="22"/>
          <w:szCs w:val="22"/>
          <w:lang w:val="en-US"/>
        </w:rPr>
        <w:t xml:space="preserve">Lex specialis) </w:t>
      </w:r>
      <w:r w:rsidRPr="00556205">
        <w:rPr>
          <w:rFonts w:ascii="StobiSerif Regular" w:hAnsi="StobiSerif Regular"/>
          <w:bCs/>
          <w:color w:val="000000" w:themeColor="text1"/>
          <w:sz w:val="22"/>
          <w:szCs w:val="22"/>
        </w:rPr>
        <w:t>Законот за заштита на природата.</w:t>
      </w:r>
    </w:p>
    <w:p w14:paraId="1B153CEF" w14:textId="77777777" w:rsidR="00AC5BF8" w:rsidRPr="00556205" w:rsidRDefault="00AC5BF8" w:rsidP="00AC5BF8">
      <w:pPr>
        <w:rPr>
          <w:rFonts w:ascii="StobiSerif Regular" w:hAnsi="StobiSerif Regular"/>
          <w:bCs/>
          <w:color w:val="000000" w:themeColor="text1"/>
          <w:sz w:val="22"/>
          <w:szCs w:val="22"/>
        </w:rPr>
      </w:pPr>
    </w:p>
    <w:p w14:paraId="26026339" w14:textId="2C65927E" w:rsidR="00AC5BF8" w:rsidRPr="00556205" w:rsidRDefault="00AC5BF8" w:rsidP="00AC5BF8">
      <w:pPr>
        <w:rPr>
          <w:rFonts w:ascii="StobiSerif Regular" w:hAnsi="StobiSerif Regular"/>
          <w:b/>
          <w:bCs/>
          <w:color w:val="000000" w:themeColor="text1"/>
          <w:sz w:val="22"/>
          <w:szCs w:val="22"/>
          <w:lang w:val="en-US"/>
        </w:rPr>
      </w:pPr>
    </w:p>
    <w:p w14:paraId="3208996B" w14:textId="072CEA6A" w:rsidR="00AC5BF8" w:rsidRPr="00556205" w:rsidRDefault="00AC5BF8" w:rsidP="00AC5BF8">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6 се додава нов став (7)</w:t>
      </w:r>
    </w:p>
    <w:p w14:paraId="0EF25ACB" w14:textId="77777777" w:rsidR="00AC5BF8" w:rsidRPr="00556205" w:rsidRDefault="00AC5BF8" w:rsidP="00AC5BF8">
      <w:pPr>
        <w:rPr>
          <w:rFonts w:ascii="StobiSerif Regular" w:hAnsi="StobiSerif Regular"/>
          <w:bCs/>
          <w:color w:val="000000" w:themeColor="text1"/>
          <w:sz w:val="22"/>
          <w:szCs w:val="22"/>
        </w:rPr>
      </w:pPr>
    </w:p>
    <w:p w14:paraId="0291C4B6" w14:textId="77777777" w:rsidR="00AC5BF8" w:rsidRPr="00556205" w:rsidRDefault="00AC5BF8" w:rsidP="00AC5BF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Согласно Студијата за валоризација на Охридско Езеро – Споменик на природата, некои делови од зоните за строга заштита се во лоша состојба, посебно во северниот дел на Езерото (на пр. блиску до вливот на река Сатеска). Кон член 6 треба да се додаде </w:t>
      </w:r>
      <w:r w:rsidRPr="00556205">
        <w:rPr>
          <w:rFonts w:ascii="StobiSerif Regular" w:hAnsi="StobiSerif Regular"/>
          <w:bCs/>
          <w:color w:val="000000" w:themeColor="text1"/>
          <w:sz w:val="22"/>
          <w:szCs w:val="22"/>
        </w:rPr>
        <w:t>н</w:t>
      </w:r>
      <w:r w:rsidRPr="00556205">
        <w:rPr>
          <w:rFonts w:ascii="StobiSerif Regular" w:hAnsi="StobiSerif Regular"/>
          <w:bCs/>
          <w:color w:val="000000" w:themeColor="text1"/>
          <w:sz w:val="22"/>
          <w:szCs w:val="22"/>
          <w:lang w:val="en-US"/>
        </w:rPr>
        <w:t>ов став со кој ќе се овозможи интервенции кои ќе бидат исклучиво во насока на подобрување на еколошката вредност на зоната.</w:t>
      </w:r>
    </w:p>
    <w:p w14:paraId="4860D3E4" w14:textId="77777777" w:rsidR="00AC5BF8" w:rsidRPr="00556205" w:rsidRDefault="00AC5BF8" w:rsidP="00AC5BF8">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xml:space="preserve"> Границите и зоните се утврдени согласно Студијата за валоризација на сопоменик на природа Охридско Езеро. Управувачот со заштитеното подрачје има обврска да ја следи состојбата и да врши мониторинг на природно наследство, како и да предложи измена и дополна на зонирањето согласно состојбата на терен после пет години од спроведување на Планот за управуавње.</w:t>
      </w:r>
    </w:p>
    <w:p w14:paraId="45AD9EDB" w14:textId="77777777" w:rsidR="00AC5BF8" w:rsidRPr="00AC5BF8" w:rsidRDefault="00AC5BF8" w:rsidP="00AC5BF8">
      <w:pPr>
        <w:rPr>
          <w:rFonts w:ascii="StobiSerif Regular" w:hAnsi="StobiSerif Regular"/>
          <w:bCs/>
          <w:color w:val="000000" w:themeColor="text1"/>
        </w:rPr>
      </w:pPr>
    </w:p>
    <w:p w14:paraId="4FB1C097" w14:textId="4F7A540F" w:rsidR="00AC5BF8" w:rsidRDefault="00AC5BF8" w:rsidP="00AC5BF8">
      <w:pPr>
        <w:rPr>
          <w:rFonts w:ascii="StobiSerif Regular" w:hAnsi="StobiSerif Regular"/>
          <w:bCs/>
          <w:color w:val="000000" w:themeColor="text1"/>
        </w:rPr>
      </w:pPr>
    </w:p>
    <w:p w14:paraId="4D4AFB3C" w14:textId="5350BC94" w:rsidR="00AC5BF8" w:rsidRPr="00556205" w:rsidRDefault="00AC5BF8" w:rsidP="00AC5BF8">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 xml:space="preserve">лен 8 став </w:t>
      </w:r>
    </w:p>
    <w:p w14:paraId="01C1BAA8" w14:textId="77777777" w:rsidR="00AC5BF8" w:rsidRPr="00556205" w:rsidRDefault="00AC5BF8" w:rsidP="00AC5BF8">
      <w:pPr>
        <w:rPr>
          <w:rFonts w:ascii="StobiSerif Regular" w:hAnsi="StobiSerif Regular"/>
          <w:b/>
          <w:bCs/>
          <w:color w:val="000000" w:themeColor="text1"/>
          <w:sz w:val="22"/>
          <w:szCs w:val="22"/>
          <w:lang w:val="en-US"/>
        </w:rPr>
      </w:pPr>
    </w:p>
    <w:p w14:paraId="66DC97CB" w14:textId="50951133" w:rsidR="00AC5BF8" w:rsidRPr="00556205" w:rsidRDefault="00AC5BF8" w:rsidP="00AC5BF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Апсолутна невистина е да се инсинуира дека кој било дел од Охридското Езеро има мала вредност и следствено, не треба заштита. Ова мора да се коригира.</w:t>
      </w:r>
    </w:p>
    <w:p w14:paraId="3B27BEDC" w14:textId="23AFA6A0" w:rsidR="00AC5BF8" w:rsidRPr="00556205" w:rsidRDefault="00AC5BF8" w:rsidP="00AC5BF8">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xml:space="preserve"> </w:t>
      </w:r>
      <w:r w:rsidR="003B3104" w:rsidRPr="00556205">
        <w:rPr>
          <w:rFonts w:ascii="StobiSerif Regular" w:hAnsi="StobiSerif Regular"/>
          <w:bCs/>
          <w:color w:val="000000" w:themeColor="text1"/>
          <w:sz w:val="22"/>
          <w:szCs w:val="22"/>
        </w:rPr>
        <w:t>П</w:t>
      </w:r>
      <w:r w:rsidRPr="00556205">
        <w:rPr>
          <w:rFonts w:ascii="StobiSerif Regular" w:hAnsi="StobiSerif Regular"/>
          <w:bCs/>
          <w:color w:val="000000" w:themeColor="text1"/>
          <w:sz w:val="22"/>
          <w:szCs w:val="22"/>
        </w:rPr>
        <w:t xml:space="preserve">реземено од </w:t>
      </w:r>
      <w:r w:rsidRPr="00556205">
        <w:rPr>
          <w:rFonts w:ascii="StobiSerif Regular" w:hAnsi="StobiSerif Regular"/>
          <w:bCs/>
          <w:color w:val="000000" w:themeColor="text1"/>
          <w:sz w:val="22"/>
          <w:szCs w:val="22"/>
          <w:lang w:val="en-US"/>
        </w:rPr>
        <w:t>Lex specialis (</w:t>
      </w:r>
      <w:r w:rsidRPr="00556205">
        <w:rPr>
          <w:rFonts w:ascii="StobiSerif Regular" w:hAnsi="StobiSerif Regular"/>
          <w:bCs/>
          <w:color w:val="000000" w:themeColor="text1"/>
          <w:sz w:val="22"/>
          <w:szCs w:val="22"/>
        </w:rPr>
        <w:t>Закон за заштита на природата).</w:t>
      </w:r>
    </w:p>
    <w:p w14:paraId="742104CC" w14:textId="31C1E964" w:rsidR="00AC5BF8" w:rsidRPr="00556205" w:rsidRDefault="00AC5BF8" w:rsidP="00AC5BF8">
      <w:pPr>
        <w:rPr>
          <w:rFonts w:ascii="StobiSerif Regular" w:hAnsi="StobiSerif Regular"/>
          <w:bCs/>
          <w:color w:val="000000" w:themeColor="text1"/>
          <w:sz w:val="22"/>
          <w:szCs w:val="22"/>
        </w:rPr>
      </w:pPr>
    </w:p>
    <w:p w14:paraId="77236EBA" w14:textId="255BC7C3" w:rsidR="00AC5BF8" w:rsidRPr="00556205" w:rsidRDefault="00AC5BF8" w:rsidP="00AC5BF8">
      <w:pPr>
        <w:rPr>
          <w:rFonts w:ascii="StobiSerif Regular" w:hAnsi="StobiSerif Regular"/>
          <w:bCs/>
          <w:color w:val="000000" w:themeColor="text1"/>
          <w:sz w:val="22"/>
          <w:szCs w:val="22"/>
        </w:rPr>
      </w:pPr>
    </w:p>
    <w:p w14:paraId="7B4620F7" w14:textId="1D54BF16" w:rsidR="00AC5BF8" w:rsidRPr="00556205" w:rsidRDefault="00AC5BF8" w:rsidP="00AC5BF8">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3B3104" w:rsidRPr="00556205">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 xml:space="preserve">лен 8 став (3) </w:t>
      </w:r>
    </w:p>
    <w:p w14:paraId="4C1673A8" w14:textId="59740E73" w:rsidR="00AC5BF8" w:rsidRPr="00556205" w:rsidRDefault="00AC5BF8" w:rsidP="00AC5BF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Мора да се вметне одредба за да се утврди ограничување на максималната брзината на пловилата и за зоната за одлжливо користење, особено во областите блиску до брегот.</w:t>
      </w:r>
    </w:p>
    <w:p w14:paraId="145FD60A" w14:textId="77777777" w:rsidR="00AC5BF8" w:rsidRPr="00556205" w:rsidRDefault="00AC5BF8" w:rsidP="00AC5BF8">
      <w:pPr>
        <w:rPr>
          <w:rFonts w:ascii="StobiSerif Regular" w:hAnsi="StobiSerif Regular"/>
          <w:bCs/>
          <w:color w:val="000000" w:themeColor="text1"/>
          <w:sz w:val="22"/>
          <w:szCs w:val="22"/>
        </w:rPr>
      </w:pPr>
    </w:p>
    <w:p w14:paraId="3BA30796" w14:textId="77DAFAC0" w:rsidR="00AC5BF8" w:rsidRPr="00556205" w:rsidRDefault="00AC5BF8" w:rsidP="00AC5BF8">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003B3104" w:rsidRPr="00556205">
        <w:rPr>
          <w:rFonts w:ascii="StobiSerif Regular" w:hAnsi="StobiSerif Regular"/>
          <w:b/>
          <w:bCs/>
          <w:color w:val="000000" w:themeColor="text1"/>
          <w:sz w:val="22"/>
          <w:szCs w:val="22"/>
        </w:rPr>
        <w:t xml:space="preserve"> </w:t>
      </w:r>
      <w:r w:rsidR="003B3104" w:rsidRPr="00556205">
        <w:rPr>
          <w:rFonts w:ascii="StobiSerif Regular" w:hAnsi="StobiSerif Regular"/>
          <w:bCs/>
          <w:color w:val="000000" w:themeColor="text1"/>
          <w:sz w:val="22"/>
          <w:szCs w:val="22"/>
        </w:rPr>
        <w:t>У</w:t>
      </w:r>
      <w:r w:rsidRPr="00556205">
        <w:rPr>
          <w:rFonts w:ascii="StobiSerif Regular" w:hAnsi="StobiSerif Regular"/>
          <w:bCs/>
          <w:color w:val="000000" w:themeColor="text1"/>
          <w:sz w:val="22"/>
          <w:szCs w:val="22"/>
        </w:rPr>
        <w:t>правувачот на заштитеното подрачје согласно Планот за управување  ќе  дефинира движење на пловни објекти во зоните во соработка со Капетанијата во Охрид и во согласност со Законот за внатрешна пловидба</w:t>
      </w:r>
    </w:p>
    <w:p w14:paraId="1F2D9F0F" w14:textId="6E1FED03" w:rsidR="00AC5BF8" w:rsidRPr="00556205" w:rsidRDefault="00AC5BF8" w:rsidP="00AC5BF8">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Коментарот не се прифаќа, не е релевантен во оваа фаза.</w:t>
      </w:r>
    </w:p>
    <w:p w14:paraId="59D46CD2" w14:textId="455FA14F" w:rsidR="00D241FA" w:rsidRPr="00556205" w:rsidRDefault="00D241FA" w:rsidP="00AC5BF8">
      <w:pPr>
        <w:rPr>
          <w:rFonts w:ascii="StobiSerif Regular" w:hAnsi="StobiSerif Regular"/>
          <w:bCs/>
          <w:color w:val="000000" w:themeColor="text1"/>
          <w:sz w:val="22"/>
          <w:szCs w:val="22"/>
        </w:rPr>
      </w:pPr>
    </w:p>
    <w:p w14:paraId="00BC388F" w14:textId="77777777" w:rsidR="00D241FA" w:rsidRPr="00556205" w:rsidRDefault="00D241FA" w:rsidP="00AC5BF8">
      <w:pPr>
        <w:rPr>
          <w:rFonts w:ascii="StobiSerif Regular" w:hAnsi="StobiSerif Regular"/>
          <w:bCs/>
          <w:color w:val="000000" w:themeColor="text1"/>
          <w:sz w:val="22"/>
          <w:szCs w:val="22"/>
        </w:rPr>
      </w:pPr>
    </w:p>
    <w:p w14:paraId="1C43F680" w14:textId="1EAF13D0" w:rsidR="00D241FA" w:rsidRPr="00556205" w:rsidRDefault="00922F03" w:rsidP="00D241FA">
      <w:pP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00D241FA" w:rsidRPr="00556205">
        <w:rPr>
          <w:rFonts w:ascii="StobiSerif Regular" w:hAnsi="StobiSerif Regular"/>
          <w:b/>
          <w:bCs/>
          <w:color w:val="000000" w:themeColor="text1"/>
          <w:sz w:val="22"/>
          <w:szCs w:val="22"/>
        </w:rPr>
        <w:t>лен 9</w:t>
      </w:r>
    </w:p>
    <w:p w14:paraId="7654606B" w14:textId="77777777" w:rsidR="00D241FA" w:rsidRPr="00556205" w:rsidRDefault="00D241FA" w:rsidP="00D241FA">
      <w:pPr>
        <w:rPr>
          <w:rFonts w:ascii="StobiSerif Regular" w:hAnsi="StobiSerif Regular"/>
          <w:b/>
          <w:bCs/>
          <w:color w:val="000000" w:themeColor="text1"/>
          <w:sz w:val="22"/>
          <w:szCs w:val="22"/>
          <w:lang w:val="en-US"/>
        </w:rPr>
      </w:pPr>
    </w:p>
    <w:p w14:paraId="1E03D37F" w14:textId="77777777" w:rsidR="00D241FA" w:rsidRPr="00556205" w:rsidRDefault="00D241FA" w:rsidP="00D241FA">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Неопходно е да се вметне нов член кој нема да биде ограничен на дадена зона и со кој трајно да се исклучат одредени видови на пловни објекти, користење на пловни објекти и водни спортови. Ова секогаш ќе биде релевантно за заштитата и безбедноста на Споменикот на природата, Охридското Езеро и затоа не смее да се препушта на плановите за управување, кои се пофлексибилни. Новиот член да ги содржи следните одредби: • да го контролира бранувањето предизвикано од пловилата; • да се дефинира кои се еколошки мотори и да се утврди рок до кој пловните објекти ќе мора да ги обезбедат; • да се одреди ограничен временски период по кој ќе се забрани закотвување на пловни објекти во каналот Студенчишта според препораките од Студијата за валоризација на Охридското Езеро - споменикот на природата и Студијата за валоризација на Студенчишкото Блато; • да се бара од сите пловни објекти (освен пловила со рачен погон што не се занимаваат со комерцијални или риболовни активности) да имаат инсталирано функционални GPS системи за следење</w:t>
      </w:r>
      <w:r w:rsidRPr="00556205">
        <w:rPr>
          <w:rFonts w:ascii="StobiSerif Regular" w:hAnsi="StobiSerif Regular"/>
          <w:bCs/>
          <w:color w:val="000000" w:themeColor="text1"/>
          <w:sz w:val="22"/>
          <w:szCs w:val="22"/>
        </w:rPr>
        <w:t xml:space="preserve"> и</w:t>
      </w:r>
      <w:r w:rsidRPr="00556205">
        <w:rPr>
          <w:rFonts w:ascii="StobiSerif Regular" w:hAnsi="StobiSerif Regular"/>
          <w:bCs/>
          <w:color w:val="000000" w:themeColor="text1"/>
          <w:sz w:val="22"/>
          <w:szCs w:val="22"/>
          <w:lang w:val="en-US"/>
        </w:rPr>
        <w:t xml:space="preserve"> да се утврдат казнени мерки за прекршување на горенаведените законски барања.</w:t>
      </w:r>
    </w:p>
    <w:p w14:paraId="57A721C7" w14:textId="51CCC72A" w:rsidR="00D241FA" w:rsidRPr="00556205" w:rsidRDefault="00D241FA" w:rsidP="00D241FA">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xml:space="preserve"> Управувачот на заштитеното подрачје согласно Планот за управување  ќе  дефинира движење на пловни објекти во зоните во соработка со Капетанијата во Охрид и во согласност со Законот за внатрешна пловидба. Интенција е  постепено да се намалат и забранат користење на дизел мотори и воведување на бродови на </w:t>
      </w:r>
      <w:r w:rsidRPr="00556205">
        <w:rPr>
          <w:rFonts w:ascii="StobiSerif Regular" w:hAnsi="StobiSerif Regular"/>
          <w:bCs/>
          <w:color w:val="000000" w:themeColor="text1"/>
          <w:sz w:val="22"/>
          <w:szCs w:val="22"/>
        </w:rPr>
        <w:lastRenderedPageBreak/>
        <w:t>електричен /соларен погон како оптимизирање на пловење бродовите.  Коментарот не се прифаќа, не е релевантен во оваа фаза</w:t>
      </w:r>
      <w:r w:rsidR="00922F03" w:rsidRPr="00556205">
        <w:rPr>
          <w:rFonts w:ascii="StobiSerif Regular" w:hAnsi="StobiSerif Regular"/>
          <w:bCs/>
          <w:color w:val="000000" w:themeColor="text1"/>
          <w:sz w:val="22"/>
          <w:szCs w:val="22"/>
        </w:rPr>
        <w:t>.</w:t>
      </w:r>
    </w:p>
    <w:p w14:paraId="38016B14" w14:textId="2975A96C" w:rsidR="00725F1A" w:rsidRDefault="00725F1A" w:rsidP="00D241FA">
      <w:pPr>
        <w:rPr>
          <w:rFonts w:ascii="StobiSerif Regular" w:hAnsi="StobiSerif Regular"/>
          <w:bCs/>
          <w:color w:val="000000" w:themeColor="text1"/>
        </w:rPr>
      </w:pPr>
    </w:p>
    <w:p w14:paraId="21F14ED5" w14:textId="4169F681" w:rsidR="00725F1A" w:rsidRDefault="00725F1A" w:rsidP="00D241FA">
      <w:pPr>
        <w:rPr>
          <w:rFonts w:ascii="StobiSerif Regular" w:hAnsi="StobiSerif Regular"/>
          <w:bCs/>
          <w:color w:val="000000" w:themeColor="text1"/>
        </w:rPr>
      </w:pPr>
    </w:p>
    <w:p w14:paraId="275164E4" w14:textId="4A964D3A" w:rsidR="00725F1A" w:rsidRPr="00556205" w:rsidRDefault="00725F1A" w:rsidP="00725F1A">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Коментар</w:t>
      </w:r>
      <w:r w:rsidRPr="00556205">
        <w:rPr>
          <w:rFonts w:ascii="StobiSerif Regular" w:hAnsi="StobiSerif Regular"/>
          <w:bCs/>
          <w:color w:val="000000" w:themeColor="text1"/>
          <w:sz w:val="22"/>
          <w:szCs w:val="22"/>
        </w:rPr>
        <w:t xml:space="preserve">: </w:t>
      </w:r>
      <w:r w:rsidR="003B3104" w:rsidRPr="00556205">
        <w:rPr>
          <w:rFonts w:ascii="StobiSerif Regular" w:hAnsi="StobiSerif Regular"/>
          <w:b/>
          <w:bCs/>
          <w:color w:val="000000" w:themeColor="text1"/>
          <w:sz w:val="22"/>
          <w:szCs w:val="22"/>
        </w:rPr>
        <w:t>в</w:t>
      </w:r>
      <w:r w:rsidRPr="00556205">
        <w:rPr>
          <w:rFonts w:ascii="StobiSerif Regular" w:hAnsi="StobiSerif Regular"/>
          <w:b/>
          <w:bCs/>
          <w:color w:val="000000" w:themeColor="text1"/>
          <w:sz w:val="22"/>
          <w:szCs w:val="22"/>
          <w:lang w:val="en-US"/>
        </w:rPr>
        <w:t>о член 9 (по ново член 10), после ставовите 1, 2, 3, има уште два става кои се нумерирани обратно: 3 па 2, што би требало да се 4 и 5.</w:t>
      </w:r>
    </w:p>
    <w:p w14:paraId="78984003" w14:textId="77777777" w:rsidR="00725F1A" w:rsidRPr="00556205" w:rsidRDefault="00725F1A" w:rsidP="00725F1A">
      <w:pPr>
        <w:rPr>
          <w:rFonts w:ascii="StobiSerif Regular" w:hAnsi="StobiSerif Regular"/>
          <w:bCs/>
          <w:color w:val="000000" w:themeColor="text1"/>
          <w:sz w:val="22"/>
          <w:szCs w:val="22"/>
        </w:rPr>
      </w:pPr>
    </w:p>
    <w:p w14:paraId="03DCB458" w14:textId="77777777" w:rsidR="00725F1A" w:rsidRPr="00556205" w:rsidRDefault="00725F1A" w:rsidP="00725F1A">
      <w:pPr>
        <w:rPr>
          <w:rFonts w:ascii="StobiSerif Regular" w:hAnsi="StobiSerif Regular"/>
          <w:bCs/>
          <w:color w:val="000000" w:themeColor="text1"/>
          <w:sz w:val="22"/>
          <w:szCs w:val="22"/>
        </w:rPr>
      </w:pPr>
    </w:p>
    <w:p w14:paraId="44FF542F" w14:textId="77777777" w:rsidR="00725F1A" w:rsidRPr="00556205" w:rsidRDefault="00725F1A" w:rsidP="00725F1A">
      <w:pPr>
        <w:numPr>
          <w:ilvl w:val="0"/>
          <w:numId w:val="36"/>
        </w:num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Став (2) односно 5, се менува и гласи: „Надворешниот заштитен појас започнува од македонско-албанската граница на западната страна од Охридско езеро и оди долж брегот до македонско-албанската граница на јужната страна од Охридско </w:t>
      </w:r>
      <w:proofErr w:type="gramStart"/>
      <w:r w:rsidRPr="00556205">
        <w:rPr>
          <w:rFonts w:ascii="StobiSerif Regular" w:hAnsi="StobiSerif Regular"/>
          <w:bCs/>
          <w:color w:val="000000" w:themeColor="text1"/>
          <w:sz w:val="22"/>
          <w:szCs w:val="22"/>
          <w:lang w:val="en-US"/>
        </w:rPr>
        <w:t>Езеро.“</w:t>
      </w:r>
      <w:proofErr w:type="gramEnd"/>
    </w:p>
    <w:p w14:paraId="124D5C1B" w14:textId="77777777" w:rsidR="00725F1A" w:rsidRPr="00556205" w:rsidRDefault="00725F1A" w:rsidP="00725F1A">
      <w:pPr>
        <w:rPr>
          <w:rFonts w:ascii="StobiSerif Regular" w:hAnsi="StobiSerif Regular"/>
          <w:bCs/>
          <w:color w:val="000000" w:themeColor="text1"/>
          <w:sz w:val="22"/>
          <w:szCs w:val="22"/>
        </w:rPr>
      </w:pPr>
    </w:p>
    <w:p w14:paraId="3CD320CB" w14:textId="77777777" w:rsidR="00725F1A" w:rsidRPr="00556205" w:rsidRDefault="00725F1A" w:rsidP="00725F1A">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Ова е коментар на став (2) (односно 5).</w:t>
      </w:r>
    </w:p>
    <w:p w14:paraId="0A9DF34D" w14:textId="77777777" w:rsidR="00725F1A" w:rsidRPr="00556205" w:rsidRDefault="00725F1A" w:rsidP="00725F1A">
      <w:pPr>
        <w:numPr>
          <w:ilvl w:val="0"/>
          <w:numId w:val="36"/>
        </w:num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Заштитната зона да се прошири за да ги опфати притоките односно сливот на Охридско Езеро, со што ќе му се овозможи на субјектот за управување со Споменикот на природата</w:t>
      </w:r>
      <w:r w:rsidRPr="00725F1A">
        <w:rPr>
          <w:rFonts w:ascii="StobiSerif Regular" w:hAnsi="StobiSerif Regular"/>
          <w:bCs/>
          <w:color w:val="000000" w:themeColor="text1"/>
          <w:lang w:val="en-US"/>
        </w:rPr>
        <w:t xml:space="preserve"> </w:t>
      </w:r>
      <w:r w:rsidRPr="00556205">
        <w:rPr>
          <w:rFonts w:ascii="StobiSerif Regular" w:hAnsi="StobiSerif Regular"/>
          <w:bCs/>
          <w:color w:val="000000" w:themeColor="text1"/>
          <w:sz w:val="22"/>
          <w:szCs w:val="22"/>
          <w:lang w:val="en-US"/>
        </w:rPr>
        <w:t>да преземе непосредни мерки за намалување на заканите за Охридското Езеро кои потекнуваат од нив.</w:t>
      </w:r>
    </w:p>
    <w:p w14:paraId="688B857F" w14:textId="77777777" w:rsidR="00725F1A" w:rsidRPr="00556205" w:rsidRDefault="00725F1A" w:rsidP="00725F1A">
      <w:pPr>
        <w:rPr>
          <w:rFonts w:ascii="StobiSerif Regular" w:hAnsi="StobiSerif Regular"/>
          <w:b/>
          <w:bCs/>
          <w:color w:val="000000" w:themeColor="text1"/>
          <w:sz w:val="22"/>
          <w:szCs w:val="22"/>
        </w:rPr>
      </w:pPr>
    </w:p>
    <w:p w14:paraId="4B8D3FA3" w14:textId="75421E3C" w:rsidR="00725F1A" w:rsidRPr="00556205" w:rsidRDefault="00725F1A" w:rsidP="00725F1A">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Одговор: </w:t>
      </w:r>
      <w:r w:rsidR="003B3104" w:rsidRPr="00556205">
        <w:rPr>
          <w:rFonts w:ascii="StobiSerif Regular" w:hAnsi="StobiSerif Regular"/>
          <w:bCs/>
          <w:color w:val="000000" w:themeColor="text1"/>
          <w:sz w:val="22"/>
          <w:szCs w:val="22"/>
        </w:rPr>
        <w:t>Н</w:t>
      </w:r>
      <w:r w:rsidRPr="00556205">
        <w:rPr>
          <w:rFonts w:ascii="StobiSerif Regular" w:hAnsi="StobiSerif Regular"/>
          <w:bCs/>
          <w:color w:val="000000" w:themeColor="text1"/>
          <w:sz w:val="22"/>
          <w:szCs w:val="22"/>
          <w:lang w:val="en-US"/>
        </w:rPr>
        <w:t xml:space="preserve">адворешниот заштитен појас зафаќа површина од 166 хектари и не влегува во границите  на  заштитеното подрачје  </w:t>
      </w:r>
      <w:r w:rsidRPr="00556205">
        <w:rPr>
          <w:rFonts w:ascii="StobiSerif Regular" w:hAnsi="StobiSerif Regular"/>
          <w:bCs/>
          <w:color w:val="000000" w:themeColor="text1"/>
          <w:sz w:val="22"/>
          <w:szCs w:val="22"/>
        </w:rPr>
        <w:t>с</w:t>
      </w:r>
      <w:r w:rsidRPr="00556205">
        <w:rPr>
          <w:rFonts w:ascii="StobiSerif Regular" w:hAnsi="StobiSerif Regular"/>
          <w:bCs/>
          <w:color w:val="000000" w:themeColor="text1"/>
          <w:sz w:val="22"/>
          <w:szCs w:val="22"/>
          <w:lang w:val="en-US"/>
        </w:rPr>
        <w:t xml:space="preserve">поменик на природа – Охридско </w:t>
      </w:r>
      <w:r w:rsidRPr="00556205">
        <w:rPr>
          <w:rFonts w:ascii="StobiSerif Regular" w:hAnsi="StobiSerif Regular"/>
          <w:bCs/>
          <w:color w:val="000000" w:themeColor="text1"/>
          <w:sz w:val="22"/>
          <w:szCs w:val="22"/>
        </w:rPr>
        <w:t>е</w:t>
      </w:r>
      <w:r w:rsidRPr="00556205">
        <w:rPr>
          <w:rFonts w:ascii="StobiSerif Regular" w:hAnsi="StobiSerif Regular"/>
          <w:bCs/>
          <w:color w:val="000000" w:themeColor="text1"/>
          <w:sz w:val="22"/>
          <w:szCs w:val="22"/>
          <w:lang w:val="en-US"/>
        </w:rPr>
        <w:t xml:space="preserve">зеро. Тој </w:t>
      </w:r>
      <w:r w:rsidRPr="00556205">
        <w:rPr>
          <w:rFonts w:ascii="StobiSerif Regular" w:hAnsi="StobiSerif Regular"/>
          <w:bCs/>
          <w:color w:val="000000" w:themeColor="text1"/>
          <w:sz w:val="22"/>
          <w:szCs w:val="22"/>
        </w:rPr>
        <w:t xml:space="preserve">го </w:t>
      </w:r>
      <w:r w:rsidRPr="00556205">
        <w:rPr>
          <w:rFonts w:ascii="StobiSerif Regular" w:hAnsi="StobiSerif Regular"/>
          <w:bCs/>
          <w:color w:val="000000" w:themeColor="text1"/>
          <w:sz w:val="22"/>
          <w:szCs w:val="22"/>
          <w:lang w:val="en-US"/>
        </w:rPr>
        <w:t>опфаќа де</w:t>
      </w:r>
      <w:r w:rsidRPr="00556205">
        <w:rPr>
          <w:rFonts w:ascii="StobiSerif Regular" w:hAnsi="StobiSerif Regular"/>
          <w:bCs/>
          <w:color w:val="000000" w:themeColor="text1"/>
          <w:sz w:val="22"/>
          <w:szCs w:val="22"/>
        </w:rPr>
        <w:t>лот</w:t>
      </w:r>
      <w:r w:rsidRPr="00556205">
        <w:rPr>
          <w:rFonts w:ascii="StobiSerif Regular" w:hAnsi="StobiSerif Regular"/>
          <w:bCs/>
          <w:color w:val="000000" w:themeColor="text1"/>
          <w:sz w:val="22"/>
          <w:szCs w:val="22"/>
          <w:lang w:val="en-US"/>
        </w:rPr>
        <w:t xml:space="preserve"> од просторот од 50 метри околу катастарска парцела 1/1 КО Охридско </w:t>
      </w:r>
      <w:r w:rsidRPr="00556205">
        <w:rPr>
          <w:rFonts w:ascii="StobiSerif Regular" w:hAnsi="StobiSerif Regular"/>
          <w:bCs/>
          <w:color w:val="000000" w:themeColor="text1"/>
          <w:sz w:val="22"/>
          <w:szCs w:val="22"/>
        </w:rPr>
        <w:t>е</w:t>
      </w:r>
      <w:r w:rsidRPr="00556205">
        <w:rPr>
          <w:rFonts w:ascii="StobiSerif Regular" w:hAnsi="StobiSerif Regular"/>
          <w:bCs/>
          <w:color w:val="000000" w:themeColor="text1"/>
          <w:sz w:val="22"/>
          <w:szCs w:val="22"/>
          <w:lang w:val="en-US"/>
        </w:rPr>
        <w:t>зеро.</w:t>
      </w:r>
    </w:p>
    <w:p w14:paraId="04CF3CA4" w14:textId="77777777" w:rsidR="00725F1A" w:rsidRPr="00556205" w:rsidRDefault="00725F1A" w:rsidP="00725F1A">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Н</w:t>
      </w:r>
      <w:r w:rsidRPr="00556205">
        <w:rPr>
          <w:rFonts w:ascii="StobiSerif Regular" w:hAnsi="StobiSerif Regular"/>
          <w:bCs/>
          <w:color w:val="000000" w:themeColor="text1"/>
          <w:sz w:val="22"/>
          <w:szCs w:val="22"/>
          <w:lang w:val="en-US"/>
        </w:rPr>
        <w:t xml:space="preserve">адворешниот заштитен појас започнува од македонско-албанската граница на западната страна од </w:t>
      </w:r>
      <w:r w:rsidRPr="00556205">
        <w:rPr>
          <w:rFonts w:ascii="StobiSerif Regular" w:hAnsi="StobiSerif Regular"/>
          <w:bCs/>
          <w:color w:val="000000" w:themeColor="text1"/>
          <w:sz w:val="22"/>
          <w:szCs w:val="22"/>
        </w:rPr>
        <w:t xml:space="preserve">Охридско езеро </w:t>
      </w:r>
      <w:r w:rsidRPr="00556205">
        <w:rPr>
          <w:rFonts w:ascii="StobiSerif Regular" w:hAnsi="StobiSerif Regular"/>
          <w:bCs/>
          <w:color w:val="000000" w:themeColor="text1"/>
          <w:sz w:val="22"/>
          <w:szCs w:val="22"/>
          <w:lang w:val="en-US"/>
        </w:rPr>
        <w:t>и оди долж брегот до местото каде што се спојува со границата на Националниот парк Галичица на источната страна од езерото кај село Коњско</w:t>
      </w:r>
      <w:r w:rsidRPr="00556205">
        <w:rPr>
          <w:rFonts w:ascii="StobiSerif Regular" w:hAnsi="StobiSerif Regular"/>
          <w:bCs/>
          <w:color w:val="000000" w:themeColor="text1"/>
          <w:sz w:val="22"/>
          <w:szCs w:val="22"/>
        </w:rPr>
        <w:t xml:space="preserve">. </w:t>
      </w:r>
    </w:p>
    <w:p w14:paraId="1D560CB0" w14:textId="77777777" w:rsidR="00725F1A" w:rsidRPr="00556205" w:rsidRDefault="00725F1A" w:rsidP="00725F1A">
      <w:pPr>
        <w:rPr>
          <w:rFonts w:ascii="StobiSerif Regular" w:hAnsi="StobiSerif Regular"/>
          <w:b/>
          <w:bCs/>
          <w:color w:val="000000" w:themeColor="text1"/>
          <w:sz w:val="22"/>
          <w:szCs w:val="22"/>
        </w:rPr>
      </w:pPr>
    </w:p>
    <w:p w14:paraId="09317CC1" w14:textId="719ECE2D" w:rsidR="00725F1A" w:rsidRPr="00556205" w:rsidRDefault="00725F1A" w:rsidP="00725F1A">
      <w:pPr>
        <w:rPr>
          <w:rFonts w:ascii="StobiSerif Regular" w:hAnsi="StobiSerif Regular"/>
          <w:b/>
          <w:bCs/>
          <w:color w:val="000000" w:themeColor="text1"/>
          <w:sz w:val="22"/>
          <w:szCs w:val="22"/>
        </w:rPr>
      </w:pPr>
    </w:p>
    <w:p w14:paraId="539AB21D" w14:textId="64EE4018" w:rsidR="00725F1A" w:rsidRPr="00556205" w:rsidRDefault="00725F1A" w:rsidP="00725F1A">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3B3104" w:rsidRPr="00556205">
        <w:rPr>
          <w:rFonts w:ascii="StobiSerif Regular" w:hAnsi="StobiSerif Regular"/>
          <w:b/>
          <w:bCs/>
          <w:color w:val="000000" w:themeColor="text1"/>
          <w:sz w:val="22"/>
          <w:szCs w:val="22"/>
        </w:rPr>
        <w:t>в</w:t>
      </w:r>
      <w:r w:rsidRPr="00556205">
        <w:rPr>
          <w:rFonts w:ascii="StobiSerif Regular" w:hAnsi="StobiSerif Regular"/>
          <w:b/>
          <w:bCs/>
          <w:color w:val="000000" w:themeColor="text1"/>
          <w:sz w:val="22"/>
          <w:szCs w:val="22"/>
          <w:lang w:val="en-US"/>
        </w:rPr>
        <w:t>о член 9 (по ново член 10), после наведените пет ставови да се додаде нов, став (7).</w:t>
      </w:r>
    </w:p>
    <w:p w14:paraId="70AFEE94" w14:textId="77777777" w:rsidR="00725F1A" w:rsidRPr="00556205" w:rsidRDefault="00725F1A" w:rsidP="00725F1A">
      <w:pPr>
        <w:rPr>
          <w:rFonts w:ascii="StobiSerif Regular" w:hAnsi="StobiSerif Regular"/>
          <w:bCs/>
          <w:color w:val="000000" w:themeColor="text1"/>
          <w:sz w:val="22"/>
          <w:szCs w:val="22"/>
        </w:rPr>
      </w:pPr>
    </w:p>
    <w:p w14:paraId="2860A11F" w14:textId="77777777" w:rsidR="00725F1A" w:rsidRPr="00556205" w:rsidRDefault="00725F1A" w:rsidP="00725F1A">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Исто така, во заштитната зона мора да се забранат оф-роуд (сите видови теренски возила), а дозволено да биде само за возила од управата, за спасување, за одржување на инфраструктурата или за безбедносни цели.</w:t>
      </w:r>
    </w:p>
    <w:p w14:paraId="3B9F4C59" w14:textId="44FF6B3F" w:rsidR="00725F1A" w:rsidRPr="00556205" w:rsidRDefault="00725F1A" w:rsidP="00725F1A">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Детално дозволените и забранети активности во поделните зони (Зона за строга заштитта, зона за активно управување и зона за одржливо користење) на заштитеното подрачје ќе се утврдат во Планот за управување со споменик на природата Охридско Езеро. Коментарот не се прифаќа, не е релевантен во оваа фаза.</w:t>
      </w:r>
    </w:p>
    <w:p w14:paraId="15C216D9" w14:textId="51F336D5" w:rsidR="00725F1A" w:rsidRPr="00556205" w:rsidRDefault="00725F1A" w:rsidP="00725F1A">
      <w:pPr>
        <w:rPr>
          <w:rFonts w:ascii="StobiSerif Regular" w:hAnsi="StobiSerif Regular"/>
          <w:bCs/>
          <w:color w:val="000000" w:themeColor="text1"/>
          <w:sz w:val="22"/>
          <w:szCs w:val="22"/>
        </w:rPr>
      </w:pPr>
    </w:p>
    <w:p w14:paraId="7A8B6576" w14:textId="50C06923" w:rsidR="00725F1A" w:rsidRPr="00556205" w:rsidRDefault="00725F1A" w:rsidP="00725F1A">
      <w:pPr>
        <w:rPr>
          <w:rFonts w:ascii="StobiSerif Regular" w:hAnsi="StobiSerif Regular"/>
          <w:bCs/>
          <w:color w:val="000000" w:themeColor="text1"/>
          <w:sz w:val="22"/>
          <w:szCs w:val="22"/>
        </w:rPr>
      </w:pPr>
    </w:p>
    <w:p w14:paraId="11007903" w14:textId="51EF0ABF" w:rsidR="00725F1A" w:rsidRPr="00556205" w:rsidRDefault="00725F1A" w:rsidP="00725F1A">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3B3104" w:rsidRPr="00556205">
        <w:rPr>
          <w:rFonts w:ascii="StobiSerif Regular" w:hAnsi="StobiSerif Regular"/>
          <w:b/>
          <w:bCs/>
          <w:color w:val="000000" w:themeColor="text1"/>
          <w:sz w:val="22"/>
          <w:szCs w:val="22"/>
        </w:rPr>
        <w:t>в</w:t>
      </w:r>
      <w:r w:rsidRPr="00556205">
        <w:rPr>
          <w:rFonts w:ascii="StobiSerif Regular" w:hAnsi="StobiSerif Regular"/>
          <w:b/>
          <w:bCs/>
          <w:color w:val="000000" w:themeColor="text1"/>
          <w:sz w:val="22"/>
          <w:szCs w:val="22"/>
          <w:lang w:val="en-US"/>
        </w:rPr>
        <w:t>о член 9 (по ново член 10), после наведените пет ставови да се додаде нов, став (8).</w:t>
      </w:r>
    </w:p>
    <w:p w14:paraId="5A2F16D8" w14:textId="77777777" w:rsidR="00725F1A" w:rsidRPr="00556205" w:rsidRDefault="00725F1A" w:rsidP="00725F1A">
      <w:pPr>
        <w:rPr>
          <w:rFonts w:ascii="StobiSerif Regular" w:hAnsi="StobiSerif Regular"/>
          <w:bCs/>
          <w:color w:val="000000" w:themeColor="text1"/>
          <w:sz w:val="22"/>
          <w:szCs w:val="22"/>
        </w:rPr>
      </w:pPr>
    </w:p>
    <w:p w14:paraId="5B8C437E" w14:textId="77777777" w:rsidR="00725F1A" w:rsidRPr="00556205" w:rsidRDefault="00725F1A" w:rsidP="00725F1A">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Да се вметне одредба што ќе обврзува да се прави 5-годишна проценка на функционалноста на крајбрежјето во заштитната зона и Националниот парк Галичица според методологијата користена од ГИЗ во 2017 година. Задолжен за тоа да биде Хидробиолошкиот завод - Охрид. Секое констатирано паѓање на параметрите за категориите „</w:t>
      </w:r>
      <w:proofErr w:type="gramStart"/>
      <w:r w:rsidRPr="00556205">
        <w:rPr>
          <w:rFonts w:ascii="StobiSerif Regular" w:hAnsi="StobiSerif Regular"/>
          <w:bCs/>
          <w:color w:val="000000" w:themeColor="text1"/>
          <w:sz w:val="22"/>
          <w:szCs w:val="22"/>
          <w:lang w:val="en-US"/>
        </w:rPr>
        <w:t>висока“ и</w:t>
      </w:r>
      <w:proofErr w:type="gramEnd"/>
      <w:r w:rsidRPr="00556205">
        <w:rPr>
          <w:rFonts w:ascii="StobiSerif Regular" w:hAnsi="StobiSerif Regular"/>
          <w:bCs/>
          <w:color w:val="000000" w:themeColor="text1"/>
          <w:sz w:val="22"/>
          <w:szCs w:val="22"/>
          <w:lang w:val="en-US"/>
        </w:rPr>
        <w:t xml:space="preserve"> „одлична“ фунционалност во споредба со податоците од пред пет години (почнувајќи со 2017 како почетна година), по автоматизам да наметне задолжителни активности за враќање барем во претходната состојба кои ќе се преземат во рок од три месеци.</w:t>
      </w:r>
    </w:p>
    <w:p w14:paraId="1B5D50A9" w14:textId="3BCB743A" w:rsidR="00725F1A" w:rsidRPr="00556205" w:rsidRDefault="00725F1A" w:rsidP="00725F1A">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Ф</w:t>
      </w:r>
      <w:r w:rsidRPr="00556205">
        <w:rPr>
          <w:rFonts w:ascii="StobiSerif Regular" w:hAnsi="StobiSerif Regular"/>
          <w:bCs/>
          <w:color w:val="000000" w:themeColor="text1"/>
          <w:sz w:val="22"/>
          <w:szCs w:val="22"/>
          <w:lang w:val="en-US"/>
        </w:rPr>
        <w:t>ункционалноста на крајбрежјето во заштитната зона</w:t>
      </w:r>
      <w:r w:rsidRPr="00556205">
        <w:rPr>
          <w:rFonts w:ascii="StobiSerif Regular" w:hAnsi="StobiSerif Regular"/>
          <w:bCs/>
          <w:color w:val="000000" w:themeColor="text1"/>
          <w:sz w:val="22"/>
          <w:szCs w:val="22"/>
        </w:rPr>
        <w:t xml:space="preserve"> не е дефинирна со законска одребна, но може волонтерски бидат дефинирани од Управувчот и да бидат опфатени  како акција со Планот за управување.</w:t>
      </w:r>
    </w:p>
    <w:p w14:paraId="2F9A7F23" w14:textId="0B9B0A0E" w:rsidR="00725F1A" w:rsidRPr="00556205" w:rsidRDefault="00725F1A" w:rsidP="00725F1A">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Коментарот не се прифаќа , не е релевантен во оваа фаза.</w:t>
      </w:r>
    </w:p>
    <w:p w14:paraId="55DD6BB7" w14:textId="2A7A20E6" w:rsidR="00E4769F" w:rsidRDefault="00E4769F" w:rsidP="00725F1A">
      <w:pPr>
        <w:rPr>
          <w:rFonts w:ascii="StobiSerif Regular" w:hAnsi="StobiSerif Regular"/>
          <w:bCs/>
          <w:color w:val="000000" w:themeColor="text1"/>
        </w:rPr>
      </w:pPr>
    </w:p>
    <w:p w14:paraId="2A4CF418" w14:textId="653CFCB5" w:rsidR="00E4769F" w:rsidRDefault="00E4769F" w:rsidP="00725F1A">
      <w:pPr>
        <w:rPr>
          <w:rFonts w:ascii="StobiSerif Regular" w:hAnsi="StobiSerif Regular"/>
          <w:bCs/>
          <w:color w:val="000000" w:themeColor="text1"/>
        </w:rPr>
      </w:pPr>
    </w:p>
    <w:p w14:paraId="3F15308B" w14:textId="77777777" w:rsidR="00E4769F" w:rsidRPr="00556205" w:rsidRDefault="00E4769F" w:rsidP="00E4769F">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Pr="00556205">
        <w:rPr>
          <w:rFonts w:ascii="StobiSerif Regular" w:hAnsi="StobiSerif Regular"/>
          <w:b/>
          <w:bCs/>
          <w:color w:val="000000" w:themeColor="text1"/>
          <w:sz w:val="22"/>
          <w:szCs w:val="22"/>
          <w:lang w:val="en-US"/>
        </w:rPr>
        <w:t>Во член 9 (по ново член 10), после наведените пет ставови да се додаде нов, став (9).</w:t>
      </w:r>
    </w:p>
    <w:p w14:paraId="2AF42D3F" w14:textId="77777777" w:rsidR="00E4769F" w:rsidRPr="00556205" w:rsidRDefault="00E4769F" w:rsidP="00E4769F">
      <w:pPr>
        <w:rPr>
          <w:rFonts w:ascii="StobiSerif Regular" w:hAnsi="StobiSerif Regular"/>
          <w:b/>
          <w:bCs/>
          <w:color w:val="000000" w:themeColor="text1"/>
          <w:sz w:val="22"/>
          <w:szCs w:val="22"/>
        </w:rPr>
      </w:pPr>
    </w:p>
    <w:p w14:paraId="7478A12D" w14:textId="77777777" w:rsidR="00E4769F" w:rsidRPr="00556205" w:rsidRDefault="00E4769F" w:rsidP="00E4769F">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Да се спроведат мерки за намалување на бучавата за кафулињата, баровите, хотелите и рестораните во заштитната зона (дефинирана согласно коментарот кон член 9 став (2) односно (5) погоре).</w:t>
      </w:r>
    </w:p>
    <w:p w14:paraId="23953528" w14:textId="6D1F2CA3" w:rsidR="00E4769F" w:rsidRPr="00556205" w:rsidRDefault="00E4769F" w:rsidP="00E4769F">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
          <w:bCs/>
          <w:color w:val="000000" w:themeColor="text1"/>
          <w:sz w:val="22"/>
          <w:szCs w:val="22"/>
          <w:lang w:val="en-US"/>
        </w:rPr>
        <w:t xml:space="preserve"> </w:t>
      </w:r>
      <w:r w:rsidRPr="00556205">
        <w:rPr>
          <w:rFonts w:ascii="StobiSerif Regular" w:hAnsi="StobiSerif Regular"/>
          <w:bCs/>
          <w:color w:val="000000" w:themeColor="text1"/>
          <w:sz w:val="22"/>
          <w:szCs w:val="22"/>
        </w:rPr>
        <w:t>Детално дозволените и забранети активности во поделните зони (Зона за строга заштитта, зона за активно управување и зона за одржливо користење) на заштитеното подрачје ќе се утврдат во Планот за управување со споменик на природата Охридско Езеро. Коментарот не се прифаќа, не е релевантен во оваа фаза.</w:t>
      </w:r>
    </w:p>
    <w:p w14:paraId="60004D2B" w14:textId="069D5074" w:rsidR="00CC4A48" w:rsidRPr="00556205" w:rsidRDefault="00CC4A48" w:rsidP="00E4769F">
      <w:pPr>
        <w:rPr>
          <w:rFonts w:ascii="StobiSerif Regular" w:hAnsi="StobiSerif Regular"/>
          <w:bCs/>
          <w:color w:val="000000" w:themeColor="text1"/>
          <w:sz w:val="22"/>
          <w:szCs w:val="22"/>
        </w:rPr>
      </w:pPr>
    </w:p>
    <w:p w14:paraId="5C241FD8" w14:textId="70E69A07" w:rsidR="00CC4A48" w:rsidRPr="00556205" w:rsidRDefault="00CC4A48" w:rsidP="00E4769F">
      <w:pPr>
        <w:rPr>
          <w:rFonts w:ascii="StobiSerif Regular" w:hAnsi="StobiSerif Regular"/>
          <w:bCs/>
          <w:color w:val="000000" w:themeColor="text1"/>
          <w:sz w:val="22"/>
          <w:szCs w:val="22"/>
        </w:rPr>
      </w:pPr>
    </w:p>
    <w:p w14:paraId="01CE2E3E" w14:textId="675162B9" w:rsidR="00CC4A48" w:rsidRPr="00556205" w:rsidRDefault="00CC4A48" w:rsidP="00CC4A48">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3B3104" w:rsidRPr="00556205">
        <w:rPr>
          <w:rFonts w:ascii="StobiSerif Regular" w:hAnsi="StobiSerif Regular"/>
          <w:b/>
          <w:bCs/>
          <w:color w:val="000000" w:themeColor="text1"/>
          <w:sz w:val="22"/>
          <w:szCs w:val="22"/>
        </w:rPr>
        <w:t>в</w:t>
      </w:r>
      <w:r w:rsidRPr="00556205">
        <w:rPr>
          <w:rFonts w:ascii="StobiSerif Regular" w:hAnsi="StobiSerif Regular"/>
          <w:b/>
          <w:bCs/>
          <w:color w:val="000000" w:themeColor="text1"/>
          <w:sz w:val="22"/>
          <w:szCs w:val="22"/>
          <w:lang w:val="en-US"/>
        </w:rPr>
        <w:t>о член 9 (по ново член 10), после наведените пет ставови</w:t>
      </w:r>
    </w:p>
    <w:p w14:paraId="5DD0B50C" w14:textId="77777777" w:rsidR="00CC4A48" w:rsidRPr="00556205" w:rsidRDefault="00CC4A48" w:rsidP="00CC4A48">
      <w:pPr>
        <w:rPr>
          <w:rFonts w:ascii="StobiSerif Regular" w:hAnsi="StobiSerif Regular"/>
          <w:bCs/>
          <w:color w:val="000000" w:themeColor="text1"/>
          <w:sz w:val="22"/>
          <w:szCs w:val="22"/>
        </w:rPr>
      </w:pPr>
    </w:p>
    <w:p w14:paraId="676FC258" w14:textId="77777777" w:rsidR="00CC4A48" w:rsidRPr="00556205" w:rsidRDefault="00CC4A48" w:rsidP="00CC4A4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Да се забранат материјали за еднократна употреба во ресторани, барови, хотели и кафулиња во заштитната зона.</w:t>
      </w:r>
    </w:p>
    <w:p w14:paraId="3DDE6FF2" w14:textId="77777777" w:rsidR="00CC4A48" w:rsidRPr="00556205" w:rsidRDefault="00CC4A48" w:rsidP="00CC4A4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rPr>
        <w:t>Д</w:t>
      </w:r>
      <w:r w:rsidRPr="00556205">
        <w:rPr>
          <w:rFonts w:ascii="StobiSerif Regular" w:hAnsi="StobiSerif Regular"/>
          <w:bCs/>
          <w:color w:val="000000" w:themeColor="text1"/>
          <w:sz w:val="22"/>
          <w:szCs w:val="22"/>
          <w:lang w:val="en-US"/>
        </w:rPr>
        <w:t>а се додаде нов, став (10).</w:t>
      </w:r>
    </w:p>
    <w:p w14:paraId="197964B1" w14:textId="722EF1E3" w:rsidR="00CC4A48" w:rsidRPr="00556205" w:rsidRDefault="00CC4A48" w:rsidP="00CC4A48">
      <w:pPr>
        <w:rPr>
          <w:rFonts w:ascii="StobiSerif Regular" w:hAnsi="StobiSerif Regular"/>
          <w:bCs/>
          <w:color w:val="000000" w:themeColor="text1"/>
          <w:sz w:val="22"/>
          <w:szCs w:val="22"/>
        </w:rPr>
      </w:pPr>
      <w:bookmarkStart w:id="29" w:name="_Hlk129264413"/>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Ов</w:t>
      </w:r>
      <w:r w:rsidR="003B3104" w:rsidRPr="00556205">
        <w:rPr>
          <w:rFonts w:ascii="StobiSerif Regular" w:hAnsi="StobiSerif Regular"/>
          <w:bCs/>
          <w:color w:val="000000" w:themeColor="text1"/>
          <w:sz w:val="22"/>
          <w:szCs w:val="22"/>
        </w:rPr>
        <w:t xml:space="preserve">а </w:t>
      </w:r>
      <w:r w:rsidRPr="00556205">
        <w:rPr>
          <w:rFonts w:ascii="StobiSerif Regular" w:hAnsi="StobiSerif Regular"/>
          <w:bCs/>
          <w:color w:val="000000" w:themeColor="text1"/>
          <w:sz w:val="22"/>
          <w:szCs w:val="22"/>
        </w:rPr>
        <w:t xml:space="preserve">е регулирано со  Законот за управување со пакување и отпад од пакување од 2021 година  каде се донесе една новина во поглед на борбата против создавањето и натрупувањето огромни количини пластично ѓубре. Покрај </w:t>
      </w:r>
      <w:r w:rsidRPr="00556205">
        <w:rPr>
          <w:rFonts w:ascii="StobiSerif Regular" w:hAnsi="StobiSerif Regular"/>
          <w:bCs/>
          <w:color w:val="000000" w:themeColor="text1"/>
          <w:sz w:val="22"/>
          <w:szCs w:val="22"/>
        </w:rPr>
        <w:lastRenderedPageBreak/>
        <w:t xml:space="preserve">забраната на пластичните кеси, што ја имаше и во претходниот закон, новиот закон забранува пуштање на пластично пакување за еднократна употреба во угостителските објекти на територијата на заштитените подрачја. </w:t>
      </w:r>
    </w:p>
    <w:p w14:paraId="6118A29B" w14:textId="77777777" w:rsidR="00CC4A48" w:rsidRPr="00556205" w:rsidRDefault="00CC4A48" w:rsidP="00CC4A48">
      <w:pPr>
        <w:rPr>
          <w:rFonts w:ascii="StobiSerif Regular" w:hAnsi="StobiSerif Regular"/>
          <w:bCs/>
          <w:color w:val="000000" w:themeColor="text1"/>
          <w:sz w:val="22"/>
          <w:szCs w:val="22"/>
        </w:rPr>
      </w:pPr>
    </w:p>
    <w:p w14:paraId="0922F904" w14:textId="4277A4EA" w:rsidR="00CC4A48" w:rsidRPr="00556205" w:rsidRDefault="00CC4A48" w:rsidP="00CC4A48">
      <w:pPr>
        <w:rPr>
          <w:rFonts w:ascii="StobiSerif Regular" w:hAnsi="StobiSerif Regular"/>
          <w:b/>
          <w:bCs/>
          <w:color w:val="000000" w:themeColor="text1"/>
          <w:sz w:val="22"/>
          <w:szCs w:val="22"/>
        </w:rPr>
      </w:pPr>
    </w:p>
    <w:p w14:paraId="4034BB04" w14:textId="1E8B9F02" w:rsidR="00CC4A48" w:rsidRPr="00556205" w:rsidRDefault="00CC4A48" w:rsidP="00CC4A48">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10 (по ново член 11) се дополнува со став/ови.</w:t>
      </w:r>
    </w:p>
    <w:p w14:paraId="41F75C99" w14:textId="77777777" w:rsidR="00CC4A48" w:rsidRPr="00556205" w:rsidRDefault="00CC4A48" w:rsidP="00CC4A48">
      <w:pPr>
        <w:rPr>
          <w:rFonts w:ascii="StobiSerif Regular" w:hAnsi="StobiSerif Regular"/>
          <w:b/>
          <w:bCs/>
          <w:color w:val="000000" w:themeColor="text1"/>
          <w:sz w:val="22"/>
          <w:szCs w:val="22"/>
        </w:rPr>
      </w:pPr>
    </w:p>
    <w:p w14:paraId="49A832BF" w14:textId="77777777" w:rsidR="00CC4A48" w:rsidRPr="00556205" w:rsidRDefault="00CC4A48" w:rsidP="00CC4A4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Неопходно е јасно дефинирање на структурата, начинот на работа, одлучување итн., работата на научниот и советот на засегнати страни, како и начинот на работа помеѓу истите и ЈП за управување.</w:t>
      </w:r>
    </w:p>
    <w:p w14:paraId="02F7CAE4" w14:textId="75ABA9C0" w:rsidR="00CC4A48" w:rsidRPr="00556205" w:rsidRDefault="00CC4A48" w:rsidP="00CC4A48">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Одгвоор: </w:t>
      </w:r>
      <w:r w:rsidR="003B3104" w:rsidRPr="00556205">
        <w:rPr>
          <w:rFonts w:ascii="StobiSerif Regular" w:hAnsi="StobiSerif Regular"/>
          <w:bCs/>
          <w:color w:val="000000" w:themeColor="text1"/>
          <w:sz w:val="22"/>
          <w:szCs w:val="22"/>
        </w:rPr>
        <w:t>С</w:t>
      </w:r>
      <w:r w:rsidRPr="00556205">
        <w:rPr>
          <w:rFonts w:ascii="StobiSerif Regular" w:hAnsi="StobiSerif Regular"/>
          <w:bCs/>
          <w:color w:val="000000" w:themeColor="text1"/>
          <w:sz w:val="22"/>
          <w:szCs w:val="22"/>
        </w:rPr>
        <w:t xml:space="preserve">огласно член 135-а став (4) од Законот за заштита на природата заради ефикасно управување со заштитеното подрачје субјектот задолжен за управување со заштитеното подрачје во рок од три месеци од неговото назначување формира: </w:t>
      </w:r>
    </w:p>
    <w:p w14:paraId="772F2B9F" w14:textId="77777777" w:rsidR="00CC4A48" w:rsidRPr="00556205" w:rsidRDefault="00CC4A48" w:rsidP="00CC4A48">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 xml:space="preserve">- совет на засегнати страни и </w:t>
      </w:r>
    </w:p>
    <w:p w14:paraId="67A965B4" w14:textId="77777777" w:rsidR="00CC4A48" w:rsidRPr="00556205" w:rsidRDefault="00CC4A48" w:rsidP="00CC4A48">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 научен совет, како консултативни тела на субјектот.</w:t>
      </w:r>
    </w:p>
    <w:p w14:paraId="68AF8D5E" w14:textId="77777777" w:rsidR="00CC4A48" w:rsidRPr="00556205" w:rsidRDefault="00CC4A48" w:rsidP="00CC4A48">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Согласно членот 135-а став (6) и став (7) пропишан е составот на Советот на засегнати страни и Научниот совет.</w:t>
      </w:r>
    </w:p>
    <w:p w14:paraId="78D664DB" w14:textId="6EEAEF9E" w:rsidR="00CC4A48" w:rsidRPr="00556205" w:rsidRDefault="00CC4A48" w:rsidP="00CC4A48">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Коментарот не се прифаќа, бидејќи не е релевантен во оваа фаза.</w:t>
      </w:r>
    </w:p>
    <w:p w14:paraId="45F7749D" w14:textId="77777777" w:rsidR="00451B0F" w:rsidRPr="00556205" w:rsidRDefault="00451B0F" w:rsidP="00CC4A48">
      <w:pPr>
        <w:rPr>
          <w:rFonts w:ascii="StobiSerif Regular" w:hAnsi="StobiSerif Regular"/>
          <w:bCs/>
          <w:color w:val="000000" w:themeColor="text1"/>
          <w:sz w:val="22"/>
          <w:szCs w:val="22"/>
        </w:rPr>
      </w:pPr>
    </w:p>
    <w:p w14:paraId="1A6E67C8" w14:textId="18902871" w:rsidR="009D4488" w:rsidRPr="00556205" w:rsidRDefault="009D4488" w:rsidP="00CC4A48">
      <w:pPr>
        <w:rPr>
          <w:rFonts w:ascii="StobiSerif Regular" w:hAnsi="StobiSerif Regular"/>
          <w:bCs/>
          <w:color w:val="000000" w:themeColor="text1"/>
          <w:sz w:val="22"/>
          <w:szCs w:val="22"/>
        </w:rPr>
      </w:pPr>
    </w:p>
    <w:p w14:paraId="1B764ADC" w14:textId="6CEA85DF" w:rsidR="009D4488" w:rsidRPr="00556205" w:rsidRDefault="00451B0F" w:rsidP="009D4488">
      <w:pP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009D4488" w:rsidRPr="00556205">
        <w:rPr>
          <w:rFonts w:ascii="StobiSerif Regular" w:hAnsi="StobiSerif Regular"/>
          <w:b/>
          <w:bCs/>
          <w:color w:val="000000" w:themeColor="text1"/>
          <w:sz w:val="22"/>
          <w:szCs w:val="22"/>
          <w:lang w:val="en-US"/>
        </w:rPr>
        <w:t>лен 10 (по ново член 11), став (2</w:t>
      </w:r>
      <w:r w:rsidR="009D4488" w:rsidRPr="00556205">
        <w:rPr>
          <w:rFonts w:ascii="StobiSerif Regular" w:hAnsi="StobiSerif Regular"/>
          <w:b/>
          <w:bCs/>
          <w:color w:val="000000" w:themeColor="text1"/>
          <w:sz w:val="22"/>
          <w:szCs w:val="22"/>
        </w:rPr>
        <w:t>)</w:t>
      </w:r>
    </w:p>
    <w:p w14:paraId="242299FD" w14:textId="77777777" w:rsidR="009D4488" w:rsidRPr="00556205" w:rsidRDefault="009D4488" w:rsidP="009D4488">
      <w:pPr>
        <w:rPr>
          <w:rFonts w:ascii="StobiSerif Regular" w:hAnsi="StobiSerif Regular"/>
          <w:b/>
          <w:bCs/>
          <w:color w:val="000000" w:themeColor="text1"/>
          <w:sz w:val="22"/>
          <w:szCs w:val="22"/>
        </w:rPr>
      </w:pPr>
    </w:p>
    <w:p w14:paraId="11311A9A" w14:textId="77777777" w:rsidR="003B3104" w:rsidRPr="00556205" w:rsidRDefault="009D4488" w:rsidP="009D448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Улогата на Научниот совет мора да се дефинира со дополнителни одредби со кои: </w:t>
      </w:r>
    </w:p>
    <w:p w14:paraId="5E7A3E00" w14:textId="0E028190" w:rsidR="009D4488" w:rsidRPr="00556205" w:rsidRDefault="009D4488" w:rsidP="009D4488">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му се гарантира хиерархиска супериорност над Советот на засегнати страни; • му се дава право да ја блокира секоја активност дозволена или востановена од страна на управата на ЈП за управување со заштитеното подрачје Споменикот на природата за која (со гласање) ќе утврди дека ги загрозува вредностите кои се востановени на заштитеното подрачје, природната рамнотежа или примарните цели; • му се гарантира учество во изготвувањето на планот за управување со Споменикот на природата.</w:t>
      </w:r>
    </w:p>
    <w:p w14:paraId="067850A9" w14:textId="77777777" w:rsidR="009D4488" w:rsidRPr="00556205" w:rsidRDefault="009D4488" w:rsidP="009D4488">
      <w:pPr>
        <w:rPr>
          <w:rFonts w:ascii="StobiSerif Regular" w:hAnsi="StobiSerif Regular"/>
          <w:bCs/>
          <w:color w:val="000000" w:themeColor="text1"/>
          <w:sz w:val="22"/>
          <w:szCs w:val="22"/>
        </w:rPr>
      </w:pPr>
      <w:bookmarkStart w:id="30" w:name="_Hlk129264656"/>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xml:space="preserve"> Улогата на Научниот совет е пропишана со  </w:t>
      </w:r>
      <w:r w:rsidRPr="00556205">
        <w:rPr>
          <w:rFonts w:ascii="StobiSerif Regular" w:hAnsi="StobiSerif Regular"/>
          <w:bCs/>
          <w:color w:val="000000" w:themeColor="text1"/>
          <w:sz w:val="22"/>
          <w:szCs w:val="22"/>
          <w:lang w:val="en-US"/>
        </w:rPr>
        <w:t>Lex specialis</w:t>
      </w:r>
      <w:r w:rsidRPr="00556205">
        <w:rPr>
          <w:rFonts w:ascii="StobiSerif Regular" w:hAnsi="StobiSerif Regular"/>
          <w:bCs/>
          <w:color w:val="000000" w:themeColor="text1"/>
          <w:sz w:val="22"/>
          <w:szCs w:val="22"/>
        </w:rPr>
        <w:t xml:space="preserve">, односно </w:t>
      </w:r>
      <w:r w:rsidRPr="00556205">
        <w:rPr>
          <w:rFonts w:ascii="StobiSerif Regular" w:hAnsi="StobiSerif Regular"/>
          <w:bCs/>
          <w:color w:val="000000" w:themeColor="text1"/>
          <w:sz w:val="22"/>
          <w:szCs w:val="22"/>
          <w:lang w:val="en-US"/>
        </w:rPr>
        <w:t xml:space="preserve"> </w:t>
      </w:r>
      <w:r w:rsidRPr="00556205">
        <w:rPr>
          <w:rFonts w:ascii="StobiSerif Regular" w:hAnsi="StobiSerif Regular"/>
          <w:bCs/>
          <w:color w:val="000000" w:themeColor="text1"/>
          <w:sz w:val="22"/>
          <w:szCs w:val="22"/>
        </w:rPr>
        <w:t xml:space="preserve">член 135-а став (9) од Законот за заштита на природата </w:t>
      </w:r>
    </w:p>
    <w:p w14:paraId="359FACB8" w14:textId="5B98EB60" w:rsidR="009D4488" w:rsidRPr="00556205" w:rsidRDefault="009D4488" w:rsidP="009D4488">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rPr>
        <w:t>Коментарот не се прифаќа, бидејќи не е релевантен во оваа фаза</w:t>
      </w:r>
      <w:r w:rsidR="00451B0F" w:rsidRPr="00556205">
        <w:rPr>
          <w:rFonts w:ascii="StobiSerif Regular" w:hAnsi="StobiSerif Regular"/>
          <w:bCs/>
          <w:color w:val="000000" w:themeColor="text1"/>
          <w:sz w:val="22"/>
          <w:szCs w:val="22"/>
        </w:rPr>
        <w:t>.</w:t>
      </w:r>
    </w:p>
    <w:p w14:paraId="148AB677" w14:textId="2886BEFC" w:rsidR="00451B0F" w:rsidRPr="00556205" w:rsidRDefault="00451B0F" w:rsidP="009D4488">
      <w:pPr>
        <w:rPr>
          <w:rFonts w:ascii="StobiSerif Regular" w:hAnsi="StobiSerif Regular"/>
          <w:bCs/>
          <w:color w:val="000000" w:themeColor="text1"/>
          <w:sz w:val="22"/>
          <w:szCs w:val="22"/>
        </w:rPr>
      </w:pPr>
    </w:p>
    <w:p w14:paraId="54599586" w14:textId="0BCA1691" w:rsidR="00451B0F" w:rsidRPr="00556205" w:rsidRDefault="00451B0F" w:rsidP="009D4488">
      <w:pPr>
        <w:rPr>
          <w:rFonts w:ascii="StobiSerif Regular" w:hAnsi="StobiSerif Regular"/>
          <w:bCs/>
          <w:color w:val="000000" w:themeColor="text1"/>
          <w:sz w:val="22"/>
          <w:szCs w:val="22"/>
        </w:rPr>
      </w:pPr>
    </w:p>
    <w:p w14:paraId="4809A185" w14:textId="3DFA0BD6" w:rsidR="00451B0F" w:rsidRPr="00556205" w:rsidRDefault="00451B0F" w:rsidP="00451B0F">
      <w:pPr>
        <w:rPr>
          <w:rFonts w:ascii="StobiSerif Regular" w:hAnsi="StobiSerif Regular"/>
          <w:b/>
          <w:bCs/>
          <w:color w:val="000000" w:themeColor="text1"/>
          <w:sz w:val="22"/>
          <w:szCs w:val="22"/>
          <w:lang w:val="en-US"/>
        </w:rPr>
      </w:pPr>
      <w:r w:rsidRPr="00556205">
        <w:rPr>
          <w:rFonts w:ascii="StobiSerif Regular" w:hAnsi="StobiSerif Regular"/>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10 (по ново член 12) се дополнува со нов став (3).</w:t>
      </w:r>
    </w:p>
    <w:p w14:paraId="1D4BCA63" w14:textId="77777777" w:rsidR="00451B0F" w:rsidRPr="00556205" w:rsidRDefault="00451B0F" w:rsidP="00451B0F">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Во законот треба да биде уредено како ќе се финансира ЈП кое ќе управува со заштитеното подрачје.</w:t>
      </w:r>
    </w:p>
    <w:p w14:paraId="38A196FC" w14:textId="77777777" w:rsidR="00451B0F" w:rsidRPr="00556205" w:rsidRDefault="00451B0F" w:rsidP="00451B0F">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xml:space="preserve"> Поглавјето финансирање е регулирано со </w:t>
      </w:r>
      <w:r w:rsidRPr="00556205">
        <w:rPr>
          <w:rFonts w:ascii="StobiSerif Regular" w:hAnsi="StobiSerif Regular"/>
          <w:bCs/>
          <w:color w:val="000000" w:themeColor="text1"/>
          <w:sz w:val="22"/>
          <w:szCs w:val="22"/>
          <w:lang w:val="en-US"/>
        </w:rPr>
        <w:t xml:space="preserve">Lex specialis </w:t>
      </w:r>
      <w:r w:rsidRPr="00556205">
        <w:rPr>
          <w:rFonts w:ascii="StobiSerif Regular" w:hAnsi="StobiSerif Regular"/>
          <w:bCs/>
          <w:color w:val="000000" w:themeColor="text1"/>
          <w:sz w:val="22"/>
          <w:szCs w:val="22"/>
        </w:rPr>
        <w:t>(Закон за заштита на природата).</w:t>
      </w:r>
    </w:p>
    <w:p w14:paraId="2A2A213B" w14:textId="77777777" w:rsidR="00451B0F" w:rsidRPr="00556205" w:rsidRDefault="00451B0F" w:rsidP="00451B0F">
      <w:pPr>
        <w:rPr>
          <w:rFonts w:ascii="StobiSerif Regular" w:hAnsi="StobiSerif Regular"/>
          <w:bCs/>
          <w:color w:val="000000" w:themeColor="text1"/>
          <w:sz w:val="22"/>
          <w:szCs w:val="22"/>
        </w:rPr>
      </w:pPr>
    </w:p>
    <w:p w14:paraId="2D49AC8D" w14:textId="2541D405" w:rsidR="00451B0F" w:rsidRPr="00556205" w:rsidRDefault="00451B0F" w:rsidP="00451B0F">
      <w:pPr>
        <w:rPr>
          <w:rFonts w:ascii="StobiSerif Regular" w:hAnsi="StobiSerif Regular"/>
          <w:bCs/>
          <w:color w:val="000000" w:themeColor="text1"/>
          <w:sz w:val="22"/>
          <w:szCs w:val="22"/>
        </w:rPr>
      </w:pPr>
    </w:p>
    <w:p w14:paraId="4538760E" w14:textId="14060CBB" w:rsidR="00451B0F" w:rsidRPr="00556205" w:rsidRDefault="00451B0F" w:rsidP="00451B0F">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11 (по ново член 12), став (1), алинеја 6 и 7</w:t>
      </w:r>
    </w:p>
    <w:p w14:paraId="2215E263" w14:textId="77777777" w:rsidR="00451B0F" w:rsidRPr="00556205" w:rsidRDefault="00451B0F" w:rsidP="00451B0F">
      <w:pPr>
        <w:rPr>
          <w:rFonts w:ascii="StobiSerif Regular" w:hAnsi="StobiSerif Regular"/>
          <w:bCs/>
          <w:color w:val="000000" w:themeColor="text1"/>
          <w:sz w:val="22"/>
          <w:szCs w:val="22"/>
        </w:rPr>
      </w:pPr>
    </w:p>
    <w:p w14:paraId="3C9AA7A3" w14:textId="77777777" w:rsidR="00451B0F" w:rsidRPr="00556205" w:rsidRDefault="00451B0F" w:rsidP="00451B0F">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Опсегот на овие барања не смее да се сведува само на видови и природни живеалишта од национално и меѓународно значење бидејќи сите автохтони видови и природни живеалишта се важни за екосистемот на Охридското Езеро. Покрај тоа, оваа формулација не секогаш нуди соодветна заштита и зачувување на ендемичните видови.</w:t>
      </w:r>
    </w:p>
    <w:p w14:paraId="5B9F7779" w14:textId="77777777" w:rsidR="00451B0F" w:rsidRPr="00556205" w:rsidRDefault="00451B0F" w:rsidP="00451B0F">
      <w:pPr>
        <w:rPr>
          <w:rFonts w:ascii="StobiSerif Regular" w:hAnsi="StobiSerif Regular"/>
          <w:bCs/>
          <w:color w:val="000000" w:themeColor="text1"/>
          <w:sz w:val="22"/>
          <w:szCs w:val="22"/>
        </w:rPr>
      </w:pPr>
      <w:bookmarkStart w:id="31" w:name="_Hlk129330935"/>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Предложеното предлог зонирање  (активна и строга заштита) од заштитеното подрачје обезбедува одржување на поволна состојба на зачуваност на  в</w:t>
      </w:r>
      <w:r w:rsidRPr="00556205">
        <w:rPr>
          <w:rFonts w:ascii="StobiSerif Regular" w:hAnsi="StobiSerif Regular"/>
          <w:bCs/>
          <w:color w:val="000000" w:themeColor="text1"/>
          <w:sz w:val="22"/>
          <w:szCs w:val="22"/>
          <w:lang w:val="en-US"/>
        </w:rPr>
        <w:t>идови</w:t>
      </w:r>
      <w:r w:rsidRPr="00556205">
        <w:rPr>
          <w:rFonts w:ascii="StobiSerif Regular" w:hAnsi="StobiSerif Regular"/>
          <w:bCs/>
          <w:color w:val="000000" w:themeColor="text1"/>
          <w:sz w:val="22"/>
          <w:szCs w:val="22"/>
        </w:rPr>
        <w:t>те</w:t>
      </w:r>
      <w:r w:rsidRPr="00556205">
        <w:rPr>
          <w:rFonts w:ascii="StobiSerif Regular" w:hAnsi="StobiSerif Regular"/>
          <w:bCs/>
          <w:color w:val="000000" w:themeColor="text1"/>
          <w:sz w:val="22"/>
          <w:szCs w:val="22"/>
          <w:lang w:val="en-US"/>
        </w:rPr>
        <w:t xml:space="preserve"> и природни</w:t>
      </w:r>
      <w:r w:rsidRPr="00556205">
        <w:rPr>
          <w:rFonts w:ascii="StobiSerif Regular" w:hAnsi="StobiSerif Regular"/>
          <w:bCs/>
          <w:color w:val="000000" w:themeColor="text1"/>
          <w:sz w:val="22"/>
          <w:szCs w:val="22"/>
        </w:rPr>
        <w:t>те</w:t>
      </w:r>
      <w:r w:rsidRPr="00556205">
        <w:rPr>
          <w:rFonts w:ascii="StobiSerif Regular" w:hAnsi="StobiSerif Regular"/>
          <w:bCs/>
          <w:color w:val="000000" w:themeColor="text1"/>
          <w:sz w:val="22"/>
          <w:szCs w:val="22"/>
          <w:lang w:val="en-US"/>
        </w:rPr>
        <w:t xml:space="preserve"> живеалишта од национално и меѓународно значење </w:t>
      </w:r>
      <w:r w:rsidRPr="00556205">
        <w:rPr>
          <w:rFonts w:ascii="StobiSerif Regular" w:hAnsi="StobiSerif Regular"/>
          <w:bCs/>
          <w:color w:val="000000" w:themeColor="text1"/>
          <w:sz w:val="22"/>
          <w:szCs w:val="22"/>
        </w:rPr>
        <w:t>како и за ендемичните видови.</w:t>
      </w:r>
    </w:p>
    <w:p w14:paraId="0FB7402A" w14:textId="77777777" w:rsidR="00451B0F" w:rsidRPr="00556205" w:rsidRDefault="00451B0F" w:rsidP="00451B0F">
      <w:pPr>
        <w:rPr>
          <w:rFonts w:ascii="StobiSerif Regular" w:hAnsi="StobiSerif Regular"/>
          <w:bCs/>
          <w:color w:val="000000" w:themeColor="text1"/>
          <w:sz w:val="22"/>
          <w:szCs w:val="22"/>
        </w:rPr>
      </w:pPr>
    </w:p>
    <w:bookmarkEnd w:id="31"/>
    <w:p w14:paraId="0425519F" w14:textId="780304E1" w:rsidR="00451B0F" w:rsidRPr="00556205" w:rsidRDefault="00451B0F" w:rsidP="00451B0F">
      <w:pPr>
        <w:rPr>
          <w:rFonts w:ascii="StobiSerif Regular" w:hAnsi="StobiSerif Regular"/>
          <w:b/>
          <w:bCs/>
          <w:color w:val="000000" w:themeColor="text1"/>
          <w:sz w:val="22"/>
          <w:szCs w:val="22"/>
        </w:rPr>
      </w:pPr>
    </w:p>
    <w:p w14:paraId="3B579287" w14:textId="287A8900" w:rsidR="00451B0F" w:rsidRPr="00556205" w:rsidRDefault="00451B0F" w:rsidP="00451B0F">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11 (по ново член 12), став (1), алинеја 12 да се брише</w:t>
      </w:r>
    </w:p>
    <w:p w14:paraId="299D1BBD" w14:textId="77777777" w:rsidR="00451B0F" w:rsidRPr="00451B0F" w:rsidRDefault="00451B0F" w:rsidP="00451B0F">
      <w:pPr>
        <w:rPr>
          <w:rFonts w:ascii="StobiSerif Regular" w:hAnsi="StobiSerif Regular"/>
          <w:b/>
          <w:bCs/>
          <w:color w:val="000000" w:themeColor="text1"/>
        </w:rPr>
      </w:pPr>
    </w:p>
    <w:p w14:paraId="0B3DDB35" w14:textId="77777777" w:rsidR="00451B0F" w:rsidRPr="00556205" w:rsidRDefault="00451B0F" w:rsidP="00451B0F">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Развојот не смее да биде одговорност на ЈП за управување на заштитеното подрачје. Неговата работа е заштита на природата согласно примарните цели на заштита. Економскиот развој е одговорност на други, кои имаат задача да го водат развојот на одржлив начин што е во согласност со заштитеното подрачје.</w:t>
      </w:r>
    </w:p>
    <w:p w14:paraId="37E41DB5" w14:textId="000667D0" w:rsidR="00451B0F" w:rsidRPr="00556205" w:rsidRDefault="00451B0F" w:rsidP="00451B0F">
      <w:pP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Управувчот мора да се грижи  за  </w:t>
      </w:r>
      <w:r w:rsidRPr="00556205">
        <w:rPr>
          <w:rFonts w:ascii="StobiSerif Regular" w:hAnsi="StobiSerif Regular"/>
          <w:bCs/>
          <w:color w:val="000000" w:themeColor="text1"/>
          <w:sz w:val="22"/>
          <w:szCs w:val="22"/>
          <w:lang w:val="en-US"/>
        </w:rPr>
        <w:t>одржливо користење на природното богатство во интерес на сегашниот и идниот развој</w:t>
      </w:r>
      <w:r w:rsidRPr="00556205">
        <w:rPr>
          <w:rFonts w:ascii="StobiSerif Regular" w:hAnsi="StobiSerif Regular"/>
          <w:b/>
          <w:bCs/>
          <w:color w:val="000000" w:themeColor="text1"/>
          <w:sz w:val="22"/>
          <w:szCs w:val="22"/>
        </w:rPr>
        <w:t xml:space="preserve">. </w:t>
      </w:r>
    </w:p>
    <w:p w14:paraId="10C94505" w14:textId="14699BF9" w:rsidR="00E2063D" w:rsidRPr="00556205" w:rsidRDefault="00E2063D" w:rsidP="00451B0F">
      <w:pPr>
        <w:rPr>
          <w:rFonts w:ascii="StobiSerif Regular" w:hAnsi="StobiSerif Regular"/>
          <w:b/>
          <w:bCs/>
          <w:color w:val="000000" w:themeColor="text1"/>
          <w:sz w:val="22"/>
          <w:szCs w:val="22"/>
        </w:rPr>
      </w:pPr>
    </w:p>
    <w:p w14:paraId="62D0B36C" w14:textId="488BC7C6" w:rsidR="00E2063D" w:rsidRPr="00556205" w:rsidRDefault="00E2063D" w:rsidP="00E2063D">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11 (по ново член 12), став (1), алинеја 13 да се брише</w:t>
      </w:r>
      <w:r w:rsidRPr="00556205">
        <w:rPr>
          <w:rFonts w:ascii="StobiSerif Regular" w:hAnsi="StobiSerif Regular"/>
          <w:b/>
          <w:bCs/>
          <w:color w:val="000000" w:themeColor="text1"/>
          <w:sz w:val="22"/>
          <w:szCs w:val="22"/>
        </w:rPr>
        <w:t>.</w:t>
      </w:r>
    </w:p>
    <w:p w14:paraId="7B800EA5" w14:textId="77777777" w:rsidR="00E2063D" w:rsidRPr="00556205" w:rsidRDefault="00E2063D" w:rsidP="00E2063D">
      <w:pPr>
        <w:rPr>
          <w:rFonts w:ascii="StobiSerif Regular" w:hAnsi="StobiSerif Regular"/>
          <w:b/>
          <w:bCs/>
          <w:color w:val="000000" w:themeColor="text1"/>
          <w:sz w:val="22"/>
          <w:szCs w:val="22"/>
        </w:rPr>
      </w:pPr>
    </w:p>
    <w:p w14:paraId="7ABEDD07" w14:textId="77777777" w:rsidR="00E2063D" w:rsidRPr="00556205" w:rsidRDefault="00E2063D" w:rsidP="00E2063D">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Како и погоре, обезбедувањето услови за туризам не е соодветна одговорност на ЈП за управување на заштитеното подрачје. Тоа е одвраќање од примарните цели.</w:t>
      </w:r>
    </w:p>
    <w:p w14:paraId="073256F3" w14:textId="77777777" w:rsidR="00E2063D" w:rsidRPr="00556205" w:rsidRDefault="00E2063D" w:rsidP="00E2063D">
      <w:pPr>
        <w:rPr>
          <w:rFonts w:ascii="StobiSerif Regular" w:hAnsi="StobiSerif Regular"/>
          <w:b/>
          <w:bCs/>
          <w:color w:val="000000" w:themeColor="text1"/>
          <w:sz w:val="22"/>
          <w:szCs w:val="22"/>
        </w:rPr>
      </w:pPr>
      <w:bookmarkStart w:id="32" w:name="_Hlk129331140"/>
    </w:p>
    <w:p w14:paraId="313E5011" w14:textId="77777777" w:rsidR="00E2063D" w:rsidRPr="00556205" w:rsidRDefault="00E2063D" w:rsidP="00E2063D">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Одговор</w:t>
      </w:r>
      <w:r w:rsidRPr="00556205">
        <w:rPr>
          <w:rFonts w:ascii="StobiSerif Regular" w:hAnsi="StobiSerif Regular"/>
          <w:bCs/>
          <w:color w:val="000000" w:themeColor="text1"/>
          <w:sz w:val="22"/>
          <w:szCs w:val="22"/>
        </w:rPr>
        <w:t>: Овие тема ќе бидат дефинирана од Управувачот на заштитеното подрачје и ќе бидат опфатена со Планот за управување. Во Планот за управување има посебна Програма за р</w:t>
      </w:r>
      <w:r w:rsidRPr="00556205">
        <w:rPr>
          <w:rFonts w:ascii="StobiSerif Regular" w:hAnsi="StobiSerif Regular"/>
          <w:bCs/>
          <w:color w:val="000000" w:themeColor="text1"/>
          <w:sz w:val="22"/>
          <w:szCs w:val="22"/>
          <w:lang w:val="en-US"/>
        </w:rPr>
        <w:t>азвој на одржлив туризам</w:t>
      </w:r>
      <w:r w:rsidRPr="00556205">
        <w:rPr>
          <w:rFonts w:ascii="StobiSerif Regular" w:hAnsi="StobiSerif Regular"/>
          <w:bCs/>
          <w:color w:val="000000" w:themeColor="text1"/>
          <w:sz w:val="22"/>
          <w:szCs w:val="22"/>
        </w:rPr>
        <w:t xml:space="preserve">, која </w:t>
      </w:r>
      <w:r w:rsidRPr="00556205">
        <w:rPr>
          <w:rFonts w:ascii="StobiSerif Regular" w:hAnsi="StobiSerif Regular"/>
          <w:bCs/>
          <w:color w:val="000000" w:themeColor="text1"/>
          <w:sz w:val="22"/>
          <w:szCs w:val="22"/>
          <w:lang w:val="en-US"/>
        </w:rPr>
        <w:t>директно придонесува кон исполнување на визијата на</w:t>
      </w:r>
      <w:r w:rsidRPr="00556205">
        <w:rPr>
          <w:rFonts w:ascii="StobiSerif Regular" w:hAnsi="StobiSerif Regular"/>
          <w:bCs/>
          <w:color w:val="000000" w:themeColor="text1"/>
          <w:sz w:val="22"/>
          <w:szCs w:val="22"/>
        </w:rPr>
        <w:t>заштитеното подрачје</w:t>
      </w:r>
      <w:r w:rsidRPr="00556205">
        <w:rPr>
          <w:rFonts w:ascii="StobiSerif Regular" w:hAnsi="StobiSerif Regular"/>
          <w:bCs/>
          <w:color w:val="000000" w:themeColor="text1"/>
          <w:sz w:val="22"/>
          <w:szCs w:val="22"/>
          <w:lang w:val="en-US"/>
        </w:rPr>
        <w:t xml:space="preserve"> за воспоставување рамнотежа помеѓу зачувувањето на природата и развојот на туризмот.</w:t>
      </w:r>
      <w:r w:rsidRPr="00556205">
        <w:rPr>
          <w:rFonts w:ascii="StobiSerif Regular" w:hAnsi="StobiSerif Regular"/>
          <w:bCs/>
          <w:color w:val="000000" w:themeColor="text1"/>
          <w:sz w:val="22"/>
          <w:szCs w:val="22"/>
        </w:rPr>
        <w:t xml:space="preserve"> Услугите од природата се придобивки што луѓето ги добиваат од екосистемите. Тие директно или индиректно влијаат на опстанокот на луѓето и на нивниот квалитет на живот. Концептот на одржлив развој преку екосистемски услуги значи економско и монетарно проценување на овие услуги и начините преку кои заштитените подрачја и локалната заедница може да дојдат до финансиска самоодржливост и независност. Ова директно значи градење на систем со кмој би се наплаќале екосистемските услуги со цел пренасочување на овие средства во заштита и унапредување на животната средина.</w:t>
      </w:r>
    </w:p>
    <w:bookmarkEnd w:id="32"/>
    <w:p w14:paraId="3E9260F6" w14:textId="220FE8EF" w:rsidR="00E2063D" w:rsidRPr="00556205" w:rsidRDefault="00E2063D" w:rsidP="00E2063D">
      <w:pPr>
        <w:rPr>
          <w:rFonts w:ascii="StobiSerif Regular" w:hAnsi="StobiSerif Regular"/>
          <w:b/>
          <w:bCs/>
          <w:color w:val="000000" w:themeColor="text1"/>
          <w:sz w:val="22"/>
          <w:szCs w:val="22"/>
        </w:rPr>
      </w:pPr>
    </w:p>
    <w:p w14:paraId="5767EDDE" w14:textId="491D3DB5" w:rsidR="00E2063D" w:rsidRPr="00556205" w:rsidRDefault="00E2063D" w:rsidP="00E2063D">
      <w:pPr>
        <w:rPr>
          <w:rFonts w:ascii="StobiSerif Regular" w:hAnsi="StobiSerif Regular"/>
          <w:b/>
          <w:bCs/>
          <w:color w:val="000000" w:themeColor="text1"/>
          <w:sz w:val="22"/>
          <w:szCs w:val="22"/>
        </w:rPr>
      </w:pPr>
    </w:p>
    <w:p w14:paraId="49DA1E20" w14:textId="11BE864D" w:rsidR="00773540" w:rsidRPr="00556205" w:rsidRDefault="00E2063D" w:rsidP="00773540">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00773540" w:rsidRPr="00556205">
        <w:rPr>
          <w:rFonts w:ascii="StobiSerif Regular" w:hAnsi="StobiSerif Regular"/>
          <w:b/>
          <w:bCs/>
          <w:color w:val="000000" w:themeColor="text1"/>
          <w:sz w:val="22"/>
          <w:szCs w:val="22"/>
          <w:lang w:val="en-US"/>
        </w:rPr>
        <w:t xml:space="preserve">лен 11 (по ново член 12), став (1), се дополнува со алинеја 19 </w:t>
      </w:r>
    </w:p>
    <w:p w14:paraId="06AA09A2" w14:textId="77777777" w:rsidR="00773540" w:rsidRPr="00556205" w:rsidRDefault="00773540" w:rsidP="00773540">
      <w:pPr>
        <w:rPr>
          <w:rFonts w:ascii="StobiSerif Regular" w:hAnsi="StobiSerif Regular"/>
          <w:b/>
          <w:bCs/>
          <w:color w:val="000000" w:themeColor="text1"/>
          <w:sz w:val="22"/>
          <w:szCs w:val="22"/>
          <w:lang w:val="en-US"/>
        </w:rPr>
      </w:pPr>
    </w:p>
    <w:p w14:paraId="3C343F93" w14:textId="44403CA1" w:rsidR="00773540" w:rsidRPr="00556205" w:rsidRDefault="00773540" w:rsidP="00773540">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ЈП за управување на заштитеното подрачје неопходно е да има и казнена функција, да може да издава парични казни и да иницира санкции против оние кои ги прекршиле правилата на планот за управување</w:t>
      </w:r>
      <w:r w:rsidRPr="00556205">
        <w:rPr>
          <w:rFonts w:ascii="StobiSerif Regular" w:hAnsi="StobiSerif Regular"/>
          <w:bCs/>
          <w:color w:val="000000" w:themeColor="text1"/>
          <w:sz w:val="22"/>
          <w:szCs w:val="22"/>
        </w:rPr>
        <w:t>.</w:t>
      </w:r>
    </w:p>
    <w:p w14:paraId="7C5FD3D0" w14:textId="77777777" w:rsidR="00773540" w:rsidRPr="00556205" w:rsidRDefault="00773540" w:rsidP="00773540">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Поглавјето е регулирано со </w:t>
      </w:r>
      <w:r w:rsidRPr="00556205">
        <w:rPr>
          <w:rFonts w:ascii="StobiSerif Regular" w:hAnsi="StobiSerif Regular"/>
          <w:bCs/>
          <w:color w:val="000000" w:themeColor="text1"/>
          <w:sz w:val="22"/>
          <w:szCs w:val="22"/>
          <w:lang w:val="en-US"/>
        </w:rPr>
        <w:t xml:space="preserve">Lex specialis </w:t>
      </w:r>
      <w:r w:rsidRPr="00556205">
        <w:rPr>
          <w:rFonts w:ascii="StobiSerif Regular" w:hAnsi="StobiSerif Regular"/>
          <w:bCs/>
          <w:color w:val="000000" w:themeColor="text1"/>
          <w:sz w:val="22"/>
          <w:szCs w:val="22"/>
        </w:rPr>
        <w:t>(Закон за заштита на природата). ќе се формира и ренџерска служба  која ќе има можност да изречува и мандатни казни</w:t>
      </w:r>
    </w:p>
    <w:p w14:paraId="034DD29E" w14:textId="77777777" w:rsidR="00773540" w:rsidRPr="00556205" w:rsidRDefault="00773540" w:rsidP="00773540">
      <w:pPr>
        <w:rPr>
          <w:rFonts w:ascii="StobiSerif Regular" w:hAnsi="StobiSerif Regular"/>
          <w:bCs/>
          <w:color w:val="000000" w:themeColor="text1"/>
          <w:sz w:val="22"/>
          <w:szCs w:val="22"/>
        </w:rPr>
      </w:pPr>
    </w:p>
    <w:p w14:paraId="5B95BB35" w14:textId="5B13FF12" w:rsidR="00773540" w:rsidRDefault="00773540" w:rsidP="00773540">
      <w:pPr>
        <w:rPr>
          <w:rFonts w:ascii="StobiSerif Regular" w:hAnsi="StobiSerif Regular"/>
          <w:b/>
          <w:bCs/>
          <w:color w:val="000000" w:themeColor="text1"/>
        </w:rPr>
      </w:pPr>
    </w:p>
    <w:p w14:paraId="1E8FF1EB" w14:textId="1FBE5296" w:rsidR="00773540" w:rsidRPr="00556205" w:rsidRDefault="00773540" w:rsidP="00773540">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 xml:space="preserve">лен 11 (по ново член 12) се дополнува со нов став (2). </w:t>
      </w:r>
    </w:p>
    <w:p w14:paraId="06DF2F26" w14:textId="77777777" w:rsidR="00773540" w:rsidRPr="00556205" w:rsidRDefault="00773540" w:rsidP="00773540">
      <w:pPr>
        <w:rPr>
          <w:rFonts w:ascii="StobiSerif Regular" w:hAnsi="StobiSerif Regular"/>
          <w:b/>
          <w:bCs/>
          <w:color w:val="000000" w:themeColor="text1"/>
          <w:sz w:val="22"/>
          <w:szCs w:val="22"/>
          <w:lang w:val="en-US"/>
        </w:rPr>
      </w:pPr>
    </w:p>
    <w:p w14:paraId="1340754D" w14:textId="77777777" w:rsidR="00773540" w:rsidRPr="00556205" w:rsidRDefault="00773540" w:rsidP="007735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Потребно е конкретно да се утврди мониторингот од став 1, алинеја 4 и тоа мониторингот да опфати следење на: - состојбата на видовите; - состојбата на живеалиштата; - внес на нутриенти и фосфор</w:t>
      </w:r>
      <w:proofErr w:type="gramStart"/>
      <w:r w:rsidRPr="00556205">
        <w:rPr>
          <w:rFonts w:ascii="StobiSerif Regular" w:hAnsi="StobiSerif Regular"/>
          <w:bCs/>
          <w:color w:val="000000" w:themeColor="text1"/>
          <w:sz w:val="22"/>
          <w:szCs w:val="22"/>
          <w:lang w:val="en-US"/>
        </w:rPr>
        <w:t>1 ;</w:t>
      </w:r>
      <w:proofErr w:type="gramEnd"/>
      <w:r w:rsidRPr="00556205">
        <w:rPr>
          <w:rFonts w:ascii="StobiSerif Regular" w:hAnsi="StobiSerif Regular"/>
          <w:bCs/>
          <w:color w:val="000000" w:themeColor="text1"/>
          <w:sz w:val="22"/>
          <w:szCs w:val="22"/>
          <w:lang w:val="en-US"/>
        </w:rPr>
        <w:t xml:space="preserve"> - внес на седименти.</w:t>
      </w:r>
    </w:p>
    <w:p w14:paraId="2AE0D5E7" w14:textId="77777777" w:rsidR="00773540" w:rsidRPr="00556205" w:rsidRDefault="00773540" w:rsidP="007735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 2. Во насока на проактивно управување со Охридско Езеро, треба да се утврди: - посакувана минимална состојба на клучните видови; - посакувана минимална состојба на живеалиштата; - прифатливи максимални граници за внес на нутриенти и фосфор; - прифатливи максимални граници за внес на седименти; - соодветни строги мерки и санкции кога состојбата на првите две е под задоволителниот минимум, и кога границите на нутриент, фосфор и седименти ќе бидат надминати. </w:t>
      </w:r>
    </w:p>
    <w:p w14:paraId="0E7ACAF9" w14:textId="77777777" w:rsidR="00773540" w:rsidRPr="00556205" w:rsidRDefault="00773540" w:rsidP="00773540">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3. Мерките за рехабилитација како и нивното времетраење ќе ги утврдува и контролира Хидробиолошкиот завод – Охрид.</w:t>
      </w:r>
    </w:p>
    <w:p w14:paraId="17C973F2" w14:textId="77777777" w:rsidR="00773540" w:rsidRPr="00556205" w:rsidRDefault="00773540" w:rsidP="00773540">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 xml:space="preserve"> 4. Опфатот на узоркувањето да биде регулиран со овој закон и да биде утврден од Хидробиолошкиот завод – Охрид, а со цел да се утврди степенот и трендот на еутрофикација на поголем број локации и на различни длабочини. 5. Редовноста на мониторингот да биде строго утврдена од Хидробиолошкиот завод – Охрид и поврзана со строги казнени одредби за непочитување.</w:t>
      </w:r>
    </w:p>
    <w:p w14:paraId="2671DB50" w14:textId="77777777" w:rsidR="00773540" w:rsidRPr="00556205" w:rsidRDefault="00773540" w:rsidP="00773540">
      <w:pPr>
        <w:rPr>
          <w:rFonts w:ascii="StobiSerif Regular" w:hAnsi="StobiSerif Regular"/>
          <w:b/>
          <w:bCs/>
          <w:color w:val="000000" w:themeColor="text1"/>
          <w:sz w:val="22"/>
          <w:szCs w:val="22"/>
        </w:rPr>
      </w:pPr>
    </w:p>
    <w:p w14:paraId="78F76214" w14:textId="280B63B3" w:rsidR="00773540" w:rsidRPr="00556205" w:rsidRDefault="00773540" w:rsidP="00773540">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Овие теми ќе бидат дефинирани од Управувачот на заштитеното подрачје и ќе бидат опфатени со Планот за управување. Постои посебна Програма за мониторнг на природно наследство, која е директно поврзана со исполнувањето на визијата на заштитеното и понатаму да биде жариште на биолошката разновидност. Главна цел на програмата е мониторинг, одржување и унапредување на  природните вредности, вклучително диви видови, физички (геолошки, геоморфолошки, педолошки и хидролошки) карактеристики и предели. Во </w:t>
      </w:r>
      <w:r w:rsidRPr="00556205">
        <w:rPr>
          <w:rFonts w:ascii="StobiSerif Regular" w:hAnsi="StobiSerif Regular"/>
          <w:bCs/>
          <w:color w:val="000000" w:themeColor="text1"/>
          <w:sz w:val="22"/>
          <w:szCs w:val="22"/>
          <w:lang w:val="en-US"/>
        </w:rPr>
        <w:t xml:space="preserve">Програмата </w:t>
      </w:r>
      <w:r w:rsidRPr="00556205">
        <w:rPr>
          <w:rFonts w:ascii="StobiSerif Regular" w:hAnsi="StobiSerif Regular"/>
          <w:bCs/>
          <w:color w:val="000000" w:themeColor="text1"/>
          <w:sz w:val="22"/>
          <w:szCs w:val="22"/>
        </w:rPr>
        <w:t>за о</w:t>
      </w:r>
      <w:r w:rsidRPr="00556205">
        <w:rPr>
          <w:rFonts w:ascii="StobiSerif Regular" w:hAnsi="StobiSerif Regular"/>
          <w:bCs/>
          <w:color w:val="000000" w:themeColor="text1"/>
          <w:sz w:val="22"/>
          <w:szCs w:val="22"/>
          <w:lang w:val="en-US"/>
        </w:rPr>
        <w:t>држливо управување со природните ресурси</w:t>
      </w:r>
      <w:r w:rsidRPr="00556205">
        <w:rPr>
          <w:rFonts w:ascii="StobiSerif Regular" w:hAnsi="StobiSerif Regular"/>
          <w:bCs/>
          <w:color w:val="000000" w:themeColor="text1"/>
          <w:sz w:val="22"/>
          <w:szCs w:val="22"/>
        </w:rPr>
        <w:t xml:space="preserve"> </w:t>
      </w:r>
      <w:r w:rsidRPr="00556205">
        <w:rPr>
          <w:rFonts w:ascii="StobiSerif Regular" w:hAnsi="StobiSerif Regular"/>
          <w:bCs/>
          <w:color w:val="000000" w:themeColor="text1"/>
          <w:sz w:val="22"/>
          <w:szCs w:val="22"/>
          <w:lang w:val="en-US"/>
        </w:rPr>
        <w:t xml:space="preserve">ќе </w:t>
      </w:r>
      <w:r w:rsidRPr="00556205">
        <w:rPr>
          <w:rFonts w:ascii="StobiSerif Regular" w:hAnsi="StobiSerif Regular"/>
          <w:bCs/>
          <w:color w:val="000000" w:themeColor="text1"/>
          <w:sz w:val="22"/>
          <w:szCs w:val="22"/>
        </w:rPr>
        <w:t xml:space="preserve">се </w:t>
      </w:r>
      <w:r w:rsidRPr="00556205">
        <w:rPr>
          <w:rFonts w:ascii="StobiSerif Regular" w:hAnsi="StobiSerif Regular"/>
          <w:bCs/>
          <w:color w:val="000000" w:themeColor="text1"/>
          <w:sz w:val="22"/>
          <w:szCs w:val="22"/>
          <w:lang w:val="en-US"/>
        </w:rPr>
        <w:t xml:space="preserve">придонесе за исполнување на визијата на </w:t>
      </w:r>
      <w:r w:rsidRPr="00556205">
        <w:rPr>
          <w:rFonts w:ascii="StobiSerif Regular" w:hAnsi="StobiSerif Regular"/>
          <w:bCs/>
          <w:color w:val="000000" w:themeColor="text1"/>
          <w:sz w:val="22"/>
          <w:szCs w:val="22"/>
        </w:rPr>
        <w:t xml:space="preserve">заштитеното подрачје </w:t>
      </w:r>
      <w:r w:rsidRPr="00556205">
        <w:rPr>
          <w:rFonts w:ascii="StobiSerif Regular" w:hAnsi="StobiSerif Regular"/>
          <w:bCs/>
          <w:color w:val="000000" w:themeColor="text1"/>
          <w:sz w:val="22"/>
          <w:szCs w:val="22"/>
          <w:lang w:val="en-US"/>
        </w:rPr>
        <w:t xml:space="preserve">за воспоставување рамнотежа </w:t>
      </w:r>
      <w:r w:rsidRPr="00556205">
        <w:rPr>
          <w:rFonts w:ascii="StobiSerif Regular" w:hAnsi="StobiSerif Regular"/>
          <w:bCs/>
          <w:color w:val="000000" w:themeColor="text1"/>
          <w:sz w:val="22"/>
          <w:szCs w:val="22"/>
          <w:lang w:val="en-US"/>
        </w:rPr>
        <w:lastRenderedPageBreak/>
        <w:t xml:space="preserve">помеѓу профитот и зачувувањето на природата, на начин кој не го загрозува опстанокот на видовите. </w:t>
      </w:r>
    </w:p>
    <w:p w14:paraId="57FC8D29" w14:textId="0EC05482" w:rsidR="00773540" w:rsidRPr="00556205" w:rsidRDefault="00773540" w:rsidP="00773540">
      <w:pPr>
        <w:rPr>
          <w:rFonts w:ascii="StobiSerif Regular" w:hAnsi="StobiSerif Regular"/>
          <w:bCs/>
          <w:color w:val="000000" w:themeColor="text1"/>
          <w:sz w:val="22"/>
          <w:szCs w:val="22"/>
          <w:lang w:val="en-US"/>
        </w:rPr>
      </w:pPr>
    </w:p>
    <w:p w14:paraId="6F3B8457" w14:textId="4F855566" w:rsidR="00773540" w:rsidRPr="00556205" w:rsidRDefault="00773540" w:rsidP="00773540">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11 (по ново член 12) се дополнува со нов став (3)</w:t>
      </w:r>
    </w:p>
    <w:p w14:paraId="4BA1FEF6" w14:textId="77777777" w:rsidR="00773540" w:rsidRPr="00556205" w:rsidRDefault="00773540" w:rsidP="00773540">
      <w:pPr>
        <w:rPr>
          <w:rFonts w:ascii="StobiSerif Regular" w:hAnsi="StobiSerif Regular"/>
          <w:b/>
          <w:bCs/>
          <w:color w:val="000000" w:themeColor="text1"/>
          <w:sz w:val="22"/>
          <w:szCs w:val="22"/>
          <w:lang w:val="en-US"/>
        </w:rPr>
      </w:pPr>
    </w:p>
    <w:p w14:paraId="5950E59B" w14:textId="77777777" w:rsidR="00773540" w:rsidRPr="00556205" w:rsidRDefault="00773540" w:rsidP="00773540">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lang w:val="en-US"/>
        </w:rPr>
        <w:t xml:space="preserve"> 1. </w:t>
      </w:r>
      <w:r w:rsidRPr="00556205">
        <w:rPr>
          <w:rFonts w:ascii="StobiSerif Regular" w:hAnsi="StobiSerif Regular"/>
          <w:bCs/>
          <w:color w:val="000000" w:themeColor="text1"/>
          <w:sz w:val="22"/>
          <w:szCs w:val="22"/>
          <w:lang w:val="en-US"/>
        </w:rPr>
        <w:t>Законот мора да предвиди одредби за почитување на оптималното ниво на водостојот на Охридско Езеро и да обезбеди повеќе механизми за контрола врз работењето на браните на реката Црн Дрим. Имено, потребно е, согласно стручната проценка на Хидробиолошки</w:t>
      </w:r>
      <w:r w:rsidRPr="00773540">
        <w:rPr>
          <w:rFonts w:ascii="StobiSerif Regular" w:hAnsi="StobiSerif Regular"/>
          <w:bCs/>
          <w:color w:val="000000" w:themeColor="text1"/>
          <w:lang w:val="en-US"/>
        </w:rPr>
        <w:t xml:space="preserve">от </w:t>
      </w:r>
      <w:r w:rsidRPr="00556205">
        <w:rPr>
          <w:rFonts w:ascii="StobiSerif Regular" w:hAnsi="StobiSerif Regular"/>
          <w:bCs/>
          <w:color w:val="000000" w:themeColor="text1"/>
          <w:sz w:val="22"/>
          <w:szCs w:val="22"/>
          <w:lang w:val="en-US"/>
        </w:rPr>
        <w:t xml:space="preserve">завод – Охрид да се одреди максимално прифатлив број на денови во годината на евидентиран водостој под законскиот минимум од 693,10 см надморска височина, како и максимално прифатлив број на консекутивни денови на евидентиран водостој во рамките на баферот помеѓу 693,10 и 693,20 см. </w:t>
      </w:r>
    </w:p>
    <w:p w14:paraId="0F8549A6" w14:textId="77777777" w:rsidR="00773540" w:rsidRPr="00556205" w:rsidRDefault="00773540" w:rsidP="00773540">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2. Согласно тоа, потребно е да се предвидат мерки кои што итно ќе се преземат при настапување на една од двете непосакувани состојби. Имено, штетата со нискиот водостој не е ограничена само на оние моменти кога нивото на езерото паѓа под законски утврденото ниво, туку и кога водостојот паѓа под 10 сантиметри до законскиот минимум (односно под оптималното ниво), што се случува подолг временски период кон крајот на есента секоја година, иако овој тампон од 10 сантиметри е предвиден да биде дозволен само во кризни сценарија.</w:t>
      </w:r>
    </w:p>
    <w:p w14:paraId="175FB727" w14:textId="7C8C66B4" w:rsidR="00773540" w:rsidRPr="00556205" w:rsidRDefault="00773540" w:rsidP="00773540">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Не е предмет на Закон за прогласување на заштитено подрачје.</w:t>
      </w:r>
    </w:p>
    <w:p w14:paraId="4E021182" w14:textId="11C0EE6B" w:rsidR="00773540" w:rsidRPr="00556205" w:rsidRDefault="00773540" w:rsidP="00773540">
      <w:pPr>
        <w:rPr>
          <w:rFonts w:ascii="StobiSerif Regular" w:hAnsi="StobiSerif Regular"/>
          <w:b/>
          <w:bCs/>
          <w:color w:val="000000" w:themeColor="text1"/>
          <w:sz w:val="22"/>
          <w:szCs w:val="22"/>
        </w:rPr>
      </w:pPr>
    </w:p>
    <w:p w14:paraId="31872E27" w14:textId="2A02593F" w:rsidR="00773540" w:rsidRPr="00556205" w:rsidRDefault="00773540" w:rsidP="00773540">
      <w:pPr>
        <w:rPr>
          <w:rFonts w:ascii="StobiSerif Regular" w:hAnsi="StobiSerif Regular"/>
          <w:b/>
          <w:bCs/>
          <w:color w:val="000000" w:themeColor="text1"/>
          <w:sz w:val="22"/>
          <w:szCs w:val="22"/>
        </w:rPr>
      </w:pPr>
    </w:p>
    <w:p w14:paraId="6E4881AF" w14:textId="6D76A7C1" w:rsidR="00470D4A" w:rsidRPr="00556205" w:rsidRDefault="00470D4A" w:rsidP="00470D4A">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12 (по ново член 13), став (1), да се додаде нова алинеја</w:t>
      </w:r>
    </w:p>
    <w:p w14:paraId="6EA3FB46" w14:textId="77777777" w:rsidR="00470D4A" w:rsidRPr="00556205" w:rsidRDefault="00470D4A" w:rsidP="00470D4A">
      <w:pPr>
        <w:rPr>
          <w:rFonts w:ascii="StobiSerif Regular" w:hAnsi="StobiSerif Regular"/>
          <w:b/>
          <w:bCs/>
          <w:color w:val="000000" w:themeColor="text1"/>
          <w:sz w:val="22"/>
          <w:szCs w:val="22"/>
          <w:lang w:val="en-US"/>
        </w:rPr>
      </w:pPr>
    </w:p>
    <w:p w14:paraId="23EBB16E" w14:textId="77777777" w:rsidR="00470D4A" w:rsidRPr="00556205" w:rsidRDefault="00470D4A" w:rsidP="00470D4A">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 Согласно на веќе наведените забранети активности, оваа одредба мора да вклучи и забрана на џет ски, ранци на млазен погон и теренски/амфибиски возила. Теренските возила повремено се забележуваат во литоралот, а џет ски и ранци на млазен погон да се забранат согласно со Студијата за валоризација на Охридското Езеро - споменикот на природата. Селективното избирање на забранети активности кои и онака се покриени со други закони, а препуштање на оние поврзани со туризмот на планот за управување е несериозно и неприфатливо за овој закон.</w:t>
      </w:r>
    </w:p>
    <w:p w14:paraId="10CE0AF2" w14:textId="14805A80" w:rsidR="00470D4A" w:rsidRPr="00556205" w:rsidRDefault="00470D4A" w:rsidP="00470D4A">
      <w:pPr>
        <w:rPr>
          <w:rFonts w:ascii="StobiSerif Regular" w:hAnsi="StobiSerif Regular"/>
          <w:bCs/>
          <w:color w:val="000000" w:themeColor="text1"/>
          <w:sz w:val="22"/>
          <w:szCs w:val="22"/>
        </w:rPr>
      </w:pPr>
      <w:bookmarkStart w:id="33" w:name="_Hlk129331444"/>
      <w:r w:rsidRPr="00556205">
        <w:rPr>
          <w:rFonts w:ascii="StobiSerif Regular" w:hAnsi="StobiSerif Regular"/>
          <w:b/>
          <w:bCs/>
          <w:color w:val="000000" w:themeColor="text1"/>
          <w:sz w:val="22"/>
          <w:szCs w:val="22"/>
        </w:rPr>
        <w:t>Одговор</w:t>
      </w:r>
      <w:r w:rsidR="00F0169B" w:rsidRPr="00556205">
        <w:rPr>
          <w:rFonts w:ascii="StobiSerif Regular" w:hAnsi="StobiSerif Regular"/>
          <w:b/>
          <w:bCs/>
          <w:color w:val="000000" w:themeColor="text1"/>
          <w:sz w:val="22"/>
          <w:szCs w:val="22"/>
        </w:rPr>
        <w:t xml:space="preserve">: </w:t>
      </w:r>
      <w:r w:rsidRPr="00556205">
        <w:rPr>
          <w:rFonts w:ascii="StobiSerif Regular" w:hAnsi="StobiSerif Regular"/>
          <w:bCs/>
          <w:color w:val="000000" w:themeColor="text1"/>
          <w:sz w:val="22"/>
          <w:szCs w:val="22"/>
        </w:rPr>
        <w:t>Овие теми ќе бидат дефинирани од Управувачот на заштитеното подрачје и ќе бидат опфатени со Планот за управување.  Ќе се утврдат  дозволени и забранети активности по зони со засегнати страни.</w:t>
      </w:r>
    </w:p>
    <w:p w14:paraId="4B86A1A2" w14:textId="77777777" w:rsidR="00470D4A" w:rsidRPr="00556205" w:rsidRDefault="00470D4A" w:rsidP="00470D4A">
      <w:pPr>
        <w:rPr>
          <w:rFonts w:ascii="StobiSerif Regular" w:hAnsi="StobiSerif Regular"/>
          <w:bCs/>
          <w:color w:val="000000" w:themeColor="text1"/>
          <w:sz w:val="22"/>
          <w:szCs w:val="22"/>
        </w:rPr>
      </w:pPr>
    </w:p>
    <w:p w14:paraId="06F394C7" w14:textId="270FC1DA" w:rsidR="00470D4A" w:rsidRPr="00556205" w:rsidRDefault="00470D4A" w:rsidP="00470D4A">
      <w:pPr>
        <w:rPr>
          <w:rFonts w:ascii="StobiSerif Regular" w:hAnsi="StobiSerif Regular"/>
          <w:b/>
          <w:bCs/>
          <w:color w:val="000000" w:themeColor="text1"/>
          <w:sz w:val="22"/>
          <w:szCs w:val="22"/>
        </w:rPr>
      </w:pPr>
    </w:p>
    <w:p w14:paraId="537EABC9" w14:textId="56851389" w:rsidR="00F0169B" w:rsidRPr="00556205" w:rsidRDefault="00F0169B" w:rsidP="00F0169B">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Cs/>
          <w:color w:val="000000" w:themeColor="text1"/>
          <w:sz w:val="22"/>
          <w:szCs w:val="22"/>
        </w:rPr>
        <w:t>ч</w:t>
      </w:r>
      <w:r w:rsidRPr="00556205">
        <w:rPr>
          <w:rFonts w:ascii="StobiSerif Regular" w:hAnsi="StobiSerif Regular"/>
          <w:bCs/>
          <w:color w:val="000000" w:themeColor="text1"/>
          <w:sz w:val="22"/>
          <w:szCs w:val="22"/>
          <w:lang w:val="en-US"/>
        </w:rPr>
        <w:t xml:space="preserve">лен 12 (по ново член 13), став (1), по алинеја 6 се додава нова, алинеја 7, а 7 станува 8 </w:t>
      </w:r>
    </w:p>
    <w:p w14:paraId="02AC0054" w14:textId="77777777" w:rsidR="00F0169B" w:rsidRPr="00556205" w:rsidRDefault="00F0169B" w:rsidP="00F0169B">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lastRenderedPageBreak/>
        <w:t>Во Споменикот на природата се забранува бучава над одредено ниво на децибели утврдено од страна на Хидробиолошкиот завод - Охрид.</w:t>
      </w:r>
    </w:p>
    <w:p w14:paraId="4BD0E997" w14:textId="18945846" w:rsidR="00F0169B" w:rsidRPr="00556205" w:rsidRDefault="00F0169B" w:rsidP="00F0169B">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Овие теми ќе бидат дефинирани од Управувачот на заштитеното подрачје и ќе бидат опфатени  со Планот за управување. Ќе се утврдат дозволени и забранети активнсти по зони.</w:t>
      </w:r>
    </w:p>
    <w:p w14:paraId="289E277D" w14:textId="23D63CA5" w:rsidR="00F0169B" w:rsidRPr="00556205" w:rsidRDefault="00F0169B" w:rsidP="00F0169B">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Хидробиолошкиот завод - Охрид</w:t>
      </w:r>
      <w:r w:rsidRPr="00556205">
        <w:rPr>
          <w:rFonts w:ascii="StobiSerif Regular" w:hAnsi="StobiSerif Regular"/>
          <w:bCs/>
          <w:color w:val="000000" w:themeColor="text1"/>
          <w:sz w:val="22"/>
          <w:szCs w:val="22"/>
        </w:rPr>
        <w:t xml:space="preserve"> секако ќе биде дел од управниот одбор како и научниот совет на ЗП. </w:t>
      </w:r>
    </w:p>
    <w:p w14:paraId="6CE15058" w14:textId="1AD427F9" w:rsidR="003B3104" w:rsidRPr="00556205" w:rsidRDefault="003B3104" w:rsidP="00F0169B">
      <w:pPr>
        <w:rPr>
          <w:rFonts w:ascii="StobiSerif Regular" w:hAnsi="StobiSerif Regular"/>
          <w:bCs/>
          <w:color w:val="000000" w:themeColor="text1"/>
          <w:sz w:val="22"/>
          <w:szCs w:val="22"/>
        </w:rPr>
      </w:pPr>
    </w:p>
    <w:p w14:paraId="580E336D" w14:textId="77777777" w:rsidR="003B3104" w:rsidRPr="00556205" w:rsidRDefault="003B3104" w:rsidP="00F0169B">
      <w:pPr>
        <w:rPr>
          <w:rFonts w:ascii="StobiSerif Regular" w:hAnsi="StobiSerif Regular"/>
          <w:bCs/>
          <w:color w:val="000000" w:themeColor="text1"/>
          <w:sz w:val="22"/>
          <w:szCs w:val="22"/>
        </w:rPr>
      </w:pPr>
    </w:p>
    <w:p w14:paraId="0973064D" w14:textId="44F99CAC" w:rsidR="00017C83" w:rsidRPr="00556205" w:rsidRDefault="00F0169B" w:rsidP="00017C83">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Cs/>
          <w:color w:val="000000" w:themeColor="text1"/>
          <w:sz w:val="22"/>
          <w:szCs w:val="22"/>
        </w:rPr>
        <w:t>ч</w:t>
      </w:r>
      <w:r w:rsidR="00017C83" w:rsidRPr="00556205">
        <w:rPr>
          <w:rFonts w:ascii="StobiSerif Regular" w:hAnsi="StobiSerif Regular"/>
          <w:bCs/>
          <w:color w:val="000000" w:themeColor="text1"/>
          <w:sz w:val="22"/>
          <w:szCs w:val="22"/>
          <w:lang w:val="en-US"/>
        </w:rPr>
        <w:t>лен 12 (по ново член 13), став (1), после алинеја 7 (по ново 8) се додава нова, алинеја 9</w:t>
      </w:r>
    </w:p>
    <w:p w14:paraId="5AF1C0E2" w14:textId="2ECA9629" w:rsidR="00017C83" w:rsidRPr="00556205" w:rsidRDefault="00017C83" w:rsidP="00017C83">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Да се забрани поставување на вештачко осветлување во Охридското Езеро (освен од безбедносни причини).</w:t>
      </w:r>
    </w:p>
    <w:p w14:paraId="0CA9ACD0" w14:textId="09F03BB7" w:rsidR="00017C83" w:rsidRPr="00556205" w:rsidRDefault="00017C83" w:rsidP="00017C83">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Овие теми ќе бидат дефинирани од Управувачот на заштитеното подрачје и ќе бидат опфатени  со Планот за управување. Ќе се утврдат дозволени и забранети активнсти по зони.</w:t>
      </w:r>
    </w:p>
    <w:p w14:paraId="64576048" w14:textId="77777777" w:rsidR="00017C83" w:rsidRPr="00556205" w:rsidRDefault="00017C83" w:rsidP="00017C83">
      <w:pPr>
        <w:rPr>
          <w:rFonts w:ascii="StobiSerif Regular" w:hAnsi="StobiSerif Regular"/>
          <w:b/>
          <w:bCs/>
          <w:color w:val="000000" w:themeColor="text1"/>
          <w:sz w:val="22"/>
          <w:szCs w:val="22"/>
        </w:rPr>
      </w:pPr>
    </w:p>
    <w:p w14:paraId="07159741" w14:textId="581A8E57" w:rsidR="00017C83" w:rsidRPr="00556205" w:rsidRDefault="00017C83" w:rsidP="00017C83">
      <w:pPr>
        <w:rPr>
          <w:rFonts w:ascii="StobiSerif Regular" w:hAnsi="StobiSerif Regular"/>
          <w:b/>
          <w:bCs/>
          <w:color w:val="000000" w:themeColor="text1"/>
          <w:sz w:val="22"/>
          <w:szCs w:val="22"/>
        </w:rPr>
      </w:pPr>
    </w:p>
    <w:p w14:paraId="25266BF5" w14:textId="77777777" w:rsidR="00017C83" w:rsidRPr="00556205" w:rsidRDefault="00017C83" w:rsidP="00017C83">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Pr="00556205">
        <w:rPr>
          <w:rFonts w:ascii="StobiSerif Regular" w:hAnsi="StobiSerif Regular"/>
          <w:b/>
          <w:bCs/>
          <w:color w:val="000000" w:themeColor="text1"/>
          <w:sz w:val="22"/>
          <w:szCs w:val="22"/>
          <w:lang w:val="en-US"/>
        </w:rPr>
        <w:t>Член 13 (по ново член 14), став (4) (треба да е став 2) (има грешка во членот 13, почнува со став 3).</w:t>
      </w:r>
    </w:p>
    <w:p w14:paraId="4BFEAA6F" w14:textId="77777777" w:rsidR="003B3104" w:rsidRPr="00556205" w:rsidRDefault="003B3104" w:rsidP="00017C83">
      <w:pPr>
        <w:rPr>
          <w:rFonts w:ascii="StobiSerif Regular" w:hAnsi="StobiSerif Regular"/>
          <w:b/>
          <w:bCs/>
          <w:color w:val="000000" w:themeColor="text1"/>
          <w:sz w:val="22"/>
          <w:szCs w:val="22"/>
          <w:lang w:val="en-US"/>
        </w:rPr>
      </w:pPr>
    </w:p>
    <w:p w14:paraId="324A9F13" w14:textId="796FAAF6" w:rsidR="00017C83" w:rsidRPr="00556205" w:rsidRDefault="00017C83" w:rsidP="00017C83">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Оваа одговорност мора исклучиво да му се предаде на Хидробиолошкиот завод – Охрид.</w:t>
      </w:r>
    </w:p>
    <w:p w14:paraId="7A5C7F05" w14:textId="637B0EFC" w:rsidR="00017C83" w:rsidRPr="00556205" w:rsidRDefault="00017C83" w:rsidP="00017C83">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lang w:val="en-US"/>
        </w:rPr>
        <w:t>Хидробиолошкиот завод - Охрид</w:t>
      </w:r>
      <w:r w:rsidRPr="00556205">
        <w:rPr>
          <w:rFonts w:ascii="StobiSerif Regular" w:hAnsi="StobiSerif Regular"/>
          <w:bCs/>
          <w:color w:val="000000" w:themeColor="text1"/>
          <w:sz w:val="22"/>
          <w:szCs w:val="22"/>
        </w:rPr>
        <w:t xml:space="preserve"> секако ќе биде дел од управниот одбор како и научниот совет на заштитеното подрачје и ќе ги биде дел од спорведување на програмите за мониторинг и др.</w:t>
      </w:r>
    </w:p>
    <w:p w14:paraId="4981CE57" w14:textId="77777777" w:rsidR="00017C83" w:rsidRPr="00556205" w:rsidRDefault="00017C83" w:rsidP="00017C83">
      <w:pPr>
        <w:rPr>
          <w:rFonts w:ascii="StobiSerif Regular" w:hAnsi="StobiSerif Regular"/>
          <w:bCs/>
          <w:color w:val="000000" w:themeColor="text1"/>
          <w:sz w:val="22"/>
          <w:szCs w:val="22"/>
        </w:rPr>
      </w:pPr>
    </w:p>
    <w:p w14:paraId="13D5AC43" w14:textId="183DD88F" w:rsidR="00017C83" w:rsidRPr="00556205" w:rsidRDefault="00017C83" w:rsidP="00017C83">
      <w:pPr>
        <w:rPr>
          <w:rFonts w:ascii="StobiSerif Regular" w:hAnsi="StobiSerif Regular"/>
          <w:b/>
          <w:bCs/>
          <w:color w:val="000000" w:themeColor="text1"/>
          <w:sz w:val="22"/>
          <w:szCs w:val="22"/>
        </w:rPr>
      </w:pPr>
    </w:p>
    <w:p w14:paraId="46D0C50D" w14:textId="306B1D97" w:rsidR="009C16FB" w:rsidRPr="00556205" w:rsidRDefault="009C16FB" w:rsidP="009C16FB">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 xml:space="preserve">лен 14 (по ново член 15), став (1) се менува и гласи </w:t>
      </w:r>
    </w:p>
    <w:p w14:paraId="522468BA" w14:textId="77777777" w:rsidR="009C16FB" w:rsidRPr="00556205" w:rsidRDefault="009C16FB" w:rsidP="009C16FB">
      <w:pPr>
        <w:rPr>
          <w:rFonts w:ascii="StobiSerif Regular" w:hAnsi="StobiSerif Regular"/>
          <w:b/>
          <w:bCs/>
          <w:color w:val="000000" w:themeColor="text1"/>
          <w:sz w:val="22"/>
          <w:szCs w:val="22"/>
          <w:lang w:val="en-US"/>
        </w:rPr>
      </w:pPr>
    </w:p>
    <w:p w14:paraId="59D27BB7" w14:textId="77777777" w:rsidR="009C16FB" w:rsidRPr="00556205" w:rsidRDefault="009C16FB" w:rsidP="009C16FB">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„Во Охридското езеро дозволено е внесување на подмладок од автохтони видови на риби со цел да се поддржат или рехабилитираат природните популации и екосистемите одржат во природна рамнотежа по добиена сoгласност од органот на државната управа надлежен за вршење на работите од областа на заштитата на природата, а врз основа на претходно добиено мислење од Хидробиолошкиот завод Охрид.”</w:t>
      </w:r>
    </w:p>
    <w:p w14:paraId="7AE0F4A4" w14:textId="77777777" w:rsidR="009C16FB" w:rsidRPr="00556205" w:rsidRDefault="009C16FB" w:rsidP="009C16FB">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Ова е неопходно за да се осигура дека екосистемот на езерото нема еден ден вештачки да се преплави со одреден вид подобен за задоволување комерцијални цели.</w:t>
      </w:r>
    </w:p>
    <w:p w14:paraId="2746FB51" w14:textId="271DF9A1" w:rsidR="009C16FB" w:rsidRPr="00556205" w:rsidRDefault="009C16FB" w:rsidP="009C16FB">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во Закон за прогласување на заштитено подрачје неможе да се даде ексклузивност на научни  институции. Секако дека </w:t>
      </w:r>
      <w:r w:rsidRPr="00556205">
        <w:rPr>
          <w:rFonts w:ascii="StobiSerif Regular" w:hAnsi="StobiSerif Regular"/>
          <w:bCs/>
          <w:color w:val="000000" w:themeColor="text1"/>
          <w:sz w:val="22"/>
          <w:szCs w:val="22"/>
          <w:lang w:val="en-US"/>
        </w:rPr>
        <w:t>Хидробиолошкиот завод Охрид</w:t>
      </w:r>
      <w:r w:rsidRPr="00556205">
        <w:rPr>
          <w:rFonts w:ascii="StobiSerif Regular" w:hAnsi="StobiSerif Regular"/>
          <w:bCs/>
          <w:color w:val="000000" w:themeColor="text1"/>
          <w:sz w:val="22"/>
          <w:szCs w:val="22"/>
        </w:rPr>
        <w:t xml:space="preserve"> </w:t>
      </w:r>
      <w:r w:rsidRPr="00556205">
        <w:rPr>
          <w:rFonts w:ascii="StobiSerif Regular" w:hAnsi="StobiSerif Regular"/>
          <w:bCs/>
          <w:color w:val="000000" w:themeColor="text1"/>
          <w:sz w:val="22"/>
          <w:szCs w:val="22"/>
        </w:rPr>
        <w:lastRenderedPageBreak/>
        <w:t>има обврска да издава такви мислења и ќе има важна улога во севкупно управување на заштитеното подрачје.</w:t>
      </w:r>
    </w:p>
    <w:p w14:paraId="6924243F" w14:textId="77777777" w:rsidR="009C16FB" w:rsidRPr="00556205" w:rsidRDefault="009C16FB" w:rsidP="009C16FB">
      <w:pPr>
        <w:rPr>
          <w:rFonts w:ascii="StobiSerif Regular" w:hAnsi="StobiSerif Regular"/>
          <w:b/>
          <w:bCs/>
          <w:color w:val="000000" w:themeColor="text1"/>
          <w:sz w:val="22"/>
          <w:szCs w:val="22"/>
        </w:rPr>
      </w:pPr>
    </w:p>
    <w:p w14:paraId="17A99CF3" w14:textId="43FE53FB" w:rsidR="00017C83" w:rsidRDefault="00017C83" w:rsidP="00017C83">
      <w:pPr>
        <w:rPr>
          <w:rFonts w:ascii="StobiSerif Regular" w:hAnsi="StobiSerif Regular"/>
          <w:b/>
          <w:bCs/>
          <w:color w:val="000000" w:themeColor="text1"/>
        </w:rPr>
      </w:pPr>
    </w:p>
    <w:p w14:paraId="7961E222" w14:textId="0795E300" w:rsidR="009C16FB" w:rsidRPr="00556205" w:rsidRDefault="009C16FB" w:rsidP="009C16FB">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 xml:space="preserve">лен 15 (по ново член 16), став (1) се дополнува и гласи </w:t>
      </w:r>
    </w:p>
    <w:p w14:paraId="3B2D1A47" w14:textId="77777777" w:rsidR="009C16FB" w:rsidRPr="00556205" w:rsidRDefault="009C16FB" w:rsidP="009C16FB">
      <w:pPr>
        <w:rPr>
          <w:rFonts w:ascii="StobiSerif Regular" w:hAnsi="StobiSerif Regular"/>
          <w:bCs/>
          <w:color w:val="000000" w:themeColor="text1"/>
          <w:sz w:val="22"/>
          <w:szCs w:val="22"/>
          <w:lang w:val="en-US"/>
        </w:rPr>
      </w:pPr>
      <w:proofErr w:type="gramStart"/>
      <w:r w:rsidRPr="00556205">
        <w:rPr>
          <w:rFonts w:ascii="StobiSerif Regular" w:hAnsi="StobiSerif Regular"/>
          <w:bCs/>
          <w:color w:val="000000" w:themeColor="text1"/>
          <w:sz w:val="22"/>
          <w:szCs w:val="22"/>
          <w:lang w:val="en-US"/>
        </w:rPr>
        <w:t>„(</w:t>
      </w:r>
      <w:proofErr w:type="gramEnd"/>
      <w:r w:rsidRPr="00556205">
        <w:rPr>
          <w:rFonts w:ascii="StobiSerif Regular" w:hAnsi="StobiSerif Regular"/>
          <w:bCs/>
          <w:color w:val="000000" w:themeColor="text1"/>
          <w:sz w:val="22"/>
          <w:szCs w:val="22"/>
          <w:lang w:val="en-US"/>
        </w:rPr>
        <w:t>1) Уредувањето на крајбрежниот појас на езерото може да се врши на начин со којшто предвидените плански решенија нема да бидат спротивни на режимот на заштита утврден во член 12 на овој закон и нема да преставуваат потенцијална опасност за деградација на природните живеалишта, биолошката и пределската разновидност на езерскиот екосистем и не резултира со намалување на функционалноста на брегот.“</w:t>
      </w:r>
    </w:p>
    <w:p w14:paraId="62491091" w14:textId="77777777" w:rsidR="009C16FB" w:rsidRPr="00556205" w:rsidRDefault="009C16FB" w:rsidP="009C16FB">
      <w:pPr>
        <w:rPr>
          <w:rFonts w:ascii="StobiSerif Regular" w:hAnsi="StobiSerif Regular"/>
          <w:bCs/>
          <w:color w:val="000000" w:themeColor="text1"/>
          <w:sz w:val="22"/>
          <w:szCs w:val="22"/>
        </w:rPr>
      </w:pPr>
      <w:bookmarkStart w:id="34" w:name="_Hlk129331802"/>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Функционалноста на брегот на езерото не е дел од националната легислатива за заштита на природа, а со тоа и од Закон за прогласување на заштитено подрачје. Функционалноста на брегот на езерото е земена во предвид како леер со цел заштита и зачувување на видовите и живеалиштата. </w:t>
      </w:r>
    </w:p>
    <w:p w14:paraId="280D7347" w14:textId="77777777" w:rsidR="009C16FB" w:rsidRPr="00556205" w:rsidRDefault="009C16FB" w:rsidP="009C16FB">
      <w:pPr>
        <w:rPr>
          <w:rFonts w:ascii="StobiSerif Regular" w:hAnsi="StobiSerif Regular"/>
          <w:b/>
          <w:bCs/>
          <w:color w:val="000000" w:themeColor="text1"/>
          <w:sz w:val="22"/>
          <w:szCs w:val="22"/>
        </w:rPr>
      </w:pPr>
    </w:p>
    <w:p w14:paraId="270C3426" w14:textId="3BDAA801" w:rsidR="009C16FB" w:rsidRDefault="009C16FB" w:rsidP="009C16FB">
      <w:pPr>
        <w:rPr>
          <w:rFonts w:ascii="StobiSerif Regular" w:hAnsi="StobiSerif Regular"/>
          <w:b/>
          <w:bCs/>
          <w:color w:val="000000" w:themeColor="text1"/>
        </w:rPr>
      </w:pPr>
    </w:p>
    <w:p w14:paraId="79E074A7" w14:textId="4D38091C" w:rsidR="00F74D0D" w:rsidRPr="00556205" w:rsidRDefault="00F74D0D" w:rsidP="00F74D0D">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004C0F68">
        <w:rPr>
          <w:rFonts w:ascii="StobiSerif Regular" w:hAnsi="StobiSerif Regular"/>
          <w:b/>
          <w:bCs/>
          <w:color w:val="000000" w:themeColor="text1"/>
          <w:sz w:val="22"/>
          <w:szCs w:val="22"/>
        </w:rPr>
        <w:t>ч</w:t>
      </w:r>
      <w:r w:rsidRPr="00556205">
        <w:rPr>
          <w:rFonts w:ascii="StobiSerif Regular" w:hAnsi="StobiSerif Regular"/>
          <w:b/>
          <w:bCs/>
          <w:color w:val="000000" w:themeColor="text1"/>
          <w:sz w:val="22"/>
          <w:szCs w:val="22"/>
          <w:lang w:val="en-US"/>
        </w:rPr>
        <w:t>лен 15 (по ново член 16), став (2)</w:t>
      </w:r>
    </w:p>
    <w:p w14:paraId="32E81DC2" w14:textId="77777777" w:rsidR="00F74D0D" w:rsidRPr="00556205" w:rsidRDefault="00F74D0D" w:rsidP="00F74D0D">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lang w:val="en-US"/>
        </w:rPr>
        <w:t xml:space="preserve"> </w:t>
      </w:r>
      <w:r w:rsidRPr="00556205">
        <w:rPr>
          <w:rFonts w:ascii="StobiSerif Regular" w:hAnsi="StobiSerif Regular"/>
          <w:bCs/>
          <w:color w:val="000000" w:themeColor="text1"/>
          <w:sz w:val="22"/>
          <w:szCs w:val="22"/>
          <w:lang w:val="en-US"/>
        </w:rPr>
        <w:t xml:space="preserve">• Градинарството да биде дозволено само во контекст на рехабилитација на природните живеалишта, т.е. за подобрување на еколошките врски и функционалноста на крајбрежјето, под инструкции и дозвола на ЈП за управување на Споменикот на природата на Охридското Езеро или за Националниот парк Галичица (како што е соодветно). Било каков вид земјоделство не е прифатливо во заштитната зона. </w:t>
      </w:r>
    </w:p>
    <w:p w14:paraId="0DCA7552" w14:textId="77777777" w:rsidR="00F74D0D" w:rsidRPr="00556205" w:rsidRDefault="00F74D0D" w:rsidP="00F74D0D">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 Не смее да се дозволи употреба на агрохемикалии или природни ѓубрива во заштитната зона. </w:t>
      </w:r>
    </w:p>
    <w:p w14:paraId="2B037619" w14:textId="77777777" w:rsidR="00F74D0D" w:rsidRPr="00556205" w:rsidRDefault="00F74D0D" w:rsidP="00F74D0D">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 xml:space="preserve">• Повторно, активностите дозволени според оваа клаузула не 11 смеат да резултираат со севкупно намалување на функционалноста на брегот. </w:t>
      </w:r>
    </w:p>
    <w:p w14:paraId="3ED67679" w14:textId="77777777" w:rsidR="00F74D0D" w:rsidRPr="00556205" w:rsidRDefault="00F74D0D" w:rsidP="00F74D0D">
      <w:pPr>
        <w:rPr>
          <w:rFonts w:ascii="StobiSerif Regular" w:hAnsi="StobiSerif Regular"/>
          <w:bCs/>
          <w:color w:val="000000" w:themeColor="text1"/>
          <w:sz w:val="22"/>
          <w:szCs w:val="22"/>
        </w:rPr>
      </w:pPr>
      <w:r w:rsidRPr="00556205">
        <w:rPr>
          <w:rFonts w:ascii="StobiSerif Regular" w:hAnsi="StobiSerif Regular"/>
          <w:bCs/>
          <w:color w:val="000000" w:themeColor="text1"/>
          <w:sz w:val="22"/>
          <w:szCs w:val="22"/>
          <w:lang w:val="en-US"/>
        </w:rPr>
        <w:t>• Изградбата да биде ограничена на постојните населени места.</w:t>
      </w:r>
    </w:p>
    <w:p w14:paraId="4271ACD4" w14:textId="5A5E9AA7" w:rsidR="00F74D0D" w:rsidRPr="00556205" w:rsidRDefault="00F74D0D" w:rsidP="00F74D0D">
      <w:pPr>
        <w:rPr>
          <w:rFonts w:ascii="StobiSerif Regular" w:hAnsi="StobiSerif Regular"/>
          <w:bCs/>
          <w:color w:val="000000" w:themeColor="text1"/>
          <w:sz w:val="22"/>
          <w:szCs w:val="22"/>
        </w:rPr>
      </w:pPr>
      <w:bookmarkStart w:id="35" w:name="_Hlk129331851"/>
      <w:r w:rsidRPr="00556205">
        <w:rPr>
          <w:rFonts w:ascii="StobiSerif Regular" w:hAnsi="StobiSerif Regular"/>
          <w:b/>
          <w:bCs/>
          <w:color w:val="000000" w:themeColor="text1"/>
          <w:sz w:val="22"/>
          <w:szCs w:val="22"/>
        </w:rPr>
        <w:t xml:space="preserve">Одговор: </w:t>
      </w:r>
      <w:r w:rsidR="003B3104" w:rsidRPr="00556205">
        <w:rPr>
          <w:rFonts w:ascii="StobiSerif Regular" w:hAnsi="StobiSerif Regular"/>
          <w:bCs/>
          <w:color w:val="000000" w:themeColor="text1"/>
          <w:sz w:val="22"/>
          <w:szCs w:val="22"/>
        </w:rPr>
        <w:t>О</w:t>
      </w:r>
      <w:r w:rsidRPr="00556205">
        <w:rPr>
          <w:rFonts w:ascii="StobiSerif Regular" w:hAnsi="StobiSerif Regular"/>
          <w:bCs/>
          <w:color w:val="000000" w:themeColor="text1"/>
          <w:sz w:val="22"/>
          <w:szCs w:val="22"/>
        </w:rPr>
        <w:t>вие теми ќе бидат дефинирани од Управувачот на заштитеното подрачје и ќе бидат опфатени  со Планот за управување. Ќе се утврдат дозволени и забранети активнсти по зони.</w:t>
      </w:r>
    </w:p>
    <w:p w14:paraId="74B77DB8" w14:textId="3E5F030D" w:rsidR="00F74D0D" w:rsidRPr="00556205" w:rsidRDefault="00F74D0D" w:rsidP="00F74D0D">
      <w:pPr>
        <w:rPr>
          <w:rFonts w:ascii="StobiSerif Regular" w:hAnsi="StobiSerif Regular"/>
          <w:bCs/>
          <w:color w:val="000000" w:themeColor="text1"/>
          <w:sz w:val="22"/>
          <w:szCs w:val="22"/>
        </w:rPr>
      </w:pPr>
    </w:p>
    <w:p w14:paraId="5E04EE0D" w14:textId="7E2D4AE0" w:rsidR="00F74D0D" w:rsidRPr="00556205" w:rsidRDefault="00F74D0D" w:rsidP="00F74D0D">
      <w:pPr>
        <w:rPr>
          <w:rFonts w:ascii="StobiSerif Regular" w:hAnsi="StobiSerif Regular"/>
          <w:bCs/>
          <w:color w:val="000000" w:themeColor="text1"/>
          <w:sz w:val="22"/>
          <w:szCs w:val="22"/>
        </w:rPr>
      </w:pPr>
    </w:p>
    <w:p w14:paraId="1EBE4A0D" w14:textId="06B0F4E3" w:rsidR="00F74D0D" w:rsidRPr="00556205" w:rsidRDefault="00F74D0D" w:rsidP="00F74D0D">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Коментар: ч</w:t>
      </w:r>
      <w:r w:rsidRPr="00556205">
        <w:rPr>
          <w:rFonts w:ascii="StobiSerif Regular" w:hAnsi="StobiSerif Regular"/>
          <w:b/>
          <w:bCs/>
          <w:color w:val="000000" w:themeColor="text1"/>
          <w:sz w:val="22"/>
          <w:szCs w:val="22"/>
          <w:lang w:val="en-US"/>
        </w:rPr>
        <w:t xml:space="preserve">лен 15 (по ново член 16), став 3 се дополнува и гласи Ставот 3 да се дополни: </w:t>
      </w:r>
    </w:p>
    <w:p w14:paraId="052B9C48" w14:textId="77777777" w:rsidR="00F74D0D" w:rsidRPr="00F74D0D" w:rsidRDefault="00F74D0D" w:rsidP="00F74D0D">
      <w:pPr>
        <w:rPr>
          <w:rFonts w:ascii="StobiSerif Regular" w:hAnsi="StobiSerif Regular"/>
          <w:b/>
          <w:bCs/>
          <w:color w:val="000000" w:themeColor="text1"/>
          <w:lang w:val="en-US"/>
        </w:rPr>
      </w:pPr>
    </w:p>
    <w:p w14:paraId="75173B89" w14:textId="77777777" w:rsidR="00F74D0D" w:rsidRPr="00556205" w:rsidRDefault="00F74D0D" w:rsidP="00F74D0D">
      <w:pPr>
        <w:rPr>
          <w:rFonts w:ascii="StobiSerif Regular" w:hAnsi="StobiSerif Regular"/>
          <w:bCs/>
          <w:color w:val="000000" w:themeColor="text1"/>
          <w:sz w:val="22"/>
          <w:szCs w:val="22"/>
          <w:lang w:val="en-US"/>
        </w:rPr>
      </w:pPr>
      <w:r w:rsidRPr="00F74D0D">
        <w:rPr>
          <w:rFonts w:ascii="StobiSerif Regular" w:hAnsi="StobiSerif Regular"/>
          <w:bCs/>
          <w:color w:val="000000" w:themeColor="text1"/>
          <w:lang w:val="en-US"/>
        </w:rPr>
        <w:t>„</w:t>
      </w:r>
      <w:r w:rsidRPr="00556205">
        <w:rPr>
          <w:rFonts w:ascii="StobiSerif Regular" w:hAnsi="StobiSerif Regular"/>
          <w:bCs/>
          <w:color w:val="000000" w:themeColor="text1"/>
          <w:sz w:val="22"/>
          <w:szCs w:val="22"/>
          <w:lang w:val="en-US"/>
        </w:rPr>
        <w:t xml:space="preserve">Планската документација се донесува по предходно прибавена согласност од органот на државната управа надлежен за вршење на работите од областа на </w:t>
      </w:r>
      <w:r w:rsidRPr="00556205">
        <w:rPr>
          <w:rFonts w:ascii="StobiSerif Regular" w:hAnsi="StobiSerif Regular"/>
          <w:bCs/>
          <w:color w:val="000000" w:themeColor="text1"/>
          <w:sz w:val="22"/>
          <w:szCs w:val="22"/>
          <w:lang w:val="en-US"/>
        </w:rPr>
        <w:lastRenderedPageBreak/>
        <w:t>заштита на природата, Хидробиолошкиот завод – Охрид и Комисијата за управување со светското природно и културно наследство на Охридскиот регион</w:t>
      </w:r>
      <w:proofErr w:type="gramStart"/>
      <w:r w:rsidRPr="00556205">
        <w:rPr>
          <w:rFonts w:ascii="StobiSerif Regular" w:hAnsi="StobiSerif Regular"/>
          <w:bCs/>
          <w:color w:val="000000" w:themeColor="text1"/>
          <w:sz w:val="22"/>
          <w:szCs w:val="22"/>
          <w:lang w:val="en-US"/>
        </w:rPr>
        <w:t>...“</w:t>
      </w:r>
      <w:proofErr w:type="gramEnd"/>
    </w:p>
    <w:p w14:paraId="1753FE9E" w14:textId="77777777" w:rsidR="00F74D0D" w:rsidRPr="00556205" w:rsidRDefault="00F74D0D" w:rsidP="00F74D0D">
      <w:pPr>
        <w:rPr>
          <w:rFonts w:ascii="StobiSerif Regular" w:hAnsi="StobiSerif Regular"/>
          <w:bCs/>
          <w:color w:val="000000" w:themeColor="text1"/>
          <w:sz w:val="22"/>
          <w:szCs w:val="22"/>
        </w:rPr>
      </w:pPr>
    </w:p>
    <w:p w14:paraId="0C5BB304" w14:textId="52440E84" w:rsidR="00F74D0D" w:rsidRDefault="00F74D0D" w:rsidP="00F74D0D">
      <w:pPr>
        <w:rPr>
          <w:rFonts w:ascii="StobiSerif Regular" w:hAnsi="StobiSerif Regular"/>
          <w:bCs/>
          <w:color w:val="000000" w:themeColor="text1"/>
          <w:sz w:val="22"/>
          <w:szCs w:val="22"/>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Преземено од </w:t>
      </w:r>
      <w:r w:rsidRPr="00556205">
        <w:rPr>
          <w:rFonts w:ascii="StobiSerif Regular" w:hAnsi="StobiSerif Regular"/>
          <w:bCs/>
          <w:color w:val="000000" w:themeColor="text1"/>
          <w:sz w:val="22"/>
          <w:szCs w:val="22"/>
          <w:lang w:val="en-US"/>
        </w:rPr>
        <w:t>Lex specialis (</w:t>
      </w:r>
      <w:r w:rsidRPr="00556205">
        <w:rPr>
          <w:rFonts w:ascii="StobiSerif Regular" w:hAnsi="StobiSerif Regular"/>
          <w:bCs/>
          <w:color w:val="000000" w:themeColor="text1"/>
          <w:sz w:val="22"/>
          <w:szCs w:val="22"/>
        </w:rPr>
        <w:t>Закон за заштита на природата).</w:t>
      </w:r>
    </w:p>
    <w:p w14:paraId="17EDB971" w14:textId="77777777" w:rsidR="004C0F68" w:rsidRPr="00556205" w:rsidRDefault="004C0F68" w:rsidP="00F74D0D">
      <w:pPr>
        <w:rPr>
          <w:rFonts w:ascii="StobiSerif Regular" w:hAnsi="StobiSerif Regular"/>
          <w:bCs/>
          <w:color w:val="000000" w:themeColor="text1"/>
          <w:sz w:val="22"/>
          <w:szCs w:val="22"/>
        </w:rPr>
      </w:pPr>
    </w:p>
    <w:p w14:paraId="3E6E9D46" w14:textId="34945362" w:rsidR="00F74D0D" w:rsidRPr="00556205" w:rsidRDefault="00F74D0D" w:rsidP="00F74D0D">
      <w:pPr>
        <w:rPr>
          <w:rFonts w:ascii="StobiSerif Regular" w:hAnsi="StobiSerif Regular"/>
          <w:bCs/>
          <w:color w:val="000000" w:themeColor="text1"/>
          <w:sz w:val="22"/>
          <w:szCs w:val="22"/>
        </w:rPr>
      </w:pPr>
    </w:p>
    <w:p w14:paraId="394F9EFC" w14:textId="3E92EEDB" w:rsidR="00F74D0D" w:rsidRPr="00556205" w:rsidRDefault="00F74D0D" w:rsidP="00F74D0D">
      <w:pPr>
        <w:rPr>
          <w:rFonts w:ascii="StobiSerif Regular" w:hAnsi="StobiSerif Regular"/>
          <w:bCs/>
          <w:color w:val="000000" w:themeColor="text1"/>
          <w:sz w:val="22"/>
          <w:szCs w:val="22"/>
        </w:rPr>
      </w:pPr>
    </w:p>
    <w:p w14:paraId="4EA353B4" w14:textId="5D37435B" w:rsidR="00F74D0D" w:rsidRPr="00556205" w:rsidRDefault="00F74D0D" w:rsidP="00F74D0D">
      <w:pPr>
        <w:rPr>
          <w:rFonts w:ascii="StobiSerif Regular" w:hAnsi="StobiSerif Regular"/>
          <w:b/>
          <w:bCs/>
          <w:color w:val="000000" w:themeColor="text1"/>
          <w:sz w:val="22"/>
          <w:szCs w:val="22"/>
          <w:lang w:val="en-US"/>
        </w:rPr>
      </w:pPr>
      <w:r w:rsidRPr="00556205">
        <w:rPr>
          <w:rFonts w:ascii="StobiSerif Regular" w:hAnsi="StobiSerif Regular"/>
          <w:b/>
          <w:bCs/>
          <w:color w:val="000000" w:themeColor="text1"/>
          <w:sz w:val="22"/>
          <w:szCs w:val="22"/>
        </w:rPr>
        <w:t xml:space="preserve">Коментар: </w:t>
      </w:r>
      <w:r w:rsidRPr="00556205">
        <w:rPr>
          <w:rFonts w:ascii="StobiSerif Regular" w:hAnsi="StobiSerif Regular"/>
          <w:b/>
          <w:bCs/>
          <w:color w:val="000000" w:themeColor="text1"/>
          <w:sz w:val="22"/>
          <w:szCs w:val="22"/>
          <w:lang w:val="en-US"/>
        </w:rPr>
        <w:t xml:space="preserve">После член 16 се додава нов член 17 </w:t>
      </w:r>
    </w:p>
    <w:p w14:paraId="2C1FEA14" w14:textId="77777777" w:rsidR="00F74D0D" w:rsidRPr="00556205" w:rsidRDefault="00F74D0D" w:rsidP="00F74D0D">
      <w:pPr>
        <w:rPr>
          <w:rFonts w:ascii="StobiSerif Regular" w:hAnsi="StobiSerif Regular"/>
          <w:b/>
          <w:bCs/>
          <w:color w:val="000000" w:themeColor="text1"/>
          <w:sz w:val="22"/>
          <w:szCs w:val="22"/>
          <w:lang w:val="en-US"/>
        </w:rPr>
      </w:pPr>
    </w:p>
    <w:p w14:paraId="4F26CB1C" w14:textId="77777777" w:rsidR="00F74D0D" w:rsidRPr="00556205" w:rsidRDefault="00F74D0D" w:rsidP="00F74D0D">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За да се осигури примена на законот во услови на сериозен проблем во доменот на контролата (согласно укажувањата на УНЕСКО), неопходно е да се дефинираат надлежности и казнени одредби кои ќе се однесуваат на сите задолжителни активности за исполнување (мониторинг, временски утврдени исполнувања итн.), како и казнени одредби за ЈП и раководните лица.</w:t>
      </w:r>
    </w:p>
    <w:p w14:paraId="1ACECC2B" w14:textId="1E4ADCB2" w:rsidR="00F74D0D" w:rsidRPr="00556205" w:rsidRDefault="00F74D0D" w:rsidP="00F74D0D">
      <w:pPr>
        <w:rPr>
          <w:rFonts w:ascii="StobiSerif Regular" w:hAnsi="StobiSerif Regular"/>
          <w:bCs/>
          <w:color w:val="000000" w:themeColor="text1"/>
          <w:sz w:val="22"/>
          <w:szCs w:val="22"/>
          <w:lang w:val="en-US"/>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Поглавјето е регулирано со </w:t>
      </w:r>
      <w:r w:rsidRPr="00556205">
        <w:rPr>
          <w:rFonts w:ascii="StobiSerif Regular" w:hAnsi="StobiSerif Regular"/>
          <w:bCs/>
          <w:color w:val="000000" w:themeColor="text1"/>
          <w:sz w:val="22"/>
          <w:szCs w:val="22"/>
          <w:lang w:val="en-US"/>
        </w:rPr>
        <w:t xml:space="preserve">Lex specialis </w:t>
      </w:r>
      <w:r w:rsidRPr="00556205">
        <w:rPr>
          <w:rFonts w:ascii="StobiSerif Regular" w:hAnsi="StobiSerif Regular"/>
          <w:bCs/>
          <w:color w:val="000000" w:themeColor="text1"/>
          <w:sz w:val="22"/>
          <w:szCs w:val="22"/>
        </w:rPr>
        <w:t>(Закон за заштита на природата). ќе се формира и ренџерска служба  која ќе има можност да изречува и мандатни казни.</w:t>
      </w:r>
    </w:p>
    <w:p w14:paraId="0A7B5482" w14:textId="77777777" w:rsidR="00F74D0D" w:rsidRPr="00556205" w:rsidRDefault="00F74D0D" w:rsidP="00F74D0D">
      <w:pPr>
        <w:rPr>
          <w:rFonts w:ascii="StobiSerif Regular" w:hAnsi="StobiSerif Regular"/>
          <w:b/>
          <w:bCs/>
          <w:color w:val="000000" w:themeColor="text1"/>
          <w:sz w:val="22"/>
          <w:szCs w:val="22"/>
        </w:rPr>
      </w:pPr>
    </w:p>
    <w:p w14:paraId="1E000CFF" w14:textId="3901653E" w:rsidR="00F74D0D" w:rsidRPr="00556205" w:rsidRDefault="00F74D0D" w:rsidP="00F74D0D">
      <w:pPr>
        <w:rPr>
          <w:rFonts w:ascii="StobiSerif Regular" w:hAnsi="StobiSerif Regular"/>
          <w:b/>
          <w:bCs/>
          <w:color w:val="000000" w:themeColor="text1"/>
          <w:sz w:val="22"/>
          <w:szCs w:val="22"/>
        </w:rPr>
      </w:pPr>
    </w:p>
    <w:p w14:paraId="540B476D" w14:textId="0BE331D7" w:rsidR="00851423" w:rsidRPr="00556205" w:rsidRDefault="00851423" w:rsidP="00851423">
      <w:pPr>
        <w:rPr>
          <w:rFonts w:ascii="StobiSerif Regular" w:hAnsi="StobiSerif Regular"/>
          <w:b/>
          <w:bCs/>
          <w:color w:val="000000" w:themeColor="text1"/>
          <w:sz w:val="22"/>
          <w:szCs w:val="22"/>
        </w:rPr>
      </w:pPr>
      <w:r w:rsidRPr="00556205">
        <w:rPr>
          <w:rFonts w:ascii="StobiSerif Regular" w:hAnsi="StobiSerif Regular"/>
          <w:b/>
          <w:bCs/>
          <w:color w:val="000000" w:themeColor="text1"/>
          <w:sz w:val="22"/>
          <w:szCs w:val="22"/>
        </w:rPr>
        <w:t xml:space="preserve">Коментар: </w:t>
      </w:r>
      <w:r w:rsidRPr="00556205">
        <w:rPr>
          <w:rFonts w:ascii="StobiSerif Regular" w:hAnsi="StobiSerif Regular"/>
          <w:b/>
          <w:bCs/>
          <w:color w:val="000000" w:themeColor="text1"/>
          <w:sz w:val="22"/>
          <w:szCs w:val="22"/>
          <w:lang w:val="en-US"/>
        </w:rPr>
        <w:t>После новиот член 17 се додава нов член 18</w:t>
      </w:r>
    </w:p>
    <w:p w14:paraId="4FBFFCFC" w14:textId="77777777" w:rsidR="00851423" w:rsidRPr="00556205" w:rsidRDefault="00851423" w:rsidP="00851423">
      <w:pPr>
        <w:rPr>
          <w:rFonts w:ascii="StobiSerif Regular" w:hAnsi="StobiSerif Regular"/>
          <w:bCs/>
          <w:color w:val="000000" w:themeColor="text1"/>
          <w:sz w:val="22"/>
          <w:szCs w:val="22"/>
          <w:lang w:val="en-US"/>
        </w:rPr>
      </w:pPr>
      <w:r w:rsidRPr="00556205">
        <w:rPr>
          <w:rFonts w:ascii="StobiSerif Regular" w:hAnsi="StobiSerif Regular"/>
          <w:bCs/>
          <w:color w:val="000000" w:themeColor="text1"/>
          <w:sz w:val="22"/>
          <w:szCs w:val="22"/>
          <w:lang w:val="en-US"/>
        </w:rPr>
        <w:t>Законот за Охридско Езеро мора да предвиди конкретни мерки за регулирање на пловниот сообраќај (поконкретно од она утврдено со Законот за внатрешна пловидба и сл.).</w:t>
      </w:r>
    </w:p>
    <w:p w14:paraId="612F6EAE" w14:textId="77777777" w:rsidR="00851423" w:rsidRPr="00851423" w:rsidRDefault="00851423" w:rsidP="00851423">
      <w:pPr>
        <w:rPr>
          <w:rFonts w:ascii="StobiSerif Regular" w:hAnsi="StobiSerif Regular"/>
          <w:bCs/>
          <w:color w:val="000000" w:themeColor="text1"/>
        </w:rPr>
      </w:pPr>
      <w:r w:rsidRPr="00556205">
        <w:rPr>
          <w:rFonts w:ascii="StobiSerif Regular" w:hAnsi="StobiSerif Regular"/>
          <w:b/>
          <w:bCs/>
          <w:color w:val="000000" w:themeColor="text1"/>
          <w:sz w:val="22"/>
          <w:szCs w:val="22"/>
        </w:rPr>
        <w:t xml:space="preserve">Одговор. </w:t>
      </w:r>
      <w:r w:rsidRPr="00556205">
        <w:rPr>
          <w:rFonts w:ascii="StobiSerif Regular" w:hAnsi="StobiSerif Regular"/>
          <w:bCs/>
          <w:color w:val="000000" w:themeColor="text1"/>
          <w:sz w:val="22"/>
          <w:szCs w:val="22"/>
        </w:rPr>
        <w:t xml:space="preserve">Овие теми ќе бидат дефинирани од Управувачот на заштитеното подрачје и ќе бидат опфатени со Планот за управување. Управувчот со Капетанија, Охрид ќе даде  насоки </w:t>
      </w:r>
      <w:r w:rsidRPr="00556205">
        <w:rPr>
          <w:rFonts w:ascii="StobiSerif Regular" w:hAnsi="StobiSerif Regular"/>
          <w:bCs/>
          <w:color w:val="000000" w:themeColor="text1"/>
          <w:sz w:val="22"/>
          <w:szCs w:val="22"/>
          <w:lang w:val="en-US"/>
        </w:rPr>
        <w:t>за регулирање на пловниот сообраќај</w:t>
      </w:r>
      <w:r w:rsidRPr="00556205">
        <w:rPr>
          <w:rFonts w:ascii="StobiSerif Regular" w:hAnsi="StobiSerif Regular"/>
          <w:bCs/>
          <w:color w:val="000000" w:themeColor="text1"/>
          <w:sz w:val="22"/>
          <w:szCs w:val="22"/>
        </w:rPr>
        <w:t>.</w:t>
      </w:r>
      <w:r w:rsidRPr="00851423">
        <w:rPr>
          <w:rFonts w:ascii="StobiSerif Regular" w:hAnsi="StobiSerif Regular"/>
          <w:bCs/>
          <w:color w:val="000000" w:themeColor="text1"/>
          <w:lang w:val="en-US"/>
        </w:rPr>
        <w:t xml:space="preserve"> </w:t>
      </w:r>
    </w:p>
    <w:p w14:paraId="73B5F195" w14:textId="77777777" w:rsidR="00851423" w:rsidRPr="00851423" w:rsidRDefault="00851423" w:rsidP="00851423">
      <w:pPr>
        <w:rPr>
          <w:rFonts w:ascii="StobiSerif Regular" w:hAnsi="StobiSerif Regular"/>
          <w:bCs/>
          <w:color w:val="000000" w:themeColor="text1"/>
        </w:rPr>
      </w:pPr>
    </w:p>
    <w:p w14:paraId="2601E24F" w14:textId="3E410227" w:rsidR="00851423" w:rsidRDefault="00851423" w:rsidP="00851423">
      <w:pPr>
        <w:rPr>
          <w:rFonts w:ascii="StobiSerif Regular" w:hAnsi="StobiSerif Regular"/>
          <w:b/>
          <w:bCs/>
          <w:color w:val="000000" w:themeColor="text1"/>
        </w:rPr>
      </w:pPr>
    </w:p>
    <w:bookmarkEnd w:id="26"/>
    <w:bookmarkEnd w:id="28"/>
    <w:bookmarkEnd w:id="29"/>
    <w:bookmarkEnd w:id="30"/>
    <w:bookmarkEnd w:id="33"/>
    <w:bookmarkEnd w:id="34"/>
    <w:bookmarkEnd w:id="35"/>
    <w:p w14:paraId="6905F4CB" w14:textId="77777777" w:rsidR="00A001D5" w:rsidRPr="00A068AF" w:rsidRDefault="00A001D5" w:rsidP="00A068AF">
      <w:pPr>
        <w:rPr>
          <w:rFonts w:ascii="StobiSerif Regular" w:hAnsi="StobiSerif Regular"/>
          <w:color w:val="000000" w:themeColor="text1"/>
          <w:sz w:val="22"/>
          <w:szCs w:val="22"/>
        </w:rPr>
      </w:pPr>
      <w:r w:rsidRPr="00A068AF">
        <w:rPr>
          <w:rFonts w:ascii="StobiSerif Regular" w:hAnsi="StobiSerif Regular"/>
          <w:b/>
          <w:sz w:val="20"/>
          <w:szCs w:val="20"/>
        </w:rPr>
        <w:t xml:space="preserve">6. </w:t>
      </w:r>
      <w:r w:rsidRPr="00A068AF">
        <w:rPr>
          <w:rFonts w:ascii="StobiSerif Regular" w:hAnsi="StobiSerif Regular"/>
          <w:b/>
          <w:sz w:val="20"/>
          <w:szCs w:val="20"/>
        </w:rPr>
        <w:tab/>
        <w:t>Заклучоци и препорачано решение</w:t>
      </w:r>
    </w:p>
    <w:p w14:paraId="248CFA72" w14:textId="77777777" w:rsidR="00A001D5" w:rsidRPr="007F024A" w:rsidRDefault="00A001D5" w:rsidP="00A001D5">
      <w:pPr>
        <w:shd w:val="clear" w:color="auto" w:fill="FBD4B4"/>
        <w:tabs>
          <w:tab w:val="left" w:pos="675"/>
        </w:tabs>
        <w:rPr>
          <w:rFonts w:ascii="StobiSerif Regular" w:hAnsi="StobiSerif Regular"/>
          <w:b/>
          <w:sz w:val="20"/>
          <w:szCs w:val="20"/>
          <w:lang w:val="sq-AL"/>
        </w:rPr>
      </w:pPr>
      <w:r w:rsidRPr="007F024A">
        <w:rPr>
          <w:rFonts w:ascii="StobiSerif Regular" w:hAnsi="StobiSerif Regular"/>
          <w:b/>
          <w:sz w:val="20"/>
          <w:szCs w:val="20"/>
          <w:lang w:val="sq-AL"/>
        </w:rPr>
        <w:t>6.          Përfundime dhe zgjidhje e rekomanduar</w:t>
      </w:r>
    </w:p>
    <w:p w14:paraId="4F70B411" w14:textId="77777777" w:rsidR="00A001D5" w:rsidRPr="007F024A" w:rsidRDefault="00A001D5" w:rsidP="00A001D5">
      <w:pPr>
        <w:rPr>
          <w:rFonts w:ascii="StobiSerif Regular" w:hAnsi="StobiSerif Regular"/>
          <w:sz w:val="20"/>
          <w:szCs w:val="20"/>
          <w:lang w:val="ru-RU"/>
        </w:rPr>
      </w:pPr>
    </w:p>
    <w:p w14:paraId="5155D948" w14:textId="38E4819D" w:rsidR="00077E7D" w:rsidRPr="00556205" w:rsidRDefault="00077E7D" w:rsidP="00077E7D">
      <w:pPr>
        <w:ind w:left="720"/>
        <w:rPr>
          <w:rFonts w:ascii="StobiSerif Regular" w:eastAsia="Arial" w:hAnsi="StobiSerif Regular" w:cs="Arial"/>
          <w:i/>
          <w:sz w:val="22"/>
          <w:szCs w:val="22"/>
          <w:lang w:val="sq-AL"/>
        </w:rPr>
      </w:pPr>
      <w:r w:rsidRPr="007F024A">
        <w:rPr>
          <w:rFonts w:ascii="StobiSerif Regular" w:eastAsia="Arial" w:hAnsi="StobiSerif Regular" w:cs="Arial"/>
          <w:i/>
          <w:sz w:val="22"/>
          <w:szCs w:val="22"/>
        </w:rPr>
        <w:t>6.1</w:t>
      </w:r>
      <w:r w:rsidRPr="007F024A">
        <w:rPr>
          <w:rFonts w:ascii="StobiSerif Regular" w:eastAsia="Arial" w:hAnsi="StobiSerif Regular" w:cs="Arial"/>
          <w:i/>
          <w:sz w:val="22"/>
          <w:szCs w:val="22"/>
        </w:rPr>
        <w:tab/>
      </w:r>
      <w:r w:rsidRPr="00556205">
        <w:rPr>
          <w:rFonts w:ascii="StobiSerif Regular" w:eastAsia="Arial" w:hAnsi="StobiSerif Regular" w:cs="Arial"/>
          <w:i/>
          <w:sz w:val="22"/>
          <w:szCs w:val="22"/>
        </w:rPr>
        <w:t>Споредбен преглед на позитивните и негативните влијанија на можните решенија (опции)</w:t>
      </w:r>
      <w:r w:rsidR="00676496" w:rsidRPr="00556205">
        <w:rPr>
          <w:rFonts w:ascii="StobiSerif Regular" w:eastAsia="Arial" w:hAnsi="StobiSerif Regular" w:cs="Arial"/>
          <w:i/>
          <w:sz w:val="22"/>
          <w:szCs w:val="22"/>
          <w:lang w:val="sq-AL"/>
        </w:rPr>
        <w:t>/</w:t>
      </w:r>
    </w:p>
    <w:p w14:paraId="53EE273D" w14:textId="726441B9" w:rsidR="00676496" w:rsidRPr="00556205" w:rsidRDefault="00676496" w:rsidP="00077E7D">
      <w:pPr>
        <w:ind w:left="720"/>
        <w:rPr>
          <w:rFonts w:ascii="StobiSerif Regular" w:eastAsia="Arial" w:hAnsi="StobiSerif Regular" w:cs="Arial"/>
          <w:i/>
          <w:sz w:val="22"/>
          <w:szCs w:val="22"/>
          <w:lang w:val="sq-AL"/>
        </w:rPr>
      </w:pPr>
    </w:p>
    <w:p w14:paraId="0B3A4BFF" w14:textId="77777777" w:rsidR="00676496" w:rsidRPr="00556205" w:rsidRDefault="00676496" w:rsidP="00077E7D">
      <w:pPr>
        <w:ind w:left="720"/>
        <w:rPr>
          <w:rFonts w:ascii="StobiSerif Regular" w:eastAsia="Arial" w:hAnsi="StobiSerif Regular" w:cs="Arial"/>
          <w:i/>
          <w:sz w:val="22"/>
          <w:szCs w:val="22"/>
          <w:lang w:val="sq-AL"/>
        </w:rPr>
      </w:pPr>
    </w:p>
    <w:p w14:paraId="657D886E" w14:textId="77777777" w:rsidR="00077E7D" w:rsidRPr="00556205" w:rsidRDefault="00077E7D" w:rsidP="00077E7D">
      <w:pPr>
        <w:tabs>
          <w:tab w:val="left" w:pos="675"/>
        </w:tabs>
        <w:rPr>
          <w:rFonts w:ascii="StobiSerif Regular" w:eastAsia="Arial" w:hAnsi="StobiSerif Regular" w:cs="Arial"/>
          <w:b/>
          <w:i/>
          <w:sz w:val="22"/>
          <w:szCs w:val="22"/>
          <w:u w:val="single"/>
        </w:rPr>
      </w:pPr>
      <w:r w:rsidRPr="00556205">
        <w:rPr>
          <w:rFonts w:ascii="StobiSerif Regular" w:eastAsia="Arial" w:hAnsi="StobiSerif Regular" w:cs="Arial"/>
          <w:b/>
          <w:i/>
          <w:sz w:val="22"/>
          <w:szCs w:val="22"/>
          <w:u w:val="single"/>
        </w:rPr>
        <w:t>ОПЦИЈА „</w:t>
      </w:r>
      <w:r w:rsidRPr="00556205">
        <w:rPr>
          <w:rFonts w:ascii="StobiSerif Regular" w:eastAsia="Arial" w:hAnsi="StobiSerif Regular" w:cs="Arial"/>
          <w:b/>
          <w:sz w:val="22"/>
          <w:szCs w:val="22"/>
          <w:u w:val="single"/>
        </w:rPr>
        <w:t>Не прави ништо</w:t>
      </w:r>
      <w:r w:rsidRPr="00556205">
        <w:rPr>
          <w:rFonts w:ascii="StobiSerif Regular" w:eastAsia="Arial" w:hAnsi="StobiSerif Regular" w:cs="Arial"/>
          <w:b/>
          <w:i/>
          <w:sz w:val="22"/>
          <w:szCs w:val="22"/>
          <w:u w:val="single"/>
        </w:rPr>
        <w:t xml:space="preserve">“ </w:t>
      </w:r>
    </w:p>
    <w:p w14:paraId="1BE7C5AC" w14:textId="4CBCE3C3" w:rsidR="00077E7D" w:rsidRPr="00556205" w:rsidRDefault="00077E7D" w:rsidP="00077E7D">
      <w:pPr>
        <w:tabs>
          <w:tab w:val="left" w:pos="675"/>
        </w:tabs>
        <w:rPr>
          <w:rFonts w:ascii="StobiSerif Regular" w:eastAsia="Arial" w:hAnsi="StobiSerif Regular" w:cs="Arial"/>
          <w:b/>
          <w:i/>
          <w:sz w:val="22"/>
          <w:szCs w:val="22"/>
          <w:u w:val="single"/>
        </w:rPr>
      </w:pPr>
      <w:r w:rsidRPr="00556205">
        <w:rPr>
          <w:rFonts w:ascii="StobiSerif Regular" w:eastAsia="Arial" w:hAnsi="StobiSerif Regular" w:cs="Arial"/>
          <w:sz w:val="22"/>
          <w:szCs w:val="22"/>
        </w:rPr>
        <w:t>Оцијата „не прави ништо“ е неприфатлива, бидејќи со ова решение не се обезбедува заштита на природните вредности на</w:t>
      </w:r>
      <w:r w:rsidR="0029326E" w:rsidRPr="00556205">
        <w:rPr>
          <w:rFonts w:ascii="StobiSerif Regular" w:eastAsia="Arial" w:hAnsi="StobiSerif Regular" w:cs="Arial"/>
          <w:sz w:val="22"/>
          <w:szCs w:val="22"/>
        </w:rPr>
        <w:t xml:space="preserve"> Охридското Езеро</w:t>
      </w:r>
      <w:r w:rsidRPr="00556205">
        <w:rPr>
          <w:rFonts w:ascii="StobiSerif Regular" w:eastAsia="Arial" w:hAnsi="StobiSerif Regular" w:cs="Arial"/>
          <w:sz w:val="22"/>
          <w:szCs w:val="22"/>
        </w:rPr>
        <w:t>.</w:t>
      </w:r>
    </w:p>
    <w:p w14:paraId="2ECB93FC" w14:textId="78DDE04D" w:rsidR="0029326E" w:rsidRPr="00556205" w:rsidRDefault="00077E7D" w:rsidP="0029326E">
      <w:pPr>
        <w:rPr>
          <w:rFonts w:ascii="StobiSerif Regular" w:eastAsia="Arial" w:hAnsi="StobiSerif Regular" w:cs="Arial"/>
          <w:bCs/>
          <w:iCs/>
          <w:sz w:val="22"/>
          <w:szCs w:val="22"/>
          <w:lang w:val="sq-AL"/>
        </w:rPr>
      </w:pPr>
      <w:r w:rsidRPr="00556205">
        <w:rPr>
          <w:rFonts w:ascii="StobiSerif Regular" w:eastAsia="Arial" w:hAnsi="StobiSerif Regular" w:cs="Arial"/>
          <w:sz w:val="22"/>
          <w:szCs w:val="22"/>
        </w:rPr>
        <w:t xml:space="preserve">Доколку се остане на оваа опција, односно не се донесе Закон со кој </w:t>
      </w:r>
      <w:r w:rsidR="0029326E" w:rsidRPr="00556205">
        <w:rPr>
          <w:rFonts w:ascii="StobiSerif Regular" w:eastAsia="Arial" w:hAnsi="StobiSerif Regular" w:cs="Arial"/>
          <w:sz w:val="22"/>
          <w:szCs w:val="22"/>
        </w:rPr>
        <w:t xml:space="preserve">Охридското Езеро </w:t>
      </w:r>
      <w:r w:rsidRPr="00556205">
        <w:rPr>
          <w:rFonts w:ascii="StobiSerif Regular" w:eastAsia="Arial" w:hAnsi="StobiSerif Regular" w:cs="Arial"/>
          <w:sz w:val="22"/>
          <w:szCs w:val="22"/>
        </w:rPr>
        <w:t>би се заштитило</w:t>
      </w:r>
      <w:r w:rsidR="0029326E" w:rsidRPr="00556205">
        <w:rPr>
          <w:rFonts w:ascii="StobiSerif Regular" w:eastAsia="Arial" w:hAnsi="StobiSerif Regular" w:cs="Arial"/>
          <w:sz w:val="22"/>
          <w:szCs w:val="22"/>
        </w:rPr>
        <w:t xml:space="preserve"> како </w:t>
      </w:r>
      <w:r w:rsidR="0029326E" w:rsidRPr="00556205">
        <w:rPr>
          <w:rFonts w:ascii="StobiSerif Regular" w:eastAsia="Arial" w:hAnsi="StobiSerif Regular" w:cs="Arial"/>
          <w:bCs/>
          <w:iCs/>
          <w:sz w:val="22"/>
          <w:szCs w:val="22"/>
        </w:rPr>
        <w:t xml:space="preserve">споменик на природата и понатаму ќе продолжи неконтролираното преземање активности во и околу подрачјето на Охридското </w:t>
      </w:r>
      <w:r w:rsidR="0029326E" w:rsidRPr="00556205">
        <w:rPr>
          <w:rFonts w:ascii="StobiSerif Regular" w:eastAsia="Arial" w:hAnsi="StobiSerif Regular" w:cs="Arial"/>
          <w:bCs/>
          <w:iCs/>
          <w:sz w:val="22"/>
          <w:szCs w:val="22"/>
        </w:rPr>
        <w:lastRenderedPageBreak/>
        <w:t>Езеро и негово неповратно уништување со губење на вредностите и можностите за одржлив развој кои истото ги има.</w:t>
      </w:r>
    </w:p>
    <w:p w14:paraId="2DBD5A5A" w14:textId="77777777" w:rsidR="00077E7D" w:rsidRPr="00556205" w:rsidRDefault="00077E7D" w:rsidP="00077E7D">
      <w:pPr>
        <w:rPr>
          <w:rFonts w:ascii="StobiSerif Regular" w:eastAsia="Arial" w:hAnsi="StobiSerif Regular" w:cs="Arial"/>
          <w:bCs/>
          <w:iCs/>
          <w:sz w:val="22"/>
          <w:szCs w:val="22"/>
        </w:rPr>
      </w:pPr>
    </w:p>
    <w:p w14:paraId="543FFDE5" w14:textId="05B31F3F" w:rsidR="00077E7D" w:rsidRPr="00556205" w:rsidRDefault="00077E7D" w:rsidP="00077E7D">
      <w:pPr>
        <w:rPr>
          <w:rFonts w:ascii="StobiSerif Regular" w:eastAsia="Arial" w:hAnsi="StobiSerif Regular" w:cs="Arial"/>
          <w:sz w:val="22"/>
          <w:szCs w:val="22"/>
        </w:rPr>
      </w:pPr>
      <w:r w:rsidRPr="00556205">
        <w:rPr>
          <w:rFonts w:ascii="StobiSerif Regular" w:eastAsia="Arial" w:hAnsi="StobiSerif Regular" w:cs="Arial"/>
          <w:b/>
          <w:i/>
          <w:sz w:val="22"/>
          <w:szCs w:val="22"/>
          <w:u w:val="single"/>
        </w:rPr>
        <w:t xml:space="preserve">ОПЦИЈА 1 - </w:t>
      </w:r>
      <w:r w:rsidRPr="00556205">
        <w:rPr>
          <w:rFonts w:ascii="StobiSerif Regular" w:eastAsia="Arial" w:hAnsi="StobiSerif Regular" w:cs="Arial"/>
          <w:sz w:val="22"/>
          <w:szCs w:val="22"/>
        </w:rPr>
        <w:t xml:space="preserve">Да се донесе нов </w:t>
      </w:r>
      <w:r w:rsidRPr="00556205">
        <w:rPr>
          <w:rFonts w:ascii="StobiSerif Regular" w:eastAsia="Arial" w:hAnsi="StobiSerif Regular" w:cs="Arial"/>
          <w:color w:val="000000"/>
          <w:sz w:val="22"/>
          <w:szCs w:val="22"/>
        </w:rPr>
        <w:t xml:space="preserve">Закон за </w:t>
      </w:r>
      <w:r w:rsidRPr="00556205">
        <w:rPr>
          <w:rFonts w:ascii="StobiSerif Regular" w:eastAsia="Arial" w:hAnsi="StobiSerif Regular" w:cs="Arial"/>
          <w:sz w:val="22"/>
          <w:szCs w:val="22"/>
        </w:rPr>
        <w:t xml:space="preserve">прогласување на </w:t>
      </w:r>
      <w:r w:rsidR="0029326E" w:rsidRPr="00556205">
        <w:rPr>
          <w:rFonts w:ascii="StobiSerif Regular" w:eastAsia="Arial" w:hAnsi="StobiSerif Regular" w:cs="Arial"/>
          <w:sz w:val="22"/>
          <w:szCs w:val="22"/>
        </w:rPr>
        <w:t>Охридското Езеро</w:t>
      </w:r>
      <w:r w:rsidRPr="00556205">
        <w:rPr>
          <w:rFonts w:ascii="StobiSerif Regular" w:eastAsia="Arial" w:hAnsi="StobiSerif Regular" w:cs="Arial"/>
          <w:sz w:val="22"/>
          <w:szCs w:val="22"/>
        </w:rPr>
        <w:t xml:space="preserve"> за </w:t>
      </w:r>
      <w:r w:rsidR="0029326E" w:rsidRPr="00556205">
        <w:rPr>
          <w:rFonts w:ascii="StobiSerif Regular" w:eastAsia="Arial" w:hAnsi="StobiSerif Regular" w:cs="Arial"/>
          <w:sz w:val="22"/>
          <w:szCs w:val="22"/>
        </w:rPr>
        <w:t>споменик на природата</w:t>
      </w:r>
    </w:p>
    <w:p w14:paraId="2290A8F8" w14:textId="12B3DB97" w:rsidR="00077E7D" w:rsidRPr="00556205" w:rsidRDefault="00077E7D" w:rsidP="00077E7D">
      <w:pPr>
        <w:rPr>
          <w:rFonts w:ascii="StobiSerif Regular" w:eastAsia="Arial" w:hAnsi="StobiSerif Regular" w:cs="Arial"/>
          <w:sz w:val="22"/>
          <w:szCs w:val="22"/>
          <w:lang w:val="sq-AL"/>
        </w:rPr>
      </w:pPr>
      <w:r w:rsidRPr="00556205">
        <w:rPr>
          <w:rFonts w:ascii="StobiSerif Regular" w:eastAsia="Arial" w:hAnsi="StobiSerif Regular" w:cs="Arial"/>
          <w:sz w:val="22"/>
          <w:szCs w:val="22"/>
        </w:rPr>
        <w:t>Донесувањето на Законот е голем исчекор од аспект на почитување и спроведување на обврските од националното законодавство, но и исполнување на ЕУ обврските во однос на заштитата на видовите и живеалиштата од европско значење, како и обврските кон меѓународните конвенции од областа на заштитата на природата.</w:t>
      </w:r>
      <w:r w:rsidR="00D33294" w:rsidRPr="00556205">
        <w:rPr>
          <w:rFonts w:ascii="StobiSerif Regular" w:eastAsia="Arial" w:hAnsi="StobiSerif Regular" w:cs="Arial"/>
          <w:sz w:val="22"/>
          <w:szCs w:val="22"/>
          <w:lang w:val="sq-AL"/>
        </w:rPr>
        <w:t>/</w:t>
      </w:r>
    </w:p>
    <w:p w14:paraId="18FBF8B0" w14:textId="77777777" w:rsidR="0029326E" w:rsidRPr="00556205" w:rsidRDefault="0029326E" w:rsidP="00077E7D">
      <w:pPr>
        <w:rPr>
          <w:rFonts w:ascii="StobiSerif Regular" w:eastAsia="Arial" w:hAnsi="StobiSerif Regular" w:cs="Arial"/>
          <w:sz w:val="22"/>
          <w:szCs w:val="22"/>
          <w:lang w:val="sq-AL"/>
        </w:rPr>
      </w:pPr>
    </w:p>
    <w:p w14:paraId="22AEF17C" w14:textId="77777777" w:rsidR="00077E7D" w:rsidRPr="00556205" w:rsidRDefault="00077E7D" w:rsidP="00077E7D">
      <w:pPr>
        <w:tabs>
          <w:tab w:val="left" w:pos="675"/>
        </w:tabs>
        <w:rPr>
          <w:rFonts w:ascii="StobiSerif Regular" w:eastAsia="Arial" w:hAnsi="StobiSerif Regular" w:cs="Arial"/>
          <w:i/>
          <w:sz w:val="22"/>
          <w:szCs w:val="22"/>
        </w:rPr>
      </w:pPr>
      <w:r w:rsidRPr="00556205">
        <w:rPr>
          <w:rFonts w:ascii="StobiSerif Regular" w:eastAsia="Arial" w:hAnsi="StobiSerif Regular" w:cs="Arial"/>
          <w:i/>
          <w:sz w:val="22"/>
          <w:szCs w:val="22"/>
        </w:rPr>
        <w:t>6.2 Ризици во спроведувањето и примената на секое од можните решенија (опции)</w:t>
      </w:r>
    </w:p>
    <w:p w14:paraId="2C72EF26" w14:textId="77777777" w:rsidR="00077E7D" w:rsidRPr="00556205" w:rsidRDefault="00077E7D" w:rsidP="00077E7D">
      <w:pPr>
        <w:rPr>
          <w:rFonts w:ascii="StobiSerif Regular" w:eastAsia="Arial" w:hAnsi="StobiSerif Regular" w:cs="Arial"/>
          <w:iCs/>
          <w:sz w:val="22"/>
          <w:szCs w:val="22"/>
        </w:rPr>
      </w:pPr>
      <w:r w:rsidRPr="00556205">
        <w:rPr>
          <w:rFonts w:ascii="StobiSerif Regular" w:eastAsia="Arial" w:hAnsi="StobiSerif Regular" w:cs="Arial"/>
          <w:i/>
          <w:sz w:val="22"/>
          <w:szCs w:val="22"/>
        </w:rPr>
        <w:t>Ризик за опција „не прави ништо“</w:t>
      </w:r>
      <w:r w:rsidRPr="00556205">
        <w:rPr>
          <w:rFonts w:ascii="StobiSerif Regular" w:eastAsia="Arial" w:hAnsi="StobiSerif Regular" w:cs="Arial"/>
          <w:iCs/>
          <w:sz w:val="22"/>
          <w:szCs w:val="22"/>
        </w:rPr>
        <w:t xml:space="preserve"> – девастација на природните вредности и исцрпување на природните ресурси.</w:t>
      </w:r>
    </w:p>
    <w:p w14:paraId="504D5B1F" w14:textId="548BA4B4" w:rsidR="00077E7D" w:rsidRPr="00D46E7B" w:rsidRDefault="00077E7D" w:rsidP="00077E7D">
      <w:pPr>
        <w:rPr>
          <w:rFonts w:ascii="StobiSerif Regular" w:eastAsia="Arial" w:hAnsi="StobiSerif Regular" w:cs="Arial"/>
          <w:iCs/>
        </w:rPr>
      </w:pPr>
      <w:r w:rsidRPr="00D46E7B">
        <w:rPr>
          <w:rFonts w:ascii="StobiSerif Regular" w:eastAsia="Arial" w:hAnsi="StobiSerif Regular" w:cs="Arial"/>
          <w:i/>
        </w:rPr>
        <w:t xml:space="preserve">Опција 1 – </w:t>
      </w:r>
      <w:r w:rsidRPr="00D46E7B">
        <w:rPr>
          <w:rFonts w:ascii="StobiSerif Regular" w:eastAsia="Arial" w:hAnsi="StobiSerif Regular" w:cs="Arial"/>
          <w:iCs/>
        </w:rPr>
        <w:t>одоговлекување на донесување на законот за прогласување и доцнење со постапката ќе оневозможи идно управување со</w:t>
      </w:r>
      <w:r w:rsidR="0029326E" w:rsidRPr="00D46E7B">
        <w:rPr>
          <w:rFonts w:ascii="StobiSerif Regular" w:eastAsia="Arial" w:hAnsi="StobiSerif Regular" w:cs="Arial"/>
          <w:iCs/>
        </w:rPr>
        <w:t xml:space="preserve"> Охридското Езеро</w:t>
      </w:r>
      <w:r w:rsidRPr="00D46E7B">
        <w:rPr>
          <w:rFonts w:ascii="StobiSerif Regular" w:eastAsia="Arial" w:hAnsi="StobiSerif Regular" w:cs="Arial"/>
          <w:iCs/>
        </w:rPr>
        <w:t>.</w:t>
      </w:r>
    </w:p>
    <w:p w14:paraId="42AD97B1" w14:textId="3F854DF4" w:rsidR="00077E7D" w:rsidRDefault="00077E7D" w:rsidP="00077E7D">
      <w:pPr>
        <w:rPr>
          <w:rFonts w:ascii="StobiSerif Regular" w:hAnsi="StobiSerif Regular"/>
          <w:sz w:val="22"/>
          <w:szCs w:val="22"/>
          <w:lang w:val="sq-AL"/>
        </w:rPr>
      </w:pPr>
      <w:r w:rsidRPr="00D46E7B">
        <w:rPr>
          <w:rFonts w:ascii="StobiSerif Regular" w:hAnsi="StobiSerif Regular"/>
        </w:rPr>
        <w:t>Врз основа на проценетите капацитети на институциите, кои би ги задоволиле барањата за идно управување со заштитеното подрачје - „</w:t>
      </w:r>
      <w:r w:rsidR="0029326E" w:rsidRPr="00556205">
        <w:rPr>
          <w:rFonts w:ascii="StobiSerif Regular" w:hAnsi="StobiSerif Regular"/>
          <w:sz w:val="22"/>
          <w:szCs w:val="22"/>
        </w:rPr>
        <w:t xml:space="preserve">Споменик на природата </w:t>
      </w:r>
      <w:r w:rsidRPr="00556205">
        <w:rPr>
          <w:rFonts w:ascii="StobiSerif Regular" w:hAnsi="StobiSerif Regular"/>
          <w:sz w:val="22"/>
          <w:szCs w:val="22"/>
        </w:rPr>
        <w:t xml:space="preserve"> </w:t>
      </w:r>
      <w:r w:rsidR="0029326E" w:rsidRPr="00556205">
        <w:rPr>
          <w:rFonts w:ascii="StobiSerif Regular" w:hAnsi="StobiSerif Regular"/>
          <w:sz w:val="22"/>
          <w:szCs w:val="22"/>
        </w:rPr>
        <w:t>Охридско Езеро</w:t>
      </w:r>
      <w:r w:rsidRPr="00556205">
        <w:rPr>
          <w:rFonts w:ascii="StobiSerif Regular" w:hAnsi="StobiSerif Regular"/>
          <w:sz w:val="22"/>
          <w:szCs w:val="22"/>
        </w:rPr>
        <w:t>”,</w:t>
      </w:r>
      <w:r w:rsidR="00606060" w:rsidRPr="00556205">
        <w:rPr>
          <w:rFonts w:ascii="StobiSerif Regular" w:hAnsi="StobiSerif Regular"/>
          <w:sz w:val="22"/>
          <w:szCs w:val="22"/>
        </w:rPr>
        <w:t xml:space="preserve"> </w:t>
      </w:r>
      <w:r w:rsidRPr="00556205">
        <w:rPr>
          <w:rFonts w:ascii="StobiSerif Regular" w:hAnsi="StobiSerif Regular"/>
          <w:sz w:val="22"/>
          <w:szCs w:val="22"/>
        </w:rPr>
        <w:t>опишани во претходните поглавија, се предлага локалната самоуправа на општина Охрид да ги преземе надлежностите за управување. Во таа насока, Општината ќе формира одделение со кадар, и ќе формира буџетска линија на која ќе пристигнуваат средства од можни извори на финасирање</w:t>
      </w:r>
      <w:r w:rsidR="001D1AED" w:rsidRPr="00556205">
        <w:rPr>
          <w:rFonts w:ascii="StobiSerif Regular" w:hAnsi="StobiSerif Regular"/>
          <w:sz w:val="22"/>
          <w:szCs w:val="22"/>
          <w:lang w:val="sq-AL"/>
        </w:rPr>
        <w:t>/</w:t>
      </w:r>
    </w:p>
    <w:p w14:paraId="780C6127" w14:textId="77777777" w:rsidR="004C0F68" w:rsidRPr="00556205" w:rsidRDefault="004C0F68" w:rsidP="00077E7D">
      <w:pPr>
        <w:rPr>
          <w:rFonts w:ascii="StobiSerif Regular" w:hAnsi="StobiSerif Regular"/>
          <w:sz w:val="22"/>
          <w:szCs w:val="22"/>
          <w:lang w:val="sq-AL"/>
        </w:rPr>
      </w:pPr>
    </w:p>
    <w:p w14:paraId="3897DCF3" w14:textId="77777777" w:rsidR="001D1AED" w:rsidRPr="00556205" w:rsidRDefault="001D1AED" w:rsidP="001D1AED">
      <w:pPr>
        <w:rPr>
          <w:rFonts w:ascii="StobiSerif Regular" w:eastAsia="Arial" w:hAnsi="StobiSerif Regular" w:cs="Arial"/>
          <w:i/>
          <w:sz w:val="22"/>
          <w:szCs w:val="22"/>
        </w:rPr>
      </w:pPr>
    </w:p>
    <w:p w14:paraId="7C9D434A" w14:textId="77777777" w:rsidR="00077E7D" w:rsidRPr="00556205" w:rsidRDefault="00077E7D" w:rsidP="00077E7D">
      <w:pPr>
        <w:numPr>
          <w:ilvl w:val="1"/>
          <w:numId w:val="24"/>
        </w:numPr>
        <w:pBdr>
          <w:top w:val="nil"/>
          <w:left w:val="nil"/>
          <w:bottom w:val="nil"/>
          <w:right w:val="nil"/>
          <w:between w:val="nil"/>
        </w:pBdr>
        <w:suppressAutoHyphens w:val="0"/>
        <w:spacing w:line="276" w:lineRule="auto"/>
        <w:rPr>
          <w:rFonts w:ascii="StobiSerif Regular" w:eastAsia="Arial" w:hAnsi="StobiSerif Regular" w:cs="Arial"/>
          <w:b/>
          <w:i/>
          <w:color w:val="000000"/>
          <w:sz w:val="22"/>
          <w:szCs w:val="22"/>
        </w:rPr>
      </w:pPr>
      <w:r w:rsidRPr="00556205">
        <w:rPr>
          <w:rFonts w:ascii="StobiSerif Regular" w:eastAsia="Arial" w:hAnsi="StobiSerif Regular" w:cs="Arial"/>
          <w:b/>
          <w:i/>
          <w:color w:val="000000"/>
          <w:sz w:val="22"/>
          <w:szCs w:val="22"/>
        </w:rPr>
        <w:t>Препорачано решение со образложение</w:t>
      </w:r>
    </w:p>
    <w:p w14:paraId="382B6C10" w14:textId="3C26C13D" w:rsidR="00077E7D" w:rsidRPr="00556205" w:rsidRDefault="00077E7D" w:rsidP="00077E7D">
      <w:pPr>
        <w:rPr>
          <w:rFonts w:ascii="StobiSerif Regular" w:eastAsia="Arial" w:hAnsi="StobiSerif Regular" w:cs="Arial"/>
          <w:sz w:val="22"/>
          <w:szCs w:val="22"/>
          <w:lang w:val="sq-AL"/>
        </w:rPr>
      </w:pPr>
      <w:r w:rsidRPr="00556205">
        <w:rPr>
          <w:rFonts w:ascii="StobiSerif Regular" w:eastAsia="Arial" w:hAnsi="StobiSerif Regular" w:cs="Arial"/>
          <w:i/>
          <w:color w:val="000000"/>
          <w:sz w:val="22"/>
          <w:szCs w:val="22"/>
        </w:rPr>
        <w:t xml:space="preserve">Препорачано решение е Опција 1 - </w:t>
      </w:r>
      <w:r w:rsidRPr="00556205">
        <w:rPr>
          <w:rFonts w:ascii="StobiSerif Regular" w:eastAsia="Arial" w:hAnsi="StobiSerif Regular" w:cs="Arial"/>
          <w:iCs/>
          <w:color w:val="000000"/>
          <w:sz w:val="22"/>
          <w:szCs w:val="22"/>
        </w:rPr>
        <w:t xml:space="preserve">Да се донесе Закон за прогласување на </w:t>
      </w:r>
      <w:r w:rsidR="0029326E" w:rsidRPr="00556205">
        <w:rPr>
          <w:rFonts w:ascii="StobiSerif Regular" w:eastAsia="Arial" w:hAnsi="StobiSerif Regular" w:cs="Arial"/>
          <w:sz w:val="22"/>
          <w:szCs w:val="22"/>
        </w:rPr>
        <w:t>Охридското Езеро за споменик на природата.</w:t>
      </w:r>
    </w:p>
    <w:p w14:paraId="5CFBA542" w14:textId="3CFFCE70" w:rsidR="001D1AED" w:rsidRPr="00DA6D7A" w:rsidRDefault="001D1AED" w:rsidP="00077E7D">
      <w:pPr>
        <w:rPr>
          <w:rFonts w:ascii="StobiSerif Regular" w:eastAsia="Arial" w:hAnsi="StobiSerif Regular" w:cs="Arial"/>
          <w:lang w:val="sq-AL"/>
        </w:rPr>
      </w:pPr>
    </w:p>
    <w:p w14:paraId="2BDB274C" w14:textId="77777777" w:rsidR="00A001D5" w:rsidRPr="007F024A" w:rsidRDefault="00A001D5" w:rsidP="00A001D5">
      <w:pPr>
        <w:tabs>
          <w:tab w:val="left" w:pos="675"/>
        </w:tabs>
        <w:rPr>
          <w:rFonts w:ascii="StobiSerif Regular" w:hAnsi="StobiSerif Regular"/>
          <w:sz w:val="20"/>
          <w:szCs w:val="20"/>
        </w:rPr>
      </w:pPr>
    </w:p>
    <w:p w14:paraId="117F477C" w14:textId="77777777" w:rsidR="00A001D5" w:rsidRPr="007F024A" w:rsidRDefault="00A001D5" w:rsidP="00A001D5">
      <w:pPr>
        <w:shd w:val="clear" w:color="auto" w:fill="FBD4B4"/>
        <w:tabs>
          <w:tab w:val="left" w:pos="675"/>
        </w:tabs>
        <w:rPr>
          <w:rFonts w:ascii="StobiSerif Regular" w:hAnsi="StobiSerif Regular"/>
          <w:b/>
          <w:sz w:val="20"/>
          <w:szCs w:val="20"/>
        </w:rPr>
      </w:pPr>
      <w:r w:rsidRPr="007F024A">
        <w:rPr>
          <w:rFonts w:ascii="StobiSerif Regular" w:hAnsi="StobiSerif Regular"/>
          <w:b/>
          <w:sz w:val="20"/>
          <w:szCs w:val="20"/>
        </w:rPr>
        <w:t>7.</w:t>
      </w:r>
      <w:r w:rsidRPr="007F024A">
        <w:rPr>
          <w:rFonts w:ascii="StobiSerif Regular" w:hAnsi="StobiSerif Regular"/>
          <w:b/>
          <w:sz w:val="20"/>
          <w:szCs w:val="20"/>
        </w:rPr>
        <w:tab/>
        <w:t>Спроведување на препорачаното решение</w:t>
      </w:r>
    </w:p>
    <w:p w14:paraId="02C1A7F5" w14:textId="5A551AE0" w:rsidR="00D46E7B" w:rsidRPr="007F024A" w:rsidRDefault="00A001D5" w:rsidP="00A001D5">
      <w:pPr>
        <w:shd w:val="clear" w:color="auto" w:fill="FBD4B4"/>
        <w:tabs>
          <w:tab w:val="left" w:pos="675"/>
        </w:tabs>
        <w:rPr>
          <w:rFonts w:ascii="StobiSerif Regular" w:hAnsi="StobiSerif Regular"/>
          <w:b/>
          <w:sz w:val="20"/>
          <w:szCs w:val="20"/>
          <w:lang w:val="sq-AL"/>
        </w:rPr>
      </w:pPr>
      <w:r w:rsidRPr="007F024A">
        <w:rPr>
          <w:rFonts w:ascii="StobiSerif Regular" w:hAnsi="StobiSerif Regular"/>
          <w:b/>
          <w:sz w:val="20"/>
          <w:szCs w:val="20"/>
          <w:lang w:val="sq-AL"/>
        </w:rPr>
        <w:t>7.          Zbatimi i zgjidhjes së rekomanduar</w:t>
      </w:r>
    </w:p>
    <w:p w14:paraId="05111895" w14:textId="74245891" w:rsidR="00D46E7B" w:rsidRDefault="00D46E7B" w:rsidP="00077E7D">
      <w:pPr>
        <w:rPr>
          <w:rFonts w:ascii="StobiSerif Regular" w:eastAsia="Arial" w:hAnsi="StobiSerif Regular" w:cs="Arial"/>
          <w:i/>
          <w:sz w:val="22"/>
          <w:szCs w:val="22"/>
        </w:rPr>
      </w:pPr>
    </w:p>
    <w:p w14:paraId="3166AEFC" w14:textId="77777777" w:rsidR="004C0F68" w:rsidRDefault="004C0F68" w:rsidP="00077E7D">
      <w:pPr>
        <w:rPr>
          <w:rFonts w:ascii="StobiSerif Regular" w:eastAsia="Arial" w:hAnsi="StobiSerif Regular" w:cs="Arial"/>
          <w:i/>
          <w:sz w:val="22"/>
          <w:szCs w:val="22"/>
        </w:rPr>
      </w:pPr>
    </w:p>
    <w:p w14:paraId="312E14AD" w14:textId="0DF4D80D" w:rsidR="00077E7D" w:rsidRPr="004C0F68" w:rsidRDefault="00077E7D" w:rsidP="00077E7D">
      <w:pPr>
        <w:rPr>
          <w:rFonts w:ascii="StobiSerif Regular" w:eastAsia="Arial" w:hAnsi="StobiSerif Regular" w:cs="Arial"/>
          <w:b/>
          <w:i/>
          <w:sz w:val="22"/>
          <w:szCs w:val="22"/>
        </w:rPr>
      </w:pPr>
      <w:r w:rsidRPr="00556205">
        <w:rPr>
          <w:rFonts w:ascii="StobiSerif Regular" w:eastAsia="Arial" w:hAnsi="StobiSerif Regular" w:cs="Arial"/>
          <w:i/>
          <w:sz w:val="22"/>
          <w:szCs w:val="22"/>
        </w:rPr>
        <w:t xml:space="preserve">7.1 </w:t>
      </w:r>
      <w:r w:rsidRPr="004C0F68">
        <w:rPr>
          <w:rFonts w:ascii="StobiSerif Regular" w:eastAsia="Arial" w:hAnsi="StobiSerif Regular" w:cs="Arial"/>
          <w:b/>
          <w:i/>
          <w:sz w:val="22"/>
          <w:szCs w:val="22"/>
        </w:rPr>
        <w:t>Потреба од менување на закони и подзаконска регулатива во областа или други сродни области.</w:t>
      </w:r>
    </w:p>
    <w:p w14:paraId="4FDBEFF0" w14:textId="76918ACE" w:rsidR="00077E7D" w:rsidRPr="00556205" w:rsidRDefault="00077E7D" w:rsidP="00077E7D">
      <w:pPr>
        <w:rPr>
          <w:rFonts w:ascii="StobiSerif Regular" w:eastAsia="Arial" w:hAnsi="StobiSerif Regular" w:cs="Arial"/>
          <w:iCs/>
          <w:sz w:val="22"/>
          <w:szCs w:val="22"/>
        </w:rPr>
      </w:pPr>
      <w:r w:rsidRPr="00556205">
        <w:rPr>
          <w:rFonts w:ascii="StobiSerif Regular" w:eastAsia="Arial" w:hAnsi="StobiSerif Regular" w:cs="Arial"/>
          <w:iCs/>
          <w:sz w:val="22"/>
          <w:szCs w:val="22"/>
        </w:rPr>
        <w:t>Нема</w:t>
      </w:r>
    </w:p>
    <w:p w14:paraId="4886E5EA" w14:textId="7A2F1D31" w:rsidR="00374D92" w:rsidRPr="00556205" w:rsidRDefault="00374D92" w:rsidP="00077E7D">
      <w:pPr>
        <w:rPr>
          <w:rFonts w:ascii="StobiSerif Regular" w:eastAsia="Arial" w:hAnsi="StobiSerif Regular" w:cs="Arial"/>
          <w:iCs/>
          <w:sz w:val="22"/>
          <w:szCs w:val="22"/>
        </w:rPr>
      </w:pPr>
    </w:p>
    <w:p w14:paraId="4390A1C7" w14:textId="77777777" w:rsidR="00077E7D" w:rsidRPr="00556205" w:rsidRDefault="00077E7D" w:rsidP="00077E7D">
      <w:pPr>
        <w:rPr>
          <w:rFonts w:ascii="StobiSerif Regular" w:eastAsia="Arial" w:hAnsi="StobiSerif Regular" w:cs="Arial"/>
          <w:i/>
          <w:sz w:val="22"/>
          <w:szCs w:val="22"/>
        </w:rPr>
      </w:pPr>
    </w:p>
    <w:p w14:paraId="1E9B3619" w14:textId="77777777" w:rsidR="00077E7D" w:rsidRPr="004C0F68" w:rsidRDefault="00077E7D" w:rsidP="00077E7D">
      <w:pPr>
        <w:pBdr>
          <w:top w:val="nil"/>
          <w:left w:val="nil"/>
          <w:bottom w:val="nil"/>
          <w:right w:val="nil"/>
          <w:between w:val="nil"/>
        </w:pBdr>
        <w:spacing w:after="200" w:line="276" w:lineRule="auto"/>
        <w:rPr>
          <w:rFonts w:ascii="StobiSerif Regular" w:eastAsia="Arial" w:hAnsi="StobiSerif Regular" w:cs="Arial"/>
          <w:b/>
          <w:i/>
          <w:sz w:val="22"/>
          <w:szCs w:val="22"/>
        </w:rPr>
      </w:pPr>
      <w:r w:rsidRPr="00556205">
        <w:rPr>
          <w:rFonts w:ascii="StobiSerif Regular" w:eastAsia="Arial" w:hAnsi="StobiSerif Regular" w:cs="Arial"/>
          <w:i/>
          <w:sz w:val="22"/>
          <w:szCs w:val="22"/>
        </w:rPr>
        <w:lastRenderedPageBreak/>
        <w:t xml:space="preserve">7.2  </w:t>
      </w:r>
      <w:r w:rsidRPr="004C0F68">
        <w:rPr>
          <w:rFonts w:ascii="StobiSerif Regular" w:eastAsia="Arial" w:hAnsi="StobiSerif Regular" w:cs="Arial"/>
          <w:b/>
          <w:i/>
          <w:sz w:val="22"/>
          <w:szCs w:val="22"/>
        </w:rPr>
        <w:t xml:space="preserve">Потребни подзаконски акти и рок за нивно донесување </w:t>
      </w:r>
    </w:p>
    <w:p w14:paraId="437718A6" w14:textId="098F8083" w:rsidR="00077E7D" w:rsidRDefault="00E452DF" w:rsidP="00077E7D">
      <w:pPr>
        <w:pBdr>
          <w:top w:val="nil"/>
          <w:left w:val="nil"/>
          <w:bottom w:val="nil"/>
          <w:right w:val="nil"/>
          <w:between w:val="nil"/>
        </w:pBdr>
        <w:spacing w:after="200" w:line="276" w:lineRule="auto"/>
        <w:rPr>
          <w:rFonts w:ascii="StobiSerif Regular" w:eastAsia="Arial" w:hAnsi="StobiSerif Regular" w:cs="Arial"/>
          <w:i/>
          <w:sz w:val="22"/>
          <w:szCs w:val="22"/>
        </w:rPr>
      </w:pPr>
      <w:r w:rsidRPr="00556205">
        <w:rPr>
          <w:rFonts w:ascii="StobiSerif Regular" w:eastAsia="Arial" w:hAnsi="StobiSerif Regular" w:cs="Arial"/>
          <w:i/>
          <w:sz w:val="22"/>
          <w:szCs w:val="22"/>
        </w:rPr>
        <w:t>Н</w:t>
      </w:r>
      <w:r w:rsidR="00077E7D" w:rsidRPr="00556205">
        <w:rPr>
          <w:rFonts w:ascii="StobiSerif Regular" w:eastAsia="Arial" w:hAnsi="StobiSerif Regular" w:cs="Arial"/>
          <w:i/>
          <w:sz w:val="22"/>
          <w:szCs w:val="22"/>
        </w:rPr>
        <w:t>ема</w:t>
      </w:r>
    </w:p>
    <w:p w14:paraId="6141DE0E" w14:textId="77777777" w:rsidR="004C0F68" w:rsidRPr="00556205" w:rsidRDefault="004C0F68" w:rsidP="00077E7D">
      <w:pPr>
        <w:pBdr>
          <w:top w:val="nil"/>
          <w:left w:val="nil"/>
          <w:bottom w:val="nil"/>
          <w:right w:val="nil"/>
          <w:between w:val="nil"/>
        </w:pBdr>
        <w:spacing w:after="200" w:line="276" w:lineRule="auto"/>
        <w:rPr>
          <w:rFonts w:ascii="StobiSerif Regular" w:eastAsia="Arial" w:hAnsi="StobiSerif Regular" w:cs="Arial"/>
          <w:i/>
          <w:sz w:val="22"/>
          <w:szCs w:val="22"/>
          <w:lang w:val="sq-AL"/>
        </w:rPr>
      </w:pPr>
    </w:p>
    <w:p w14:paraId="4AF981A7" w14:textId="7C26BCB5" w:rsidR="00077E7D" w:rsidRPr="00556205" w:rsidRDefault="00077E7D" w:rsidP="00077E7D">
      <w:pPr>
        <w:rPr>
          <w:rFonts w:ascii="StobiSerif Regular" w:eastAsia="Arial" w:hAnsi="StobiSerif Regular" w:cs="Arial"/>
          <w:i/>
          <w:sz w:val="22"/>
          <w:szCs w:val="22"/>
          <w:lang w:val="sq-AL"/>
        </w:rPr>
      </w:pPr>
      <w:r w:rsidRPr="00556205">
        <w:rPr>
          <w:rFonts w:ascii="StobiSerif Regular" w:eastAsia="Arial" w:hAnsi="StobiSerif Regular" w:cs="Arial"/>
          <w:i/>
          <w:sz w:val="22"/>
          <w:szCs w:val="22"/>
        </w:rPr>
        <w:t>7.3  Органи на државната управа, државни органи и други органи надлежни за спроведување</w:t>
      </w:r>
      <w:r w:rsidR="000F26B9" w:rsidRPr="00556205">
        <w:rPr>
          <w:rFonts w:ascii="StobiSerif Regular" w:eastAsia="Arial" w:hAnsi="StobiSerif Regular" w:cs="Arial"/>
          <w:i/>
          <w:sz w:val="22"/>
          <w:szCs w:val="22"/>
        </w:rPr>
        <w:t xml:space="preserve">: </w:t>
      </w:r>
    </w:p>
    <w:p w14:paraId="0A3487CB" w14:textId="77777777" w:rsidR="000F26B9" w:rsidRPr="00556205" w:rsidRDefault="000F26B9" w:rsidP="00077E7D">
      <w:pPr>
        <w:rPr>
          <w:rFonts w:ascii="StobiSerif Regular" w:eastAsia="Arial" w:hAnsi="StobiSerif Regular" w:cs="Arial"/>
          <w:i/>
          <w:sz w:val="22"/>
          <w:szCs w:val="22"/>
        </w:rPr>
      </w:pPr>
    </w:p>
    <w:p w14:paraId="6A7F1C4A" w14:textId="199F4D3B" w:rsidR="00077E7D" w:rsidRPr="00556205" w:rsidRDefault="00077E7D" w:rsidP="000F26B9">
      <w:pPr>
        <w:pStyle w:val="ListParagraph"/>
        <w:numPr>
          <w:ilvl w:val="0"/>
          <w:numId w:val="23"/>
        </w:numPr>
        <w:rPr>
          <w:rFonts w:ascii="StobiSerif Regular" w:hAnsi="StobiSerif Regular" w:cs="StobiSerif Regular"/>
          <w:color w:val="000000"/>
        </w:rPr>
      </w:pPr>
      <w:r w:rsidRPr="00556205">
        <w:rPr>
          <w:rFonts w:ascii="StobiSerif Regular" w:hAnsi="StobiSerif Regular" w:cs="StobiSerif Regular"/>
          <w:color w:val="000000"/>
        </w:rPr>
        <w:t>Општина Охрид</w:t>
      </w:r>
    </w:p>
    <w:p w14:paraId="5F9C309D" w14:textId="77777777" w:rsidR="000F26B9" w:rsidRPr="00556205" w:rsidRDefault="00077E7D" w:rsidP="00077E7D">
      <w:pPr>
        <w:pStyle w:val="ListParagraph"/>
        <w:numPr>
          <w:ilvl w:val="0"/>
          <w:numId w:val="23"/>
        </w:numPr>
        <w:rPr>
          <w:rFonts w:ascii="StobiSerif Regular" w:hAnsi="StobiSerif Regular" w:cs="StobiSerif Regular"/>
          <w:color w:val="000000"/>
        </w:rPr>
      </w:pPr>
      <w:r w:rsidRPr="00556205">
        <w:rPr>
          <w:rFonts w:ascii="StobiSerif Regular" w:hAnsi="StobiSerif Regular" w:cs="StobiSerif Regular"/>
          <w:color w:val="000000"/>
        </w:rPr>
        <w:t xml:space="preserve"> Совет на засегнати страни - како консултативно тело во согласност со Законот за заштита на приро</w:t>
      </w:r>
    </w:p>
    <w:p w14:paraId="52AECF5B" w14:textId="77777777" w:rsidR="000F26B9" w:rsidRPr="00556205" w:rsidRDefault="00077E7D" w:rsidP="00077E7D">
      <w:pPr>
        <w:pStyle w:val="ListParagraph"/>
        <w:numPr>
          <w:ilvl w:val="0"/>
          <w:numId w:val="23"/>
        </w:numPr>
        <w:rPr>
          <w:rFonts w:ascii="StobiSerif Regular" w:hAnsi="StobiSerif Regular" w:cs="StobiSerif Regular"/>
          <w:color w:val="000000"/>
        </w:rPr>
      </w:pPr>
      <w:r w:rsidRPr="00556205">
        <w:rPr>
          <w:rFonts w:ascii="StobiSerif Regular" w:hAnsi="StobiSerif Regular" w:cs="StobiSerif Regular"/>
          <w:color w:val="000000"/>
        </w:rPr>
        <w:t>Научен Совет, како консултативно тело во согласност со Законот за заштита на природата</w:t>
      </w:r>
    </w:p>
    <w:p w14:paraId="7AF3E6E3" w14:textId="5D479BE4" w:rsidR="00077E7D" w:rsidRPr="00556205" w:rsidRDefault="00077E7D" w:rsidP="00077E7D">
      <w:pPr>
        <w:pStyle w:val="ListParagraph"/>
        <w:numPr>
          <w:ilvl w:val="0"/>
          <w:numId w:val="23"/>
        </w:numPr>
        <w:rPr>
          <w:rFonts w:ascii="StobiSerif Regular" w:hAnsi="StobiSerif Regular" w:cs="StobiSerif Regular"/>
          <w:color w:val="000000"/>
        </w:rPr>
      </w:pPr>
      <w:r w:rsidRPr="00556205">
        <w:rPr>
          <w:rFonts w:ascii="StobiSerif Regular" w:hAnsi="StobiSerif Regular" w:cs="StobiSerif Regular"/>
          <w:color w:val="000000"/>
        </w:rPr>
        <w:t>Министерство за животна средина и просторно планирање</w:t>
      </w:r>
      <w:r w:rsidR="00DA6D7A" w:rsidRPr="00556205">
        <w:rPr>
          <w:rFonts w:ascii="StobiSerif Regular" w:hAnsi="StobiSerif Regular" w:cs="StobiSerif Regular"/>
          <w:color w:val="000000"/>
        </w:rPr>
        <w:t>.</w:t>
      </w:r>
    </w:p>
    <w:p w14:paraId="4B6170E8" w14:textId="77777777" w:rsidR="00E452DF" w:rsidRPr="00556205" w:rsidRDefault="00E452DF" w:rsidP="00077E7D">
      <w:pPr>
        <w:rPr>
          <w:rFonts w:ascii="StobiSerif Regular" w:eastAsia="Calibri" w:hAnsi="StobiSerif Regular" w:cs="StobiSerif Regular"/>
          <w:color w:val="000000"/>
          <w:sz w:val="22"/>
          <w:szCs w:val="22"/>
          <w:lang w:val="sq-AL"/>
        </w:rPr>
      </w:pPr>
    </w:p>
    <w:p w14:paraId="2BCCC886" w14:textId="77777777" w:rsidR="00077E7D" w:rsidRPr="004C0F68" w:rsidRDefault="00077E7D" w:rsidP="00077E7D">
      <w:pPr>
        <w:numPr>
          <w:ilvl w:val="1"/>
          <w:numId w:val="25"/>
        </w:numPr>
        <w:pBdr>
          <w:top w:val="nil"/>
          <w:left w:val="nil"/>
          <w:bottom w:val="nil"/>
          <w:right w:val="nil"/>
          <w:between w:val="nil"/>
        </w:pBdr>
        <w:suppressAutoHyphens w:val="0"/>
        <w:spacing w:after="200" w:line="276" w:lineRule="auto"/>
        <w:rPr>
          <w:rFonts w:ascii="StobiSerif Regular" w:eastAsia="Arial" w:hAnsi="StobiSerif Regular" w:cs="Arial"/>
          <w:b/>
          <w:i/>
          <w:color w:val="000000"/>
          <w:sz w:val="22"/>
          <w:szCs w:val="22"/>
        </w:rPr>
      </w:pPr>
      <w:r w:rsidRPr="004C0F68">
        <w:rPr>
          <w:rFonts w:ascii="StobiSerif Regular" w:eastAsia="Arial" w:hAnsi="StobiSerif Regular" w:cs="Arial"/>
          <w:b/>
          <w:i/>
          <w:color w:val="000000"/>
          <w:sz w:val="22"/>
          <w:szCs w:val="22"/>
        </w:rPr>
        <w:t>Активности за обезбедување на ефикасно спроведување на предлогот на закон</w:t>
      </w:r>
    </w:p>
    <w:p w14:paraId="6A3595EB" w14:textId="4B53BA36" w:rsidR="00077E7D" w:rsidRDefault="00077E7D" w:rsidP="00077E7D">
      <w:pPr>
        <w:rPr>
          <w:rFonts w:ascii="StobiSerif Regular" w:eastAsia="Arial" w:hAnsi="StobiSerif Regular" w:cs="Arial"/>
          <w:sz w:val="22"/>
          <w:szCs w:val="22"/>
        </w:rPr>
      </w:pPr>
      <w:r w:rsidRPr="00556205">
        <w:rPr>
          <w:rFonts w:ascii="StobiSerif Regular" w:eastAsia="Arial" w:hAnsi="StobiSerif Regular" w:cs="Arial"/>
          <w:sz w:val="22"/>
          <w:szCs w:val="22"/>
        </w:rPr>
        <w:t>Заради спроведување на Законот потребно е да се преземат низа активности со цел негово ефикасно спроведување, меѓу кои и редовно одржување на состаноци со претставници од централната, локална власт, бизнис секторот, невладиниот сектор и руралното население. Исто така, потребно е да бидат спроведени информативни кампања за промовирање на обврските на државните органи, органите на локална самоуправа, бизнис секторот и граѓаните.</w:t>
      </w:r>
    </w:p>
    <w:p w14:paraId="661B7A17" w14:textId="77777777" w:rsidR="004C0F68" w:rsidRPr="00556205" w:rsidRDefault="004C0F68" w:rsidP="00077E7D">
      <w:pPr>
        <w:rPr>
          <w:rFonts w:ascii="StobiSerif Regular" w:eastAsia="Arial" w:hAnsi="StobiSerif Regular" w:cs="Arial"/>
          <w:sz w:val="22"/>
          <w:szCs w:val="22"/>
          <w:lang w:val="sq-AL"/>
        </w:rPr>
      </w:pPr>
    </w:p>
    <w:p w14:paraId="6B253383" w14:textId="77777777" w:rsidR="00A001D5" w:rsidRPr="00556205" w:rsidRDefault="00A001D5" w:rsidP="00A001D5">
      <w:pPr>
        <w:tabs>
          <w:tab w:val="left" w:pos="675"/>
        </w:tabs>
        <w:rPr>
          <w:rFonts w:ascii="StobiSerif Regular" w:hAnsi="StobiSerif Regular"/>
          <w:sz w:val="22"/>
          <w:szCs w:val="22"/>
        </w:rPr>
      </w:pPr>
    </w:p>
    <w:p w14:paraId="0D3620B4" w14:textId="77777777" w:rsidR="00A001D5" w:rsidRPr="00556205" w:rsidRDefault="00A001D5" w:rsidP="00A001D5">
      <w:pPr>
        <w:tabs>
          <w:tab w:val="left" w:pos="675"/>
        </w:tabs>
        <w:rPr>
          <w:rFonts w:ascii="StobiSerif Regular" w:hAnsi="StobiSerif Regular"/>
          <w:sz w:val="22"/>
          <w:szCs w:val="22"/>
        </w:rPr>
      </w:pPr>
    </w:p>
    <w:p w14:paraId="70915375" w14:textId="77777777" w:rsidR="00A001D5" w:rsidRPr="00556205" w:rsidRDefault="00A001D5" w:rsidP="00A001D5">
      <w:pPr>
        <w:shd w:val="clear" w:color="auto" w:fill="FBD4B4"/>
        <w:tabs>
          <w:tab w:val="left" w:pos="675"/>
        </w:tabs>
        <w:rPr>
          <w:rFonts w:ascii="StobiSerif Regular" w:hAnsi="StobiSerif Regular"/>
          <w:b/>
          <w:sz w:val="22"/>
          <w:szCs w:val="22"/>
        </w:rPr>
      </w:pPr>
      <w:r w:rsidRPr="00556205">
        <w:rPr>
          <w:rFonts w:ascii="StobiSerif Regular" w:hAnsi="StobiSerif Regular"/>
          <w:b/>
          <w:sz w:val="22"/>
          <w:szCs w:val="22"/>
        </w:rPr>
        <w:t>8.</w:t>
      </w:r>
      <w:r w:rsidRPr="00556205">
        <w:rPr>
          <w:rFonts w:ascii="StobiSerif Regular" w:hAnsi="StobiSerif Regular"/>
          <w:b/>
          <w:sz w:val="22"/>
          <w:szCs w:val="22"/>
        </w:rPr>
        <w:tab/>
        <w:t>Следење и евалуација</w:t>
      </w:r>
    </w:p>
    <w:p w14:paraId="123BA6F1" w14:textId="77777777" w:rsidR="00A001D5" w:rsidRPr="00556205" w:rsidRDefault="00A001D5" w:rsidP="00A001D5">
      <w:pPr>
        <w:shd w:val="clear" w:color="auto" w:fill="FBD4B4"/>
        <w:tabs>
          <w:tab w:val="left" w:pos="675"/>
        </w:tabs>
        <w:rPr>
          <w:rFonts w:ascii="StobiSerif Regular" w:hAnsi="StobiSerif Regular"/>
          <w:b/>
          <w:sz w:val="22"/>
          <w:szCs w:val="22"/>
          <w:lang w:val="sq-AL"/>
        </w:rPr>
      </w:pPr>
      <w:r w:rsidRPr="00556205">
        <w:rPr>
          <w:rFonts w:ascii="StobiSerif Regular" w:hAnsi="StobiSerif Regular"/>
          <w:b/>
          <w:sz w:val="22"/>
          <w:szCs w:val="22"/>
          <w:lang w:val="sq-AL"/>
        </w:rPr>
        <w:t xml:space="preserve">8.          Monitorimi dhe vlerësimi </w:t>
      </w:r>
    </w:p>
    <w:p w14:paraId="158033B6" w14:textId="4727A157" w:rsidR="00A001D5" w:rsidRDefault="00A001D5" w:rsidP="00A001D5">
      <w:pPr>
        <w:rPr>
          <w:rFonts w:ascii="StobiSerif Regular" w:hAnsi="StobiSerif Regular"/>
          <w:sz w:val="22"/>
          <w:szCs w:val="22"/>
          <w:lang w:val="ru-RU"/>
        </w:rPr>
      </w:pPr>
    </w:p>
    <w:p w14:paraId="56657067" w14:textId="77777777" w:rsidR="004C0F68" w:rsidRPr="00556205" w:rsidRDefault="004C0F68" w:rsidP="00A001D5">
      <w:pPr>
        <w:rPr>
          <w:rFonts w:ascii="StobiSerif Regular" w:hAnsi="StobiSerif Regular"/>
          <w:sz w:val="22"/>
          <w:szCs w:val="22"/>
          <w:lang w:val="ru-RU"/>
        </w:rPr>
      </w:pPr>
    </w:p>
    <w:p w14:paraId="798B4337" w14:textId="77777777" w:rsidR="00077E7D" w:rsidRPr="00556205" w:rsidRDefault="00077E7D" w:rsidP="00077E7D">
      <w:pPr>
        <w:ind w:left="720"/>
        <w:rPr>
          <w:rFonts w:ascii="StobiSerif Regular" w:hAnsi="StobiSerif Regular"/>
          <w:sz w:val="22"/>
          <w:szCs w:val="22"/>
        </w:rPr>
      </w:pPr>
      <w:r w:rsidRPr="00556205">
        <w:rPr>
          <w:rFonts w:ascii="StobiSerif Regular" w:hAnsi="StobiSerif Regular"/>
          <w:sz w:val="22"/>
          <w:szCs w:val="22"/>
        </w:rPr>
        <w:t xml:space="preserve">8.1 </w:t>
      </w:r>
      <w:r w:rsidRPr="00556205">
        <w:rPr>
          <w:rFonts w:ascii="StobiSerif Regular" w:hAnsi="StobiSerif Regular"/>
          <w:sz w:val="22"/>
          <w:szCs w:val="22"/>
        </w:rPr>
        <w:tab/>
        <w:t xml:space="preserve">Начин на следење на спроведувањето </w:t>
      </w:r>
    </w:p>
    <w:p w14:paraId="6E9E7F00" w14:textId="77777777" w:rsidR="00077E7D" w:rsidRPr="00556205" w:rsidRDefault="00077E7D" w:rsidP="00077E7D">
      <w:pPr>
        <w:tabs>
          <w:tab w:val="left" w:pos="675"/>
        </w:tabs>
        <w:rPr>
          <w:rFonts w:ascii="StobiSerif Regular" w:eastAsia="Arial" w:hAnsi="StobiSerif Regular" w:cs="Arial"/>
          <w:sz w:val="22"/>
          <w:szCs w:val="22"/>
        </w:rPr>
      </w:pPr>
      <w:r w:rsidRPr="00556205">
        <w:rPr>
          <w:rFonts w:ascii="StobiSerif Regular" w:eastAsia="Arial" w:hAnsi="StobiSerif Regular" w:cs="Arial"/>
          <w:sz w:val="22"/>
          <w:szCs w:val="22"/>
        </w:rPr>
        <w:tab/>
        <w:t>Спроведувањето на законот ќе се врши од страна на надлежните институции и тоа:</w:t>
      </w:r>
    </w:p>
    <w:p w14:paraId="517B241A" w14:textId="0700B87F" w:rsidR="00077E7D" w:rsidRPr="004C0F68" w:rsidRDefault="00077E7D" w:rsidP="004C0F68">
      <w:pPr>
        <w:pStyle w:val="ListParagraph"/>
        <w:numPr>
          <w:ilvl w:val="0"/>
          <w:numId w:val="23"/>
        </w:numPr>
        <w:tabs>
          <w:tab w:val="left" w:pos="675"/>
        </w:tabs>
        <w:rPr>
          <w:rFonts w:ascii="StobiSerif Regular" w:eastAsia="Arial" w:hAnsi="StobiSerif Regular" w:cs="Arial"/>
        </w:rPr>
      </w:pPr>
      <w:r w:rsidRPr="004C0F68">
        <w:rPr>
          <w:rFonts w:ascii="StobiSerif Regular" w:eastAsia="Arial" w:hAnsi="StobiSerif Regular" w:cs="Arial"/>
        </w:rPr>
        <w:t>Влада на Република Северна Македонија</w:t>
      </w:r>
    </w:p>
    <w:p w14:paraId="7C24D215" w14:textId="7939FEBA" w:rsidR="00077E7D" w:rsidRPr="004C0F68" w:rsidRDefault="00077E7D" w:rsidP="004C0F68">
      <w:pPr>
        <w:pStyle w:val="ListParagraph"/>
        <w:numPr>
          <w:ilvl w:val="0"/>
          <w:numId w:val="23"/>
        </w:numPr>
        <w:tabs>
          <w:tab w:val="left" w:pos="675"/>
        </w:tabs>
        <w:rPr>
          <w:rFonts w:ascii="StobiSerif Regular" w:eastAsia="Arial" w:hAnsi="StobiSerif Regular" w:cs="Arial"/>
          <w:iCs/>
        </w:rPr>
      </w:pPr>
      <w:r w:rsidRPr="004C0F68">
        <w:rPr>
          <w:rFonts w:ascii="StobiSerif Regular" w:eastAsia="Arial" w:hAnsi="StobiSerif Regular" w:cs="Arial"/>
          <w:iCs/>
        </w:rPr>
        <w:t>Субјект за управување</w:t>
      </w:r>
    </w:p>
    <w:p w14:paraId="2B9C6B43" w14:textId="1EBD67B9" w:rsidR="00077E7D" w:rsidRPr="004C0F68" w:rsidRDefault="00077E7D" w:rsidP="004C0F68">
      <w:pPr>
        <w:pStyle w:val="ListParagraph"/>
        <w:numPr>
          <w:ilvl w:val="0"/>
          <w:numId w:val="23"/>
        </w:numPr>
        <w:tabs>
          <w:tab w:val="left" w:pos="675"/>
        </w:tabs>
        <w:rPr>
          <w:rFonts w:ascii="StobiSerif Regular" w:eastAsia="Arial" w:hAnsi="StobiSerif Regular" w:cs="Arial"/>
          <w:iCs/>
        </w:rPr>
      </w:pPr>
      <w:r w:rsidRPr="004C0F68">
        <w:rPr>
          <w:rFonts w:ascii="StobiSerif Regular" w:eastAsia="Arial" w:hAnsi="StobiSerif Regular" w:cs="Arial"/>
          <w:iCs/>
        </w:rPr>
        <w:t>Министерство за животна средина и просторно планирање</w:t>
      </w:r>
    </w:p>
    <w:p w14:paraId="2ACBB817" w14:textId="315BD9B1" w:rsidR="00077E7D" w:rsidRPr="004C0F68" w:rsidRDefault="00077E7D" w:rsidP="004C0F68">
      <w:pPr>
        <w:pStyle w:val="ListParagraph"/>
        <w:numPr>
          <w:ilvl w:val="0"/>
          <w:numId w:val="23"/>
        </w:numPr>
        <w:tabs>
          <w:tab w:val="left" w:pos="675"/>
        </w:tabs>
        <w:rPr>
          <w:rFonts w:ascii="StobiSerif Regular" w:eastAsia="Arial" w:hAnsi="StobiSerif Regular" w:cs="Arial"/>
          <w:iCs/>
        </w:rPr>
      </w:pPr>
      <w:r w:rsidRPr="004C0F68">
        <w:rPr>
          <w:rFonts w:ascii="StobiSerif Regular" w:eastAsia="Arial" w:hAnsi="StobiSerif Regular" w:cs="Arial"/>
          <w:iCs/>
        </w:rPr>
        <w:t>Државен инспекторат за животна средина</w:t>
      </w:r>
    </w:p>
    <w:p w14:paraId="64622085" w14:textId="53BB89A9" w:rsidR="00077E7D" w:rsidRPr="004C0F68" w:rsidRDefault="00077E7D" w:rsidP="004C0F68">
      <w:pPr>
        <w:pStyle w:val="ListParagraph"/>
        <w:numPr>
          <w:ilvl w:val="0"/>
          <w:numId w:val="23"/>
        </w:numPr>
        <w:tabs>
          <w:tab w:val="left" w:pos="675"/>
        </w:tabs>
        <w:rPr>
          <w:rFonts w:ascii="StobiSerif Regular" w:eastAsia="Arial" w:hAnsi="StobiSerif Regular" w:cs="Arial"/>
          <w:iCs/>
        </w:rPr>
      </w:pPr>
      <w:r w:rsidRPr="004C0F68">
        <w:rPr>
          <w:rFonts w:ascii="StobiSerif Regular" w:eastAsia="Arial" w:hAnsi="StobiSerif Regular" w:cs="Arial"/>
          <w:iCs/>
        </w:rPr>
        <w:t>Министерство за земјоделство, шумарство и водостопанство</w:t>
      </w:r>
    </w:p>
    <w:p w14:paraId="7B6F9D7C" w14:textId="0C960B8B" w:rsidR="00077E7D" w:rsidRDefault="004C0F68" w:rsidP="00077E7D">
      <w:pPr>
        <w:tabs>
          <w:tab w:val="left" w:pos="675"/>
        </w:tabs>
        <w:rPr>
          <w:rFonts w:ascii="StobiSerif Regular" w:eastAsia="Arial" w:hAnsi="StobiSerif Regular" w:cs="Arial"/>
          <w:sz w:val="22"/>
          <w:szCs w:val="22"/>
        </w:rPr>
      </w:pPr>
      <w:r>
        <w:rPr>
          <w:rFonts w:ascii="StobiSerif Regular" w:eastAsia="Arial" w:hAnsi="StobiSerif Regular" w:cs="Arial"/>
          <w:i/>
          <w:sz w:val="22"/>
          <w:szCs w:val="22"/>
        </w:rPr>
        <w:lastRenderedPageBreak/>
        <w:t xml:space="preserve">             </w:t>
      </w:r>
      <w:r w:rsidR="00077E7D" w:rsidRPr="00556205">
        <w:rPr>
          <w:rFonts w:ascii="StobiSerif Regular" w:eastAsia="Arial" w:hAnsi="StobiSerif Regular" w:cs="Arial"/>
          <w:sz w:val="22"/>
          <w:szCs w:val="22"/>
        </w:rPr>
        <w:t xml:space="preserve">Општина Охрид </w:t>
      </w:r>
      <w:r w:rsidR="00077E7D" w:rsidRPr="00556205">
        <w:rPr>
          <w:rFonts w:ascii="StobiSerif Regular" w:eastAsia="Calibri" w:hAnsi="StobiSerif Regular" w:cs="StobiSerif Regular"/>
          <w:color w:val="000000"/>
          <w:sz w:val="22"/>
          <w:szCs w:val="22"/>
        </w:rPr>
        <w:t>заради ефикасно управување</w:t>
      </w:r>
      <w:r w:rsidR="00606060" w:rsidRPr="00556205">
        <w:rPr>
          <w:rFonts w:ascii="StobiSerif Regular" w:eastAsia="Calibri" w:hAnsi="StobiSerif Regular" w:cs="StobiSerif Regular"/>
          <w:color w:val="000000"/>
          <w:sz w:val="22"/>
          <w:szCs w:val="22"/>
        </w:rPr>
        <w:t xml:space="preserve"> споменикот на природата </w:t>
      </w:r>
      <w:r w:rsidR="00077E7D" w:rsidRPr="00556205">
        <w:rPr>
          <w:rFonts w:ascii="StobiSerif Regular" w:eastAsia="Calibri" w:hAnsi="StobiSerif Regular" w:cs="StobiSerif Regular"/>
          <w:color w:val="000000"/>
          <w:sz w:val="22"/>
          <w:szCs w:val="22"/>
        </w:rPr>
        <w:t xml:space="preserve"> </w:t>
      </w:r>
      <w:r w:rsidR="00606060" w:rsidRPr="00556205">
        <w:rPr>
          <w:rFonts w:ascii="StobiSerif Regular" w:eastAsia="Calibri" w:hAnsi="StobiSerif Regular" w:cs="StobiSerif Regular"/>
          <w:color w:val="000000"/>
          <w:sz w:val="22"/>
          <w:szCs w:val="22"/>
        </w:rPr>
        <w:t>Охридското Езеро</w:t>
      </w:r>
      <w:r w:rsidR="00077E7D" w:rsidRPr="00556205">
        <w:rPr>
          <w:rFonts w:ascii="StobiSerif Regular" w:eastAsia="Calibri" w:hAnsi="StobiSerif Regular" w:cs="StobiSerif Regular"/>
          <w:color w:val="000000"/>
          <w:sz w:val="22"/>
          <w:szCs w:val="22"/>
        </w:rPr>
        <w:t xml:space="preserve"> ќе формира</w:t>
      </w:r>
      <w:r w:rsidR="00606060" w:rsidRPr="00556205">
        <w:rPr>
          <w:rFonts w:ascii="StobiSerif Regular" w:eastAsia="Calibri" w:hAnsi="StobiSerif Regular" w:cs="StobiSerif Regular"/>
          <w:color w:val="000000"/>
          <w:sz w:val="22"/>
          <w:szCs w:val="22"/>
        </w:rPr>
        <w:t xml:space="preserve"> и</w:t>
      </w:r>
      <w:r w:rsidR="00077E7D" w:rsidRPr="00556205">
        <w:rPr>
          <w:rFonts w:ascii="StobiSerif Regular" w:eastAsia="Calibri" w:hAnsi="StobiSerif Regular" w:cs="StobiSerif Regular"/>
          <w:color w:val="000000"/>
          <w:sz w:val="22"/>
          <w:szCs w:val="22"/>
        </w:rPr>
        <w:t xml:space="preserve"> Совет на засегнати страни и Научен Совет, како консултативни тела во согласност со Законот за заштита на природата </w:t>
      </w:r>
      <w:r w:rsidR="00077E7D" w:rsidRPr="00556205">
        <w:rPr>
          <w:rFonts w:ascii="StobiSerif Regular" w:eastAsia="Arial" w:hAnsi="StobiSerif Regular" w:cs="Arial"/>
          <w:sz w:val="22"/>
          <w:szCs w:val="22"/>
        </w:rPr>
        <w:t xml:space="preserve">Министерството за животна средина и просторно планирање и Управата за животна средина потребно е да го следат донесувањето на Планот и Програмите за управување со </w:t>
      </w:r>
      <w:r w:rsidR="00DA6D7A" w:rsidRPr="00556205">
        <w:rPr>
          <w:rFonts w:ascii="StobiSerif Regular" w:eastAsia="Arial" w:hAnsi="StobiSerif Regular" w:cs="Arial"/>
          <w:sz w:val="22"/>
          <w:szCs w:val="22"/>
        </w:rPr>
        <w:t>Охридското Езеро споменик на природата.</w:t>
      </w:r>
    </w:p>
    <w:p w14:paraId="73458B17" w14:textId="4DF5E904" w:rsidR="004C0F68" w:rsidRDefault="004C0F68" w:rsidP="00077E7D">
      <w:pPr>
        <w:tabs>
          <w:tab w:val="left" w:pos="675"/>
        </w:tabs>
        <w:rPr>
          <w:rFonts w:ascii="StobiSerif Regular" w:eastAsia="Arial" w:hAnsi="StobiSerif Regular" w:cs="Arial"/>
          <w:sz w:val="22"/>
          <w:szCs w:val="22"/>
        </w:rPr>
      </w:pPr>
    </w:p>
    <w:p w14:paraId="6DF91B70" w14:textId="089E817D" w:rsidR="004C0F68" w:rsidRDefault="004C0F68" w:rsidP="00077E7D">
      <w:pPr>
        <w:tabs>
          <w:tab w:val="left" w:pos="675"/>
        </w:tabs>
        <w:rPr>
          <w:rFonts w:ascii="StobiSerif Regular" w:eastAsia="Arial" w:hAnsi="StobiSerif Regular" w:cs="Arial"/>
          <w:sz w:val="22"/>
          <w:szCs w:val="22"/>
        </w:rPr>
      </w:pPr>
    </w:p>
    <w:p w14:paraId="43DA5E2B" w14:textId="77777777" w:rsidR="004C0F68" w:rsidRPr="00556205" w:rsidRDefault="004C0F68" w:rsidP="00077E7D">
      <w:pPr>
        <w:tabs>
          <w:tab w:val="left" w:pos="675"/>
        </w:tabs>
        <w:rPr>
          <w:rFonts w:ascii="StobiSerif Regular" w:eastAsia="Arial" w:hAnsi="StobiSerif Regular" w:cs="Arial"/>
          <w:sz w:val="22"/>
          <w:szCs w:val="22"/>
        </w:rPr>
      </w:pPr>
    </w:p>
    <w:p w14:paraId="5A31F903" w14:textId="4A2AD6E9" w:rsidR="00DA6D7A" w:rsidRPr="00556205" w:rsidRDefault="00DA6D7A" w:rsidP="00077E7D">
      <w:pPr>
        <w:tabs>
          <w:tab w:val="left" w:pos="675"/>
        </w:tabs>
        <w:rPr>
          <w:rFonts w:ascii="StobiSerif Regular" w:eastAsia="Arial" w:hAnsi="StobiSerif Regular" w:cs="Arial"/>
          <w:sz w:val="22"/>
          <w:szCs w:val="22"/>
          <w:lang w:val="sq-AL"/>
        </w:rPr>
      </w:pPr>
    </w:p>
    <w:p w14:paraId="688374EB" w14:textId="16295821" w:rsidR="00DA6D7A" w:rsidRDefault="00DA6D7A" w:rsidP="00077E7D">
      <w:pPr>
        <w:tabs>
          <w:tab w:val="left" w:pos="675"/>
        </w:tabs>
        <w:rPr>
          <w:rFonts w:ascii="StobiSerif Regular" w:eastAsia="Arial" w:hAnsi="StobiSerif Regular" w:cs="Arial"/>
          <w:lang w:val="sq-AL"/>
        </w:rPr>
      </w:pPr>
    </w:p>
    <w:p w14:paraId="07761F59" w14:textId="599D4923" w:rsidR="002A4A1A" w:rsidRPr="007F024A" w:rsidRDefault="002A4A1A" w:rsidP="00077E7D">
      <w:pPr>
        <w:tabs>
          <w:tab w:val="left" w:pos="675"/>
        </w:tabs>
        <w:rPr>
          <w:rFonts w:ascii="StobiSerif Regular" w:eastAsia="Arial" w:hAnsi="StobiSerif Regular" w:cs="Arial"/>
          <w:sz w:val="22"/>
          <w:szCs w:val="22"/>
          <w:lang w:val="sq-AL"/>
        </w:rPr>
      </w:pPr>
    </w:p>
    <w:p w14:paraId="1B7AC084" w14:textId="6E9F3035" w:rsidR="00077E7D" w:rsidRPr="007F024A" w:rsidRDefault="00077E7D" w:rsidP="00077E7D">
      <w:pPr>
        <w:pStyle w:val="ListParagraph1"/>
        <w:numPr>
          <w:ilvl w:val="1"/>
          <w:numId w:val="26"/>
        </w:numPr>
        <w:pBdr>
          <w:top w:val="single" w:sz="4" w:space="31" w:color="auto"/>
          <w:left w:val="single" w:sz="4" w:space="31" w:color="auto"/>
          <w:bottom w:val="single" w:sz="4" w:space="31" w:color="auto"/>
          <w:right w:val="single" w:sz="4" w:space="31" w:color="auto"/>
          <w:between w:val="single" w:sz="4" w:space="31" w:color="auto"/>
        </w:pBdr>
        <w:spacing w:line="240" w:lineRule="auto"/>
        <w:jc w:val="both"/>
        <w:rPr>
          <w:rFonts w:ascii="StobiSerif Regular" w:eastAsia="Arial" w:hAnsi="StobiSerif Regular" w:cs="Arial"/>
          <w:iCs/>
          <w:color w:val="000000"/>
        </w:rPr>
      </w:pPr>
      <w:r w:rsidRPr="007F024A">
        <w:rPr>
          <w:rFonts w:ascii="StobiSerif Regular" w:eastAsia="Arial" w:hAnsi="StobiSerif Regular" w:cs="Arial"/>
          <w:iCs/>
          <w:color w:val="000000"/>
        </w:rPr>
        <w:t>Евалуација на ефектите од предлогот на закон и рокови</w:t>
      </w:r>
      <w:r w:rsidR="003859FA" w:rsidRPr="007F024A">
        <w:rPr>
          <w:rFonts w:ascii="StobiSerif Regular" w:eastAsia="Arial" w:hAnsi="StobiSerif Regular" w:cs="Arial"/>
          <w:iCs/>
          <w:color w:val="000000"/>
        </w:rPr>
        <w:t>/</w:t>
      </w:r>
      <w:r w:rsidRPr="007F024A">
        <w:rPr>
          <w:rFonts w:ascii="StobiSerif Regular" w:eastAsia="Arial" w:hAnsi="StobiSerif Regular" w:cs="Arial"/>
          <w:iCs/>
          <w:color w:val="000000"/>
        </w:rPr>
        <w:t xml:space="preserve"> </w:t>
      </w:r>
      <w:r w:rsidR="003859FA" w:rsidRPr="007F024A">
        <w:rPr>
          <w:rFonts w:ascii="StobiSerif Regular" w:eastAsia="Arial" w:hAnsi="StobiSerif Regular" w:cs="Arial"/>
          <w:iCs/>
          <w:color w:val="000000"/>
        </w:rPr>
        <w:t>8.2. Vlerësimi i efekteve të projektligjit dhe afatet</w:t>
      </w:r>
    </w:p>
    <w:p w14:paraId="548783A4" w14:textId="77777777" w:rsidR="00DA6D7A" w:rsidRDefault="00DA6D7A" w:rsidP="00077E7D">
      <w:pPr>
        <w:ind w:firstLine="360"/>
        <w:rPr>
          <w:rFonts w:ascii="StobiSerif Regular" w:eastAsia="Arial" w:hAnsi="StobiSerif Regular" w:cs="Arial"/>
        </w:rPr>
      </w:pPr>
    </w:p>
    <w:p w14:paraId="1D403729" w14:textId="77777777" w:rsidR="00556205" w:rsidRDefault="00556205" w:rsidP="00556205">
      <w:pPr>
        <w:rPr>
          <w:rFonts w:ascii="StobiSerif Regular" w:eastAsia="Arial" w:hAnsi="StobiSerif Regular" w:cs="Arial"/>
        </w:rPr>
      </w:pPr>
    </w:p>
    <w:p w14:paraId="28F233B1" w14:textId="2B5B7595" w:rsidR="00556205" w:rsidRDefault="00556205" w:rsidP="00556205">
      <w:pPr>
        <w:rPr>
          <w:rFonts w:ascii="StobiSerif Regular" w:eastAsia="Arial" w:hAnsi="StobiSerif Regular" w:cs="Arial"/>
        </w:rPr>
      </w:pPr>
    </w:p>
    <w:p w14:paraId="6EBAA66C" w14:textId="77777777" w:rsidR="004C0F68" w:rsidRDefault="004C0F68" w:rsidP="00556205">
      <w:pPr>
        <w:rPr>
          <w:rFonts w:ascii="StobiSerif Regular" w:eastAsia="Arial" w:hAnsi="StobiSerif Regular" w:cs="Arial"/>
        </w:rPr>
      </w:pPr>
    </w:p>
    <w:p w14:paraId="4EA5B8F9" w14:textId="77777777" w:rsidR="00556205" w:rsidRPr="00556205" w:rsidRDefault="00556205" w:rsidP="00556205">
      <w:pPr>
        <w:rPr>
          <w:rFonts w:ascii="StobiSerif Regular" w:eastAsia="Arial" w:hAnsi="StobiSerif Regular" w:cs="Arial"/>
          <w:sz w:val="22"/>
          <w:szCs w:val="22"/>
        </w:rPr>
      </w:pPr>
    </w:p>
    <w:p w14:paraId="4F3840C0" w14:textId="0EC89192" w:rsidR="00077E7D" w:rsidRPr="00556205" w:rsidRDefault="004C0F68" w:rsidP="00556205">
      <w:pPr>
        <w:rPr>
          <w:rFonts w:ascii="StobiSerif Regular" w:eastAsia="Arial" w:hAnsi="StobiSerif Regular" w:cs="Arial"/>
          <w:sz w:val="22"/>
          <w:szCs w:val="22"/>
        </w:rPr>
      </w:pPr>
      <w:r>
        <w:rPr>
          <w:rFonts w:ascii="StobiSerif Regular" w:eastAsia="Arial" w:hAnsi="StobiSerif Regular" w:cs="Arial"/>
          <w:sz w:val="22"/>
          <w:szCs w:val="22"/>
        </w:rPr>
        <w:t xml:space="preserve">           </w:t>
      </w:r>
      <w:r w:rsidR="00077E7D" w:rsidRPr="00556205">
        <w:rPr>
          <w:rFonts w:ascii="StobiSerif Regular" w:eastAsia="Arial" w:hAnsi="StobiSerif Regular" w:cs="Arial"/>
          <w:sz w:val="22"/>
          <w:szCs w:val="22"/>
        </w:rPr>
        <w:t>Евалуација на ефектите од имплементација на регулативата ќе се следат врз основа на поставените индикатори за следење:</w:t>
      </w:r>
    </w:p>
    <w:p w14:paraId="4EB3F898" w14:textId="77777777" w:rsidR="00556205" w:rsidRPr="00556205" w:rsidRDefault="00556205" w:rsidP="00556205">
      <w:pPr>
        <w:rPr>
          <w:rFonts w:ascii="StobiSerif Regular" w:eastAsia="Arial" w:hAnsi="StobiSerif Regular" w:cs="Arial"/>
          <w:sz w:val="22"/>
          <w:szCs w:val="22"/>
        </w:rPr>
      </w:pPr>
    </w:p>
    <w:p w14:paraId="5E889325" w14:textId="5F0BC00C" w:rsidR="00077E7D" w:rsidRPr="00556205" w:rsidRDefault="00D46E7B" w:rsidP="00606060">
      <w:pPr>
        <w:numPr>
          <w:ilvl w:val="0"/>
          <w:numId w:val="27"/>
        </w:numPr>
        <w:suppressAutoHyphens w:val="0"/>
        <w:rPr>
          <w:rFonts w:ascii="StobiSerif Regular" w:eastAsia="Arial" w:hAnsi="StobiSerif Regular" w:cs="Arial"/>
          <w:sz w:val="22"/>
          <w:szCs w:val="22"/>
        </w:rPr>
      </w:pPr>
      <w:r w:rsidRPr="00556205">
        <w:rPr>
          <w:rFonts w:ascii="StobiSerif Regular" w:eastAsia="Arial" w:hAnsi="StobiSerif Regular" w:cs="Arial"/>
          <w:sz w:val="22"/>
          <w:szCs w:val="22"/>
        </w:rPr>
        <w:t>ф</w:t>
      </w:r>
      <w:r w:rsidR="00077E7D" w:rsidRPr="00556205">
        <w:rPr>
          <w:rFonts w:ascii="StobiSerif Regular" w:eastAsia="Arial" w:hAnsi="StobiSerif Regular" w:cs="Arial"/>
          <w:sz w:val="22"/>
          <w:szCs w:val="22"/>
        </w:rPr>
        <w:t>ормирање на субјект за управување</w:t>
      </w:r>
      <w:r w:rsidRPr="00556205">
        <w:rPr>
          <w:rFonts w:ascii="StobiSerif Regular" w:eastAsia="Arial" w:hAnsi="StobiSerif Regular" w:cs="Arial"/>
          <w:sz w:val="22"/>
          <w:szCs w:val="22"/>
          <w:lang w:val="en-US"/>
        </w:rPr>
        <w:t>;</w:t>
      </w:r>
    </w:p>
    <w:p w14:paraId="3881D0B4" w14:textId="3B950286" w:rsidR="00077E7D" w:rsidRPr="00556205" w:rsidRDefault="00D46E7B" w:rsidP="00077E7D">
      <w:pPr>
        <w:numPr>
          <w:ilvl w:val="0"/>
          <w:numId w:val="27"/>
        </w:numPr>
        <w:suppressAutoHyphens w:val="0"/>
        <w:rPr>
          <w:rFonts w:ascii="StobiSerif Regular" w:eastAsia="Arial" w:hAnsi="StobiSerif Regular" w:cs="Arial"/>
          <w:sz w:val="22"/>
          <w:szCs w:val="22"/>
        </w:rPr>
      </w:pPr>
      <w:r w:rsidRPr="00556205">
        <w:rPr>
          <w:rFonts w:ascii="StobiSerif Regular" w:eastAsia="Arial" w:hAnsi="StobiSerif Regular" w:cs="Arial"/>
          <w:sz w:val="22"/>
          <w:szCs w:val="22"/>
        </w:rPr>
        <w:t>д</w:t>
      </w:r>
      <w:r w:rsidR="00077E7D" w:rsidRPr="00556205">
        <w:rPr>
          <w:rFonts w:ascii="StobiSerif Regular" w:eastAsia="Arial" w:hAnsi="StobiSerif Regular" w:cs="Arial"/>
          <w:sz w:val="22"/>
          <w:szCs w:val="22"/>
        </w:rPr>
        <w:t>онесување на План за управување со</w:t>
      </w:r>
      <w:r w:rsidRPr="00556205">
        <w:rPr>
          <w:rFonts w:ascii="StobiSerif Regular" w:eastAsia="Arial" w:hAnsi="StobiSerif Regular" w:cs="Arial"/>
          <w:sz w:val="22"/>
          <w:szCs w:val="22"/>
        </w:rPr>
        <w:t xml:space="preserve"> </w:t>
      </w:r>
      <w:r w:rsidR="00FD1642" w:rsidRPr="00556205">
        <w:rPr>
          <w:rFonts w:ascii="StobiSerif Regular" w:eastAsia="Arial" w:hAnsi="StobiSerif Regular" w:cs="Arial"/>
          <w:sz w:val="22"/>
          <w:szCs w:val="22"/>
        </w:rPr>
        <w:t>Охридското Езеро</w:t>
      </w:r>
      <w:r w:rsidR="00077E7D" w:rsidRPr="00556205">
        <w:rPr>
          <w:rFonts w:ascii="StobiSerif Regular" w:eastAsia="Arial" w:hAnsi="StobiSerif Regular" w:cs="Arial"/>
          <w:sz w:val="22"/>
          <w:szCs w:val="22"/>
        </w:rPr>
        <w:t xml:space="preserve">– </w:t>
      </w:r>
      <w:r w:rsidR="00FD1642" w:rsidRPr="00556205">
        <w:rPr>
          <w:rFonts w:ascii="StobiSerif Regular" w:eastAsia="Arial" w:hAnsi="StobiSerif Regular" w:cs="Arial"/>
          <w:sz w:val="22"/>
          <w:szCs w:val="22"/>
        </w:rPr>
        <w:t>споменик</w:t>
      </w:r>
      <w:r w:rsidR="00077E7D" w:rsidRPr="00556205">
        <w:rPr>
          <w:rFonts w:ascii="StobiSerif Regular" w:eastAsia="Arial" w:hAnsi="StobiSerif Regular" w:cs="Arial"/>
          <w:sz w:val="22"/>
          <w:szCs w:val="22"/>
        </w:rPr>
        <w:t xml:space="preserve"> на природата</w:t>
      </w:r>
      <w:r w:rsidRPr="00556205">
        <w:rPr>
          <w:rFonts w:ascii="StobiSerif Regular" w:eastAsia="Arial" w:hAnsi="StobiSerif Regular" w:cs="Arial"/>
          <w:sz w:val="22"/>
          <w:szCs w:val="22"/>
        </w:rPr>
        <w:t xml:space="preserve"> и</w:t>
      </w:r>
    </w:p>
    <w:p w14:paraId="7685D2A4" w14:textId="2DAF5D24" w:rsidR="00DA6D7A" w:rsidRPr="00556205" w:rsidRDefault="00D46E7B" w:rsidP="003859FA">
      <w:pPr>
        <w:pStyle w:val="ListParagraph"/>
        <w:numPr>
          <w:ilvl w:val="0"/>
          <w:numId w:val="27"/>
        </w:numPr>
        <w:rPr>
          <w:rFonts w:ascii="StobiSerif Regular" w:eastAsia="Arial" w:hAnsi="StobiSerif Regular" w:cs="Arial"/>
          <w:lang w:val="sq-AL"/>
        </w:rPr>
      </w:pPr>
      <w:r w:rsidRPr="00556205">
        <w:rPr>
          <w:rFonts w:ascii="StobiSerif Regular" w:eastAsia="Arial" w:hAnsi="StobiSerif Regular" w:cs="Arial"/>
        </w:rPr>
        <w:t>д</w:t>
      </w:r>
      <w:r w:rsidR="00077E7D" w:rsidRPr="00556205">
        <w:rPr>
          <w:rFonts w:ascii="StobiSerif Regular" w:eastAsia="Arial" w:hAnsi="StobiSerif Regular" w:cs="Arial"/>
        </w:rPr>
        <w:t>онесување на годишна програма за заштита на природат</w:t>
      </w:r>
    </w:p>
    <w:p w14:paraId="05583809" w14:textId="05082098" w:rsidR="00DA6D7A" w:rsidRPr="00556205" w:rsidRDefault="00DA6D7A" w:rsidP="00DA6D7A">
      <w:pPr>
        <w:rPr>
          <w:rFonts w:ascii="StobiSerif Regular" w:eastAsia="Arial" w:hAnsi="StobiSerif Regular" w:cs="Arial"/>
          <w:sz w:val="22"/>
          <w:szCs w:val="22"/>
          <w:lang w:val="sq-AL"/>
        </w:rPr>
      </w:pPr>
    </w:p>
    <w:p w14:paraId="23D717B3" w14:textId="0DB4F583" w:rsidR="00DA6D7A" w:rsidRPr="00556205" w:rsidRDefault="00DA6D7A" w:rsidP="00DA6D7A">
      <w:pPr>
        <w:rPr>
          <w:rFonts w:ascii="StobiSerif Regular" w:eastAsia="Arial" w:hAnsi="StobiSerif Regular" w:cs="Arial"/>
          <w:sz w:val="22"/>
          <w:szCs w:val="22"/>
          <w:lang w:val="sq-AL"/>
        </w:rPr>
      </w:pPr>
    </w:p>
    <w:p w14:paraId="723B6101" w14:textId="6B0548F7" w:rsidR="00DA6D7A" w:rsidRDefault="00DA6D7A" w:rsidP="00DA6D7A">
      <w:pPr>
        <w:rPr>
          <w:rFonts w:ascii="StobiSerif Regular" w:eastAsia="Arial" w:hAnsi="StobiSerif Regular" w:cs="Arial"/>
          <w:lang w:val="sq-AL"/>
        </w:rPr>
      </w:pPr>
    </w:p>
    <w:p w14:paraId="384ABC8D" w14:textId="15EFF593" w:rsidR="00A068AF" w:rsidRDefault="00A068AF" w:rsidP="003859FA">
      <w:pPr>
        <w:rPr>
          <w:rFonts w:ascii="StobiSerif Regular" w:eastAsia="Arial" w:hAnsi="StobiSerif Regular" w:cs="Arial"/>
          <w:sz w:val="22"/>
          <w:szCs w:val="22"/>
          <w:lang w:val="en-US"/>
        </w:rPr>
      </w:pPr>
    </w:p>
    <w:p w14:paraId="31ACD3DB" w14:textId="4E484F06" w:rsidR="004C0F68" w:rsidRDefault="004C0F68" w:rsidP="003859FA">
      <w:pPr>
        <w:rPr>
          <w:rFonts w:ascii="StobiSerif Regular" w:eastAsia="Arial" w:hAnsi="StobiSerif Regular" w:cs="Arial"/>
          <w:sz w:val="22"/>
          <w:szCs w:val="22"/>
          <w:lang w:val="en-US"/>
        </w:rPr>
      </w:pPr>
    </w:p>
    <w:p w14:paraId="470C8A8C" w14:textId="26C7364D" w:rsidR="004C0F68" w:rsidRDefault="004C0F68" w:rsidP="003859FA">
      <w:pPr>
        <w:rPr>
          <w:rFonts w:ascii="StobiSerif Regular" w:eastAsia="Arial" w:hAnsi="StobiSerif Regular" w:cs="Arial"/>
          <w:sz w:val="22"/>
          <w:szCs w:val="22"/>
          <w:lang w:val="en-US"/>
        </w:rPr>
      </w:pPr>
    </w:p>
    <w:p w14:paraId="437AE929" w14:textId="5D4FA4C8" w:rsidR="004968D6" w:rsidRDefault="004968D6" w:rsidP="003859FA">
      <w:pPr>
        <w:rPr>
          <w:rFonts w:ascii="StobiSerif Regular" w:eastAsia="Arial" w:hAnsi="StobiSerif Regular" w:cs="Arial"/>
          <w:sz w:val="22"/>
          <w:szCs w:val="22"/>
          <w:lang w:val="en-US"/>
        </w:rPr>
      </w:pPr>
    </w:p>
    <w:p w14:paraId="53717328" w14:textId="425BB1F4" w:rsidR="004968D6" w:rsidRDefault="004968D6" w:rsidP="003859FA">
      <w:pPr>
        <w:rPr>
          <w:rFonts w:ascii="StobiSerif Regular" w:eastAsia="Arial" w:hAnsi="StobiSerif Regular" w:cs="Arial"/>
          <w:sz w:val="22"/>
          <w:szCs w:val="22"/>
          <w:lang w:val="en-US"/>
        </w:rPr>
      </w:pPr>
    </w:p>
    <w:p w14:paraId="52C6B11C" w14:textId="77777777" w:rsidR="004968D6" w:rsidRPr="00D46E7B" w:rsidRDefault="004968D6" w:rsidP="003859FA">
      <w:pPr>
        <w:rPr>
          <w:rFonts w:ascii="StobiSerif Regular" w:eastAsia="Arial" w:hAnsi="StobiSerif Regular" w:cs="Arial"/>
          <w:sz w:val="22"/>
          <w:szCs w:val="22"/>
          <w:lang w:val="en-US"/>
        </w:rPr>
      </w:pPr>
      <w:bookmarkStart w:id="36" w:name="_GoBack"/>
      <w:bookmarkEnd w:id="36"/>
    </w:p>
    <w:p w14:paraId="436A0A4E" w14:textId="77777777" w:rsidR="00A001D5" w:rsidRDefault="00A001D5" w:rsidP="00A001D5">
      <w:pPr>
        <w:shd w:val="clear" w:color="auto" w:fill="FBD4B4"/>
        <w:spacing w:line="276" w:lineRule="auto"/>
        <w:jc w:val="center"/>
        <w:rPr>
          <w:rFonts w:ascii="StobiSerifPro" w:hAnsi="StobiSerifPro"/>
          <w:b/>
          <w:sz w:val="18"/>
          <w:szCs w:val="18"/>
        </w:rPr>
      </w:pPr>
      <w:r w:rsidRPr="00035998">
        <w:rPr>
          <w:rFonts w:ascii="StobiSerifPro" w:hAnsi="StobiSerifPro"/>
          <w:b/>
          <w:sz w:val="18"/>
          <w:szCs w:val="18"/>
        </w:rPr>
        <w:lastRenderedPageBreak/>
        <w:t>Изјава од државниот секретар</w:t>
      </w:r>
    </w:p>
    <w:p w14:paraId="561A195E" w14:textId="77777777" w:rsidR="00A001D5" w:rsidRPr="003C041C" w:rsidRDefault="00A001D5" w:rsidP="00A001D5">
      <w:pPr>
        <w:shd w:val="clear" w:color="auto" w:fill="FBD4B4"/>
        <w:spacing w:line="276" w:lineRule="auto"/>
        <w:jc w:val="center"/>
        <w:rPr>
          <w:rFonts w:ascii="StobiSerifPro" w:hAnsi="StobiSerifPro"/>
          <w:b/>
          <w:sz w:val="18"/>
          <w:szCs w:val="18"/>
          <w:lang w:val="sq-AL"/>
        </w:rPr>
      </w:pPr>
      <w:r>
        <w:rPr>
          <w:rFonts w:ascii="StobiSerifPro" w:hAnsi="StobiSerifPro"/>
          <w:b/>
          <w:sz w:val="18"/>
          <w:szCs w:val="18"/>
          <w:lang w:val="sq-AL"/>
        </w:rPr>
        <w:t>Deklarata e sekretarit shtetëror</w:t>
      </w:r>
    </w:p>
    <w:p w14:paraId="424C0C7B" w14:textId="472BEFE1" w:rsidR="00A001D5" w:rsidRDefault="00A001D5" w:rsidP="00A001D5">
      <w:pPr>
        <w:spacing w:line="276" w:lineRule="auto"/>
        <w:rPr>
          <w:rFonts w:ascii="StobiSerifPro" w:hAnsi="StobiSerifPro"/>
          <w:b/>
          <w:sz w:val="18"/>
          <w:szCs w:val="18"/>
          <w:lang w:val="ru-RU"/>
        </w:rPr>
      </w:pPr>
    </w:p>
    <w:p w14:paraId="202D62CC" w14:textId="77777777" w:rsidR="004C0F68" w:rsidRDefault="004C0F68" w:rsidP="00A001D5">
      <w:pPr>
        <w:spacing w:line="276" w:lineRule="auto"/>
        <w:rPr>
          <w:rFonts w:ascii="StobiSerifPro" w:hAnsi="StobiSerifPro"/>
          <w:b/>
          <w:sz w:val="18"/>
          <w:szCs w:val="18"/>
          <w:lang w:val="ru-RU"/>
        </w:rPr>
      </w:pPr>
    </w:p>
    <w:p w14:paraId="7A87A2A5" w14:textId="52AF82F7" w:rsidR="00A001D5" w:rsidRDefault="00A001D5" w:rsidP="00A001D5">
      <w:pPr>
        <w:spacing w:line="276" w:lineRule="auto"/>
        <w:rPr>
          <w:rFonts w:ascii="StobiSerifPro" w:hAnsi="StobiSerifPro"/>
          <w:b/>
          <w:sz w:val="18"/>
          <w:szCs w:val="18"/>
          <w:lang w:val="ru-RU"/>
        </w:rPr>
      </w:pPr>
      <w:r w:rsidRPr="00035998">
        <w:rPr>
          <w:rFonts w:ascii="StobiSerifPro" w:hAnsi="StobiSerifPro"/>
          <w:b/>
          <w:sz w:val="18"/>
          <w:szCs w:val="18"/>
          <w:lang w:val="ru-RU"/>
        </w:rPr>
        <w:t xml:space="preserve">Нацрт </w:t>
      </w:r>
      <w:r w:rsidRPr="00035998">
        <w:rPr>
          <w:rFonts w:ascii="StobiSerifPro" w:hAnsi="StobiSerifPro"/>
          <w:b/>
          <w:sz w:val="18"/>
          <w:szCs w:val="18"/>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035998">
        <w:rPr>
          <w:rFonts w:ascii="StobiSerifPro" w:hAnsi="StobiSerifPro"/>
          <w:b/>
          <w:sz w:val="18"/>
          <w:szCs w:val="18"/>
          <w:lang w:val="ru-RU"/>
        </w:rPr>
        <w:t>.</w:t>
      </w:r>
    </w:p>
    <w:p w14:paraId="32400D3B" w14:textId="77777777" w:rsidR="00A001D5" w:rsidRDefault="00A001D5" w:rsidP="00A001D5">
      <w:pPr>
        <w:spacing w:line="276" w:lineRule="auto"/>
        <w:rPr>
          <w:rFonts w:ascii="StobiSerifPro" w:hAnsi="StobiSerifPro"/>
          <w:b/>
          <w:sz w:val="18"/>
          <w:szCs w:val="18"/>
          <w:lang w:val="ru-RU"/>
        </w:rPr>
      </w:pPr>
    </w:p>
    <w:p w14:paraId="40779D96" w14:textId="77777777" w:rsidR="00A001D5" w:rsidRPr="003C041C" w:rsidRDefault="00A001D5" w:rsidP="00A001D5">
      <w:pPr>
        <w:spacing w:line="276" w:lineRule="auto"/>
        <w:rPr>
          <w:rFonts w:ascii="StobiSerifPro" w:hAnsi="StobiSerifPro"/>
          <w:b/>
          <w:sz w:val="18"/>
          <w:szCs w:val="18"/>
          <w:lang w:val="sq-AL"/>
        </w:rPr>
      </w:pPr>
      <w:r>
        <w:rPr>
          <w:rFonts w:ascii="StobiSerifPro" w:hAnsi="StobiSerifPro"/>
          <w:b/>
          <w:sz w:val="18"/>
          <w:szCs w:val="18"/>
          <w:lang w:val="sq-AL"/>
        </w:rPr>
        <w:t xml:space="preserve">Projektraporti për vlerësimin e ndikimit të regullativës është përgatitur në përputhje me Metodologjinë për Vlerësimin e Ndikimit të Rregullativës. Ai u jep vlerësim real ndikimeve të mundshme dhe efekteve të pritura, si dhe shpenzimet që lidhen me secilën nga zgjidhjet e identifikuara të mundshme (opsione) për zgjidhjen e problemit. </w:t>
      </w:r>
    </w:p>
    <w:p w14:paraId="47E550E5" w14:textId="77777777" w:rsidR="00A001D5" w:rsidRPr="00035998" w:rsidRDefault="00A001D5" w:rsidP="00A001D5">
      <w:pPr>
        <w:spacing w:line="276" w:lineRule="auto"/>
        <w:rPr>
          <w:rFonts w:ascii="StobiSerifPro" w:hAnsi="StobiSerifPro"/>
          <w:sz w:val="18"/>
          <w:szCs w:val="18"/>
        </w:rPr>
      </w:pPr>
    </w:p>
    <w:p w14:paraId="435D2D05" w14:textId="77777777" w:rsidR="00A001D5" w:rsidRPr="00035998" w:rsidRDefault="00A001D5" w:rsidP="00A001D5">
      <w:pPr>
        <w:spacing w:line="276" w:lineRule="auto"/>
        <w:rPr>
          <w:rFonts w:ascii="StobiSerifPro" w:hAnsi="StobiSerifPro"/>
          <w:b/>
          <w:sz w:val="18"/>
          <w:szCs w:val="18"/>
        </w:rPr>
      </w:pPr>
      <w:r w:rsidRPr="00035998">
        <w:rPr>
          <w:rFonts w:ascii="StobiSerifPro" w:hAnsi="StobiSerifPro"/>
          <w:b/>
          <w:sz w:val="18"/>
          <w:szCs w:val="18"/>
        </w:rPr>
        <w:t>Датум</w:t>
      </w:r>
      <w:r w:rsidRPr="00035998">
        <w:rPr>
          <w:rFonts w:ascii="StobiSerifPro" w:hAnsi="StobiSerifPro"/>
          <w:b/>
          <w:sz w:val="18"/>
          <w:szCs w:val="18"/>
          <w:lang w:val="ru-RU"/>
        </w:rPr>
        <w:t>:</w:t>
      </w:r>
      <w:r>
        <w:rPr>
          <w:rFonts w:ascii="StobiSerifPro" w:hAnsi="StobiSerifPro"/>
          <w:b/>
          <w:sz w:val="18"/>
          <w:szCs w:val="18"/>
          <w:lang w:val="sq-AL"/>
        </w:rPr>
        <w:t xml:space="preserve">/ </w:t>
      </w:r>
      <w:r w:rsidRPr="00D275FD">
        <w:rPr>
          <w:rFonts w:ascii="StobiSerifPro" w:hAnsi="StobiSerifPro"/>
          <w:b/>
          <w:sz w:val="18"/>
          <w:szCs w:val="18"/>
          <w:lang w:val="sq-AL"/>
        </w:rPr>
        <w:t xml:space="preserve">Data: </w:t>
      </w:r>
      <w:r w:rsidRPr="00035998">
        <w:rPr>
          <w:rFonts w:ascii="StobiSerifPro" w:hAnsi="StobiSerifPro"/>
          <w:b/>
          <w:sz w:val="18"/>
          <w:szCs w:val="18"/>
        </w:rPr>
        <w:t xml:space="preserve">_____________                                                                      </w:t>
      </w:r>
      <w:r>
        <w:rPr>
          <w:rFonts w:ascii="StobiSerifPro" w:hAnsi="StobiSerifPro"/>
          <w:b/>
          <w:sz w:val="18"/>
          <w:szCs w:val="18"/>
          <w:lang w:val="ru-RU"/>
        </w:rPr>
        <w:t xml:space="preserve">          </w:t>
      </w:r>
      <w:r w:rsidRPr="00035998">
        <w:rPr>
          <w:rFonts w:ascii="StobiSerifPro" w:hAnsi="StobiSerifPro"/>
          <w:b/>
          <w:sz w:val="18"/>
          <w:szCs w:val="18"/>
          <w:lang w:val="ru-RU"/>
        </w:rPr>
        <w:t xml:space="preserve">  </w:t>
      </w:r>
      <w:r>
        <w:rPr>
          <w:rFonts w:ascii="StobiSerifPro" w:hAnsi="StobiSerifPro"/>
          <w:b/>
          <w:sz w:val="18"/>
          <w:szCs w:val="18"/>
          <w:lang w:val="sq-AL"/>
        </w:rPr>
        <w:t xml:space="preserve">         </w:t>
      </w:r>
      <w:r w:rsidRPr="00035998">
        <w:rPr>
          <w:rFonts w:ascii="StobiSerifPro" w:hAnsi="StobiSerifPro"/>
          <w:b/>
          <w:sz w:val="18"/>
          <w:szCs w:val="18"/>
          <w:lang w:val="ru-RU"/>
        </w:rPr>
        <w:t>..................................................</w:t>
      </w:r>
    </w:p>
    <w:p w14:paraId="6894EBC3" w14:textId="77777777" w:rsidR="00A001D5" w:rsidRDefault="00A001D5" w:rsidP="00A001D5">
      <w:pPr>
        <w:spacing w:line="276" w:lineRule="auto"/>
        <w:jc w:val="right"/>
        <w:rPr>
          <w:rFonts w:ascii="StobiSerifPro" w:hAnsi="StobiSerifPro"/>
          <w:b/>
          <w:sz w:val="18"/>
          <w:szCs w:val="18"/>
          <w:lang w:val="ru-RU"/>
        </w:rPr>
      </w:pP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sidRPr="00035998">
        <w:rPr>
          <w:rFonts w:ascii="StobiSerifPro" w:hAnsi="StobiSerifPro"/>
          <w:b/>
          <w:sz w:val="18"/>
          <w:szCs w:val="18"/>
          <w:lang w:val="ru-RU"/>
        </w:rPr>
        <w:tab/>
      </w:r>
      <w:r>
        <w:rPr>
          <w:rFonts w:ascii="StobiSerifPro" w:hAnsi="StobiSerifPro"/>
          <w:b/>
          <w:sz w:val="18"/>
          <w:szCs w:val="18"/>
          <w:lang w:val="ru-RU"/>
        </w:rPr>
        <w:t xml:space="preserve">потпис на </w:t>
      </w:r>
      <w:r>
        <w:rPr>
          <w:rFonts w:ascii="StobiSerifPro" w:hAnsi="StobiSerifPro"/>
          <w:b/>
          <w:sz w:val="18"/>
          <w:szCs w:val="18"/>
        </w:rPr>
        <w:t>Д</w:t>
      </w:r>
      <w:r>
        <w:rPr>
          <w:rFonts w:ascii="StobiSerifPro" w:hAnsi="StobiSerifPro"/>
          <w:b/>
          <w:sz w:val="18"/>
          <w:szCs w:val="18"/>
          <w:lang w:val="ru-RU"/>
        </w:rPr>
        <w:t>ржавен С</w:t>
      </w:r>
      <w:r w:rsidRPr="00D275FD">
        <w:rPr>
          <w:rFonts w:ascii="StobiSerifPro" w:hAnsi="StobiSerifPro"/>
          <w:b/>
          <w:sz w:val="18"/>
          <w:szCs w:val="18"/>
          <w:lang w:val="ru-RU"/>
        </w:rPr>
        <w:t>екретар</w:t>
      </w:r>
      <w:r w:rsidRPr="00035998">
        <w:rPr>
          <w:rFonts w:ascii="StobiSerifPro" w:hAnsi="StobiSerifPro"/>
          <w:b/>
          <w:sz w:val="18"/>
          <w:szCs w:val="18"/>
          <w:lang w:val="ru-RU"/>
        </w:rPr>
        <w:tab/>
        <w:t xml:space="preserve">                                       </w:t>
      </w:r>
      <w:r>
        <w:rPr>
          <w:rFonts w:ascii="StobiSerifPro" w:hAnsi="StobiSerifPro"/>
          <w:b/>
          <w:sz w:val="18"/>
          <w:szCs w:val="18"/>
          <w:lang w:val="ru-RU"/>
        </w:rPr>
        <w:t xml:space="preserve">    </w:t>
      </w:r>
      <w:r w:rsidRPr="00035998">
        <w:rPr>
          <w:rFonts w:ascii="StobiSerifPro" w:hAnsi="StobiSerifPro"/>
          <w:b/>
          <w:sz w:val="18"/>
          <w:szCs w:val="18"/>
          <w:lang w:val="ru-RU"/>
        </w:rPr>
        <w:t xml:space="preserve"> </w:t>
      </w:r>
    </w:p>
    <w:p w14:paraId="1BF70CD7" w14:textId="4136DD74" w:rsidR="00A001D5" w:rsidRPr="00077E7D" w:rsidRDefault="00A001D5" w:rsidP="00077E7D">
      <w:pPr>
        <w:spacing w:line="276" w:lineRule="auto"/>
        <w:jc w:val="center"/>
        <w:rPr>
          <w:rFonts w:ascii="StobiSerifPro" w:hAnsi="StobiSerifPro"/>
          <w:b/>
          <w:sz w:val="18"/>
          <w:szCs w:val="18"/>
        </w:rPr>
      </w:pPr>
      <w:r>
        <w:rPr>
          <w:rFonts w:ascii="StobiSerifPro" w:hAnsi="StobiSerifPro"/>
          <w:b/>
          <w:sz w:val="18"/>
          <w:szCs w:val="18"/>
          <w:lang w:val="sq-AL"/>
        </w:rPr>
        <w:t xml:space="preserve">                                                                                                                        nënshkrimi i Sekretarit Shtetëror</w:t>
      </w:r>
    </w:p>
    <w:p w14:paraId="6FB46639" w14:textId="77777777" w:rsidR="00A001D5" w:rsidRPr="00035998" w:rsidRDefault="00A001D5" w:rsidP="00A001D5">
      <w:pPr>
        <w:rPr>
          <w:rFonts w:ascii="StobiSerifPro" w:hAnsi="StobiSerifPro"/>
          <w:sz w:val="20"/>
          <w:szCs w:val="20"/>
        </w:rPr>
      </w:pPr>
    </w:p>
    <w:p w14:paraId="76C29BE7"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b/>
          <w:sz w:val="18"/>
          <w:szCs w:val="18"/>
        </w:rPr>
      </w:pPr>
      <w:r w:rsidRPr="00035998">
        <w:rPr>
          <w:rFonts w:ascii="StobiSerifPro" w:hAnsi="StobiSerifPro"/>
          <w:b/>
          <w:sz w:val="18"/>
          <w:szCs w:val="18"/>
        </w:rPr>
        <w:t>Изјава од министерот</w:t>
      </w:r>
    </w:p>
    <w:p w14:paraId="22E3EF38" w14:textId="77777777" w:rsidR="00A001D5" w:rsidRPr="00357EAC"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sz w:val="18"/>
          <w:szCs w:val="18"/>
          <w:lang w:val="sq-AL"/>
        </w:rPr>
      </w:pPr>
      <w:r>
        <w:rPr>
          <w:rFonts w:ascii="StobiSerifPro" w:hAnsi="StobiSerifPro"/>
          <w:b/>
          <w:sz w:val="18"/>
          <w:szCs w:val="18"/>
          <w:lang w:val="sq-AL"/>
        </w:rPr>
        <w:t>Deklarata e ministrit</w:t>
      </w:r>
    </w:p>
    <w:p w14:paraId="1D5D0C64" w14:textId="77777777" w:rsidR="00A001D5" w:rsidRPr="00035998"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0"/>
          <w:szCs w:val="10"/>
          <w:lang w:val="ru-RU"/>
        </w:rPr>
      </w:pPr>
    </w:p>
    <w:p w14:paraId="15B11207"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r w:rsidRPr="00035998">
        <w:rPr>
          <w:rFonts w:ascii="StobiSerifPro" w:hAnsi="StobiSerifPro"/>
          <w:b/>
          <w:sz w:val="18"/>
          <w:szCs w:val="18"/>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450D44C6" w14:textId="77777777" w:rsidR="00A001D5" w:rsidRPr="00C053DC"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p>
    <w:p w14:paraId="29143C8B"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r>
        <w:rPr>
          <w:rFonts w:ascii="StobiSerifPro" w:hAnsi="StobiSerifPro"/>
          <w:b/>
          <w:sz w:val="18"/>
          <w:szCs w:val="18"/>
          <w:lang w:val="ru-RU"/>
        </w:rPr>
        <w:t xml:space="preserve">Në bazë të rezultateve nga analizat e </w:t>
      </w:r>
      <w:r>
        <w:rPr>
          <w:rFonts w:ascii="StobiSerifPro" w:hAnsi="StobiSerifPro"/>
          <w:b/>
          <w:sz w:val="18"/>
          <w:szCs w:val="18"/>
          <w:lang w:val="sq-AL"/>
        </w:rPr>
        <w:t>të paraqitura në Raportin e Vlerësimit të Ndikimit të Rregullativës konsideroj se zgjidhja (opsioni) e rekomanduar paraqet mënyrën më të mirë për zgjidhjen e problemit dhe arritjen e efekteve të pritura në mënyrë më ekonomike.</w:t>
      </w:r>
    </w:p>
    <w:p w14:paraId="08636775" w14:textId="77777777" w:rsidR="00A001D5" w:rsidRPr="002E0840"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rPr>
          <w:rFonts w:ascii="StobiSerifPro" w:hAnsi="StobiSerifPro"/>
          <w:b/>
          <w:sz w:val="18"/>
          <w:szCs w:val="18"/>
          <w:lang w:val="sq-AL"/>
        </w:rPr>
      </w:pPr>
    </w:p>
    <w:p w14:paraId="6884A781"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right"/>
        <w:rPr>
          <w:rFonts w:ascii="StobiSerifPro" w:hAnsi="StobiSerifPro"/>
          <w:b/>
          <w:sz w:val="18"/>
          <w:szCs w:val="18"/>
          <w:lang w:val="en-US"/>
        </w:rPr>
      </w:pPr>
      <w:r w:rsidRPr="00035998">
        <w:rPr>
          <w:rFonts w:ascii="StobiSerifPro" w:hAnsi="StobiSerifPro"/>
          <w:b/>
          <w:sz w:val="18"/>
          <w:szCs w:val="18"/>
        </w:rPr>
        <w:t>...........................</w:t>
      </w:r>
      <w:r w:rsidRPr="00035998">
        <w:rPr>
          <w:rFonts w:ascii="StobiSerifPro" w:hAnsi="StobiSerifPro"/>
          <w:b/>
          <w:sz w:val="18"/>
          <w:szCs w:val="18"/>
          <w:lang w:val="ru-RU"/>
        </w:rPr>
        <w:t>................</w:t>
      </w:r>
    </w:p>
    <w:p w14:paraId="441ADBF3" w14:textId="77777777" w:rsidR="00A001D5" w:rsidRPr="00975E6F" w:rsidRDefault="00A001D5" w:rsidP="00A001D5">
      <w:pPr>
        <w:pBdr>
          <w:top w:val="single" w:sz="4" w:space="1" w:color="auto"/>
          <w:left w:val="single" w:sz="4" w:space="4" w:color="auto"/>
          <w:bottom w:val="single" w:sz="4" w:space="1" w:color="auto"/>
          <w:right w:val="single" w:sz="4" w:space="4" w:color="auto"/>
        </w:pBdr>
        <w:shd w:val="clear" w:color="auto" w:fill="FBD4B4"/>
        <w:tabs>
          <w:tab w:val="left" w:pos="8085"/>
        </w:tabs>
        <w:spacing w:line="276" w:lineRule="auto"/>
        <w:rPr>
          <w:rFonts w:ascii="StobiSerifPro" w:hAnsi="StobiSerifPro"/>
          <w:b/>
          <w:sz w:val="18"/>
          <w:szCs w:val="18"/>
          <w:lang w:val="en-US"/>
        </w:rPr>
      </w:pPr>
      <w:r w:rsidRPr="00035998">
        <w:rPr>
          <w:rFonts w:ascii="StobiSerifPro" w:hAnsi="StobiSerifPro"/>
          <w:b/>
          <w:sz w:val="18"/>
          <w:szCs w:val="18"/>
        </w:rPr>
        <w:t>Датум:</w:t>
      </w:r>
      <w:r>
        <w:rPr>
          <w:rFonts w:ascii="StobiSerifPro" w:hAnsi="StobiSerifPro"/>
          <w:b/>
          <w:sz w:val="18"/>
          <w:szCs w:val="18"/>
          <w:lang w:val="sq-AL"/>
        </w:rPr>
        <w:t xml:space="preserve"> / Data</w:t>
      </w:r>
      <w:r w:rsidRPr="00035998">
        <w:rPr>
          <w:rFonts w:ascii="StobiSerifPro" w:hAnsi="StobiSerifPro"/>
          <w:b/>
          <w:sz w:val="18"/>
          <w:szCs w:val="18"/>
        </w:rPr>
        <w:t xml:space="preserve">____________                                                                      </w:t>
      </w:r>
      <w:r>
        <w:rPr>
          <w:rFonts w:ascii="StobiSerifPro" w:hAnsi="StobiSerifPro"/>
          <w:b/>
          <w:sz w:val="18"/>
          <w:szCs w:val="18"/>
        </w:rPr>
        <w:tab/>
      </w:r>
    </w:p>
    <w:p w14:paraId="5574DC2F" w14:textId="77777777" w:rsidR="00A001D5" w:rsidRPr="00975E6F"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right"/>
        <w:rPr>
          <w:rFonts w:ascii="StobiSerifPro" w:hAnsi="StobiSerifPro"/>
          <w:b/>
          <w:sz w:val="18"/>
          <w:szCs w:val="18"/>
          <w:lang w:val="ru-RU"/>
        </w:rPr>
      </w:pPr>
      <w:r>
        <w:rPr>
          <w:rFonts w:ascii="StobiSerifPro" w:hAnsi="StobiSerifPro"/>
          <w:b/>
          <w:sz w:val="18"/>
          <w:szCs w:val="18"/>
        </w:rPr>
        <w:t xml:space="preserve">                                                                                                                                       </w:t>
      </w:r>
      <w:r w:rsidRPr="00035998">
        <w:rPr>
          <w:rFonts w:ascii="StobiSerifPro" w:hAnsi="StobiSerifPro"/>
          <w:b/>
          <w:sz w:val="18"/>
          <w:szCs w:val="18"/>
        </w:rPr>
        <w:t>п</w:t>
      </w:r>
      <w:r>
        <w:rPr>
          <w:rFonts w:ascii="StobiSerifPro" w:hAnsi="StobiSerifPro"/>
          <w:b/>
          <w:sz w:val="18"/>
          <w:szCs w:val="18"/>
        </w:rPr>
        <w:t>отпис на М</w:t>
      </w:r>
      <w:r w:rsidRPr="00035998">
        <w:rPr>
          <w:rFonts w:ascii="StobiSerifPro" w:hAnsi="StobiSerifPro"/>
          <w:b/>
          <w:sz w:val="18"/>
          <w:szCs w:val="18"/>
        </w:rPr>
        <w:t>инистерот</w:t>
      </w:r>
      <w:r w:rsidRPr="00035998">
        <w:rPr>
          <w:rFonts w:ascii="StobiSerifPro" w:hAnsi="StobiSerifPro"/>
          <w:b/>
          <w:sz w:val="18"/>
          <w:szCs w:val="18"/>
          <w:lang w:val="ru-RU"/>
        </w:rPr>
        <w:t xml:space="preserve"> </w:t>
      </w:r>
      <w:r w:rsidRPr="002E0840">
        <w:rPr>
          <w:rFonts w:ascii="StobiSerifPro" w:hAnsi="StobiSerifPro"/>
          <w:b/>
          <w:sz w:val="18"/>
          <w:szCs w:val="18"/>
          <w:lang w:val="ru-RU"/>
        </w:rPr>
        <w:t xml:space="preserve">                                                                                              </w:t>
      </w:r>
      <w:r>
        <w:rPr>
          <w:rFonts w:ascii="StobiSerifPro" w:hAnsi="StobiSerifPro"/>
          <w:b/>
          <w:sz w:val="18"/>
          <w:szCs w:val="18"/>
          <w:lang w:val="sq-AL"/>
        </w:rPr>
        <w:t xml:space="preserve">    </w:t>
      </w:r>
    </w:p>
    <w:p w14:paraId="7F2FC7EB" w14:textId="77777777" w:rsidR="00A001D5" w:rsidRDefault="00A001D5" w:rsidP="00A001D5">
      <w:pPr>
        <w:pBdr>
          <w:top w:val="single" w:sz="4" w:space="1" w:color="auto"/>
          <w:left w:val="single" w:sz="4" w:space="4" w:color="auto"/>
          <w:bottom w:val="single" w:sz="4" w:space="1" w:color="auto"/>
          <w:right w:val="single" w:sz="4" w:space="4" w:color="auto"/>
        </w:pBdr>
        <w:shd w:val="clear" w:color="auto" w:fill="FBD4B4"/>
        <w:spacing w:line="276" w:lineRule="auto"/>
        <w:jc w:val="right"/>
        <w:rPr>
          <w:rFonts w:ascii="StobiSerifPro" w:hAnsi="StobiSerifPro"/>
          <w:b/>
          <w:sz w:val="18"/>
          <w:szCs w:val="18"/>
          <w:lang w:val="sq-AL"/>
        </w:rPr>
      </w:pPr>
      <w:r w:rsidRPr="002E0840">
        <w:rPr>
          <w:rFonts w:ascii="StobiSerifPro" w:hAnsi="StobiSerifPro"/>
          <w:b/>
          <w:sz w:val="18"/>
          <w:szCs w:val="18"/>
          <w:lang w:val="sq-AL"/>
        </w:rPr>
        <w:t xml:space="preserve">                                                                                                                                   </w:t>
      </w:r>
      <w:r>
        <w:rPr>
          <w:rFonts w:ascii="StobiSerifPro" w:hAnsi="StobiSerifPro"/>
          <w:b/>
          <w:sz w:val="18"/>
          <w:szCs w:val="18"/>
          <w:lang w:val="sq-AL"/>
        </w:rPr>
        <w:t xml:space="preserve">       </w:t>
      </w:r>
    </w:p>
    <w:p w14:paraId="08B9723E" w14:textId="05BB192D" w:rsidR="009D0508" w:rsidRPr="00DA6D7A" w:rsidRDefault="00A001D5" w:rsidP="00DA6D7A">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b/>
          <w:sz w:val="18"/>
          <w:szCs w:val="18"/>
          <w:lang w:val="sq-AL"/>
        </w:rPr>
      </w:pPr>
      <w:r>
        <w:rPr>
          <w:rFonts w:ascii="StobiSerifPro" w:hAnsi="StobiSerifPro"/>
          <w:b/>
          <w:sz w:val="18"/>
          <w:szCs w:val="18"/>
          <w:lang w:val="sq-AL"/>
        </w:rPr>
        <w:t xml:space="preserve">                                                                                                                                                </w:t>
      </w:r>
      <w:r w:rsidRPr="002E0840">
        <w:rPr>
          <w:rFonts w:ascii="StobiSerifPro" w:hAnsi="StobiSerifPro"/>
          <w:b/>
          <w:sz w:val="18"/>
          <w:szCs w:val="18"/>
          <w:lang w:val="sq-AL"/>
        </w:rPr>
        <w:t>n</w:t>
      </w:r>
      <w:r>
        <w:rPr>
          <w:rFonts w:ascii="StobiSerifPro" w:hAnsi="StobiSerifPro"/>
          <w:b/>
          <w:sz w:val="18"/>
          <w:szCs w:val="18"/>
          <w:lang w:val="sq-AL"/>
        </w:rPr>
        <w:t>ënshkrimi i Ministrit</w:t>
      </w:r>
    </w:p>
    <w:sectPr w:rsidR="009D0508" w:rsidRPr="00DA6D7A" w:rsidSect="00C57709">
      <w:headerReference w:type="even" r:id="rId10"/>
      <w:headerReference w:type="default" r:id="rId11"/>
      <w:footerReference w:type="default" r:id="rId12"/>
      <w:headerReference w:type="first" r:id="rId13"/>
      <w:type w:val="continuous"/>
      <w:pgSz w:w="11906" w:h="16838" w:code="9"/>
      <w:pgMar w:top="2694" w:right="1440" w:bottom="1440" w:left="1530" w:header="142"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5CF1" w14:textId="77777777" w:rsidR="00B72F51" w:rsidRDefault="00B72F51" w:rsidP="00DC5C24">
      <w:r>
        <w:separator/>
      </w:r>
    </w:p>
  </w:endnote>
  <w:endnote w:type="continuationSeparator" w:id="0">
    <w:p w14:paraId="19E7A2CE" w14:textId="77777777" w:rsidR="00B72F51" w:rsidRDefault="00B72F51"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TT382t00">
    <w:altName w:val="MS Mincho"/>
    <w:charset w:val="80"/>
    <w:family w:val="auto"/>
    <w:pitch w:val="default"/>
    <w:sig w:usb0="00000000" w:usb1="00000000" w:usb2="00000010" w:usb3="00000000" w:csb0="00020000" w:csb1="00000000"/>
  </w:font>
  <w:font w:name="Myriad Pro">
    <w:panose1 w:val="00000000000000000000"/>
    <w:charset w:val="00"/>
    <w:family w:val="swiss"/>
    <w:notTrueType/>
    <w:pitch w:val="variable"/>
    <w:sig w:usb0="00000001" w:usb1="00000001" w:usb2="00000000" w:usb3="00000000" w:csb0="0000019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StobiSerif Medium">
    <w:panose1 w:val="02000603060000020004"/>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obiSerifPro">
    <w:altName w:val="Arial"/>
    <w:charset w:val="00"/>
    <w:family w:val="modern"/>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EB9C" w14:textId="288F07E9" w:rsidR="000E3A8A" w:rsidRPr="000F2E5D" w:rsidRDefault="000E3A8A" w:rsidP="0059655D">
    <w:pPr>
      <w:pStyle w:val="Footer"/>
    </w:pPr>
    <w:r>
      <w:rPr>
        <w:noProof/>
        <w:lang w:val="en-US" w:eastAsia="en-US"/>
      </w:rPr>
      <mc:AlternateContent>
        <mc:Choice Requires="wps">
          <w:drawing>
            <wp:anchor distT="0" distB="0" distL="114300" distR="114300" simplePos="0" relativeHeight="251672576" behindDoc="0" locked="0" layoutInCell="1" allowOverlap="1" wp14:anchorId="52DBC561" wp14:editId="122F4931">
              <wp:simplePos x="0" y="0"/>
              <wp:positionH relativeFrom="column">
                <wp:posOffset>-381361</wp:posOffset>
              </wp:positionH>
              <wp:positionV relativeFrom="paragraph">
                <wp:posOffset>-360313</wp:posOffset>
              </wp:positionV>
              <wp:extent cx="491691"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91691" cy="304800"/>
                      </a:xfrm>
                      <a:prstGeom prst="rect">
                        <a:avLst/>
                      </a:prstGeom>
                      <a:noFill/>
                      <a:ln w="6350">
                        <a:noFill/>
                      </a:ln>
                    </wps:spPr>
                    <wps:txbx>
                      <w:txbxContent>
                        <w:p w14:paraId="18A28FD9" w14:textId="32FCB389" w:rsidR="000E3A8A" w:rsidRPr="0059655D" w:rsidRDefault="000E3A8A"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Pr>
                              <w:b/>
                              <w:noProof/>
                            </w:rPr>
                            <w:t>1</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BC561" id="_x0000_t202" coordsize="21600,21600" o:spt="202" path="m,l,21600r21600,l21600,xe">
              <v:stroke joinstyle="miter"/>
              <v:path gradientshapeok="t" o:connecttype="rect"/>
            </v:shapetype>
            <v:shape id="Text Box 50" o:spid="_x0000_s1026"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BJLAIAAFQEAAAOAAAAZHJzL2Uyb0RvYy54bWysVF1v2jAUfZ+0/2D5fSRQygoiVKwV0yTU&#10;VoKpz8ZxIFLi69mGhP36HTtAWbenaS/O/fL9OOc60/u2rthBWVeSzni/l3KmtKS81NuMf18vPt1x&#10;5rzQuahIq4wfleP3s48fpo2ZqAHtqMqVZUii3aQxGd95byZJ4uRO1cL1yCgNZ0G2Fh6q3Sa5FQ2y&#10;11UySNNR0pDNjSWpnIP1sXPyWcxfFEr656JwyrMq4+jNx9PGcxPOZDYVk60VZlfKUxviH7qoRalR&#10;9JLqUXjB9rb8I1VdSkuOCt+TVCdUFKVUcQZM00/fTbPaCaPiLADHmQtM7v+llU+HF8vKPOO3gEeL&#10;GhytVevZF2oZTMCnMW6CsJVBoG9hB89nu4MxjN0Wtg5fDMTgR6rjBd2QTcI4HPdH4z5nEq6bdHiX&#10;xuzJ22Vjnf+qqGZByLgFeRFTcVg6j0YQeg4JtTQtyqqKBFaaNRkf3aDh3zy4UWlcDCN0rQbJt5v2&#10;NNeG8iPGstQthjNyUaL4Ujj/Iiw2AZNgu/0zjqIiFKGTxNmO7M+/2UM8CIKXswablXH3Yy+s4qz6&#10;pkHduD8chlWMyvD28wCKvfZsrj16Xz8QlhfAobsohnhfncXCUv2KRzAPVeESWqJ2xqW3Z+XBdxuP&#10;ZyTVfB7DsH5G+KVeGRmSB9gCuOv2VVhzYsCDuic6b6GYvCOii+0An+89FWVkKUDc4XpCHqsbyTs9&#10;s/A2rvUY9fYzmP0CAAD//wMAUEsDBBQABgAIAAAAIQBivDEw4AAAAAkBAAAPAAAAZHJzL2Rvd25y&#10;ZXYueG1sTI/LTsMwEEX3SPyDNUhsUGuXR1KFOBWqhJRFNi0IiZ0bmzhqPA62m4a/Z7qC3TyO7pwp&#10;N7Mb2GRC7D1KWC0FMIOt1z12Et7fXhdrYDEp1GrwaCT8mAib6vqqVIX2Z9yZaZ86RiEYCyXBpjQW&#10;nMfWGqfi0o8Gafflg1OJ2tBxHdSZwt3A74XIuFM90gWrRrO1pj3uT07C9FE/6t1kU7jbNrWoj813&#10;/tlIeXszvzwDS2ZOfzBc9EkdKnI6+BPqyAYJi0ysCKXiKcuBXYj8AdiBBusceFXy/x9UvwAAAP//&#10;AwBQSwECLQAUAAYACAAAACEAtoM4kv4AAADhAQAAEwAAAAAAAAAAAAAAAAAAAAAAW0NvbnRlbnRf&#10;VHlwZXNdLnhtbFBLAQItABQABgAIAAAAIQA4/SH/1gAAAJQBAAALAAAAAAAAAAAAAAAAAC8BAABf&#10;cmVscy8ucmVsc1BLAQItABQABgAIAAAAIQApnsBJLAIAAFQEAAAOAAAAAAAAAAAAAAAAAC4CAABk&#10;cnMvZTJvRG9jLnhtbFBLAQItABQABgAIAAAAIQBivDEw4AAAAAkBAAAPAAAAAAAAAAAAAAAAAIYE&#10;AABkcnMvZG93bnJldi54bWxQSwUGAAAAAAQABADzAAAAkwUAAAAA&#10;" filled="f" stroked="f" strokeweight=".5pt">
              <v:textbox>
                <w:txbxContent>
                  <w:p w14:paraId="18A28FD9" w14:textId="32FCB389" w:rsidR="000E3A8A" w:rsidRPr="0059655D" w:rsidRDefault="000E3A8A" w:rsidP="00F23FCF">
                    <w:pPr>
                      <w:jc w:val="right"/>
                      <w:rPr>
                        <w:rFonts w:ascii="StobiSerif Medium" w:hAnsi="StobiSerif Medium"/>
                        <w:b/>
                      </w:rPr>
                    </w:pPr>
                    <w:r w:rsidRPr="0059655D">
                      <w:rPr>
                        <w:b/>
                      </w:rPr>
                      <w:fldChar w:fldCharType="begin"/>
                    </w:r>
                    <w:r w:rsidRPr="0059655D">
                      <w:rPr>
                        <w:b/>
                      </w:rPr>
                      <w:instrText xml:space="preserve"> PAGE   \* MERGEFORMAT </w:instrText>
                    </w:r>
                    <w:r w:rsidRPr="0059655D">
                      <w:rPr>
                        <w:b/>
                      </w:rPr>
                      <w:fldChar w:fldCharType="separate"/>
                    </w:r>
                    <w:r>
                      <w:rPr>
                        <w:b/>
                        <w:noProof/>
                      </w:rPr>
                      <w:t>1</w:t>
                    </w:r>
                    <w:r w:rsidRPr="0059655D">
                      <w:rPr>
                        <w:b/>
                        <w:noProof/>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1EEF6D52" wp14:editId="05CB29A5">
              <wp:simplePos x="0" y="0"/>
              <wp:positionH relativeFrom="column">
                <wp:posOffset>191191</wp:posOffset>
              </wp:positionH>
              <wp:positionV relativeFrom="paragraph">
                <wp:posOffset>-434340</wp:posOffset>
              </wp:positionV>
              <wp:extent cx="0" cy="4572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018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FBE81AE"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p2wEAAA8EAAAOAAAAZHJzL2Uyb0RvYy54bWysU8tu2zAQvBfoPxC817KNpEkFywHqIL0U&#10;rdE0H0BTS4kAX1iylv33XVKyErRFgBa9UFpyZ3ZnltzcnaxhR8CovWv4arHkDJz0rXZdw5++P7y7&#10;5Swm4VphvIOGnyHyu+3bN5sh1LD2vTctICMSF+shNLxPKdRVFWUPVsSFD+DoUHm0IlGIXdWiGIjd&#10;mmq9XL6vBo9tQC8hRtq9Hw/5tvArBTJ9VSpCYqbh1FsqK5b1kNdquxF1hyL0Wk5tiH/owgrtqOhM&#10;dS+SYD9Q/0ZltUQfvUoL6W3lldISigZSs1r+ouaxFwGKFjInhtmm+P9o5ZfjHpluG3694swJSzN6&#10;TCh01ye2886Rgx4ZHZJTQ4g1AXZuj1MUwx6z7JNCm78kiJ2Ku+fZXTglJsdNSbtX1zc0uExXPeMC&#10;xvQJvGX5p+FGu6xb1OL4OaYx9ZKSt41jA9229Q0R5Th6o9sHbUwJsDvsDLKjyDNf3X64+jhVe5FG&#10;tY2jFrKkUUT5S2cDY4FvoMgWans1VsgXEmZaISW4VEwpTJSdYYpamIFTa68Bp/wMhXJZ/wY8I0pl&#10;79IMttp5/FPb6XRpWY35FwdG3dmCg2/PZbzFGrp1ZU7TC8nX+mVc4M/vePsTAAD//wMAUEsDBBQA&#10;BgAIAAAAIQBDM6CC2wAAAAcBAAAPAAAAZHJzL2Rvd25yZXYueG1sTI7BSsNAEIbvgu+wjOBF2k0b&#10;iSFmU4rgzYPWgtdpdkxCs7Mhu0nj2zt60dMw83/885W7xfVqpjF0ng1s1gko4trbjhsDx/fnVQ4q&#10;RGSLvWcy8EUBdtX1VYmF9Rd+o/kQGyUlHAo00MY4FFqHuiWHYe0HYsk+/egwyjo22o54kXLX622S&#10;ZNphx/KhxYGeWqrPh8kZyLf08dql0/7YvpzThzyd7zTOxtzeLPtHUJGW+AfDj76oQyVOJz+xDao3&#10;kCYbIQ2ssvwelAC/h5PMDHRV6v/+1TcAAAD//wMAUEsBAi0AFAAGAAgAAAAhALaDOJL+AAAA4QEA&#10;ABMAAAAAAAAAAAAAAAAAAAAAAFtDb250ZW50X1R5cGVzXS54bWxQSwECLQAUAAYACAAAACEAOP0h&#10;/9YAAACUAQAACwAAAAAAAAAAAAAAAAAvAQAAX3JlbHMvLnJlbHNQSwECLQAUAAYACAAAACEAu/io&#10;6dsBAAAPBAAADgAAAAAAAAAAAAAAAAAuAgAAZHJzL2Uyb0RvYy54bWxQSwECLQAUAAYACAAAACEA&#10;QzOggtsAAAAHAQAADwAAAAAAAAAAAAAAAAA1BAAAZHJzL2Rvd25yZXYueG1sUEsFBgAAAAAEAAQA&#10;8wAAAD0FAAAAAA==&#10;" strokecolor="#01894b"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7C507" w14:textId="77777777" w:rsidR="00B72F51" w:rsidRDefault="00B72F51" w:rsidP="00DC5C24">
      <w:r>
        <w:separator/>
      </w:r>
    </w:p>
  </w:footnote>
  <w:footnote w:type="continuationSeparator" w:id="0">
    <w:p w14:paraId="0FA50F7A" w14:textId="77777777" w:rsidR="00B72F51" w:rsidRDefault="00B72F51"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0C68" w14:textId="5A1A169D" w:rsidR="000E3A8A" w:rsidRPr="000F2E5D" w:rsidRDefault="000E3A8A" w:rsidP="00DC5C24">
    <w:r>
      <w:rPr>
        <w:noProof/>
        <w:lang w:val="en-GB"/>
      </w:rPr>
      <w:pict w14:anchorId="35E26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C1FF" w14:textId="3BD60C46" w:rsidR="000E3A8A" w:rsidRDefault="000E3A8A" w:rsidP="00077E7D">
    <w:r>
      <w:rPr>
        <w:noProof/>
        <w:lang w:val="en-US" w:eastAsia="en-US"/>
      </w:rPr>
      <w:drawing>
        <wp:inline distT="0" distB="0" distL="0" distR="0" wp14:anchorId="24DFE5E0" wp14:editId="574D6510">
          <wp:extent cx="5731510" cy="1065530"/>
          <wp:effectExtent l="0" t="0" r="254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Logo_MZHSPP_H_C_MK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65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D362" w14:textId="7181E5D1" w:rsidR="000E3A8A" w:rsidRPr="000F2E5D" w:rsidRDefault="000E3A8A" w:rsidP="00DC5C24">
    <w:r>
      <w:rPr>
        <w:noProof/>
        <w:lang w:val="en-GB"/>
      </w:rPr>
      <w:pict w14:anchorId="1F5A8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04AE"/>
    <w:multiLevelType w:val="multilevel"/>
    <w:tmpl w:val="74CC415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8777180"/>
    <w:multiLevelType w:val="multilevel"/>
    <w:tmpl w:val="087771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C72ACF"/>
    <w:multiLevelType w:val="hybridMultilevel"/>
    <w:tmpl w:val="05D885CC"/>
    <w:lvl w:ilvl="0" w:tplc="42562BD6">
      <w:numFmt w:val="bullet"/>
      <w:lvlText w:val="-"/>
      <w:lvlJc w:val="left"/>
      <w:pPr>
        <w:ind w:left="1080" w:hanging="360"/>
      </w:pPr>
      <w:rPr>
        <w:rFonts w:ascii="Trebuchet MS" w:eastAsia="Times New Roman" w:hAnsi="Trebuchet M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9A407D"/>
    <w:multiLevelType w:val="multilevel"/>
    <w:tmpl w:val="0F9A407D"/>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0971A26"/>
    <w:multiLevelType w:val="multilevel"/>
    <w:tmpl w:val="10971A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9E0E5F"/>
    <w:multiLevelType w:val="multilevel"/>
    <w:tmpl w:val="119E0E5F"/>
    <w:lvl w:ilvl="0">
      <w:start w:val="1"/>
      <w:numFmt w:val="decimal"/>
      <w:lvlText w:val="%1."/>
      <w:lvlJc w:val="left"/>
      <w:pPr>
        <w:ind w:left="1080" w:hanging="360"/>
      </w:pPr>
      <w:rPr>
        <w:rFonts w:ascii="Calibri" w:hAnsi="Calibri" w:cs="Calibri" w:hint="default"/>
      </w:rPr>
    </w:lvl>
    <w:lvl w:ilvl="1">
      <w:start w:val="1"/>
      <w:numFmt w:val="decimal"/>
      <w:isLgl/>
      <w:lvlText w:val="%1.%2"/>
      <w:lvlJc w:val="left"/>
      <w:pPr>
        <w:ind w:left="915" w:hanging="375"/>
      </w:pPr>
      <w:rPr>
        <w:rFonts w:hint="default"/>
      </w:rPr>
    </w:lvl>
    <w:lvl w:ilvl="2" w:tentative="1">
      <w:start w:val="1"/>
      <w:numFmt w:val="decimal"/>
      <w:isLgl/>
      <w:lvlText w:val="%1.%2.%3"/>
      <w:lvlJc w:val="left"/>
      <w:pPr>
        <w:ind w:left="1260" w:hanging="720"/>
      </w:pPr>
      <w:rPr>
        <w:rFonts w:hint="default"/>
      </w:rPr>
    </w:lvl>
    <w:lvl w:ilvl="3" w:tentative="1">
      <w:start w:val="1"/>
      <w:numFmt w:val="decimal"/>
      <w:isLgl/>
      <w:lvlText w:val="%1.%2.%3.%4"/>
      <w:lvlJc w:val="left"/>
      <w:pPr>
        <w:ind w:left="1620" w:hanging="1080"/>
      </w:pPr>
      <w:rPr>
        <w:rFonts w:hint="default"/>
      </w:rPr>
    </w:lvl>
    <w:lvl w:ilvl="4" w:tentative="1">
      <w:start w:val="1"/>
      <w:numFmt w:val="decimal"/>
      <w:isLgl/>
      <w:lvlText w:val="%1.%2.%3.%4.%5"/>
      <w:lvlJc w:val="left"/>
      <w:pPr>
        <w:ind w:left="1620" w:hanging="1080"/>
      </w:pPr>
      <w:rPr>
        <w:rFonts w:hint="default"/>
      </w:rPr>
    </w:lvl>
    <w:lvl w:ilvl="5" w:tentative="1">
      <w:start w:val="1"/>
      <w:numFmt w:val="decimal"/>
      <w:isLgl/>
      <w:lvlText w:val="%1.%2.%3.%4.%5.%6"/>
      <w:lvlJc w:val="left"/>
      <w:pPr>
        <w:ind w:left="1980" w:hanging="1440"/>
      </w:pPr>
      <w:rPr>
        <w:rFonts w:hint="default"/>
      </w:rPr>
    </w:lvl>
    <w:lvl w:ilvl="6" w:tentative="1">
      <w:start w:val="1"/>
      <w:numFmt w:val="decimal"/>
      <w:isLgl/>
      <w:lvlText w:val="%1.%2.%3.%4.%5.%6.%7"/>
      <w:lvlJc w:val="left"/>
      <w:pPr>
        <w:ind w:left="1980" w:hanging="1440"/>
      </w:pPr>
      <w:rPr>
        <w:rFonts w:hint="default"/>
      </w:rPr>
    </w:lvl>
    <w:lvl w:ilvl="7" w:tentative="1">
      <w:start w:val="1"/>
      <w:numFmt w:val="decimal"/>
      <w:isLgl/>
      <w:lvlText w:val="%1.%2.%3.%4.%5.%6.%7.%8"/>
      <w:lvlJc w:val="left"/>
      <w:pPr>
        <w:ind w:left="2340" w:hanging="1800"/>
      </w:pPr>
      <w:rPr>
        <w:rFonts w:hint="default"/>
      </w:rPr>
    </w:lvl>
    <w:lvl w:ilvl="8" w:tentative="1">
      <w:start w:val="1"/>
      <w:numFmt w:val="decimal"/>
      <w:isLgl/>
      <w:lvlText w:val="%1.%2.%3.%4.%5.%6.%7.%8.%9"/>
      <w:lvlJc w:val="left"/>
      <w:pPr>
        <w:ind w:left="2700" w:hanging="2160"/>
      </w:pPr>
      <w:rPr>
        <w:rFonts w:hint="default"/>
      </w:rPr>
    </w:lvl>
  </w:abstractNum>
  <w:abstractNum w:abstractNumId="16"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31FF2"/>
    <w:multiLevelType w:val="multilevel"/>
    <w:tmpl w:val="0F9A407D"/>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3217335"/>
    <w:multiLevelType w:val="multilevel"/>
    <w:tmpl w:val="23217335"/>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19" w15:restartNumberingAfterBreak="0">
    <w:nsid w:val="30626BF7"/>
    <w:multiLevelType w:val="multilevel"/>
    <w:tmpl w:val="30626BF7"/>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99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tentative="1">
      <w:start w:val="1"/>
      <w:numFmt w:val="decimal"/>
      <w:lvlText w:val="%1.%2.%3.%4.%5"/>
      <w:lvlJc w:val="left"/>
      <w:pPr>
        <w:ind w:left="3960" w:hanging="1080"/>
      </w:pPr>
      <w:rPr>
        <w:rFonts w:eastAsia="Times New Roman" w:cs="Times New Roman" w:hint="default"/>
      </w:rPr>
    </w:lvl>
    <w:lvl w:ilvl="5" w:tentative="1">
      <w:start w:val="1"/>
      <w:numFmt w:val="decimal"/>
      <w:lvlText w:val="%1.%2.%3.%4.%5.%6"/>
      <w:lvlJc w:val="left"/>
      <w:pPr>
        <w:ind w:left="4680" w:hanging="1080"/>
      </w:pPr>
      <w:rPr>
        <w:rFonts w:eastAsia="Times New Roman" w:cs="Times New Roman" w:hint="default"/>
      </w:rPr>
    </w:lvl>
    <w:lvl w:ilvl="6" w:tentative="1">
      <w:start w:val="1"/>
      <w:numFmt w:val="decimal"/>
      <w:lvlText w:val="%1.%2.%3.%4.%5.%6.%7"/>
      <w:lvlJc w:val="left"/>
      <w:pPr>
        <w:ind w:left="5760" w:hanging="1440"/>
      </w:pPr>
      <w:rPr>
        <w:rFonts w:eastAsia="Times New Roman" w:cs="Times New Roman" w:hint="default"/>
      </w:rPr>
    </w:lvl>
    <w:lvl w:ilvl="7" w:tentative="1">
      <w:start w:val="1"/>
      <w:numFmt w:val="decimal"/>
      <w:lvlText w:val="%1.%2.%3.%4.%5.%6.%7.%8"/>
      <w:lvlJc w:val="left"/>
      <w:pPr>
        <w:ind w:left="6480" w:hanging="1440"/>
      </w:pPr>
      <w:rPr>
        <w:rFonts w:eastAsia="Times New Roman" w:cs="Times New Roman" w:hint="default"/>
      </w:rPr>
    </w:lvl>
    <w:lvl w:ilvl="8" w:tentative="1">
      <w:start w:val="1"/>
      <w:numFmt w:val="decimal"/>
      <w:lvlText w:val="%1.%2.%3.%4.%5.%6.%7.%8.%9"/>
      <w:lvlJc w:val="left"/>
      <w:pPr>
        <w:ind w:left="7560" w:hanging="1800"/>
      </w:pPr>
      <w:rPr>
        <w:rFonts w:eastAsia="Times New Roman" w:cs="Times New Roman" w:hint="default"/>
      </w:rPr>
    </w:lvl>
  </w:abstractNum>
  <w:abstractNum w:abstractNumId="20" w15:restartNumberingAfterBreak="0">
    <w:nsid w:val="364D6B0E"/>
    <w:multiLevelType w:val="multilevel"/>
    <w:tmpl w:val="364D6B0E"/>
    <w:lvl w:ilvl="0">
      <w:numFmt w:val="bullet"/>
      <w:lvlText w:val="-"/>
      <w:lvlJc w:val="left"/>
      <w:pPr>
        <w:ind w:left="1800" w:hanging="360"/>
      </w:pPr>
      <w:rPr>
        <w:rFonts w:ascii="Calibri" w:eastAsia="Calibri" w:hAnsi="Calibr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15:restartNumberingAfterBreak="0">
    <w:nsid w:val="3D3A295C"/>
    <w:multiLevelType w:val="hybridMultilevel"/>
    <w:tmpl w:val="C052B10A"/>
    <w:lvl w:ilvl="0" w:tplc="834460D2">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634F1"/>
    <w:multiLevelType w:val="multilevel"/>
    <w:tmpl w:val="5E94BA22"/>
    <w:lvl w:ilvl="0">
      <w:start w:val="4"/>
      <w:numFmt w:val="decimal"/>
      <w:lvlText w:val="%1"/>
      <w:lvlJc w:val="left"/>
      <w:pPr>
        <w:ind w:left="360" w:hanging="360"/>
      </w:pPr>
      <w:rPr>
        <w:rFonts w:hint="default"/>
      </w:rPr>
    </w:lvl>
    <w:lvl w:ilvl="1">
      <w:start w:val="4"/>
      <w:numFmt w:val="decimal"/>
      <w:lvlText w:val="%1.%2"/>
      <w:lvlJc w:val="left"/>
      <w:pPr>
        <w:ind w:left="1365" w:hanging="36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9840" w:hanging="1800"/>
      </w:pPr>
      <w:rPr>
        <w:rFonts w:hint="default"/>
      </w:rPr>
    </w:lvl>
  </w:abstractNum>
  <w:abstractNum w:abstractNumId="23" w15:restartNumberingAfterBreak="0">
    <w:nsid w:val="4A9C0A47"/>
    <w:multiLevelType w:val="multilevel"/>
    <w:tmpl w:val="1460EA68"/>
    <w:lvl w:ilvl="0">
      <w:start w:val="1"/>
      <w:numFmt w:val="decimal"/>
      <w:lvlText w:val="%1"/>
      <w:lvlJc w:val="left"/>
      <w:pPr>
        <w:ind w:left="465" w:hanging="465"/>
      </w:pPr>
      <w:rPr>
        <w:rFonts w:hint="default"/>
      </w:rPr>
    </w:lvl>
    <w:lvl w:ilvl="1">
      <w:start w:val="1"/>
      <w:numFmt w:val="decimal"/>
      <w:lvlText w:val="%1.%2"/>
      <w:lvlJc w:val="left"/>
      <w:pPr>
        <w:ind w:left="667" w:hanging="465"/>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416" w:hanging="1800"/>
      </w:pPr>
      <w:rPr>
        <w:rFonts w:hint="default"/>
      </w:rPr>
    </w:lvl>
  </w:abstractNum>
  <w:abstractNum w:abstractNumId="24" w15:restartNumberingAfterBreak="0">
    <w:nsid w:val="52BC4F4C"/>
    <w:multiLevelType w:val="multilevel"/>
    <w:tmpl w:val="C2FE356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02E2A"/>
    <w:multiLevelType w:val="hybridMultilevel"/>
    <w:tmpl w:val="6E6A4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6277A1"/>
    <w:multiLevelType w:val="hybridMultilevel"/>
    <w:tmpl w:val="605E531C"/>
    <w:lvl w:ilvl="0" w:tplc="E6D2A08A">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D1627"/>
    <w:multiLevelType w:val="multilevel"/>
    <w:tmpl w:val="547D1627"/>
    <w:lvl w:ilvl="0" w:tentative="1">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8" w15:restartNumberingAfterBreak="0">
    <w:nsid w:val="566D6C72"/>
    <w:multiLevelType w:val="hybridMultilevel"/>
    <w:tmpl w:val="B55ACEC6"/>
    <w:lvl w:ilvl="0" w:tplc="F62CB776">
      <w:start w:val="7"/>
      <w:numFmt w:val="bullet"/>
      <w:lvlText w:val="-"/>
      <w:lvlJc w:val="left"/>
      <w:pPr>
        <w:ind w:left="720" w:hanging="360"/>
      </w:pPr>
      <w:rPr>
        <w:rFonts w:ascii="StobiSerif Regular" w:eastAsia="Calibri" w:hAnsi="StobiSerif Regular" w:cs="TT382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E0A85"/>
    <w:multiLevelType w:val="multilevel"/>
    <w:tmpl w:val="8A86B6C0"/>
    <w:lvl w:ilvl="0">
      <w:numFmt w:val="bullet"/>
      <w:lvlText w:val="-"/>
      <w:lvlJc w:val="left"/>
      <w:pPr>
        <w:ind w:left="1800" w:hanging="360"/>
      </w:pPr>
      <w:rPr>
        <w:rFonts w:ascii="Calibri" w:eastAsia="Calibri" w:hAnsi="Calibri" w:hint="default"/>
      </w:rPr>
    </w:lvl>
    <w:lvl w:ilvl="1">
      <w:start w:val="1"/>
      <w:numFmt w:val="decimal"/>
      <w:lvlText w:val="%2."/>
      <w:lvlJc w:val="left"/>
      <w:pPr>
        <w:ind w:left="2520" w:hanging="360"/>
      </w:pPr>
      <w:rPr>
        <w:rFonts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0" w15:restartNumberingAfterBreak="0">
    <w:nsid w:val="610A0E8D"/>
    <w:multiLevelType w:val="multilevel"/>
    <w:tmpl w:val="610A0E8D"/>
    <w:lvl w:ilvl="0">
      <w:numFmt w:val="bullet"/>
      <w:lvlText w:val="-"/>
      <w:lvlJc w:val="left"/>
      <w:pPr>
        <w:ind w:left="1845" w:hanging="360"/>
      </w:pPr>
      <w:rPr>
        <w:rFonts w:ascii="Calibri" w:eastAsia="Calibri" w:hAnsi="Calibri" w:hint="default"/>
      </w:rPr>
    </w:lvl>
    <w:lvl w:ilvl="1" w:tentative="1">
      <w:start w:val="1"/>
      <w:numFmt w:val="bullet"/>
      <w:lvlText w:val="o"/>
      <w:lvlJc w:val="left"/>
      <w:pPr>
        <w:ind w:left="2565" w:hanging="360"/>
      </w:pPr>
      <w:rPr>
        <w:rFonts w:ascii="Courier New" w:hAnsi="Courier New" w:cs="Courier New" w:hint="default"/>
      </w:rPr>
    </w:lvl>
    <w:lvl w:ilvl="2" w:tentative="1">
      <w:start w:val="1"/>
      <w:numFmt w:val="bullet"/>
      <w:lvlText w:val=""/>
      <w:lvlJc w:val="left"/>
      <w:pPr>
        <w:ind w:left="3285" w:hanging="360"/>
      </w:pPr>
      <w:rPr>
        <w:rFonts w:ascii="Wingdings" w:hAnsi="Wingdings" w:hint="default"/>
      </w:rPr>
    </w:lvl>
    <w:lvl w:ilvl="3" w:tentative="1">
      <w:start w:val="1"/>
      <w:numFmt w:val="bullet"/>
      <w:lvlText w:val=""/>
      <w:lvlJc w:val="left"/>
      <w:pPr>
        <w:ind w:left="4005" w:hanging="360"/>
      </w:pPr>
      <w:rPr>
        <w:rFonts w:ascii="Symbol" w:hAnsi="Symbol" w:hint="default"/>
      </w:rPr>
    </w:lvl>
    <w:lvl w:ilvl="4" w:tentative="1">
      <w:start w:val="1"/>
      <w:numFmt w:val="bullet"/>
      <w:lvlText w:val="o"/>
      <w:lvlJc w:val="left"/>
      <w:pPr>
        <w:ind w:left="4725" w:hanging="360"/>
      </w:pPr>
      <w:rPr>
        <w:rFonts w:ascii="Courier New" w:hAnsi="Courier New" w:cs="Courier New" w:hint="default"/>
      </w:rPr>
    </w:lvl>
    <w:lvl w:ilvl="5" w:tentative="1">
      <w:start w:val="1"/>
      <w:numFmt w:val="bullet"/>
      <w:lvlText w:val=""/>
      <w:lvlJc w:val="left"/>
      <w:pPr>
        <w:ind w:left="5445" w:hanging="360"/>
      </w:pPr>
      <w:rPr>
        <w:rFonts w:ascii="Wingdings" w:hAnsi="Wingdings" w:hint="default"/>
      </w:rPr>
    </w:lvl>
    <w:lvl w:ilvl="6" w:tentative="1">
      <w:start w:val="1"/>
      <w:numFmt w:val="bullet"/>
      <w:lvlText w:val=""/>
      <w:lvlJc w:val="left"/>
      <w:pPr>
        <w:ind w:left="6165" w:hanging="360"/>
      </w:pPr>
      <w:rPr>
        <w:rFonts w:ascii="Symbol" w:hAnsi="Symbol" w:hint="default"/>
      </w:rPr>
    </w:lvl>
    <w:lvl w:ilvl="7" w:tentative="1">
      <w:start w:val="1"/>
      <w:numFmt w:val="bullet"/>
      <w:lvlText w:val="o"/>
      <w:lvlJc w:val="left"/>
      <w:pPr>
        <w:ind w:left="6885" w:hanging="360"/>
      </w:pPr>
      <w:rPr>
        <w:rFonts w:ascii="Courier New" w:hAnsi="Courier New" w:cs="Courier New" w:hint="default"/>
      </w:rPr>
    </w:lvl>
    <w:lvl w:ilvl="8" w:tentative="1">
      <w:start w:val="1"/>
      <w:numFmt w:val="bullet"/>
      <w:lvlText w:val=""/>
      <w:lvlJc w:val="left"/>
      <w:pPr>
        <w:ind w:left="7605" w:hanging="360"/>
      </w:pPr>
      <w:rPr>
        <w:rFonts w:ascii="Wingdings" w:hAnsi="Wingdings" w:hint="default"/>
      </w:rPr>
    </w:lvl>
  </w:abstractNum>
  <w:abstractNum w:abstractNumId="31" w15:restartNumberingAfterBreak="0">
    <w:nsid w:val="63E80A73"/>
    <w:multiLevelType w:val="multilevel"/>
    <w:tmpl w:val="0A3E28C8"/>
    <w:lvl w:ilvl="0">
      <w:start w:val="4"/>
      <w:numFmt w:val="decimal"/>
      <w:lvlText w:val="%1"/>
      <w:lvlJc w:val="left"/>
      <w:pPr>
        <w:ind w:left="360" w:hanging="360"/>
      </w:pPr>
      <w:rPr>
        <w:rFonts w:hint="default"/>
      </w:rPr>
    </w:lvl>
    <w:lvl w:ilvl="1">
      <w:start w:val="4"/>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400" w:hanging="1800"/>
      </w:pPr>
      <w:rPr>
        <w:rFonts w:hint="default"/>
      </w:rPr>
    </w:lvl>
  </w:abstractNum>
  <w:abstractNum w:abstractNumId="32"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6488A"/>
    <w:multiLevelType w:val="multilevel"/>
    <w:tmpl w:val="16B45AF6"/>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85"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37" w15:restartNumberingAfterBreak="0">
    <w:nsid w:val="79673BC1"/>
    <w:multiLevelType w:val="multilevel"/>
    <w:tmpl w:val="79673B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E2658B"/>
    <w:multiLevelType w:val="multilevel"/>
    <w:tmpl w:val="7EE2658B"/>
    <w:lvl w:ilvl="0">
      <w:start w:val="8"/>
      <w:numFmt w:val="bullet"/>
      <w:lvlText w:val="-"/>
      <w:lvlJc w:val="left"/>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6"/>
  </w:num>
  <w:num w:numId="13">
    <w:abstractNumId w:val="33"/>
  </w:num>
  <w:num w:numId="14">
    <w:abstractNumId w:val="35"/>
  </w:num>
  <w:num w:numId="15">
    <w:abstractNumId w:val="25"/>
  </w:num>
  <w:num w:numId="16">
    <w:abstractNumId w:val="12"/>
  </w:num>
  <w:num w:numId="17">
    <w:abstractNumId w:val="36"/>
  </w:num>
  <w:num w:numId="18">
    <w:abstractNumId w:val="19"/>
  </w:num>
  <w:num w:numId="19">
    <w:abstractNumId w:val="15"/>
  </w:num>
  <w:num w:numId="20">
    <w:abstractNumId w:val="29"/>
  </w:num>
  <w:num w:numId="21">
    <w:abstractNumId w:val="30"/>
  </w:num>
  <w:num w:numId="22">
    <w:abstractNumId w:val="20"/>
  </w:num>
  <w:num w:numId="23">
    <w:abstractNumId w:val="28"/>
  </w:num>
  <w:num w:numId="24">
    <w:abstractNumId w:val="34"/>
  </w:num>
  <w:num w:numId="25">
    <w:abstractNumId w:val="10"/>
  </w:num>
  <w:num w:numId="26">
    <w:abstractNumId w:val="27"/>
  </w:num>
  <w:num w:numId="27">
    <w:abstractNumId w:val="18"/>
  </w:num>
  <w:num w:numId="28">
    <w:abstractNumId w:val="23"/>
  </w:num>
  <w:num w:numId="29">
    <w:abstractNumId w:val="26"/>
  </w:num>
  <w:num w:numId="30">
    <w:abstractNumId w:val="21"/>
  </w:num>
  <w:num w:numId="31">
    <w:abstractNumId w:val="14"/>
  </w:num>
  <w:num w:numId="32">
    <w:abstractNumId w:val="38"/>
  </w:num>
  <w:num w:numId="33">
    <w:abstractNumId w:val="13"/>
  </w:num>
  <w:num w:numId="34">
    <w:abstractNumId w:val="17"/>
  </w:num>
  <w:num w:numId="35">
    <w:abstractNumId w:val="37"/>
  </w:num>
  <w:num w:numId="36">
    <w:abstractNumId w:val="11"/>
  </w:num>
  <w:num w:numId="37">
    <w:abstractNumId w:val="24"/>
  </w:num>
  <w:num w:numId="38">
    <w:abstractNumId w:val="3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2">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1514"/>
    <w:rsid w:val="000019FD"/>
    <w:rsid w:val="00001E20"/>
    <w:rsid w:val="00002503"/>
    <w:rsid w:val="00011F23"/>
    <w:rsid w:val="00013B74"/>
    <w:rsid w:val="0001539F"/>
    <w:rsid w:val="00015F9C"/>
    <w:rsid w:val="00017C83"/>
    <w:rsid w:val="00021B2A"/>
    <w:rsid w:val="00026F8E"/>
    <w:rsid w:val="00035379"/>
    <w:rsid w:val="0003569F"/>
    <w:rsid w:val="00035845"/>
    <w:rsid w:val="0003592F"/>
    <w:rsid w:val="00036A31"/>
    <w:rsid w:val="00040E4F"/>
    <w:rsid w:val="000413E7"/>
    <w:rsid w:val="000414DD"/>
    <w:rsid w:val="00042989"/>
    <w:rsid w:val="00043218"/>
    <w:rsid w:val="00044ED8"/>
    <w:rsid w:val="00045813"/>
    <w:rsid w:val="00047565"/>
    <w:rsid w:val="00050210"/>
    <w:rsid w:val="000525C4"/>
    <w:rsid w:val="0005260B"/>
    <w:rsid w:val="00052EFE"/>
    <w:rsid w:val="0005498A"/>
    <w:rsid w:val="000573F0"/>
    <w:rsid w:val="000574DC"/>
    <w:rsid w:val="0005789E"/>
    <w:rsid w:val="00061897"/>
    <w:rsid w:val="00063048"/>
    <w:rsid w:val="0006367A"/>
    <w:rsid w:val="00064056"/>
    <w:rsid w:val="000660DB"/>
    <w:rsid w:val="000664ED"/>
    <w:rsid w:val="000675A9"/>
    <w:rsid w:val="00067D7B"/>
    <w:rsid w:val="00067F9E"/>
    <w:rsid w:val="0007053E"/>
    <w:rsid w:val="000706C9"/>
    <w:rsid w:val="00077E7D"/>
    <w:rsid w:val="000803E1"/>
    <w:rsid w:val="0008081A"/>
    <w:rsid w:val="0008191E"/>
    <w:rsid w:val="0008276B"/>
    <w:rsid w:val="00082E53"/>
    <w:rsid w:val="00083FFA"/>
    <w:rsid w:val="00087B76"/>
    <w:rsid w:val="000902E1"/>
    <w:rsid w:val="00091D18"/>
    <w:rsid w:val="0009377E"/>
    <w:rsid w:val="000A228D"/>
    <w:rsid w:val="000B2A4D"/>
    <w:rsid w:val="000B2B87"/>
    <w:rsid w:val="000B5335"/>
    <w:rsid w:val="000B5435"/>
    <w:rsid w:val="000C07EB"/>
    <w:rsid w:val="000C2208"/>
    <w:rsid w:val="000C28D5"/>
    <w:rsid w:val="000D0BC8"/>
    <w:rsid w:val="000D124E"/>
    <w:rsid w:val="000D27A1"/>
    <w:rsid w:val="000D361B"/>
    <w:rsid w:val="000D5EBB"/>
    <w:rsid w:val="000E0324"/>
    <w:rsid w:val="000E272D"/>
    <w:rsid w:val="000E3A8A"/>
    <w:rsid w:val="000E58C7"/>
    <w:rsid w:val="000F01C0"/>
    <w:rsid w:val="000F09E5"/>
    <w:rsid w:val="000F1CA4"/>
    <w:rsid w:val="000F1EC7"/>
    <w:rsid w:val="000F26B9"/>
    <w:rsid w:val="000F2A96"/>
    <w:rsid w:val="000F2E5D"/>
    <w:rsid w:val="000F43FA"/>
    <w:rsid w:val="000F702B"/>
    <w:rsid w:val="00101578"/>
    <w:rsid w:val="0010267F"/>
    <w:rsid w:val="001042B5"/>
    <w:rsid w:val="00106CD6"/>
    <w:rsid w:val="00106EB2"/>
    <w:rsid w:val="00106FEB"/>
    <w:rsid w:val="0010778B"/>
    <w:rsid w:val="001078A2"/>
    <w:rsid w:val="0011209E"/>
    <w:rsid w:val="00112F2F"/>
    <w:rsid w:val="00113B68"/>
    <w:rsid w:val="001142F8"/>
    <w:rsid w:val="001159BC"/>
    <w:rsid w:val="001167B7"/>
    <w:rsid w:val="001170FC"/>
    <w:rsid w:val="001213DF"/>
    <w:rsid w:val="00121F23"/>
    <w:rsid w:val="00127ADA"/>
    <w:rsid w:val="001306E0"/>
    <w:rsid w:val="001316AD"/>
    <w:rsid w:val="001317FD"/>
    <w:rsid w:val="0013265E"/>
    <w:rsid w:val="00132B65"/>
    <w:rsid w:val="001337FE"/>
    <w:rsid w:val="0013530D"/>
    <w:rsid w:val="00140D4C"/>
    <w:rsid w:val="001425EE"/>
    <w:rsid w:val="00142772"/>
    <w:rsid w:val="00144EC7"/>
    <w:rsid w:val="00147B44"/>
    <w:rsid w:val="00153CBE"/>
    <w:rsid w:val="00154FAC"/>
    <w:rsid w:val="00155786"/>
    <w:rsid w:val="001565F6"/>
    <w:rsid w:val="00156EFB"/>
    <w:rsid w:val="00157487"/>
    <w:rsid w:val="0015755C"/>
    <w:rsid w:val="00160FAE"/>
    <w:rsid w:val="001617CA"/>
    <w:rsid w:val="001618FC"/>
    <w:rsid w:val="00161998"/>
    <w:rsid w:val="00161B63"/>
    <w:rsid w:val="00166A70"/>
    <w:rsid w:val="00172F8D"/>
    <w:rsid w:val="00173528"/>
    <w:rsid w:val="001760C7"/>
    <w:rsid w:val="0017686B"/>
    <w:rsid w:val="00177E99"/>
    <w:rsid w:val="001807F7"/>
    <w:rsid w:val="00180B7B"/>
    <w:rsid w:val="00182C6F"/>
    <w:rsid w:val="00183C3B"/>
    <w:rsid w:val="00184BAA"/>
    <w:rsid w:val="00185218"/>
    <w:rsid w:val="00186DF1"/>
    <w:rsid w:val="00187E40"/>
    <w:rsid w:val="001908F2"/>
    <w:rsid w:val="00191ED6"/>
    <w:rsid w:val="0019449A"/>
    <w:rsid w:val="001951C5"/>
    <w:rsid w:val="001959F1"/>
    <w:rsid w:val="001A05C4"/>
    <w:rsid w:val="001A235D"/>
    <w:rsid w:val="001A27FD"/>
    <w:rsid w:val="001A42B7"/>
    <w:rsid w:val="001A60E6"/>
    <w:rsid w:val="001B0B35"/>
    <w:rsid w:val="001B0C19"/>
    <w:rsid w:val="001B4B6E"/>
    <w:rsid w:val="001B5710"/>
    <w:rsid w:val="001C4CA2"/>
    <w:rsid w:val="001C52BF"/>
    <w:rsid w:val="001C6629"/>
    <w:rsid w:val="001D098C"/>
    <w:rsid w:val="001D1AED"/>
    <w:rsid w:val="001D27D5"/>
    <w:rsid w:val="001D325E"/>
    <w:rsid w:val="001D4974"/>
    <w:rsid w:val="001D578F"/>
    <w:rsid w:val="001D6916"/>
    <w:rsid w:val="001D73D8"/>
    <w:rsid w:val="001E02C6"/>
    <w:rsid w:val="001E09C3"/>
    <w:rsid w:val="001E0DB5"/>
    <w:rsid w:val="001E2693"/>
    <w:rsid w:val="001E2DE3"/>
    <w:rsid w:val="001E3AAC"/>
    <w:rsid w:val="001E3EF5"/>
    <w:rsid w:val="001E6E72"/>
    <w:rsid w:val="001F047A"/>
    <w:rsid w:val="001F1B7B"/>
    <w:rsid w:val="001F1F11"/>
    <w:rsid w:val="001F3856"/>
    <w:rsid w:val="001F3BC7"/>
    <w:rsid w:val="001F61E0"/>
    <w:rsid w:val="001F7B56"/>
    <w:rsid w:val="002009BB"/>
    <w:rsid w:val="00201379"/>
    <w:rsid w:val="0020381C"/>
    <w:rsid w:val="00204192"/>
    <w:rsid w:val="00204561"/>
    <w:rsid w:val="002061E0"/>
    <w:rsid w:val="00206E2E"/>
    <w:rsid w:val="0020754D"/>
    <w:rsid w:val="00207FE6"/>
    <w:rsid w:val="0021240E"/>
    <w:rsid w:val="00212A62"/>
    <w:rsid w:val="0021431F"/>
    <w:rsid w:val="00214B23"/>
    <w:rsid w:val="00216A0D"/>
    <w:rsid w:val="002200EE"/>
    <w:rsid w:val="00220BF1"/>
    <w:rsid w:val="002221F3"/>
    <w:rsid w:val="0022703A"/>
    <w:rsid w:val="0022710D"/>
    <w:rsid w:val="002328FF"/>
    <w:rsid w:val="0023400C"/>
    <w:rsid w:val="00235514"/>
    <w:rsid w:val="00235B2D"/>
    <w:rsid w:val="00235EB7"/>
    <w:rsid w:val="00236FCC"/>
    <w:rsid w:val="00237F58"/>
    <w:rsid w:val="0024255E"/>
    <w:rsid w:val="0024602F"/>
    <w:rsid w:val="002502EF"/>
    <w:rsid w:val="00251D83"/>
    <w:rsid w:val="00252864"/>
    <w:rsid w:val="0025378E"/>
    <w:rsid w:val="002609C0"/>
    <w:rsid w:val="002651CC"/>
    <w:rsid w:val="002714F2"/>
    <w:rsid w:val="00271C6D"/>
    <w:rsid w:val="00272403"/>
    <w:rsid w:val="00273D0C"/>
    <w:rsid w:val="00275A53"/>
    <w:rsid w:val="00276661"/>
    <w:rsid w:val="00277A97"/>
    <w:rsid w:val="00282ECA"/>
    <w:rsid w:val="0028317D"/>
    <w:rsid w:val="00290578"/>
    <w:rsid w:val="002919DD"/>
    <w:rsid w:val="0029326E"/>
    <w:rsid w:val="00293A36"/>
    <w:rsid w:val="00293CD0"/>
    <w:rsid w:val="00295BAF"/>
    <w:rsid w:val="00295E6A"/>
    <w:rsid w:val="0029627D"/>
    <w:rsid w:val="002A199E"/>
    <w:rsid w:val="002A210F"/>
    <w:rsid w:val="002A3141"/>
    <w:rsid w:val="002A3AD5"/>
    <w:rsid w:val="002A4A1A"/>
    <w:rsid w:val="002A4A35"/>
    <w:rsid w:val="002A6D32"/>
    <w:rsid w:val="002A6EA0"/>
    <w:rsid w:val="002A6ED3"/>
    <w:rsid w:val="002A754A"/>
    <w:rsid w:val="002B11CC"/>
    <w:rsid w:val="002B246C"/>
    <w:rsid w:val="002B388E"/>
    <w:rsid w:val="002B45A3"/>
    <w:rsid w:val="002B5168"/>
    <w:rsid w:val="002C27B9"/>
    <w:rsid w:val="002C32F3"/>
    <w:rsid w:val="002C533E"/>
    <w:rsid w:val="002D055A"/>
    <w:rsid w:val="002D2CD1"/>
    <w:rsid w:val="002D2FAE"/>
    <w:rsid w:val="002D73BD"/>
    <w:rsid w:val="002D7681"/>
    <w:rsid w:val="002E0060"/>
    <w:rsid w:val="002E0585"/>
    <w:rsid w:val="002E0A73"/>
    <w:rsid w:val="002E2998"/>
    <w:rsid w:val="002E3011"/>
    <w:rsid w:val="002E32CE"/>
    <w:rsid w:val="002E44CB"/>
    <w:rsid w:val="002E4717"/>
    <w:rsid w:val="002E4CAA"/>
    <w:rsid w:val="002E6E53"/>
    <w:rsid w:val="002E7536"/>
    <w:rsid w:val="002E7F28"/>
    <w:rsid w:val="002F34DD"/>
    <w:rsid w:val="002F4EEA"/>
    <w:rsid w:val="002F68E8"/>
    <w:rsid w:val="002F6BDA"/>
    <w:rsid w:val="002F6C1E"/>
    <w:rsid w:val="002F6CA3"/>
    <w:rsid w:val="002F7F4F"/>
    <w:rsid w:val="003011A4"/>
    <w:rsid w:val="00301685"/>
    <w:rsid w:val="003037E4"/>
    <w:rsid w:val="003061F5"/>
    <w:rsid w:val="00306A32"/>
    <w:rsid w:val="00306C9B"/>
    <w:rsid w:val="00307E92"/>
    <w:rsid w:val="00311AA7"/>
    <w:rsid w:val="0031367B"/>
    <w:rsid w:val="00314281"/>
    <w:rsid w:val="00315E5A"/>
    <w:rsid w:val="00317E9C"/>
    <w:rsid w:val="00320637"/>
    <w:rsid w:val="003242A9"/>
    <w:rsid w:val="00325EA7"/>
    <w:rsid w:val="003262F2"/>
    <w:rsid w:val="00327AB3"/>
    <w:rsid w:val="00327C8A"/>
    <w:rsid w:val="00327D4A"/>
    <w:rsid w:val="00335DE2"/>
    <w:rsid w:val="00336F67"/>
    <w:rsid w:val="003377A9"/>
    <w:rsid w:val="003378CF"/>
    <w:rsid w:val="00341AC8"/>
    <w:rsid w:val="00341D02"/>
    <w:rsid w:val="00345BCC"/>
    <w:rsid w:val="00347D47"/>
    <w:rsid w:val="00350C31"/>
    <w:rsid w:val="0035213E"/>
    <w:rsid w:val="003522AA"/>
    <w:rsid w:val="003535C3"/>
    <w:rsid w:val="00356024"/>
    <w:rsid w:val="003565FD"/>
    <w:rsid w:val="003619AD"/>
    <w:rsid w:val="00362F3A"/>
    <w:rsid w:val="00364FBF"/>
    <w:rsid w:val="00370ACF"/>
    <w:rsid w:val="0037394C"/>
    <w:rsid w:val="00374D92"/>
    <w:rsid w:val="00376AD4"/>
    <w:rsid w:val="0038599F"/>
    <w:rsid w:val="003859FA"/>
    <w:rsid w:val="00386382"/>
    <w:rsid w:val="0038648B"/>
    <w:rsid w:val="00387CF7"/>
    <w:rsid w:val="003906C3"/>
    <w:rsid w:val="00391F52"/>
    <w:rsid w:val="003942BB"/>
    <w:rsid w:val="00394857"/>
    <w:rsid w:val="003953B2"/>
    <w:rsid w:val="003A30C0"/>
    <w:rsid w:val="003A77B8"/>
    <w:rsid w:val="003A79DD"/>
    <w:rsid w:val="003B099E"/>
    <w:rsid w:val="003B2C02"/>
    <w:rsid w:val="003B2C90"/>
    <w:rsid w:val="003B2D26"/>
    <w:rsid w:val="003B3104"/>
    <w:rsid w:val="003B3F88"/>
    <w:rsid w:val="003B47C3"/>
    <w:rsid w:val="003B52A8"/>
    <w:rsid w:val="003B5354"/>
    <w:rsid w:val="003B6144"/>
    <w:rsid w:val="003B738F"/>
    <w:rsid w:val="003C19A3"/>
    <w:rsid w:val="003C2C83"/>
    <w:rsid w:val="003C3AC5"/>
    <w:rsid w:val="003C478A"/>
    <w:rsid w:val="003C6479"/>
    <w:rsid w:val="003D0DE0"/>
    <w:rsid w:val="003D16E4"/>
    <w:rsid w:val="003D2127"/>
    <w:rsid w:val="003D4B2F"/>
    <w:rsid w:val="003D5009"/>
    <w:rsid w:val="003D5445"/>
    <w:rsid w:val="003D5886"/>
    <w:rsid w:val="003D5DE9"/>
    <w:rsid w:val="003D653C"/>
    <w:rsid w:val="003D774B"/>
    <w:rsid w:val="003E08DD"/>
    <w:rsid w:val="003E0E75"/>
    <w:rsid w:val="003E4298"/>
    <w:rsid w:val="003E5360"/>
    <w:rsid w:val="003E7AA9"/>
    <w:rsid w:val="003E7B8C"/>
    <w:rsid w:val="003F1CED"/>
    <w:rsid w:val="003F2152"/>
    <w:rsid w:val="003F3433"/>
    <w:rsid w:val="003F5FB2"/>
    <w:rsid w:val="003F652E"/>
    <w:rsid w:val="003F7F9D"/>
    <w:rsid w:val="00400713"/>
    <w:rsid w:val="0040447B"/>
    <w:rsid w:val="00405D6C"/>
    <w:rsid w:val="00405ECF"/>
    <w:rsid w:val="00406209"/>
    <w:rsid w:val="004070BF"/>
    <w:rsid w:val="00410E96"/>
    <w:rsid w:val="0041105D"/>
    <w:rsid w:val="00411BA3"/>
    <w:rsid w:val="00411E06"/>
    <w:rsid w:val="004123D2"/>
    <w:rsid w:val="00412EFA"/>
    <w:rsid w:val="00414062"/>
    <w:rsid w:val="00415A36"/>
    <w:rsid w:val="0042743A"/>
    <w:rsid w:val="00432203"/>
    <w:rsid w:val="00434FA3"/>
    <w:rsid w:val="00436EBF"/>
    <w:rsid w:val="004408E6"/>
    <w:rsid w:val="004436BA"/>
    <w:rsid w:val="00446B71"/>
    <w:rsid w:val="00451B0F"/>
    <w:rsid w:val="004521A4"/>
    <w:rsid w:val="00453021"/>
    <w:rsid w:val="0045689F"/>
    <w:rsid w:val="00456E48"/>
    <w:rsid w:val="00460846"/>
    <w:rsid w:val="0046135C"/>
    <w:rsid w:val="004627B8"/>
    <w:rsid w:val="00463381"/>
    <w:rsid w:val="004637B2"/>
    <w:rsid w:val="00465067"/>
    <w:rsid w:val="00466B85"/>
    <w:rsid w:val="00467534"/>
    <w:rsid w:val="00470B40"/>
    <w:rsid w:val="00470D4A"/>
    <w:rsid w:val="00472A14"/>
    <w:rsid w:val="00474938"/>
    <w:rsid w:val="00474D0D"/>
    <w:rsid w:val="00477358"/>
    <w:rsid w:val="00480345"/>
    <w:rsid w:val="004805A6"/>
    <w:rsid w:val="00484E8D"/>
    <w:rsid w:val="00487AD1"/>
    <w:rsid w:val="00490EA7"/>
    <w:rsid w:val="00493573"/>
    <w:rsid w:val="004968D6"/>
    <w:rsid w:val="004A0D51"/>
    <w:rsid w:val="004A1BA6"/>
    <w:rsid w:val="004A4A61"/>
    <w:rsid w:val="004A67D2"/>
    <w:rsid w:val="004B0595"/>
    <w:rsid w:val="004B0D4C"/>
    <w:rsid w:val="004B16EE"/>
    <w:rsid w:val="004B2E41"/>
    <w:rsid w:val="004B7BDF"/>
    <w:rsid w:val="004C009D"/>
    <w:rsid w:val="004C0BF1"/>
    <w:rsid w:val="004C0F68"/>
    <w:rsid w:val="004C1362"/>
    <w:rsid w:val="004C1548"/>
    <w:rsid w:val="004C1DFF"/>
    <w:rsid w:val="004C4244"/>
    <w:rsid w:val="004C73C8"/>
    <w:rsid w:val="004D087B"/>
    <w:rsid w:val="004D2DDA"/>
    <w:rsid w:val="004D5837"/>
    <w:rsid w:val="004D6133"/>
    <w:rsid w:val="004E1F34"/>
    <w:rsid w:val="004E2523"/>
    <w:rsid w:val="004E3ADC"/>
    <w:rsid w:val="004E6397"/>
    <w:rsid w:val="004E712E"/>
    <w:rsid w:val="004E77A6"/>
    <w:rsid w:val="004F4B44"/>
    <w:rsid w:val="004F6133"/>
    <w:rsid w:val="004F754C"/>
    <w:rsid w:val="004F7B2B"/>
    <w:rsid w:val="00500FE9"/>
    <w:rsid w:val="00501093"/>
    <w:rsid w:val="005029C0"/>
    <w:rsid w:val="00503265"/>
    <w:rsid w:val="0050516B"/>
    <w:rsid w:val="0051380D"/>
    <w:rsid w:val="00514359"/>
    <w:rsid w:val="0051482A"/>
    <w:rsid w:val="00514E5D"/>
    <w:rsid w:val="005158CB"/>
    <w:rsid w:val="0051643A"/>
    <w:rsid w:val="00516ECB"/>
    <w:rsid w:val="005170F3"/>
    <w:rsid w:val="00520035"/>
    <w:rsid w:val="00520B95"/>
    <w:rsid w:val="0052107C"/>
    <w:rsid w:val="00527973"/>
    <w:rsid w:val="00535CF2"/>
    <w:rsid w:val="00535F90"/>
    <w:rsid w:val="0054141A"/>
    <w:rsid w:val="005440D1"/>
    <w:rsid w:val="00547F59"/>
    <w:rsid w:val="00550992"/>
    <w:rsid w:val="005544B1"/>
    <w:rsid w:val="0055550B"/>
    <w:rsid w:val="00555551"/>
    <w:rsid w:val="00556205"/>
    <w:rsid w:val="00566FD3"/>
    <w:rsid w:val="00571F34"/>
    <w:rsid w:val="0057420B"/>
    <w:rsid w:val="00575C0B"/>
    <w:rsid w:val="005778C0"/>
    <w:rsid w:val="00582DB2"/>
    <w:rsid w:val="0058672F"/>
    <w:rsid w:val="00586E47"/>
    <w:rsid w:val="0059655D"/>
    <w:rsid w:val="00596DD5"/>
    <w:rsid w:val="005976F3"/>
    <w:rsid w:val="005A0C5D"/>
    <w:rsid w:val="005A10C0"/>
    <w:rsid w:val="005A1DE5"/>
    <w:rsid w:val="005A6822"/>
    <w:rsid w:val="005B1767"/>
    <w:rsid w:val="005B425C"/>
    <w:rsid w:val="005B53AA"/>
    <w:rsid w:val="005B5742"/>
    <w:rsid w:val="005B74AA"/>
    <w:rsid w:val="005C2488"/>
    <w:rsid w:val="005C2739"/>
    <w:rsid w:val="005C2CBE"/>
    <w:rsid w:val="005C4BFE"/>
    <w:rsid w:val="005C610D"/>
    <w:rsid w:val="005D02E2"/>
    <w:rsid w:val="005D2528"/>
    <w:rsid w:val="005D5E28"/>
    <w:rsid w:val="005E0634"/>
    <w:rsid w:val="005E109F"/>
    <w:rsid w:val="005E3EE0"/>
    <w:rsid w:val="005E4B38"/>
    <w:rsid w:val="005E51BC"/>
    <w:rsid w:val="005E772C"/>
    <w:rsid w:val="005E7836"/>
    <w:rsid w:val="005F26BB"/>
    <w:rsid w:val="005F3519"/>
    <w:rsid w:val="005F7521"/>
    <w:rsid w:val="005F7C7A"/>
    <w:rsid w:val="0060076A"/>
    <w:rsid w:val="0060132E"/>
    <w:rsid w:val="00604BD2"/>
    <w:rsid w:val="00605099"/>
    <w:rsid w:val="006055A6"/>
    <w:rsid w:val="00606060"/>
    <w:rsid w:val="00607517"/>
    <w:rsid w:val="00610666"/>
    <w:rsid w:val="00611853"/>
    <w:rsid w:val="00611FCB"/>
    <w:rsid w:val="00612FF0"/>
    <w:rsid w:val="0062089E"/>
    <w:rsid w:val="006225B1"/>
    <w:rsid w:val="00622765"/>
    <w:rsid w:val="00622833"/>
    <w:rsid w:val="00627F98"/>
    <w:rsid w:val="0063013A"/>
    <w:rsid w:val="00630CF4"/>
    <w:rsid w:val="00632C52"/>
    <w:rsid w:val="00633A37"/>
    <w:rsid w:val="00633D01"/>
    <w:rsid w:val="00633EC8"/>
    <w:rsid w:val="00634075"/>
    <w:rsid w:val="00635F22"/>
    <w:rsid w:val="00635F8F"/>
    <w:rsid w:val="00641702"/>
    <w:rsid w:val="00642EB3"/>
    <w:rsid w:val="0064344D"/>
    <w:rsid w:val="00645900"/>
    <w:rsid w:val="00650646"/>
    <w:rsid w:val="00653A9F"/>
    <w:rsid w:val="006540B9"/>
    <w:rsid w:val="00654330"/>
    <w:rsid w:val="00655D23"/>
    <w:rsid w:val="00660FE4"/>
    <w:rsid w:val="00661E32"/>
    <w:rsid w:val="00663FC9"/>
    <w:rsid w:val="006664DC"/>
    <w:rsid w:val="006666AE"/>
    <w:rsid w:val="00666DD7"/>
    <w:rsid w:val="006674AD"/>
    <w:rsid w:val="006714CC"/>
    <w:rsid w:val="00676496"/>
    <w:rsid w:val="006764F8"/>
    <w:rsid w:val="00681506"/>
    <w:rsid w:val="00682326"/>
    <w:rsid w:val="0068388A"/>
    <w:rsid w:val="006838E4"/>
    <w:rsid w:val="0068593D"/>
    <w:rsid w:val="006865CF"/>
    <w:rsid w:val="00687367"/>
    <w:rsid w:val="006879FF"/>
    <w:rsid w:val="00693DEE"/>
    <w:rsid w:val="006A1AD2"/>
    <w:rsid w:val="006A248D"/>
    <w:rsid w:val="006B1580"/>
    <w:rsid w:val="006B1E2E"/>
    <w:rsid w:val="006B2357"/>
    <w:rsid w:val="006B4AB3"/>
    <w:rsid w:val="006B5EC1"/>
    <w:rsid w:val="006C35E9"/>
    <w:rsid w:val="006C42D1"/>
    <w:rsid w:val="006C4ACE"/>
    <w:rsid w:val="006D030C"/>
    <w:rsid w:val="006D3724"/>
    <w:rsid w:val="006E0438"/>
    <w:rsid w:val="006E42AD"/>
    <w:rsid w:val="006E51B4"/>
    <w:rsid w:val="006F07FE"/>
    <w:rsid w:val="006F1D98"/>
    <w:rsid w:val="006F220C"/>
    <w:rsid w:val="006F23B7"/>
    <w:rsid w:val="006F5C2E"/>
    <w:rsid w:val="006F5CB5"/>
    <w:rsid w:val="006F65B2"/>
    <w:rsid w:val="006F6E91"/>
    <w:rsid w:val="006F7D3F"/>
    <w:rsid w:val="00703F05"/>
    <w:rsid w:val="007045D2"/>
    <w:rsid w:val="00705B40"/>
    <w:rsid w:val="00705D55"/>
    <w:rsid w:val="0070611A"/>
    <w:rsid w:val="00707EA7"/>
    <w:rsid w:val="0071202C"/>
    <w:rsid w:val="007122C6"/>
    <w:rsid w:val="007128B4"/>
    <w:rsid w:val="007151FB"/>
    <w:rsid w:val="0071528D"/>
    <w:rsid w:val="00715398"/>
    <w:rsid w:val="0071655F"/>
    <w:rsid w:val="00717063"/>
    <w:rsid w:val="00717B20"/>
    <w:rsid w:val="007226FC"/>
    <w:rsid w:val="00723F81"/>
    <w:rsid w:val="0072484C"/>
    <w:rsid w:val="00724CF5"/>
    <w:rsid w:val="00724FF7"/>
    <w:rsid w:val="007253A0"/>
    <w:rsid w:val="00725F1A"/>
    <w:rsid w:val="00726F93"/>
    <w:rsid w:val="00727603"/>
    <w:rsid w:val="007279CB"/>
    <w:rsid w:val="00730D24"/>
    <w:rsid w:val="00731720"/>
    <w:rsid w:val="00732BA3"/>
    <w:rsid w:val="00732C6F"/>
    <w:rsid w:val="00734BDF"/>
    <w:rsid w:val="00742EE4"/>
    <w:rsid w:val="0074451D"/>
    <w:rsid w:val="007463D3"/>
    <w:rsid w:val="00750298"/>
    <w:rsid w:val="0075212D"/>
    <w:rsid w:val="007523BB"/>
    <w:rsid w:val="00752626"/>
    <w:rsid w:val="00753567"/>
    <w:rsid w:val="00755920"/>
    <w:rsid w:val="00756658"/>
    <w:rsid w:val="00761BC2"/>
    <w:rsid w:val="00762F98"/>
    <w:rsid w:val="00764126"/>
    <w:rsid w:val="0076463B"/>
    <w:rsid w:val="0076662E"/>
    <w:rsid w:val="00773540"/>
    <w:rsid w:val="00774C76"/>
    <w:rsid w:val="00775229"/>
    <w:rsid w:val="007757F7"/>
    <w:rsid w:val="007809AD"/>
    <w:rsid w:val="00782611"/>
    <w:rsid w:val="007838AD"/>
    <w:rsid w:val="00784DC5"/>
    <w:rsid w:val="00786096"/>
    <w:rsid w:val="00790CF5"/>
    <w:rsid w:val="007932B3"/>
    <w:rsid w:val="00793DF8"/>
    <w:rsid w:val="007969BE"/>
    <w:rsid w:val="00797B18"/>
    <w:rsid w:val="007A7102"/>
    <w:rsid w:val="007B0E6E"/>
    <w:rsid w:val="007B29EB"/>
    <w:rsid w:val="007B3E13"/>
    <w:rsid w:val="007C05BC"/>
    <w:rsid w:val="007C1E57"/>
    <w:rsid w:val="007C20BC"/>
    <w:rsid w:val="007C55FF"/>
    <w:rsid w:val="007D28EC"/>
    <w:rsid w:val="007D49CF"/>
    <w:rsid w:val="007D6778"/>
    <w:rsid w:val="007D6E64"/>
    <w:rsid w:val="007E0A69"/>
    <w:rsid w:val="007E0B95"/>
    <w:rsid w:val="007E0B98"/>
    <w:rsid w:val="007E16DC"/>
    <w:rsid w:val="007E37F6"/>
    <w:rsid w:val="007E518D"/>
    <w:rsid w:val="007E5C9C"/>
    <w:rsid w:val="007E6C25"/>
    <w:rsid w:val="007E70EF"/>
    <w:rsid w:val="007F024A"/>
    <w:rsid w:val="007F0D93"/>
    <w:rsid w:val="007F24AB"/>
    <w:rsid w:val="007F2DFD"/>
    <w:rsid w:val="007F32EA"/>
    <w:rsid w:val="007F43E3"/>
    <w:rsid w:val="007F7EDE"/>
    <w:rsid w:val="0080030F"/>
    <w:rsid w:val="0080056B"/>
    <w:rsid w:val="0080154A"/>
    <w:rsid w:val="008027FE"/>
    <w:rsid w:val="0080394E"/>
    <w:rsid w:val="00805783"/>
    <w:rsid w:val="00807135"/>
    <w:rsid w:val="008072A0"/>
    <w:rsid w:val="00812E4A"/>
    <w:rsid w:val="00812F43"/>
    <w:rsid w:val="0081320D"/>
    <w:rsid w:val="00813D14"/>
    <w:rsid w:val="00815C80"/>
    <w:rsid w:val="008214D7"/>
    <w:rsid w:val="008219ED"/>
    <w:rsid w:val="008220D7"/>
    <w:rsid w:val="008232DE"/>
    <w:rsid w:val="00823758"/>
    <w:rsid w:val="00825C25"/>
    <w:rsid w:val="00825EFC"/>
    <w:rsid w:val="008263EB"/>
    <w:rsid w:val="0082692F"/>
    <w:rsid w:val="00827E9F"/>
    <w:rsid w:val="008320C2"/>
    <w:rsid w:val="00832209"/>
    <w:rsid w:val="0083245E"/>
    <w:rsid w:val="00832C65"/>
    <w:rsid w:val="0083598F"/>
    <w:rsid w:val="00842858"/>
    <w:rsid w:val="00844191"/>
    <w:rsid w:val="0084686B"/>
    <w:rsid w:val="00847D2C"/>
    <w:rsid w:val="008503EF"/>
    <w:rsid w:val="00850723"/>
    <w:rsid w:val="00850F6A"/>
    <w:rsid w:val="00851423"/>
    <w:rsid w:val="008515D0"/>
    <w:rsid w:val="00853F98"/>
    <w:rsid w:val="00854245"/>
    <w:rsid w:val="00861B2C"/>
    <w:rsid w:val="008620A1"/>
    <w:rsid w:val="00863D93"/>
    <w:rsid w:val="00867CE5"/>
    <w:rsid w:val="008750C9"/>
    <w:rsid w:val="00875597"/>
    <w:rsid w:val="00876F0E"/>
    <w:rsid w:val="0087715B"/>
    <w:rsid w:val="008841EA"/>
    <w:rsid w:val="00885B97"/>
    <w:rsid w:val="0089103A"/>
    <w:rsid w:val="00891213"/>
    <w:rsid w:val="00891511"/>
    <w:rsid w:val="00891824"/>
    <w:rsid w:val="00892100"/>
    <w:rsid w:val="0089326A"/>
    <w:rsid w:val="00893496"/>
    <w:rsid w:val="008945F9"/>
    <w:rsid w:val="00896016"/>
    <w:rsid w:val="00897700"/>
    <w:rsid w:val="008A48BD"/>
    <w:rsid w:val="008B15B9"/>
    <w:rsid w:val="008B2B1A"/>
    <w:rsid w:val="008B375D"/>
    <w:rsid w:val="008B7E98"/>
    <w:rsid w:val="008C0799"/>
    <w:rsid w:val="008C38E0"/>
    <w:rsid w:val="008C3EB6"/>
    <w:rsid w:val="008C403F"/>
    <w:rsid w:val="008C509D"/>
    <w:rsid w:val="008C67AB"/>
    <w:rsid w:val="008D1A54"/>
    <w:rsid w:val="008D3D09"/>
    <w:rsid w:val="008D4B79"/>
    <w:rsid w:val="008D4C64"/>
    <w:rsid w:val="008D5991"/>
    <w:rsid w:val="008D63FE"/>
    <w:rsid w:val="008D7D61"/>
    <w:rsid w:val="008E1233"/>
    <w:rsid w:val="008E1BB9"/>
    <w:rsid w:val="008E218F"/>
    <w:rsid w:val="008E29C1"/>
    <w:rsid w:val="008E552D"/>
    <w:rsid w:val="008E596A"/>
    <w:rsid w:val="008E6F84"/>
    <w:rsid w:val="008F29B9"/>
    <w:rsid w:val="008F425F"/>
    <w:rsid w:val="008F4E44"/>
    <w:rsid w:val="008F7CBC"/>
    <w:rsid w:val="00902A73"/>
    <w:rsid w:val="00904B31"/>
    <w:rsid w:val="00906251"/>
    <w:rsid w:val="00913CAC"/>
    <w:rsid w:val="0091424E"/>
    <w:rsid w:val="00920FE1"/>
    <w:rsid w:val="00922F03"/>
    <w:rsid w:val="009233AB"/>
    <w:rsid w:val="00923914"/>
    <w:rsid w:val="00923CCD"/>
    <w:rsid w:val="00923EE0"/>
    <w:rsid w:val="00924340"/>
    <w:rsid w:val="00926883"/>
    <w:rsid w:val="00927246"/>
    <w:rsid w:val="009301CE"/>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3A2E"/>
    <w:rsid w:val="009540E4"/>
    <w:rsid w:val="00954388"/>
    <w:rsid w:val="00954AD2"/>
    <w:rsid w:val="00955363"/>
    <w:rsid w:val="009561ED"/>
    <w:rsid w:val="00956A9B"/>
    <w:rsid w:val="009577C1"/>
    <w:rsid w:val="009601F4"/>
    <w:rsid w:val="009603DE"/>
    <w:rsid w:val="00962AB2"/>
    <w:rsid w:val="00970C2E"/>
    <w:rsid w:val="009714F9"/>
    <w:rsid w:val="00972161"/>
    <w:rsid w:val="00974007"/>
    <w:rsid w:val="00974A48"/>
    <w:rsid w:val="009752D7"/>
    <w:rsid w:val="009771A9"/>
    <w:rsid w:val="00977819"/>
    <w:rsid w:val="0098169B"/>
    <w:rsid w:val="009878FB"/>
    <w:rsid w:val="00990CAA"/>
    <w:rsid w:val="00992390"/>
    <w:rsid w:val="0099305E"/>
    <w:rsid w:val="009958D7"/>
    <w:rsid w:val="0099724B"/>
    <w:rsid w:val="009A0968"/>
    <w:rsid w:val="009A1B8B"/>
    <w:rsid w:val="009A1E86"/>
    <w:rsid w:val="009A370B"/>
    <w:rsid w:val="009A42EE"/>
    <w:rsid w:val="009A456F"/>
    <w:rsid w:val="009A59AB"/>
    <w:rsid w:val="009A5CD7"/>
    <w:rsid w:val="009A6256"/>
    <w:rsid w:val="009A6A44"/>
    <w:rsid w:val="009A72C4"/>
    <w:rsid w:val="009B299F"/>
    <w:rsid w:val="009B4F7A"/>
    <w:rsid w:val="009C0306"/>
    <w:rsid w:val="009C09E1"/>
    <w:rsid w:val="009C109D"/>
    <w:rsid w:val="009C1372"/>
    <w:rsid w:val="009C16FB"/>
    <w:rsid w:val="009C25CD"/>
    <w:rsid w:val="009C288E"/>
    <w:rsid w:val="009C2B95"/>
    <w:rsid w:val="009C6944"/>
    <w:rsid w:val="009D0158"/>
    <w:rsid w:val="009D0508"/>
    <w:rsid w:val="009D16F0"/>
    <w:rsid w:val="009D1CF8"/>
    <w:rsid w:val="009D2757"/>
    <w:rsid w:val="009D3861"/>
    <w:rsid w:val="009D4488"/>
    <w:rsid w:val="009D4D53"/>
    <w:rsid w:val="009D6E82"/>
    <w:rsid w:val="009E08F2"/>
    <w:rsid w:val="009E1347"/>
    <w:rsid w:val="009F1E3C"/>
    <w:rsid w:val="009F2E9D"/>
    <w:rsid w:val="009F45DD"/>
    <w:rsid w:val="009F71C6"/>
    <w:rsid w:val="00A00047"/>
    <w:rsid w:val="00A001D5"/>
    <w:rsid w:val="00A03142"/>
    <w:rsid w:val="00A04578"/>
    <w:rsid w:val="00A05C8F"/>
    <w:rsid w:val="00A068AF"/>
    <w:rsid w:val="00A071F1"/>
    <w:rsid w:val="00A1070F"/>
    <w:rsid w:val="00A10845"/>
    <w:rsid w:val="00A10A32"/>
    <w:rsid w:val="00A10AB0"/>
    <w:rsid w:val="00A12793"/>
    <w:rsid w:val="00A13A49"/>
    <w:rsid w:val="00A14B50"/>
    <w:rsid w:val="00A14E9B"/>
    <w:rsid w:val="00A168F6"/>
    <w:rsid w:val="00A22B0A"/>
    <w:rsid w:val="00A30E86"/>
    <w:rsid w:val="00A323AB"/>
    <w:rsid w:val="00A33BAF"/>
    <w:rsid w:val="00A354E4"/>
    <w:rsid w:val="00A35E73"/>
    <w:rsid w:val="00A375B1"/>
    <w:rsid w:val="00A40644"/>
    <w:rsid w:val="00A40D17"/>
    <w:rsid w:val="00A43CBC"/>
    <w:rsid w:val="00A45253"/>
    <w:rsid w:val="00A46566"/>
    <w:rsid w:val="00A472D4"/>
    <w:rsid w:val="00A5418D"/>
    <w:rsid w:val="00A56E85"/>
    <w:rsid w:val="00A56F87"/>
    <w:rsid w:val="00A57AD7"/>
    <w:rsid w:val="00A57B41"/>
    <w:rsid w:val="00A601CA"/>
    <w:rsid w:val="00A606F0"/>
    <w:rsid w:val="00A62BB2"/>
    <w:rsid w:val="00A63740"/>
    <w:rsid w:val="00A63E82"/>
    <w:rsid w:val="00A64672"/>
    <w:rsid w:val="00A657A3"/>
    <w:rsid w:val="00A66410"/>
    <w:rsid w:val="00A67FEA"/>
    <w:rsid w:val="00A7496A"/>
    <w:rsid w:val="00A7513F"/>
    <w:rsid w:val="00A75318"/>
    <w:rsid w:val="00A7570F"/>
    <w:rsid w:val="00A77116"/>
    <w:rsid w:val="00A870D1"/>
    <w:rsid w:val="00A87A9C"/>
    <w:rsid w:val="00A90965"/>
    <w:rsid w:val="00A916D5"/>
    <w:rsid w:val="00A9460A"/>
    <w:rsid w:val="00A9509E"/>
    <w:rsid w:val="00AA11B7"/>
    <w:rsid w:val="00AA4F4A"/>
    <w:rsid w:val="00AA4F66"/>
    <w:rsid w:val="00AA61D0"/>
    <w:rsid w:val="00AB696E"/>
    <w:rsid w:val="00AB6F09"/>
    <w:rsid w:val="00AC06F7"/>
    <w:rsid w:val="00AC164B"/>
    <w:rsid w:val="00AC19E4"/>
    <w:rsid w:val="00AC2A3A"/>
    <w:rsid w:val="00AC316F"/>
    <w:rsid w:val="00AC3BE9"/>
    <w:rsid w:val="00AC5274"/>
    <w:rsid w:val="00AC5706"/>
    <w:rsid w:val="00AC5BF8"/>
    <w:rsid w:val="00AC5DF0"/>
    <w:rsid w:val="00AC696E"/>
    <w:rsid w:val="00AD222C"/>
    <w:rsid w:val="00AD237E"/>
    <w:rsid w:val="00AD4D44"/>
    <w:rsid w:val="00AD74AA"/>
    <w:rsid w:val="00AD78CB"/>
    <w:rsid w:val="00AE0B00"/>
    <w:rsid w:val="00AE2771"/>
    <w:rsid w:val="00AE37F0"/>
    <w:rsid w:val="00AE48DC"/>
    <w:rsid w:val="00AE6519"/>
    <w:rsid w:val="00AE65F7"/>
    <w:rsid w:val="00AF13BC"/>
    <w:rsid w:val="00AF2284"/>
    <w:rsid w:val="00AF2B65"/>
    <w:rsid w:val="00AF3DA7"/>
    <w:rsid w:val="00AF47FC"/>
    <w:rsid w:val="00AF63C3"/>
    <w:rsid w:val="00B00EFD"/>
    <w:rsid w:val="00B018B3"/>
    <w:rsid w:val="00B02305"/>
    <w:rsid w:val="00B033A5"/>
    <w:rsid w:val="00B03FB7"/>
    <w:rsid w:val="00B07FD5"/>
    <w:rsid w:val="00B10127"/>
    <w:rsid w:val="00B11A29"/>
    <w:rsid w:val="00B12382"/>
    <w:rsid w:val="00B12F12"/>
    <w:rsid w:val="00B17D37"/>
    <w:rsid w:val="00B21494"/>
    <w:rsid w:val="00B2490F"/>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673B2"/>
    <w:rsid w:val="00B70469"/>
    <w:rsid w:val="00B72EE0"/>
    <w:rsid w:val="00B72F51"/>
    <w:rsid w:val="00B73958"/>
    <w:rsid w:val="00B762E8"/>
    <w:rsid w:val="00B765C2"/>
    <w:rsid w:val="00B766CE"/>
    <w:rsid w:val="00B82AE7"/>
    <w:rsid w:val="00B83740"/>
    <w:rsid w:val="00B85453"/>
    <w:rsid w:val="00B85C6A"/>
    <w:rsid w:val="00B91653"/>
    <w:rsid w:val="00B91B04"/>
    <w:rsid w:val="00B923DC"/>
    <w:rsid w:val="00B925BA"/>
    <w:rsid w:val="00B94D1B"/>
    <w:rsid w:val="00B95B6A"/>
    <w:rsid w:val="00B964FA"/>
    <w:rsid w:val="00B96977"/>
    <w:rsid w:val="00BA4B83"/>
    <w:rsid w:val="00BA4D55"/>
    <w:rsid w:val="00BA5141"/>
    <w:rsid w:val="00BA5404"/>
    <w:rsid w:val="00BA554B"/>
    <w:rsid w:val="00BA6C59"/>
    <w:rsid w:val="00BB1D28"/>
    <w:rsid w:val="00BB3743"/>
    <w:rsid w:val="00BB4379"/>
    <w:rsid w:val="00BB5EBF"/>
    <w:rsid w:val="00BB5F04"/>
    <w:rsid w:val="00BC0E38"/>
    <w:rsid w:val="00BC1BC4"/>
    <w:rsid w:val="00BC2C81"/>
    <w:rsid w:val="00BC6A21"/>
    <w:rsid w:val="00BC6EF3"/>
    <w:rsid w:val="00BD2475"/>
    <w:rsid w:val="00BD30C7"/>
    <w:rsid w:val="00BD3F4E"/>
    <w:rsid w:val="00BD40E7"/>
    <w:rsid w:val="00BD4745"/>
    <w:rsid w:val="00BE0FC1"/>
    <w:rsid w:val="00BE2EF1"/>
    <w:rsid w:val="00BE32AB"/>
    <w:rsid w:val="00BE60E3"/>
    <w:rsid w:val="00BF12B6"/>
    <w:rsid w:val="00BF2540"/>
    <w:rsid w:val="00BF295F"/>
    <w:rsid w:val="00BF2BB2"/>
    <w:rsid w:val="00BF3C1C"/>
    <w:rsid w:val="00BF3F59"/>
    <w:rsid w:val="00BF59F6"/>
    <w:rsid w:val="00C025C7"/>
    <w:rsid w:val="00C03D4B"/>
    <w:rsid w:val="00C05F66"/>
    <w:rsid w:val="00C06B15"/>
    <w:rsid w:val="00C0735C"/>
    <w:rsid w:val="00C1016C"/>
    <w:rsid w:val="00C11244"/>
    <w:rsid w:val="00C126C0"/>
    <w:rsid w:val="00C1446E"/>
    <w:rsid w:val="00C145EC"/>
    <w:rsid w:val="00C172A0"/>
    <w:rsid w:val="00C17644"/>
    <w:rsid w:val="00C17B72"/>
    <w:rsid w:val="00C20291"/>
    <w:rsid w:val="00C205DA"/>
    <w:rsid w:val="00C209E8"/>
    <w:rsid w:val="00C21E35"/>
    <w:rsid w:val="00C232C3"/>
    <w:rsid w:val="00C23320"/>
    <w:rsid w:val="00C2380E"/>
    <w:rsid w:val="00C23980"/>
    <w:rsid w:val="00C241B9"/>
    <w:rsid w:val="00C26BD1"/>
    <w:rsid w:val="00C26D30"/>
    <w:rsid w:val="00C3009B"/>
    <w:rsid w:val="00C3418D"/>
    <w:rsid w:val="00C34453"/>
    <w:rsid w:val="00C3722B"/>
    <w:rsid w:val="00C37292"/>
    <w:rsid w:val="00C3754F"/>
    <w:rsid w:val="00C40D9E"/>
    <w:rsid w:val="00C41F63"/>
    <w:rsid w:val="00C46162"/>
    <w:rsid w:val="00C461E5"/>
    <w:rsid w:val="00C52B1D"/>
    <w:rsid w:val="00C55D91"/>
    <w:rsid w:val="00C56F1F"/>
    <w:rsid w:val="00C57709"/>
    <w:rsid w:val="00C60F81"/>
    <w:rsid w:val="00C61B1E"/>
    <w:rsid w:val="00C61B29"/>
    <w:rsid w:val="00C61FB2"/>
    <w:rsid w:val="00C6631B"/>
    <w:rsid w:val="00C67AE2"/>
    <w:rsid w:val="00C67F6E"/>
    <w:rsid w:val="00C700E4"/>
    <w:rsid w:val="00C70279"/>
    <w:rsid w:val="00C716B0"/>
    <w:rsid w:val="00C71DE9"/>
    <w:rsid w:val="00C74DED"/>
    <w:rsid w:val="00C76A3F"/>
    <w:rsid w:val="00C778CC"/>
    <w:rsid w:val="00C808CF"/>
    <w:rsid w:val="00C850D4"/>
    <w:rsid w:val="00C859BA"/>
    <w:rsid w:val="00C85A89"/>
    <w:rsid w:val="00C87C6B"/>
    <w:rsid w:val="00C91DED"/>
    <w:rsid w:val="00C92625"/>
    <w:rsid w:val="00C9360A"/>
    <w:rsid w:val="00C96792"/>
    <w:rsid w:val="00C97143"/>
    <w:rsid w:val="00C97826"/>
    <w:rsid w:val="00CA00F6"/>
    <w:rsid w:val="00CA037A"/>
    <w:rsid w:val="00CA2A67"/>
    <w:rsid w:val="00CA3EE8"/>
    <w:rsid w:val="00CA47F9"/>
    <w:rsid w:val="00CA4EE5"/>
    <w:rsid w:val="00CB1E18"/>
    <w:rsid w:val="00CB2CBB"/>
    <w:rsid w:val="00CB6B68"/>
    <w:rsid w:val="00CC096F"/>
    <w:rsid w:val="00CC19EB"/>
    <w:rsid w:val="00CC29F3"/>
    <w:rsid w:val="00CC2BA1"/>
    <w:rsid w:val="00CC4A48"/>
    <w:rsid w:val="00CC6070"/>
    <w:rsid w:val="00CD0363"/>
    <w:rsid w:val="00CD0834"/>
    <w:rsid w:val="00CD1765"/>
    <w:rsid w:val="00CD5537"/>
    <w:rsid w:val="00CD7698"/>
    <w:rsid w:val="00CE0DB7"/>
    <w:rsid w:val="00CE1F2C"/>
    <w:rsid w:val="00CE2359"/>
    <w:rsid w:val="00CE28F2"/>
    <w:rsid w:val="00CE32B4"/>
    <w:rsid w:val="00CE3E8E"/>
    <w:rsid w:val="00CF032E"/>
    <w:rsid w:val="00CF3F81"/>
    <w:rsid w:val="00CF5ED5"/>
    <w:rsid w:val="00CF76EE"/>
    <w:rsid w:val="00CF7777"/>
    <w:rsid w:val="00D000AE"/>
    <w:rsid w:val="00D004A5"/>
    <w:rsid w:val="00D01693"/>
    <w:rsid w:val="00D024D8"/>
    <w:rsid w:val="00D04A36"/>
    <w:rsid w:val="00D05BD1"/>
    <w:rsid w:val="00D0695D"/>
    <w:rsid w:val="00D07733"/>
    <w:rsid w:val="00D134C5"/>
    <w:rsid w:val="00D1500A"/>
    <w:rsid w:val="00D16558"/>
    <w:rsid w:val="00D16573"/>
    <w:rsid w:val="00D16947"/>
    <w:rsid w:val="00D16D30"/>
    <w:rsid w:val="00D17B4C"/>
    <w:rsid w:val="00D17CC0"/>
    <w:rsid w:val="00D20BF7"/>
    <w:rsid w:val="00D2132C"/>
    <w:rsid w:val="00D22225"/>
    <w:rsid w:val="00D22DC6"/>
    <w:rsid w:val="00D233E2"/>
    <w:rsid w:val="00D23A8F"/>
    <w:rsid w:val="00D241FA"/>
    <w:rsid w:val="00D27516"/>
    <w:rsid w:val="00D2759C"/>
    <w:rsid w:val="00D2792D"/>
    <w:rsid w:val="00D308EA"/>
    <w:rsid w:val="00D33294"/>
    <w:rsid w:val="00D36063"/>
    <w:rsid w:val="00D4018D"/>
    <w:rsid w:val="00D41582"/>
    <w:rsid w:val="00D44BC1"/>
    <w:rsid w:val="00D44C64"/>
    <w:rsid w:val="00D45205"/>
    <w:rsid w:val="00D45B51"/>
    <w:rsid w:val="00D460FE"/>
    <w:rsid w:val="00D46E7B"/>
    <w:rsid w:val="00D47481"/>
    <w:rsid w:val="00D479C3"/>
    <w:rsid w:val="00D517F8"/>
    <w:rsid w:val="00D51EF3"/>
    <w:rsid w:val="00D521A7"/>
    <w:rsid w:val="00D5452F"/>
    <w:rsid w:val="00D55208"/>
    <w:rsid w:val="00D55AA8"/>
    <w:rsid w:val="00D613A5"/>
    <w:rsid w:val="00D625F1"/>
    <w:rsid w:val="00D6337F"/>
    <w:rsid w:val="00D64C79"/>
    <w:rsid w:val="00D64E72"/>
    <w:rsid w:val="00D652AD"/>
    <w:rsid w:val="00D67F4F"/>
    <w:rsid w:val="00D70729"/>
    <w:rsid w:val="00D712A7"/>
    <w:rsid w:val="00D7157A"/>
    <w:rsid w:val="00D75D63"/>
    <w:rsid w:val="00D86798"/>
    <w:rsid w:val="00D914C1"/>
    <w:rsid w:val="00D93257"/>
    <w:rsid w:val="00D94677"/>
    <w:rsid w:val="00D9488A"/>
    <w:rsid w:val="00D9521A"/>
    <w:rsid w:val="00D9554B"/>
    <w:rsid w:val="00D95D26"/>
    <w:rsid w:val="00DA030F"/>
    <w:rsid w:val="00DA035D"/>
    <w:rsid w:val="00DA0ECF"/>
    <w:rsid w:val="00DA4253"/>
    <w:rsid w:val="00DA6D7A"/>
    <w:rsid w:val="00DA6EAB"/>
    <w:rsid w:val="00DA7BA7"/>
    <w:rsid w:val="00DB19F9"/>
    <w:rsid w:val="00DB4DB1"/>
    <w:rsid w:val="00DB6B51"/>
    <w:rsid w:val="00DB6DB4"/>
    <w:rsid w:val="00DB794B"/>
    <w:rsid w:val="00DC0847"/>
    <w:rsid w:val="00DC34A9"/>
    <w:rsid w:val="00DC4404"/>
    <w:rsid w:val="00DC451A"/>
    <w:rsid w:val="00DC5C24"/>
    <w:rsid w:val="00DC5E13"/>
    <w:rsid w:val="00DD1DFF"/>
    <w:rsid w:val="00DD43A9"/>
    <w:rsid w:val="00DD56C2"/>
    <w:rsid w:val="00DD7CFC"/>
    <w:rsid w:val="00DE4EC9"/>
    <w:rsid w:val="00DE7347"/>
    <w:rsid w:val="00DF12C2"/>
    <w:rsid w:val="00DF1E02"/>
    <w:rsid w:val="00DF3E3F"/>
    <w:rsid w:val="00DF4611"/>
    <w:rsid w:val="00DF4BB0"/>
    <w:rsid w:val="00DF4EEA"/>
    <w:rsid w:val="00DF6549"/>
    <w:rsid w:val="00DF68E5"/>
    <w:rsid w:val="00DF74CB"/>
    <w:rsid w:val="00E00000"/>
    <w:rsid w:val="00E04729"/>
    <w:rsid w:val="00E06EA5"/>
    <w:rsid w:val="00E11DF9"/>
    <w:rsid w:val="00E11F42"/>
    <w:rsid w:val="00E1242F"/>
    <w:rsid w:val="00E128D2"/>
    <w:rsid w:val="00E143F9"/>
    <w:rsid w:val="00E1749F"/>
    <w:rsid w:val="00E200A4"/>
    <w:rsid w:val="00E2063D"/>
    <w:rsid w:val="00E22894"/>
    <w:rsid w:val="00E2502D"/>
    <w:rsid w:val="00E25D83"/>
    <w:rsid w:val="00E26BD8"/>
    <w:rsid w:val="00E27D94"/>
    <w:rsid w:val="00E30C1C"/>
    <w:rsid w:val="00E33A10"/>
    <w:rsid w:val="00E351D3"/>
    <w:rsid w:val="00E4186C"/>
    <w:rsid w:val="00E4299D"/>
    <w:rsid w:val="00E43441"/>
    <w:rsid w:val="00E44FE2"/>
    <w:rsid w:val="00E452DF"/>
    <w:rsid w:val="00E4769F"/>
    <w:rsid w:val="00E507A2"/>
    <w:rsid w:val="00E5249D"/>
    <w:rsid w:val="00E60042"/>
    <w:rsid w:val="00E6338E"/>
    <w:rsid w:val="00E63F58"/>
    <w:rsid w:val="00E6536F"/>
    <w:rsid w:val="00E66A6A"/>
    <w:rsid w:val="00E6774E"/>
    <w:rsid w:val="00E71F6D"/>
    <w:rsid w:val="00E740E1"/>
    <w:rsid w:val="00E75B61"/>
    <w:rsid w:val="00E774DC"/>
    <w:rsid w:val="00E80D63"/>
    <w:rsid w:val="00E82267"/>
    <w:rsid w:val="00E87039"/>
    <w:rsid w:val="00E87DF0"/>
    <w:rsid w:val="00E87F53"/>
    <w:rsid w:val="00E9032E"/>
    <w:rsid w:val="00E91E0F"/>
    <w:rsid w:val="00E91E93"/>
    <w:rsid w:val="00E92D7D"/>
    <w:rsid w:val="00E93C17"/>
    <w:rsid w:val="00E957E2"/>
    <w:rsid w:val="00E96D5B"/>
    <w:rsid w:val="00E97B82"/>
    <w:rsid w:val="00EA0111"/>
    <w:rsid w:val="00EA029A"/>
    <w:rsid w:val="00EA02EA"/>
    <w:rsid w:val="00EA3E1B"/>
    <w:rsid w:val="00EA517A"/>
    <w:rsid w:val="00EA6701"/>
    <w:rsid w:val="00EA7B48"/>
    <w:rsid w:val="00EA7E6D"/>
    <w:rsid w:val="00EA7EAF"/>
    <w:rsid w:val="00EB0424"/>
    <w:rsid w:val="00EB0C45"/>
    <w:rsid w:val="00EB10DA"/>
    <w:rsid w:val="00EB1AD0"/>
    <w:rsid w:val="00EB591B"/>
    <w:rsid w:val="00EB5971"/>
    <w:rsid w:val="00EB5C36"/>
    <w:rsid w:val="00EB7DA4"/>
    <w:rsid w:val="00EC4965"/>
    <w:rsid w:val="00EC5337"/>
    <w:rsid w:val="00EC7060"/>
    <w:rsid w:val="00EC734A"/>
    <w:rsid w:val="00ED1CCB"/>
    <w:rsid w:val="00ED2658"/>
    <w:rsid w:val="00ED2B3E"/>
    <w:rsid w:val="00ED3C8C"/>
    <w:rsid w:val="00ED4E7A"/>
    <w:rsid w:val="00ED78C8"/>
    <w:rsid w:val="00EE0688"/>
    <w:rsid w:val="00EE5A11"/>
    <w:rsid w:val="00EE6082"/>
    <w:rsid w:val="00EE6B47"/>
    <w:rsid w:val="00EE743F"/>
    <w:rsid w:val="00EE793A"/>
    <w:rsid w:val="00EE7C28"/>
    <w:rsid w:val="00EF1922"/>
    <w:rsid w:val="00EF1C4C"/>
    <w:rsid w:val="00EF29B6"/>
    <w:rsid w:val="00EF4519"/>
    <w:rsid w:val="00F0169B"/>
    <w:rsid w:val="00F01896"/>
    <w:rsid w:val="00F02EA1"/>
    <w:rsid w:val="00F03B51"/>
    <w:rsid w:val="00F040AE"/>
    <w:rsid w:val="00F05287"/>
    <w:rsid w:val="00F068F1"/>
    <w:rsid w:val="00F06F63"/>
    <w:rsid w:val="00F17FBB"/>
    <w:rsid w:val="00F211BA"/>
    <w:rsid w:val="00F22720"/>
    <w:rsid w:val="00F2273D"/>
    <w:rsid w:val="00F23A64"/>
    <w:rsid w:val="00F23A9B"/>
    <w:rsid w:val="00F23FCF"/>
    <w:rsid w:val="00F25214"/>
    <w:rsid w:val="00F31702"/>
    <w:rsid w:val="00F321BF"/>
    <w:rsid w:val="00F33EA1"/>
    <w:rsid w:val="00F3418B"/>
    <w:rsid w:val="00F359D2"/>
    <w:rsid w:val="00F36047"/>
    <w:rsid w:val="00F40140"/>
    <w:rsid w:val="00F4089C"/>
    <w:rsid w:val="00F410FB"/>
    <w:rsid w:val="00F4314E"/>
    <w:rsid w:val="00F518B0"/>
    <w:rsid w:val="00F51AB9"/>
    <w:rsid w:val="00F530E7"/>
    <w:rsid w:val="00F53970"/>
    <w:rsid w:val="00F53B1D"/>
    <w:rsid w:val="00F5464C"/>
    <w:rsid w:val="00F550A7"/>
    <w:rsid w:val="00F575C9"/>
    <w:rsid w:val="00F62E6E"/>
    <w:rsid w:val="00F65D2D"/>
    <w:rsid w:val="00F65F27"/>
    <w:rsid w:val="00F65FC5"/>
    <w:rsid w:val="00F6744C"/>
    <w:rsid w:val="00F70241"/>
    <w:rsid w:val="00F70255"/>
    <w:rsid w:val="00F70677"/>
    <w:rsid w:val="00F70816"/>
    <w:rsid w:val="00F72063"/>
    <w:rsid w:val="00F73D16"/>
    <w:rsid w:val="00F74D0D"/>
    <w:rsid w:val="00F77613"/>
    <w:rsid w:val="00F85438"/>
    <w:rsid w:val="00F903ED"/>
    <w:rsid w:val="00F90858"/>
    <w:rsid w:val="00F90BB0"/>
    <w:rsid w:val="00F932A8"/>
    <w:rsid w:val="00F95079"/>
    <w:rsid w:val="00FA39F5"/>
    <w:rsid w:val="00FA68CB"/>
    <w:rsid w:val="00FA6BFE"/>
    <w:rsid w:val="00FA7AC8"/>
    <w:rsid w:val="00FB0189"/>
    <w:rsid w:val="00FB06DC"/>
    <w:rsid w:val="00FB173A"/>
    <w:rsid w:val="00FB2D52"/>
    <w:rsid w:val="00FB4DF7"/>
    <w:rsid w:val="00FB5301"/>
    <w:rsid w:val="00FB6349"/>
    <w:rsid w:val="00FB692D"/>
    <w:rsid w:val="00FB7D42"/>
    <w:rsid w:val="00FC0C33"/>
    <w:rsid w:val="00FC26D5"/>
    <w:rsid w:val="00FC6010"/>
    <w:rsid w:val="00FC6818"/>
    <w:rsid w:val="00FD1642"/>
    <w:rsid w:val="00FD27BC"/>
    <w:rsid w:val="00FD40DF"/>
    <w:rsid w:val="00FD7B2A"/>
    <w:rsid w:val="00FD7C03"/>
    <w:rsid w:val="00FD7FE8"/>
    <w:rsid w:val="00FE2414"/>
    <w:rsid w:val="00FE2C38"/>
    <w:rsid w:val="00FE4BF7"/>
    <w:rsid w:val="00FE7404"/>
    <w:rsid w:val="00FF1FC5"/>
    <w:rsid w:val="00FF248E"/>
    <w:rsid w:val="00FF58A2"/>
    <w:rsid w:val="00FF6306"/>
    <w:rsid w:val="00FF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c96,#933"/>
    </o:shapedefaults>
    <o:shapelayout v:ext="edit">
      <o:idmap v:ext="edit" data="1"/>
    </o:shapelayout>
  </w:shapeDefaults>
  <w:decimalSymbol w:val="."/>
  <w:listSeparator w:val=","/>
  <w14:docId w14:val="2EF0F849"/>
  <w15:chartTrackingRefBased/>
  <w15:docId w15:val="{293F9A53-399A-4F9A-A45A-632A2E1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aliases w:val="References,Bullets,List Paragraph (numbered (a)),List_Paragraph,Multilevel para_II"/>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 w:type="paragraph" w:customStyle="1" w:styleId="ListParagraph1">
    <w:name w:val="List Paragraph1"/>
    <w:basedOn w:val="Normal"/>
    <w:link w:val="ListParagraphChar"/>
    <w:uiPriority w:val="34"/>
    <w:qFormat/>
    <w:rsid w:val="00D44C64"/>
    <w:pPr>
      <w:suppressAutoHyphens w:val="0"/>
      <w:spacing w:after="200" w:line="276" w:lineRule="auto"/>
      <w:ind w:left="720"/>
      <w:contextualSpacing/>
      <w:jc w:val="left"/>
    </w:pPr>
    <w:rPr>
      <w:rFonts w:ascii="Calibri" w:eastAsia="Calibri" w:hAnsi="Calibri"/>
      <w:sz w:val="22"/>
      <w:szCs w:val="22"/>
      <w:lang w:val="en-US" w:eastAsia="en-US"/>
    </w:rPr>
  </w:style>
  <w:style w:type="character" w:customStyle="1" w:styleId="ListParagraphChar">
    <w:name w:val="List Paragraph Char"/>
    <w:aliases w:val="References Char,Bullets Char,List Paragraph (numbered (a)) Char,List_Paragraph Char,Multilevel para_II Char,List Paragraph1 Char"/>
    <w:link w:val="ListParagraph1"/>
    <w:uiPriority w:val="34"/>
    <w:locked/>
    <w:rsid w:val="00D44C64"/>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6674AD"/>
    <w:rPr>
      <w:color w:val="605E5C"/>
      <w:shd w:val="clear" w:color="auto" w:fill="E1DFDD"/>
    </w:rPr>
  </w:style>
  <w:style w:type="character" w:styleId="CommentReference">
    <w:name w:val="annotation reference"/>
    <w:basedOn w:val="DefaultParagraphFont"/>
    <w:rsid w:val="00173528"/>
    <w:rPr>
      <w:sz w:val="16"/>
      <w:szCs w:val="16"/>
    </w:rPr>
  </w:style>
  <w:style w:type="paragraph" w:styleId="CommentText">
    <w:name w:val="annotation text"/>
    <w:basedOn w:val="Normal"/>
    <w:link w:val="CommentTextChar"/>
    <w:rsid w:val="00173528"/>
    <w:rPr>
      <w:sz w:val="20"/>
      <w:szCs w:val="20"/>
    </w:rPr>
  </w:style>
  <w:style w:type="character" w:customStyle="1" w:styleId="CommentTextChar">
    <w:name w:val="Comment Text Char"/>
    <w:basedOn w:val="DefaultParagraphFont"/>
    <w:link w:val="CommentText"/>
    <w:rsid w:val="00173528"/>
    <w:rPr>
      <w:rFonts w:ascii="StobiSans Regular" w:hAnsi="StobiSans Regular"/>
      <w:lang w:val="mk-MK"/>
    </w:rPr>
  </w:style>
  <w:style w:type="paragraph" w:styleId="CommentSubject">
    <w:name w:val="annotation subject"/>
    <w:basedOn w:val="CommentText"/>
    <w:next w:val="CommentText"/>
    <w:link w:val="CommentSubjectChar"/>
    <w:rsid w:val="00173528"/>
    <w:rPr>
      <w:b/>
      <w:bCs/>
    </w:rPr>
  </w:style>
  <w:style w:type="character" w:customStyle="1" w:styleId="CommentSubjectChar">
    <w:name w:val="Comment Subject Char"/>
    <w:basedOn w:val="CommentTextChar"/>
    <w:link w:val="CommentSubject"/>
    <w:rsid w:val="00173528"/>
    <w:rPr>
      <w:rFonts w:ascii="StobiSans Regular" w:hAnsi="StobiSans Regular"/>
      <w:b/>
      <w:bCs/>
      <w:lang w:val="mk-MK"/>
    </w:rPr>
  </w:style>
  <w:style w:type="paragraph" w:styleId="NoSpacing">
    <w:name w:val="No Spacing"/>
    <w:uiPriority w:val="1"/>
    <w:qFormat/>
    <w:locked/>
    <w:rsid w:val="00411E06"/>
    <w:rPr>
      <w:rFonts w:ascii="Calibri" w:eastAsia="Calibri" w:hAnsi="Calibri"/>
      <w:sz w:val="22"/>
      <w:szCs w:val="22"/>
      <w:lang w:val="en-US" w:eastAsia="en-US"/>
    </w:rPr>
  </w:style>
  <w:style w:type="character" w:styleId="FootnoteReference">
    <w:name w:val="footnote reference"/>
    <w:uiPriority w:val="99"/>
    <w:unhideWhenUsed/>
    <w:locked/>
    <w:rsid w:val="00E26BD8"/>
    <w:rPr>
      <w:vertAlign w:val="superscript"/>
    </w:rPr>
  </w:style>
  <w:style w:type="paragraph" w:styleId="FootnoteText">
    <w:name w:val="footnote text"/>
    <w:basedOn w:val="Normal"/>
    <w:link w:val="FootnoteTextChar"/>
    <w:uiPriority w:val="99"/>
    <w:unhideWhenUsed/>
    <w:locked/>
    <w:rsid w:val="00E26BD8"/>
    <w:pPr>
      <w:suppressAutoHyphens w:val="0"/>
      <w:spacing w:after="160" w:line="259" w:lineRule="auto"/>
      <w:jc w:val="left"/>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E26BD8"/>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12-3144/1</ProtocolNumberOut>
    <ProtocolNumberInArchiveDate xmlns="http://schemas.microsoft.com/sharepoint/v3" xsi:nil="true"/>
    <ProtocolNumberOutArchiveDate xmlns="http://schemas.microsoft.com/sharepoint/v3">2022-04-19T00:00:00+00:00</ProtocolNumberOutArchiveDat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AE8B2A0092FCB94F8AF41F5CFB01CD9F" ma:contentTypeVersion="" ma:contentTypeDescription="" ma:contentTypeScope="" ma:versionID="d0e7663a91c134fd60240c0c146874f1">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198A2-596C-46EC-A8AA-339441AA41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0B7450B-C6F2-4342-B852-C7101918A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20B7F-2AE3-46B8-A967-E54023B0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55</Pages>
  <Words>17918</Words>
  <Characters>102139</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Извештај ПВР - Предлог на Закон за прогласување на Студенчишко Блато за заштитено подрачје - Парк на природата</vt:lpstr>
    </vt:vector>
  </TitlesOfParts>
  <Company>Влада на Република Македонија</Company>
  <LinksUpToDate>false</LinksUpToDate>
  <CharactersWithSpaces>119818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ПВР - Предлог на Закон за прогласување на Студенчишко Блато за заштитено подрачје - Парк на природата</dc:title>
  <dc:subject/>
  <dc:creator>Влада на Република Македонија</dc:creator>
  <cp:keywords/>
  <cp:lastModifiedBy>Aneta Mihajlovska</cp:lastModifiedBy>
  <cp:revision>2</cp:revision>
  <cp:lastPrinted>2019-07-30T10:29:00Z</cp:lastPrinted>
  <dcterms:created xsi:type="dcterms:W3CDTF">2023-03-28T10:53:00Z</dcterms:created>
  <dcterms:modified xsi:type="dcterms:W3CDTF">2023-03-28T10:53:00Z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0x01010086FCDBBC86574C7ABFC9FD714B80DE6C00AE8B2A0092FCB94F8AF41F5CFB01CD9F</vt:lpwstr>
  </property>
  <property fmtid="{D5CDD505-2E9C-101B-9397-08002B2CF9AE}" pid="3" name="CreatedBy">
    <vt:lpwstr>i:0e.t|e-vlada.mk sts|milena.stojanovskaa</vt:lpwstr>
  </property>
  <property fmtid="{D5CDD505-2E9C-101B-9397-08002B2CF9AE}" pid="4" name="ModifiedBy">
    <vt:lpwstr>i:0e.t|e-vlada.mk sts|kuzman.kunovski</vt:lpwstr>
  </property>
</Properties>
</file>