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2F19D" w14:textId="77777777" w:rsidR="008E10AD" w:rsidRPr="00AA6753" w:rsidRDefault="008E10AD" w:rsidP="005F2EDF">
      <w:pPr>
        <w:jc w:val="center"/>
        <w:rPr>
          <w:rFonts w:ascii="StobiSerif Regular" w:hAnsi="StobiSerif Regular" w:cs="Arial"/>
          <w:b/>
          <w:sz w:val="22"/>
          <w:szCs w:val="22"/>
        </w:rPr>
      </w:pPr>
      <w:r w:rsidRPr="00AA6753">
        <w:rPr>
          <w:rFonts w:ascii="StobiSerif Regular" w:hAnsi="StobiSerif Regular" w:cs="Arial"/>
          <w:b/>
          <w:sz w:val="22"/>
          <w:szCs w:val="22"/>
        </w:rPr>
        <w:t>П Р И Л О Г</w:t>
      </w:r>
    </w:p>
    <w:p w14:paraId="334BE376" w14:textId="49B90AD0" w:rsidR="008E10AD" w:rsidRPr="00AA6753" w:rsidRDefault="00E877E4" w:rsidP="005F2EDF">
      <w:pPr>
        <w:jc w:val="center"/>
        <w:rPr>
          <w:rFonts w:ascii="StobiSerif Regular" w:hAnsi="StobiSerif Regular"/>
          <w:b/>
          <w:sz w:val="22"/>
          <w:szCs w:val="22"/>
          <w:lang w:val="sq-AL"/>
        </w:rPr>
      </w:pPr>
      <w:r w:rsidRPr="00AA6753">
        <w:rPr>
          <w:rFonts w:ascii="StobiSerif Regular" w:hAnsi="StobiSerif Regular" w:cs="Arial"/>
          <w:b/>
          <w:sz w:val="22"/>
          <w:szCs w:val="22"/>
          <w:lang w:val="mk-MK"/>
        </w:rPr>
        <w:t>НАЦРТ</w:t>
      </w:r>
      <w:r w:rsidR="00CE0884" w:rsidRPr="00AA6753">
        <w:rPr>
          <w:rFonts w:ascii="StobiSerif Regular" w:hAnsi="StobiSerif Regular" w:cs="Arial"/>
          <w:b/>
          <w:sz w:val="22"/>
          <w:szCs w:val="22"/>
          <w:lang w:val="mk-MK"/>
        </w:rPr>
        <w:t>-</w:t>
      </w:r>
      <w:r w:rsidR="008E10AD" w:rsidRPr="00AA6753">
        <w:rPr>
          <w:rFonts w:ascii="StobiSerif Regular" w:hAnsi="StobiSerif Regular" w:cs="Arial"/>
          <w:b/>
          <w:sz w:val="22"/>
          <w:szCs w:val="22"/>
        </w:rPr>
        <w:t>ИЗВЕШТАЈ ЗА ПРОЦЕНКА НА ВЛИЈАНИЕТО НА РЕГУЛАТИВАТА</w:t>
      </w:r>
    </w:p>
    <w:p w14:paraId="0161EE07" w14:textId="51D60BF8" w:rsidR="008E10AD" w:rsidRPr="00AA6753" w:rsidRDefault="008E10AD" w:rsidP="005F2EDF">
      <w:pPr>
        <w:jc w:val="center"/>
        <w:rPr>
          <w:rFonts w:ascii="StobiSerif Regular" w:hAnsi="StobiSerif Regular"/>
          <w:b/>
          <w:sz w:val="22"/>
          <w:szCs w:val="22"/>
          <w:lang w:val="mk-MK"/>
        </w:rPr>
      </w:pPr>
      <w:r w:rsidRPr="00AA6753">
        <w:rPr>
          <w:rFonts w:ascii="StobiSerif Regular" w:hAnsi="StobiSerif Regular"/>
          <w:b/>
          <w:sz w:val="22"/>
          <w:szCs w:val="22"/>
          <w:lang w:val="sq-AL"/>
        </w:rPr>
        <w:t>SHTOJCË</w:t>
      </w:r>
    </w:p>
    <w:p w14:paraId="6DB054CA" w14:textId="54F3528E" w:rsidR="008E10AD" w:rsidRPr="00AA6753" w:rsidRDefault="006313DF" w:rsidP="005F2EDF">
      <w:pPr>
        <w:tabs>
          <w:tab w:val="left" w:pos="885"/>
          <w:tab w:val="center" w:pos="4961"/>
        </w:tabs>
        <w:jc w:val="center"/>
        <w:rPr>
          <w:rFonts w:ascii="StobiSerif Regular" w:hAnsi="StobiSerif Regular" w:cs="Arial"/>
          <w:b/>
          <w:sz w:val="22"/>
          <w:szCs w:val="22"/>
        </w:rPr>
      </w:pPr>
      <w:r w:rsidRPr="00AA6753">
        <w:rPr>
          <w:rFonts w:ascii="StobiSerif Regular" w:hAnsi="StobiSerif Regular"/>
          <w:b/>
          <w:sz w:val="22"/>
          <w:szCs w:val="22"/>
          <w:lang w:val="sq-AL"/>
        </w:rPr>
        <w:t>PROPOZIM RAPORTI I VLERËSIMIT TË NDIKIMIT TË RREGULLORES</w:t>
      </w:r>
      <w:r w:rsidRPr="00AA6753" w:rsidDel="006313DF">
        <w:rPr>
          <w:rFonts w:ascii="StobiSerif Regular" w:hAnsi="StobiSerif Regular"/>
          <w:b/>
          <w:sz w:val="22"/>
          <w:szCs w:val="22"/>
          <w:lang w:val="sq-AL"/>
        </w:rPr>
        <w:t xml:space="preserve"> </w:t>
      </w:r>
    </w:p>
    <w:p w14:paraId="20B1BDC9" w14:textId="77777777" w:rsidR="008E10AD" w:rsidRPr="00AA6753" w:rsidRDefault="008E10AD" w:rsidP="008E10AD">
      <w:pPr>
        <w:jc w:val="both"/>
        <w:rPr>
          <w:rFonts w:ascii="StobiSerif Regular" w:hAnsi="StobiSerif Regular" w:cs="Arial"/>
          <w:b/>
          <w:sz w:val="22"/>
          <w:szCs w:val="22"/>
        </w:rPr>
      </w:pP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6233"/>
      </w:tblGrid>
      <w:tr w:rsidR="008E10AD" w:rsidRPr="00AA6753" w14:paraId="7ED68104" w14:textId="77777777" w:rsidTr="00AD0ADF">
        <w:trPr>
          <w:trHeight w:val="287"/>
        </w:trPr>
        <w:tc>
          <w:tcPr>
            <w:tcW w:w="3798" w:type="dxa"/>
            <w:shd w:val="clear" w:color="auto" w:fill="FBD4B4"/>
          </w:tcPr>
          <w:p w14:paraId="5DCA9592" w14:textId="77777777" w:rsidR="008E10AD" w:rsidRPr="00AA6753" w:rsidRDefault="008E10AD" w:rsidP="00AD0ADF">
            <w:pPr>
              <w:jc w:val="both"/>
              <w:rPr>
                <w:rFonts w:ascii="StobiSerif Regular" w:hAnsi="StobiSerif Regular" w:cs="Arial"/>
                <w:sz w:val="22"/>
                <w:szCs w:val="22"/>
              </w:rPr>
            </w:pPr>
            <w:r w:rsidRPr="00AA6753">
              <w:rPr>
                <w:rFonts w:ascii="StobiSerif Regular" w:hAnsi="StobiSerif Regular" w:cs="Arial"/>
                <w:sz w:val="22"/>
                <w:szCs w:val="22"/>
              </w:rPr>
              <w:t>Назив на министерство:</w:t>
            </w:r>
          </w:p>
          <w:p w14:paraId="3FD8DBCE" w14:textId="77777777" w:rsidR="008E10AD" w:rsidRPr="00AA6753" w:rsidRDefault="008E10AD" w:rsidP="00AD0ADF">
            <w:pPr>
              <w:jc w:val="both"/>
              <w:rPr>
                <w:rFonts w:ascii="StobiSerif Regular" w:hAnsi="StobiSerif Regular" w:cs="Arial"/>
                <w:sz w:val="22"/>
                <w:szCs w:val="22"/>
              </w:rPr>
            </w:pPr>
            <w:r w:rsidRPr="00AA6753">
              <w:rPr>
                <w:rFonts w:ascii="StobiSerif Regular" w:hAnsi="StobiSerif Regular"/>
                <w:sz w:val="22"/>
                <w:szCs w:val="22"/>
                <w:lang w:val="mk-MK"/>
              </w:rPr>
              <w:t>Emri i ministrisë:</w:t>
            </w:r>
          </w:p>
        </w:tc>
        <w:tc>
          <w:tcPr>
            <w:tcW w:w="6233" w:type="dxa"/>
          </w:tcPr>
          <w:p w14:paraId="7D753889" w14:textId="77777777" w:rsidR="008E10AD" w:rsidRPr="00AA6753" w:rsidRDefault="008E10AD" w:rsidP="00AD0ADF">
            <w:pPr>
              <w:jc w:val="both"/>
              <w:rPr>
                <w:rFonts w:ascii="StobiSerif Regular" w:hAnsi="StobiSerif Regular" w:cs="Arial"/>
                <w:sz w:val="22"/>
                <w:szCs w:val="22"/>
              </w:rPr>
            </w:pPr>
          </w:p>
          <w:p w14:paraId="1506E3A5" w14:textId="77777777" w:rsidR="008E10AD" w:rsidRPr="00AA6753" w:rsidRDefault="008E10AD" w:rsidP="00AD0ADF">
            <w:pPr>
              <w:jc w:val="center"/>
              <w:rPr>
                <w:rFonts w:ascii="StobiSerif Regular" w:hAnsi="StobiSerif Regular" w:cs="Arial"/>
                <w:sz w:val="22"/>
                <w:szCs w:val="22"/>
              </w:rPr>
            </w:pPr>
            <w:r w:rsidRPr="00AA6753">
              <w:rPr>
                <w:rFonts w:ascii="StobiSerif Regular" w:hAnsi="StobiSerif Regular" w:cs="Arial"/>
                <w:sz w:val="22"/>
                <w:szCs w:val="22"/>
              </w:rPr>
              <w:t>Министерство за животна средина и просторно планирање</w:t>
            </w:r>
          </w:p>
          <w:p w14:paraId="4457FECB" w14:textId="77777777" w:rsidR="008E10AD" w:rsidRPr="00AA6753" w:rsidRDefault="008E10AD" w:rsidP="00AD0ADF">
            <w:pPr>
              <w:jc w:val="both"/>
              <w:rPr>
                <w:rFonts w:ascii="StobiSerif Regular" w:hAnsi="StobiSerif Regular" w:cs="Arial"/>
                <w:sz w:val="22"/>
                <w:szCs w:val="22"/>
              </w:rPr>
            </w:pPr>
            <w:r w:rsidRPr="00AA6753">
              <w:rPr>
                <w:rFonts w:ascii="StobiSerif Regular" w:hAnsi="StobiSerif Regular"/>
                <w:sz w:val="22"/>
                <w:szCs w:val="22"/>
                <w:lang w:val="sq-AL"/>
              </w:rPr>
              <w:t xml:space="preserve">          </w:t>
            </w:r>
            <w:r w:rsidRPr="00AA6753">
              <w:rPr>
                <w:rFonts w:ascii="StobiSerif Regular" w:hAnsi="StobiSerif Regular"/>
                <w:sz w:val="22"/>
                <w:szCs w:val="22"/>
                <w:lang w:val="mk-MK"/>
              </w:rPr>
              <w:t xml:space="preserve">Ministria e Mjedisit </w:t>
            </w:r>
            <w:r w:rsidRPr="00AA6753">
              <w:rPr>
                <w:rFonts w:ascii="StobiSerif Regular" w:hAnsi="StobiSerif Regular"/>
                <w:sz w:val="22"/>
                <w:szCs w:val="22"/>
                <w:lang w:val="sq-AL"/>
              </w:rPr>
              <w:t xml:space="preserve">Jetësor </w:t>
            </w:r>
            <w:r w:rsidRPr="00AA6753">
              <w:rPr>
                <w:rFonts w:ascii="StobiSerif Regular" w:hAnsi="StobiSerif Regular"/>
                <w:sz w:val="22"/>
                <w:szCs w:val="22"/>
                <w:lang w:val="mk-MK"/>
              </w:rPr>
              <w:t>dhe Planifikimit Hapësinor</w:t>
            </w:r>
          </w:p>
        </w:tc>
      </w:tr>
      <w:tr w:rsidR="008E10AD" w:rsidRPr="00AA6753" w14:paraId="29518B7C" w14:textId="77777777" w:rsidTr="00AD0ADF">
        <w:trPr>
          <w:trHeight w:val="1304"/>
        </w:trPr>
        <w:tc>
          <w:tcPr>
            <w:tcW w:w="3798" w:type="dxa"/>
            <w:shd w:val="clear" w:color="auto" w:fill="FBD4B4"/>
          </w:tcPr>
          <w:p w14:paraId="06207D67" w14:textId="77777777" w:rsidR="008E10AD" w:rsidRPr="00AA6753" w:rsidRDefault="008E10AD" w:rsidP="00AD0ADF">
            <w:pPr>
              <w:jc w:val="both"/>
              <w:rPr>
                <w:rFonts w:ascii="StobiSerif Regular" w:hAnsi="StobiSerif Regular" w:cs="Arial"/>
                <w:sz w:val="22"/>
                <w:szCs w:val="22"/>
              </w:rPr>
            </w:pPr>
            <w:r w:rsidRPr="00AA6753">
              <w:rPr>
                <w:rFonts w:ascii="StobiSerif Regular" w:hAnsi="StobiSerif Regular" w:cs="Arial"/>
                <w:sz w:val="22"/>
                <w:szCs w:val="22"/>
              </w:rPr>
              <w:t>Назив на предлогот на закон:</w:t>
            </w:r>
          </w:p>
          <w:p w14:paraId="27779124" w14:textId="77777777" w:rsidR="008E10AD" w:rsidRPr="00AA6753" w:rsidRDefault="008E10AD" w:rsidP="00AD0ADF">
            <w:pPr>
              <w:jc w:val="both"/>
              <w:rPr>
                <w:rFonts w:ascii="StobiSerif Regular" w:hAnsi="StobiSerif Regular" w:cs="Arial"/>
                <w:sz w:val="22"/>
                <w:szCs w:val="22"/>
              </w:rPr>
            </w:pPr>
            <w:r w:rsidRPr="00AA6753">
              <w:rPr>
                <w:rFonts w:ascii="StobiSerif Regular" w:hAnsi="StobiSerif Regular"/>
                <w:sz w:val="22"/>
                <w:szCs w:val="22"/>
                <w:lang w:val="mk-MK"/>
              </w:rPr>
              <w:t>Emri i projektligjit</w:t>
            </w:r>
          </w:p>
        </w:tc>
        <w:tc>
          <w:tcPr>
            <w:tcW w:w="6233" w:type="dxa"/>
          </w:tcPr>
          <w:p w14:paraId="4C5D5E1C" w14:textId="4B1F54B0" w:rsidR="000B665C" w:rsidRPr="00AA6753" w:rsidRDefault="000B665C" w:rsidP="00AD0ADF">
            <w:pPr>
              <w:jc w:val="both"/>
              <w:rPr>
                <w:rFonts w:ascii="StobiSerif Regular" w:hAnsi="StobiSerif Regular" w:cs="Arial"/>
                <w:sz w:val="22"/>
                <w:szCs w:val="22"/>
                <w:lang w:val="sq-AL"/>
              </w:rPr>
            </w:pPr>
            <w:r w:rsidRPr="00AA6753">
              <w:rPr>
                <w:rFonts w:ascii="StobiSerif Regular" w:eastAsia="Calibri" w:hAnsi="StobiSerif Regular" w:cs="Arial"/>
                <w:sz w:val="22"/>
                <w:szCs w:val="22"/>
              </w:rPr>
              <w:t xml:space="preserve">Предлог на Закон за </w:t>
            </w:r>
            <w:r w:rsidR="00DA69AB">
              <w:rPr>
                <w:rFonts w:ascii="StobiSerif Regular" w:eastAsia="Calibri" w:hAnsi="StobiSerif Regular" w:cs="Arial"/>
                <w:sz w:val="22"/>
                <w:szCs w:val="22"/>
                <w:lang w:val="mk-MK"/>
              </w:rPr>
              <w:t>дополнување и изменување</w:t>
            </w:r>
            <w:r w:rsidR="002C653A" w:rsidRPr="00AA6753">
              <w:rPr>
                <w:rFonts w:ascii="StobiSerif Regular" w:eastAsia="Calibri" w:hAnsi="StobiSerif Regular" w:cs="Arial"/>
                <w:sz w:val="22"/>
                <w:szCs w:val="22"/>
                <w:lang w:val="mk-MK"/>
              </w:rPr>
              <w:t xml:space="preserve"> на </w:t>
            </w:r>
            <w:r w:rsidR="00E425E5" w:rsidRPr="00AA6753">
              <w:rPr>
                <w:rFonts w:ascii="StobiSerif Regular" w:eastAsia="Calibri" w:hAnsi="StobiSerif Regular" w:cs="Arial"/>
                <w:sz w:val="22"/>
                <w:szCs w:val="22"/>
                <w:lang w:val="mk-MK"/>
              </w:rPr>
              <w:t>З</w:t>
            </w:r>
            <w:r w:rsidR="002C653A" w:rsidRPr="00AA6753">
              <w:rPr>
                <w:rFonts w:ascii="StobiSerif Regular" w:eastAsia="Calibri" w:hAnsi="StobiSerif Regular" w:cs="Arial"/>
                <w:sz w:val="22"/>
                <w:szCs w:val="22"/>
                <w:lang w:val="mk-MK"/>
              </w:rPr>
              <w:t>аконот за животната средина</w:t>
            </w:r>
            <w:r w:rsidRPr="00AA6753">
              <w:rPr>
                <w:rFonts w:ascii="StobiSerif Regular" w:hAnsi="StobiSerif Regular" w:cs="Arial"/>
                <w:sz w:val="22"/>
                <w:szCs w:val="22"/>
                <w:lang w:val="sq-AL"/>
              </w:rPr>
              <w:t xml:space="preserve"> </w:t>
            </w:r>
          </w:p>
          <w:p w14:paraId="15156906" w14:textId="0B2CAFB7" w:rsidR="008E10AD" w:rsidRPr="00AA6753" w:rsidRDefault="008E10AD" w:rsidP="00AD0ADF">
            <w:pPr>
              <w:jc w:val="both"/>
              <w:rPr>
                <w:rFonts w:ascii="StobiSerif Regular" w:hAnsi="StobiSerif Regular" w:cs="Arial"/>
                <w:sz w:val="22"/>
                <w:szCs w:val="22"/>
                <w:lang w:val="sq-AL"/>
              </w:rPr>
            </w:pPr>
            <w:r w:rsidRPr="00AA6753">
              <w:rPr>
                <w:rFonts w:ascii="StobiSerif Regular" w:hAnsi="StobiSerif Regular" w:cs="Arial"/>
                <w:sz w:val="22"/>
                <w:szCs w:val="22"/>
                <w:lang w:val="sq-AL"/>
              </w:rPr>
              <w:t xml:space="preserve">Projektligji për </w:t>
            </w:r>
            <w:r w:rsidR="006313DF" w:rsidRPr="00AA6753">
              <w:rPr>
                <w:rFonts w:ascii="StobiSerif Regular" w:hAnsi="StobiSerif Regular" w:cs="Arial"/>
                <w:sz w:val="22"/>
                <w:szCs w:val="22"/>
                <w:lang w:val="sq-AL"/>
              </w:rPr>
              <w:t xml:space="preserve">plotësimin </w:t>
            </w:r>
            <w:r w:rsidRPr="00AA6753">
              <w:rPr>
                <w:rFonts w:ascii="StobiSerif Regular" w:hAnsi="StobiSerif Regular" w:cs="Arial"/>
                <w:sz w:val="22"/>
                <w:szCs w:val="22"/>
                <w:lang w:val="sq-AL"/>
              </w:rPr>
              <w:t xml:space="preserve">e Ligjit për </w:t>
            </w:r>
            <w:r w:rsidR="000B665C" w:rsidRPr="00AA6753">
              <w:rPr>
                <w:rFonts w:ascii="StobiSerif Regular" w:hAnsi="StobiSerif Regular" w:cs="Arial"/>
                <w:sz w:val="22"/>
                <w:szCs w:val="22"/>
                <w:lang w:val="sq-AL"/>
              </w:rPr>
              <w:t>Ujërat</w:t>
            </w:r>
          </w:p>
          <w:p w14:paraId="716ACD44" w14:textId="77777777" w:rsidR="008E10AD" w:rsidRPr="00AA6753" w:rsidRDefault="008E10AD" w:rsidP="00AD0ADF">
            <w:pPr>
              <w:jc w:val="both"/>
              <w:rPr>
                <w:rFonts w:ascii="StobiSerif Regular" w:hAnsi="StobiSerif Regular" w:cs="Arial"/>
                <w:sz w:val="22"/>
                <w:szCs w:val="22"/>
              </w:rPr>
            </w:pPr>
          </w:p>
        </w:tc>
      </w:tr>
      <w:tr w:rsidR="008E10AD" w:rsidRPr="00AA6753" w14:paraId="00968705" w14:textId="77777777" w:rsidTr="00AD0ADF">
        <w:trPr>
          <w:trHeight w:val="435"/>
        </w:trPr>
        <w:tc>
          <w:tcPr>
            <w:tcW w:w="3798" w:type="dxa"/>
            <w:shd w:val="clear" w:color="auto" w:fill="FBD4B4"/>
          </w:tcPr>
          <w:p w14:paraId="3860EF89" w14:textId="77777777" w:rsidR="008E10AD" w:rsidRPr="00AA6753" w:rsidRDefault="008E10AD" w:rsidP="00AD0ADF">
            <w:pPr>
              <w:jc w:val="both"/>
              <w:rPr>
                <w:rFonts w:ascii="StobiSerif Regular" w:hAnsi="StobiSerif Regular" w:cs="Arial"/>
                <w:sz w:val="22"/>
                <w:szCs w:val="22"/>
              </w:rPr>
            </w:pPr>
            <w:r w:rsidRPr="00AA6753">
              <w:rPr>
                <w:rFonts w:ascii="StobiSerif Regular" w:hAnsi="StobiSerif Regular"/>
                <w:sz w:val="22"/>
                <w:szCs w:val="22"/>
                <w:lang w:val="mk-MK"/>
              </w:rPr>
              <w:t>Одговорно лице и контакт информации:/Personi përgjegjës dhe informacioni i kontaktit:</w:t>
            </w:r>
          </w:p>
        </w:tc>
        <w:tc>
          <w:tcPr>
            <w:tcW w:w="6233" w:type="dxa"/>
          </w:tcPr>
          <w:p w14:paraId="79D22C4A" w14:textId="77777777" w:rsidR="008E10AD" w:rsidRPr="00AA6753" w:rsidRDefault="008E10AD" w:rsidP="00AD0ADF">
            <w:pPr>
              <w:tabs>
                <w:tab w:val="left" w:pos="4508"/>
              </w:tabs>
              <w:jc w:val="both"/>
              <w:rPr>
                <w:rFonts w:ascii="StobiSerif Regular" w:eastAsia="Arial" w:hAnsi="StobiSerif Regular" w:cs="Arial"/>
                <w:sz w:val="22"/>
                <w:szCs w:val="22"/>
              </w:rPr>
            </w:pPr>
            <w:r w:rsidRPr="00AA6753">
              <w:rPr>
                <w:rFonts w:ascii="StobiSerif Regular" w:eastAsia="Arial" w:hAnsi="StobiSerif Regular" w:cs="Arial"/>
                <w:sz w:val="22"/>
                <w:szCs w:val="22"/>
              </w:rPr>
              <w:t xml:space="preserve">Билјана Тешева Ѓоргиевска, Раководител на </w:t>
            </w:r>
            <w:r w:rsidRPr="00AA6753">
              <w:rPr>
                <w:rFonts w:ascii="StobiSerif Regular" w:eastAsia="Arial" w:hAnsi="StobiSerif Regular" w:cs="Arial"/>
                <w:sz w:val="22"/>
                <w:szCs w:val="22"/>
                <w:lang w:val="mk-MK"/>
              </w:rPr>
              <w:t>С</w:t>
            </w:r>
            <w:r w:rsidRPr="00AA6753">
              <w:rPr>
                <w:rFonts w:ascii="StobiSerif Regular" w:eastAsia="Arial" w:hAnsi="StobiSerif Regular" w:cs="Arial"/>
                <w:sz w:val="22"/>
                <w:szCs w:val="22"/>
              </w:rPr>
              <w:t>ектор</w:t>
            </w:r>
          </w:p>
          <w:p w14:paraId="0EFA04B4" w14:textId="77777777" w:rsidR="008E10AD" w:rsidRPr="00AA6753" w:rsidRDefault="008E10AD" w:rsidP="00AD0ADF">
            <w:pPr>
              <w:tabs>
                <w:tab w:val="left" w:pos="4508"/>
              </w:tabs>
              <w:jc w:val="both"/>
              <w:rPr>
                <w:rFonts w:ascii="StobiSerif Regular" w:eastAsia="Arial" w:hAnsi="StobiSerif Regular" w:cs="Arial"/>
                <w:sz w:val="22"/>
                <w:szCs w:val="22"/>
              </w:rPr>
            </w:pPr>
            <w:r w:rsidRPr="00AA6753">
              <w:rPr>
                <w:rFonts w:ascii="StobiSerif Regular" w:eastAsia="Arial" w:hAnsi="StobiSerif Regular" w:cs="Arial"/>
                <w:sz w:val="22"/>
                <w:szCs w:val="22"/>
              </w:rPr>
              <w:t>Кузман Куновски, Раководител на од</w:t>
            </w:r>
            <w:r w:rsidRPr="00AA6753">
              <w:rPr>
                <w:rFonts w:ascii="StobiSerif Regular" w:eastAsia="Arial" w:hAnsi="StobiSerif Regular" w:cs="Arial"/>
                <w:sz w:val="22"/>
                <w:szCs w:val="22"/>
                <w:lang w:val="mk-MK"/>
              </w:rPr>
              <w:t>д</w:t>
            </w:r>
            <w:r w:rsidRPr="00AA6753">
              <w:rPr>
                <w:rFonts w:ascii="StobiSerif Regular" w:eastAsia="Arial" w:hAnsi="StobiSerif Regular" w:cs="Arial"/>
                <w:sz w:val="22"/>
                <w:szCs w:val="22"/>
              </w:rPr>
              <w:t>еление/</w:t>
            </w:r>
          </w:p>
          <w:p w14:paraId="28931D92" w14:textId="77777777" w:rsidR="008E10AD" w:rsidRPr="00AA6753" w:rsidRDefault="008E10AD" w:rsidP="00AD0ADF">
            <w:pPr>
              <w:tabs>
                <w:tab w:val="left" w:pos="4508"/>
              </w:tabs>
              <w:jc w:val="both"/>
              <w:rPr>
                <w:rFonts w:ascii="StobiSerif Regular" w:hAnsi="StobiSerif Regular" w:cs="Arial"/>
                <w:sz w:val="22"/>
                <w:szCs w:val="22"/>
              </w:rPr>
            </w:pPr>
            <w:r w:rsidRPr="00AA6753">
              <w:rPr>
                <w:rFonts w:ascii="StobiSerif Regular" w:hAnsi="StobiSerif Regular" w:cs="Arial"/>
                <w:sz w:val="22"/>
                <w:szCs w:val="22"/>
              </w:rPr>
              <w:t>Biljana Tesheva Gjorgievska, Udhëheqëse e Sektorit</w:t>
            </w:r>
          </w:p>
          <w:p w14:paraId="2EE23C03" w14:textId="77777777" w:rsidR="008E10AD" w:rsidRPr="00AA6753" w:rsidRDefault="008E10AD" w:rsidP="00AD0ADF">
            <w:pPr>
              <w:tabs>
                <w:tab w:val="left" w:pos="4508"/>
              </w:tabs>
              <w:jc w:val="both"/>
              <w:rPr>
                <w:rFonts w:ascii="StobiSerif Regular" w:eastAsia="Arial" w:hAnsi="StobiSerif Regular" w:cs="Arial"/>
                <w:sz w:val="22"/>
                <w:szCs w:val="22"/>
              </w:rPr>
            </w:pPr>
            <w:r w:rsidRPr="00AA6753">
              <w:rPr>
                <w:rFonts w:ascii="StobiSerif Regular" w:hAnsi="StobiSerif Regular" w:cs="Arial"/>
                <w:sz w:val="22"/>
                <w:szCs w:val="22"/>
              </w:rPr>
              <w:t>Kuzman Kunovski, Udhëheqës i Njësisë</w:t>
            </w:r>
          </w:p>
          <w:p w14:paraId="38250DFD" w14:textId="77777777" w:rsidR="008E10AD" w:rsidRPr="00AA6753" w:rsidRDefault="008E10AD" w:rsidP="00AD0ADF">
            <w:pPr>
              <w:tabs>
                <w:tab w:val="left" w:pos="4508"/>
              </w:tabs>
              <w:jc w:val="both"/>
              <w:rPr>
                <w:rFonts w:ascii="StobiSerif Regular" w:hAnsi="StobiSerif Regular" w:cs="Arial"/>
                <w:sz w:val="22"/>
                <w:szCs w:val="22"/>
              </w:rPr>
            </w:pPr>
          </w:p>
        </w:tc>
      </w:tr>
      <w:tr w:rsidR="008E10AD" w:rsidRPr="00AA6753" w14:paraId="7A40CB94" w14:textId="77777777" w:rsidTr="00AD0ADF">
        <w:trPr>
          <w:trHeight w:val="458"/>
        </w:trPr>
        <w:tc>
          <w:tcPr>
            <w:tcW w:w="3798" w:type="dxa"/>
            <w:shd w:val="clear" w:color="auto" w:fill="FBD4B4"/>
          </w:tcPr>
          <w:p w14:paraId="29C671B5" w14:textId="77777777" w:rsidR="008E10AD" w:rsidRPr="00AA6753" w:rsidRDefault="008E10AD" w:rsidP="00AD0ADF">
            <w:pPr>
              <w:jc w:val="both"/>
              <w:rPr>
                <w:rFonts w:ascii="StobiSerif Regular" w:hAnsi="StobiSerif Regular" w:cs="Arial"/>
                <w:sz w:val="22"/>
                <w:szCs w:val="22"/>
              </w:rPr>
            </w:pPr>
          </w:p>
          <w:p w14:paraId="3D04EAA5" w14:textId="77777777" w:rsidR="008E10AD" w:rsidRPr="00AA6753" w:rsidRDefault="008E10AD" w:rsidP="00AD0ADF">
            <w:pPr>
              <w:jc w:val="both"/>
              <w:rPr>
                <w:rFonts w:ascii="StobiSerif Regular" w:hAnsi="StobiSerif Regular" w:cs="Arial"/>
                <w:sz w:val="22"/>
                <w:szCs w:val="22"/>
              </w:rPr>
            </w:pPr>
            <w:r w:rsidRPr="00AA6753">
              <w:rPr>
                <w:rFonts w:ascii="StobiSerif Regular" w:hAnsi="StobiSerif Regular" w:cs="Arial"/>
                <w:sz w:val="22"/>
                <w:szCs w:val="22"/>
              </w:rPr>
              <w:t>Вид на Извештај:</w:t>
            </w:r>
          </w:p>
          <w:p w14:paraId="00AAA2A3" w14:textId="77777777" w:rsidR="008E10AD" w:rsidRPr="00AA6753" w:rsidRDefault="008E10AD" w:rsidP="00AD0ADF">
            <w:pPr>
              <w:jc w:val="both"/>
              <w:rPr>
                <w:rFonts w:ascii="StobiSerif Regular" w:hAnsi="StobiSerif Regular" w:cs="Arial"/>
                <w:sz w:val="22"/>
                <w:szCs w:val="22"/>
                <w:highlight w:val="yellow"/>
              </w:rPr>
            </w:pPr>
            <w:r w:rsidRPr="00AA6753">
              <w:rPr>
                <w:rFonts w:ascii="StobiSerif Regular" w:hAnsi="StobiSerif Regular"/>
                <w:sz w:val="22"/>
                <w:szCs w:val="22"/>
                <w:lang w:val="mk-MK"/>
              </w:rPr>
              <w:t>Lloji i raportit:</w:t>
            </w:r>
          </w:p>
        </w:tc>
        <w:tc>
          <w:tcPr>
            <w:tcW w:w="6233" w:type="dxa"/>
          </w:tcPr>
          <w:p w14:paraId="2D2DE530" w14:textId="47CB494B" w:rsidR="008E10AD" w:rsidRPr="00AA6753" w:rsidRDefault="004A25E6" w:rsidP="00AD0ADF">
            <w:pPr>
              <w:pStyle w:val="ListParagraph1"/>
              <w:spacing w:after="0" w:line="240" w:lineRule="auto"/>
              <w:ind w:left="23"/>
              <w:jc w:val="both"/>
              <w:rPr>
                <w:rFonts w:ascii="StobiSerif Regular" w:hAnsi="StobiSerif Regular" w:cs="Arial"/>
              </w:rPr>
            </w:pPr>
            <w:r w:rsidRPr="00AA6753">
              <w:rPr>
                <w:rFonts w:ascii="StobiSerif Regular" w:hAnsi="StobiSerif Regular" w:cs="Arial"/>
              </w:rPr>
              <w:fldChar w:fldCharType="begin">
                <w:ffData>
                  <w:name w:val="Check11"/>
                  <w:enabled/>
                  <w:calcOnExit w:val="0"/>
                  <w:checkBox>
                    <w:sizeAuto/>
                    <w:default w:val="1"/>
                  </w:checkBox>
                </w:ffData>
              </w:fldChar>
            </w:r>
            <w:bookmarkStart w:id="0" w:name="Check11"/>
            <w:r w:rsidRPr="00AA6753">
              <w:rPr>
                <w:rFonts w:ascii="StobiSerif Regular" w:hAnsi="StobiSerif Regular" w:cs="Arial"/>
              </w:rPr>
              <w:instrText xml:space="preserve"> FORMCHECKBOX </w:instrText>
            </w:r>
            <w:r w:rsidR="007704C7">
              <w:rPr>
                <w:rFonts w:ascii="StobiSerif Regular" w:hAnsi="StobiSerif Regular" w:cs="Arial"/>
              </w:rPr>
            </w:r>
            <w:r w:rsidR="007704C7">
              <w:rPr>
                <w:rFonts w:ascii="StobiSerif Regular" w:hAnsi="StobiSerif Regular" w:cs="Arial"/>
              </w:rPr>
              <w:fldChar w:fldCharType="separate"/>
            </w:r>
            <w:r w:rsidRPr="00AA6753">
              <w:rPr>
                <w:rFonts w:ascii="StobiSerif Regular" w:hAnsi="StobiSerif Regular" w:cs="Arial"/>
              </w:rPr>
              <w:fldChar w:fldCharType="end"/>
            </w:r>
            <w:bookmarkEnd w:id="0"/>
            <w:r w:rsidR="008E10AD" w:rsidRPr="00AA6753">
              <w:rPr>
                <w:rFonts w:ascii="StobiSerif Regular" w:hAnsi="StobiSerif Regular" w:cs="Arial"/>
              </w:rPr>
              <w:t>Нацрт/Draft</w:t>
            </w:r>
          </w:p>
          <w:p w14:paraId="54BE2F17" w14:textId="77777777" w:rsidR="008E10AD" w:rsidRPr="00AA6753" w:rsidRDefault="008E10AD" w:rsidP="00AD0ADF">
            <w:pPr>
              <w:pStyle w:val="ListParagraph1"/>
              <w:spacing w:after="0" w:line="240" w:lineRule="auto"/>
              <w:ind w:left="23"/>
              <w:jc w:val="both"/>
              <w:rPr>
                <w:rFonts w:ascii="StobiSerif Regular" w:hAnsi="StobiSerif Regular" w:cs="Arial"/>
              </w:rPr>
            </w:pPr>
          </w:p>
          <w:p w14:paraId="1F2163BB" w14:textId="643748B6" w:rsidR="008E10AD" w:rsidRPr="00AA6753" w:rsidRDefault="004A25E6" w:rsidP="00AD0ADF">
            <w:pPr>
              <w:pStyle w:val="ListParagraph1"/>
              <w:spacing w:after="0" w:line="240" w:lineRule="auto"/>
              <w:ind w:left="23"/>
              <w:jc w:val="both"/>
              <w:rPr>
                <w:rFonts w:ascii="StobiSerif Regular" w:hAnsi="StobiSerif Regular" w:cs="Arial"/>
              </w:rPr>
            </w:pPr>
            <w:r w:rsidRPr="00AA6753">
              <w:rPr>
                <w:rFonts w:ascii="StobiSerif Regular" w:hAnsi="StobiSerif Regular" w:cs="Arial"/>
              </w:rPr>
              <w:fldChar w:fldCharType="begin">
                <w:ffData>
                  <w:name w:val="Check12"/>
                  <w:enabled/>
                  <w:calcOnExit w:val="0"/>
                  <w:checkBox>
                    <w:sizeAuto/>
                    <w:default w:val="0"/>
                  </w:checkBox>
                </w:ffData>
              </w:fldChar>
            </w:r>
            <w:bookmarkStart w:id="1" w:name="Check12"/>
            <w:r w:rsidRPr="00AA6753">
              <w:rPr>
                <w:rFonts w:ascii="StobiSerif Regular" w:hAnsi="StobiSerif Regular" w:cs="Arial"/>
              </w:rPr>
              <w:instrText xml:space="preserve"> FORMCHECKBOX </w:instrText>
            </w:r>
            <w:r w:rsidR="007704C7">
              <w:rPr>
                <w:rFonts w:ascii="StobiSerif Regular" w:hAnsi="StobiSerif Regular" w:cs="Arial"/>
              </w:rPr>
            </w:r>
            <w:r w:rsidR="007704C7">
              <w:rPr>
                <w:rFonts w:ascii="StobiSerif Regular" w:hAnsi="StobiSerif Regular" w:cs="Arial"/>
              </w:rPr>
              <w:fldChar w:fldCharType="separate"/>
            </w:r>
            <w:r w:rsidRPr="00AA6753">
              <w:rPr>
                <w:rFonts w:ascii="StobiSerif Regular" w:hAnsi="StobiSerif Regular" w:cs="Arial"/>
              </w:rPr>
              <w:fldChar w:fldCharType="end"/>
            </w:r>
            <w:bookmarkEnd w:id="1"/>
            <w:r w:rsidR="008E10AD" w:rsidRPr="00AA6753">
              <w:rPr>
                <w:rFonts w:ascii="StobiSerif Regular" w:hAnsi="StobiSerif Regular" w:cs="Arial"/>
              </w:rPr>
              <w:t xml:space="preserve">Предлог/Propozim </w:t>
            </w:r>
          </w:p>
          <w:p w14:paraId="5EFBBAF9" w14:textId="77777777" w:rsidR="008E10AD" w:rsidRPr="00AA6753" w:rsidRDefault="008E10AD" w:rsidP="00AD0ADF">
            <w:pPr>
              <w:pStyle w:val="ListParagraph1"/>
              <w:spacing w:after="0" w:line="240" w:lineRule="auto"/>
              <w:ind w:left="23"/>
              <w:jc w:val="both"/>
              <w:rPr>
                <w:rFonts w:ascii="StobiSerif Regular" w:hAnsi="StobiSerif Regular" w:cs="Arial"/>
              </w:rPr>
            </w:pPr>
          </w:p>
        </w:tc>
      </w:tr>
      <w:tr w:rsidR="008E10AD" w:rsidRPr="00AA6753" w14:paraId="061C91E8" w14:textId="77777777" w:rsidTr="00AD0ADF">
        <w:trPr>
          <w:trHeight w:val="1243"/>
        </w:trPr>
        <w:tc>
          <w:tcPr>
            <w:tcW w:w="3798" w:type="dxa"/>
            <w:shd w:val="clear" w:color="auto" w:fill="FBD4B4"/>
          </w:tcPr>
          <w:p w14:paraId="22CEE6E7" w14:textId="77777777" w:rsidR="008E10AD" w:rsidRPr="00AA6753" w:rsidRDefault="008E10AD" w:rsidP="00AD0ADF">
            <w:pPr>
              <w:jc w:val="both"/>
              <w:rPr>
                <w:rFonts w:ascii="StobiSerif Regular" w:hAnsi="StobiSerif Regular" w:cs="Arial"/>
                <w:sz w:val="22"/>
                <w:szCs w:val="22"/>
              </w:rPr>
            </w:pPr>
          </w:p>
          <w:p w14:paraId="767CE263" w14:textId="77777777" w:rsidR="008E10AD" w:rsidRPr="00AA6753" w:rsidRDefault="008E10AD" w:rsidP="00AD0ADF">
            <w:pPr>
              <w:jc w:val="both"/>
              <w:rPr>
                <w:rFonts w:ascii="StobiSerif Regular" w:hAnsi="StobiSerif Regular" w:cs="Arial"/>
                <w:sz w:val="22"/>
                <w:szCs w:val="22"/>
              </w:rPr>
            </w:pPr>
          </w:p>
          <w:p w14:paraId="3005F231" w14:textId="77777777" w:rsidR="008E10AD" w:rsidRPr="00AA6753" w:rsidRDefault="008E10AD" w:rsidP="00AD0ADF">
            <w:pPr>
              <w:jc w:val="both"/>
              <w:rPr>
                <w:rFonts w:ascii="StobiSerif Regular" w:hAnsi="StobiSerif Regular" w:cs="Arial"/>
                <w:sz w:val="22"/>
                <w:szCs w:val="22"/>
              </w:rPr>
            </w:pPr>
            <w:r w:rsidRPr="00AA6753">
              <w:rPr>
                <w:rFonts w:ascii="StobiSerif Regular" w:hAnsi="StobiSerif Regular" w:cs="Arial"/>
                <w:sz w:val="22"/>
                <w:szCs w:val="22"/>
              </w:rPr>
              <w:t>Обврската за подготовка на предлогот на закон произлегува од:</w:t>
            </w:r>
          </w:p>
          <w:p w14:paraId="6F290FF3" w14:textId="77777777" w:rsidR="008E10AD" w:rsidRPr="00AA6753" w:rsidRDefault="008E10AD" w:rsidP="00AD0ADF">
            <w:pPr>
              <w:jc w:val="both"/>
              <w:rPr>
                <w:rFonts w:ascii="StobiSerif Regular" w:hAnsi="StobiSerif Regular" w:cs="Arial"/>
                <w:sz w:val="22"/>
                <w:szCs w:val="22"/>
              </w:rPr>
            </w:pPr>
            <w:r w:rsidRPr="00AA6753">
              <w:rPr>
                <w:rFonts w:ascii="StobiSerif Regular" w:hAnsi="StobiSerif Regular"/>
                <w:sz w:val="22"/>
                <w:szCs w:val="22"/>
                <w:lang w:val="mk-MK"/>
              </w:rPr>
              <w:t>Detyrimi për të përgatitur një projektligj lind nga:</w:t>
            </w:r>
          </w:p>
        </w:tc>
        <w:tc>
          <w:tcPr>
            <w:tcW w:w="6233" w:type="dxa"/>
          </w:tcPr>
          <w:p w14:paraId="1555C86E" w14:textId="77777777" w:rsidR="008E10AD" w:rsidRPr="00AA6753" w:rsidRDefault="008E10AD" w:rsidP="00AD0ADF">
            <w:pPr>
              <w:pStyle w:val="ListParagraph1"/>
              <w:spacing w:after="0" w:line="240" w:lineRule="auto"/>
              <w:ind w:left="23"/>
              <w:jc w:val="both"/>
              <w:rPr>
                <w:rFonts w:ascii="StobiSerif Regular" w:hAnsi="StobiSerif Regular" w:cs="Arial"/>
              </w:rPr>
            </w:pPr>
            <w:r w:rsidRPr="00AA6753">
              <w:rPr>
                <w:rFonts w:ascii="StobiSerif Regular" w:hAnsi="StobiSerif Regular" w:cs="Arial"/>
              </w:rPr>
              <w:fldChar w:fldCharType="begin">
                <w:ffData>
                  <w:name w:val="Check13"/>
                  <w:enabled/>
                  <w:calcOnExit w:val="0"/>
                  <w:checkBox>
                    <w:sizeAuto/>
                    <w:default w:val="0"/>
                    <w:checked w:val="0"/>
                  </w:checkBox>
                </w:ffData>
              </w:fldChar>
            </w:r>
            <w:r w:rsidRPr="00AA6753">
              <w:rPr>
                <w:rFonts w:ascii="StobiSerif Regular" w:hAnsi="StobiSerif Regular" w:cs="Arial"/>
              </w:rPr>
              <w:instrText xml:space="preserve"> FORMCHECKBOX </w:instrText>
            </w:r>
            <w:r w:rsidR="007704C7">
              <w:rPr>
                <w:rFonts w:ascii="StobiSerif Regular" w:hAnsi="StobiSerif Regular" w:cs="Arial"/>
              </w:rPr>
            </w:r>
            <w:r w:rsidR="007704C7">
              <w:rPr>
                <w:rFonts w:ascii="StobiSerif Regular" w:hAnsi="StobiSerif Regular" w:cs="Arial"/>
              </w:rPr>
              <w:fldChar w:fldCharType="separate"/>
            </w:r>
            <w:r w:rsidRPr="00AA6753">
              <w:rPr>
                <w:rFonts w:ascii="StobiSerif Regular" w:hAnsi="StobiSerif Regular" w:cs="Arial"/>
              </w:rPr>
              <w:fldChar w:fldCharType="end"/>
            </w:r>
            <w:r w:rsidRPr="00AA6753">
              <w:rPr>
                <w:rFonts w:ascii="StobiSerif Regular" w:hAnsi="StobiSerif Regular" w:cs="Arial"/>
              </w:rPr>
              <w:t xml:space="preserve"> Годишна програма за работа на Владата на Република Северна Македонија/</w:t>
            </w:r>
            <w:r w:rsidRPr="00AA6753">
              <w:rPr>
                <w:rFonts w:ascii="StobiSerif Regular" w:hAnsi="StobiSerif Regular"/>
              </w:rPr>
              <w:t xml:space="preserve"> </w:t>
            </w:r>
            <w:r w:rsidRPr="00AA6753">
              <w:rPr>
                <w:rFonts w:ascii="StobiSerif Regular" w:hAnsi="StobiSerif Regular" w:cs="Arial"/>
              </w:rPr>
              <w:t>Programi vjetor i punës së Qeverisë së Republikës së Maqedonisë së Veriut</w:t>
            </w:r>
          </w:p>
          <w:p w14:paraId="16F6CDD9" w14:textId="77777777" w:rsidR="008E10AD" w:rsidRPr="00AA6753" w:rsidRDefault="008E10AD" w:rsidP="00AD0ADF">
            <w:pPr>
              <w:pStyle w:val="ListParagraph1"/>
              <w:spacing w:after="0" w:line="240" w:lineRule="auto"/>
              <w:ind w:left="23"/>
              <w:jc w:val="both"/>
              <w:rPr>
                <w:rFonts w:ascii="StobiSerif Regular" w:hAnsi="StobiSerif Regular" w:cs="Arial"/>
              </w:rPr>
            </w:pPr>
            <w:r w:rsidRPr="00AA6753">
              <w:rPr>
                <w:rFonts w:ascii="StobiSerif Regular" w:hAnsi="StobiSerif Regular" w:cs="Arial"/>
              </w:rPr>
              <w:fldChar w:fldCharType="begin">
                <w:ffData>
                  <w:name w:val="Check14"/>
                  <w:enabled/>
                  <w:calcOnExit w:val="0"/>
                  <w:checkBox>
                    <w:sizeAuto/>
                    <w:default w:val="0"/>
                    <w:checked w:val="0"/>
                  </w:checkBox>
                </w:ffData>
              </w:fldChar>
            </w:r>
            <w:r w:rsidRPr="00AA6753">
              <w:rPr>
                <w:rFonts w:ascii="StobiSerif Regular" w:hAnsi="StobiSerif Regular" w:cs="Arial"/>
              </w:rPr>
              <w:instrText xml:space="preserve"> FORMCHECKBOX </w:instrText>
            </w:r>
            <w:r w:rsidR="007704C7">
              <w:rPr>
                <w:rFonts w:ascii="StobiSerif Regular" w:hAnsi="StobiSerif Regular" w:cs="Arial"/>
              </w:rPr>
            </w:r>
            <w:r w:rsidR="007704C7">
              <w:rPr>
                <w:rFonts w:ascii="StobiSerif Regular" w:hAnsi="StobiSerif Regular" w:cs="Arial"/>
              </w:rPr>
              <w:fldChar w:fldCharType="separate"/>
            </w:r>
            <w:r w:rsidRPr="00AA6753">
              <w:rPr>
                <w:rFonts w:ascii="StobiSerif Regular" w:hAnsi="StobiSerif Regular" w:cs="Arial"/>
              </w:rPr>
              <w:fldChar w:fldCharType="end"/>
            </w:r>
            <w:r w:rsidRPr="00AA6753">
              <w:rPr>
                <w:rFonts w:ascii="StobiSerif Regular" w:hAnsi="StobiSerif Regular" w:cs="Arial"/>
              </w:rPr>
              <w:t xml:space="preserve"> НПАА/NPAA</w:t>
            </w:r>
          </w:p>
          <w:p w14:paraId="1543C5EA" w14:textId="77777777" w:rsidR="008E10AD" w:rsidRPr="00AA6753" w:rsidRDefault="008E10AD" w:rsidP="00AD0ADF">
            <w:pPr>
              <w:pStyle w:val="ListParagraph1"/>
              <w:spacing w:after="0" w:line="240" w:lineRule="auto"/>
              <w:ind w:left="23"/>
              <w:jc w:val="both"/>
              <w:rPr>
                <w:rFonts w:ascii="StobiSerif Regular" w:hAnsi="StobiSerif Regular" w:cs="Arial"/>
              </w:rPr>
            </w:pPr>
            <w:r w:rsidRPr="00AA6753">
              <w:rPr>
                <w:rFonts w:ascii="StobiSerif Regular" w:hAnsi="StobiSerif Regular" w:cs="Arial"/>
              </w:rPr>
              <w:fldChar w:fldCharType="begin">
                <w:ffData>
                  <w:name w:val=""/>
                  <w:enabled w:val="0"/>
                  <w:calcOnExit w:val="0"/>
                  <w:checkBox>
                    <w:sizeAuto/>
                    <w:default w:val="0"/>
                  </w:checkBox>
                </w:ffData>
              </w:fldChar>
            </w:r>
            <w:r w:rsidRPr="00AA6753">
              <w:rPr>
                <w:rFonts w:ascii="StobiSerif Regular" w:hAnsi="StobiSerif Regular" w:cs="Arial"/>
              </w:rPr>
              <w:instrText xml:space="preserve"> FORMCHECKBOX </w:instrText>
            </w:r>
            <w:r w:rsidR="007704C7">
              <w:rPr>
                <w:rFonts w:ascii="StobiSerif Regular" w:hAnsi="StobiSerif Regular" w:cs="Arial"/>
              </w:rPr>
            </w:r>
            <w:r w:rsidR="007704C7">
              <w:rPr>
                <w:rFonts w:ascii="StobiSerif Regular" w:hAnsi="StobiSerif Regular" w:cs="Arial"/>
              </w:rPr>
              <w:fldChar w:fldCharType="separate"/>
            </w:r>
            <w:r w:rsidRPr="00AA6753">
              <w:rPr>
                <w:rFonts w:ascii="StobiSerif Regular" w:hAnsi="StobiSerif Regular" w:cs="Arial"/>
              </w:rPr>
              <w:fldChar w:fldCharType="end"/>
            </w:r>
            <w:r w:rsidRPr="00AA6753">
              <w:rPr>
                <w:rFonts w:ascii="StobiSerif Regular" w:hAnsi="StobiSerif Regular" w:cs="Arial"/>
              </w:rPr>
              <w:t xml:space="preserve"> Заклучок на Владата на Република Северна Македонија/</w:t>
            </w:r>
            <w:r w:rsidRPr="00AA6753">
              <w:rPr>
                <w:rFonts w:ascii="StobiSerif Regular" w:hAnsi="StobiSerif Regular"/>
              </w:rPr>
              <w:t xml:space="preserve"> </w:t>
            </w:r>
            <w:r w:rsidRPr="00AA6753">
              <w:rPr>
                <w:rFonts w:ascii="StobiSerif Regular" w:hAnsi="StobiSerif Regular" w:cs="Arial"/>
              </w:rPr>
              <w:t>Konkluzioni i Qeverisë së Republikës së Maqedonisë së Veriut</w:t>
            </w:r>
          </w:p>
          <w:p w14:paraId="3EDF59BE" w14:textId="277E9976" w:rsidR="002C653A" w:rsidRPr="00AA6753" w:rsidRDefault="008E10AD" w:rsidP="002C653A">
            <w:pPr>
              <w:ind w:firstLine="720"/>
              <w:rPr>
                <w:rFonts w:ascii="StobiSerif Regular" w:hAnsi="StobiSerif Regular" w:cs="Arial"/>
                <w:sz w:val="22"/>
                <w:szCs w:val="22"/>
              </w:rPr>
            </w:pPr>
            <w:r w:rsidRPr="00AA6753">
              <w:rPr>
                <w:rFonts w:ascii="StobiSerif Regular" w:hAnsi="StobiSerif Regular" w:cs="Arial"/>
                <w:sz w:val="22"/>
                <w:szCs w:val="22"/>
              </w:rPr>
              <w:fldChar w:fldCharType="begin">
                <w:ffData>
                  <w:name w:val="Check15"/>
                  <w:enabled/>
                  <w:calcOnExit w:val="0"/>
                  <w:checkBox>
                    <w:sizeAuto/>
                    <w:default w:val="1"/>
                  </w:checkBox>
                </w:ffData>
              </w:fldChar>
            </w:r>
            <w:r w:rsidRPr="00AA6753">
              <w:rPr>
                <w:rFonts w:ascii="StobiSerif Regular" w:hAnsi="StobiSerif Regular" w:cs="Arial"/>
                <w:sz w:val="22"/>
                <w:szCs w:val="22"/>
              </w:rPr>
              <w:instrText xml:space="preserve"> FORMCHECKBOX </w:instrText>
            </w:r>
            <w:r w:rsidR="007704C7">
              <w:rPr>
                <w:rFonts w:ascii="StobiSerif Regular" w:hAnsi="StobiSerif Regular" w:cs="Arial"/>
                <w:sz w:val="22"/>
                <w:szCs w:val="22"/>
              </w:rPr>
            </w:r>
            <w:r w:rsidR="007704C7">
              <w:rPr>
                <w:rFonts w:ascii="StobiSerif Regular" w:hAnsi="StobiSerif Regular" w:cs="Arial"/>
                <w:sz w:val="22"/>
                <w:szCs w:val="22"/>
              </w:rPr>
              <w:fldChar w:fldCharType="separate"/>
            </w:r>
            <w:r w:rsidRPr="00AA6753">
              <w:rPr>
                <w:rFonts w:ascii="StobiSerif Regular" w:hAnsi="StobiSerif Regular" w:cs="Arial"/>
                <w:sz w:val="22"/>
                <w:szCs w:val="22"/>
              </w:rPr>
              <w:fldChar w:fldCharType="end"/>
            </w:r>
            <w:r w:rsidRPr="00AA6753">
              <w:rPr>
                <w:rFonts w:ascii="StobiSerif Regular" w:hAnsi="StobiSerif Regular" w:cs="Arial"/>
                <w:sz w:val="22"/>
                <w:szCs w:val="22"/>
              </w:rPr>
              <w:t xml:space="preserve"> Друго </w:t>
            </w:r>
            <w:r w:rsidRPr="00AA6753">
              <w:rPr>
                <w:rFonts w:ascii="StobiSerif Regular" w:hAnsi="StobiSerif Regular" w:cs="Arial"/>
                <w:sz w:val="22"/>
                <w:szCs w:val="22"/>
                <w:lang w:val="mk-MK"/>
              </w:rPr>
              <w:t xml:space="preserve">– </w:t>
            </w:r>
            <w:r w:rsidR="002C653A" w:rsidRPr="00AA6753">
              <w:rPr>
                <w:rFonts w:ascii="StobiSerif Regular" w:hAnsi="StobiSerif Regular"/>
                <w:sz w:val="22"/>
                <w:szCs w:val="22"/>
              </w:rPr>
              <w:t xml:space="preserve">согласно </w:t>
            </w:r>
            <w:r w:rsidR="002C653A" w:rsidRPr="00AA6753">
              <w:rPr>
                <w:rFonts w:ascii="StobiSerif Regular" w:hAnsi="StobiSerif Regular" w:cs="Arial"/>
                <w:sz w:val="22"/>
                <w:szCs w:val="22"/>
              </w:rPr>
              <w:t>точка 54 од Нацрт – записникот од триесет и осмата седница на Владата на Република С.Македонија со бр.41-12654/1 од 10.12.2024.</w:t>
            </w:r>
          </w:p>
          <w:p w14:paraId="3ED20CFF" w14:textId="03D072F3" w:rsidR="006313DF" w:rsidRPr="00AA6753" w:rsidRDefault="006313DF" w:rsidP="002C653A">
            <w:pPr>
              <w:ind w:firstLine="720"/>
              <w:rPr>
                <w:rFonts w:ascii="StobiSerif Regular" w:eastAsia="Calibri" w:hAnsi="StobiSerif Regular" w:cs="Arial"/>
                <w:sz w:val="22"/>
                <w:szCs w:val="22"/>
              </w:rPr>
            </w:pPr>
            <w:r w:rsidRPr="00AA6753">
              <w:rPr>
                <w:rFonts w:ascii="StobiSerif Regular" w:eastAsia="Calibri" w:hAnsi="StobiSerif Regular" w:cs="Arial"/>
                <w:sz w:val="22"/>
                <w:szCs w:val="22"/>
              </w:rPr>
              <w:t xml:space="preserve">        </w:t>
            </w:r>
            <w:r w:rsidRPr="00AA6753">
              <w:rPr>
                <w:rFonts w:ascii="StobiSerif Regular" w:hAnsi="StobiSerif Regular"/>
                <w:sz w:val="22"/>
                <w:szCs w:val="22"/>
              </w:rPr>
              <w:t xml:space="preserve"> Të </w:t>
            </w:r>
            <w:r w:rsidRPr="00AA6753">
              <w:rPr>
                <w:rFonts w:ascii="StobiSerif Regular" w:hAnsi="StobiSerif Regular" w:cs="Arial"/>
                <w:sz w:val="22"/>
                <w:szCs w:val="22"/>
              </w:rPr>
              <w:t>Tjera - në përputhje me pikën 54 të Projektprocesverbalit të seancës së tridhjetë e tetë të Qeverisë së Republikës së Maqedonisë së Veriut me nr. 41-12654/1 nga 10.12.2024.</w:t>
            </w:r>
          </w:p>
          <w:p w14:paraId="4C76D6D5" w14:textId="1982ACCF" w:rsidR="008E10AD" w:rsidRPr="00AA6753" w:rsidRDefault="008E10AD" w:rsidP="00AD0ADF">
            <w:pPr>
              <w:pStyle w:val="ListParagraph1"/>
              <w:spacing w:after="0" w:line="240" w:lineRule="auto"/>
              <w:ind w:left="23"/>
              <w:jc w:val="both"/>
              <w:rPr>
                <w:rFonts w:ascii="StobiSerif Regular" w:hAnsi="StobiSerif Regular" w:cs="Arial"/>
                <w:lang w:val="mk-MK"/>
              </w:rPr>
            </w:pPr>
          </w:p>
        </w:tc>
      </w:tr>
      <w:tr w:rsidR="008E10AD" w:rsidRPr="00AA6753" w14:paraId="6C8BDBBD" w14:textId="77777777" w:rsidTr="00AD0ADF">
        <w:trPr>
          <w:trHeight w:val="634"/>
        </w:trPr>
        <w:tc>
          <w:tcPr>
            <w:tcW w:w="3798" w:type="dxa"/>
            <w:shd w:val="clear" w:color="auto" w:fill="FBD4B4"/>
          </w:tcPr>
          <w:p w14:paraId="111633AC" w14:textId="77777777" w:rsidR="008E10AD" w:rsidRPr="00AA6753" w:rsidRDefault="008E10AD" w:rsidP="00AD0ADF">
            <w:pPr>
              <w:jc w:val="both"/>
              <w:rPr>
                <w:rFonts w:ascii="StobiSerif Regular" w:hAnsi="StobiSerif Regular" w:cs="Arial"/>
                <w:sz w:val="22"/>
                <w:szCs w:val="22"/>
              </w:rPr>
            </w:pPr>
            <w:r w:rsidRPr="00AA6753">
              <w:rPr>
                <w:rFonts w:ascii="StobiSerif Regular" w:hAnsi="StobiSerif Regular" w:cs="Arial"/>
                <w:sz w:val="22"/>
                <w:szCs w:val="22"/>
              </w:rPr>
              <w:t>Поврзаност со Директивите на ЕУ:</w:t>
            </w:r>
          </w:p>
          <w:p w14:paraId="1BC8FE6A" w14:textId="77777777" w:rsidR="008E10AD" w:rsidRPr="00AA6753" w:rsidRDefault="008E10AD" w:rsidP="00AD0ADF">
            <w:pPr>
              <w:jc w:val="both"/>
              <w:rPr>
                <w:rFonts w:ascii="StobiSerif Regular" w:hAnsi="StobiSerif Regular" w:cs="Arial"/>
                <w:sz w:val="22"/>
                <w:szCs w:val="22"/>
              </w:rPr>
            </w:pPr>
            <w:r w:rsidRPr="00AA6753">
              <w:rPr>
                <w:rFonts w:ascii="StobiSerif Regular" w:hAnsi="StobiSerif Regular"/>
                <w:sz w:val="22"/>
                <w:szCs w:val="22"/>
                <w:lang w:val="mk-MK"/>
              </w:rPr>
              <w:lastRenderedPageBreak/>
              <w:t>Lidhja me direktivat e BE-së:</w:t>
            </w:r>
          </w:p>
        </w:tc>
        <w:tc>
          <w:tcPr>
            <w:tcW w:w="6233" w:type="dxa"/>
          </w:tcPr>
          <w:p w14:paraId="08D4F371" w14:textId="77777777" w:rsidR="008E10AD" w:rsidRPr="00AA6753" w:rsidRDefault="008E10AD" w:rsidP="00AD0ADF">
            <w:pPr>
              <w:pStyle w:val="ListParagraph1"/>
              <w:ind w:left="23"/>
              <w:jc w:val="both"/>
              <w:rPr>
                <w:rFonts w:ascii="StobiSerif Regular" w:hAnsi="StobiSerif Regular" w:cs="Arial"/>
              </w:rPr>
            </w:pPr>
            <w:r w:rsidRPr="00AA6753">
              <w:rPr>
                <w:rFonts w:ascii="StobiSerif Regular" w:hAnsi="StobiSerif Regular" w:cs="Arial"/>
              </w:rPr>
              <w:lastRenderedPageBreak/>
              <w:t>/</w:t>
            </w:r>
          </w:p>
        </w:tc>
      </w:tr>
      <w:tr w:rsidR="008E10AD" w:rsidRPr="00AA6753" w14:paraId="1842945A" w14:textId="77777777" w:rsidTr="00AD0ADF">
        <w:trPr>
          <w:trHeight w:val="1228"/>
        </w:trPr>
        <w:tc>
          <w:tcPr>
            <w:tcW w:w="3798" w:type="dxa"/>
            <w:shd w:val="clear" w:color="auto" w:fill="FBD4B4"/>
          </w:tcPr>
          <w:p w14:paraId="4C79C983" w14:textId="77777777" w:rsidR="008E10AD" w:rsidRPr="00AA6753" w:rsidRDefault="008E10AD" w:rsidP="00AD0ADF">
            <w:pPr>
              <w:jc w:val="both"/>
              <w:rPr>
                <w:rFonts w:ascii="StobiSerif Regular" w:hAnsi="StobiSerif Regular" w:cs="Arial"/>
                <w:sz w:val="22"/>
                <w:szCs w:val="22"/>
              </w:rPr>
            </w:pPr>
            <w:r w:rsidRPr="00AA6753">
              <w:rPr>
                <w:rFonts w:ascii="StobiSerif Regular" w:hAnsi="StobiSerif Regular" w:cs="Arial"/>
                <w:sz w:val="22"/>
                <w:szCs w:val="22"/>
              </w:rPr>
              <w:t>Дали нацрт извештајот содржи информации согласно прописите кои се однесуваат на класифицираните информации:/</w:t>
            </w:r>
          </w:p>
          <w:p w14:paraId="77347722" w14:textId="77777777" w:rsidR="008E10AD" w:rsidRPr="00AA6753" w:rsidRDefault="008E10AD" w:rsidP="00AD0ADF">
            <w:pPr>
              <w:jc w:val="both"/>
              <w:rPr>
                <w:rFonts w:ascii="StobiSerif Regular" w:hAnsi="StobiSerif Regular" w:cs="Arial"/>
                <w:sz w:val="22"/>
                <w:szCs w:val="22"/>
              </w:rPr>
            </w:pPr>
            <w:r w:rsidRPr="00AA6753">
              <w:rPr>
                <w:rFonts w:ascii="StobiSerif Regular" w:hAnsi="StobiSerif Regular"/>
                <w:sz w:val="22"/>
                <w:szCs w:val="22"/>
                <w:lang w:val="mk-MK"/>
              </w:rPr>
              <w:t>A përmban drafti i raportit informacion në përputhje me rregullat në lidhje me informacionin e klasifikuar:</w:t>
            </w:r>
          </w:p>
        </w:tc>
        <w:tc>
          <w:tcPr>
            <w:tcW w:w="6233" w:type="dxa"/>
          </w:tcPr>
          <w:p w14:paraId="32CB5DAC" w14:textId="77777777" w:rsidR="008E10AD" w:rsidRPr="00AA6753" w:rsidRDefault="008E10AD" w:rsidP="00AD0ADF">
            <w:pPr>
              <w:pStyle w:val="ListParagraph1"/>
              <w:spacing w:after="0" w:line="240" w:lineRule="auto"/>
              <w:ind w:left="23"/>
              <w:jc w:val="both"/>
              <w:rPr>
                <w:rFonts w:ascii="StobiSerif Regular" w:hAnsi="StobiSerif Regular" w:cs="Arial"/>
              </w:rPr>
            </w:pPr>
            <w:r w:rsidRPr="00AA6753">
              <w:rPr>
                <w:rFonts w:ascii="StobiSerif Regular" w:hAnsi="StobiSerif Regular" w:cs="Arial"/>
              </w:rPr>
              <w:fldChar w:fldCharType="begin">
                <w:ffData>
                  <w:name w:val="Check17"/>
                  <w:enabled/>
                  <w:calcOnExit w:val="0"/>
                  <w:checkBox>
                    <w:sizeAuto/>
                    <w:default w:val="0"/>
                    <w:checked w:val="0"/>
                  </w:checkBox>
                </w:ffData>
              </w:fldChar>
            </w:r>
            <w:r w:rsidRPr="00AA6753">
              <w:rPr>
                <w:rFonts w:ascii="StobiSerif Regular" w:hAnsi="StobiSerif Regular" w:cs="Arial"/>
              </w:rPr>
              <w:instrText xml:space="preserve"> FORMCHECKBOX </w:instrText>
            </w:r>
            <w:r w:rsidR="007704C7">
              <w:rPr>
                <w:rFonts w:ascii="StobiSerif Regular" w:hAnsi="StobiSerif Regular" w:cs="Arial"/>
              </w:rPr>
            </w:r>
            <w:r w:rsidR="007704C7">
              <w:rPr>
                <w:rFonts w:ascii="StobiSerif Regular" w:hAnsi="StobiSerif Regular" w:cs="Arial"/>
              </w:rPr>
              <w:fldChar w:fldCharType="separate"/>
            </w:r>
            <w:r w:rsidRPr="00AA6753">
              <w:rPr>
                <w:rFonts w:ascii="StobiSerif Regular" w:hAnsi="StobiSerif Regular" w:cs="Arial"/>
              </w:rPr>
              <w:fldChar w:fldCharType="end"/>
            </w:r>
            <w:r w:rsidRPr="00AA6753">
              <w:rPr>
                <w:rFonts w:ascii="StobiSerif Regular" w:hAnsi="StobiSerif Regular" w:cs="Arial"/>
              </w:rPr>
              <w:t>Да/Po</w:t>
            </w:r>
          </w:p>
          <w:p w14:paraId="3ED54EF3" w14:textId="77777777" w:rsidR="008E10AD" w:rsidRPr="00AA6753" w:rsidRDefault="008E10AD" w:rsidP="00AD0ADF">
            <w:pPr>
              <w:pStyle w:val="ListParagraph1"/>
              <w:spacing w:after="0" w:line="240" w:lineRule="auto"/>
              <w:ind w:left="23"/>
              <w:jc w:val="both"/>
              <w:rPr>
                <w:rFonts w:ascii="StobiSerif Regular" w:hAnsi="StobiSerif Regular" w:cs="Arial"/>
              </w:rPr>
            </w:pPr>
            <w:r w:rsidRPr="00AA6753">
              <w:rPr>
                <w:rFonts w:ascii="StobiSerif Regular" w:hAnsi="StobiSerif Regular" w:cs="Arial"/>
              </w:rPr>
              <w:fldChar w:fldCharType="begin">
                <w:ffData>
                  <w:name w:val="Check18"/>
                  <w:enabled/>
                  <w:calcOnExit w:val="0"/>
                  <w:checkBox>
                    <w:sizeAuto/>
                    <w:default w:val="1"/>
                    <w:checked/>
                  </w:checkBox>
                </w:ffData>
              </w:fldChar>
            </w:r>
            <w:r w:rsidRPr="00AA6753">
              <w:rPr>
                <w:rFonts w:ascii="StobiSerif Regular" w:hAnsi="StobiSerif Regular" w:cs="Arial"/>
              </w:rPr>
              <w:instrText xml:space="preserve"> FORMCHECKBOX </w:instrText>
            </w:r>
            <w:r w:rsidR="007704C7">
              <w:rPr>
                <w:rFonts w:ascii="StobiSerif Regular" w:hAnsi="StobiSerif Regular" w:cs="Arial"/>
              </w:rPr>
            </w:r>
            <w:r w:rsidR="007704C7">
              <w:rPr>
                <w:rFonts w:ascii="StobiSerif Regular" w:hAnsi="StobiSerif Regular" w:cs="Arial"/>
              </w:rPr>
              <w:fldChar w:fldCharType="separate"/>
            </w:r>
            <w:r w:rsidRPr="00AA6753">
              <w:rPr>
                <w:rFonts w:ascii="StobiSerif Regular" w:hAnsi="StobiSerif Regular" w:cs="Arial"/>
              </w:rPr>
              <w:fldChar w:fldCharType="end"/>
            </w:r>
            <w:r w:rsidRPr="00AA6753">
              <w:rPr>
                <w:rFonts w:ascii="StobiSerif Regular" w:hAnsi="StobiSerif Regular" w:cs="Arial"/>
              </w:rPr>
              <w:t>Не/Jo</w:t>
            </w:r>
          </w:p>
        </w:tc>
      </w:tr>
      <w:tr w:rsidR="008E10AD" w:rsidRPr="00AA6753" w14:paraId="5F156BDA" w14:textId="77777777" w:rsidTr="00AD0ADF">
        <w:trPr>
          <w:trHeight w:val="551"/>
        </w:trPr>
        <w:tc>
          <w:tcPr>
            <w:tcW w:w="3798" w:type="dxa"/>
            <w:shd w:val="clear" w:color="auto" w:fill="FBD4B4"/>
          </w:tcPr>
          <w:p w14:paraId="4D41EC87" w14:textId="77777777" w:rsidR="008E10AD" w:rsidRPr="00AA6753" w:rsidRDefault="008E10AD" w:rsidP="00AD0ADF">
            <w:pPr>
              <w:jc w:val="both"/>
              <w:rPr>
                <w:rFonts w:ascii="StobiSerif Regular" w:hAnsi="StobiSerif Regular" w:cs="Arial"/>
                <w:sz w:val="22"/>
                <w:szCs w:val="22"/>
              </w:rPr>
            </w:pPr>
            <w:r w:rsidRPr="00AA6753">
              <w:rPr>
                <w:rFonts w:ascii="StobiSerif Regular" w:hAnsi="StobiSerif Regular" w:cs="Arial"/>
                <w:sz w:val="22"/>
                <w:szCs w:val="22"/>
              </w:rPr>
              <w:t>Датум на објавување на нацрт Извештајот на ЕНЕР:/</w:t>
            </w:r>
          </w:p>
          <w:p w14:paraId="751BDAD8" w14:textId="77777777" w:rsidR="008E10AD" w:rsidRPr="00AA6753" w:rsidRDefault="008E10AD" w:rsidP="00AD0ADF">
            <w:pPr>
              <w:jc w:val="both"/>
              <w:rPr>
                <w:rFonts w:ascii="StobiSerif Regular" w:hAnsi="StobiSerif Regular" w:cs="Arial"/>
                <w:sz w:val="22"/>
                <w:szCs w:val="22"/>
              </w:rPr>
            </w:pPr>
            <w:r w:rsidRPr="00AA6753">
              <w:rPr>
                <w:rFonts w:ascii="StobiSerif Regular" w:hAnsi="StobiSerif Regular"/>
                <w:sz w:val="22"/>
                <w:szCs w:val="22"/>
                <w:lang w:val="mk-MK"/>
              </w:rPr>
              <w:t>Data e publikimit të draft Raportit ENER:</w:t>
            </w:r>
          </w:p>
        </w:tc>
        <w:tc>
          <w:tcPr>
            <w:tcW w:w="6233" w:type="dxa"/>
          </w:tcPr>
          <w:p w14:paraId="48A78E93" w14:textId="77777777" w:rsidR="008E10AD" w:rsidRPr="00AA6753" w:rsidRDefault="008E10AD" w:rsidP="00AD0ADF">
            <w:pPr>
              <w:jc w:val="both"/>
              <w:rPr>
                <w:rFonts w:ascii="StobiSerif Regular" w:hAnsi="StobiSerif Regular" w:cs="Arial"/>
                <w:sz w:val="22"/>
                <w:szCs w:val="22"/>
                <w:lang w:val="mk-MK"/>
              </w:rPr>
            </w:pPr>
            <w:r w:rsidRPr="00AA6753">
              <w:rPr>
                <w:rFonts w:ascii="StobiSerif Regular" w:hAnsi="StobiSerif Regular" w:cs="Arial"/>
                <w:sz w:val="22"/>
                <w:szCs w:val="22"/>
                <w:lang w:val="mk-MK"/>
              </w:rPr>
              <w:t>/</w:t>
            </w:r>
          </w:p>
        </w:tc>
      </w:tr>
      <w:tr w:rsidR="008E10AD" w:rsidRPr="00AA6753" w14:paraId="4B14BA3A" w14:textId="77777777" w:rsidTr="00AD0ADF">
        <w:trPr>
          <w:trHeight w:val="485"/>
        </w:trPr>
        <w:tc>
          <w:tcPr>
            <w:tcW w:w="3798" w:type="dxa"/>
            <w:shd w:val="clear" w:color="auto" w:fill="FBD4B4"/>
          </w:tcPr>
          <w:p w14:paraId="53D76ADA" w14:textId="40AD1DED" w:rsidR="008E10AD" w:rsidRPr="00AA6753" w:rsidRDefault="008E10AD" w:rsidP="00AD0ADF">
            <w:pPr>
              <w:jc w:val="both"/>
              <w:rPr>
                <w:rFonts w:ascii="StobiSerif Regular" w:hAnsi="StobiSerif Regular" w:cs="Arial"/>
                <w:sz w:val="22"/>
                <w:szCs w:val="22"/>
              </w:rPr>
            </w:pPr>
            <w:r w:rsidRPr="00AA6753">
              <w:rPr>
                <w:rFonts w:ascii="StobiSerif Regular" w:hAnsi="StobiSerif Regular" w:cs="Arial"/>
                <w:sz w:val="22"/>
                <w:szCs w:val="22"/>
              </w:rPr>
              <w:t>Датум на доставување на нацрт Извештајот до Министерството за</w:t>
            </w:r>
            <w:r w:rsidR="00E425E5" w:rsidRPr="00AA6753">
              <w:rPr>
                <w:rFonts w:ascii="StobiSerif Regular" w:hAnsi="StobiSerif Regular" w:cs="Arial"/>
                <w:sz w:val="22"/>
                <w:szCs w:val="22"/>
                <w:lang w:val="mk-MK"/>
              </w:rPr>
              <w:t>дигитална трансформација</w:t>
            </w:r>
            <w:r w:rsidRPr="00AA6753">
              <w:rPr>
                <w:rFonts w:ascii="StobiSerif Regular" w:hAnsi="StobiSerif Regular" w:cs="Arial"/>
                <w:sz w:val="22"/>
                <w:szCs w:val="22"/>
              </w:rPr>
              <w:t>:/</w:t>
            </w:r>
          </w:p>
          <w:p w14:paraId="0A2B132D" w14:textId="3C4ACA9E" w:rsidR="008E10AD" w:rsidRPr="00AA6753" w:rsidRDefault="008E10AD" w:rsidP="00AD0ADF">
            <w:pPr>
              <w:jc w:val="both"/>
              <w:rPr>
                <w:rFonts w:ascii="StobiSerif Regular" w:hAnsi="StobiSerif Regular" w:cs="Arial"/>
                <w:sz w:val="22"/>
                <w:szCs w:val="22"/>
              </w:rPr>
            </w:pPr>
            <w:r w:rsidRPr="00AA6753">
              <w:rPr>
                <w:rFonts w:ascii="StobiSerif Regular" w:hAnsi="StobiSerif Regular"/>
                <w:sz w:val="22"/>
                <w:szCs w:val="22"/>
                <w:lang w:val="mk-MK"/>
              </w:rPr>
              <w:t>Data e dorëzimit të draft Raportit në Ministrinë</w:t>
            </w:r>
            <w:r w:rsidR="006313DF" w:rsidRPr="00AA6753">
              <w:rPr>
                <w:rFonts w:ascii="StobiSerif Regular" w:hAnsi="StobiSerif Regular"/>
                <w:sz w:val="22"/>
                <w:szCs w:val="22"/>
                <w:lang w:val="sq-AL"/>
              </w:rPr>
              <w:t xml:space="preserve"> e</w:t>
            </w:r>
            <w:r w:rsidRPr="00AA6753">
              <w:rPr>
                <w:rFonts w:ascii="StobiSerif Regular" w:hAnsi="StobiSerif Regular"/>
                <w:sz w:val="22"/>
                <w:szCs w:val="22"/>
                <w:lang w:val="mk-MK"/>
              </w:rPr>
              <w:t xml:space="preserve"> </w:t>
            </w:r>
            <w:r w:rsidR="006313DF" w:rsidRPr="00AA6753">
              <w:rPr>
                <w:rFonts w:ascii="StobiSerif Regular" w:hAnsi="StobiSerif Regular"/>
                <w:sz w:val="22"/>
                <w:szCs w:val="22"/>
                <w:lang w:val="sq-AL"/>
              </w:rPr>
              <w:t>T</w:t>
            </w:r>
            <w:r w:rsidR="006313DF" w:rsidRPr="00AA6753">
              <w:rPr>
                <w:rFonts w:ascii="StobiSerif Regular" w:hAnsi="StobiSerif Regular"/>
                <w:sz w:val="22"/>
                <w:szCs w:val="22"/>
                <w:lang w:val="mk-MK"/>
              </w:rPr>
              <w:t>ransformimi</w:t>
            </w:r>
            <w:r w:rsidR="006313DF" w:rsidRPr="00AA6753">
              <w:rPr>
                <w:rFonts w:ascii="StobiSerif Regular" w:hAnsi="StobiSerif Regular"/>
                <w:sz w:val="22"/>
                <w:szCs w:val="22"/>
                <w:lang w:val="sq-AL"/>
              </w:rPr>
              <w:t>t</w:t>
            </w:r>
            <w:r w:rsidR="006313DF" w:rsidRPr="00AA6753">
              <w:rPr>
                <w:rFonts w:ascii="StobiSerif Regular" w:hAnsi="StobiSerif Regular"/>
                <w:sz w:val="22"/>
                <w:szCs w:val="22"/>
                <w:lang w:val="mk-MK"/>
              </w:rPr>
              <w:t xml:space="preserve"> </w:t>
            </w:r>
            <w:r w:rsidR="006313DF" w:rsidRPr="00AA6753">
              <w:rPr>
                <w:rFonts w:ascii="StobiSerif Regular" w:hAnsi="StobiSerif Regular"/>
                <w:sz w:val="22"/>
                <w:szCs w:val="22"/>
                <w:lang w:val="sq-AL"/>
              </w:rPr>
              <w:t>D</w:t>
            </w:r>
            <w:r w:rsidR="006313DF" w:rsidRPr="00AA6753">
              <w:rPr>
                <w:rFonts w:ascii="StobiSerif Regular" w:hAnsi="StobiSerif Regular"/>
                <w:sz w:val="22"/>
                <w:szCs w:val="22"/>
                <w:lang w:val="mk-MK"/>
              </w:rPr>
              <w:t>ixhital</w:t>
            </w:r>
            <w:r w:rsidRPr="00AA6753">
              <w:rPr>
                <w:rFonts w:ascii="StobiSerif Regular" w:hAnsi="StobiSerif Regular"/>
                <w:sz w:val="22"/>
                <w:szCs w:val="22"/>
                <w:lang w:val="mk-MK"/>
              </w:rPr>
              <w:t>:</w:t>
            </w:r>
          </w:p>
        </w:tc>
        <w:tc>
          <w:tcPr>
            <w:tcW w:w="6233" w:type="dxa"/>
          </w:tcPr>
          <w:p w14:paraId="318B60FE" w14:textId="77777777" w:rsidR="008E10AD" w:rsidRPr="00AA6753" w:rsidRDefault="008E10AD" w:rsidP="00AD0ADF">
            <w:pPr>
              <w:jc w:val="both"/>
              <w:rPr>
                <w:rFonts w:ascii="StobiSerif Regular" w:hAnsi="StobiSerif Regular" w:cs="Arial"/>
                <w:sz w:val="22"/>
                <w:szCs w:val="22"/>
                <w:lang w:val="mk-MK"/>
              </w:rPr>
            </w:pPr>
            <w:r w:rsidRPr="00AA6753">
              <w:rPr>
                <w:rFonts w:ascii="StobiSerif Regular" w:hAnsi="StobiSerif Regular" w:cs="Arial"/>
                <w:sz w:val="22"/>
                <w:szCs w:val="22"/>
                <w:lang w:val="mk-MK"/>
              </w:rPr>
              <w:t>/</w:t>
            </w:r>
          </w:p>
        </w:tc>
      </w:tr>
      <w:tr w:rsidR="008E10AD" w:rsidRPr="00AA6753" w14:paraId="568F8104" w14:textId="77777777" w:rsidTr="00AD0ADF">
        <w:trPr>
          <w:trHeight w:val="622"/>
        </w:trPr>
        <w:tc>
          <w:tcPr>
            <w:tcW w:w="3798" w:type="dxa"/>
            <w:shd w:val="clear" w:color="auto" w:fill="FBD4B4"/>
          </w:tcPr>
          <w:p w14:paraId="7539279F" w14:textId="77777777" w:rsidR="008E10AD" w:rsidRPr="00AA6753" w:rsidRDefault="008E10AD" w:rsidP="00AD0ADF">
            <w:pPr>
              <w:jc w:val="both"/>
              <w:rPr>
                <w:rFonts w:ascii="StobiSerif Regular" w:hAnsi="StobiSerif Regular" w:cs="Arial"/>
                <w:sz w:val="22"/>
                <w:szCs w:val="22"/>
              </w:rPr>
            </w:pPr>
            <w:r w:rsidRPr="00AA6753">
              <w:rPr>
                <w:rFonts w:ascii="StobiSerif Regular" w:hAnsi="StobiSerif Regular" w:cs="Arial"/>
                <w:sz w:val="22"/>
                <w:szCs w:val="22"/>
              </w:rPr>
              <w:t>Датум на добивање на мислењето од Министерството за информатичко општество и администрација:/</w:t>
            </w:r>
          </w:p>
          <w:p w14:paraId="2CB1F5D3" w14:textId="77777777" w:rsidR="008E10AD" w:rsidRPr="00AA6753" w:rsidRDefault="008E10AD" w:rsidP="00AD0ADF">
            <w:pPr>
              <w:jc w:val="both"/>
              <w:rPr>
                <w:rFonts w:ascii="StobiSerif Regular" w:hAnsi="StobiSerif Regular" w:cs="Arial"/>
                <w:sz w:val="22"/>
                <w:szCs w:val="22"/>
              </w:rPr>
            </w:pPr>
            <w:r w:rsidRPr="00AA6753">
              <w:rPr>
                <w:rFonts w:ascii="StobiSerif Regular" w:hAnsi="StobiSerif Regular"/>
                <w:sz w:val="22"/>
                <w:szCs w:val="22"/>
                <w:lang w:val="mk-MK"/>
              </w:rPr>
              <w:t>Data e marrjes së mendimit nga Ministria e Shoqërisë  Informa</w:t>
            </w:r>
            <w:r w:rsidRPr="00AA6753">
              <w:rPr>
                <w:rFonts w:ascii="StobiSerif Regular" w:hAnsi="StobiSerif Regular"/>
                <w:sz w:val="22"/>
                <w:szCs w:val="22"/>
                <w:lang w:val="sq-AL"/>
              </w:rPr>
              <w:t>tike</w:t>
            </w:r>
            <w:r w:rsidRPr="00AA6753">
              <w:rPr>
                <w:rFonts w:ascii="StobiSerif Regular" w:hAnsi="StobiSerif Regular"/>
                <w:sz w:val="22"/>
                <w:szCs w:val="22"/>
                <w:lang w:val="mk-MK"/>
              </w:rPr>
              <w:t xml:space="preserve"> dhe Administratës:</w:t>
            </w:r>
          </w:p>
        </w:tc>
        <w:tc>
          <w:tcPr>
            <w:tcW w:w="6233" w:type="dxa"/>
          </w:tcPr>
          <w:p w14:paraId="42306B41" w14:textId="77777777" w:rsidR="008E10AD" w:rsidRPr="00AA6753" w:rsidRDefault="008E10AD" w:rsidP="00AD0ADF">
            <w:pPr>
              <w:jc w:val="both"/>
              <w:rPr>
                <w:rFonts w:ascii="StobiSerif Regular" w:hAnsi="StobiSerif Regular" w:cs="Arial"/>
                <w:sz w:val="22"/>
                <w:szCs w:val="22"/>
                <w:lang w:val="mk-MK"/>
              </w:rPr>
            </w:pPr>
            <w:r w:rsidRPr="00AA6753">
              <w:rPr>
                <w:rFonts w:ascii="StobiSerif Regular" w:hAnsi="StobiSerif Regular" w:cs="Arial"/>
                <w:sz w:val="22"/>
                <w:szCs w:val="22"/>
                <w:lang w:val="mk-MK"/>
              </w:rPr>
              <w:t>/</w:t>
            </w:r>
          </w:p>
        </w:tc>
      </w:tr>
      <w:tr w:rsidR="008E10AD" w:rsidRPr="00AA6753" w14:paraId="3254A834" w14:textId="77777777" w:rsidTr="00AD0ADF">
        <w:trPr>
          <w:trHeight w:val="790"/>
        </w:trPr>
        <w:tc>
          <w:tcPr>
            <w:tcW w:w="3798" w:type="dxa"/>
            <w:shd w:val="clear" w:color="auto" w:fill="FBD4B4"/>
          </w:tcPr>
          <w:p w14:paraId="5A555F94" w14:textId="77777777" w:rsidR="008E10AD" w:rsidRPr="00AA6753" w:rsidRDefault="008E10AD" w:rsidP="00AD0ADF">
            <w:pPr>
              <w:jc w:val="both"/>
              <w:rPr>
                <w:rFonts w:ascii="StobiSerif Regular" w:hAnsi="StobiSerif Regular" w:cs="Arial"/>
                <w:sz w:val="22"/>
                <w:szCs w:val="22"/>
                <w:highlight w:val="yellow"/>
              </w:rPr>
            </w:pPr>
            <w:r w:rsidRPr="00AA6753">
              <w:rPr>
                <w:rFonts w:ascii="StobiSerif Regular" w:hAnsi="StobiSerif Regular" w:cs="Arial"/>
                <w:sz w:val="22"/>
                <w:szCs w:val="22"/>
              </w:rPr>
              <w:t>Рок за доставување на предлогот на закон до Генералниот секретаријат/</w:t>
            </w:r>
            <w:r w:rsidRPr="00AA6753">
              <w:rPr>
                <w:rFonts w:ascii="StobiSerif Regular" w:hAnsi="StobiSerif Regular"/>
                <w:sz w:val="22"/>
                <w:szCs w:val="22"/>
                <w:lang w:val="mk-MK"/>
              </w:rPr>
              <w:t xml:space="preserve"> Afati i fundit për dorëzimin e projektligjit në Sekretarinë e Përgjithshme</w:t>
            </w:r>
          </w:p>
        </w:tc>
        <w:tc>
          <w:tcPr>
            <w:tcW w:w="6233" w:type="dxa"/>
          </w:tcPr>
          <w:p w14:paraId="1840848A" w14:textId="4CE28A6D" w:rsidR="008E10AD" w:rsidRPr="00AA6753" w:rsidRDefault="004A25E6" w:rsidP="00AD0ADF">
            <w:pPr>
              <w:jc w:val="both"/>
              <w:rPr>
                <w:rFonts w:ascii="StobiSerif Regular" w:hAnsi="StobiSerif Regular" w:cs="Arial"/>
                <w:sz w:val="22"/>
                <w:szCs w:val="22"/>
              </w:rPr>
            </w:pPr>
            <w:r w:rsidRPr="00AA6753">
              <w:rPr>
                <w:rFonts w:ascii="StobiSerif Regular" w:hAnsi="StobiSerif Regular" w:cs="Arial"/>
                <w:sz w:val="22"/>
                <w:szCs w:val="22"/>
              </w:rPr>
              <w:t>01</w:t>
            </w:r>
            <w:r w:rsidR="008E10AD" w:rsidRPr="00AA6753">
              <w:rPr>
                <w:rFonts w:ascii="StobiSerif Regular" w:hAnsi="StobiSerif Regular" w:cs="Arial"/>
                <w:sz w:val="22"/>
                <w:szCs w:val="22"/>
                <w:lang w:val="mk-MK"/>
              </w:rPr>
              <w:t>.</w:t>
            </w:r>
            <w:r w:rsidRPr="00AA6753">
              <w:rPr>
                <w:rFonts w:ascii="StobiSerif Regular" w:hAnsi="StobiSerif Regular" w:cs="Arial"/>
                <w:sz w:val="22"/>
                <w:szCs w:val="22"/>
              </w:rPr>
              <w:t>0</w:t>
            </w:r>
            <w:r w:rsidR="00F867DC">
              <w:rPr>
                <w:rFonts w:ascii="StobiSerif Regular" w:hAnsi="StobiSerif Regular" w:cs="Arial"/>
                <w:sz w:val="22"/>
                <w:szCs w:val="22"/>
                <w:lang w:val="mk-MK"/>
              </w:rPr>
              <w:t>5</w:t>
            </w:r>
            <w:r w:rsidR="008E10AD" w:rsidRPr="00AA6753">
              <w:rPr>
                <w:rFonts w:ascii="StobiSerif Regular" w:hAnsi="StobiSerif Regular" w:cs="Arial"/>
                <w:sz w:val="22"/>
                <w:szCs w:val="22"/>
                <w:lang w:val="mk-MK"/>
              </w:rPr>
              <w:t>.2025</w:t>
            </w:r>
          </w:p>
          <w:p w14:paraId="7E295874" w14:textId="77777777" w:rsidR="008E10AD" w:rsidRPr="00AA6753" w:rsidRDefault="008E10AD" w:rsidP="00AD0ADF">
            <w:pPr>
              <w:jc w:val="both"/>
              <w:rPr>
                <w:rFonts w:ascii="StobiSerif Regular" w:hAnsi="StobiSerif Regular" w:cs="Arial"/>
                <w:sz w:val="22"/>
                <w:szCs w:val="22"/>
              </w:rPr>
            </w:pPr>
          </w:p>
          <w:p w14:paraId="13334E6F" w14:textId="77777777" w:rsidR="008E10AD" w:rsidRPr="00AA6753" w:rsidRDefault="008E10AD" w:rsidP="00AD0ADF">
            <w:pPr>
              <w:jc w:val="both"/>
              <w:rPr>
                <w:rFonts w:ascii="StobiSerif Regular" w:hAnsi="StobiSerif Regular" w:cs="Arial"/>
                <w:sz w:val="22"/>
                <w:szCs w:val="22"/>
              </w:rPr>
            </w:pPr>
          </w:p>
        </w:tc>
      </w:tr>
    </w:tbl>
    <w:p w14:paraId="6551D18B" w14:textId="0EE0BD35" w:rsidR="005F2EDF" w:rsidRPr="00AA6753" w:rsidRDefault="005F2EDF" w:rsidP="004D12C8">
      <w:pPr>
        <w:spacing w:line="276" w:lineRule="auto"/>
        <w:jc w:val="both"/>
        <w:rPr>
          <w:rFonts w:ascii="StobiSerif Regular" w:hAnsi="StobiSerif Regular" w:cs="Arial"/>
          <w:sz w:val="22"/>
          <w:szCs w:val="22"/>
        </w:rPr>
      </w:pPr>
    </w:p>
    <w:p w14:paraId="7B396C1F" w14:textId="359156BA" w:rsidR="005F2EDF" w:rsidRDefault="005F2EDF" w:rsidP="004D12C8">
      <w:pPr>
        <w:spacing w:line="276" w:lineRule="auto"/>
        <w:jc w:val="both"/>
        <w:rPr>
          <w:rFonts w:ascii="StobiSerif Regular" w:hAnsi="StobiSerif Regular" w:cs="Arial"/>
          <w:sz w:val="22"/>
          <w:szCs w:val="22"/>
        </w:rPr>
      </w:pPr>
    </w:p>
    <w:p w14:paraId="23B8DDA3" w14:textId="061B754F" w:rsidR="00AA6753" w:rsidRDefault="00AA6753" w:rsidP="004D12C8">
      <w:pPr>
        <w:spacing w:line="276" w:lineRule="auto"/>
        <w:jc w:val="both"/>
        <w:rPr>
          <w:rFonts w:ascii="StobiSerif Regular" w:hAnsi="StobiSerif Regular" w:cs="Arial"/>
          <w:sz w:val="22"/>
          <w:szCs w:val="22"/>
        </w:rPr>
      </w:pPr>
    </w:p>
    <w:p w14:paraId="667008ED" w14:textId="731352E5" w:rsidR="00AA6753" w:rsidRDefault="00AA6753" w:rsidP="004D12C8">
      <w:pPr>
        <w:spacing w:line="276" w:lineRule="auto"/>
        <w:jc w:val="both"/>
        <w:rPr>
          <w:rFonts w:ascii="StobiSerif Regular" w:hAnsi="StobiSerif Regular" w:cs="Arial"/>
          <w:sz w:val="22"/>
          <w:szCs w:val="22"/>
        </w:rPr>
      </w:pPr>
    </w:p>
    <w:p w14:paraId="4760237C" w14:textId="4E3E3578" w:rsidR="00AA6753" w:rsidRDefault="00AA6753" w:rsidP="004D12C8">
      <w:pPr>
        <w:spacing w:line="276" w:lineRule="auto"/>
        <w:jc w:val="both"/>
        <w:rPr>
          <w:rFonts w:ascii="StobiSerif Regular" w:hAnsi="StobiSerif Regular" w:cs="Arial"/>
          <w:sz w:val="22"/>
          <w:szCs w:val="22"/>
        </w:rPr>
      </w:pPr>
    </w:p>
    <w:p w14:paraId="43962C3D" w14:textId="77777777" w:rsidR="00AA6753" w:rsidRPr="00AA6753" w:rsidRDefault="00AA6753" w:rsidP="004D12C8">
      <w:pPr>
        <w:spacing w:line="276" w:lineRule="auto"/>
        <w:jc w:val="both"/>
        <w:rPr>
          <w:rFonts w:ascii="StobiSerif Regular" w:hAnsi="StobiSerif Regular" w:cs="Arial"/>
          <w:sz w:val="22"/>
          <w:szCs w:val="22"/>
        </w:rPr>
      </w:pPr>
    </w:p>
    <w:p w14:paraId="063B8CA4" w14:textId="77777777" w:rsidR="000B665C" w:rsidRPr="00AA6753" w:rsidRDefault="00C65821" w:rsidP="000B665C">
      <w:pPr>
        <w:shd w:val="clear" w:color="auto" w:fill="FBD4B4"/>
        <w:tabs>
          <w:tab w:val="left" w:pos="675"/>
        </w:tabs>
        <w:jc w:val="both"/>
        <w:rPr>
          <w:rFonts w:ascii="StobiSerif Regular" w:hAnsi="StobiSerif Regular" w:cs="Arial"/>
          <w:b/>
          <w:sz w:val="22"/>
          <w:szCs w:val="22"/>
        </w:rPr>
      </w:pPr>
      <w:r w:rsidRPr="00AA6753">
        <w:rPr>
          <w:rFonts w:ascii="StobiSerif Regular" w:hAnsi="StobiSerif Regular" w:cs="Arial"/>
          <w:b/>
          <w:sz w:val="22"/>
          <w:szCs w:val="22"/>
        </w:rPr>
        <w:lastRenderedPageBreak/>
        <w:t xml:space="preserve">1. </w:t>
      </w:r>
      <w:r w:rsidRPr="00AA6753">
        <w:rPr>
          <w:rFonts w:ascii="StobiSerif Regular" w:hAnsi="StobiSerif Regular" w:cs="Arial"/>
          <w:b/>
          <w:sz w:val="22"/>
          <w:szCs w:val="22"/>
        </w:rPr>
        <w:tab/>
      </w:r>
      <w:r w:rsidR="000B665C" w:rsidRPr="00AA6753">
        <w:rPr>
          <w:rFonts w:ascii="StobiSerif Regular" w:hAnsi="StobiSerif Regular" w:cs="Arial"/>
          <w:b/>
          <w:sz w:val="22"/>
          <w:szCs w:val="22"/>
        </w:rPr>
        <w:tab/>
        <w:t>Опис на состојбите во областа и дефинирање на проблемот/</w:t>
      </w:r>
      <w:r w:rsidR="000B665C" w:rsidRPr="00AA6753">
        <w:rPr>
          <w:rFonts w:ascii="StobiSerif Regular" w:hAnsi="StobiSerif Regular"/>
          <w:b/>
          <w:sz w:val="22"/>
          <w:szCs w:val="22"/>
          <w:lang w:val="mk-MK"/>
        </w:rPr>
        <w:t xml:space="preserve"> Përshkrimi i situatës </w:t>
      </w:r>
      <w:proofErr w:type="gramStart"/>
      <w:r w:rsidR="000B665C" w:rsidRPr="00AA6753">
        <w:rPr>
          <w:rFonts w:ascii="StobiSerif Regular" w:hAnsi="StobiSerif Regular"/>
          <w:b/>
          <w:sz w:val="22"/>
          <w:szCs w:val="22"/>
          <w:lang w:val="mk-MK"/>
        </w:rPr>
        <w:t xml:space="preserve">në </w:t>
      </w:r>
      <w:r w:rsidR="000B665C" w:rsidRPr="00AA6753">
        <w:rPr>
          <w:rFonts w:ascii="StobiSerif Regular" w:hAnsi="StobiSerif Regular"/>
          <w:b/>
          <w:sz w:val="22"/>
          <w:szCs w:val="22"/>
          <w:lang w:val="sq-AL"/>
        </w:rPr>
        <w:t xml:space="preserve"> fushë</w:t>
      </w:r>
      <w:proofErr w:type="gramEnd"/>
      <w:r w:rsidR="000B665C" w:rsidRPr="00AA6753">
        <w:rPr>
          <w:rFonts w:ascii="StobiSerif Regular" w:hAnsi="StobiSerif Regular"/>
          <w:b/>
          <w:sz w:val="22"/>
          <w:szCs w:val="22"/>
          <w:lang w:val="sq-AL"/>
        </w:rPr>
        <w:t xml:space="preserve"> </w:t>
      </w:r>
      <w:r w:rsidR="000B665C" w:rsidRPr="00AA6753">
        <w:rPr>
          <w:rFonts w:ascii="StobiSerif Regular" w:hAnsi="StobiSerif Regular"/>
          <w:b/>
          <w:sz w:val="22"/>
          <w:szCs w:val="22"/>
          <w:lang w:val="mk-MK"/>
        </w:rPr>
        <w:t xml:space="preserve"> dhe përkufizimi i problemit</w:t>
      </w:r>
    </w:p>
    <w:p w14:paraId="358F2ED2" w14:textId="64F5E429" w:rsidR="000B665C" w:rsidRPr="00AA6753" w:rsidRDefault="000B665C" w:rsidP="000B665C">
      <w:pPr>
        <w:jc w:val="both"/>
        <w:rPr>
          <w:rFonts w:ascii="StobiSerif Regular" w:hAnsi="StobiSerif Regular" w:cs="Arial"/>
          <w:sz w:val="22"/>
          <w:szCs w:val="22"/>
        </w:rPr>
      </w:pPr>
    </w:p>
    <w:p w14:paraId="06C852FD" w14:textId="52E52973" w:rsidR="005F2EDF" w:rsidRPr="00AA6753" w:rsidRDefault="005F2EDF" w:rsidP="005F2EDF">
      <w:pPr>
        <w:numPr>
          <w:ilvl w:val="1"/>
          <w:numId w:val="2"/>
        </w:numPr>
        <w:spacing w:line="276" w:lineRule="auto"/>
        <w:jc w:val="both"/>
        <w:rPr>
          <w:rFonts w:ascii="StobiSerif Regular" w:eastAsia="Calibri" w:hAnsi="StobiSerif Regular" w:cs="Arial"/>
          <w:b/>
          <w:bCs/>
          <w:sz w:val="22"/>
          <w:szCs w:val="22"/>
        </w:rPr>
      </w:pPr>
      <w:r w:rsidRPr="00AA6753">
        <w:rPr>
          <w:rFonts w:ascii="StobiSerif Regular" w:eastAsia="Calibri" w:hAnsi="StobiSerif Regular" w:cs="Arial"/>
          <w:b/>
          <w:bCs/>
          <w:sz w:val="22"/>
          <w:szCs w:val="22"/>
        </w:rPr>
        <w:t xml:space="preserve">Опис на состојбите </w:t>
      </w:r>
    </w:p>
    <w:p w14:paraId="3C740A80" w14:textId="5EF23D5B" w:rsidR="00D75270" w:rsidRPr="00AA6753" w:rsidRDefault="004A25E6" w:rsidP="004A25E6">
      <w:pPr>
        <w:spacing w:line="276" w:lineRule="auto"/>
        <w:jc w:val="both"/>
        <w:rPr>
          <w:rFonts w:ascii="StobiSerif Regular" w:hAnsi="StobiSerif Regular"/>
          <w:color w:val="292B2C"/>
          <w:sz w:val="22"/>
          <w:szCs w:val="22"/>
          <w:shd w:val="clear" w:color="auto" w:fill="FFFFFF"/>
        </w:rPr>
      </w:pPr>
      <w:r w:rsidRPr="00AA6753">
        <w:rPr>
          <w:rFonts w:ascii="StobiSerif Regular" w:hAnsi="StobiSerif Regular"/>
          <w:color w:val="292B2C"/>
          <w:sz w:val="22"/>
          <w:szCs w:val="22"/>
          <w:shd w:val="clear" w:color="auto" w:fill="FFFFFF"/>
        </w:rPr>
        <w:t>Со овој закон се уредуваат правата и должностите на </w:t>
      </w:r>
      <w:r w:rsidRPr="00AA6753">
        <w:rPr>
          <w:rFonts w:ascii="StobiSerif Regular" w:hAnsi="StobiSerif Regular"/>
          <w:color w:val="000000"/>
          <w:sz w:val="22"/>
          <w:szCs w:val="22"/>
          <w:shd w:val="clear" w:color="auto" w:fill="FFFFFF"/>
        </w:rPr>
        <w:t>Република Северна Македонија</w:t>
      </w:r>
      <w:r w:rsidRPr="00AA6753">
        <w:rPr>
          <w:rFonts w:ascii="StobiSerif Regular" w:hAnsi="StobiSerif Regular"/>
          <w:color w:val="292B2C"/>
          <w:sz w:val="22"/>
          <w:szCs w:val="22"/>
          <w:shd w:val="clear" w:color="auto" w:fill="FFFFFF"/>
        </w:rPr>
        <w:t>, на општината, на градот Скопје и на општините во градот Скопје, како и правата и должностите на правните и на физичките лица, во обезбедувањето услови за заштита и за унапредување на животната средина, заради остварување на правото на граѓаните на здрава животна средина.</w:t>
      </w:r>
    </w:p>
    <w:p w14:paraId="0E28BD47" w14:textId="42FFC059" w:rsidR="004A25E6" w:rsidRPr="00AA6753" w:rsidRDefault="004A25E6" w:rsidP="004A25E6">
      <w:pPr>
        <w:spacing w:line="276" w:lineRule="auto"/>
        <w:jc w:val="both"/>
        <w:rPr>
          <w:rFonts w:ascii="StobiSerif Regular" w:hAnsi="StobiSerif Regular"/>
          <w:color w:val="292B2C"/>
          <w:sz w:val="22"/>
          <w:szCs w:val="22"/>
          <w:shd w:val="clear" w:color="auto" w:fill="FFFFFF"/>
          <w:lang w:val="mk-MK"/>
        </w:rPr>
      </w:pPr>
      <w:r w:rsidRPr="00AA6753">
        <w:rPr>
          <w:rFonts w:ascii="StobiSerif Regular" w:eastAsia="Calibri" w:hAnsi="StobiSerif Regular" w:cs="Arial"/>
          <w:bCs/>
          <w:sz w:val="22"/>
          <w:szCs w:val="22"/>
          <w:lang w:val="mk-MK"/>
        </w:rPr>
        <w:t xml:space="preserve">Исто така </w:t>
      </w:r>
      <w:r w:rsidRPr="00AA6753">
        <w:rPr>
          <w:rFonts w:ascii="StobiSerif Regular" w:hAnsi="StobiSerif Regular"/>
          <w:color w:val="292B2C"/>
          <w:sz w:val="22"/>
          <w:szCs w:val="22"/>
          <w:shd w:val="clear" w:color="auto" w:fill="FFFFFF"/>
          <w:lang w:val="mk-MK"/>
        </w:rPr>
        <w:t>з</w:t>
      </w:r>
      <w:r w:rsidRPr="00AA6753">
        <w:rPr>
          <w:rFonts w:ascii="StobiSerif Regular" w:hAnsi="StobiSerif Regular"/>
          <w:color w:val="292B2C"/>
          <w:sz w:val="22"/>
          <w:szCs w:val="22"/>
          <w:shd w:val="clear" w:color="auto" w:fill="FFFFFF"/>
        </w:rPr>
        <w:t>аради вршење на стручни работи во врска со медиумите и областите на животната средина, се формира Управа за животната средина како орган надлежен за вршење на стручните работи во областа на животната средина, во состав на органот на државната управа надлежен за работите од областа на животната средина</w:t>
      </w:r>
      <w:r w:rsidRPr="00AA6753">
        <w:rPr>
          <w:rFonts w:ascii="StobiSerif Regular" w:hAnsi="StobiSerif Regular"/>
          <w:color w:val="292B2C"/>
          <w:sz w:val="22"/>
          <w:szCs w:val="22"/>
          <w:shd w:val="clear" w:color="auto" w:fill="FFFFFF"/>
          <w:lang w:val="mk-MK"/>
        </w:rPr>
        <w:t xml:space="preserve">. </w:t>
      </w:r>
    </w:p>
    <w:p w14:paraId="688300CE" w14:textId="16E71716" w:rsidR="004A25E6" w:rsidRPr="00AA6753" w:rsidRDefault="004A25E6" w:rsidP="004A25E6">
      <w:pPr>
        <w:spacing w:line="276" w:lineRule="auto"/>
        <w:jc w:val="both"/>
        <w:rPr>
          <w:rFonts w:ascii="StobiSerif Regular" w:hAnsi="StobiSerif Regular"/>
          <w:color w:val="000000"/>
          <w:sz w:val="22"/>
          <w:szCs w:val="22"/>
          <w:shd w:val="clear" w:color="auto" w:fill="FFFFFF"/>
        </w:rPr>
      </w:pPr>
      <w:r w:rsidRPr="00AA6753">
        <w:rPr>
          <w:rFonts w:ascii="StobiSerif Regular" w:hAnsi="StobiSerif Regular"/>
          <w:color w:val="000000"/>
          <w:sz w:val="22"/>
          <w:szCs w:val="22"/>
          <w:shd w:val="clear" w:color="auto" w:fill="FFFFFF"/>
        </w:rPr>
        <w:t>Со Управата за животна средина раководи директор, кој по пат на јавен оглас го именува Владата на Република Северна Македонија.</w:t>
      </w:r>
    </w:p>
    <w:p w14:paraId="5B753E40" w14:textId="77777777" w:rsidR="00F867DC" w:rsidRPr="003A7C7C" w:rsidRDefault="00F867DC" w:rsidP="00F867DC">
      <w:pPr>
        <w:tabs>
          <w:tab w:val="left" w:pos="675"/>
        </w:tabs>
        <w:jc w:val="both"/>
        <w:rPr>
          <w:rFonts w:ascii="StobiSerif Regular" w:hAnsi="StobiSerif Regular" w:cs="Arial"/>
          <w:sz w:val="22"/>
          <w:szCs w:val="22"/>
          <w:lang w:val="mk-MK"/>
        </w:rPr>
      </w:pPr>
      <w:r w:rsidRPr="00AA6753">
        <w:rPr>
          <w:rFonts w:ascii="StobiSerif Regular" w:eastAsia="Calibri" w:hAnsi="StobiSerif Regular" w:cs="Arial"/>
          <w:bCs/>
          <w:sz w:val="22"/>
          <w:szCs w:val="22"/>
          <w:lang w:val="mk-MK"/>
        </w:rPr>
        <w:t>Во член 161-б од законот се пропишани условите за именување на директор</w:t>
      </w:r>
      <w:r>
        <w:rPr>
          <w:rFonts w:ascii="StobiSerif Regular" w:eastAsia="Calibri" w:hAnsi="StobiSerif Regular" w:cs="Arial"/>
          <w:bCs/>
          <w:sz w:val="22"/>
          <w:szCs w:val="22"/>
        </w:rPr>
        <w:t xml:space="preserve">, кој согласно </w:t>
      </w:r>
      <w:r w:rsidRPr="00AA6753">
        <w:rPr>
          <w:rFonts w:ascii="StobiSerif Regular" w:hAnsi="StobiSerif Regular" w:cs="Arial"/>
          <w:sz w:val="22"/>
          <w:szCs w:val="22"/>
        </w:rPr>
        <w:t xml:space="preserve">Нацрт-записникот од </w:t>
      </w:r>
      <w:r w:rsidRPr="00AA6753">
        <w:rPr>
          <w:rFonts w:ascii="StobiSerif Regular" w:hAnsi="StobiSerif Regular" w:cs="Arial"/>
          <w:sz w:val="22"/>
          <w:szCs w:val="22"/>
          <w:lang w:val="mk-MK"/>
        </w:rPr>
        <w:t>т</w:t>
      </w:r>
      <w:r w:rsidRPr="00AA6753">
        <w:rPr>
          <w:rFonts w:ascii="StobiSerif Regular" w:hAnsi="StobiSerif Regular" w:cs="Arial"/>
          <w:sz w:val="22"/>
          <w:szCs w:val="22"/>
        </w:rPr>
        <w:t xml:space="preserve">риесет и осмата седница на Владата </w:t>
      </w:r>
      <w:r w:rsidRPr="00AA6753">
        <w:rPr>
          <w:rFonts w:ascii="StobiSerif Regular" w:hAnsi="StobiSerif Regular" w:cs="Arial"/>
          <w:sz w:val="22"/>
          <w:szCs w:val="22"/>
          <w:lang w:val="mk-MK"/>
        </w:rPr>
        <w:t>н</w:t>
      </w:r>
      <w:r w:rsidRPr="00AA6753">
        <w:rPr>
          <w:rFonts w:ascii="StobiSerif Regular" w:hAnsi="StobiSerif Regular" w:cs="Arial"/>
          <w:sz w:val="22"/>
          <w:szCs w:val="22"/>
        </w:rPr>
        <w:t>а Република С</w:t>
      </w:r>
      <w:r w:rsidRPr="00AA6753">
        <w:rPr>
          <w:rFonts w:ascii="StobiSerif Regular" w:hAnsi="StobiSerif Regular" w:cs="Arial"/>
          <w:sz w:val="22"/>
          <w:szCs w:val="22"/>
          <w:lang w:val="mk-MK"/>
        </w:rPr>
        <w:t xml:space="preserve">еверна </w:t>
      </w:r>
      <w:r w:rsidRPr="00AA6753">
        <w:rPr>
          <w:rFonts w:ascii="StobiSerif Regular" w:hAnsi="StobiSerif Regular" w:cs="Arial"/>
          <w:sz w:val="22"/>
          <w:szCs w:val="22"/>
        </w:rPr>
        <w:t>Македонија</w:t>
      </w:r>
      <w:r w:rsidRPr="00AA6753">
        <w:rPr>
          <w:rFonts w:ascii="StobiSerif Regular" w:hAnsi="StobiSerif Regular" w:cs="Arial"/>
          <w:sz w:val="22"/>
          <w:szCs w:val="22"/>
          <w:lang w:val="mk-MK"/>
        </w:rPr>
        <w:t>,</w:t>
      </w:r>
      <w:r w:rsidRPr="00AA6753">
        <w:rPr>
          <w:rFonts w:ascii="StobiSerif Regular" w:hAnsi="StobiSerif Regular" w:cs="Arial"/>
          <w:sz w:val="22"/>
          <w:szCs w:val="22"/>
        </w:rPr>
        <w:t xml:space="preserve"> одржана на 10 Декември 2024 година</w:t>
      </w:r>
      <w:r w:rsidRPr="00AA6753">
        <w:rPr>
          <w:rFonts w:ascii="StobiSerif Regular" w:hAnsi="StobiSerif Regular" w:cs="Arial"/>
          <w:sz w:val="22"/>
          <w:szCs w:val="22"/>
          <w:lang w:val="mk-MK"/>
        </w:rPr>
        <w:t xml:space="preserve">, </w:t>
      </w:r>
      <w:r w:rsidRPr="00AA6753">
        <w:rPr>
          <w:rFonts w:ascii="StobiSerif Regular" w:hAnsi="StobiSerif Regular" w:cs="Arial"/>
          <w:sz w:val="22"/>
          <w:szCs w:val="22"/>
        </w:rPr>
        <w:t xml:space="preserve"> точка 54</w:t>
      </w:r>
      <w:r w:rsidRPr="00AA6753">
        <w:rPr>
          <w:rFonts w:ascii="StobiSerif Regular" w:hAnsi="StobiSerif Regular" w:cs="Arial"/>
          <w:sz w:val="22"/>
          <w:szCs w:val="22"/>
          <w:lang w:val="mk-MK"/>
        </w:rPr>
        <w:t xml:space="preserve"> </w:t>
      </w:r>
      <w:r w:rsidRPr="00AA6753">
        <w:rPr>
          <w:rFonts w:ascii="StobiSerif Regular" w:hAnsi="StobiSerif Regular" w:cs="Arial"/>
          <w:sz w:val="22"/>
          <w:szCs w:val="22"/>
        </w:rPr>
        <w:t xml:space="preserve"> Владата ги задолжи сите </w:t>
      </w:r>
      <w:r w:rsidRPr="00AA6753">
        <w:rPr>
          <w:rFonts w:ascii="StobiSerif Regular" w:hAnsi="StobiSerif Regular" w:cs="Arial"/>
          <w:sz w:val="22"/>
          <w:szCs w:val="22"/>
          <w:lang w:val="mk-MK"/>
        </w:rPr>
        <w:t>м</w:t>
      </w:r>
      <w:r w:rsidRPr="00AA6753">
        <w:rPr>
          <w:rFonts w:ascii="StobiSerif Regular" w:hAnsi="StobiSerif Regular" w:cs="Arial"/>
          <w:sz w:val="22"/>
          <w:szCs w:val="22"/>
        </w:rPr>
        <w:t xml:space="preserve">инистерства да достават </w:t>
      </w:r>
      <w:r w:rsidRPr="00AA6753">
        <w:rPr>
          <w:rFonts w:ascii="StobiSerif Regular" w:hAnsi="StobiSerif Regular" w:cs="Arial"/>
          <w:sz w:val="22"/>
          <w:szCs w:val="22"/>
          <w:lang w:val="mk-MK"/>
        </w:rPr>
        <w:t xml:space="preserve"> дополнувањ</w:t>
      </w:r>
      <w:r>
        <w:rPr>
          <w:rFonts w:ascii="StobiSerif Regular" w:hAnsi="StobiSerif Regular" w:cs="Arial"/>
          <w:sz w:val="22"/>
          <w:szCs w:val="22"/>
        </w:rPr>
        <w:t>а и изменувања</w:t>
      </w:r>
      <w:r w:rsidRPr="00AA6753">
        <w:rPr>
          <w:rFonts w:ascii="StobiSerif Regular" w:hAnsi="StobiSerif Regular" w:cs="Arial"/>
          <w:sz w:val="22"/>
          <w:szCs w:val="22"/>
          <w:lang w:val="mk-MK"/>
        </w:rPr>
        <w:t xml:space="preserve"> </w:t>
      </w:r>
      <w:r w:rsidRPr="00AA6753">
        <w:rPr>
          <w:rFonts w:ascii="StobiSerif Regular" w:hAnsi="StobiSerif Regular" w:cs="Arial"/>
          <w:sz w:val="22"/>
          <w:szCs w:val="22"/>
        </w:rPr>
        <w:t>на законите</w:t>
      </w:r>
      <w:r w:rsidRPr="00AA6753">
        <w:rPr>
          <w:rFonts w:ascii="StobiSerif Regular" w:hAnsi="StobiSerif Regular" w:cs="Arial"/>
          <w:sz w:val="22"/>
          <w:szCs w:val="22"/>
          <w:lang w:val="mk-MK"/>
        </w:rPr>
        <w:t>,</w:t>
      </w:r>
      <w:r w:rsidRPr="00AA6753">
        <w:rPr>
          <w:rFonts w:ascii="StobiSerif Regular" w:hAnsi="StobiSerif Regular" w:cs="Arial"/>
          <w:sz w:val="22"/>
          <w:szCs w:val="22"/>
        </w:rPr>
        <w:t xml:space="preserve"> во делот каде се утврдени условите за избор/именување на директор, заменик на директор и на другите јавни функции, </w:t>
      </w:r>
      <w:r w:rsidRPr="00AA6753">
        <w:rPr>
          <w:rFonts w:ascii="StobiSerif Regular" w:hAnsi="StobiSerif Regular" w:cs="Arial"/>
          <w:sz w:val="22"/>
          <w:szCs w:val="22"/>
          <w:lang w:val="mk-MK"/>
        </w:rPr>
        <w:t>односно во врска со</w:t>
      </w:r>
      <w:r>
        <w:rPr>
          <w:rFonts w:ascii="StobiSerif Regular" w:hAnsi="StobiSerif Regular" w:cs="Arial"/>
          <w:sz w:val="22"/>
          <w:szCs w:val="22"/>
        </w:rPr>
        <w:t xml:space="preserve"> </w:t>
      </w:r>
      <w:r w:rsidRPr="00AA6753">
        <w:rPr>
          <w:rFonts w:ascii="StobiSerif Regular" w:hAnsi="StobiSerif Regular" w:cs="Arial"/>
          <w:sz w:val="22"/>
          <w:szCs w:val="22"/>
        </w:rPr>
        <w:t>условот  на поседување на меѓународно признат сертификат или уверение за активно познавање на англиски јазик, поединечно дефиниран во посебните материјални закони  да се додадат зборовите „ или сертификат и/или уверение со кој се потврдува признавањето на еден од трите најчесто користени јазици на Европската унија -англиски, француски, или германски на најмалку ниво Б2 ( B2)“</w:t>
      </w:r>
    </w:p>
    <w:p w14:paraId="1E200F59" w14:textId="4EF98EA4" w:rsidR="006313DF" w:rsidRPr="00AA6753" w:rsidRDefault="006313DF" w:rsidP="002C653A">
      <w:pPr>
        <w:tabs>
          <w:tab w:val="left" w:pos="675"/>
        </w:tabs>
        <w:jc w:val="both"/>
        <w:rPr>
          <w:rFonts w:ascii="StobiSerif Regular" w:hAnsi="StobiSerif Regular" w:cs="Arial"/>
          <w:sz w:val="22"/>
          <w:szCs w:val="22"/>
          <w:lang w:val="mk-MK"/>
        </w:rPr>
      </w:pPr>
    </w:p>
    <w:p w14:paraId="37C3D061" w14:textId="77777777" w:rsidR="006313DF" w:rsidRPr="00AA6753" w:rsidRDefault="006313DF" w:rsidP="006313DF">
      <w:pPr>
        <w:tabs>
          <w:tab w:val="left" w:pos="675"/>
        </w:tabs>
        <w:jc w:val="both"/>
        <w:rPr>
          <w:rFonts w:ascii="StobiSerif Regular" w:hAnsi="StobiSerif Regular" w:cs="Arial"/>
          <w:sz w:val="22"/>
          <w:szCs w:val="22"/>
        </w:rPr>
      </w:pPr>
      <w:r w:rsidRPr="00AA6753">
        <w:rPr>
          <w:rFonts w:ascii="StobiSerif Regular" w:hAnsi="StobiSerif Regular" w:cs="Arial"/>
          <w:sz w:val="22"/>
          <w:szCs w:val="22"/>
        </w:rPr>
        <w:t>1.1 Përshkrimi i gjendeve</w:t>
      </w:r>
    </w:p>
    <w:p w14:paraId="6E1DF3E6" w14:textId="77777777" w:rsidR="006313DF" w:rsidRPr="00AA6753" w:rsidRDefault="006313DF" w:rsidP="006313DF">
      <w:pPr>
        <w:tabs>
          <w:tab w:val="left" w:pos="675"/>
        </w:tabs>
        <w:jc w:val="both"/>
        <w:rPr>
          <w:rFonts w:ascii="StobiSerif Regular" w:hAnsi="StobiSerif Regular" w:cs="Arial"/>
          <w:sz w:val="22"/>
          <w:szCs w:val="22"/>
          <w:lang w:val="mk-MK"/>
        </w:rPr>
      </w:pPr>
    </w:p>
    <w:p w14:paraId="0E22B685" w14:textId="7A3C6ABE" w:rsidR="006313DF" w:rsidRPr="00AA6753" w:rsidRDefault="006313DF" w:rsidP="006313DF">
      <w:pPr>
        <w:jc w:val="both"/>
        <w:rPr>
          <w:rFonts w:ascii="StobiSerif Regular" w:hAnsi="StobiSerif Regular" w:cs="Arial"/>
          <w:sz w:val="22"/>
          <w:szCs w:val="22"/>
        </w:rPr>
      </w:pPr>
      <w:r w:rsidRPr="00AA6753">
        <w:rPr>
          <w:rFonts w:ascii="StobiSerif Regular" w:hAnsi="StobiSerif Regular" w:cs="Arial"/>
          <w:sz w:val="22"/>
          <w:szCs w:val="22"/>
        </w:rPr>
        <w:t>Qëllimi kryesor i Projektligjit për plotësimin e Ligjit të mjedisit jetësor rrjedh në përputhje me Fragmentin e   projekt-procesverbalit të seancës së tridhjetë e tetë të Qeverisë së Republikës së Maqedonisë së Veriut, të mbajtur më 10 dhjetor 2024, pika 54: mbi bazën e të cilave Qeveria ka obliguar të gjitha ministritë që të dorëzojnë plotësime të ligjeve, në pjesën ku përcaktohen kushtet për zgjedhjen/emërimin e drejtorit, zëvendësdrejtorit dhe pozita të tjera publike, d.m.th. që në lidhje me kushtin e posedimit të një certifikate ndërkombëtare të njohur ose një vërtetimi të njohjes aktive të gjuhës angleze, të përcaktuar individualisht në ligjet specifike materiale, të shtohen fjalët "ose një certifikatë dhe/ose vërtetim që konfirmon njohjen e njërit prej tre gjuhët më të përdorura të Bashkimit Evropian - anglisht, frëngjisht ose gjermanisht" të paktën niveli B2 (B2)"</w:t>
      </w:r>
    </w:p>
    <w:p w14:paraId="35364C1E" w14:textId="77777777" w:rsidR="005F2EDF" w:rsidRPr="00AA6753" w:rsidRDefault="005F2EDF" w:rsidP="000B665C">
      <w:pPr>
        <w:jc w:val="both"/>
        <w:rPr>
          <w:rFonts w:ascii="StobiSerif Regular" w:hAnsi="StobiSerif Regular" w:cs="Arial"/>
          <w:sz w:val="22"/>
          <w:szCs w:val="22"/>
        </w:rPr>
      </w:pPr>
    </w:p>
    <w:p w14:paraId="381C6C7B" w14:textId="21F6E2A9" w:rsidR="000B665C" w:rsidRPr="00AA6753" w:rsidRDefault="000B665C" w:rsidP="000B665C">
      <w:pPr>
        <w:tabs>
          <w:tab w:val="left" w:pos="675"/>
        </w:tabs>
        <w:jc w:val="both"/>
        <w:rPr>
          <w:rFonts w:ascii="StobiSerif Regular" w:hAnsi="StobiSerif Regular" w:cs="Arial"/>
          <w:sz w:val="22"/>
          <w:szCs w:val="22"/>
          <w:lang w:val="mk-MK"/>
        </w:rPr>
      </w:pPr>
    </w:p>
    <w:p w14:paraId="2BD5CE33" w14:textId="647DF7B9" w:rsidR="005F2EDF" w:rsidRPr="00AA6753" w:rsidRDefault="005F2EDF" w:rsidP="005F2EDF">
      <w:pPr>
        <w:pStyle w:val="ListParagraph"/>
        <w:ind w:left="1440" w:firstLine="0"/>
        <w:rPr>
          <w:rFonts w:ascii="StobiSerif Regular" w:hAnsi="StobiSerif Regular" w:cs="Arial"/>
          <w:b/>
          <w:sz w:val="22"/>
          <w:szCs w:val="22"/>
          <w:lang w:val="mk-MK"/>
        </w:rPr>
      </w:pPr>
      <w:r w:rsidRPr="00AA6753">
        <w:rPr>
          <w:rFonts w:ascii="StobiSerif Regular" w:hAnsi="StobiSerif Regular" w:cs="Arial"/>
          <w:b/>
          <w:sz w:val="22"/>
          <w:szCs w:val="22"/>
        </w:rPr>
        <w:t>1.2</w:t>
      </w:r>
      <w:r w:rsidR="002C653A" w:rsidRPr="00AA6753">
        <w:rPr>
          <w:rFonts w:ascii="StobiSerif Regular" w:hAnsi="StobiSerif Regular" w:cs="Arial"/>
          <w:b/>
          <w:sz w:val="22"/>
          <w:szCs w:val="22"/>
          <w:lang w:val="mk-MK"/>
        </w:rPr>
        <w:t xml:space="preserve"> </w:t>
      </w:r>
      <w:r w:rsidRPr="00AA6753">
        <w:rPr>
          <w:rFonts w:ascii="StobiSerif Regular" w:hAnsi="StobiSerif Regular" w:cs="Arial"/>
          <w:b/>
          <w:sz w:val="22"/>
          <w:szCs w:val="22"/>
          <w:lang w:val="mk-MK"/>
        </w:rPr>
        <w:t>Причини за проблемите кои се предмет на разгледување</w:t>
      </w:r>
    </w:p>
    <w:p w14:paraId="293B56CE" w14:textId="77777777" w:rsidR="002C653A" w:rsidRPr="00AA6753" w:rsidRDefault="002C653A" w:rsidP="005F2EDF">
      <w:pPr>
        <w:pStyle w:val="ListParagraph"/>
        <w:ind w:left="1440" w:firstLine="0"/>
        <w:rPr>
          <w:rFonts w:ascii="StobiSerif Regular" w:hAnsi="StobiSerif Regular" w:cs="Arial"/>
          <w:b/>
          <w:sz w:val="22"/>
          <w:szCs w:val="22"/>
          <w:lang w:val="mk-MK"/>
        </w:rPr>
      </w:pPr>
    </w:p>
    <w:p w14:paraId="445452B8" w14:textId="07875019" w:rsidR="005F2EDF" w:rsidRPr="00AA6753" w:rsidRDefault="00386F96" w:rsidP="0084020F">
      <w:pPr>
        <w:jc w:val="both"/>
        <w:rPr>
          <w:rFonts w:ascii="StobiSerif Regular" w:hAnsi="StobiSerif Regular" w:cs="Arial"/>
          <w:sz w:val="22"/>
          <w:szCs w:val="22"/>
          <w:lang w:val="mk-MK" w:eastAsia="mk-MK"/>
        </w:rPr>
      </w:pPr>
      <w:r w:rsidRPr="00AA6753">
        <w:rPr>
          <w:rFonts w:ascii="StobiSerif Regular" w:eastAsia="Arial" w:hAnsi="StobiSerif Regular" w:cs="Arial"/>
          <w:iCs/>
          <w:sz w:val="22"/>
          <w:szCs w:val="22"/>
          <w:lang w:val="mk-MK"/>
        </w:rPr>
        <w:t xml:space="preserve">Предлог законското </w:t>
      </w:r>
      <w:r w:rsidR="00AA6753">
        <w:rPr>
          <w:rFonts w:ascii="StobiSerif Regular" w:eastAsia="Arial" w:hAnsi="StobiSerif Regular" w:cs="Arial"/>
          <w:iCs/>
          <w:sz w:val="22"/>
          <w:szCs w:val="22"/>
          <w:lang w:val="mk-MK"/>
        </w:rPr>
        <w:t xml:space="preserve">изменување и </w:t>
      </w:r>
      <w:r w:rsidRPr="00AA6753">
        <w:rPr>
          <w:rFonts w:ascii="StobiSerif Regular" w:eastAsia="Arial" w:hAnsi="StobiSerif Regular" w:cs="Arial"/>
          <w:iCs/>
          <w:sz w:val="22"/>
          <w:szCs w:val="22"/>
          <w:lang w:val="mk-MK"/>
        </w:rPr>
        <w:t xml:space="preserve">дополнување </w:t>
      </w:r>
      <w:r w:rsidR="002C653A" w:rsidRPr="00AA6753">
        <w:rPr>
          <w:rFonts w:ascii="StobiSerif Regular" w:eastAsia="Arial" w:hAnsi="StobiSerif Regular" w:cs="Arial"/>
          <w:iCs/>
          <w:sz w:val="22"/>
          <w:szCs w:val="22"/>
        </w:rPr>
        <w:t xml:space="preserve">е согласно </w:t>
      </w:r>
      <w:r w:rsidR="002C653A" w:rsidRPr="00AA6753">
        <w:rPr>
          <w:rFonts w:ascii="StobiSerif Regular" w:hAnsi="StobiSerif Regular" w:cs="Arial"/>
          <w:sz w:val="22"/>
          <w:szCs w:val="22"/>
        </w:rPr>
        <w:t xml:space="preserve">точка 54 од </w:t>
      </w:r>
      <w:bookmarkStart w:id="2" w:name="_Hlk189472837"/>
      <w:r w:rsidR="002C653A" w:rsidRPr="00AA6753">
        <w:rPr>
          <w:rFonts w:ascii="StobiSerif Regular" w:hAnsi="StobiSerif Regular" w:cs="Arial"/>
          <w:sz w:val="22"/>
          <w:szCs w:val="22"/>
        </w:rPr>
        <w:t>Нацрт – записникот од триесет и осмата седница на Владата на Република С.Македонија со бр.41-12654/1 од 10.12.2024.</w:t>
      </w:r>
    </w:p>
    <w:p w14:paraId="17622944" w14:textId="1F347701" w:rsidR="005F2EDF" w:rsidRPr="00AA6753" w:rsidRDefault="005F2EDF" w:rsidP="000B665C">
      <w:pPr>
        <w:tabs>
          <w:tab w:val="left" w:pos="675"/>
        </w:tabs>
        <w:jc w:val="both"/>
        <w:rPr>
          <w:rFonts w:ascii="StobiSerif Regular" w:hAnsi="StobiSerif Regular" w:cs="Arial"/>
          <w:sz w:val="22"/>
          <w:szCs w:val="22"/>
          <w:lang w:val="mk-MK"/>
        </w:rPr>
      </w:pPr>
    </w:p>
    <w:p w14:paraId="1DE385EC" w14:textId="77777777" w:rsidR="006313DF" w:rsidRPr="00AA6753" w:rsidRDefault="006313DF" w:rsidP="006313DF">
      <w:pPr>
        <w:tabs>
          <w:tab w:val="left" w:pos="675"/>
        </w:tabs>
        <w:jc w:val="both"/>
        <w:rPr>
          <w:rFonts w:ascii="StobiSerif Regular" w:hAnsi="StobiSerif Regular" w:cs="Arial"/>
          <w:b/>
          <w:sz w:val="22"/>
          <w:szCs w:val="22"/>
          <w:lang w:val="mk-MK"/>
        </w:rPr>
      </w:pPr>
      <w:r w:rsidRPr="00AA6753">
        <w:rPr>
          <w:rFonts w:ascii="StobiSerif Regular" w:hAnsi="StobiSerif Regular" w:cs="Arial"/>
          <w:b/>
          <w:sz w:val="22"/>
          <w:szCs w:val="22"/>
          <w:lang w:val="mk-MK"/>
        </w:rPr>
        <w:t>1.2 Shkaqet e problemeve</w:t>
      </w:r>
      <w:r w:rsidRPr="00AA6753">
        <w:rPr>
          <w:rFonts w:ascii="StobiSerif Regular" w:hAnsi="StobiSerif Regular" w:cs="Arial"/>
          <w:b/>
          <w:sz w:val="22"/>
          <w:szCs w:val="22"/>
          <w:lang w:val="sq-AL"/>
        </w:rPr>
        <w:t xml:space="preserve"> </w:t>
      </w:r>
      <w:r w:rsidRPr="00AA6753">
        <w:rPr>
          <w:rFonts w:ascii="StobiSerif Regular" w:hAnsi="StobiSerif Regular" w:cs="Arial"/>
          <w:b/>
          <w:sz w:val="22"/>
          <w:szCs w:val="22"/>
          <w:lang w:val="mk-MK"/>
        </w:rPr>
        <w:t>të cilat janë objekt shqyrtimi</w:t>
      </w:r>
    </w:p>
    <w:p w14:paraId="3C956D9A" w14:textId="77777777" w:rsidR="006313DF" w:rsidRPr="00AA6753" w:rsidRDefault="006313DF" w:rsidP="006313DF">
      <w:pPr>
        <w:tabs>
          <w:tab w:val="left" w:pos="675"/>
        </w:tabs>
        <w:jc w:val="both"/>
        <w:rPr>
          <w:rFonts w:ascii="StobiSerif Regular" w:hAnsi="StobiSerif Regular" w:cs="Arial"/>
          <w:b/>
          <w:sz w:val="22"/>
          <w:szCs w:val="22"/>
          <w:lang w:val="mk-MK"/>
        </w:rPr>
      </w:pPr>
    </w:p>
    <w:p w14:paraId="3AC612AB" w14:textId="4B9A6FA2" w:rsidR="006313DF" w:rsidRPr="00AA6753" w:rsidRDefault="006313DF" w:rsidP="006313DF">
      <w:pPr>
        <w:tabs>
          <w:tab w:val="left" w:pos="675"/>
        </w:tabs>
        <w:jc w:val="both"/>
        <w:rPr>
          <w:rFonts w:ascii="StobiSerif Regular" w:hAnsi="StobiSerif Regular" w:cs="Arial"/>
          <w:sz w:val="22"/>
          <w:szCs w:val="22"/>
          <w:lang w:val="mk-MK"/>
        </w:rPr>
      </w:pPr>
      <w:r w:rsidRPr="00AA6753">
        <w:rPr>
          <w:rFonts w:ascii="StobiSerif Regular" w:hAnsi="StobiSerif Regular" w:cs="Arial"/>
          <w:b/>
          <w:sz w:val="22"/>
          <w:szCs w:val="22"/>
          <w:lang w:val="mk-MK"/>
        </w:rPr>
        <w:t>Projekt-amendament ligjor</w:t>
      </w:r>
      <w:r w:rsidRPr="00AA6753">
        <w:rPr>
          <w:rFonts w:ascii="StobiSerif Regular" w:hAnsi="StobiSerif Regular" w:cs="Arial"/>
          <w:b/>
          <w:sz w:val="22"/>
          <w:szCs w:val="22"/>
          <w:lang w:val="sq-AL"/>
        </w:rPr>
        <w:t xml:space="preserve"> </w:t>
      </w:r>
      <w:r w:rsidRPr="00AA6753">
        <w:rPr>
          <w:rFonts w:ascii="StobiSerif Regular" w:hAnsi="StobiSerif Regular" w:cs="Arial"/>
          <w:b/>
          <w:sz w:val="22"/>
          <w:szCs w:val="22"/>
          <w:lang w:val="mk-MK"/>
        </w:rPr>
        <w:t xml:space="preserve">është në përputhje me pikën 54 të Projektprocesverbalit të seancës së tridhjetë e tetë të Qeverisë së Republikës së Maqedonisë së Veriut me nr. 41-12654/1 </w:t>
      </w:r>
      <w:r w:rsidRPr="00AA6753">
        <w:rPr>
          <w:rFonts w:ascii="StobiSerif Regular" w:hAnsi="StobiSerif Regular" w:cs="Arial"/>
          <w:b/>
          <w:sz w:val="22"/>
          <w:szCs w:val="22"/>
          <w:lang w:val="sq-AL"/>
        </w:rPr>
        <w:t>nga</w:t>
      </w:r>
      <w:r w:rsidRPr="00AA6753">
        <w:rPr>
          <w:rFonts w:ascii="StobiSerif Regular" w:hAnsi="StobiSerif Regular" w:cs="Arial"/>
          <w:b/>
          <w:sz w:val="22"/>
          <w:szCs w:val="22"/>
          <w:lang w:val="mk-MK"/>
        </w:rPr>
        <w:t xml:space="preserve"> 10.12.2024.</w:t>
      </w:r>
    </w:p>
    <w:bookmarkEnd w:id="2"/>
    <w:p w14:paraId="1C9CFF24" w14:textId="77777777" w:rsidR="00294F4C" w:rsidRPr="00AA6753" w:rsidRDefault="00294F4C" w:rsidP="004D12C8">
      <w:pPr>
        <w:jc w:val="both"/>
        <w:rPr>
          <w:rFonts w:ascii="StobiSerif Regular" w:hAnsi="StobiSerif Regular" w:cs="Arial"/>
          <w:sz w:val="22"/>
          <w:szCs w:val="22"/>
        </w:rPr>
      </w:pPr>
    </w:p>
    <w:p w14:paraId="759D89FB" w14:textId="77777777" w:rsidR="000B665C" w:rsidRPr="00AA6753" w:rsidRDefault="00C65821" w:rsidP="000B665C">
      <w:pPr>
        <w:shd w:val="clear" w:color="auto" w:fill="FBD4B4"/>
        <w:tabs>
          <w:tab w:val="left" w:pos="675"/>
        </w:tabs>
        <w:jc w:val="both"/>
        <w:rPr>
          <w:rFonts w:ascii="StobiSerif Regular" w:hAnsi="StobiSerif Regular" w:cs="Arial"/>
          <w:b/>
          <w:sz w:val="22"/>
          <w:szCs w:val="22"/>
        </w:rPr>
      </w:pPr>
      <w:r w:rsidRPr="00AA6753">
        <w:rPr>
          <w:rFonts w:ascii="StobiSerif Regular" w:hAnsi="StobiSerif Regular" w:cs="Arial"/>
          <w:b/>
          <w:sz w:val="22"/>
          <w:szCs w:val="22"/>
        </w:rPr>
        <w:t xml:space="preserve">2. </w:t>
      </w:r>
      <w:r w:rsidRPr="00AA6753">
        <w:rPr>
          <w:rFonts w:ascii="StobiSerif Regular" w:hAnsi="StobiSerif Regular" w:cs="Arial"/>
          <w:b/>
          <w:sz w:val="22"/>
          <w:szCs w:val="22"/>
        </w:rPr>
        <w:tab/>
      </w:r>
      <w:r w:rsidR="000B665C" w:rsidRPr="00AA6753">
        <w:rPr>
          <w:rFonts w:ascii="StobiSerif Regular" w:hAnsi="StobiSerif Regular" w:cs="Arial"/>
          <w:b/>
          <w:sz w:val="22"/>
          <w:szCs w:val="22"/>
        </w:rPr>
        <w:t>Цели на предлог регулативата/</w:t>
      </w:r>
      <w:r w:rsidR="000B665C" w:rsidRPr="00AA6753">
        <w:rPr>
          <w:rFonts w:ascii="StobiSerif Regular" w:hAnsi="StobiSerif Regular"/>
          <w:b/>
          <w:sz w:val="22"/>
          <w:szCs w:val="22"/>
          <w:lang w:val="mk-MK"/>
        </w:rPr>
        <w:t xml:space="preserve"> Objektivat e projektrregullores</w:t>
      </w:r>
    </w:p>
    <w:p w14:paraId="3B56DA68" w14:textId="77777777" w:rsidR="0084020F" w:rsidRPr="00AA6753" w:rsidRDefault="0084020F" w:rsidP="00386F96">
      <w:pPr>
        <w:jc w:val="both"/>
        <w:rPr>
          <w:rFonts w:ascii="StobiSerif Regular" w:eastAsia="Arial" w:hAnsi="StobiSerif Regular" w:cs="Arial"/>
          <w:iCs/>
          <w:sz w:val="22"/>
          <w:szCs w:val="22"/>
          <w:lang w:val="mk-MK"/>
        </w:rPr>
      </w:pPr>
    </w:p>
    <w:p w14:paraId="60492446" w14:textId="4AF23870" w:rsidR="004A25E6" w:rsidRPr="00AA6753" w:rsidRDefault="004A25E6" w:rsidP="00AA6753">
      <w:pPr>
        <w:tabs>
          <w:tab w:val="left" w:pos="675"/>
        </w:tabs>
        <w:jc w:val="both"/>
        <w:rPr>
          <w:rFonts w:ascii="StobiSerif Regular" w:hAnsi="StobiSerif Regular" w:cs="Arial"/>
          <w:sz w:val="22"/>
          <w:szCs w:val="22"/>
          <w:lang w:val="mk-MK"/>
        </w:rPr>
      </w:pPr>
      <w:r w:rsidRPr="00AA6753">
        <w:rPr>
          <w:rFonts w:ascii="StobiSerif Regular" w:hAnsi="StobiSerif Regular" w:cs="Arial"/>
          <w:sz w:val="22"/>
          <w:szCs w:val="22"/>
        </w:rPr>
        <w:t>Основна</w:t>
      </w:r>
      <w:r w:rsidRPr="00AA6753">
        <w:rPr>
          <w:rFonts w:ascii="StobiSerif Regular" w:hAnsi="StobiSerif Regular" w:cs="Arial"/>
          <w:sz w:val="22"/>
          <w:szCs w:val="22"/>
          <w:lang w:val="mk-MK"/>
        </w:rPr>
        <w:t>та</w:t>
      </w:r>
      <w:r w:rsidRPr="00AA6753">
        <w:rPr>
          <w:rFonts w:ascii="StobiSerif Regular" w:hAnsi="StobiSerif Regular" w:cs="Arial"/>
          <w:sz w:val="22"/>
          <w:szCs w:val="22"/>
        </w:rPr>
        <w:t xml:space="preserve"> цел на </w:t>
      </w:r>
      <w:r w:rsidRPr="00AA6753">
        <w:rPr>
          <w:rFonts w:ascii="StobiSerif Regular" w:hAnsi="StobiSerif Regular" w:cs="Arial"/>
          <w:sz w:val="22"/>
          <w:szCs w:val="22"/>
          <w:lang w:val="mk-MK"/>
        </w:rPr>
        <w:t>Нацрт на</w:t>
      </w:r>
      <w:r w:rsidRPr="00AA6753">
        <w:rPr>
          <w:rFonts w:ascii="StobiSerif Regular" w:hAnsi="StobiSerif Regular" w:cs="Arial"/>
          <w:sz w:val="22"/>
          <w:szCs w:val="22"/>
        </w:rPr>
        <w:t xml:space="preserve"> </w:t>
      </w:r>
      <w:r w:rsidRPr="00AA6753">
        <w:rPr>
          <w:rFonts w:ascii="StobiSerif Regular" w:hAnsi="StobiSerif Regular" w:cs="Arial"/>
          <w:sz w:val="22"/>
          <w:szCs w:val="22"/>
          <w:lang w:val="mk-MK"/>
        </w:rPr>
        <w:t>З</w:t>
      </w:r>
      <w:r w:rsidRPr="00AA6753">
        <w:rPr>
          <w:rFonts w:ascii="StobiSerif Regular" w:hAnsi="StobiSerif Regular" w:cs="Arial"/>
          <w:sz w:val="22"/>
          <w:szCs w:val="22"/>
        </w:rPr>
        <w:t xml:space="preserve">аконот за </w:t>
      </w:r>
      <w:r w:rsidRPr="00AA6753">
        <w:rPr>
          <w:rFonts w:ascii="StobiSerif Regular" w:hAnsi="StobiSerif Regular" w:cs="Arial"/>
          <w:sz w:val="22"/>
          <w:szCs w:val="22"/>
          <w:lang w:val="mk-MK"/>
        </w:rPr>
        <w:t xml:space="preserve">изменување и дополнување </w:t>
      </w:r>
      <w:r w:rsidRPr="00AA6753">
        <w:rPr>
          <w:rFonts w:ascii="StobiSerif Regular" w:hAnsi="StobiSerif Regular" w:cs="Arial"/>
          <w:sz w:val="22"/>
          <w:szCs w:val="22"/>
        </w:rPr>
        <w:t xml:space="preserve">на Законот за животната средина </w:t>
      </w:r>
      <w:r w:rsidRPr="00AA6753">
        <w:rPr>
          <w:rFonts w:ascii="StobiSerif Regular" w:hAnsi="StobiSerif Regular" w:cs="Arial"/>
          <w:sz w:val="22"/>
          <w:szCs w:val="22"/>
          <w:lang w:val="mk-MK"/>
        </w:rPr>
        <w:t xml:space="preserve">е </w:t>
      </w:r>
      <w:r w:rsidRPr="00AA6753">
        <w:rPr>
          <w:rFonts w:ascii="StobiSerif Regular" w:hAnsi="StobiSerif Regular" w:cs="Arial"/>
          <w:sz w:val="22"/>
          <w:szCs w:val="22"/>
        </w:rPr>
        <w:t xml:space="preserve">во делот каде се утврдени условите за избор/именување на директор, </w:t>
      </w:r>
      <w:r w:rsidRPr="00AA6753">
        <w:rPr>
          <w:rFonts w:ascii="StobiSerif Regular" w:hAnsi="StobiSerif Regular" w:cs="Arial"/>
          <w:sz w:val="22"/>
          <w:szCs w:val="22"/>
          <w:lang w:val="mk-MK"/>
        </w:rPr>
        <w:t xml:space="preserve">односно во врска со </w:t>
      </w:r>
      <w:r w:rsidRPr="00AA6753">
        <w:rPr>
          <w:rFonts w:ascii="StobiSerif Regular" w:hAnsi="StobiSerif Regular" w:cs="Arial"/>
          <w:sz w:val="22"/>
          <w:szCs w:val="22"/>
        </w:rPr>
        <w:t xml:space="preserve">условот на поседување на меѓународно признат сертификат или уверение за активно познавање на </w:t>
      </w:r>
      <w:r w:rsidRPr="00AA6753">
        <w:rPr>
          <w:rFonts w:ascii="StobiSerif Regular" w:hAnsi="StobiSerif Regular" w:cs="Arial"/>
          <w:sz w:val="22"/>
          <w:szCs w:val="22"/>
          <w:lang w:val="mk-MK"/>
        </w:rPr>
        <w:t>странски</w:t>
      </w:r>
      <w:r w:rsidRPr="00AA6753">
        <w:rPr>
          <w:rFonts w:ascii="StobiSerif Regular" w:hAnsi="StobiSerif Regular" w:cs="Arial"/>
          <w:sz w:val="22"/>
          <w:szCs w:val="22"/>
        </w:rPr>
        <w:t xml:space="preserve"> јазик</w:t>
      </w:r>
      <w:r w:rsidRPr="00AA6753">
        <w:rPr>
          <w:rFonts w:ascii="StobiSerif Regular" w:hAnsi="StobiSerif Regular" w:cs="Arial"/>
          <w:sz w:val="22"/>
          <w:szCs w:val="22"/>
          <w:lang w:val="mk-MK"/>
        </w:rPr>
        <w:t xml:space="preserve"> како и периодот на важност на истите</w:t>
      </w:r>
      <w:r w:rsidR="00AA6753">
        <w:rPr>
          <w:rFonts w:ascii="StobiSerif Regular" w:hAnsi="StobiSerif Regular" w:cs="Arial"/>
          <w:sz w:val="22"/>
          <w:szCs w:val="22"/>
          <w:lang w:val="mk-MK"/>
        </w:rPr>
        <w:t>.</w:t>
      </w:r>
    </w:p>
    <w:p w14:paraId="05E1854C" w14:textId="0D3955D8" w:rsidR="004A25E6" w:rsidRPr="00AA6753" w:rsidRDefault="004A25E6" w:rsidP="00AA6753">
      <w:pPr>
        <w:jc w:val="both"/>
        <w:rPr>
          <w:rFonts w:ascii="StobiSerif Regular" w:hAnsi="StobiSerif Regular"/>
          <w:sz w:val="22"/>
          <w:szCs w:val="22"/>
        </w:rPr>
      </w:pPr>
      <w:r w:rsidRPr="00AA6753">
        <w:rPr>
          <w:rFonts w:ascii="StobiSerif Regular" w:hAnsi="StobiSerif Regular" w:cs="Arial"/>
          <w:sz w:val="22"/>
          <w:szCs w:val="22"/>
          <w:lang w:val="mk-MK"/>
        </w:rPr>
        <w:t>Во член 161-б</w:t>
      </w:r>
      <w:r w:rsidRPr="00AA6753">
        <w:rPr>
          <w:rFonts w:ascii="StobiSerif Regular" w:hAnsi="StobiSerif Regular" w:cs="Arial"/>
          <w:sz w:val="22"/>
          <w:szCs w:val="22"/>
        </w:rPr>
        <w:t xml:space="preserve"> </w:t>
      </w:r>
      <w:r w:rsidRPr="00AA6753">
        <w:rPr>
          <w:rFonts w:ascii="StobiSerif Regular" w:hAnsi="StobiSerif Regular" w:cs="Arial"/>
          <w:sz w:val="22"/>
          <w:szCs w:val="22"/>
          <w:lang w:val="mk-MK"/>
        </w:rPr>
        <w:t>се брише временската рамка за важност на сертификатот</w:t>
      </w:r>
      <w:r w:rsidR="00AA6753">
        <w:rPr>
          <w:rFonts w:ascii="StobiSerif Regular" w:hAnsi="StobiSerif Regular" w:cs="Arial"/>
          <w:sz w:val="22"/>
          <w:szCs w:val="22"/>
          <w:lang w:val="mk-MK"/>
        </w:rPr>
        <w:t xml:space="preserve"> и се врши</w:t>
      </w:r>
      <w:r w:rsidRPr="00AA6753">
        <w:rPr>
          <w:rFonts w:ascii="StobiSerif Regular" w:hAnsi="StobiSerif Regular" w:cs="Arial"/>
          <w:sz w:val="22"/>
          <w:szCs w:val="22"/>
          <w:lang w:val="mk-MK"/>
        </w:rPr>
        <w:t xml:space="preserve"> дополнува</w:t>
      </w:r>
      <w:r w:rsidR="00AA6753" w:rsidRPr="00AA6753">
        <w:rPr>
          <w:rFonts w:ascii="StobiSerif Regular" w:hAnsi="StobiSerif Regular" w:cs="Arial"/>
          <w:sz w:val="22"/>
          <w:szCs w:val="22"/>
          <w:lang w:val="mk-MK"/>
        </w:rPr>
        <w:t>ње</w:t>
      </w:r>
      <w:r w:rsidRPr="00AA6753">
        <w:rPr>
          <w:rFonts w:ascii="StobiSerif Regular" w:hAnsi="StobiSerif Regular" w:cs="Arial"/>
          <w:sz w:val="22"/>
          <w:szCs w:val="22"/>
          <w:lang w:val="mk-MK"/>
        </w:rPr>
        <w:t xml:space="preserve"> со </w:t>
      </w:r>
      <w:r w:rsidRPr="00AA6753">
        <w:rPr>
          <w:rFonts w:ascii="StobiSerif Regular" w:hAnsi="StobiSerif Regular" w:cs="Calibri"/>
          <w:sz w:val="22"/>
          <w:szCs w:val="22"/>
        </w:rPr>
        <w:t>- сертификат, уверение и/или потврда со кои се кои се потврдува познавањето на еден од трите најчесто користени јазици на Европската Унија (англиски, француски или германски) на најмалку ниво Б2 (B2) од Европската референтна рамка за јазици, издадени од установа или институција во државата или од странство, регистрирана како давател на услуга“.</w:t>
      </w:r>
    </w:p>
    <w:p w14:paraId="29DA38C6" w14:textId="4C080346" w:rsidR="004A25E6" w:rsidRPr="00AA6753" w:rsidRDefault="00AA6753" w:rsidP="00AA6753">
      <w:pPr>
        <w:tabs>
          <w:tab w:val="left" w:pos="675"/>
        </w:tabs>
        <w:jc w:val="both"/>
        <w:rPr>
          <w:rFonts w:ascii="StobiSerif Regular" w:hAnsi="StobiSerif Regular" w:cs="Arial"/>
          <w:sz w:val="22"/>
          <w:szCs w:val="22"/>
        </w:rPr>
      </w:pPr>
      <w:r w:rsidRPr="00AA6753">
        <w:rPr>
          <w:rFonts w:ascii="StobiSerif Regular" w:hAnsi="StobiSerif Regular" w:cs="Arial"/>
          <w:sz w:val="22"/>
          <w:szCs w:val="22"/>
          <w:lang w:val="mk-MK"/>
        </w:rPr>
        <w:t xml:space="preserve">Ова дополнување и изменување на законот </w:t>
      </w:r>
      <w:r w:rsidR="004A25E6" w:rsidRPr="00AA6753">
        <w:rPr>
          <w:rFonts w:ascii="StobiSerif Regular" w:hAnsi="StobiSerif Regular" w:cs="Arial"/>
          <w:sz w:val="22"/>
          <w:szCs w:val="22"/>
          <w:lang w:val="mk-MK"/>
        </w:rPr>
        <w:t>произлегува</w:t>
      </w:r>
      <w:r w:rsidR="004A25E6" w:rsidRPr="00AA6753">
        <w:rPr>
          <w:rFonts w:ascii="StobiSerif Regular" w:hAnsi="StobiSerif Regular" w:cs="Arial"/>
          <w:sz w:val="22"/>
          <w:szCs w:val="22"/>
        </w:rPr>
        <w:t xml:space="preserve"> од Нацрт-записникот од </w:t>
      </w:r>
      <w:r w:rsidR="004A25E6" w:rsidRPr="00AA6753">
        <w:rPr>
          <w:rFonts w:ascii="StobiSerif Regular" w:hAnsi="StobiSerif Regular" w:cs="Arial"/>
          <w:sz w:val="22"/>
          <w:szCs w:val="22"/>
          <w:lang w:val="mk-MK"/>
        </w:rPr>
        <w:t>т</w:t>
      </w:r>
      <w:r w:rsidR="004A25E6" w:rsidRPr="00AA6753">
        <w:rPr>
          <w:rFonts w:ascii="StobiSerif Regular" w:hAnsi="StobiSerif Regular" w:cs="Arial"/>
          <w:sz w:val="22"/>
          <w:szCs w:val="22"/>
        </w:rPr>
        <w:t xml:space="preserve">риесет и осмата седница на Владата </w:t>
      </w:r>
      <w:r w:rsidR="004A25E6" w:rsidRPr="00AA6753">
        <w:rPr>
          <w:rFonts w:ascii="StobiSerif Regular" w:hAnsi="StobiSerif Regular" w:cs="Arial"/>
          <w:sz w:val="22"/>
          <w:szCs w:val="22"/>
          <w:lang w:val="mk-MK"/>
        </w:rPr>
        <w:t>н</w:t>
      </w:r>
      <w:r w:rsidR="004A25E6" w:rsidRPr="00AA6753">
        <w:rPr>
          <w:rFonts w:ascii="StobiSerif Regular" w:hAnsi="StobiSerif Regular" w:cs="Arial"/>
          <w:sz w:val="22"/>
          <w:szCs w:val="22"/>
        </w:rPr>
        <w:t>а Република С</w:t>
      </w:r>
      <w:r w:rsidR="004A25E6" w:rsidRPr="00AA6753">
        <w:rPr>
          <w:rFonts w:ascii="StobiSerif Regular" w:hAnsi="StobiSerif Regular" w:cs="Arial"/>
          <w:sz w:val="22"/>
          <w:szCs w:val="22"/>
          <w:lang w:val="mk-MK"/>
        </w:rPr>
        <w:t>еверна</w:t>
      </w:r>
      <w:r w:rsidRPr="00AA6753">
        <w:rPr>
          <w:rFonts w:ascii="StobiSerif Regular" w:hAnsi="StobiSerif Regular" w:cs="Arial"/>
          <w:sz w:val="22"/>
          <w:szCs w:val="22"/>
          <w:lang w:val="mk-MK"/>
        </w:rPr>
        <w:t xml:space="preserve"> </w:t>
      </w:r>
      <w:r w:rsidR="004A25E6" w:rsidRPr="00AA6753">
        <w:rPr>
          <w:rFonts w:ascii="StobiSerif Regular" w:hAnsi="StobiSerif Regular" w:cs="Arial"/>
          <w:sz w:val="22"/>
          <w:szCs w:val="22"/>
        </w:rPr>
        <w:t>Македонија</w:t>
      </w:r>
      <w:r w:rsidR="004A25E6" w:rsidRPr="00AA6753">
        <w:rPr>
          <w:rFonts w:ascii="StobiSerif Regular" w:hAnsi="StobiSerif Regular" w:cs="Arial"/>
          <w:sz w:val="22"/>
          <w:szCs w:val="22"/>
          <w:lang w:val="mk-MK"/>
        </w:rPr>
        <w:t>,</w:t>
      </w:r>
      <w:r w:rsidR="004A25E6" w:rsidRPr="00AA6753">
        <w:rPr>
          <w:rFonts w:ascii="StobiSerif Regular" w:hAnsi="StobiSerif Regular" w:cs="Arial"/>
          <w:sz w:val="22"/>
          <w:szCs w:val="22"/>
        </w:rPr>
        <w:t xml:space="preserve"> одржана на 10 Декември 2024 година</w:t>
      </w:r>
      <w:r w:rsidR="004A25E6" w:rsidRPr="00AA6753">
        <w:rPr>
          <w:rFonts w:ascii="StobiSerif Regular" w:hAnsi="StobiSerif Regular" w:cs="Arial"/>
          <w:sz w:val="22"/>
          <w:szCs w:val="22"/>
          <w:lang w:val="mk-MK"/>
        </w:rPr>
        <w:t xml:space="preserve">, </w:t>
      </w:r>
      <w:r w:rsidR="004A25E6" w:rsidRPr="00AA6753">
        <w:rPr>
          <w:rFonts w:ascii="StobiSerif Regular" w:hAnsi="StobiSerif Regular" w:cs="Arial"/>
          <w:sz w:val="22"/>
          <w:szCs w:val="22"/>
        </w:rPr>
        <w:t xml:space="preserve"> точка 54</w:t>
      </w:r>
      <w:r w:rsidR="004A25E6" w:rsidRPr="00AA6753">
        <w:rPr>
          <w:rFonts w:ascii="StobiSerif Regular" w:hAnsi="StobiSerif Regular" w:cs="Arial"/>
          <w:sz w:val="22"/>
          <w:szCs w:val="22"/>
          <w:lang w:val="mk-MK"/>
        </w:rPr>
        <w:t xml:space="preserve"> </w:t>
      </w:r>
      <w:r w:rsidR="004A25E6" w:rsidRPr="00AA6753">
        <w:rPr>
          <w:rFonts w:ascii="StobiSerif Regular" w:hAnsi="StobiSerif Regular" w:cs="Arial"/>
          <w:sz w:val="22"/>
          <w:szCs w:val="22"/>
        </w:rPr>
        <w:t xml:space="preserve"> </w:t>
      </w:r>
      <w:r w:rsidR="004A25E6" w:rsidRPr="00AA6753">
        <w:rPr>
          <w:rFonts w:ascii="StobiSerif Regular" w:hAnsi="StobiSerif Regular" w:cs="Arial"/>
          <w:sz w:val="22"/>
          <w:szCs w:val="22"/>
          <w:lang w:val="mk-MK"/>
        </w:rPr>
        <w:t xml:space="preserve">врз основа на која </w:t>
      </w:r>
      <w:r w:rsidR="004A25E6" w:rsidRPr="00AA6753">
        <w:rPr>
          <w:rFonts w:ascii="StobiSerif Regular" w:hAnsi="StobiSerif Regular" w:cs="Arial"/>
          <w:sz w:val="22"/>
          <w:szCs w:val="22"/>
        </w:rPr>
        <w:t xml:space="preserve">Владата ги задолжи сите </w:t>
      </w:r>
      <w:r w:rsidR="004A25E6" w:rsidRPr="00AA6753">
        <w:rPr>
          <w:rFonts w:ascii="StobiSerif Regular" w:hAnsi="StobiSerif Regular" w:cs="Arial"/>
          <w:sz w:val="22"/>
          <w:szCs w:val="22"/>
          <w:lang w:val="mk-MK"/>
        </w:rPr>
        <w:t>м</w:t>
      </w:r>
      <w:r w:rsidR="004A25E6" w:rsidRPr="00AA6753">
        <w:rPr>
          <w:rFonts w:ascii="StobiSerif Regular" w:hAnsi="StobiSerif Regular" w:cs="Arial"/>
          <w:sz w:val="22"/>
          <w:szCs w:val="22"/>
        </w:rPr>
        <w:t xml:space="preserve">инистерства да достават </w:t>
      </w:r>
      <w:r w:rsidR="004A25E6" w:rsidRPr="00AA6753">
        <w:rPr>
          <w:rFonts w:ascii="StobiSerif Regular" w:hAnsi="StobiSerif Regular" w:cs="Arial"/>
          <w:sz w:val="22"/>
          <w:szCs w:val="22"/>
          <w:lang w:val="mk-MK"/>
        </w:rPr>
        <w:t xml:space="preserve"> дополнување </w:t>
      </w:r>
      <w:r w:rsidR="004A25E6" w:rsidRPr="00AA6753">
        <w:rPr>
          <w:rFonts w:ascii="StobiSerif Regular" w:hAnsi="StobiSerif Regular" w:cs="Arial"/>
          <w:sz w:val="22"/>
          <w:szCs w:val="22"/>
        </w:rPr>
        <w:t>на законите</w:t>
      </w:r>
      <w:r w:rsidR="004A25E6" w:rsidRPr="00AA6753">
        <w:rPr>
          <w:rFonts w:ascii="StobiSerif Regular" w:hAnsi="StobiSerif Regular" w:cs="Arial"/>
          <w:sz w:val="22"/>
          <w:szCs w:val="22"/>
          <w:lang w:val="mk-MK"/>
        </w:rPr>
        <w:t>,</w:t>
      </w:r>
      <w:r w:rsidR="004A25E6" w:rsidRPr="00AA6753">
        <w:rPr>
          <w:rFonts w:ascii="StobiSerif Regular" w:hAnsi="StobiSerif Regular" w:cs="Arial"/>
          <w:sz w:val="22"/>
          <w:szCs w:val="22"/>
        </w:rPr>
        <w:t xml:space="preserve"> во делот каде се утврдени условите за избор/именување на директор, заменик на директор и на другите јавни функции, </w:t>
      </w:r>
      <w:r w:rsidR="004A25E6" w:rsidRPr="00AA6753">
        <w:rPr>
          <w:rFonts w:ascii="StobiSerif Regular" w:hAnsi="StobiSerif Regular" w:cs="Arial"/>
          <w:sz w:val="22"/>
          <w:szCs w:val="22"/>
          <w:lang w:val="mk-MK"/>
        </w:rPr>
        <w:t>односно во врска со</w:t>
      </w:r>
      <w:r w:rsidR="004A25E6" w:rsidRPr="00AA6753">
        <w:rPr>
          <w:rFonts w:ascii="StobiSerif Regular" w:hAnsi="StobiSerif Regular" w:cs="Arial"/>
          <w:sz w:val="22"/>
          <w:szCs w:val="22"/>
        </w:rPr>
        <w:t>условот  на поседување на меѓународно признат сертификат или уверение за активно познавање на англиски јазик, поединечно дефиниран во посебните материјални закони  да се додадат зборовите „ или сертификат и/или уверение со кој се потврдува признавањето на еден од трите најчесто користени јазици на Европската унија -англиски, француски, или германски на најмалку ниво Б2 ( B2)“</w:t>
      </w:r>
    </w:p>
    <w:p w14:paraId="26B2C14F" w14:textId="32AEADEB" w:rsidR="006313DF" w:rsidRPr="00AA6753" w:rsidRDefault="006313DF" w:rsidP="002C653A">
      <w:pPr>
        <w:rPr>
          <w:rFonts w:ascii="StobiSerif Regular" w:hAnsi="StobiSerif Regular" w:cs="Arial"/>
          <w:sz w:val="22"/>
          <w:szCs w:val="22"/>
          <w:lang w:val="mk-MK" w:eastAsia="mk-MK"/>
        </w:rPr>
      </w:pPr>
    </w:p>
    <w:p w14:paraId="72B6425D" w14:textId="77777777" w:rsidR="006313DF" w:rsidRPr="00AA6753" w:rsidRDefault="006313DF" w:rsidP="006313DF">
      <w:pPr>
        <w:jc w:val="both"/>
        <w:rPr>
          <w:rFonts w:ascii="StobiSerif Regular" w:eastAsia="Arial" w:hAnsi="StobiSerif Regular" w:cs="Arial"/>
          <w:iCs/>
          <w:sz w:val="22"/>
          <w:szCs w:val="22"/>
          <w:lang w:val="mk-MK"/>
        </w:rPr>
      </w:pPr>
      <w:r w:rsidRPr="00AA6753">
        <w:rPr>
          <w:rFonts w:ascii="StobiSerif Regular" w:eastAsia="Arial" w:hAnsi="StobiSerif Regular" w:cs="Arial"/>
          <w:iCs/>
          <w:sz w:val="22"/>
          <w:szCs w:val="22"/>
          <w:lang w:val="mk-MK"/>
        </w:rPr>
        <w:t>Projekt-amendament ligjor në Ligjin për Mjedisin, në seksionin që përcakton kushtet për zgjedhjen/emërimin e drejtorit, zëvendësdrejtorit dhe pozitave të tjera publike, lidhur me kërkesën për të poseduar një certifikatë të njohur ndërkombëtarisht ose vërtetim të njohurive aktive të Gjuh</w:t>
      </w:r>
      <w:r w:rsidRPr="00AA6753">
        <w:rPr>
          <w:rFonts w:ascii="StobiSerif Regular" w:eastAsia="Arial" w:hAnsi="StobiSerif Regular" w:cs="Arial"/>
          <w:iCs/>
          <w:sz w:val="22"/>
          <w:szCs w:val="22"/>
          <w:lang w:val="sq-AL"/>
        </w:rPr>
        <w:t>ës</w:t>
      </w:r>
      <w:r w:rsidRPr="00AA6753">
        <w:rPr>
          <w:rFonts w:ascii="StobiSerif Regular" w:eastAsia="Arial" w:hAnsi="StobiSerif Regular" w:cs="Arial"/>
          <w:iCs/>
          <w:sz w:val="22"/>
          <w:szCs w:val="22"/>
          <w:lang w:val="mk-MK"/>
        </w:rPr>
        <w:t xml:space="preserve"> angleze, e përcaktuar individualisht në ligje të veçanta materiale plotësohet me </w:t>
      </w:r>
      <w:r w:rsidRPr="00AA6753">
        <w:rPr>
          <w:rFonts w:ascii="StobiSerif Regular" w:eastAsia="Arial" w:hAnsi="StobiSerif Regular" w:cs="Arial"/>
          <w:iCs/>
          <w:sz w:val="22"/>
          <w:szCs w:val="22"/>
          <w:lang w:val="mk-MK"/>
        </w:rPr>
        <w:lastRenderedPageBreak/>
        <w:t>fjalët "ose një certifikatë dhe/ose vërtetim që konfirmon njohjen e njërës prej tre gjuhëve më të përdorura të Bashkimit Evropian - të paktën anglisht, frëngjisht ose gjermanisht</w:t>
      </w:r>
      <w:r w:rsidRPr="00AA6753">
        <w:rPr>
          <w:rFonts w:ascii="StobiSerif Regular" w:eastAsia="Arial" w:hAnsi="StobiSerif Regular" w:cs="Arial"/>
          <w:iCs/>
          <w:sz w:val="22"/>
          <w:szCs w:val="22"/>
          <w:lang w:val="sq-AL"/>
        </w:rPr>
        <w:t xml:space="preserve"> të paktën niveli B2 </w:t>
      </w:r>
      <w:r w:rsidRPr="00AA6753">
        <w:rPr>
          <w:rFonts w:ascii="StobiSerif Regular" w:eastAsia="Arial" w:hAnsi="StobiSerif Regular" w:cs="Arial"/>
          <w:iCs/>
          <w:sz w:val="22"/>
          <w:szCs w:val="22"/>
          <w:lang w:val="mk-MK"/>
        </w:rPr>
        <w:t xml:space="preserve">(B2)”, sipas Projekt-procesverbalit të seancës së tridhjetë e tetë të Qeverisë së Republikës së Maqedonisë së Veriut me nr.41-12654/1 </w:t>
      </w:r>
      <w:r w:rsidRPr="00AA6753">
        <w:rPr>
          <w:rFonts w:ascii="StobiSerif Regular" w:eastAsia="Arial" w:hAnsi="StobiSerif Regular" w:cs="Arial"/>
          <w:iCs/>
          <w:sz w:val="22"/>
          <w:szCs w:val="22"/>
          <w:lang w:val="sq-AL"/>
        </w:rPr>
        <w:t>nga</w:t>
      </w:r>
      <w:r w:rsidRPr="00AA6753">
        <w:rPr>
          <w:rFonts w:ascii="StobiSerif Regular" w:eastAsia="Arial" w:hAnsi="StobiSerif Regular" w:cs="Arial"/>
          <w:iCs/>
          <w:sz w:val="22"/>
          <w:szCs w:val="22"/>
          <w:lang w:val="mk-MK"/>
        </w:rPr>
        <w:t xml:space="preserve"> 10.12.2024.</w:t>
      </w:r>
    </w:p>
    <w:p w14:paraId="7252EF61" w14:textId="551CD9CD" w:rsidR="006313DF" w:rsidRPr="00AA6753" w:rsidRDefault="006313DF" w:rsidP="002C653A">
      <w:pPr>
        <w:rPr>
          <w:rFonts w:ascii="StobiSerif Regular" w:hAnsi="StobiSerif Regular" w:cs="Arial"/>
          <w:sz w:val="22"/>
          <w:szCs w:val="22"/>
          <w:lang w:val="mk-MK" w:eastAsia="mk-MK"/>
        </w:rPr>
      </w:pPr>
    </w:p>
    <w:p w14:paraId="01A2F3F3" w14:textId="77777777" w:rsidR="008508EC" w:rsidRPr="00AA6753" w:rsidRDefault="008508EC" w:rsidP="004D12C8">
      <w:pPr>
        <w:jc w:val="both"/>
        <w:rPr>
          <w:rFonts w:ascii="StobiSerif Regular" w:hAnsi="StobiSerif Regular" w:cs="Arial"/>
          <w:sz w:val="22"/>
          <w:szCs w:val="22"/>
        </w:rPr>
      </w:pPr>
    </w:p>
    <w:p w14:paraId="692F3EA5" w14:textId="77777777" w:rsidR="000B665C" w:rsidRPr="00AA6753" w:rsidRDefault="00C65821" w:rsidP="000B665C">
      <w:pPr>
        <w:shd w:val="clear" w:color="auto" w:fill="FBD4B4"/>
        <w:tabs>
          <w:tab w:val="left" w:pos="675"/>
        </w:tabs>
        <w:jc w:val="both"/>
        <w:rPr>
          <w:rFonts w:ascii="StobiSerif Regular" w:hAnsi="StobiSerif Regular" w:cs="Arial"/>
          <w:b/>
          <w:sz w:val="22"/>
          <w:szCs w:val="22"/>
        </w:rPr>
      </w:pPr>
      <w:r w:rsidRPr="00AA6753">
        <w:rPr>
          <w:rFonts w:ascii="StobiSerif Regular" w:hAnsi="StobiSerif Regular" w:cs="Arial"/>
          <w:b/>
          <w:sz w:val="22"/>
          <w:szCs w:val="22"/>
        </w:rPr>
        <w:t>3.</w:t>
      </w:r>
      <w:r w:rsidRPr="00AA6753">
        <w:rPr>
          <w:rFonts w:ascii="StobiSerif Regular" w:hAnsi="StobiSerif Regular" w:cs="Arial"/>
          <w:b/>
          <w:sz w:val="22"/>
          <w:szCs w:val="22"/>
        </w:rPr>
        <w:tab/>
      </w:r>
      <w:r w:rsidR="000B665C" w:rsidRPr="00AA6753">
        <w:rPr>
          <w:rFonts w:ascii="StobiSerif Regular" w:hAnsi="StobiSerif Regular" w:cs="Arial"/>
          <w:b/>
          <w:sz w:val="22"/>
          <w:szCs w:val="22"/>
        </w:rPr>
        <w:t>Можни решенија (опции)/</w:t>
      </w:r>
      <w:r w:rsidR="000B665C" w:rsidRPr="00AA6753">
        <w:rPr>
          <w:rFonts w:ascii="StobiSerif Regular" w:hAnsi="StobiSerif Regular"/>
          <w:b/>
          <w:sz w:val="22"/>
          <w:szCs w:val="22"/>
          <w:lang w:val="mk-MK"/>
        </w:rPr>
        <w:t xml:space="preserve"> Zgjidhjet e mundshme (opsionet)</w:t>
      </w:r>
    </w:p>
    <w:p w14:paraId="54832BC3" w14:textId="77777777" w:rsidR="000B665C" w:rsidRPr="00AA6753" w:rsidRDefault="000B665C" w:rsidP="000B665C">
      <w:pPr>
        <w:shd w:val="clear" w:color="auto" w:fill="FBD4B4"/>
        <w:tabs>
          <w:tab w:val="left" w:pos="675"/>
        </w:tabs>
        <w:jc w:val="both"/>
        <w:rPr>
          <w:rFonts w:ascii="StobiSerif Regular" w:hAnsi="StobiSerif Regular" w:cs="Arial"/>
          <w:sz w:val="22"/>
          <w:szCs w:val="22"/>
        </w:rPr>
      </w:pPr>
    </w:p>
    <w:p w14:paraId="1EB77A84" w14:textId="77777777" w:rsidR="005F2EDF" w:rsidRPr="00AA6753" w:rsidRDefault="005F2EDF" w:rsidP="005F2EDF">
      <w:pPr>
        <w:spacing w:line="276" w:lineRule="auto"/>
        <w:ind w:firstLine="720"/>
        <w:jc w:val="both"/>
        <w:rPr>
          <w:rFonts w:ascii="StobiSerif Regular" w:eastAsia="Arial" w:hAnsi="StobiSerif Regular" w:cs="Arial"/>
          <w:bCs/>
          <w:iCs/>
          <w:sz w:val="22"/>
          <w:szCs w:val="22"/>
        </w:rPr>
      </w:pPr>
      <w:r w:rsidRPr="00AA6753">
        <w:rPr>
          <w:rFonts w:ascii="StobiSerif Regular" w:hAnsi="StobiSerif Regular" w:cs="Arial"/>
          <w:sz w:val="22"/>
          <w:szCs w:val="22"/>
        </w:rPr>
        <w:t>3.1</w:t>
      </w:r>
      <w:r w:rsidRPr="00AA6753">
        <w:rPr>
          <w:rFonts w:ascii="StobiSerif Regular" w:hAnsi="StobiSerif Regular" w:cs="Arial"/>
          <w:sz w:val="22"/>
          <w:szCs w:val="22"/>
        </w:rPr>
        <w:tab/>
      </w:r>
      <w:r w:rsidRPr="00AA6753">
        <w:rPr>
          <w:rFonts w:ascii="StobiSerif Regular" w:eastAsia="Calibri" w:hAnsi="StobiSerif Regular" w:cs="Arial"/>
          <w:bCs/>
          <w:sz w:val="22"/>
          <w:szCs w:val="22"/>
        </w:rPr>
        <w:t>Опис на решението</w:t>
      </w:r>
      <w:r w:rsidRPr="00AA6753">
        <w:rPr>
          <w:rFonts w:ascii="StobiSerif Regular" w:eastAsia="Calibri" w:hAnsi="StobiSerif Regular" w:cs="Arial"/>
          <w:sz w:val="22"/>
          <w:szCs w:val="22"/>
        </w:rPr>
        <w:t xml:space="preserve"> </w:t>
      </w:r>
      <w:r w:rsidRPr="00AA6753">
        <w:rPr>
          <w:rFonts w:ascii="StobiSerif Regular" w:hAnsi="StobiSerif Regular" w:cs="Arial"/>
          <w:b/>
          <w:bCs/>
          <w:sz w:val="22"/>
          <w:szCs w:val="22"/>
          <w:u w:val="single"/>
        </w:rPr>
        <w:t xml:space="preserve">„не прави </w:t>
      </w:r>
      <w:proofErr w:type="gramStart"/>
      <w:r w:rsidRPr="00AA6753">
        <w:rPr>
          <w:rFonts w:ascii="StobiSerif Regular" w:hAnsi="StobiSerif Regular" w:cs="Arial"/>
          <w:b/>
          <w:bCs/>
          <w:sz w:val="22"/>
          <w:szCs w:val="22"/>
          <w:u w:val="single"/>
        </w:rPr>
        <w:t>ништо</w:t>
      </w:r>
      <w:r w:rsidRPr="00AA6753">
        <w:rPr>
          <w:rFonts w:ascii="StobiSerif Regular" w:hAnsi="StobiSerif Regular" w:cs="Arial"/>
          <w:b/>
          <w:sz w:val="22"/>
          <w:szCs w:val="22"/>
        </w:rPr>
        <w:t>“</w:t>
      </w:r>
      <w:proofErr w:type="gramEnd"/>
      <w:r w:rsidRPr="00AA6753">
        <w:rPr>
          <w:rFonts w:ascii="StobiSerif Regular" w:eastAsia="Calibri" w:hAnsi="StobiSerif Regular" w:cs="Arial"/>
          <w:sz w:val="22"/>
          <w:szCs w:val="22"/>
        </w:rPr>
        <w:t xml:space="preserve">- </w:t>
      </w:r>
    </w:p>
    <w:p w14:paraId="295AE2B1" w14:textId="77777777" w:rsidR="005F2EDF" w:rsidRPr="00AA6753" w:rsidRDefault="005F2EDF" w:rsidP="000B665C">
      <w:pPr>
        <w:spacing w:line="276" w:lineRule="auto"/>
        <w:ind w:firstLine="720"/>
        <w:jc w:val="both"/>
        <w:rPr>
          <w:rFonts w:ascii="StobiSerif Regular" w:hAnsi="StobiSerif Regular" w:cs="Arial"/>
          <w:sz w:val="22"/>
          <w:szCs w:val="22"/>
        </w:rPr>
      </w:pPr>
    </w:p>
    <w:p w14:paraId="4732C04A" w14:textId="2C99F50E" w:rsidR="000B665C" w:rsidRPr="00AA6753" w:rsidRDefault="000B665C" w:rsidP="000B665C">
      <w:pPr>
        <w:spacing w:line="276" w:lineRule="auto"/>
        <w:ind w:firstLine="720"/>
        <w:jc w:val="both"/>
        <w:rPr>
          <w:rFonts w:ascii="StobiSerif Regular" w:eastAsia="Calibri" w:hAnsi="StobiSerif Regular" w:cs="Arial"/>
          <w:bCs/>
          <w:sz w:val="22"/>
          <w:szCs w:val="22"/>
        </w:rPr>
      </w:pPr>
      <w:r w:rsidRPr="00AA6753">
        <w:rPr>
          <w:rFonts w:ascii="StobiSerif Regular" w:hAnsi="StobiSerif Regular" w:cs="Arial"/>
          <w:sz w:val="22"/>
          <w:szCs w:val="22"/>
        </w:rPr>
        <w:t>3.1</w:t>
      </w:r>
      <w:r w:rsidRPr="00AA6753">
        <w:rPr>
          <w:rFonts w:ascii="StobiSerif Regular" w:hAnsi="StobiSerif Regular" w:cs="Arial"/>
          <w:sz w:val="22"/>
          <w:szCs w:val="22"/>
        </w:rPr>
        <w:tab/>
      </w:r>
      <w:r w:rsidRPr="00AA6753">
        <w:rPr>
          <w:rFonts w:ascii="StobiSerif Regular" w:eastAsia="Calibri" w:hAnsi="StobiSerif Regular" w:cs="Arial"/>
          <w:bCs/>
          <w:sz w:val="22"/>
          <w:szCs w:val="22"/>
        </w:rPr>
        <w:t xml:space="preserve">Përshkrimi i zgjidhjes </w:t>
      </w:r>
      <w:r w:rsidRPr="00AA6753">
        <w:rPr>
          <w:rFonts w:ascii="StobiSerif Regular" w:eastAsia="Calibri" w:hAnsi="StobiSerif Regular" w:cs="Arial"/>
          <w:b/>
          <w:bCs/>
          <w:sz w:val="22"/>
          <w:szCs w:val="22"/>
          <w:u w:val="single"/>
        </w:rPr>
        <w:t>"mos bëj asgjë"</w:t>
      </w:r>
      <w:r w:rsidRPr="00AA6753">
        <w:rPr>
          <w:rFonts w:ascii="StobiSerif Regular" w:eastAsia="Calibri" w:hAnsi="StobiSerif Regular" w:cs="Arial"/>
          <w:bCs/>
          <w:sz w:val="22"/>
          <w:szCs w:val="22"/>
        </w:rPr>
        <w:t xml:space="preserve">  </w:t>
      </w:r>
    </w:p>
    <w:p w14:paraId="0107B8AB" w14:textId="77777777" w:rsidR="000B665C" w:rsidRPr="00AA6753" w:rsidRDefault="000B665C" w:rsidP="000B665C">
      <w:pPr>
        <w:spacing w:line="276" w:lineRule="auto"/>
        <w:ind w:firstLine="720"/>
        <w:jc w:val="both"/>
        <w:rPr>
          <w:rFonts w:ascii="StobiSerif Regular" w:eastAsia="Calibri" w:hAnsi="StobiSerif Regular" w:cs="Arial"/>
          <w:bCs/>
          <w:iCs/>
          <w:sz w:val="22"/>
          <w:szCs w:val="22"/>
          <w:lang w:val="mk-MK"/>
        </w:rPr>
      </w:pPr>
    </w:p>
    <w:p w14:paraId="7285BB89" w14:textId="77777777" w:rsidR="000B665C" w:rsidRPr="00AA6753" w:rsidRDefault="000B665C" w:rsidP="000B665C">
      <w:pPr>
        <w:tabs>
          <w:tab w:val="left" w:pos="675"/>
        </w:tabs>
        <w:spacing w:line="276" w:lineRule="auto"/>
        <w:jc w:val="both"/>
        <w:rPr>
          <w:rFonts w:ascii="StobiSerif Regular" w:hAnsi="StobiSerif Regular" w:cs="Arial"/>
          <w:sz w:val="22"/>
          <w:szCs w:val="22"/>
        </w:rPr>
      </w:pPr>
    </w:p>
    <w:p w14:paraId="1BA86E09" w14:textId="3DD5AF43" w:rsidR="000B665C" w:rsidRPr="00AA6753" w:rsidRDefault="005F2EDF" w:rsidP="002C653A">
      <w:pPr>
        <w:spacing w:line="276" w:lineRule="auto"/>
        <w:ind w:firstLine="720"/>
        <w:jc w:val="both"/>
        <w:rPr>
          <w:rFonts w:ascii="StobiSerif Regular" w:eastAsia="Arial" w:hAnsi="StobiSerif Regular" w:cs="Arial"/>
          <w:bCs/>
          <w:iCs/>
          <w:sz w:val="22"/>
          <w:szCs w:val="22"/>
          <w:lang w:val="mk-MK"/>
        </w:rPr>
      </w:pPr>
      <w:r w:rsidRPr="00AA6753">
        <w:rPr>
          <w:rFonts w:ascii="StobiSerif Regular" w:hAnsi="StobiSerif Regular" w:cs="Arial"/>
          <w:sz w:val="22"/>
          <w:szCs w:val="22"/>
        </w:rPr>
        <w:t>3.2</w:t>
      </w:r>
      <w:r w:rsidRPr="00AA6753">
        <w:rPr>
          <w:rFonts w:ascii="StobiSerif Regular" w:hAnsi="StobiSerif Regular" w:cs="Arial"/>
          <w:sz w:val="22"/>
          <w:szCs w:val="22"/>
        </w:rPr>
        <w:tab/>
      </w:r>
      <w:r w:rsidRPr="00AA6753">
        <w:rPr>
          <w:rFonts w:ascii="StobiSerif Regular" w:eastAsia="Calibri" w:hAnsi="StobiSerif Regular" w:cs="Arial"/>
          <w:bCs/>
          <w:sz w:val="22"/>
          <w:szCs w:val="22"/>
        </w:rPr>
        <w:t>Опис на решението</w:t>
      </w:r>
      <w:r w:rsidRPr="00AA6753">
        <w:rPr>
          <w:rFonts w:ascii="StobiSerif Regular" w:eastAsia="Calibri" w:hAnsi="StobiSerif Regular" w:cs="Arial"/>
          <w:sz w:val="22"/>
          <w:szCs w:val="22"/>
        </w:rPr>
        <w:t xml:space="preserve"> </w:t>
      </w:r>
      <w:r w:rsidRPr="00AA6753">
        <w:rPr>
          <w:rFonts w:ascii="StobiSerif Regular" w:hAnsi="StobiSerif Regular" w:cs="Arial"/>
          <w:b/>
          <w:bCs/>
          <w:sz w:val="22"/>
          <w:szCs w:val="22"/>
          <w:u w:val="single"/>
          <w:lang w:val="mk-MK"/>
        </w:rPr>
        <w:t xml:space="preserve">Да се </w:t>
      </w:r>
      <w:proofErr w:type="gramStart"/>
      <w:r w:rsidRPr="00AA6753">
        <w:rPr>
          <w:rFonts w:ascii="StobiSerif Regular" w:hAnsi="StobiSerif Regular" w:cs="Arial"/>
          <w:b/>
          <w:bCs/>
          <w:sz w:val="22"/>
          <w:szCs w:val="22"/>
          <w:u w:val="single"/>
          <w:lang w:val="mk-MK"/>
        </w:rPr>
        <w:t xml:space="preserve">донесе </w:t>
      </w:r>
      <w:r w:rsidRPr="00AA6753">
        <w:rPr>
          <w:rFonts w:ascii="StobiSerif Regular" w:eastAsia="Calibri" w:hAnsi="StobiSerif Regular" w:cs="Arial"/>
          <w:sz w:val="22"/>
          <w:szCs w:val="22"/>
        </w:rPr>
        <w:t xml:space="preserve"> </w:t>
      </w:r>
      <w:r w:rsidR="00AA6753" w:rsidRPr="00AA6753">
        <w:rPr>
          <w:rFonts w:ascii="StobiSerif Regular" w:eastAsia="Calibri" w:hAnsi="StobiSerif Regular" w:cs="Arial"/>
          <w:sz w:val="22"/>
          <w:szCs w:val="22"/>
          <w:lang w:val="mk-MK"/>
        </w:rPr>
        <w:t>-</w:t>
      </w:r>
      <w:proofErr w:type="gramEnd"/>
      <w:r w:rsidR="00AA6753" w:rsidRPr="00AA6753">
        <w:rPr>
          <w:rFonts w:ascii="StobiSerif Regular" w:eastAsia="Calibri" w:hAnsi="StobiSerif Regular" w:cs="Arial"/>
          <w:sz w:val="22"/>
          <w:szCs w:val="22"/>
          <w:lang w:val="mk-MK"/>
        </w:rPr>
        <w:t xml:space="preserve"> </w:t>
      </w:r>
      <w:r w:rsidR="00AA6753" w:rsidRPr="00AA6753">
        <w:rPr>
          <w:rFonts w:ascii="StobiSerif Regular" w:eastAsia="Arial" w:hAnsi="StobiSerif Regular" w:cs="Arial"/>
          <w:b/>
          <w:iCs/>
          <w:sz w:val="22"/>
          <w:szCs w:val="22"/>
          <w:lang w:val="mk-MK"/>
        </w:rPr>
        <w:t>З</w:t>
      </w:r>
      <w:r w:rsidRPr="00AA6753">
        <w:rPr>
          <w:rFonts w:ascii="StobiSerif Regular" w:eastAsia="Arial" w:hAnsi="StobiSerif Regular" w:cs="Arial"/>
          <w:b/>
          <w:iCs/>
          <w:sz w:val="22"/>
          <w:szCs w:val="22"/>
          <w:lang w:val="mk-MK"/>
        </w:rPr>
        <w:t xml:space="preserve">аконот за измена </w:t>
      </w:r>
      <w:r w:rsidR="00AA6753" w:rsidRPr="00AA6753">
        <w:rPr>
          <w:rFonts w:ascii="StobiSerif Regular" w:eastAsia="Arial" w:hAnsi="StobiSerif Regular" w:cs="Arial"/>
          <w:b/>
          <w:iCs/>
          <w:sz w:val="22"/>
          <w:szCs w:val="22"/>
          <w:lang w:val="mk-MK"/>
        </w:rPr>
        <w:t xml:space="preserve">и дополна </w:t>
      </w:r>
      <w:r w:rsidRPr="00AA6753">
        <w:rPr>
          <w:rFonts w:ascii="StobiSerif Regular" w:eastAsia="Arial" w:hAnsi="StobiSerif Regular" w:cs="Arial"/>
          <w:b/>
          <w:iCs/>
          <w:sz w:val="22"/>
          <w:szCs w:val="22"/>
          <w:lang w:val="mk-MK"/>
        </w:rPr>
        <w:t xml:space="preserve">на </w:t>
      </w:r>
      <w:r w:rsidRPr="00AA6753">
        <w:rPr>
          <w:rFonts w:ascii="StobiSerif Regular" w:eastAsia="Calibri" w:hAnsi="StobiSerif Regular" w:cs="Arial"/>
          <w:b/>
          <w:sz w:val="22"/>
          <w:szCs w:val="22"/>
        </w:rPr>
        <w:t xml:space="preserve">законот за </w:t>
      </w:r>
      <w:r w:rsidR="00AA6753" w:rsidRPr="00AA6753">
        <w:rPr>
          <w:rFonts w:ascii="StobiSerif Regular" w:eastAsia="Calibri" w:hAnsi="StobiSerif Regular" w:cs="Arial"/>
          <w:b/>
          <w:sz w:val="22"/>
          <w:szCs w:val="22"/>
          <w:lang w:val="mk-MK"/>
        </w:rPr>
        <w:t>животната средина</w:t>
      </w:r>
    </w:p>
    <w:p w14:paraId="7AAA4397" w14:textId="64FC1EFA" w:rsidR="006313DF" w:rsidRPr="00AA6753" w:rsidRDefault="006313DF" w:rsidP="002C653A">
      <w:pPr>
        <w:spacing w:line="276" w:lineRule="auto"/>
        <w:ind w:firstLine="720"/>
        <w:jc w:val="both"/>
        <w:rPr>
          <w:rFonts w:ascii="StobiSerif Regular" w:eastAsia="Arial" w:hAnsi="StobiSerif Regular" w:cs="Arial"/>
          <w:bCs/>
          <w:iCs/>
          <w:sz w:val="22"/>
          <w:szCs w:val="22"/>
          <w:lang w:val="mk-MK"/>
        </w:rPr>
      </w:pPr>
      <w:r w:rsidRPr="00AA6753">
        <w:rPr>
          <w:rFonts w:ascii="StobiSerif Regular" w:eastAsia="Arial" w:hAnsi="StobiSerif Regular" w:cs="Arial"/>
          <w:bCs/>
          <w:iCs/>
          <w:sz w:val="22"/>
          <w:szCs w:val="22"/>
          <w:lang w:val="mk-MK"/>
        </w:rPr>
        <w:t xml:space="preserve">3.2 </w:t>
      </w:r>
      <w:r w:rsidRPr="00AA6753">
        <w:rPr>
          <w:rFonts w:ascii="StobiSerif Regular" w:eastAsia="Arial" w:hAnsi="StobiSerif Regular" w:cs="Arial"/>
          <w:bCs/>
          <w:iCs/>
          <w:sz w:val="22"/>
          <w:szCs w:val="22"/>
          <w:lang w:val="sq-AL"/>
        </w:rPr>
        <w:t xml:space="preserve">         </w:t>
      </w:r>
      <w:r w:rsidRPr="00AA6753">
        <w:rPr>
          <w:rFonts w:ascii="StobiSerif Regular" w:eastAsia="Arial" w:hAnsi="StobiSerif Regular" w:cs="Arial"/>
          <w:bCs/>
          <w:iCs/>
          <w:sz w:val="22"/>
          <w:szCs w:val="22"/>
          <w:lang w:val="mk-MK"/>
        </w:rPr>
        <w:t xml:space="preserve">Përshkrimi i zgjidhjes </w:t>
      </w:r>
      <w:r w:rsidRPr="00AA6753">
        <w:rPr>
          <w:rFonts w:ascii="StobiSerif Regular" w:eastAsia="Arial" w:hAnsi="StobiSerif Regular" w:cs="Arial"/>
          <w:b/>
          <w:bCs/>
          <w:iCs/>
          <w:sz w:val="22"/>
          <w:szCs w:val="22"/>
          <w:lang w:val="mk-MK"/>
        </w:rPr>
        <w:t>Të miratohet ligji për ndryshimin e ligjit për ujërat</w:t>
      </w:r>
    </w:p>
    <w:p w14:paraId="27920E83" w14:textId="77777777" w:rsidR="000B665C" w:rsidRPr="00AA6753" w:rsidRDefault="000B665C" w:rsidP="000B665C">
      <w:pPr>
        <w:spacing w:line="276" w:lineRule="auto"/>
        <w:ind w:firstLine="720"/>
        <w:jc w:val="both"/>
        <w:rPr>
          <w:rFonts w:ascii="StobiSerif Regular" w:eastAsia="Arial" w:hAnsi="StobiSerif Regular" w:cs="Arial"/>
          <w:bCs/>
          <w:iCs/>
          <w:sz w:val="22"/>
          <w:szCs w:val="22"/>
          <w:lang w:val="mk-MK"/>
        </w:rPr>
      </w:pPr>
    </w:p>
    <w:p w14:paraId="294376C2" w14:textId="5C86689B" w:rsidR="000B665C" w:rsidRPr="00AA6753" w:rsidRDefault="000B665C" w:rsidP="000B665C">
      <w:pPr>
        <w:jc w:val="both"/>
        <w:rPr>
          <w:rFonts w:ascii="StobiSerif Regular" w:hAnsi="StobiSerif Regular" w:cs="Arial"/>
          <w:b/>
          <w:sz w:val="22"/>
          <w:szCs w:val="22"/>
        </w:rPr>
      </w:pPr>
      <w:r w:rsidRPr="00AA6753">
        <w:rPr>
          <w:rFonts w:ascii="StobiSerif Regular" w:eastAsia="Arial" w:hAnsi="StobiSerif Regular" w:cs="Arial"/>
          <w:sz w:val="22"/>
          <w:szCs w:val="22"/>
          <w:lang w:val="mk-MK"/>
        </w:rPr>
        <w:tab/>
      </w:r>
      <w:r w:rsidRPr="00AA6753">
        <w:rPr>
          <w:rFonts w:ascii="StobiSerif Regular" w:eastAsia="Arial" w:hAnsi="StobiSerif Regular" w:cs="Arial"/>
          <w:sz w:val="22"/>
          <w:szCs w:val="22"/>
        </w:rPr>
        <w:t xml:space="preserve">4. </w:t>
      </w:r>
      <w:r w:rsidR="005F2EDF" w:rsidRPr="00AA6753">
        <w:rPr>
          <w:rFonts w:ascii="StobiSerif Regular" w:hAnsi="StobiSerif Regular" w:cs="Arial"/>
          <w:b/>
          <w:sz w:val="22"/>
          <w:szCs w:val="22"/>
        </w:rPr>
        <w:t>Проценка на влијанијата на регулативата</w:t>
      </w:r>
      <w:r w:rsidR="005F2EDF" w:rsidRPr="00AA6753">
        <w:rPr>
          <w:rFonts w:ascii="StobiSerif Regular" w:hAnsi="StobiSerif Regular"/>
          <w:b/>
          <w:sz w:val="22"/>
          <w:szCs w:val="22"/>
          <w:lang w:val="mk-MK"/>
        </w:rPr>
        <w:t xml:space="preserve"> </w:t>
      </w:r>
      <w:r w:rsidRPr="00AA6753">
        <w:rPr>
          <w:rFonts w:ascii="StobiSerif Regular" w:hAnsi="StobiSerif Regular"/>
          <w:b/>
          <w:sz w:val="22"/>
          <w:szCs w:val="22"/>
          <w:lang w:val="mk-MK"/>
        </w:rPr>
        <w:t xml:space="preserve">Vlerësimi i ndikimit </w:t>
      </w:r>
      <w:r w:rsidRPr="00AA6753">
        <w:rPr>
          <w:rFonts w:ascii="StobiSerif Regular" w:hAnsi="StobiSerif Regular"/>
          <w:b/>
          <w:sz w:val="22"/>
          <w:szCs w:val="22"/>
          <w:lang w:val="sq-AL"/>
        </w:rPr>
        <w:t xml:space="preserve">të </w:t>
      </w:r>
      <w:r w:rsidRPr="00AA6753">
        <w:rPr>
          <w:rFonts w:ascii="StobiSerif Regular" w:hAnsi="StobiSerif Regular"/>
          <w:b/>
          <w:sz w:val="22"/>
          <w:szCs w:val="22"/>
          <w:lang w:val="mk-MK"/>
        </w:rPr>
        <w:t>rregull</w:t>
      </w:r>
      <w:r w:rsidRPr="00AA6753">
        <w:rPr>
          <w:rFonts w:ascii="StobiSerif Regular" w:hAnsi="StobiSerif Regular"/>
          <w:b/>
          <w:sz w:val="22"/>
          <w:szCs w:val="22"/>
          <w:lang w:val="sq-AL"/>
        </w:rPr>
        <w:t>ores</w:t>
      </w:r>
      <w:r w:rsidRPr="00AA6753">
        <w:rPr>
          <w:rFonts w:ascii="StobiSerif Regular" w:hAnsi="StobiSerif Regular" w:cs="Arial"/>
          <w:b/>
          <w:sz w:val="22"/>
          <w:szCs w:val="22"/>
        </w:rPr>
        <w:t xml:space="preserve"> </w:t>
      </w:r>
    </w:p>
    <w:p w14:paraId="1C2FA8AD" w14:textId="77777777" w:rsidR="000B665C" w:rsidRPr="00AA6753" w:rsidRDefault="000B665C" w:rsidP="000B665C">
      <w:pPr>
        <w:tabs>
          <w:tab w:val="left" w:pos="675"/>
        </w:tabs>
        <w:ind w:left="360"/>
        <w:jc w:val="both"/>
        <w:rPr>
          <w:rFonts w:ascii="StobiSerif Regular" w:hAnsi="StobiSerif Regular" w:cs="Arial"/>
          <w:b/>
          <w:sz w:val="22"/>
          <w:szCs w:val="22"/>
        </w:rPr>
      </w:pPr>
    </w:p>
    <w:p w14:paraId="67CC8C3F" w14:textId="77777777" w:rsidR="005F2EDF" w:rsidRPr="00AA6753" w:rsidRDefault="000B665C" w:rsidP="000B665C">
      <w:pPr>
        <w:jc w:val="both"/>
        <w:rPr>
          <w:rFonts w:ascii="StobiSerif Regular" w:hAnsi="StobiSerif Regular" w:cs="Arial"/>
          <w:sz w:val="22"/>
          <w:szCs w:val="22"/>
        </w:rPr>
      </w:pPr>
      <w:r w:rsidRPr="00AA6753">
        <w:rPr>
          <w:rFonts w:ascii="StobiSerif Regular" w:hAnsi="StobiSerif Regular" w:cs="Arial"/>
          <w:sz w:val="22"/>
          <w:szCs w:val="22"/>
        </w:rPr>
        <w:tab/>
        <w:t xml:space="preserve">  4.1             </w:t>
      </w:r>
      <w:r w:rsidR="005F2EDF" w:rsidRPr="00AA6753">
        <w:rPr>
          <w:rFonts w:ascii="StobiSerif Regular" w:hAnsi="StobiSerif Regular" w:cs="Arial"/>
          <w:b/>
          <w:sz w:val="22"/>
          <w:szCs w:val="22"/>
          <w:lang w:val="mk-MK"/>
        </w:rPr>
        <w:t>Економски влијанија</w:t>
      </w:r>
      <w:r w:rsidR="005F2EDF" w:rsidRPr="00AA6753">
        <w:rPr>
          <w:rFonts w:ascii="StobiSerif Regular" w:hAnsi="StobiSerif Regular" w:cs="Arial"/>
          <w:b/>
          <w:sz w:val="22"/>
          <w:szCs w:val="22"/>
          <w:lang w:val="sq-AL"/>
        </w:rPr>
        <w:t xml:space="preserve"> /</w:t>
      </w:r>
      <w:r w:rsidRPr="00AA6753">
        <w:rPr>
          <w:rFonts w:ascii="StobiSerif Regular" w:hAnsi="StobiSerif Regular" w:cs="Arial"/>
          <w:b/>
          <w:sz w:val="22"/>
          <w:szCs w:val="22"/>
          <w:lang w:val="sq-AL"/>
        </w:rPr>
        <w:t>Ndikime ekonomike</w:t>
      </w:r>
      <w:r w:rsidRPr="00AA6753">
        <w:rPr>
          <w:rFonts w:ascii="StobiSerif Regular" w:hAnsi="StobiSerif Regular" w:cs="Arial"/>
          <w:sz w:val="22"/>
          <w:szCs w:val="22"/>
        </w:rPr>
        <w:t>:</w:t>
      </w:r>
    </w:p>
    <w:p w14:paraId="2BF09972" w14:textId="29D576C2" w:rsidR="005F2EDF" w:rsidRPr="00AA6753" w:rsidRDefault="005F2EDF" w:rsidP="005F2EDF">
      <w:pPr>
        <w:jc w:val="both"/>
        <w:rPr>
          <w:rFonts w:ascii="StobiSerif Regular" w:hAnsi="StobiSerif Regular" w:cs="Arial"/>
          <w:sz w:val="22"/>
          <w:szCs w:val="22"/>
          <w:lang w:val="mk-MK"/>
        </w:rPr>
      </w:pPr>
      <w:r w:rsidRPr="00AA6753">
        <w:rPr>
          <w:rFonts w:ascii="StobiSerif Regular" w:hAnsi="StobiSerif Regular" w:cs="Arial"/>
          <w:sz w:val="22"/>
          <w:szCs w:val="22"/>
        </w:rPr>
        <w:t xml:space="preserve"> </w:t>
      </w:r>
      <w:r w:rsidRPr="00AA6753">
        <w:rPr>
          <w:rFonts w:ascii="StobiSerif Regular" w:hAnsi="StobiSerif Regular" w:cs="Arial"/>
          <w:sz w:val="22"/>
          <w:szCs w:val="22"/>
          <w:lang w:val="mk-MK"/>
        </w:rPr>
        <w:t>Опција 1</w:t>
      </w:r>
      <w:r w:rsidRPr="00AA6753">
        <w:rPr>
          <w:rFonts w:ascii="StobiSerif Regular" w:hAnsi="StobiSerif Regular" w:cs="Arial"/>
          <w:sz w:val="22"/>
          <w:szCs w:val="22"/>
        </w:rPr>
        <w:t xml:space="preserve">:  </w:t>
      </w:r>
      <w:r w:rsidRPr="00AA6753">
        <w:rPr>
          <w:rFonts w:ascii="StobiSerif Regular" w:hAnsi="StobiSerif Regular" w:cs="Arial"/>
          <w:sz w:val="22"/>
          <w:szCs w:val="22"/>
          <w:lang w:val="mk-MK"/>
        </w:rPr>
        <w:t>Нема</w:t>
      </w:r>
    </w:p>
    <w:p w14:paraId="483B666E" w14:textId="77777777" w:rsidR="005F2EDF" w:rsidRPr="00AA6753" w:rsidRDefault="005F2EDF" w:rsidP="005F2EDF">
      <w:pPr>
        <w:jc w:val="both"/>
        <w:rPr>
          <w:rFonts w:ascii="StobiSerif Regular" w:hAnsi="StobiSerif Regular" w:cs="Arial"/>
          <w:sz w:val="22"/>
          <w:szCs w:val="22"/>
          <w:lang w:val="mk-MK"/>
        </w:rPr>
      </w:pPr>
      <w:r w:rsidRPr="00AA6753">
        <w:rPr>
          <w:rFonts w:ascii="StobiSerif Regular" w:hAnsi="StobiSerif Regular" w:cs="Arial"/>
          <w:sz w:val="22"/>
          <w:szCs w:val="22"/>
        </w:rPr>
        <w:t xml:space="preserve"> </w:t>
      </w:r>
      <w:r w:rsidRPr="00AA6753">
        <w:rPr>
          <w:rFonts w:ascii="StobiSerif Regular" w:hAnsi="StobiSerif Regular" w:cs="Arial"/>
          <w:sz w:val="22"/>
          <w:szCs w:val="22"/>
          <w:lang w:val="mk-MK"/>
        </w:rPr>
        <w:t>Опција 2</w:t>
      </w:r>
      <w:r w:rsidRPr="00AA6753">
        <w:rPr>
          <w:rFonts w:ascii="StobiSerif Regular" w:hAnsi="StobiSerif Regular" w:cs="Arial"/>
          <w:sz w:val="22"/>
          <w:szCs w:val="22"/>
        </w:rPr>
        <w:t>:</w:t>
      </w:r>
      <w:r w:rsidRPr="00AA6753">
        <w:rPr>
          <w:rFonts w:ascii="StobiSerif Regular" w:hAnsi="StobiSerif Regular" w:cs="Arial"/>
          <w:sz w:val="22"/>
          <w:szCs w:val="22"/>
          <w:lang w:val="mk-MK"/>
        </w:rPr>
        <w:t xml:space="preserve"> Нема</w:t>
      </w:r>
    </w:p>
    <w:p w14:paraId="3C41308E" w14:textId="77777777" w:rsidR="005F2EDF" w:rsidRPr="00AA6753" w:rsidRDefault="005F2EDF" w:rsidP="000B665C">
      <w:pPr>
        <w:jc w:val="both"/>
        <w:rPr>
          <w:rFonts w:ascii="StobiSerif Regular" w:hAnsi="StobiSerif Regular" w:cs="Arial"/>
          <w:sz w:val="22"/>
          <w:szCs w:val="22"/>
        </w:rPr>
      </w:pPr>
    </w:p>
    <w:p w14:paraId="5DA77A90" w14:textId="2D2D41C7" w:rsidR="000B665C" w:rsidRPr="00AA6753" w:rsidRDefault="000B665C" w:rsidP="000B665C">
      <w:pPr>
        <w:jc w:val="both"/>
        <w:rPr>
          <w:rFonts w:ascii="StobiSerif Regular" w:hAnsi="StobiSerif Regular" w:cs="Arial"/>
          <w:sz w:val="22"/>
          <w:szCs w:val="22"/>
          <w:lang w:val="sq-AL"/>
        </w:rPr>
      </w:pPr>
      <w:r w:rsidRPr="00AA6753">
        <w:rPr>
          <w:rFonts w:ascii="StobiSerif Regular" w:hAnsi="StobiSerif Regular" w:cs="Arial"/>
          <w:sz w:val="22"/>
          <w:szCs w:val="22"/>
        </w:rPr>
        <w:t xml:space="preserve"> </w:t>
      </w:r>
      <w:r w:rsidRPr="00AA6753">
        <w:rPr>
          <w:rFonts w:ascii="StobiSerif Regular" w:hAnsi="StobiSerif Regular" w:cs="Arial"/>
          <w:sz w:val="22"/>
          <w:szCs w:val="22"/>
          <w:lang w:val="sq-AL"/>
        </w:rPr>
        <w:t>Opsioni</w:t>
      </w:r>
      <w:r w:rsidRPr="00AA6753">
        <w:rPr>
          <w:rFonts w:ascii="StobiSerif Regular" w:hAnsi="StobiSerif Regular" w:cs="Arial"/>
          <w:sz w:val="22"/>
          <w:szCs w:val="22"/>
          <w:lang w:val="mk-MK"/>
        </w:rPr>
        <w:t xml:space="preserve"> 1</w:t>
      </w:r>
      <w:r w:rsidRPr="00AA6753">
        <w:rPr>
          <w:rFonts w:ascii="StobiSerif Regular" w:hAnsi="StobiSerif Regular" w:cs="Arial"/>
          <w:sz w:val="22"/>
          <w:szCs w:val="22"/>
        </w:rPr>
        <w:t xml:space="preserve">:  </w:t>
      </w:r>
      <w:r w:rsidRPr="00AA6753">
        <w:rPr>
          <w:rFonts w:ascii="StobiSerif Regular" w:hAnsi="StobiSerif Regular" w:cs="Arial"/>
          <w:sz w:val="22"/>
          <w:szCs w:val="22"/>
          <w:lang w:val="sq-AL"/>
        </w:rPr>
        <w:t xml:space="preserve">Nuk ka </w:t>
      </w:r>
    </w:p>
    <w:p w14:paraId="7D15CC23" w14:textId="77777777" w:rsidR="000B665C" w:rsidRPr="00AA6753" w:rsidRDefault="000B665C" w:rsidP="000B665C">
      <w:pPr>
        <w:jc w:val="both"/>
        <w:rPr>
          <w:rFonts w:ascii="StobiSerif Regular" w:hAnsi="StobiSerif Regular" w:cs="Arial"/>
          <w:sz w:val="22"/>
          <w:szCs w:val="22"/>
          <w:lang w:val="sq-AL"/>
        </w:rPr>
      </w:pPr>
      <w:r w:rsidRPr="00AA6753">
        <w:rPr>
          <w:rFonts w:ascii="StobiSerif Regular" w:hAnsi="StobiSerif Regular" w:cs="Arial"/>
          <w:sz w:val="22"/>
          <w:szCs w:val="22"/>
        </w:rPr>
        <w:t xml:space="preserve"> </w:t>
      </w:r>
      <w:r w:rsidRPr="00AA6753">
        <w:rPr>
          <w:rFonts w:ascii="StobiSerif Regular" w:hAnsi="StobiSerif Regular" w:cs="Arial"/>
          <w:sz w:val="22"/>
          <w:szCs w:val="22"/>
          <w:lang w:val="sq-AL"/>
        </w:rPr>
        <w:t>Opsioni</w:t>
      </w:r>
      <w:r w:rsidRPr="00AA6753">
        <w:rPr>
          <w:rFonts w:ascii="StobiSerif Regular" w:hAnsi="StobiSerif Regular" w:cs="Arial"/>
          <w:sz w:val="22"/>
          <w:szCs w:val="22"/>
          <w:lang w:val="mk-MK"/>
        </w:rPr>
        <w:t xml:space="preserve"> 2</w:t>
      </w:r>
      <w:r w:rsidRPr="00AA6753">
        <w:rPr>
          <w:rFonts w:ascii="StobiSerif Regular" w:hAnsi="StobiSerif Regular" w:cs="Arial"/>
          <w:sz w:val="22"/>
          <w:szCs w:val="22"/>
        </w:rPr>
        <w:t>:</w:t>
      </w:r>
      <w:r w:rsidRPr="00AA6753">
        <w:rPr>
          <w:rFonts w:ascii="StobiSerif Regular" w:hAnsi="StobiSerif Regular" w:cs="Arial"/>
          <w:sz w:val="22"/>
          <w:szCs w:val="22"/>
          <w:lang w:val="mk-MK"/>
        </w:rPr>
        <w:t xml:space="preserve"> </w:t>
      </w:r>
      <w:r w:rsidRPr="00AA6753">
        <w:rPr>
          <w:rFonts w:ascii="StobiSerif Regular" w:hAnsi="StobiSerif Regular" w:cs="Arial"/>
          <w:sz w:val="22"/>
          <w:szCs w:val="22"/>
          <w:lang w:val="sq-AL"/>
        </w:rPr>
        <w:t>Nuk ka</w:t>
      </w:r>
    </w:p>
    <w:p w14:paraId="48455526" w14:textId="79ECC16B" w:rsidR="000B665C" w:rsidRPr="00AA6753" w:rsidRDefault="000B665C" w:rsidP="000B665C">
      <w:pPr>
        <w:pStyle w:val="Heading3"/>
        <w:numPr>
          <w:ilvl w:val="0"/>
          <w:numId w:val="0"/>
        </w:numPr>
        <w:tabs>
          <w:tab w:val="left" w:pos="675"/>
        </w:tabs>
        <w:ind w:left="675"/>
        <w:jc w:val="both"/>
        <w:rPr>
          <w:rFonts w:ascii="StobiSerif Regular" w:hAnsi="StobiSerif Regular" w:cs="Arial"/>
          <w:sz w:val="22"/>
          <w:szCs w:val="22"/>
          <w:lang w:val="sq-AL"/>
        </w:rPr>
      </w:pPr>
      <w:r w:rsidRPr="00AA6753">
        <w:rPr>
          <w:rFonts w:ascii="StobiSerif Regular" w:hAnsi="StobiSerif Regular" w:cs="Arial"/>
          <w:sz w:val="22"/>
          <w:szCs w:val="22"/>
        </w:rPr>
        <w:t xml:space="preserve"> 4.2               </w:t>
      </w:r>
      <w:r w:rsidR="005F2EDF" w:rsidRPr="00AA6753">
        <w:rPr>
          <w:rFonts w:ascii="StobiSerif Regular" w:hAnsi="StobiSerif Regular" w:cs="Arial"/>
          <w:sz w:val="22"/>
          <w:szCs w:val="22"/>
          <w:lang w:val="mk-MK"/>
        </w:rPr>
        <w:t>Фискални влијанија</w:t>
      </w:r>
      <w:r w:rsidR="005F2EDF" w:rsidRPr="00AA6753">
        <w:rPr>
          <w:rFonts w:ascii="StobiSerif Regular" w:hAnsi="StobiSerif Regular" w:cs="Arial"/>
          <w:sz w:val="22"/>
          <w:szCs w:val="22"/>
          <w:lang w:val="sq-AL"/>
        </w:rPr>
        <w:t xml:space="preserve"> /</w:t>
      </w:r>
      <w:r w:rsidRPr="00AA6753">
        <w:rPr>
          <w:rFonts w:ascii="StobiSerif Regular" w:hAnsi="StobiSerif Regular" w:cs="Arial"/>
          <w:sz w:val="22"/>
          <w:szCs w:val="22"/>
          <w:lang w:val="sq-AL"/>
        </w:rPr>
        <w:t>Ndikime fiskale</w:t>
      </w:r>
    </w:p>
    <w:p w14:paraId="0AC5222E" w14:textId="6D856FA2" w:rsidR="005F2EDF" w:rsidRPr="00AA6753" w:rsidRDefault="005F2EDF" w:rsidP="005F2EDF">
      <w:pPr>
        <w:rPr>
          <w:rFonts w:ascii="StobiSerif Regular" w:hAnsi="StobiSerif Regular"/>
          <w:sz w:val="22"/>
          <w:szCs w:val="22"/>
          <w:lang w:val="sq-AL"/>
        </w:rPr>
      </w:pPr>
      <w:r w:rsidRPr="00AA6753">
        <w:rPr>
          <w:rFonts w:ascii="StobiSerif Regular" w:hAnsi="StobiSerif Regular" w:cs="Arial"/>
          <w:sz w:val="22"/>
          <w:szCs w:val="22"/>
          <w:lang w:val="mk-MK"/>
        </w:rPr>
        <w:t>Опција 1</w:t>
      </w:r>
      <w:r w:rsidRPr="00AA6753">
        <w:rPr>
          <w:rFonts w:ascii="StobiSerif Regular" w:hAnsi="StobiSerif Regular" w:cs="Arial"/>
          <w:sz w:val="22"/>
          <w:szCs w:val="22"/>
        </w:rPr>
        <w:t xml:space="preserve">:  </w:t>
      </w:r>
      <w:r w:rsidRPr="00AA6753">
        <w:rPr>
          <w:rFonts w:ascii="StobiSerif Regular" w:hAnsi="StobiSerif Regular" w:cs="Arial"/>
          <w:sz w:val="22"/>
          <w:szCs w:val="22"/>
          <w:lang w:val="mk-MK"/>
        </w:rPr>
        <w:t>НемаОпција 2</w:t>
      </w:r>
      <w:r w:rsidRPr="00AA6753">
        <w:rPr>
          <w:rFonts w:ascii="StobiSerif Regular" w:hAnsi="StobiSerif Regular" w:cs="Arial"/>
          <w:sz w:val="22"/>
          <w:szCs w:val="22"/>
        </w:rPr>
        <w:t>:</w:t>
      </w:r>
      <w:r w:rsidRPr="00AA6753">
        <w:rPr>
          <w:rFonts w:ascii="StobiSerif Regular" w:hAnsi="StobiSerif Regular" w:cs="Arial"/>
          <w:sz w:val="22"/>
          <w:szCs w:val="22"/>
          <w:lang w:val="mk-MK"/>
        </w:rPr>
        <w:t xml:space="preserve"> Нема</w:t>
      </w:r>
    </w:p>
    <w:p w14:paraId="26E06527" w14:textId="77777777" w:rsidR="000B665C" w:rsidRPr="00AA6753" w:rsidRDefault="000B665C" w:rsidP="000B665C">
      <w:pPr>
        <w:rPr>
          <w:rFonts w:ascii="StobiSerif Regular" w:hAnsi="StobiSerif Regular" w:cs="Arial"/>
          <w:sz w:val="22"/>
          <w:szCs w:val="22"/>
          <w:lang w:val="sq-AL"/>
        </w:rPr>
      </w:pPr>
      <w:r w:rsidRPr="00AA6753">
        <w:rPr>
          <w:rFonts w:ascii="StobiSerif Regular" w:hAnsi="StobiSerif Regular" w:cs="Arial"/>
          <w:sz w:val="22"/>
          <w:szCs w:val="22"/>
          <w:lang w:val="sq-AL"/>
        </w:rPr>
        <w:t>Opsioni</w:t>
      </w:r>
      <w:r w:rsidRPr="00AA6753">
        <w:rPr>
          <w:rFonts w:ascii="StobiSerif Regular" w:hAnsi="StobiSerif Regular" w:cs="Arial"/>
          <w:sz w:val="22"/>
          <w:szCs w:val="22"/>
          <w:lang w:val="mk-MK"/>
        </w:rPr>
        <w:t xml:space="preserve"> 1</w:t>
      </w:r>
      <w:r w:rsidRPr="00AA6753">
        <w:rPr>
          <w:rFonts w:ascii="StobiSerif Regular" w:hAnsi="StobiSerif Regular" w:cs="Arial"/>
          <w:sz w:val="22"/>
          <w:szCs w:val="22"/>
        </w:rPr>
        <w:t xml:space="preserve">:  </w:t>
      </w:r>
      <w:r w:rsidRPr="00AA6753">
        <w:rPr>
          <w:rFonts w:ascii="StobiSerif Regular" w:hAnsi="StobiSerif Regular" w:cs="Arial"/>
          <w:sz w:val="22"/>
          <w:szCs w:val="22"/>
          <w:lang w:val="sq-AL"/>
        </w:rPr>
        <w:t xml:space="preserve">Nuk ka </w:t>
      </w:r>
    </w:p>
    <w:p w14:paraId="0995548D" w14:textId="77777777" w:rsidR="000B665C" w:rsidRPr="00AA6753" w:rsidRDefault="000B665C" w:rsidP="000B665C">
      <w:pPr>
        <w:rPr>
          <w:rFonts w:ascii="StobiSerif Regular" w:hAnsi="StobiSerif Regular" w:cs="Arial"/>
          <w:sz w:val="22"/>
          <w:szCs w:val="22"/>
          <w:lang w:val="sq-AL"/>
        </w:rPr>
      </w:pPr>
      <w:r w:rsidRPr="00AA6753">
        <w:rPr>
          <w:rFonts w:ascii="StobiSerif Regular" w:hAnsi="StobiSerif Regular" w:cs="Arial"/>
          <w:sz w:val="22"/>
          <w:szCs w:val="22"/>
          <w:lang w:val="sq-AL"/>
        </w:rPr>
        <w:t>Opsioni</w:t>
      </w:r>
      <w:r w:rsidRPr="00AA6753">
        <w:rPr>
          <w:rFonts w:ascii="StobiSerif Regular" w:hAnsi="StobiSerif Regular" w:cs="Arial"/>
          <w:sz w:val="22"/>
          <w:szCs w:val="22"/>
          <w:lang w:val="mk-MK"/>
        </w:rPr>
        <w:t xml:space="preserve"> 2</w:t>
      </w:r>
      <w:r w:rsidRPr="00AA6753">
        <w:rPr>
          <w:rFonts w:ascii="StobiSerif Regular" w:hAnsi="StobiSerif Regular" w:cs="Arial"/>
          <w:sz w:val="22"/>
          <w:szCs w:val="22"/>
        </w:rPr>
        <w:t>:</w:t>
      </w:r>
      <w:r w:rsidRPr="00AA6753">
        <w:rPr>
          <w:rFonts w:ascii="StobiSerif Regular" w:hAnsi="StobiSerif Regular" w:cs="Arial"/>
          <w:sz w:val="22"/>
          <w:szCs w:val="22"/>
          <w:lang w:val="mk-MK"/>
        </w:rPr>
        <w:t xml:space="preserve"> </w:t>
      </w:r>
      <w:r w:rsidRPr="00AA6753">
        <w:rPr>
          <w:rFonts w:ascii="StobiSerif Regular" w:hAnsi="StobiSerif Regular" w:cs="Arial"/>
          <w:sz w:val="22"/>
          <w:szCs w:val="22"/>
          <w:lang w:val="sq-AL"/>
        </w:rPr>
        <w:t>Nuk ka</w:t>
      </w:r>
    </w:p>
    <w:p w14:paraId="40D94E5C" w14:textId="50B69A11" w:rsidR="000B665C" w:rsidRPr="00AA6753" w:rsidRDefault="005F2EDF" w:rsidP="005F2EDF">
      <w:pPr>
        <w:pStyle w:val="Heading2"/>
        <w:numPr>
          <w:ilvl w:val="1"/>
          <w:numId w:val="3"/>
        </w:numPr>
        <w:jc w:val="both"/>
        <w:rPr>
          <w:rFonts w:ascii="StobiSerif Regular" w:hAnsi="StobiSerif Regular" w:cs="Arial"/>
          <w:sz w:val="22"/>
          <w:szCs w:val="22"/>
          <w:lang w:val="sq-AL"/>
        </w:rPr>
      </w:pPr>
      <w:r w:rsidRPr="00AA6753">
        <w:rPr>
          <w:rFonts w:ascii="StobiSerif Regular" w:hAnsi="StobiSerif Regular" w:cs="Arial"/>
          <w:sz w:val="22"/>
          <w:szCs w:val="22"/>
          <w:lang w:val="mk-MK"/>
        </w:rPr>
        <w:t>Социјални влијанија</w:t>
      </w:r>
      <w:r w:rsidRPr="00AA6753">
        <w:rPr>
          <w:rFonts w:ascii="StobiSerif Regular" w:hAnsi="StobiSerif Regular" w:cs="Arial"/>
          <w:sz w:val="22"/>
          <w:szCs w:val="22"/>
        </w:rPr>
        <w:t>/</w:t>
      </w:r>
      <w:r w:rsidR="000B665C" w:rsidRPr="00AA6753">
        <w:rPr>
          <w:rFonts w:ascii="StobiSerif Regular" w:hAnsi="StobiSerif Regular" w:cs="Arial"/>
          <w:sz w:val="22"/>
          <w:szCs w:val="22"/>
          <w:lang w:val="sq-AL"/>
        </w:rPr>
        <w:t>Ndikime sociale</w:t>
      </w:r>
    </w:p>
    <w:p w14:paraId="51249D3B" w14:textId="77777777" w:rsidR="005F2EDF" w:rsidRPr="00AA6753" w:rsidRDefault="005F2EDF" w:rsidP="005F2EDF">
      <w:pPr>
        <w:rPr>
          <w:rFonts w:ascii="StobiSerif Regular" w:hAnsi="StobiSerif Regular" w:cs="Arial"/>
          <w:sz w:val="22"/>
          <w:szCs w:val="22"/>
          <w:lang w:val="mk-MK"/>
        </w:rPr>
      </w:pPr>
      <w:r w:rsidRPr="00AA6753">
        <w:rPr>
          <w:rFonts w:ascii="StobiSerif Regular" w:hAnsi="StobiSerif Regular" w:cs="Arial"/>
          <w:sz w:val="22"/>
          <w:szCs w:val="22"/>
          <w:lang w:val="mk-MK"/>
        </w:rPr>
        <w:t>Опција 1</w:t>
      </w:r>
      <w:r w:rsidRPr="00AA6753">
        <w:rPr>
          <w:rFonts w:ascii="StobiSerif Regular" w:hAnsi="StobiSerif Regular" w:cs="Arial"/>
          <w:sz w:val="22"/>
          <w:szCs w:val="22"/>
        </w:rPr>
        <w:t xml:space="preserve">:  </w:t>
      </w:r>
      <w:r w:rsidRPr="00AA6753">
        <w:rPr>
          <w:rFonts w:ascii="StobiSerif Regular" w:hAnsi="StobiSerif Regular" w:cs="Arial"/>
          <w:sz w:val="22"/>
          <w:szCs w:val="22"/>
          <w:lang w:val="mk-MK"/>
        </w:rPr>
        <w:t>Нема</w:t>
      </w:r>
    </w:p>
    <w:p w14:paraId="04B0CDFC" w14:textId="77777777" w:rsidR="005F2EDF" w:rsidRPr="00AA6753" w:rsidRDefault="005F2EDF" w:rsidP="005F2EDF">
      <w:pPr>
        <w:rPr>
          <w:rFonts w:ascii="StobiSerif Regular" w:hAnsi="StobiSerif Regular" w:cs="Arial"/>
          <w:sz w:val="22"/>
          <w:szCs w:val="22"/>
          <w:lang w:val="mk-MK"/>
        </w:rPr>
      </w:pPr>
      <w:r w:rsidRPr="00AA6753">
        <w:rPr>
          <w:rFonts w:ascii="StobiSerif Regular" w:hAnsi="StobiSerif Regular" w:cs="Arial"/>
          <w:sz w:val="22"/>
          <w:szCs w:val="22"/>
          <w:lang w:val="mk-MK"/>
        </w:rPr>
        <w:t>Опција 2</w:t>
      </w:r>
      <w:r w:rsidRPr="00AA6753">
        <w:rPr>
          <w:rFonts w:ascii="StobiSerif Regular" w:hAnsi="StobiSerif Regular" w:cs="Arial"/>
          <w:sz w:val="22"/>
          <w:szCs w:val="22"/>
        </w:rPr>
        <w:t>:</w:t>
      </w:r>
      <w:r w:rsidRPr="00AA6753">
        <w:rPr>
          <w:rFonts w:ascii="StobiSerif Regular" w:hAnsi="StobiSerif Regular" w:cs="Arial"/>
          <w:sz w:val="22"/>
          <w:szCs w:val="22"/>
          <w:lang w:val="mk-MK"/>
        </w:rPr>
        <w:t xml:space="preserve"> Нема</w:t>
      </w:r>
    </w:p>
    <w:p w14:paraId="08416DF9" w14:textId="77777777" w:rsidR="005F2EDF" w:rsidRPr="00AA6753" w:rsidRDefault="005F2EDF" w:rsidP="005F2EDF">
      <w:pPr>
        <w:rPr>
          <w:rFonts w:ascii="StobiSerif Regular" w:hAnsi="StobiSerif Regular"/>
          <w:sz w:val="22"/>
          <w:szCs w:val="22"/>
          <w:lang w:val="sq-AL"/>
        </w:rPr>
      </w:pPr>
    </w:p>
    <w:p w14:paraId="6B9FEE8B" w14:textId="77777777" w:rsidR="000B665C" w:rsidRPr="00AA6753" w:rsidRDefault="000B665C" w:rsidP="000B665C">
      <w:pPr>
        <w:rPr>
          <w:rFonts w:ascii="StobiSerif Regular" w:hAnsi="StobiSerif Regular" w:cs="Arial"/>
          <w:sz w:val="22"/>
          <w:szCs w:val="22"/>
          <w:lang w:val="sq-AL"/>
        </w:rPr>
      </w:pPr>
      <w:r w:rsidRPr="00AA6753">
        <w:rPr>
          <w:rFonts w:ascii="StobiSerif Regular" w:hAnsi="StobiSerif Regular" w:cs="Arial"/>
          <w:sz w:val="22"/>
          <w:szCs w:val="22"/>
          <w:lang w:val="sq-AL"/>
        </w:rPr>
        <w:t>Opsioni</w:t>
      </w:r>
      <w:r w:rsidRPr="00AA6753">
        <w:rPr>
          <w:rFonts w:ascii="StobiSerif Regular" w:hAnsi="StobiSerif Regular" w:cs="Arial"/>
          <w:sz w:val="22"/>
          <w:szCs w:val="22"/>
          <w:lang w:val="mk-MK"/>
        </w:rPr>
        <w:t xml:space="preserve"> 1</w:t>
      </w:r>
      <w:r w:rsidRPr="00AA6753">
        <w:rPr>
          <w:rFonts w:ascii="StobiSerif Regular" w:hAnsi="StobiSerif Regular" w:cs="Arial"/>
          <w:sz w:val="22"/>
          <w:szCs w:val="22"/>
        </w:rPr>
        <w:t xml:space="preserve">:  </w:t>
      </w:r>
      <w:r w:rsidRPr="00AA6753">
        <w:rPr>
          <w:rFonts w:ascii="StobiSerif Regular" w:hAnsi="StobiSerif Regular" w:cs="Arial"/>
          <w:sz w:val="22"/>
          <w:szCs w:val="22"/>
          <w:lang w:val="sq-AL"/>
        </w:rPr>
        <w:t xml:space="preserve">Nuk ka </w:t>
      </w:r>
    </w:p>
    <w:p w14:paraId="718F4381" w14:textId="77777777" w:rsidR="000B665C" w:rsidRPr="00AA6753" w:rsidRDefault="000B665C" w:rsidP="000B665C">
      <w:pPr>
        <w:rPr>
          <w:rFonts w:ascii="StobiSerif Regular" w:hAnsi="StobiSerif Regular" w:cs="Arial"/>
          <w:sz w:val="22"/>
          <w:szCs w:val="22"/>
          <w:lang w:val="sq-AL"/>
        </w:rPr>
      </w:pPr>
      <w:r w:rsidRPr="00AA6753">
        <w:rPr>
          <w:rFonts w:ascii="StobiSerif Regular" w:hAnsi="StobiSerif Regular" w:cs="Arial"/>
          <w:sz w:val="22"/>
          <w:szCs w:val="22"/>
          <w:lang w:val="sq-AL"/>
        </w:rPr>
        <w:t>Opsioni</w:t>
      </w:r>
      <w:r w:rsidRPr="00AA6753">
        <w:rPr>
          <w:rFonts w:ascii="StobiSerif Regular" w:hAnsi="StobiSerif Regular" w:cs="Arial"/>
          <w:sz w:val="22"/>
          <w:szCs w:val="22"/>
          <w:lang w:val="mk-MK"/>
        </w:rPr>
        <w:t xml:space="preserve"> 2</w:t>
      </w:r>
      <w:r w:rsidRPr="00AA6753">
        <w:rPr>
          <w:rFonts w:ascii="StobiSerif Regular" w:hAnsi="StobiSerif Regular" w:cs="Arial"/>
          <w:sz w:val="22"/>
          <w:szCs w:val="22"/>
        </w:rPr>
        <w:t>:</w:t>
      </w:r>
      <w:r w:rsidRPr="00AA6753">
        <w:rPr>
          <w:rFonts w:ascii="StobiSerif Regular" w:hAnsi="StobiSerif Regular" w:cs="Arial"/>
          <w:sz w:val="22"/>
          <w:szCs w:val="22"/>
          <w:lang w:val="mk-MK"/>
        </w:rPr>
        <w:t xml:space="preserve"> </w:t>
      </w:r>
      <w:r w:rsidRPr="00AA6753">
        <w:rPr>
          <w:rFonts w:ascii="StobiSerif Regular" w:hAnsi="StobiSerif Regular" w:cs="Arial"/>
          <w:sz w:val="22"/>
          <w:szCs w:val="22"/>
          <w:lang w:val="sq-AL"/>
        </w:rPr>
        <w:t>Nuk ka</w:t>
      </w:r>
    </w:p>
    <w:p w14:paraId="201D9331" w14:textId="77777777" w:rsidR="000B665C" w:rsidRPr="00AA6753" w:rsidRDefault="000B665C" w:rsidP="000B665C">
      <w:pPr>
        <w:pStyle w:val="ListParagraph"/>
        <w:ind w:left="675" w:firstLine="0"/>
        <w:rPr>
          <w:rFonts w:ascii="StobiSerif Regular" w:hAnsi="StobiSerif Regular" w:cs="Arial"/>
          <w:sz w:val="22"/>
          <w:szCs w:val="22"/>
          <w:lang w:val="mk-MK"/>
        </w:rPr>
      </w:pPr>
    </w:p>
    <w:p w14:paraId="29A484DC" w14:textId="77777777" w:rsidR="000B665C" w:rsidRPr="00AA6753" w:rsidRDefault="000B665C" w:rsidP="000B665C">
      <w:pPr>
        <w:jc w:val="both"/>
        <w:rPr>
          <w:rFonts w:ascii="StobiSerif Regular" w:hAnsi="StobiSerif Regular" w:cs="Arial"/>
          <w:sz w:val="22"/>
          <w:szCs w:val="22"/>
          <w:lang w:val="mk-MK"/>
        </w:rPr>
      </w:pPr>
    </w:p>
    <w:p w14:paraId="2789BF65" w14:textId="01496119" w:rsidR="000B665C" w:rsidRPr="00AA6753" w:rsidRDefault="005F2EDF" w:rsidP="000B665C">
      <w:pPr>
        <w:pStyle w:val="ListParagraph"/>
        <w:numPr>
          <w:ilvl w:val="1"/>
          <w:numId w:val="3"/>
        </w:numPr>
        <w:rPr>
          <w:rFonts w:ascii="StobiSerif Regular" w:hAnsi="StobiSerif Regular" w:cs="Arial"/>
          <w:b/>
          <w:bCs/>
          <w:sz w:val="22"/>
          <w:szCs w:val="22"/>
          <w:lang w:val="mk-MK"/>
        </w:rPr>
      </w:pPr>
      <w:r w:rsidRPr="00AA6753">
        <w:rPr>
          <w:rFonts w:ascii="StobiSerif Regular" w:hAnsi="StobiSerif Regular" w:cs="Arial"/>
          <w:b/>
          <w:bCs/>
          <w:sz w:val="22"/>
          <w:szCs w:val="22"/>
          <w:lang w:val="mk-MK"/>
        </w:rPr>
        <w:t>Влијанија врз животната средина</w:t>
      </w:r>
      <w:r w:rsidRPr="00AA6753">
        <w:rPr>
          <w:rFonts w:ascii="StobiSerif Regular" w:hAnsi="StobiSerif Regular" w:cs="Arial"/>
          <w:b/>
          <w:bCs/>
          <w:sz w:val="22"/>
          <w:szCs w:val="22"/>
          <w:lang w:val="sq-AL"/>
        </w:rPr>
        <w:t xml:space="preserve"> /</w:t>
      </w:r>
      <w:r w:rsidR="000B665C" w:rsidRPr="00AA6753">
        <w:rPr>
          <w:rFonts w:ascii="StobiSerif Regular" w:hAnsi="StobiSerif Regular" w:cs="Arial"/>
          <w:b/>
          <w:bCs/>
          <w:sz w:val="22"/>
          <w:szCs w:val="22"/>
          <w:lang w:val="sq-AL"/>
        </w:rPr>
        <w:t>Ndikime ndaj mjedisit jetësor</w:t>
      </w:r>
    </w:p>
    <w:p w14:paraId="702D8804" w14:textId="5CA6042D" w:rsidR="005F2EDF" w:rsidRPr="00AA6753" w:rsidRDefault="005F2EDF" w:rsidP="005F2EDF">
      <w:pPr>
        <w:pStyle w:val="ListParagraph"/>
        <w:ind w:left="675" w:firstLine="0"/>
        <w:rPr>
          <w:rFonts w:ascii="StobiSerif Regular" w:hAnsi="StobiSerif Regular" w:cs="Arial"/>
          <w:sz w:val="22"/>
          <w:szCs w:val="22"/>
          <w:lang w:val="mk-MK"/>
        </w:rPr>
      </w:pPr>
      <w:r w:rsidRPr="00AA6753">
        <w:rPr>
          <w:rFonts w:ascii="StobiSerif Regular" w:hAnsi="StobiSerif Regular" w:cs="Arial"/>
          <w:sz w:val="22"/>
          <w:szCs w:val="22"/>
        </w:rPr>
        <w:t xml:space="preserve"> </w:t>
      </w:r>
      <w:r w:rsidRPr="00AA6753">
        <w:rPr>
          <w:rFonts w:ascii="StobiSerif Regular" w:hAnsi="StobiSerif Regular" w:cs="Arial"/>
          <w:sz w:val="22"/>
          <w:szCs w:val="22"/>
          <w:lang w:val="mk-MK"/>
        </w:rPr>
        <w:t>Опција 1</w:t>
      </w:r>
      <w:r w:rsidRPr="00AA6753">
        <w:rPr>
          <w:rFonts w:ascii="StobiSerif Regular" w:hAnsi="StobiSerif Regular" w:cs="Arial"/>
          <w:sz w:val="22"/>
          <w:szCs w:val="22"/>
        </w:rPr>
        <w:t xml:space="preserve">:  </w:t>
      </w:r>
      <w:r w:rsidRPr="00AA6753">
        <w:rPr>
          <w:rFonts w:ascii="StobiSerif Regular" w:hAnsi="StobiSerif Regular" w:cs="Arial"/>
          <w:sz w:val="22"/>
          <w:szCs w:val="22"/>
          <w:lang w:val="mk-MK"/>
        </w:rPr>
        <w:t>Нема</w:t>
      </w:r>
    </w:p>
    <w:p w14:paraId="771EB5B3" w14:textId="1DC7EDBA" w:rsidR="005F2EDF" w:rsidRPr="00AA6753" w:rsidRDefault="005F2EDF" w:rsidP="005F2EDF">
      <w:pPr>
        <w:pStyle w:val="ListParagraph"/>
        <w:tabs>
          <w:tab w:val="left" w:pos="675"/>
        </w:tabs>
        <w:ind w:left="675" w:firstLine="0"/>
        <w:rPr>
          <w:rFonts w:ascii="StobiSerif Regular" w:hAnsi="StobiSerif Regular" w:cs="Arial"/>
          <w:b/>
          <w:bCs/>
          <w:sz w:val="22"/>
          <w:szCs w:val="22"/>
          <w:lang w:val="mk-MK"/>
        </w:rPr>
      </w:pPr>
      <w:r w:rsidRPr="00AA6753">
        <w:rPr>
          <w:rFonts w:ascii="StobiSerif Regular" w:hAnsi="StobiSerif Regular" w:cs="Arial"/>
          <w:sz w:val="22"/>
          <w:szCs w:val="22"/>
        </w:rPr>
        <w:t xml:space="preserve"> </w:t>
      </w:r>
      <w:r w:rsidRPr="00AA6753">
        <w:rPr>
          <w:rFonts w:ascii="StobiSerif Regular" w:hAnsi="StobiSerif Regular" w:cs="Arial"/>
          <w:sz w:val="22"/>
          <w:szCs w:val="22"/>
          <w:lang w:val="mk-MK"/>
        </w:rPr>
        <w:t>Опција 2</w:t>
      </w:r>
      <w:r w:rsidRPr="00AA6753">
        <w:rPr>
          <w:rFonts w:ascii="StobiSerif Regular" w:hAnsi="StobiSerif Regular" w:cs="Arial"/>
          <w:sz w:val="22"/>
          <w:szCs w:val="22"/>
        </w:rPr>
        <w:t>:</w:t>
      </w:r>
      <w:r w:rsidRPr="00AA6753">
        <w:rPr>
          <w:rFonts w:ascii="StobiSerif Regular" w:hAnsi="StobiSerif Regular" w:cs="Arial"/>
          <w:sz w:val="22"/>
          <w:szCs w:val="22"/>
          <w:lang w:val="mk-MK"/>
        </w:rPr>
        <w:t xml:space="preserve"> Нема</w:t>
      </w:r>
    </w:p>
    <w:p w14:paraId="6A804681" w14:textId="77777777" w:rsidR="000B665C" w:rsidRPr="00AA6753" w:rsidRDefault="000B665C" w:rsidP="000B665C">
      <w:pPr>
        <w:rPr>
          <w:rFonts w:ascii="StobiSerif Regular" w:hAnsi="StobiSerif Regular" w:cs="Arial"/>
          <w:b/>
          <w:bCs/>
          <w:sz w:val="22"/>
          <w:szCs w:val="22"/>
          <w:lang w:val="mk-MK"/>
        </w:rPr>
      </w:pPr>
    </w:p>
    <w:p w14:paraId="561DA146" w14:textId="0862CE8C" w:rsidR="000B665C" w:rsidRPr="00AA6753" w:rsidRDefault="005F2EDF" w:rsidP="000B665C">
      <w:pPr>
        <w:rPr>
          <w:rFonts w:ascii="StobiSerif Regular" w:hAnsi="StobiSerif Regular" w:cs="Arial"/>
          <w:sz w:val="22"/>
          <w:szCs w:val="22"/>
          <w:lang w:val="sq-AL"/>
        </w:rPr>
      </w:pPr>
      <w:r w:rsidRPr="00AA6753">
        <w:rPr>
          <w:rFonts w:ascii="StobiSerif Regular" w:hAnsi="StobiSerif Regular" w:cs="Arial"/>
          <w:sz w:val="22"/>
          <w:szCs w:val="22"/>
          <w:lang w:val="sq-AL"/>
        </w:rPr>
        <w:t xml:space="preserve">                </w:t>
      </w:r>
      <w:r w:rsidR="000B665C" w:rsidRPr="00AA6753">
        <w:rPr>
          <w:rFonts w:ascii="StobiSerif Regular" w:hAnsi="StobiSerif Regular" w:cs="Arial"/>
          <w:sz w:val="22"/>
          <w:szCs w:val="22"/>
          <w:lang w:val="sq-AL"/>
        </w:rPr>
        <w:t>Opsioni</w:t>
      </w:r>
      <w:r w:rsidR="000B665C" w:rsidRPr="00AA6753">
        <w:rPr>
          <w:rFonts w:ascii="StobiSerif Regular" w:hAnsi="StobiSerif Regular" w:cs="Arial"/>
          <w:sz w:val="22"/>
          <w:szCs w:val="22"/>
          <w:lang w:val="mk-MK"/>
        </w:rPr>
        <w:t xml:space="preserve"> 1</w:t>
      </w:r>
      <w:r w:rsidR="000B665C" w:rsidRPr="00AA6753">
        <w:rPr>
          <w:rFonts w:ascii="StobiSerif Regular" w:hAnsi="StobiSerif Regular" w:cs="Arial"/>
          <w:sz w:val="22"/>
          <w:szCs w:val="22"/>
        </w:rPr>
        <w:t xml:space="preserve">:  </w:t>
      </w:r>
      <w:r w:rsidR="000B665C" w:rsidRPr="00AA6753">
        <w:rPr>
          <w:rFonts w:ascii="StobiSerif Regular" w:hAnsi="StobiSerif Regular" w:cs="Arial"/>
          <w:sz w:val="22"/>
          <w:szCs w:val="22"/>
          <w:lang w:val="sq-AL"/>
        </w:rPr>
        <w:t xml:space="preserve">Nuk ka </w:t>
      </w:r>
    </w:p>
    <w:p w14:paraId="49C0CF2C" w14:textId="2234BF92" w:rsidR="000B665C" w:rsidRPr="00AA6753" w:rsidRDefault="005F2EDF" w:rsidP="000B665C">
      <w:pPr>
        <w:rPr>
          <w:rFonts w:ascii="StobiSerif Regular" w:hAnsi="StobiSerif Regular" w:cs="Arial"/>
          <w:sz w:val="22"/>
          <w:szCs w:val="22"/>
          <w:lang w:val="sq-AL"/>
        </w:rPr>
      </w:pPr>
      <w:r w:rsidRPr="00AA6753">
        <w:rPr>
          <w:rFonts w:ascii="StobiSerif Regular" w:hAnsi="StobiSerif Regular" w:cs="Arial"/>
          <w:sz w:val="22"/>
          <w:szCs w:val="22"/>
          <w:lang w:val="sq-AL"/>
        </w:rPr>
        <w:t xml:space="preserve">                </w:t>
      </w:r>
      <w:r w:rsidR="000B665C" w:rsidRPr="00AA6753">
        <w:rPr>
          <w:rFonts w:ascii="StobiSerif Regular" w:hAnsi="StobiSerif Regular" w:cs="Arial"/>
          <w:sz w:val="22"/>
          <w:szCs w:val="22"/>
          <w:lang w:val="sq-AL"/>
        </w:rPr>
        <w:t>Opsioni</w:t>
      </w:r>
      <w:r w:rsidR="000B665C" w:rsidRPr="00AA6753">
        <w:rPr>
          <w:rFonts w:ascii="StobiSerif Regular" w:hAnsi="StobiSerif Regular" w:cs="Arial"/>
          <w:sz w:val="22"/>
          <w:szCs w:val="22"/>
          <w:lang w:val="mk-MK"/>
        </w:rPr>
        <w:t xml:space="preserve"> 2</w:t>
      </w:r>
      <w:r w:rsidR="000B665C" w:rsidRPr="00AA6753">
        <w:rPr>
          <w:rFonts w:ascii="StobiSerif Regular" w:hAnsi="StobiSerif Regular" w:cs="Arial"/>
          <w:sz w:val="22"/>
          <w:szCs w:val="22"/>
        </w:rPr>
        <w:t>:</w:t>
      </w:r>
      <w:r w:rsidR="000B665C" w:rsidRPr="00AA6753">
        <w:rPr>
          <w:rFonts w:ascii="StobiSerif Regular" w:hAnsi="StobiSerif Regular" w:cs="Arial"/>
          <w:sz w:val="22"/>
          <w:szCs w:val="22"/>
          <w:lang w:val="mk-MK"/>
        </w:rPr>
        <w:t xml:space="preserve"> </w:t>
      </w:r>
      <w:r w:rsidR="000B665C" w:rsidRPr="00AA6753">
        <w:rPr>
          <w:rFonts w:ascii="StobiSerif Regular" w:hAnsi="StobiSerif Regular" w:cs="Arial"/>
          <w:sz w:val="22"/>
          <w:szCs w:val="22"/>
          <w:lang w:val="sq-AL"/>
        </w:rPr>
        <w:t>Nuk ka</w:t>
      </w:r>
    </w:p>
    <w:p w14:paraId="04D8B589" w14:textId="77777777" w:rsidR="000B665C" w:rsidRPr="00AA6753" w:rsidRDefault="000B665C" w:rsidP="000B665C">
      <w:pPr>
        <w:jc w:val="both"/>
        <w:rPr>
          <w:rFonts w:ascii="StobiSerif Regular" w:hAnsi="StobiSerif Regular" w:cs="Arial"/>
          <w:sz w:val="22"/>
          <w:szCs w:val="22"/>
          <w:lang w:val="mk-MK"/>
        </w:rPr>
      </w:pPr>
    </w:p>
    <w:p w14:paraId="08B9077D" w14:textId="1D3754B4" w:rsidR="000B665C" w:rsidRPr="00AA6753" w:rsidRDefault="000B665C" w:rsidP="000B665C">
      <w:pPr>
        <w:jc w:val="both"/>
        <w:rPr>
          <w:rFonts w:ascii="StobiSerif Regular" w:eastAsia="Arial" w:hAnsi="StobiSerif Regular" w:cs="Arial"/>
          <w:sz w:val="22"/>
          <w:szCs w:val="22"/>
          <w:lang w:val="mk-MK"/>
        </w:rPr>
      </w:pPr>
    </w:p>
    <w:p w14:paraId="6EB94698" w14:textId="77777777" w:rsidR="006313DF" w:rsidRPr="00AA6753" w:rsidRDefault="006313DF" w:rsidP="000B665C">
      <w:pPr>
        <w:jc w:val="both"/>
        <w:rPr>
          <w:rFonts w:ascii="StobiSerif Regular" w:eastAsia="Arial" w:hAnsi="StobiSerif Regular" w:cs="Arial"/>
          <w:sz w:val="22"/>
          <w:szCs w:val="22"/>
          <w:lang w:val="mk-MK"/>
        </w:rPr>
      </w:pPr>
    </w:p>
    <w:p w14:paraId="03D4C2CA" w14:textId="77777777" w:rsidR="00294F4C" w:rsidRPr="00AA6753" w:rsidRDefault="00294F4C" w:rsidP="004D12C8">
      <w:pPr>
        <w:jc w:val="both"/>
        <w:rPr>
          <w:rFonts w:ascii="StobiSerif Regular" w:eastAsia="Arial" w:hAnsi="StobiSerif Regular" w:cs="Arial"/>
          <w:i/>
          <w:sz w:val="22"/>
          <w:szCs w:val="22"/>
          <w:lang w:val="mk-MK"/>
        </w:rPr>
      </w:pPr>
    </w:p>
    <w:p w14:paraId="2FE2BC72" w14:textId="77777777" w:rsidR="00294F4C" w:rsidRPr="00AA6753" w:rsidRDefault="00294F4C" w:rsidP="004D12C8">
      <w:pPr>
        <w:tabs>
          <w:tab w:val="left" w:pos="675"/>
        </w:tabs>
        <w:jc w:val="both"/>
        <w:rPr>
          <w:rFonts w:ascii="StobiSerif Regular" w:hAnsi="StobiSerif Regular" w:cs="Arial"/>
          <w:iCs/>
          <w:sz w:val="22"/>
          <w:szCs w:val="22"/>
          <w:lang w:val="mk-MK"/>
        </w:rPr>
      </w:pPr>
    </w:p>
    <w:p w14:paraId="3FCDBA5A" w14:textId="77777777" w:rsidR="004036D5" w:rsidRPr="00AA6753" w:rsidRDefault="00C65821" w:rsidP="004036D5">
      <w:pPr>
        <w:shd w:val="clear" w:color="auto" w:fill="FBD4B4"/>
        <w:tabs>
          <w:tab w:val="left" w:pos="675"/>
        </w:tabs>
        <w:jc w:val="both"/>
        <w:rPr>
          <w:rFonts w:ascii="StobiSerif Regular" w:hAnsi="StobiSerif Regular" w:cs="Arial"/>
          <w:b/>
          <w:sz w:val="22"/>
          <w:szCs w:val="22"/>
          <w:lang w:val="sq-AL"/>
        </w:rPr>
      </w:pPr>
      <w:r w:rsidRPr="00AA6753">
        <w:rPr>
          <w:rFonts w:ascii="StobiSerif Regular" w:hAnsi="StobiSerif Regular" w:cs="Arial"/>
          <w:b/>
          <w:sz w:val="22"/>
          <w:szCs w:val="22"/>
          <w:lang w:val="mk-MK"/>
        </w:rPr>
        <w:t>5.</w:t>
      </w:r>
      <w:r w:rsidRPr="00AA6753">
        <w:rPr>
          <w:rFonts w:ascii="StobiSerif Regular" w:hAnsi="StobiSerif Regular" w:cs="Arial"/>
          <w:b/>
          <w:sz w:val="22"/>
          <w:szCs w:val="22"/>
          <w:lang w:val="mk-MK"/>
        </w:rPr>
        <w:tab/>
      </w:r>
      <w:bookmarkStart w:id="3" w:name="_Hlk179800254"/>
      <w:r w:rsidR="004036D5" w:rsidRPr="00AA6753">
        <w:rPr>
          <w:rFonts w:ascii="StobiSerif Regular" w:hAnsi="StobiSerif Regular" w:cs="Arial"/>
          <w:b/>
          <w:sz w:val="22"/>
          <w:szCs w:val="22"/>
          <w:lang w:val="mk-MK"/>
        </w:rPr>
        <w:t>Консултации</w:t>
      </w:r>
      <w:r w:rsidR="004036D5" w:rsidRPr="00AA6753">
        <w:rPr>
          <w:rFonts w:ascii="StobiSerif Regular" w:hAnsi="StobiSerif Regular" w:cs="Arial"/>
          <w:b/>
          <w:sz w:val="22"/>
          <w:szCs w:val="22"/>
          <w:lang w:val="sq-AL"/>
        </w:rPr>
        <w:t>/Konsultime</w:t>
      </w:r>
    </w:p>
    <w:p w14:paraId="10013566" w14:textId="3F7C94B3" w:rsidR="005F2EDF" w:rsidRPr="00AA6753" w:rsidRDefault="005F2EDF" w:rsidP="005F2EDF">
      <w:pPr>
        <w:jc w:val="both"/>
        <w:rPr>
          <w:rFonts w:ascii="StobiSerif Regular" w:eastAsia="Arial" w:hAnsi="StobiSerif Regular" w:cs="Arial"/>
          <w:b/>
          <w:sz w:val="22"/>
          <w:szCs w:val="22"/>
          <w:lang w:val="sq-AL"/>
        </w:rPr>
      </w:pPr>
      <w:r w:rsidRPr="00AA6753">
        <w:rPr>
          <w:rFonts w:ascii="StobiSerif Regular" w:eastAsia="Arial" w:hAnsi="StobiSerif Regular" w:cs="Arial"/>
          <w:b/>
          <w:sz w:val="22"/>
          <w:szCs w:val="22"/>
          <w:lang w:val="mk-MK"/>
        </w:rPr>
        <w:t>Засегнати страни и начин на вклучување</w:t>
      </w:r>
      <w:r w:rsidR="0051458E" w:rsidRPr="00AA6753">
        <w:rPr>
          <w:rFonts w:ascii="StobiSerif Regular" w:eastAsia="Arial" w:hAnsi="StobiSerif Regular" w:cs="Arial"/>
          <w:b/>
          <w:sz w:val="22"/>
          <w:szCs w:val="22"/>
          <w:lang w:val="sq-AL"/>
        </w:rPr>
        <w:t>//</w:t>
      </w:r>
      <w:r w:rsidR="0051458E" w:rsidRPr="00AA6753">
        <w:rPr>
          <w:rFonts w:ascii="StobiSerif Regular" w:hAnsi="StobiSerif Regular"/>
          <w:sz w:val="22"/>
          <w:szCs w:val="22"/>
        </w:rPr>
        <w:t xml:space="preserve"> </w:t>
      </w:r>
      <w:r w:rsidR="0051458E" w:rsidRPr="00AA6753">
        <w:rPr>
          <w:rFonts w:ascii="StobiSerif Regular" w:eastAsia="Arial" w:hAnsi="StobiSerif Regular" w:cs="Arial"/>
          <w:b/>
          <w:sz w:val="22"/>
          <w:szCs w:val="22"/>
          <w:lang w:val="sq-AL"/>
        </w:rPr>
        <w:t>Palët e interesuara dhe mënyra e përfshirjes</w:t>
      </w:r>
    </w:p>
    <w:p w14:paraId="196A4E51" w14:textId="77777777" w:rsidR="005F2EDF" w:rsidRPr="00AA6753" w:rsidRDefault="005F2EDF" w:rsidP="005F2EDF">
      <w:pPr>
        <w:jc w:val="both"/>
        <w:rPr>
          <w:rFonts w:ascii="StobiSerif Regular" w:eastAsia="Arial" w:hAnsi="StobiSerif Regular" w:cs="Arial"/>
          <w:b/>
          <w:sz w:val="22"/>
          <w:szCs w:val="22"/>
          <w:lang w:val="mk-MK"/>
        </w:rPr>
      </w:pPr>
    </w:p>
    <w:p w14:paraId="78D841CD" w14:textId="734E07DA" w:rsidR="004036D5" w:rsidRPr="00AA6753" w:rsidRDefault="005F2EDF" w:rsidP="002C653A">
      <w:pPr>
        <w:jc w:val="both"/>
        <w:rPr>
          <w:rFonts w:ascii="StobiSerif Regular" w:eastAsia="Arial" w:hAnsi="StobiSerif Regular" w:cs="Arial"/>
          <w:sz w:val="22"/>
          <w:szCs w:val="22"/>
          <w:lang w:val="mk-MK"/>
        </w:rPr>
      </w:pPr>
      <w:r w:rsidRPr="00AA6753">
        <w:rPr>
          <w:rFonts w:ascii="StobiSerif Regular" w:eastAsia="Arial" w:hAnsi="StobiSerif Regular" w:cs="Arial"/>
          <w:sz w:val="22"/>
          <w:szCs w:val="22"/>
        </w:rPr>
        <w:t xml:space="preserve">             5.1 </w:t>
      </w:r>
    </w:p>
    <w:p w14:paraId="171AD1C2" w14:textId="7AEDC1DC" w:rsidR="005F2EDF" w:rsidRPr="00AA6753" w:rsidRDefault="005F2EDF" w:rsidP="004036D5">
      <w:pPr>
        <w:jc w:val="both"/>
        <w:rPr>
          <w:rFonts w:ascii="StobiSerif Regular" w:eastAsia="Arial" w:hAnsi="StobiSerif Regular" w:cs="Arial"/>
          <w:sz w:val="22"/>
          <w:szCs w:val="22"/>
          <w:lang w:val="mk-MK"/>
        </w:rPr>
      </w:pPr>
    </w:p>
    <w:p w14:paraId="0E331294" w14:textId="585C82C5" w:rsidR="005F2EDF" w:rsidRPr="00AA6753" w:rsidRDefault="005F2EDF" w:rsidP="004036D5">
      <w:pPr>
        <w:jc w:val="both"/>
        <w:rPr>
          <w:rFonts w:ascii="StobiSerif Regular" w:eastAsia="Arial" w:hAnsi="StobiSerif Regular" w:cs="Arial"/>
          <w:sz w:val="22"/>
          <w:szCs w:val="22"/>
          <w:lang w:val="mk-MK"/>
        </w:rPr>
      </w:pPr>
    </w:p>
    <w:p w14:paraId="6D316838" w14:textId="2BEE28D1" w:rsidR="005F2EDF" w:rsidRPr="00AA6753" w:rsidRDefault="005F2EDF" w:rsidP="005F2EDF">
      <w:pPr>
        <w:ind w:firstLine="720"/>
        <w:jc w:val="both"/>
        <w:rPr>
          <w:rFonts w:ascii="StobiSerif Regular" w:hAnsi="StobiSerif Regular" w:cs="Arial"/>
          <w:b/>
          <w:sz w:val="22"/>
          <w:szCs w:val="22"/>
        </w:rPr>
      </w:pPr>
      <w:r w:rsidRPr="00AA6753">
        <w:rPr>
          <w:rFonts w:ascii="StobiSerif Regular" w:hAnsi="StobiSerif Regular" w:cs="Arial"/>
          <w:b/>
          <w:sz w:val="22"/>
          <w:szCs w:val="22"/>
        </w:rPr>
        <w:t>5.2</w:t>
      </w:r>
      <w:r w:rsidRPr="00AA6753">
        <w:rPr>
          <w:rFonts w:ascii="StobiSerif Regular" w:hAnsi="StobiSerif Regular" w:cs="Arial"/>
          <w:b/>
          <w:sz w:val="22"/>
          <w:szCs w:val="22"/>
        </w:rPr>
        <w:tab/>
      </w:r>
      <w:r w:rsidRPr="00AA6753">
        <w:rPr>
          <w:rFonts w:ascii="StobiSerif Regular" w:hAnsi="StobiSerif Regular" w:cs="Arial"/>
          <w:b/>
          <w:sz w:val="22"/>
          <w:szCs w:val="22"/>
          <w:lang w:val="mk-MK"/>
        </w:rPr>
        <w:t xml:space="preserve">   </w:t>
      </w:r>
      <w:r w:rsidRPr="00AA6753">
        <w:rPr>
          <w:rFonts w:ascii="StobiSerif Regular" w:hAnsi="StobiSerif Regular" w:cs="Arial"/>
          <w:b/>
          <w:sz w:val="22"/>
          <w:szCs w:val="22"/>
        </w:rPr>
        <w:t>Преглед на добиените и вградените мислења</w:t>
      </w:r>
      <w:r w:rsidR="0051458E" w:rsidRPr="00AA6753">
        <w:rPr>
          <w:rFonts w:ascii="StobiSerif Regular" w:hAnsi="StobiSerif Regular" w:cs="Arial"/>
          <w:b/>
          <w:sz w:val="22"/>
          <w:szCs w:val="22"/>
        </w:rPr>
        <w:t>/ Vështrim i mendimeve të marra dhe të ngulitura</w:t>
      </w:r>
      <w:r w:rsidRPr="00AA6753">
        <w:rPr>
          <w:rFonts w:ascii="StobiSerif Regular" w:hAnsi="StobiSerif Regular" w:cs="Arial"/>
          <w:b/>
          <w:sz w:val="22"/>
          <w:szCs w:val="22"/>
        </w:rPr>
        <w:t xml:space="preserve"> </w:t>
      </w:r>
    </w:p>
    <w:p w14:paraId="1B78238F" w14:textId="77777777" w:rsidR="005F2EDF" w:rsidRPr="00AA6753" w:rsidRDefault="005F2EDF" w:rsidP="005F2EDF">
      <w:pPr>
        <w:jc w:val="both"/>
        <w:rPr>
          <w:rFonts w:ascii="StobiSerif Regular" w:hAnsi="StobiSerif Regular" w:cs="Arial"/>
          <w:sz w:val="22"/>
          <w:szCs w:val="22"/>
          <w:highlight w:val="yellow"/>
          <w:lang w:val="mk-MK"/>
        </w:rPr>
      </w:pPr>
    </w:p>
    <w:bookmarkEnd w:id="3"/>
    <w:p w14:paraId="2BD60C77" w14:textId="77777777" w:rsidR="004036D5" w:rsidRPr="00AA6753" w:rsidRDefault="004036D5" w:rsidP="004036D5">
      <w:pPr>
        <w:jc w:val="both"/>
        <w:rPr>
          <w:rFonts w:ascii="StobiSerif Regular" w:hAnsi="StobiSerif Regular" w:cs="Arial"/>
          <w:iCs/>
          <w:sz w:val="22"/>
          <w:szCs w:val="22"/>
        </w:rPr>
      </w:pPr>
    </w:p>
    <w:p w14:paraId="4DA8F650" w14:textId="77777777" w:rsidR="004036D5" w:rsidRPr="00AA6753" w:rsidRDefault="004036D5" w:rsidP="004036D5">
      <w:pPr>
        <w:shd w:val="clear" w:color="auto" w:fill="FBD4B4"/>
        <w:tabs>
          <w:tab w:val="left" w:pos="675"/>
        </w:tabs>
        <w:jc w:val="both"/>
        <w:rPr>
          <w:rFonts w:ascii="StobiSerif Regular" w:eastAsia="Arial" w:hAnsi="StobiSerif Regular" w:cs="Arial"/>
          <w:color w:val="000000"/>
          <w:sz w:val="22"/>
          <w:szCs w:val="22"/>
        </w:rPr>
      </w:pPr>
      <w:r w:rsidRPr="00AA6753">
        <w:rPr>
          <w:rFonts w:ascii="StobiSerif Regular" w:hAnsi="StobiSerif Regular" w:cs="Arial"/>
          <w:b/>
          <w:sz w:val="22"/>
          <w:szCs w:val="22"/>
        </w:rPr>
        <w:t xml:space="preserve">6. </w:t>
      </w:r>
      <w:r w:rsidRPr="00AA6753">
        <w:rPr>
          <w:rFonts w:ascii="StobiSerif Regular" w:hAnsi="StobiSerif Regular" w:cs="Arial"/>
          <w:b/>
          <w:sz w:val="22"/>
          <w:szCs w:val="22"/>
        </w:rPr>
        <w:tab/>
      </w:r>
      <w:bookmarkStart w:id="4" w:name="_Hlk179800325"/>
      <w:r w:rsidRPr="00AA6753">
        <w:rPr>
          <w:rFonts w:ascii="StobiSerif Regular" w:hAnsi="StobiSerif Regular" w:cs="Arial"/>
          <w:b/>
          <w:sz w:val="22"/>
          <w:szCs w:val="22"/>
          <w:lang w:val="mk-MK"/>
        </w:rPr>
        <w:t>Заклучоци и препорачано решение</w:t>
      </w:r>
      <w:r w:rsidRPr="00AA6753">
        <w:rPr>
          <w:rFonts w:ascii="StobiSerif Regular" w:hAnsi="StobiSerif Regular" w:cs="Arial"/>
          <w:b/>
          <w:sz w:val="22"/>
          <w:szCs w:val="22"/>
          <w:lang w:val="sq-AL"/>
        </w:rPr>
        <w:t>/</w:t>
      </w:r>
      <w:r w:rsidRPr="00AA6753">
        <w:rPr>
          <w:rFonts w:ascii="StobiSerif Regular" w:hAnsi="StobiSerif Regular"/>
          <w:b/>
          <w:sz w:val="22"/>
          <w:szCs w:val="22"/>
          <w:lang w:val="sq-AL"/>
        </w:rPr>
        <w:t xml:space="preserve"> Konkluzione </w:t>
      </w:r>
      <w:r w:rsidRPr="00AA6753">
        <w:rPr>
          <w:rFonts w:ascii="StobiSerif Regular" w:hAnsi="StobiSerif Regular"/>
          <w:b/>
          <w:sz w:val="22"/>
          <w:szCs w:val="22"/>
          <w:lang w:val="mk-MK"/>
        </w:rPr>
        <w:t>dhe zgjidhje e rekomanduar</w:t>
      </w:r>
    </w:p>
    <w:p w14:paraId="65FE4708" w14:textId="77777777" w:rsidR="004036D5" w:rsidRPr="00AA6753" w:rsidRDefault="004036D5" w:rsidP="004036D5">
      <w:pPr>
        <w:jc w:val="both"/>
        <w:rPr>
          <w:rFonts w:ascii="StobiSerif Regular" w:hAnsi="StobiSerif Regular" w:cs="Arial"/>
          <w:sz w:val="22"/>
          <w:szCs w:val="22"/>
        </w:rPr>
      </w:pPr>
    </w:p>
    <w:p w14:paraId="3E0370D5" w14:textId="407AB755" w:rsidR="005F2EDF" w:rsidRPr="00AA6753" w:rsidRDefault="005F2EDF" w:rsidP="005F2EDF">
      <w:pPr>
        <w:ind w:left="720"/>
        <w:jc w:val="both"/>
        <w:rPr>
          <w:rFonts w:ascii="StobiSerif Regular" w:eastAsia="Arial" w:hAnsi="StobiSerif Regular" w:cs="Arial"/>
          <w:i/>
          <w:sz w:val="22"/>
          <w:szCs w:val="22"/>
          <w:lang w:val="sq-AL"/>
        </w:rPr>
      </w:pPr>
      <w:r w:rsidRPr="00AA6753">
        <w:rPr>
          <w:rFonts w:ascii="StobiSerif Regular" w:eastAsia="Arial" w:hAnsi="StobiSerif Regular" w:cs="Arial"/>
          <w:i/>
          <w:sz w:val="22"/>
          <w:szCs w:val="22"/>
          <w:lang w:val="mk-MK"/>
        </w:rPr>
        <w:t>6.1</w:t>
      </w:r>
      <w:r w:rsidRPr="00AA6753">
        <w:rPr>
          <w:rFonts w:ascii="StobiSerif Regular" w:eastAsia="Arial" w:hAnsi="StobiSerif Regular" w:cs="Arial"/>
          <w:i/>
          <w:sz w:val="22"/>
          <w:szCs w:val="22"/>
          <w:lang w:val="mk-MK"/>
        </w:rPr>
        <w:tab/>
        <w:t>Споредбен преглед на позитивните и негативните влијанија на можните решенија (опции)</w:t>
      </w:r>
      <w:r w:rsidR="0051458E" w:rsidRPr="00AA6753">
        <w:rPr>
          <w:rFonts w:ascii="StobiSerif Regular" w:eastAsia="Arial" w:hAnsi="StobiSerif Regular" w:cs="Arial"/>
          <w:i/>
          <w:sz w:val="22"/>
          <w:szCs w:val="22"/>
          <w:lang w:val="sq-AL"/>
        </w:rPr>
        <w:t>/</w:t>
      </w:r>
      <w:r w:rsidR="0051458E" w:rsidRPr="00AA6753">
        <w:rPr>
          <w:rFonts w:ascii="StobiSerif Regular" w:hAnsi="StobiSerif Regular"/>
          <w:sz w:val="22"/>
          <w:szCs w:val="22"/>
        </w:rPr>
        <w:t xml:space="preserve"> </w:t>
      </w:r>
      <w:r w:rsidR="0051458E" w:rsidRPr="00AA6753">
        <w:rPr>
          <w:rFonts w:ascii="StobiSerif Regular" w:eastAsia="Arial" w:hAnsi="StobiSerif Regular" w:cs="Arial"/>
          <w:i/>
          <w:sz w:val="22"/>
          <w:szCs w:val="22"/>
          <w:lang w:val="sq-AL"/>
        </w:rPr>
        <w:t>Rishikim krahasues i ndikimeve pozitive dhe negative të zgjidhjeve të mundshme (opsionet)</w:t>
      </w:r>
    </w:p>
    <w:p w14:paraId="624647F5" w14:textId="77777777" w:rsidR="00CE0884" w:rsidRPr="00AA6753" w:rsidRDefault="00CE0884" w:rsidP="005F2EDF">
      <w:pPr>
        <w:ind w:left="720"/>
        <w:jc w:val="both"/>
        <w:rPr>
          <w:rFonts w:ascii="StobiSerif Regular" w:eastAsia="Arial" w:hAnsi="StobiSerif Regular" w:cs="Arial"/>
          <w:i/>
          <w:sz w:val="22"/>
          <w:szCs w:val="22"/>
          <w:lang w:val="mk-MK"/>
        </w:rPr>
      </w:pPr>
    </w:p>
    <w:p w14:paraId="250C67A9" w14:textId="77777777" w:rsidR="005F2EDF" w:rsidRPr="00AA6753" w:rsidRDefault="005F2EDF" w:rsidP="005F2EDF">
      <w:pPr>
        <w:tabs>
          <w:tab w:val="left" w:pos="675"/>
        </w:tabs>
        <w:jc w:val="both"/>
        <w:rPr>
          <w:rFonts w:ascii="StobiSerif Regular" w:eastAsia="Arial" w:hAnsi="StobiSerif Regular" w:cs="Arial"/>
          <w:b/>
          <w:i/>
          <w:sz w:val="22"/>
          <w:szCs w:val="22"/>
          <w:u w:val="single"/>
          <w:lang w:val="mk-MK"/>
        </w:rPr>
      </w:pPr>
      <w:r w:rsidRPr="00AA6753">
        <w:rPr>
          <w:rFonts w:ascii="StobiSerif Regular" w:eastAsia="Arial" w:hAnsi="StobiSerif Regular" w:cs="Arial"/>
          <w:b/>
          <w:i/>
          <w:sz w:val="22"/>
          <w:szCs w:val="22"/>
          <w:u w:val="single"/>
        </w:rPr>
        <w:t>ОПЦИЈА „</w:t>
      </w:r>
      <w:r w:rsidRPr="00AA6753">
        <w:rPr>
          <w:rFonts w:ascii="StobiSerif Regular" w:eastAsia="Arial" w:hAnsi="StobiSerif Regular" w:cs="Arial"/>
          <w:b/>
          <w:sz w:val="22"/>
          <w:szCs w:val="22"/>
          <w:u w:val="single"/>
        </w:rPr>
        <w:t xml:space="preserve">Не прави </w:t>
      </w:r>
      <w:proofErr w:type="gramStart"/>
      <w:r w:rsidRPr="00AA6753">
        <w:rPr>
          <w:rFonts w:ascii="StobiSerif Regular" w:eastAsia="Arial" w:hAnsi="StobiSerif Regular" w:cs="Arial"/>
          <w:b/>
          <w:sz w:val="22"/>
          <w:szCs w:val="22"/>
          <w:u w:val="single"/>
        </w:rPr>
        <w:t>ништо</w:t>
      </w:r>
      <w:r w:rsidRPr="00AA6753">
        <w:rPr>
          <w:rFonts w:ascii="StobiSerif Regular" w:eastAsia="Arial" w:hAnsi="StobiSerif Regular" w:cs="Arial"/>
          <w:b/>
          <w:i/>
          <w:sz w:val="22"/>
          <w:szCs w:val="22"/>
          <w:u w:val="single"/>
        </w:rPr>
        <w:t>“</w:t>
      </w:r>
      <w:proofErr w:type="gramEnd"/>
      <w:r w:rsidRPr="00AA6753">
        <w:rPr>
          <w:rFonts w:ascii="StobiSerif Regular" w:eastAsia="Arial" w:hAnsi="StobiSerif Regular" w:cs="Arial"/>
          <w:b/>
          <w:i/>
          <w:sz w:val="22"/>
          <w:szCs w:val="22"/>
          <w:u w:val="single"/>
          <w:lang w:val="mk-MK"/>
        </w:rPr>
        <w:t xml:space="preserve"> </w:t>
      </w:r>
    </w:p>
    <w:p w14:paraId="67F1856D" w14:textId="7B29D98A" w:rsidR="005F2EDF" w:rsidRPr="00AA6753" w:rsidRDefault="005F2EDF" w:rsidP="005F2EDF">
      <w:pPr>
        <w:tabs>
          <w:tab w:val="left" w:pos="675"/>
        </w:tabs>
        <w:jc w:val="both"/>
        <w:rPr>
          <w:rFonts w:ascii="StobiSerif Regular" w:eastAsia="Arial" w:hAnsi="StobiSerif Regular" w:cs="Arial"/>
          <w:sz w:val="22"/>
          <w:szCs w:val="22"/>
          <w:lang w:val="mk-MK"/>
        </w:rPr>
      </w:pPr>
      <w:r w:rsidRPr="00AA6753">
        <w:rPr>
          <w:rFonts w:ascii="StobiSerif Regular" w:eastAsia="Arial" w:hAnsi="StobiSerif Regular" w:cs="Arial"/>
          <w:sz w:val="22"/>
          <w:szCs w:val="22"/>
        </w:rPr>
        <w:t xml:space="preserve">Оцијата „не прави </w:t>
      </w:r>
      <w:proofErr w:type="gramStart"/>
      <w:r w:rsidRPr="00AA6753">
        <w:rPr>
          <w:rFonts w:ascii="StobiSerif Regular" w:eastAsia="Arial" w:hAnsi="StobiSerif Regular" w:cs="Arial"/>
          <w:sz w:val="22"/>
          <w:szCs w:val="22"/>
        </w:rPr>
        <w:t>ништо</w:t>
      </w:r>
      <w:r w:rsidR="00AA6753" w:rsidRPr="00AA6753">
        <w:rPr>
          <w:rFonts w:ascii="StobiSerif Regular" w:eastAsia="Arial" w:hAnsi="StobiSerif Regular" w:cs="Arial"/>
          <w:sz w:val="22"/>
          <w:szCs w:val="22"/>
          <w:lang w:val="mk-MK"/>
        </w:rPr>
        <w:t>“</w:t>
      </w:r>
      <w:r w:rsidRPr="00AA6753">
        <w:rPr>
          <w:rFonts w:ascii="StobiSerif Regular" w:eastAsia="Arial" w:hAnsi="StobiSerif Regular" w:cs="Arial"/>
          <w:sz w:val="22"/>
          <w:szCs w:val="22"/>
          <w:lang w:val="mk-MK"/>
        </w:rPr>
        <w:t xml:space="preserve"> </w:t>
      </w:r>
      <w:r w:rsidRPr="00AA6753">
        <w:rPr>
          <w:rFonts w:ascii="StobiSerif Regular" w:eastAsia="Arial" w:hAnsi="StobiSerif Regular" w:cs="Arial"/>
          <w:sz w:val="22"/>
          <w:szCs w:val="22"/>
        </w:rPr>
        <w:t>е</w:t>
      </w:r>
      <w:proofErr w:type="gramEnd"/>
      <w:r w:rsidRPr="00AA6753">
        <w:rPr>
          <w:rFonts w:ascii="StobiSerif Regular" w:eastAsia="Arial" w:hAnsi="StobiSerif Regular" w:cs="Arial"/>
          <w:sz w:val="22"/>
          <w:szCs w:val="22"/>
        </w:rPr>
        <w:t xml:space="preserve"> неприфатлива</w:t>
      </w:r>
      <w:r w:rsidRPr="00AA6753">
        <w:rPr>
          <w:rFonts w:ascii="StobiSerif Regular" w:eastAsia="Arial" w:hAnsi="StobiSerif Regular" w:cs="Arial"/>
          <w:sz w:val="22"/>
          <w:szCs w:val="22"/>
          <w:lang w:val="mk-MK"/>
        </w:rPr>
        <w:t>.</w:t>
      </w:r>
    </w:p>
    <w:p w14:paraId="379887EE" w14:textId="77777777" w:rsidR="005F2EDF" w:rsidRPr="00AA6753" w:rsidRDefault="005F2EDF" w:rsidP="005F2EDF">
      <w:pPr>
        <w:tabs>
          <w:tab w:val="left" w:pos="675"/>
        </w:tabs>
        <w:jc w:val="both"/>
        <w:rPr>
          <w:rFonts w:ascii="StobiSerif Regular" w:eastAsia="Arial" w:hAnsi="StobiSerif Regular" w:cs="Arial"/>
          <w:sz w:val="22"/>
          <w:szCs w:val="22"/>
          <w:lang w:val="mk-MK"/>
        </w:rPr>
      </w:pPr>
    </w:p>
    <w:p w14:paraId="71A38D6D" w14:textId="7BF93DFC" w:rsidR="005F2EDF" w:rsidRPr="00AA6753" w:rsidRDefault="005F2EDF" w:rsidP="005F2EDF">
      <w:pPr>
        <w:tabs>
          <w:tab w:val="left" w:pos="675"/>
        </w:tabs>
        <w:jc w:val="both"/>
        <w:rPr>
          <w:rFonts w:ascii="StobiSerif Regular" w:eastAsia="Arial" w:hAnsi="StobiSerif Regular" w:cs="Arial"/>
          <w:bCs/>
          <w:iCs/>
          <w:sz w:val="22"/>
          <w:szCs w:val="22"/>
          <w:lang w:val="mk-MK"/>
        </w:rPr>
      </w:pPr>
      <w:r w:rsidRPr="00AA6753">
        <w:rPr>
          <w:rFonts w:ascii="StobiSerif Regular" w:eastAsia="Arial" w:hAnsi="StobiSerif Regular" w:cs="Arial"/>
          <w:b/>
          <w:bCs/>
          <w:iCs/>
          <w:sz w:val="22"/>
          <w:szCs w:val="22"/>
          <w:lang w:val="mk-MK"/>
        </w:rPr>
        <w:t>Позитивни влијанија</w:t>
      </w:r>
      <w:r w:rsidRPr="00AA6753">
        <w:rPr>
          <w:rFonts w:ascii="StobiSerif Regular" w:eastAsia="Arial" w:hAnsi="StobiSerif Regular" w:cs="Arial"/>
          <w:bCs/>
          <w:iCs/>
          <w:sz w:val="22"/>
          <w:szCs w:val="22"/>
          <w:lang w:val="mk-MK"/>
        </w:rPr>
        <w:t xml:space="preserve"> – нема</w:t>
      </w:r>
    </w:p>
    <w:p w14:paraId="23CBE795" w14:textId="607FFC7E" w:rsidR="00290282" w:rsidRPr="00AA6753" w:rsidRDefault="00290282" w:rsidP="005F2EDF">
      <w:pPr>
        <w:tabs>
          <w:tab w:val="left" w:pos="675"/>
        </w:tabs>
        <w:jc w:val="both"/>
        <w:rPr>
          <w:rFonts w:ascii="StobiSerif Regular" w:eastAsia="Arial" w:hAnsi="StobiSerif Regular" w:cs="Arial"/>
          <w:bCs/>
          <w:iCs/>
          <w:sz w:val="22"/>
          <w:szCs w:val="22"/>
          <w:lang w:val="mk-MK"/>
        </w:rPr>
      </w:pPr>
    </w:p>
    <w:p w14:paraId="755A1123" w14:textId="77777777" w:rsidR="00290282" w:rsidRPr="00AA6753" w:rsidRDefault="00290282" w:rsidP="00290282">
      <w:pPr>
        <w:tabs>
          <w:tab w:val="left" w:pos="675"/>
        </w:tabs>
        <w:jc w:val="both"/>
        <w:rPr>
          <w:rFonts w:ascii="StobiSerif Regular" w:eastAsia="Arial" w:hAnsi="StobiSerif Regular" w:cs="Arial"/>
          <w:b/>
          <w:i/>
          <w:sz w:val="22"/>
          <w:szCs w:val="22"/>
          <w:u w:val="single"/>
          <w:lang w:val="mk-MK"/>
        </w:rPr>
      </w:pPr>
      <w:r w:rsidRPr="00AA6753">
        <w:rPr>
          <w:rFonts w:ascii="StobiSerif Regular" w:eastAsia="Arial" w:hAnsi="StobiSerif Regular" w:cs="Arial"/>
          <w:b/>
          <w:i/>
          <w:sz w:val="22"/>
          <w:szCs w:val="22"/>
          <w:u w:val="single"/>
        </w:rPr>
        <w:t>OPSIONI „</w:t>
      </w:r>
      <w:r w:rsidRPr="00AA6753">
        <w:rPr>
          <w:rFonts w:ascii="StobiSerif Regular" w:eastAsia="Arial" w:hAnsi="StobiSerif Regular" w:cs="Arial"/>
          <w:b/>
          <w:sz w:val="22"/>
          <w:szCs w:val="22"/>
          <w:u w:val="single"/>
        </w:rPr>
        <w:t>Mos bëj asgjë</w:t>
      </w:r>
      <w:r w:rsidRPr="00AA6753">
        <w:rPr>
          <w:rFonts w:ascii="StobiSerif Regular" w:eastAsia="Arial" w:hAnsi="StobiSerif Regular" w:cs="Arial"/>
          <w:b/>
          <w:i/>
          <w:sz w:val="22"/>
          <w:szCs w:val="22"/>
          <w:u w:val="single"/>
        </w:rPr>
        <w:t>”</w:t>
      </w:r>
      <w:r w:rsidRPr="00AA6753">
        <w:rPr>
          <w:rFonts w:ascii="StobiSerif Regular" w:eastAsia="Arial" w:hAnsi="StobiSerif Regular" w:cs="Arial"/>
          <w:b/>
          <w:i/>
          <w:sz w:val="22"/>
          <w:szCs w:val="22"/>
          <w:u w:val="single"/>
          <w:lang w:val="mk-MK"/>
        </w:rPr>
        <w:t xml:space="preserve"> </w:t>
      </w:r>
    </w:p>
    <w:p w14:paraId="1B506B65" w14:textId="77777777" w:rsidR="00290282" w:rsidRPr="00AA6753" w:rsidRDefault="00290282" w:rsidP="00290282">
      <w:pPr>
        <w:tabs>
          <w:tab w:val="left" w:pos="675"/>
        </w:tabs>
        <w:jc w:val="both"/>
        <w:rPr>
          <w:rFonts w:ascii="StobiSerif Regular" w:eastAsia="Arial" w:hAnsi="StobiSerif Regular" w:cs="Arial"/>
          <w:sz w:val="22"/>
          <w:szCs w:val="22"/>
          <w:lang w:val="mk-MK"/>
        </w:rPr>
      </w:pPr>
      <w:r w:rsidRPr="00AA6753">
        <w:rPr>
          <w:rFonts w:ascii="StobiSerif Regular" w:eastAsia="Arial" w:hAnsi="StobiSerif Regular" w:cs="Arial"/>
          <w:sz w:val="22"/>
          <w:szCs w:val="22"/>
        </w:rPr>
        <w:t>Оpsioni „mos nbëj asgjë” është i papranueshëm</w:t>
      </w:r>
      <w:r w:rsidRPr="00AA6753">
        <w:rPr>
          <w:rFonts w:ascii="StobiSerif Regular" w:eastAsia="Arial" w:hAnsi="StobiSerif Regular" w:cs="Arial"/>
          <w:sz w:val="22"/>
          <w:szCs w:val="22"/>
          <w:lang w:val="mk-MK"/>
        </w:rPr>
        <w:t>.</w:t>
      </w:r>
    </w:p>
    <w:p w14:paraId="7734C8F2" w14:textId="77777777" w:rsidR="00290282" w:rsidRPr="00AA6753" w:rsidRDefault="00290282" w:rsidP="00290282">
      <w:pPr>
        <w:tabs>
          <w:tab w:val="left" w:pos="675"/>
        </w:tabs>
        <w:jc w:val="both"/>
        <w:rPr>
          <w:rFonts w:ascii="StobiSerif Regular" w:eastAsia="Arial" w:hAnsi="StobiSerif Regular" w:cs="Arial"/>
          <w:sz w:val="22"/>
          <w:szCs w:val="22"/>
          <w:lang w:val="mk-MK"/>
        </w:rPr>
      </w:pPr>
    </w:p>
    <w:p w14:paraId="3F0DE227" w14:textId="77777777" w:rsidR="00290282" w:rsidRPr="00AA6753" w:rsidRDefault="00290282" w:rsidP="00290282">
      <w:pPr>
        <w:tabs>
          <w:tab w:val="left" w:pos="675"/>
        </w:tabs>
        <w:jc w:val="both"/>
        <w:rPr>
          <w:rFonts w:ascii="StobiSerif Regular" w:eastAsia="Arial" w:hAnsi="StobiSerif Regular" w:cs="Arial"/>
          <w:bCs/>
          <w:iCs/>
          <w:sz w:val="22"/>
          <w:szCs w:val="22"/>
          <w:lang w:val="sq-AL"/>
        </w:rPr>
      </w:pPr>
      <w:r w:rsidRPr="00AA6753">
        <w:rPr>
          <w:rFonts w:ascii="StobiSerif Regular" w:eastAsia="Arial" w:hAnsi="StobiSerif Regular" w:cs="Arial"/>
          <w:b/>
          <w:bCs/>
          <w:iCs/>
          <w:sz w:val="22"/>
          <w:szCs w:val="22"/>
          <w:lang w:val="sq-AL"/>
        </w:rPr>
        <w:t>Ndikime pozitive</w:t>
      </w:r>
      <w:r w:rsidRPr="00AA6753">
        <w:rPr>
          <w:rFonts w:ascii="StobiSerif Regular" w:eastAsia="Arial" w:hAnsi="StobiSerif Regular" w:cs="Arial"/>
          <w:bCs/>
          <w:iCs/>
          <w:sz w:val="22"/>
          <w:szCs w:val="22"/>
          <w:lang w:val="mk-MK"/>
        </w:rPr>
        <w:t xml:space="preserve"> – </w:t>
      </w:r>
      <w:r w:rsidRPr="00AA6753">
        <w:rPr>
          <w:rFonts w:ascii="StobiSerif Regular" w:eastAsia="Arial" w:hAnsi="StobiSerif Regular" w:cs="Arial"/>
          <w:bCs/>
          <w:iCs/>
          <w:sz w:val="22"/>
          <w:szCs w:val="22"/>
          <w:lang w:val="sq-AL"/>
        </w:rPr>
        <w:t>nuk ka</w:t>
      </w:r>
    </w:p>
    <w:p w14:paraId="290664E9" w14:textId="77777777" w:rsidR="00290282" w:rsidRPr="00AA6753" w:rsidRDefault="00290282" w:rsidP="005F2EDF">
      <w:pPr>
        <w:tabs>
          <w:tab w:val="left" w:pos="675"/>
        </w:tabs>
        <w:jc w:val="both"/>
        <w:rPr>
          <w:rFonts w:ascii="StobiSerif Regular" w:eastAsia="Arial" w:hAnsi="StobiSerif Regular" w:cs="Arial"/>
          <w:bCs/>
          <w:iCs/>
          <w:sz w:val="22"/>
          <w:szCs w:val="22"/>
          <w:lang w:val="mk-MK"/>
        </w:rPr>
      </w:pPr>
    </w:p>
    <w:p w14:paraId="01CA03E1" w14:textId="77777777" w:rsidR="005F2EDF" w:rsidRPr="00AA6753" w:rsidRDefault="005F2EDF" w:rsidP="004036D5">
      <w:pPr>
        <w:ind w:left="720"/>
        <w:jc w:val="both"/>
        <w:rPr>
          <w:rFonts w:ascii="StobiSerif Regular" w:eastAsia="Arial" w:hAnsi="StobiSerif Regular" w:cs="Arial"/>
          <w:i/>
          <w:sz w:val="22"/>
          <w:szCs w:val="22"/>
          <w:lang w:val="mk-MK"/>
        </w:rPr>
      </w:pPr>
    </w:p>
    <w:p w14:paraId="77F97CFA" w14:textId="1670D20C" w:rsidR="004036D5" w:rsidRPr="00AA6753" w:rsidRDefault="004036D5" w:rsidP="0084020F">
      <w:pPr>
        <w:ind w:left="720"/>
        <w:jc w:val="both"/>
        <w:rPr>
          <w:rFonts w:ascii="StobiSerif Regular" w:eastAsia="Arial" w:hAnsi="StobiSerif Regular" w:cs="Arial"/>
          <w:bCs/>
          <w:iCs/>
          <w:sz w:val="22"/>
          <w:szCs w:val="22"/>
          <w:lang w:val="sq-AL"/>
        </w:rPr>
      </w:pPr>
      <w:r w:rsidRPr="00AA6753">
        <w:rPr>
          <w:rFonts w:ascii="StobiSerif Regular" w:eastAsia="Arial" w:hAnsi="StobiSerif Regular" w:cs="Arial"/>
          <w:i/>
          <w:sz w:val="22"/>
          <w:szCs w:val="22"/>
          <w:lang w:val="mk-MK"/>
        </w:rPr>
        <w:lastRenderedPageBreak/>
        <w:t>6.1</w:t>
      </w:r>
      <w:r w:rsidRPr="00AA6753">
        <w:rPr>
          <w:rFonts w:ascii="StobiSerif Regular" w:eastAsia="Arial" w:hAnsi="StobiSerif Regular" w:cs="Arial"/>
          <w:i/>
          <w:sz w:val="22"/>
          <w:szCs w:val="22"/>
          <w:lang w:val="mk-MK"/>
        </w:rPr>
        <w:tab/>
      </w:r>
    </w:p>
    <w:p w14:paraId="4635A93A" w14:textId="13A9F2D6" w:rsidR="005F2EDF" w:rsidRPr="00AA6753" w:rsidRDefault="005F2EDF" w:rsidP="004036D5">
      <w:pPr>
        <w:tabs>
          <w:tab w:val="left" w:pos="675"/>
        </w:tabs>
        <w:jc w:val="both"/>
        <w:rPr>
          <w:rFonts w:ascii="StobiSerif Regular" w:eastAsia="Arial" w:hAnsi="StobiSerif Regular" w:cs="Arial"/>
          <w:bCs/>
          <w:iCs/>
          <w:sz w:val="22"/>
          <w:szCs w:val="22"/>
          <w:lang w:val="mk-MK"/>
        </w:rPr>
      </w:pPr>
    </w:p>
    <w:p w14:paraId="393C740A" w14:textId="562A84B0" w:rsidR="004036D5" w:rsidRPr="00AA6753" w:rsidRDefault="005F2EDF" w:rsidP="002C653A">
      <w:pPr>
        <w:tabs>
          <w:tab w:val="left" w:pos="675"/>
        </w:tabs>
        <w:jc w:val="both"/>
        <w:rPr>
          <w:rFonts w:ascii="StobiSerif Regular" w:eastAsia="Arial" w:hAnsi="StobiSerif Regular" w:cs="Arial"/>
          <w:bCs/>
          <w:iCs/>
          <w:sz w:val="22"/>
          <w:szCs w:val="22"/>
          <w:lang w:val="sq-AL"/>
        </w:rPr>
      </w:pPr>
      <w:r w:rsidRPr="00AA6753">
        <w:rPr>
          <w:rFonts w:ascii="StobiSerif Regular" w:eastAsia="Arial" w:hAnsi="StobiSerif Regular" w:cs="Arial"/>
          <w:bCs/>
          <w:iCs/>
          <w:sz w:val="22"/>
          <w:szCs w:val="22"/>
          <w:lang w:val="mk-MK"/>
        </w:rPr>
        <w:t>Негативни влијанија</w:t>
      </w:r>
      <w:r w:rsidR="00290282" w:rsidRPr="00AA6753">
        <w:rPr>
          <w:rFonts w:ascii="StobiSerif Regular" w:eastAsia="Arial" w:hAnsi="StobiSerif Regular" w:cs="Arial"/>
          <w:bCs/>
          <w:iCs/>
          <w:sz w:val="22"/>
          <w:szCs w:val="22"/>
          <w:lang w:val="sq-AL"/>
        </w:rPr>
        <w:t>/Ndikime negative</w:t>
      </w:r>
    </w:p>
    <w:p w14:paraId="5F3C68CA" w14:textId="1ED05D11" w:rsidR="004036D5" w:rsidRPr="00AA6753" w:rsidRDefault="004036D5" w:rsidP="004036D5">
      <w:pPr>
        <w:jc w:val="both"/>
        <w:rPr>
          <w:rFonts w:ascii="StobiSerif Regular" w:eastAsia="Arial" w:hAnsi="StobiSerif Regular" w:cs="Arial"/>
          <w:bCs/>
          <w:iCs/>
          <w:sz w:val="22"/>
          <w:szCs w:val="22"/>
          <w:lang w:val="mk-MK"/>
        </w:rPr>
      </w:pPr>
    </w:p>
    <w:p w14:paraId="3A8F0C06" w14:textId="1CCD1A86" w:rsidR="005F2EDF" w:rsidRPr="00AA6753" w:rsidRDefault="005F2EDF" w:rsidP="004036D5">
      <w:pPr>
        <w:jc w:val="both"/>
        <w:rPr>
          <w:rFonts w:ascii="StobiSerif Regular" w:eastAsia="Arial" w:hAnsi="StobiSerif Regular" w:cs="Arial"/>
          <w:bCs/>
          <w:iCs/>
          <w:sz w:val="22"/>
          <w:szCs w:val="22"/>
          <w:lang w:val="mk-MK"/>
        </w:rPr>
      </w:pPr>
    </w:p>
    <w:p w14:paraId="43C9F7FD" w14:textId="77777777" w:rsidR="005F2EDF" w:rsidRPr="00AA6753" w:rsidRDefault="005F2EDF" w:rsidP="005F2EDF">
      <w:pPr>
        <w:jc w:val="both"/>
        <w:rPr>
          <w:rFonts w:ascii="StobiSerif Regular" w:eastAsia="Arial" w:hAnsi="StobiSerif Regular" w:cs="Arial"/>
          <w:sz w:val="22"/>
          <w:szCs w:val="22"/>
          <w:lang w:val="mk-MK"/>
        </w:rPr>
      </w:pPr>
      <w:r w:rsidRPr="00AA6753">
        <w:rPr>
          <w:rFonts w:ascii="StobiSerif Regular" w:eastAsia="Arial" w:hAnsi="StobiSerif Regular" w:cs="Arial"/>
          <w:b/>
          <w:i/>
          <w:sz w:val="22"/>
          <w:szCs w:val="22"/>
          <w:u w:val="single"/>
        </w:rPr>
        <w:t xml:space="preserve">ОПЦИЈА </w:t>
      </w:r>
      <w:r w:rsidRPr="00AA6753">
        <w:rPr>
          <w:rFonts w:ascii="StobiSerif Regular" w:eastAsia="Arial" w:hAnsi="StobiSerif Regular" w:cs="Arial"/>
          <w:b/>
          <w:i/>
          <w:sz w:val="22"/>
          <w:szCs w:val="22"/>
          <w:u w:val="single"/>
          <w:lang w:val="mk-MK"/>
        </w:rPr>
        <w:t>–</w:t>
      </w:r>
      <w:r w:rsidRPr="00AA6753">
        <w:rPr>
          <w:rFonts w:ascii="StobiSerif Regular" w:eastAsia="Arial" w:hAnsi="StobiSerif Regular" w:cs="Arial"/>
          <w:b/>
          <w:i/>
          <w:sz w:val="22"/>
          <w:szCs w:val="22"/>
          <w:u w:val="single"/>
        </w:rPr>
        <w:t xml:space="preserve"> </w:t>
      </w:r>
      <w:r w:rsidRPr="00AA6753">
        <w:rPr>
          <w:rFonts w:ascii="StobiSerif Regular" w:eastAsia="Arial" w:hAnsi="StobiSerif Regular" w:cs="Arial"/>
          <w:sz w:val="22"/>
          <w:szCs w:val="22"/>
          <w:lang w:val="mk-MK"/>
        </w:rPr>
        <w:t xml:space="preserve">„ </w:t>
      </w:r>
      <w:r w:rsidRPr="00AA6753">
        <w:rPr>
          <w:rFonts w:ascii="StobiSerif Regular" w:eastAsia="Arial" w:hAnsi="StobiSerif Regular" w:cs="Arial"/>
          <w:b/>
          <w:sz w:val="22"/>
          <w:szCs w:val="22"/>
          <w:lang w:val="mk-MK"/>
        </w:rPr>
        <w:t>Изменување на постоечкиот закон</w:t>
      </w:r>
    </w:p>
    <w:p w14:paraId="037F4014" w14:textId="77777777" w:rsidR="005F2EDF" w:rsidRPr="00AA6753" w:rsidRDefault="005F2EDF" w:rsidP="004036D5">
      <w:pPr>
        <w:jc w:val="both"/>
        <w:rPr>
          <w:rFonts w:ascii="StobiSerif Regular" w:eastAsia="Arial" w:hAnsi="StobiSerif Regular" w:cs="Arial"/>
          <w:bCs/>
          <w:iCs/>
          <w:sz w:val="22"/>
          <w:szCs w:val="22"/>
          <w:lang w:val="mk-MK"/>
        </w:rPr>
      </w:pPr>
    </w:p>
    <w:p w14:paraId="2B8D0053" w14:textId="77777777" w:rsidR="004036D5" w:rsidRPr="00AA6753" w:rsidRDefault="004036D5" w:rsidP="004036D5">
      <w:pPr>
        <w:jc w:val="both"/>
        <w:rPr>
          <w:rFonts w:ascii="StobiSerif Regular" w:eastAsia="Arial" w:hAnsi="StobiSerif Regular" w:cs="Arial"/>
          <w:sz w:val="22"/>
          <w:szCs w:val="22"/>
          <w:lang w:val="mk-MK"/>
        </w:rPr>
      </w:pPr>
      <w:r w:rsidRPr="00AA6753">
        <w:rPr>
          <w:rFonts w:ascii="StobiSerif Regular" w:eastAsia="Arial" w:hAnsi="StobiSerif Regular" w:cs="Arial"/>
          <w:b/>
          <w:i/>
          <w:sz w:val="22"/>
          <w:szCs w:val="22"/>
          <w:u w:val="single"/>
        </w:rPr>
        <w:t xml:space="preserve">OPSIONI </w:t>
      </w:r>
      <w:r w:rsidRPr="00AA6753">
        <w:rPr>
          <w:rFonts w:ascii="StobiSerif Regular" w:eastAsia="Arial" w:hAnsi="StobiSerif Regular" w:cs="Arial"/>
          <w:b/>
          <w:i/>
          <w:sz w:val="22"/>
          <w:szCs w:val="22"/>
          <w:u w:val="single"/>
          <w:lang w:val="mk-MK"/>
        </w:rPr>
        <w:t>–</w:t>
      </w:r>
      <w:r w:rsidRPr="00AA6753">
        <w:rPr>
          <w:rFonts w:ascii="StobiSerif Regular" w:eastAsia="Arial" w:hAnsi="StobiSerif Regular" w:cs="Arial"/>
          <w:b/>
          <w:i/>
          <w:sz w:val="22"/>
          <w:szCs w:val="22"/>
          <w:u w:val="single"/>
        </w:rPr>
        <w:t xml:space="preserve"> </w:t>
      </w:r>
      <w:r w:rsidRPr="00AA6753">
        <w:rPr>
          <w:rFonts w:ascii="StobiSerif Regular" w:eastAsia="Arial" w:hAnsi="StobiSerif Regular" w:cs="Arial"/>
          <w:sz w:val="22"/>
          <w:szCs w:val="22"/>
          <w:lang w:val="mk-MK"/>
        </w:rPr>
        <w:t xml:space="preserve">„ </w:t>
      </w:r>
      <w:r w:rsidRPr="00AA6753">
        <w:rPr>
          <w:rFonts w:ascii="StobiSerif Regular" w:eastAsia="Arial" w:hAnsi="StobiSerif Regular" w:cs="Arial"/>
          <w:b/>
          <w:sz w:val="22"/>
          <w:szCs w:val="22"/>
          <w:lang w:val="sq-AL"/>
        </w:rPr>
        <w:t>Ndryshimi i ligjit ekzistues</w:t>
      </w:r>
    </w:p>
    <w:p w14:paraId="7CD6BEFF" w14:textId="77961C43" w:rsidR="004036D5" w:rsidRPr="00AA6753" w:rsidRDefault="004036D5" w:rsidP="004036D5">
      <w:pPr>
        <w:jc w:val="both"/>
        <w:rPr>
          <w:rFonts w:ascii="StobiSerif Regular" w:eastAsia="Arial" w:hAnsi="StobiSerif Regular" w:cs="Arial"/>
          <w:sz w:val="22"/>
          <w:szCs w:val="22"/>
          <w:lang w:val="mk-MK"/>
        </w:rPr>
      </w:pPr>
    </w:p>
    <w:p w14:paraId="556A3BA4" w14:textId="0EB301B0" w:rsidR="004036D5" w:rsidRPr="00AA6753" w:rsidRDefault="004036D5" w:rsidP="004036D5">
      <w:pPr>
        <w:jc w:val="both"/>
        <w:rPr>
          <w:rFonts w:ascii="StobiSerif Regular" w:eastAsia="Arial" w:hAnsi="StobiSerif Regular" w:cs="Arial"/>
          <w:sz w:val="22"/>
          <w:szCs w:val="22"/>
          <w:lang w:val="mk-MK"/>
        </w:rPr>
      </w:pPr>
      <w:r w:rsidRPr="00AA6753">
        <w:rPr>
          <w:rFonts w:ascii="StobiSerif Regular" w:eastAsia="Arial" w:hAnsi="StobiSerif Regular" w:cs="Arial"/>
          <w:b/>
          <w:sz w:val="22"/>
          <w:szCs w:val="22"/>
          <w:lang w:val="sq-AL"/>
        </w:rPr>
        <w:t xml:space="preserve">Ndikime negative </w:t>
      </w:r>
      <w:r w:rsidRPr="00AA6753">
        <w:rPr>
          <w:rFonts w:ascii="StobiSerif Regular" w:eastAsia="Arial" w:hAnsi="StobiSerif Regular" w:cs="Arial"/>
          <w:sz w:val="22"/>
          <w:szCs w:val="22"/>
          <w:lang w:val="mk-MK"/>
        </w:rPr>
        <w:t>-</w:t>
      </w:r>
      <w:r w:rsidRPr="00AA6753">
        <w:rPr>
          <w:rFonts w:ascii="StobiSerif Regular" w:eastAsia="Arial" w:hAnsi="StobiSerif Regular" w:cs="Arial"/>
          <w:sz w:val="22"/>
          <w:szCs w:val="22"/>
          <w:lang w:val="sq-AL"/>
        </w:rPr>
        <w:t>nuk ka</w:t>
      </w:r>
      <w:r w:rsidRPr="00AA6753">
        <w:rPr>
          <w:rFonts w:ascii="StobiSerif Regular" w:eastAsia="Arial" w:hAnsi="StobiSerif Regular" w:cs="Arial"/>
          <w:sz w:val="22"/>
          <w:szCs w:val="22"/>
          <w:lang w:val="mk-MK"/>
        </w:rPr>
        <w:t xml:space="preserve"> </w:t>
      </w:r>
    </w:p>
    <w:p w14:paraId="045473A4" w14:textId="0BE8E4CC" w:rsidR="005F2EDF" w:rsidRPr="00AA6753" w:rsidRDefault="005F2EDF" w:rsidP="004036D5">
      <w:pPr>
        <w:jc w:val="both"/>
        <w:rPr>
          <w:rFonts w:ascii="StobiSerif Regular" w:eastAsia="Arial" w:hAnsi="StobiSerif Regular" w:cs="Arial"/>
          <w:sz w:val="22"/>
          <w:szCs w:val="22"/>
          <w:lang w:val="mk-MK"/>
        </w:rPr>
      </w:pPr>
    </w:p>
    <w:p w14:paraId="009E0AFA" w14:textId="4A17DA62" w:rsidR="00290282" w:rsidRPr="00AA6753" w:rsidRDefault="00290282" w:rsidP="004036D5">
      <w:pPr>
        <w:jc w:val="both"/>
        <w:rPr>
          <w:rFonts w:ascii="StobiSerif Regular" w:eastAsia="Arial" w:hAnsi="StobiSerif Regular" w:cs="Arial"/>
          <w:sz w:val="22"/>
          <w:szCs w:val="22"/>
          <w:lang w:val="mk-MK"/>
        </w:rPr>
      </w:pPr>
    </w:p>
    <w:p w14:paraId="1021B8F9" w14:textId="77777777" w:rsidR="00290282" w:rsidRPr="00AA6753" w:rsidRDefault="00290282" w:rsidP="004036D5">
      <w:pPr>
        <w:jc w:val="both"/>
        <w:rPr>
          <w:rFonts w:ascii="StobiSerif Regular" w:eastAsia="Arial" w:hAnsi="StobiSerif Regular" w:cs="Arial"/>
          <w:sz w:val="22"/>
          <w:szCs w:val="22"/>
          <w:lang w:val="mk-MK"/>
        </w:rPr>
      </w:pPr>
    </w:p>
    <w:p w14:paraId="10D5B665" w14:textId="77777777" w:rsidR="005F2EDF" w:rsidRPr="00AA6753" w:rsidRDefault="005F2EDF" w:rsidP="005F2EDF">
      <w:pPr>
        <w:tabs>
          <w:tab w:val="left" w:pos="675"/>
        </w:tabs>
        <w:jc w:val="both"/>
        <w:rPr>
          <w:rFonts w:ascii="StobiSerif Regular" w:eastAsia="Arial" w:hAnsi="StobiSerif Regular" w:cs="Arial"/>
          <w:i/>
          <w:sz w:val="22"/>
          <w:szCs w:val="22"/>
        </w:rPr>
      </w:pPr>
      <w:r w:rsidRPr="00AA6753">
        <w:rPr>
          <w:rFonts w:ascii="StobiSerif Regular" w:eastAsia="Arial" w:hAnsi="StobiSerif Regular" w:cs="Arial"/>
          <w:i/>
          <w:sz w:val="22"/>
          <w:szCs w:val="22"/>
        </w:rPr>
        <w:t>6.2 Ризици во спроведувањето и примената на секое од можните решенија (опции)</w:t>
      </w:r>
    </w:p>
    <w:p w14:paraId="71C2E81A" w14:textId="64682F3B" w:rsidR="005F2EDF" w:rsidRPr="00AA6753" w:rsidRDefault="005F2EDF" w:rsidP="005F2EDF">
      <w:pPr>
        <w:jc w:val="both"/>
        <w:rPr>
          <w:rFonts w:ascii="StobiSerif Regular" w:eastAsia="Arial" w:hAnsi="StobiSerif Regular" w:cs="Arial"/>
          <w:iCs/>
          <w:sz w:val="22"/>
          <w:szCs w:val="22"/>
        </w:rPr>
      </w:pPr>
      <w:r w:rsidRPr="00AA6753">
        <w:rPr>
          <w:rFonts w:ascii="StobiSerif Regular" w:eastAsia="Arial" w:hAnsi="StobiSerif Regular" w:cs="Arial"/>
          <w:i/>
          <w:sz w:val="22"/>
          <w:szCs w:val="22"/>
        </w:rPr>
        <w:t xml:space="preserve">Ризик за опција „не прави </w:t>
      </w:r>
      <w:proofErr w:type="gramStart"/>
      <w:r w:rsidRPr="00AA6753">
        <w:rPr>
          <w:rFonts w:ascii="StobiSerif Regular" w:eastAsia="Arial" w:hAnsi="StobiSerif Regular" w:cs="Arial"/>
          <w:i/>
          <w:sz w:val="22"/>
          <w:szCs w:val="22"/>
        </w:rPr>
        <w:t>ништо“</w:t>
      </w:r>
      <w:r w:rsidRPr="00AA6753">
        <w:rPr>
          <w:rFonts w:ascii="StobiSerif Regular" w:eastAsia="Arial" w:hAnsi="StobiSerif Regular" w:cs="Arial"/>
          <w:iCs/>
          <w:sz w:val="22"/>
          <w:szCs w:val="22"/>
        </w:rPr>
        <w:t xml:space="preserve"> –</w:t>
      </w:r>
      <w:proofErr w:type="gramEnd"/>
      <w:r w:rsidRPr="00AA6753">
        <w:rPr>
          <w:rFonts w:ascii="StobiSerif Regular" w:eastAsia="Arial" w:hAnsi="StobiSerif Regular" w:cs="Arial"/>
          <w:iCs/>
          <w:sz w:val="22"/>
          <w:szCs w:val="22"/>
        </w:rPr>
        <w:t xml:space="preserve"> </w:t>
      </w:r>
      <w:r w:rsidR="00290282" w:rsidRPr="00AA6753">
        <w:rPr>
          <w:rFonts w:ascii="StobiSerif Regular" w:eastAsia="Arial" w:hAnsi="StobiSerif Regular" w:cs="Arial"/>
          <w:i/>
          <w:iCs/>
          <w:sz w:val="22"/>
          <w:szCs w:val="22"/>
        </w:rPr>
        <w:t>6.2 Rreziqet në zbatimin dhe zbatimin e secilës prej zgjidhjeve (opsioneve) të mundshme Rreziku për opsionin "mos bëj asgjë" -</w:t>
      </w:r>
    </w:p>
    <w:p w14:paraId="54BE1A0C" w14:textId="77777777" w:rsidR="00290282" w:rsidRPr="00AA6753" w:rsidRDefault="00290282" w:rsidP="005F2EDF">
      <w:pPr>
        <w:jc w:val="both"/>
        <w:rPr>
          <w:rFonts w:ascii="StobiSerif Regular" w:eastAsia="Arial" w:hAnsi="StobiSerif Regular" w:cs="Arial"/>
          <w:iCs/>
          <w:sz w:val="22"/>
          <w:szCs w:val="22"/>
          <w:lang w:val="mk-MK"/>
        </w:rPr>
      </w:pPr>
    </w:p>
    <w:p w14:paraId="5D4F1C1D" w14:textId="77777777" w:rsidR="005F2EDF" w:rsidRPr="00AA6753" w:rsidRDefault="005F2EDF" w:rsidP="005F2EDF">
      <w:pPr>
        <w:jc w:val="both"/>
        <w:rPr>
          <w:rFonts w:ascii="StobiSerif Regular" w:eastAsia="Arial" w:hAnsi="StobiSerif Regular" w:cs="Arial"/>
          <w:iCs/>
          <w:sz w:val="22"/>
          <w:szCs w:val="22"/>
          <w:lang w:val="mk-MK"/>
        </w:rPr>
      </w:pPr>
    </w:p>
    <w:p w14:paraId="3EF66950" w14:textId="73A15043" w:rsidR="005F2EDF" w:rsidRPr="00AA6753" w:rsidRDefault="005F2EDF" w:rsidP="005F2EDF">
      <w:pPr>
        <w:jc w:val="both"/>
        <w:rPr>
          <w:rFonts w:ascii="StobiSerif Regular" w:eastAsia="Arial" w:hAnsi="StobiSerif Regular" w:cs="Arial"/>
          <w:sz w:val="22"/>
          <w:szCs w:val="22"/>
          <w:lang w:val="mk-MK"/>
        </w:rPr>
      </w:pPr>
      <w:r w:rsidRPr="00AA6753">
        <w:rPr>
          <w:rFonts w:ascii="StobiSerif Regular" w:eastAsia="Arial" w:hAnsi="StobiSerif Regular" w:cs="Arial"/>
          <w:sz w:val="22"/>
          <w:szCs w:val="22"/>
          <w:lang w:val="mk-MK"/>
        </w:rPr>
        <w:t xml:space="preserve">Опција 1 – „не прави ништо“ </w:t>
      </w:r>
    </w:p>
    <w:p w14:paraId="0E3307AB" w14:textId="3ACBD8AB" w:rsidR="005F2EDF" w:rsidRPr="00AA6753" w:rsidRDefault="005F2EDF" w:rsidP="005F2EDF">
      <w:pPr>
        <w:jc w:val="both"/>
        <w:rPr>
          <w:rFonts w:ascii="StobiSerif Regular" w:eastAsia="Arial" w:hAnsi="StobiSerif Regular" w:cs="Arial"/>
          <w:sz w:val="22"/>
          <w:szCs w:val="22"/>
          <w:lang w:val="mk-MK"/>
        </w:rPr>
      </w:pPr>
      <w:r w:rsidRPr="00AA6753">
        <w:rPr>
          <w:rFonts w:ascii="StobiSerif Regular" w:eastAsia="Arial" w:hAnsi="StobiSerif Regular" w:cs="Arial"/>
          <w:sz w:val="22"/>
          <w:szCs w:val="22"/>
          <w:lang w:val="mk-MK"/>
        </w:rPr>
        <w:t xml:space="preserve">Опција 2- </w:t>
      </w:r>
    </w:p>
    <w:p w14:paraId="7FDCAE11" w14:textId="77777777" w:rsidR="00290282" w:rsidRPr="00AA6753" w:rsidRDefault="00290282" w:rsidP="00290282">
      <w:pPr>
        <w:jc w:val="both"/>
        <w:rPr>
          <w:rFonts w:ascii="StobiSerif Regular" w:eastAsia="Arial" w:hAnsi="StobiSerif Regular" w:cs="Arial"/>
          <w:sz w:val="22"/>
          <w:szCs w:val="22"/>
          <w:lang w:val="mk-MK"/>
        </w:rPr>
      </w:pPr>
      <w:r w:rsidRPr="00AA6753">
        <w:rPr>
          <w:rFonts w:ascii="StobiSerif Regular" w:eastAsia="Arial" w:hAnsi="StobiSerif Regular" w:cs="Arial"/>
          <w:sz w:val="22"/>
          <w:szCs w:val="22"/>
          <w:lang w:val="mk-MK"/>
        </w:rPr>
        <w:t>Opsioni 1 - "Mos bëj asgjë"</w:t>
      </w:r>
    </w:p>
    <w:p w14:paraId="500ED137" w14:textId="77777777" w:rsidR="00290282" w:rsidRPr="00AA6753" w:rsidRDefault="00290282" w:rsidP="00290282">
      <w:pPr>
        <w:jc w:val="both"/>
        <w:rPr>
          <w:rFonts w:ascii="StobiSerif Regular" w:eastAsia="Arial" w:hAnsi="StobiSerif Regular" w:cs="Arial"/>
          <w:sz w:val="22"/>
          <w:szCs w:val="22"/>
          <w:lang w:val="mk-MK"/>
        </w:rPr>
      </w:pPr>
      <w:r w:rsidRPr="00AA6753">
        <w:rPr>
          <w:rFonts w:ascii="StobiSerif Regular" w:eastAsia="Arial" w:hAnsi="StobiSerif Regular" w:cs="Arial"/>
          <w:sz w:val="22"/>
          <w:szCs w:val="22"/>
          <w:lang w:val="mk-MK"/>
        </w:rPr>
        <w:t>Opsioni 2 -</w:t>
      </w:r>
    </w:p>
    <w:p w14:paraId="3943FA0E" w14:textId="77777777" w:rsidR="00290282" w:rsidRPr="00AA6753" w:rsidRDefault="00290282" w:rsidP="005F2EDF">
      <w:pPr>
        <w:jc w:val="both"/>
        <w:rPr>
          <w:rFonts w:ascii="StobiSerif Regular" w:eastAsia="Arial" w:hAnsi="StobiSerif Regular" w:cs="Arial"/>
          <w:sz w:val="22"/>
          <w:szCs w:val="22"/>
          <w:lang w:val="mk-MK"/>
        </w:rPr>
      </w:pPr>
    </w:p>
    <w:p w14:paraId="0A08DB67" w14:textId="512E2ABD" w:rsidR="005F2EDF" w:rsidRPr="00AA6753" w:rsidRDefault="005F2EDF" w:rsidP="004036D5">
      <w:pPr>
        <w:jc w:val="both"/>
        <w:rPr>
          <w:rFonts w:ascii="StobiSerif Regular" w:eastAsia="Arial" w:hAnsi="StobiSerif Regular" w:cs="Arial"/>
          <w:sz w:val="22"/>
          <w:szCs w:val="22"/>
          <w:lang w:val="mk-MK"/>
        </w:rPr>
      </w:pPr>
    </w:p>
    <w:bookmarkEnd w:id="4"/>
    <w:p w14:paraId="3E30BFCC" w14:textId="77777777" w:rsidR="004036D5" w:rsidRPr="00AA6753" w:rsidRDefault="004036D5" w:rsidP="0084020F">
      <w:pPr>
        <w:jc w:val="both"/>
        <w:rPr>
          <w:rFonts w:ascii="StobiSerif Regular" w:eastAsia="Arial" w:hAnsi="StobiSerif Regular" w:cs="Arial"/>
          <w:sz w:val="22"/>
          <w:szCs w:val="22"/>
          <w:lang w:val="mk-MK"/>
        </w:rPr>
      </w:pPr>
      <w:r w:rsidRPr="00AA6753">
        <w:rPr>
          <w:rFonts w:ascii="StobiSerif Regular" w:eastAsia="Arial" w:hAnsi="StobiSerif Regular" w:cs="Arial"/>
          <w:i/>
          <w:sz w:val="22"/>
          <w:szCs w:val="22"/>
          <w:lang w:val="mk-MK"/>
        </w:rPr>
        <w:tab/>
      </w:r>
    </w:p>
    <w:p w14:paraId="6B2ACEF2" w14:textId="77777777" w:rsidR="005F2EDF" w:rsidRPr="00AA6753" w:rsidRDefault="005F2EDF" w:rsidP="005F2EDF">
      <w:pPr>
        <w:numPr>
          <w:ilvl w:val="1"/>
          <w:numId w:val="22"/>
        </w:numPr>
        <w:pBdr>
          <w:top w:val="nil"/>
          <w:left w:val="nil"/>
          <w:bottom w:val="nil"/>
          <w:right w:val="nil"/>
          <w:between w:val="nil"/>
        </w:pBdr>
        <w:spacing w:line="276" w:lineRule="auto"/>
        <w:jc w:val="both"/>
        <w:rPr>
          <w:rFonts w:ascii="StobiSerif Regular" w:eastAsia="Arial" w:hAnsi="StobiSerif Regular" w:cs="Arial"/>
          <w:b/>
          <w:i/>
          <w:sz w:val="22"/>
          <w:szCs w:val="22"/>
        </w:rPr>
      </w:pPr>
      <w:r w:rsidRPr="00AA6753">
        <w:rPr>
          <w:rFonts w:ascii="StobiSerif Regular" w:eastAsia="Arial" w:hAnsi="StobiSerif Regular" w:cs="Arial"/>
          <w:b/>
          <w:i/>
          <w:sz w:val="22"/>
          <w:szCs w:val="22"/>
        </w:rPr>
        <w:t>Препорачано решение со образложение</w:t>
      </w:r>
    </w:p>
    <w:p w14:paraId="6F3ACFD8" w14:textId="643EDC20" w:rsidR="004036D5" w:rsidRPr="00AA6753" w:rsidRDefault="005F2EDF" w:rsidP="004036D5">
      <w:pPr>
        <w:jc w:val="both"/>
        <w:rPr>
          <w:rFonts w:ascii="StobiSerif Regular" w:hAnsi="StobiSerif Regular" w:cs="Arial"/>
          <w:sz w:val="22"/>
          <w:szCs w:val="22"/>
        </w:rPr>
      </w:pPr>
      <w:r w:rsidRPr="00AA6753">
        <w:rPr>
          <w:rFonts w:ascii="StobiSerif Regular" w:eastAsia="Arial" w:hAnsi="StobiSerif Regular" w:cs="Arial"/>
          <w:i/>
          <w:color w:val="000000"/>
          <w:sz w:val="22"/>
          <w:szCs w:val="22"/>
        </w:rPr>
        <w:t xml:space="preserve">Препорачано решение е Опција </w:t>
      </w:r>
      <w:r w:rsidRPr="00AA6753">
        <w:rPr>
          <w:rFonts w:ascii="StobiSerif Regular" w:eastAsia="Arial" w:hAnsi="StobiSerif Regular" w:cs="Arial"/>
          <w:i/>
          <w:color w:val="000000"/>
          <w:sz w:val="22"/>
          <w:szCs w:val="22"/>
          <w:lang w:val="mk-MK"/>
        </w:rPr>
        <w:t>2</w:t>
      </w:r>
      <w:r w:rsidRPr="00AA6753">
        <w:rPr>
          <w:rFonts w:ascii="StobiSerif Regular" w:eastAsia="Arial" w:hAnsi="StobiSerif Regular" w:cs="Arial"/>
          <w:i/>
          <w:color w:val="000000"/>
          <w:sz w:val="22"/>
          <w:szCs w:val="22"/>
        </w:rPr>
        <w:t xml:space="preserve"> – </w:t>
      </w:r>
      <w:r w:rsidRPr="00AA6753">
        <w:rPr>
          <w:rFonts w:ascii="StobiSerif Regular" w:eastAsia="Arial" w:hAnsi="StobiSerif Regular" w:cs="Arial"/>
          <w:iCs/>
          <w:color w:val="000000"/>
          <w:sz w:val="22"/>
          <w:szCs w:val="22"/>
          <w:lang w:val="mk-MK"/>
        </w:rPr>
        <w:t xml:space="preserve">Се препорачува донесување на Закон за </w:t>
      </w:r>
      <w:r w:rsidR="00AA6753" w:rsidRPr="00AA6753">
        <w:rPr>
          <w:rFonts w:ascii="StobiSerif Regular" w:eastAsia="Arial" w:hAnsi="StobiSerif Regular" w:cs="Arial"/>
          <w:iCs/>
          <w:color w:val="000000"/>
          <w:sz w:val="22"/>
          <w:szCs w:val="22"/>
          <w:lang w:val="mk-MK"/>
        </w:rPr>
        <w:t xml:space="preserve">изменување и </w:t>
      </w:r>
      <w:r w:rsidR="00386F96" w:rsidRPr="00AA6753">
        <w:rPr>
          <w:rFonts w:ascii="StobiSerif Regular" w:eastAsia="Arial" w:hAnsi="StobiSerif Regular" w:cs="Arial"/>
          <w:iCs/>
          <w:color w:val="000000"/>
          <w:sz w:val="22"/>
          <w:szCs w:val="22"/>
          <w:lang w:val="mk-MK"/>
        </w:rPr>
        <w:t>дополнување</w:t>
      </w:r>
      <w:r w:rsidR="00CE0884" w:rsidRPr="00AA6753">
        <w:rPr>
          <w:rFonts w:ascii="StobiSerif Regular" w:eastAsia="Arial" w:hAnsi="StobiSerif Regular" w:cs="Arial"/>
          <w:iCs/>
          <w:color w:val="000000"/>
          <w:sz w:val="22"/>
          <w:szCs w:val="22"/>
          <w:lang w:val="mk-MK"/>
        </w:rPr>
        <w:t xml:space="preserve"> </w:t>
      </w:r>
      <w:r w:rsidR="002C653A" w:rsidRPr="00AA6753">
        <w:rPr>
          <w:rFonts w:ascii="StobiSerif Regular" w:eastAsia="Arial" w:hAnsi="StobiSerif Regular" w:cs="Arial"/>
          <w:iCs/>
          <w:color w:val="000000"/>
          <w:sz w:val="22"/>
          <w:szCs w:val="22"/>
          <w:lang w:val="mk-MK"/>
        </w:rPr>
        <w:t xml:space="preserve">на </w:t>
      </w:r>
      <w:r w:rsidR="00CE0884" w:rsidRPr="00AA6753">
        <w:rPr>
          <w:rFonts w:ascii="StobiSerif Regular" w:eastAsia="Arial" w:hAnsi="StobiSerif Regular" w:cs="Arial"/>
          <w:iCs/>
          <w:color w:val="000000"/>
          <w:sz w:val="22"/>
          <w:szCs w:val="22"/>
          <w:lang w:val="mk-MK"/>
        </w:rPr>
        <w:t>З</w:t>
      </w:r>
      <w:r w:rsidR="002C653A" w:rsidRPr="00AA6753">
        <w:rPr>
          <w:rFonts w:ascii="StobiSerif Regular" w:eastAsia="Arial" w:hAnsi="StobiSerif Regular" w:cs="Arial"/>
          <w:iCs/>
          <w:color w:val="000000"/>
          <w:sz w:val="22"/>
          <w:szCs w:val="22"/>
          <w:lang w:val="mk-MK"/>
        </w:rPr>
        <w:t xml:space="preserve">аконот за животната средина согласно насоките </w:t>
      </w:r>
      <w:proofErr w:type="gramStart"/>
      <w:r w:rsidR="002C653A" w:rsidRPr="00AA6753">
        <w:rPr>
          <w:rFonts w:ascii="StobiSerif Regular" w:eastAsia="Arial" w:hAnsi="StobiSerif Regular" w:cs="Arial"/>
          <w:iCs/>
          <w:color w:val="000000"/>
          <w:sz w:val="22"/>
          <w:szCs w:val="22"/>
          <w:lang w:val="mk-MK"/>
        </w:rPr>
        <w:t xml:space="preserve">од  </w:t>
      </w:r>
      <w:r w:rsidR="002C653A" w:rsidRPr="00AA6753">
        <w:rPr>
          <w:rFonts w:ascii="StobiSerif Regular" w:hAnsi="StobiSerif Regular" w:cs="Arial"/>
          <w:sz w:val="22"/>
          <w:szCs w:val="22"/>
        </w:rPr>
        <w:t>точка</w:t>
      </w:r>
      <w:proofErr w:type="gramEnd"/>
      <w:r w:rsidR="002C653A" w:rsidRPr="00AA6753">
        <w:rPr>
          <w:rFonts w:ascii="StobiSerif Regular" w:hAnsi="StobiSerif Regular" w:cs="Arial"/>
          <w:sz w:val="22"/>
          <w:szCs w:val="22"/>
        </w:rPr>
        <w:t xml:space="preserve"> 54 од Нацрт – записникот од триесет и осмата седница на Владата на Република С.Македонија со бр.41-12654/1 од 10.12.2024.</w:t>
      </w:r>
    </w:p>
    <w:p w14:paraId="47D96BEB" w14:textId="77777777" w:rsidR="00CE0884" w:rsidRPr="00AA6753" w:rsidRDefault="00CE0884" w:rsidP="004036D5">
      <w:pPr>
        <w:jc w:val="both"/>
        <w:rPr>
          <w:rFonts w:ascii="StobiSerif Regular" w:eastAsia="Arial" w:hAnsi="StobiSerif Regular" w:cs="Arial"/>
          <w:sz w:val="22"/>
          <w:szCs w:val="22"/>
          <w:lang w:val="mk-MK"/>
        </w:rPr>
      </w:pPr>
    </w:p>
    <w:p w14:paraId="3E449066" w14:textId="0F8DE31D" w:rsidR="004036D5" w:rsidRPr="00AA6753" w:rsidRDefault="004036D5" w:rsidP="005F2EDF">
      <w:pPr>
        <w:pStyle w:val="ListParagraph"/>
        <w:numPr>
          <w:ilvl w:val="1"/>
          <w:numId w:val="39"/>
        </w:numPr>
        <w:pBdr>
          <w:top w:val="nil"/>
          <w:left w:val="nil"/>
          <w:bottom w:val="nil"/>
          <w:right w:val="nil"/>
          <w:between w:val="nil"/>
        </w:pBdr>
        <w:spacing w:line="276" w:lineRule="auto"/>
        <w:rPr>
          <w:rFonts w:ascii="StobiSerif Regular" w:eastAsia="Arial" w:hAnsi="StobiSerif Regular" w:cs="Arial"/>
          <w:b/>
          <w:i/>
          <w:sz w:val="22"/>
          <w:szCs w:val="22"/>
        </w:rPr>
      </w:pPr>
      <w:r w:rsidRPr="00AA6753">
        <w:rPr>
          <w:rFonts w:ascii="StobiSerif Regular" w:eastAsia="Arial" w:hAnsi="StobiSerif Regular" w:cs="Arial"/>
          <w:b/>
          <w:i/>
          <w:sz w:val="22"/>
          <w:szCs w:val="22"/>
        </w:rPr>
        <w:t>Rekomandimi i zgjidhjes me arsyetim</w:t>
      </w:r>
    </w:p>
    <w:p w14:paraId="67646781" w14:textId="77777777" w:rsidR="004036D5" w:rsidRPr="00AA6753" w:rsidRDefault="004036D5" w:rsidP="004036D5">
      <w:pPr>
        <w:jc w:val="both"/>
        <w:rPr>
          <w:rFonts w:ascii="StobiSerif Regular" w:eastAsia="Arial" w:hAnsi="StobiSerif Regular" w:cs="Arial"/>
          <w:i/>
          <w:color w:val="000000"/>
          <w:sz w:val="22"/>
          <w:szCs w:val="22"/>
        </w:rPr>
      </w:pPr>
    </w:p>
    <w:p w14:paraId="11E3A086" w14:textId="77777777" w:rsidR="004036D5" w:rsidRPr="00AA6753" w:rsidRDefault="004036D5" w:rsidP="004036D5">
      <w:pPr>
        <w:jc w:val="both"/>
        <w:rPr>
          <w:rFonts w:ascii="StobiSerif Regular" w:eastAsia="Arial" w:hAnsi="StobiSerif Regular" w:cs="Arial"/>
          <w:i/>
          <w:color w:val="000000"/>
          <w:sz w:val="22"/>
          <w:szCs w:val="22"/>
        </w:rPr>
      </w:pPr>
    </w:p>
    <w:p w14:paraId="4E55C340" w14:textId="04362FAB" w:rsidR="004036D5" w:rsidRPr="00AA6753" w:rsidRDefault="004036D5" w:rsidP="004036D5">
      <w:pPr>
        <w:jc w:val="both"/>
        <w:rPr>
          <w:rFonts w:ascii="StobiSerif Regular" w:eastAsia="Arial" w:hAnsi="StobiSerif Regular" w:cs="Arial"/>
          <w:sz w:val="22"/>
          <w:szCs w:val="22"/>
          <w:lang w:val="mk-MK"/>
        </w:rPr>
      </w:pPr>
      <w:r w:rsidRPr="00AA6753">
        <w:rPr>
          <w:rFonts w:ascii="StobiSerif Regular" w:eastAsia="Arial" w:hAnsi="StobiSerif Regular" w:cs="Arial"/>
          <w:color w:val="000000"/>
          <w:sz w:val="22"/>
          <w:szCs w:val="22"/>
        </w:rPr>
        <w:t xml:space="preserve">Zgjidhja e rekomanduar është Opsioni 2 – Rekomandohet miratimi i Ligjit për </w:t>
      </w:r>
      <w:r w:rsidR="00290282" w:rsidRPr="00AA6753">
        <w:rPr>
          <w:rFonts w:ascii="StobiSerif Regular" w:eastAsia="Arial" w:hAnsi="StobiSerif Regular" w:cs="Arial"/>
          <w:color w:val="000000"/>
          <w:sz w:val="22"/>
          <w:szCs w:val="22"/>
        </w:rPr>
        <w:t xml:space="preserve">plotësimin </w:t>
      </w:r>
      <w:r w:rsidRPr="00AA6753">
        <w:rPr>
          <w:rFonts w:ascii="StobiSerif Regular" w:eastAsia="Arial" w:hAnsi="StobiSerif Regular" w:cs="Arial"/>
          <w:color w:val="000000"/>
          <w:sz w:val="22"/>
          <w:szCs w:val="22"/>
        </w:rPr>
        <w:t>e</w:t>
      </w:r>
      <w:r w:rsidR="00290282" w:rsidRPr="00AA6753">
        <w:rPr>
          <w:rFonts w:ascii="StobiSerif Regular" w:eastAsia="Arial" w:hAnsi="StobiSerif Regular" w:cs="Arial"/>
          <w:color w:val="000000"/>
          <w:sz w:val="22"/>
          <w:szCs w:val="22"/>
        </w:rPr>
        <w:t>L</w:t>
      </w:r>
      <w:r w:rsidRPr="00AA6753">
        <w:rPr>
          <w:rFonts w:ascii="StobiSerif Regular" w:eastAsia="Arial" w:hAnsi="StobiSerif Regular" w:cs="Arial"/>
          <w:color w:val="000000"/>
          <w:sz w:val="22"/>
          <w:szCs w:val="22"/>
        </w:rPr>
        <w:t xml:space="preserve">igjit për </w:t>
      </w:r>
      <w:r w:rsidR="00290282" w:rsidRPr="00AA6753">
        <w:rPr>
          <w:rFonts w:ascii="StobiSerif Regular" w:eastAsia="Arial" w:hAnsi="StobiSerif Regular" w:cs="Arial"/>
          <w:color w:val="000000"/>
          <w:sz w:val="22"/>
          <w:szCs w:val="22"/>
        </w:rPr>
        <w:t>mbrojtjen e mjedisit në përputhje me udhëzimet nga pika 54 e Projektprocesverbalit të seancës së tridhjetë e tetë të Qeverisë së Republikës së Maqedonisë së Veriut me nr. 41-12654/1 nga 10.12.2024</w:t>
      </w:r>
    </w:p>
    <w:p w14:paraId="520519FC" w14:textId="77777777" w:rsidR="00382CF4" w:rsidRPr="00AA6753" w:rsidRDefault="00382CF4" w:rsidP="004D12C8">
      <w:pPr>
        <w:jc w:val="both"/>
        <w:rPr>
          <w:rFonts w:ascii="StobiSerif Regular" w:eastAsia="Arial" w:hAnsi="StobiSerif Regular" w:cs="Arial"/>
          <w:sz w:val="22"/>
          <w:szCs w:val="22"/>
          <w:lang w:val="mk-MK"/>
        </w:rPr>
      </w:pPr>
    </w:p>
    <w:p w14:paraId="0B8BF286" w14:textId="77777777" w:rsidR="00A979D6" w:rsidRPr="00AA6753" w:rsidRDefault="00F06232" w:rsidP="00A979D6">
      <w:pPr>
        <w:shd w:val="clear" w:color="auto" w:fill="FBD4B4"/>
        <w:tabs>
          <w:tab w:val="left" w:pos="675"/>
        </w:tabs>
        <w:jc w:val="both"/>
        <w:rPr>
          <w:rFonts w:ascii="StobiSerif Regular" w:hAnsi="StobiSerif Regular" w:cs="Arial"/>
          <w:b/>
          <w:sz w:val="22"/>
          <w:szCs w:val="22"/>
          <w:lang w:val="sq-AL"/>
        </w:rPr>
      </w:pPr>
      <w:r w:rsidRPr="00AA6753">
        <w:rPr>
          <w:rFonts w:ascii="StobiSerif Regular" w:eastAsia="Arial" w:hAnsi="StobiSerif Regular" w:cs="Arial"/>
          <w:iCs/>
          <w:color w:val="000000"/>
          <w:sz w:val="22"/>
          <w:szCs w:val="22"/>
          <w:lang w:val="mk-MK"/>
        </w:rPr>
        <w:t xml:space="preserve"> </w:t>
      </w:r>
      <w:r w:rsidR="00382CF4" w:rsidRPr="00AA6753">
        <w:rPr>
          <w:rFonts w:ascii="StobiSerif Regular" w:eastAsia="Arial" w:hAnsi="StobiSerif Regular" w:cs="Arial"/>
          <w:iCs/>
          <w:color w:val="000000"/>
          <w:sz w:val="22"/>
          <w:szCs w:val="22"/>
          <w:lang w:val="mk-MK"/>
        </w:rPr>
        <w:t>7.</w:t>
      </w:r>
      <w:r w:rsidR="00382CF4" w:rsidRPr="00AA6753">
        <w:rPr>
          <w:rFonts w:ascii="StobiSerif Regular" w:hAnsi="StobiSerif Regular" w:cs="Arial"/>
          <w:b/>
          <w:sz w:val="22"/>
          <w:szCs w:val="22"/>
          <w:lang w:val="mk-MK"/>
        </w:rPr>
        <w:tab/>
      </w:r>
      <w:bookmarkStart w:id="5" w:name="_Hlk179800807"/>
      <w:r w:rsidR="00A979D6" w:rsidRPr="00AA6753">
        <w:rPr>
          <w:rFonts w:ascii="StobiSerif Regular" w:hAnsi="StobiSerif Regular" w:cs="Arial"/>
          <w:b/>
          <w:sz w:val="22"/>
          <w:szCs w:val="22"/>
          <w:lang w:val="mk-MK"/>
        </w:rPr>
        <w:t>Спроведување на препорачаното решение</w:t>
      </w:r>
      <w:r w:rsidR="00A979D6" w:rsidRPr="00AA6753">
        <w:rPr>
          <w:rFonts w:ascii="StobiSerif Regular" w:hAnsi="StobiSerif Regular" w:cs="Arial"/>
          <w:b/>
          <w:sz w:val="22"/>
          <w:szCs w:val="22"/>
          <w:lang w:val="sq-AL"/>
        </w:rPr>
        <w:t xml:space="preserve"> /Zbatimi i zgjidhjes së rekomanduara </w:t>
      </w:r>
    </w:p>
    <w:p w14:paraId="7506F23D" w14:textId="77777777" w:rsidR="005F2EDF" w:rsidRPr="00AA6753" w:rsidRDefault="005F2EDF" w:rsidP="005F2EDF">
      <w:pPr>
        <w:jc w:val="both"/>
        <w:rPr>
          <w:rFonts w:ascii="StobiSerif Regular" w:eastAsia="Arial" w:hAnsi="StobiSerif Regular" w:cs="Arial"/>
          <w:sz w:val="22"/>
          <w:szCs w:val="22"/>
          <w:lang w:val="mk-MK"/>
        </w:rPr>
      </w:pPr>
      <w:r w:rsidRPr="00AA6753">
        <w:rPr>
          <w:rFonts w:ascii="StobiSerif Regular" w:eastAsia="Arial" w:hAnsi="StobiSerif Regular" w:cs="Arial"/>
          <w:sz w:val="22"/>
          <w:szCs w:val="22"/>
          <w:lang w:val="mk-MK"/>
        </w:rPr>
        <w:lastRenderedPageBreak/>
        <w:t>7.1 Потреба од менување на закони и подзаконска регулатива во областа или други сродни области.</w:t>
      </w:r>
    </w:p>
    <w:p w14:paraId="26880E97" w14:textId="77777777" w:rsidR="005F2EDF" w:rsidRPr="00AA6753" w:rsidRDefault="005F2EDF" w:rsidP="005F2EDF">
      <w:pPr>
        <w:jc w:val="both"/>
        <w:rPr>
          <w:rFonts w:ascii="StobiSerif Regular" w:eastAsia="Arial" w:hAnsi="StobiSerif Regular" w:cs="Arial"/>
          <w:iCs/>
          <w:sz w:val="22"/>
          <w:szCs w:val="22"/>
          <w:lang w:val="mk-MK"/>
        </w:rPr>
      </w:pPr>
      <w:r w:rsidRPr="00AA6753">
        <w:rPr>
          <w:rFonts w:ascii="StobiSerif Regular" w:eastAsia="Arial" w:hAnsi="StobiSerif Regular" w:cs="Arial"/>
          <w:iCs/>
          <w:sz w:val="22"/>
          <w:szCs w:val="22"/>
          <w:lang w:val="mk-MK"/>
        </w:rPr>
        <w:t>Нема</w:t>
      </w:r>
    </w:p>
    <w:p w14:paraId="12E3BAB3" w14:textId="77777777" w:rsidR="00A979D6" w:rsidRPr="00AA6753" w:rsidRDefault="00A979D6" w:rsidP="00A979D6">
      <w:pPr>
        <w:jc w:val="both"/>
        <w:rPr>
          <w:rFonts w:ascii="StobiSerif Regular" w:hAnsi="StobiSerif Regular" w:cs="Arial"/>
          <w:sz w:val="22"/>
          <w:szCs w:val="22"/>
          <w:lang w:val="ru-RU"/>
        </w:rPr>
      </w:pPr>
    </w:p>
    <w:p w14:paraId="457E2B76" w14:textId="77777777" w:rsidR="00A979D6" w:rsidRPr="00AA6753" w:rsidRDefault="00A979D6" w:rsidP="00A979D6">
      <w:pPr>
        <w:jc w:val="both"/>
        <w:rPr>
          <w:rFonts w:ascii="StobiSerif Regular" w:eastAsia="Arial" w:hAnsi="StobiSerif Regular" w:cs="Arial"/>
          <w:sz w:val="22"/>
          <w:szCs w:val="22"/>
          <w:lang w:val="mk-MK"/>
        </w:rPr>
      </w:pPr>
      <w:r w:rsidRPr="00AA6753">
        <w:rPr>
          <w:rFonts w:ascii="StobiSerif Regular" w:eastAsia="Arial" w:hAnsi="StobiSerif Regular" w:cs="Arial"/>
          <w:sz w:val="22"/>
          <w:szCs w:val="22"/>
          <w:lang w:val="mk-MK"/>
        </w:rPr>
        <w:t>7.1 Nevoja për të ndryshuar ligjet dhe rregulloret në</w:t>
      </w:r>
      <w:r w:rsidRPr="00AA6753">
        <w:rPr>
          <w:rFonts w:ascii="StobiSerif Regular" w:eastAsia="Arial" w:hAnsi="StobiSerif Regular" w:cs="Arial"/>
          <w:sz w:val="22"/>
          <w:szCs w:val="22"/>
          <w:lang w:val="sq-AL"/>
        </w:rPr>
        <w:t xml:space="preserve">ligjore në </w:t>
      </w:r>
      <w:r w:rsidRPr="00AA6753">
        <w:rPr>
          <w:rFonts w:ascii="StobiSerif Regular" w:eastAsia="Arial" w:hAnsi="StobiSerif Regular" w:cs="Arial"/>
          <w:sz w:val="22"/>
          <w:szCs w:val="22"/>
          <w:lang w:val="mk-MK"/>
        </w:rPr>
        <w:t xml:space="preserve"> </w:t>
      </w:r>
      <w:r w:rsidRPr="00AA6753">
        <w:rPr>
          <w:rFonts w:ascii="StobiSerif Regular" w:eastAsia="Arial" w:hAnsi="StobiSerif Regular" w:cs="Arial"/>
          <w:sz w:val="22"/>
          <w:szCs w:val="22"/>
          <w:lang w:val="sq-AL"/>
        </w:rPr>
        <w:t xml:space="preserve">këtë </w:t>
      </w:r>
      <w:r w:rsidRPr="00AA6753">
        <w:rPr>
          <w:rFonts w:ascii="StobiSerif Regular" w:eastAsia="Arial" w:hAnsi="StobiSerif Regular" w:cs="Arial"/>
          <w:sz w:val="22"/>
          <w:szCs w:val="22"/>
          <w:lang w:val="mk-MK"/>
        </w:rPr>
        <w:t>fush</w:t>
      </w:r>
      <w:r w:rsidRPr="00AA6753">
        <w:rPr>
          <w:rFonts w:ascii="StobiSerif Regular" w:eastAsia="Arial" w:hAnsi="StobiSerif Regular" w:cs="Arial"/>
          <w:sz w:val="22"/>
          <w:szCs w:val="22"/>
          <w:lang w:val="sq-AL"/>
        </w:rPr>
        <w:t>ë</w:t>
      </w:r>
      <w:r w:rsidRPr="00AA6753">
        <w:rPr>
          <w:rFonts w:ascii="StobiSerif Regular" w:eastAsia="Arial" w:hAnsi="StobiSerif Regular" w:cs="Arial"/>
          <w:sz w:val="22"/>
          <w:szCs w:val="22"/>
          <w:lang w:val="mk-MK"/>
        </w:rPr>
        <w:t xml:space="preserve"> ose </w:t>
      </w:r>
      <w:r w:rsidRPr="00AA6753">
        <w:rPr>
          <w:rFonts w:ascii="StobiSerif Regular" w:eastAsia="Arial" w:hAnsi="StobiSerif Regular" w:cs="Arial"/>
          <w:sz w:val="22"/>
          <w:szCs w:val="22"/>
          <w:lang w:val="sq-AL"/>
        </w:rPr>
        <w:t xml:space="preserve">fusha </w:t>
      </w:r>
      <w:r w:rsidRPr="00AA6753">
        <w:rPr>
          <w:rFonts w:ascii="StobiSerif Regular" w:eastAsia="Arial" w:hAnsi="StobiSerif Regular" w:cs="Arial"/>
          <w:sz w:val="22"/>
          <w:szCs w:val="22"/>
          <w:lang w:val="mk-MK"/>
        </w:rPr>
        <w:t xml:space="preserve">të tjera të </w:t>
      </w:r>
      <w:r w:rsidRPr="00AA6753">
        <w:rPr>
          <w:rFonts w:ascii="StobiSerif Regular" w:eastAsia="Arial" w:hAnsi="StobiSerif Regular" w:cs="Arial"/>
          <w:sz w:val="22"/>
          <w:szCs w:val="22"/>
          <w:lang w:val="sq-AL"/>
        </w:rPr>
        <w:t>ngjashme</w:t>
      </w:r>
      <w:r w:rsidRPr="00AA6753">
        <w:rPr>
          <w:rFonts w:ascii="StobiSerif Regular" w:eastAsia="Arial" w:hAnsi="StobiSerif Regular" w:cs="Arial"/>
          <w:sz w:val="22"/>
          <w:szCs w:val="22"/>
          <w:lang w:val="mk-MK"/>
        </w:rPr>
        <w:t>.</w:t>
      </w:r>
    </w:p>
    <w:p w14:paraId="14561DD2" w14:textId="77777777" w:rsidR="00A979D6" w:rsidRPr="00AA6753" w:rsidRDefault="00A979D6" w:rsidP="00A979D6">
      <w:pPr>
        <w:jc w:val="both"/>
        <w:rPr>
          <w:rFonts w:ascii="StobiSerif Regular" w:eastAsia="Arial" w:hAnsi="StobiSerif Regular" w:cs="Arial"/>
          <w:sz w:val="22"/>
          <w:szCs w:val="22"/>
          <w:lang w:val="mk-MK"/>
        </w:rPr>
      </w:pPr>
      <w:r w:rsidRPr="00AA6753">
        <w:rPr>
          <w:rFonts w:ascii="StobiSerif Regular" w:eastAsia="Arial" w:hAnsi="StobiSerif Regular" w:cs="Arial"/>
          <w:sz w:val="22"/>
          <w:szCs w:val="22"/>
          <w:lang w:val="mk-MK"/>
        </w:rPr>
        <w:t xml:space="preserve">Nuk ka </w:t>
      </w:r>
    </w:p>
    <w:p w14:paraId="46C2AD7F" w14:textId="7B26EFCE" w:rsidR="00A979D6" w:rsidRPr="00AA6753" w:rsidRDefault="00A979D6" w:rsidP="00A979D6">
      <w:pPr>
        <w:jc w:val="both"/>
        <w:rPr>
          <w:rFonts w:ascii="StobiSerif Regular" w:eastAsia="Arial" w:hAnsi="StobiSerif Regular" w:cs="Arial"/>
          <w:i/>
          <w:sz w:val="22"/>
          <w:szCs w:val="22"/>
        </w:rPr>
      </w:pPr>
    </w:p>
    <w:p w14:paraId="3A88048F" w14:textId="77777777" w:rsidR="005F2EDF" w:rsidRPr="00AA6753" w:rsidRDefault="005F2EDF" w:rsidP="005F2EDF">
      <w:pPr>
        <w:pBdr>
          <w:top w:val="nil"/>
          <w:left w:val="nil"/>
          <w:bottom w:val="nil"/>
          <w:right w:val="nil"/>
          <w:between w:val="nil"/>
        </w:pBdr>
        <w:spacing w:after="200" w:line="276" w:lineRule="auto"/>
        <w:jc w:val="both"/>
        <w:rPr>
          <w:rFonts w:ascii="StobiSerif Regular" w:eastAsia="Arial" w:hAnsi="StobiSerif Regular" w:cs="Arial"/>
          <w:sz w:val="22"/>
          <w:szCs w:val="22"/>
          <w:lang w:val="mk-MK"/>
        </w:rPr>
      </w:pPr>
      <w:r w:rsidRPr="00AA6753">
        <w:rPr>
          <w:rFonts w:ascii="StobiSerif Regular" w:eastAsia="Arial" w:hAnsi="StobiSerif Regular" w:cs="Arial"/>
          <w:sz w:val="22"/>
          <w:szCs w:val="22"/>
          <w:lang w:val="mk-MK"/>
        </w:rPr>
        <w:t xml:space="preserve">7.2  Потребни подзаконски акти и рок за нивно донесување </w:t>
      </w:r>
    </w:p>
    <w:p w14:paraId="0F23C59B" w14:textId="77777777" w:rsidR="005F2EDF" w:rsidRPr="00AA6753" w:rsidRDefault="005F2EDF" w:rsidP="005F2EDF">
      <w:pPr>
        <w:pBdr>
          <w:top w:val="nil"/>
          <w:left w:val="nil"/>
          <w:bottom w:val="nil"/>
          <w:right w:val="nil"/>
          <w:between w:val="nil"/>
        </w:pBdr>
        <w:spacing w:after="200" w:line="276" w:lineRule="auto"/>
        <w:jc w:val="both"/>
        <w:rPr>
          <w:rFonts w:ascii="StobiSerif Regular" w:eastAsia="Arial" w:hAnsi="StobiSerif Regular" w:cs="Arial"/>
          <w:iCs/>
          <w:color w:val="000000"/>
          <w:sz w:val="22"/>
          <w:szCs w:val="22"/>
          <w:lang w:val="mk-MK"/>
        </w:rPr>
      </w:pPr>
      <w:r w:rsidRPr="00AA6753">
        <w:rPr>
          <w:rFonts w:ascii="StobiSerif Regular" w:eastAsia="Arial" w:hAnsi="StobiSerif Regular" w:cs="Arial"/>
          <w:i/>
          <w:sz w:val="22"/>
          <w:szCs w:val="22"/>
          <w:lang w:val="mk-MK"/>
        </w:rPr>
        <w:t>нема</w:t>
      </w:r>
    </w:p>
    <w:p w14:paraId="1FCA9A23" w14:textId="77777777" w:rsidR="005F2EDF" w:rsidRPr="00AA6753" w:rsidRDefault="005F2EDF" w:rsidP="00A979D6">
      <w:pPr>
        <w:jc w:val="both"/>
        <w:rPr>
          <w:rFonts w:ascii="StobiSerif Regular" w:eastAsia="Arial" w:hAnsi="StobiSerif Regular" w:cs="Arial"/>
          <w:i/>
          <w:sz w:val="22"/>
          <w:szCs w:val="22"/>
        </w:rPr>
      </w:pPr>
    </w:p>
    <w:p w14:paraId="3586C16C" w14:textId="77777777" w:rsidR="00A979D6" w:rsidRPr="00AA6753" w:rsidRDefault="00A979D6" w:rsidP="00A979D6">
      <w:pPr>
        <w:pBdr>
          <w:top w:val="nil"/>
          <w:left w:val="nil"/>
          <w:bottom w:val="nil"/>
          <w:right w:val="nil"/>
          <w:between w:val="nil"/>
        </w:pBdr>
        <w:spacing w:after="200" w:line="276" w:lineRule="auto"/>
        <w:jc w:val="both"/>
        <w:rPr>
          <w:rFonts w:ascii="StobiSerif Regular" w:eastAsia="Arial" w:hAnsi="StobiSerif Regular" w:cs="Arial"/>
          <w:sz w:val="22"/>
          <w:szCs w:val="22"/>
          <w:lang w:val="mk-MK"/>
        </w:rPr>
      </w:pPr>
      <w:r w:rsidRPr="00AA6753">
        <w:rPr>
          <w:rFonts w:ascii="StobiSerif Regular" w:eastAsia="Arial" w:hAnsi="StobiSerif Regular" w:cs="Arial"/>
          <w:sz w:val="22"/>
          <w:szCs w:val="22"/>
          <w:lang w:val="mk-MK"/>
        </w:rPr>
        <w:t xml:space="preserve">7.2  Aktet e nevojshme nënligjore dhe afati i miratimit të tyre </w:t>
      </w:r>
    </w:p>
    <w:p w14:paraId="0DB70F60" w14:textId="0880E3CD" w:rsidR="00A979D6" w:rsidRPr="00AA6753" w:rsidRDefault="00A979D6" w:rsidP="00A979D6">
      <w:pPr>
        <w:pBdr>
          <w:top w:val="nil"/>
          <w:left w:val="nil"/>
          <w:bottom w:val="nil"/>
          <w:right w:val="nil"/>
          <w:between w:val="nil"/>
        </w:pBdr>
        <w:spacing w:after="200" w:line="276" w:lineRule="auto"/>
        <w:jc w:val="both"/>
        <w:rPr>
          <w:rFonts w:ascii="StobiSerif Regular" w:eastAsia="Arial" w:hAnsi="StobiSerif Regular" w:cs="Arial"/>
          <w:i/>
          <w:sz w:val="22"/>
          <w:szCs w:val="22"/>
          <w:lang w:val="sq-AL"/>
        </w:rPr>
      </w:pPr>
      <w:r w:rsidRPr="00AA6753">
        <w:rPr>
          <w:rFonts w:ascii="StobiSerif Regular" w:eastAsia="Arial" w:hAnsi="StobiSerif Regular" w:cs="Arial"/>
          <w:i/>
          <w:sz w:val="22"/>
          <w:szCs w:val="22"/>
          <w:lang w:val="sq-AL"/>
        </w:rPr>
        <w:t>Nuk ka</w:t>
      </w:r>
    </w:p>
    <w:p w14:paraId="1F90BFB5" w14:textId="77777777" w:rsidR="00B73504" w:rsidRPr="00AA6753" w:rsidRDefault="00B73504" w:rsidP="00B73504">
      <w:pPr>
        <w:jc w:val="both"/>
        <w:rPr>
          <w:rFonts w:ascii="StobiSerif Regular" w:eastAsia="Arial" w:hAnsi="StobiSerif Regular" w:cs="Arial"/>
          <w:sz w:val="22"/>
          <w:szCs w:val="22"/>
          <w:lang w:val="mk-MK"/>
        </w:rPr>
      </w:pPr>
      <w:r w:rsidRPr="00AA6753">
        <w:rPr>
          <w:rFonts w:ascii="StobiSerif Regular" w:eastAsia="Arial" w:hAnsi="StobiSerif Regular" w:cs="Arial"/>
          <w:sz w:val="22"/>
          <w:szCs w:val="22"/>
          <w:lang w:val="mk-MK"/>
        </w:rPr>
        <w:t>7</w:t>
      </w:r>
      <w:r w:rsidRPr="00AA6753">
        <w:rPr>
          <w:rFonts w:ascii="StobiSerif Regular" w:eastAsia="Arial" w:hAnsi="StobiSerif Regular" w:cs="Arial"/>
          <w:sz w:val="22"/>
          <w:szCs w:val="22"/>
        </w:rPr>
        <w:t xml:space="preserve">.3 </w:t>
      </w:r>
      <w:r w:rsidRPr="00AA6753">
        <w:rPr>
          <w:rFonts w:ascii="StobiSerif Regular" w:eastAsia="Arial" w:hAnsi="StobiSerif Regular" w:cs="Arial"/>
          <w:sz w:val="22"/>
          <w:szCs w:val="22"/>
          <w:lang w:val="mk-MK"/>
        </w:rPr>
        <w:t xml:space="preserve"> </w:t>
      </w:r>
      <w:r w:rsidRPr="00AA6753">
        <w:rPr>
          <w:rFonts w:ascii="StobiSerif Regular" w:eastAsia="Arial" w:hAnsi="StobiSerif Regular" w:cs="Arial"/>
          <w:sz w:val="22"/>
          <w:szCs w:val="22"/>
        </w:rPr>
        <w:t>Органи на државната управа, државни органи и други органи надлежни за спроведување</w:t>
      </w:r>
      <w:r w:rsidRPr="00AA6753">
        <w:rPr>
          <w:rFonts w:ascii="StobiSerif Regular" w:eastAsia="Arial" w:hAnsi="StobiSerif Regular" w:cs="Arial"/>
          <w:sz w:val="22"/>
          <w:szCs w:val="22"/>
          <w:lang w:val="mk-MK"/>
        </w:rPr>
        <w:t xml:space="preserve"> </w:t>
      </w:r>
    </w:p>
    <w:p w14:paraId="0F1749DD" w14:textId="77777777" w:rsidR="00B73504" w:rsidRPr="00AA6753" w:rsidRDefault="00B73504" w:rsidP="00B73504">
      <w:pPr>
        <w:jc w:val="both"/>
        <w:rPr>
          <w:rFonts w:ascii="StobiSerif Regular" w:eastAsia="Arial" w:hAnsi="StobiSerif Regular" w:cs="Arial"/>
          <w:i/>
          <w:sz w:val="22"/>
          <w:szCs w:val="22"/>
          <w:lang w:val="mk-MK"/>
        </w:rPr>
      </w:pPr>
    </w:p>
    <w:p w14:paraId="0B79653A" w14:textId="77777777" w:rsidR="00B73504" w:rsidRPr="00AA6753" w:rsidRDefault="00B73504" w:rsidP="00B73504">
      <w:pPr>
        <w:jc w:val="both"/>
        <w:rPr>
          <w:rFonts w:ascii="StobiSerif Regular" w:eastAsia="Calibri" w:hAnsi="StobiSerif Regular" w:cs="Arial"/>
          <w:color w:val="000000"/>
          <w:sz w:val="22"/>
          <w:szCs w:val="22"/>
          <w:lang w:val="mk-MK"/>
        </w:rPr>
      </w:pPr>
      <w:r w:rsidRPr="00AA6753">
        <w:rPr>
          <w:rFonts w:ascii="StobiSerif Regular" w:eastAsia="Calibri" w:hAnsi="StobiSerif Regular" w:cs="Arial"/>
          <w:color w:val="000000"/>
          <w:sz w:val="22"/>
          <w:szCs w:val="22"/>
          <w:lang w:val="mk-MK"/>
        </w:rPr>
        <w:t>Министерство за животна средина</w:t>
      </w:r>
    </w:p>
    <w:p w14:paraId="53AFEFD6" w14:textId="77777777" w:rsidR="00B73504" w:rsidRPr="00AA6753" w:rsidRDefault="00B73504" w:rsidP="00A979D6">
      <w:pPr>
        <w:pBdr>
          <w:top w:val="nil"/>
          <w:left w:val="nil"/>
          <w:bottom w:val="nil"/>
          <w:right w:val="nil"/>
          <w:between w:val="nil"/>
        </w:pBdr>
        <w:spacing w:after="200" w:line="276" w:lineRule="auto"/>
        <w:jc w:val="both"/>
        <w:rPr>
          <w:rFonts w:ascii="StobiSerif Regular" w:eastAsia="Arial" w:hAnsi="StobiSerif Regular" w:cs="Arial"/>
          <w:iCs/>
          <w:color w:val="000000"/>
          <w:sz w:val="22"/>
          <w:szCs w:val="22"/>
          <w:lang w:val="sq-AL"/>
        </w:rPr>
      </w:pPr>
    </w:p>
    <w:p w14:paraId="42D57FC3" w14:textId="77777777" w:rsidR="00A979D6" w:rsidRPr="00AA6753" w:rsidRDefault="00A979D6" w:rsidP="00A979D6">
      <w:pPr>
        <w:jc w:val="both"/>
        <w:rPr>
          <w:rFonts w:ascii="StobiSerif Regular" w:eastAsia="Arial" w:hAnsi="StobiSerif Regular" w:cs="Arial"/>
          <w:sz w:val="22"/>
          <w:szCs w:val="22"/>
          <w:lang w:val="mk-MK"/>
        </w:rPr>
      </w:pPr>
      <w:r w:rsidRPr="00AA6753">
        <w:rPr>
          <w:rFonts w:ascii="StobiSerif Regular" w:eastAsia="Arial" w:hAnsi="StobiSerif Regular" w:cs="Arial"/>
          <w:sz w:val="22"/>
          <w:szCs w:val="22"/>
          <w:lang w:val="mk-MK"/>
        </w:rPr>
        <w:t>7</w:t>
      </w:r>
      <w:r w:rsidRPr="00AA6753">
        <w:rPr>
          <w:rFonts w:ascii="StobiSerif Regular" w:eastAsia="Arial" w:hAnsi="StobiSerif Regular" w:cs="Arial"/>
          <w:sz w:val="22"/>
          <w:szCs w:val="22"/>
        </w:rPr>
        <w:t xml:space="preserve">.3 </w:t>
      </w:r>
      <w:r w:rsidRPr="00AA6753">
        <w:rPr>
          <w:rFonts w:ascii="StobiSerif Regular" w:eastAsia="Arial" w:hAnsi="StobiSerif Regular" w:cs="Arial"/>
          <w:sz w:val="22"/>
          <w:szCs w:val="22"/>
          <w:lang w:val="mk-MK"/>
        </w:rPr>
        <w:t xml:space="preserve"> Organet e administratës shtetërore, organet shtetërore dhe organet e tjera kompetente për zbatimin </w:t>
      </w:r>
    </w:p>
    <w:p w14:paraId="139323ED" w14:textId="77777777" w:rsidR="00A979D6" w:rsidRPr="00AA6753" w:rsidRDefault="00A979D6" w:rsidP="00A979D6">
      <w:pPr>
        <w:jc w:val="both"/>
        <w:rPr>
          <w:rFonts w:ascii="StobiSerif Regular" w:eastAsia="Arial" w:hAnsi="StobiSerif Regular" w:cs="Arial"/>
          <w:i/>
          <w:sz w:val="22"/>
          <w:szCs w:val="22"/>
          <w:lang w:val="mk-MK"/>
        </w:rPr>
      </w:pPr>
    </w:p>
    <w:p w14:paraId="0ED5E489" w14:textId="7E95BC8A" w:rsidR="00A979D6" w:rsidRPr="00AA6753" w:rsidRDefault="00A979D6" w:rsidP="00A979D6">
      <w:pPr>
        <w:jc w:val="both"/>
        <w:rPr>
          <w:rFonts w:ascii="StobiSerif Regular" w:eastAsia="Calibri" w:hAnsi="StobiSerif Regular" w:cs="Arial"/>
          <w:color w:val="000000"/>
          <w:sz w:val="22"/>
          <w:szCs w:val="22"/>
          <w:lang w:val="sq-AL"/>
        </w:rPr>
      </w:pPr>
      <w:r w:rsidRPr="00AA6753">
        <w:rPr>
          <w:rFonts w:ascii="StobiSerif Regular" w:eastAsia="Calibri" w:hAnsi="StobiSerif Regular" w:cs="Arial"/>
          <w:color w:val="000000"/>
          <w:sz w:val="22"/>
          <w:szCs w:val="22"/>
          <w:lang w:val="mk-MK"/>
        </w:rPr>
        <w:t>М</w:t>
      </w:r>
      <w:r w:rsidRPr="00AA6753">
        <w:rPr>
          <w:rFonts w:ascii="StobiSerif Regular" w:eastAsia="Calibri" w:hAnsi="StobiSerif Regular" w:cs="Arial"/>
          <w:color w:val="000000"/>
          <w:sz w:val="22"/>
          <w:szCs w:val="22"/>
          <w:lang w:val="sq-AL"/>
        </w:rPr>
        <w:t>inistria e Mjedisit Jetësor</w:t>
      </w:r>
    </w:p>
    <w:p w14:paraId="516EF71D" w14:textId="290AEC7A" w:rsidR="00B73504" w:rsidRPr="00AA6753" w:rsidRDefault="00B73504" w:rsidP="00A979D6">
      <w:pPr>
        <w:jc w:val="both"/>
        <w:rPr>
          <w:rFonts w:ascii="StobiSerif Regular" w:eastAsia="Calibri" w:hAnsi="StobiSerif Regular" w:cs="Arial"/>
          <w:color w:val="000000"/>
          <w:sz w:val="22"/>
          <w:szCs w:val="22"/>
          <w:lang w:val="mk-MK"/>
        </w:rPr>
      </w:pPr>
    </w:p>
    <w:p w14:paraId="6FFBD68F" w14:textId="77777777" w:rsidR="00B73504" w:rsidRPr="00AA6753" w:rsidRDefault="00B73504" w:rsidP="00B73504">
      <w:pPr>
        <w:numPr>
          <w:ilvl w:val="1"/>
          <w:numId w:val="23"/>
        </w:numPr>
        <w:pBdr>
          <w:top w:val="nil"/>
          <w:left w:val="nil"/>
          <w:bottom w:val="nil"/>
          <w:right w:val="nil"/>
          <w:between w:val="nil"/>
        </w:pBdr>
        <w:spacing w:after="200" w:line="276" w:lineRule="auto"/>
        <w:jc w:val="both"/>
        <w:rPr>
          <w:rFonts w:ascii="StobiSerif Regular" w:eastAsia="Arial" w:hAnsi="StobiSerif Regular" w:cs="Arial"/>
          <w:sz w:val="22"/>
          <w:szCs w:val="22"/>
        </w:rPr>
      </w:pPr>
      <w:r w:rsidRPr="00AA6753">
        <w:rPr>
          <w:rFonts w:ascii="StobiSerif Regular" w:eastAsia="Arial" w:hAnsi="StobiSerif Regular" w:cs="Arial"/>
          <w:sz w:val="22"/>
          <w:szCs w:val="22"/>
        </w:rPr>
        <w:t>Активности за обезбедување на ефикасно спроведување на предлогот на закон</w:t>
      </w:r>
    </w:p>
    <w:p w14:paraId="231ECF1A" w14:textId="3BE1F72A" w:rsidR="00B73504" w:rsidRPr="00F867DC" w:rsidRDefault="00B73504" w:rsidP="00A979D6">
      <w:pPr>
        <w:jc w:val="both"/>
        <w:rPr>
          <w:rFonts w:ascii="StobiSerif Regular" w:hAnsi="StobiSerif Regular" w:cs="Arial"/>
          <w:sz w:val="22"/>
          <w:szCs w:val="22"/>
          <w:lang w:val="mk-MK"/>
        </w:rPr>
      </w:pPr>
      <w:r w:rsidRPr="00AA6753">
        <w:rPr>
          <w:rFonts w:ascii="StobiSerif Regular" w:eastAsia="Arial" w:hAnsi="StobiSerif Regular" w:cs="Arial"/>
          <w:sz w:val="22"/>
          <w:szCs w:val="22"/>
          <w:lang w:val="mk-MK"/>
        </w:rPr>
        <w:t>нема</w:t>
      </w:r>
    </w:p>
    <w:p w14:paraId="3EAD2067" w14:textId="77777777" w:rsidR="00A979D6" w:rsidRPr="00AA6753" w:rsidRDefault="00A979D6" w:rsidP="00A979D6">
      <w:pPr>
        <w:jc w:val="both"/>
        <w:rPr>
          <w:rFonts w:ascii="StobiSerif Regular" w:eastAsia="Arial" w:hAnsi="StobiSerif Regular" w:cs="Arial"/>
          <w:i/>
          <w:sz w:val="22"/>
          <w:szCs w:val="22"/>
          <w:lang w:val="mk-MK"/>
        </w:rPr>
      </w:pPr>
    </w:p>
    <w:p w14:paraId="12C0F7F2" w14:textId="77777777" w:rsidR="00A979D6" w:rsidRPr="00AA6753" w:rsidRDefault="00A979D6" w:rsidP="00A979D6">
      <w:pPr>
        <w:numPr>
          <w:ilvl w:val="1"/>
          <w:numId w:val="23"/>
        </w:numPr>
        <w:pBdr>
          <w:top w:val="nil"/>
          <w:left w:val="nil"/>
          <w:bottom w:val="nil"/>
          <w:right w:val="nil"/>
          <w:between w:val="nil"/>
        </w:pBdr>
        <w:spacing w:after="200" w:line="276" w:lineRule="auto"/>
        <w:jc w:val="both"/>
        <w:rPr>
          <w:rFonts w:ascii="StobiSerif Regular" w:eastAsia="Arial" w:hAnsi="StobiSerif Regular" w:cs="Arial"/>
          <w:sz w:val="22"/>
          <w:szCs w:val="22"/>
        </w:rPr>
      </w:pPr>
      <w:r w:rsidRPr="00AA6753">
        <w:rPr>
          <w:rFonts w:ascii="StobiSerif Regular" w:eastAsia="Arial" w:hAnsi="StobiSerif Regular" w:cs="Arial"/>
          <w:sz w:val="22"/>
          <w:szCs w:val="22"/>
        </w:rPr>
        <w:t xml:space="preserve"> Aktivitetet për të siguruar zbatimin efikas të ligjit të propozuar</w:t>
      </w:r>
    </w:p>
    <w:p w14:paraId="0FF4C14E" w14:textId="77777777" w:rsidR="00A979D6" w:rsidRPr="00AA6753" w:rsidRDefault="00A979D6" w:rsidP="00A979D6">
      <w:pPr>
        <w:jc w:val="both"/>
        <w:rPr>
          <w:rFonts w:ascii="StobiSerif Regular" w:hAnsi="StobiSerif Regular" w:cs="Arial"/>
          <w:sz w:val="22"/>
          <w:szCs w:val="22"/>
          <w:lang w:val="sq-AL"/>
        </w:rPr>
      </w:pPr>
      <w:r w:rsidRPr="00AA6753">
        <w:rPr>
          <w:rFonts w:ascii="StobiSerif Regular" w:eastAsia="Arial" w:hAnsi="StobiSerif Regular" w:cs="Arial"/>
          <w:sz w:val="22"/>
          <w:szCs w:val="22"/>
          <w:lang w:val="sq-AL"/>
        </w:rPr>
        <w:t>Nuk ka</w:t>
      </w:r>
    </w:p>
    <w:p w14:paraId="4A00C1A2" w14:textId="77777777" w:rsidR="00A979D6" w:rsidRPr="00AA6753" w:rsidRDefault="00A979D6" w:rsidP="00A979D6">
      <w:pPr>
        <w:tabs>
          <w:tab w:val="left" w:pos="675"/>
        </w:tabs>
        <w:jc w:val="both"/>
        <w:rPr>
          <w:rFonts w:ascii="StobiSerif Regular" w:hAnsi="StobiSerif Regular" w:cs="Arial"/>
          <w:sz w:val="22"/>
          <w:szCs w:val="22"/>
        </w:rPr>
      </w:pPr>
    </w:p>
    <w:p w14:paraId="1A112FE8" w14:textId="77777777" w:rsidR="00A979D6" w:rsidRPr="00AA6753" w:rsidRDefault="00A979D6" w:rsidP="00A979D6">
      <w:pPr>
        <w:tabs>
          <w:tab w:val="left" w:pos="675"/>
        </w:tabs>
        <w:jc w:val="both"/>
        <w:rPr>
          <w:rFonts w:ascii="StobiSerif Regular" w:hAnsi="StobiSerif Regular" w:cs="Arial"/>
          <w:sz w:val="22"/>
          <w:szCs w:val="22"/>
        </w:rPr>
      </w:pPr>
    </w:p>
    <w:p w14:paraId="206798C5" w14:textId="77777777" w:rsidR="00A979D6" w:rsidRPr="00AA6753" w:rsidRDefault="00A979D6" w:rsidP="00A979D6">
      <w:pPr>
        <w:shd w:val="clear" w:color="auto" w:fill="FBD4B4"/>
        <w:tabs>
          <w:tab w:val="left" w:pos="675"/>
        </w:tabs>
        <w:jc w:val="both"/>
        <w:rPr>
          <w:rFonts w:ascii="StobiSerif Regular" w:hAnsi="StobiSerif Regular" w:cs="Arial"/>
          <w:b/>
          <w:sz w:val="22"/>
          <w:szCs w:val="22"/>
        </w:rPr>
      </w:pPr>
      <w:r w:rsidRPr="00AA6753">
        <w:rPr>
          <w:rFonts w:ascii="StobiSerif Regular" w:hAnsi="StobiSerif Regular" w:cs="Arial"/>
          <w:b/>
          <w:sz w:val="22"/>
          <w:szCs w:val="22"/>
        </w:rPr>
        <w:t xml:space="preserve">8. </w:t>
      </w:r>
      <w:r w:rsidRPr="00AA6753">
        <w:rPr>
          <w:rFonts w:ascii="StobiSerif Regular" w:hAnsi="StobiSerif Regular" w:cs="Arial"/>
          <w:b/>
          <w:sz w:val="22"/>
          <w:szCs w:val="22"/>
        </w:rPr>
        <w:tab/>
        <w:t>Следење и евалуација/</w:t>
      </w:r>
      <w:r w:rsidRPr="00AA6753">
        <w:rPr>
          <w:rFonts w:ascii="StobiSerif Regular" w:hAnsi="StobiSerif Regular"/>
          <w:b/>
          <w:sz w:val="22"/>
          <w:szCs w:val="22"/>
          <w:lang w:val="mk-MK"/>
        </w:rPr>
        <w:t xml:space="preserve"> Monitorimi dhe vlerësimi</w:t>
      </w:r>
    </w:p>
    <w:p w14:paraId="415C8DF7" w14:textId="77777777" w:rsidR="00A979D6" w:rsidRPr="00AA6753" w:rsidRDefault="00A979D6" w:rsidP="00A979D6">
      <w:pPr>
        <w:jc w:val="both"/>
        <w:rPr>
          <w:rFonts w:ascii="StobiSerif Regular" w:hAnsi="StobiSerif Regular" w:cs="Arial"/>
          <w:sz w:val="22"/>
          <w:szCs w:val="22"/>
        </w:rPr>
      </w:pPr>
    </w:p>
    <w:p w14:paraId="16BF12C0" w14:textId="77777777" w:rsidR="00A979D6" w:rsidRPr="00AA6753" w:rsidRDefault="00A979D6" w:rsidP="00A979D6">
      <w:pPr>
        <w:ind w:left="720"/>
        <w:jc w:val="both"/>
        <w:rPr>
          <w:rFonts w:ascii="StobiSerif Regular" w:hAnsi="StobiSerif Regular" w:cs="Arial"/>
          <w:sz w:val="22"/>
          <w:szCs w:val="22"/>
        </w:rPr>
      </w:pPr>
      <w:r w:rsidRPr="00AA6753">
        <w:rPr>
          <w:rFonts w:ascii="StobiSerif Regular" w:hAnsi="StobiSerif Regular" w:cs="Arial"/>
          <w:sz w:val="22"/>
          <w:szCs w:val="22"/>
        </w:rPr>
        <w:t xml:space="preserve">8.1 </w:t>
      </w:r>
      <w:r w:rsidRPr="00AA6753">
        <w:rPr>
          <w:rFonts w:ascii="StobiSerif Regular" w:hAnsi="StobiSerif Regular" w:cs="Arial"/>
          <w:sz w:val="22"/>
          <w:szCs w:val="22"/>
        </w:rPr>
        <w:tab/>
        <w:t>Начин на следење на спроведувањето/</w:t>
      </w:r>
      <w:r w:rsidRPr="00AA6753">
        <w:rPr>
          <w:rFonts w:ascii="StobiSerif Regular" w:hAnsi="StobiSerif Regular"/>
          <w:sz w:val="22"/>
          <w:szCs w:val="22"/>
          <w:lang w:val="mk-MK"/>
        </w:rPr>
        <w:t xml:space="preserve"> Mënyra e monitorimit të zbatimit</w:t>
      </w:r>
      <w:r w:rsidRPr="00AA6753">
        <w:rPr>
          <w:rFonts w:ascii="StobiSerif Regular" w:hAnsi="StobiSerif Regular" w:cs="Arial"/>
          <w:sz w:val="22"/>
          <w:szCs w:val="22"/>
        </w:rPr>
        <w:t xml:space="preserve">   </w:t>
      </w:r>
    </w:p>
    <w:p w14:paraId="3B3F174F" w14:textId="77777777" w:rsidR="00A979D6" w:rsidRPr="00AA6753" w:rsidRDefault="00A979D6" w:rsidP="00A979D6">
      <w:pPr>
        <w:tabs>
          <w:tab w:val="left" w:pos="675"/>
        </w:tabs>
        <w:jc w:val="both"/>
        <w:rPr>
          <w:rFonts w:ascii="StobiSerif Regular" w:eastAsia="Arial" w:hAnsi="StobiSerif Regular" w:cs="Arial"/>
          <w:sz w:val="22"/>
          <w:szCs w:val="22"/>
        </w:rPr>
      </w:pPr>
      <w:r w:rsidRPr="00AA6753">
        <w:rPr>
          <w:rFonts w:ascii="StobiSerif Regular" w:eastAsia="Arial" w:hAnsi="StobiSerif Regular" w:cs="Arial"/>
          <w:sz w:val="22"/>
          <w:szCs w:val="22"/>
        </w:rPr>
        <w:tab/>
      </w:r>
    </w:p>
    <w:p w14:paraId="7E6DF714" w14:textId="77777777" w:rsidR="00A979D6" w:rsidRPr="00AA6753" w:rsidRDefault="00A979D6" w:rsidP="00A979D6">
      <w:pPr>
        <w:jc w:val="both"/>
        <w:rPr>
          <w:rFonts w:ascii="StobiSerif Regular" w:eastAsia="Arial" w:hAnsi="StobiSerif Regular" w:cs="Arial"/>
          <w:sz w:val="22"/>
          <w:szCs w:val="22"/>
        </w:rPr>
      </w:pPr>
    </w:p>
    <w:p w14:paraId="35411401" w14:textId="77777777" w:rsidR="00B73504" w:rsidRPr="00AA6753" w:rsidRDefault="00B73504" w:rsidP="00B73504">
      <w:pPr>
        <w:pStyle w:val="ListParagraph1"/>
        <w:numPr>
          <w:ilvl w:val="1"/>
          <w:numId w:val="18"/>
        </w:numPr>
        <w:pBdr>
          <w:top w:val="single" w:sz="4" w:space="31" w:color="auto"/>
          <w:left w:val="single" w:sz="4" w:space="31" w:color="auto"/>
          <w:bottom w:val="single" w:sz="4" w:space="31" w:color="auto"/>
          <w:right w:val="single" w:sz="4" w:space="31" w:color="auto"/>
          <w:between w:val="single" w:sz="4" w:space="31" w:color="auto"/>
        </w:pBdr>
        <w:spacing w:line="240" w:lineRule="auto"/>
        <w:jc w:val="both"/>
        <w:rPr>
          <w:rFonts w:ascii="StobiSerif Regular" w:eastAsia="Arial" w:hAnsi="StobiSerif Regular" w:cs="Arial"/>
          <w:iCs/>
          <w:color w:val="000000"/>
        </w:rPr>
      </w:pPr>
      <w:r w:rsidRPr="00AA6753">
        <w:rPr>
          <w:rFonts w:ascii="StobiSerif Regular" w:eastAsia="Arial" w:hAnsi="StobiSerif Regular" w:cs="Arial"/>
          <w:iCs/>
          <w:color w:val="000000"/>
        </w:rPr>
        <w:lastRenderedPageBreak/>
        <w:t xml:space="preserve">Евалуација на ефектите од предлогот на закон и рокови </w:t>
      </w:r>
    </w:p>
    <w:p w14:paraId="5BACC21C" w14:textId="7EC24F3A" w:rsidR="00A979D6" w:rsidRPr="00AA6753" w:rsidRDefault="00B73504" w:rsidP="00B73504">
      <w:pPr>
        <w:pStyle w:val="ListParagraph1"/>
        <w:numPr>
          <w:ilvl w:val="1"/>
          <w:numId w:val="40"/>
        </w:numPr>
        <w:pBdr>
          <w:top w:val="single" w:sz="4" w:space="31" w:color="auto"/>
          <w:left w:val="single" w:sz="4" w:space="31" w:color="auto"/>
          <w:bottom w:val="single" w:sz="4" w:space="31" w:color="auto"/>
          <w:right w:val="single" w:sz="4" w:space="31" w:color="auto"/>
          <w:between w:val="single" w:sz="4" w:space="31" w:color="auto"/>
        </w:pBdr>
        <w:spacing w:line="240" w:lineRule="auto"/>
        <w:jc w:val="both"/>
        <w:rPr>
          <w:rFonts w:ascii="StobiSerif Regular" w:eastAsia="Arial" w:hAnsi="StobiSerif Regular" w:cs="Arial"/>
          <w:iCs/>
          <w:color w:val="000000"/>
        </w:rPr>
      </w:pPr>
      <w:r w:rsidRPr="00AA6753">
        <w:rPr>
          <w:rFonts w:ascii="StobiSerif Regular" w:hAnsi="StobiSerif Regular"/>
        </w:rPr>
        <w:t xml:space="preserve">  </w:t>
      </w:r>
      <w:r w:rsidR="00A979D6" w:rsidRPr="00AA6753">
        <w:rPr>
          <w:rFonts w:ascii="StobiSerif Regular" w:hAnsi="StobiSerif Regular"/>
          <w:lang w:val="mk-MK"/>
        </w:rPr>
        <w:t>Vlerësimi i efekteve të projektligjit dhe afatet</w:t>
      </w:r>
      <w:r w:rsidR="00A979D6" w:rsidRPr="00AA6753">
        <w:rPr>
          <w:rFonts w:ascii="StobiSerif Regular" w:eastAsia="Arial" w:hAnsi="StobiSerif Regular" w:cs="Arial"/>
          <w:iCs/>
          <w:color w:val="000000"/>
        </w:rPr>
        <w:t xml:space="preserve"> </w:t>
      </w:r>
    </w:p>
    <w:p w14:paraId="63849DC9" w14:textId="77777777" w:rsidR="00B73504" w:rsidRPr="00AA6753" w:rsidRDefault="00B73504" w:rsidP="00B73504">
      <w:pPr>
        <w:numPr>
          <w:ilvl w:val="0"/>
          <w:numId w:val="19"/>
        </w:numPr>
        <w:jc w:val="both"/>
        <w:rPr>
          <w:rFonts w:ascii="StobiSerif Regular" w:eastAsia="Arial" w:hAnsi="StobiSerif Regular" w:cs="Arial"/>
          <w:sz w:val="22"/>
          <w:szCs w:val="22"/>
        </w:rPr>
      </w:pPr>
      <w:r w:rsidRPr="00AA6753">
        <w:rPr>
          <w:rFonts w:ascii="StobiSerif Regular" w:eastAsia="Arial" w:hAnsi="StobiSerif Regular" w:cs="Arial"/>
          <w:sz w:val="22"/>
          <w:szCs w:val="22"/>
          <w:lang w:val="mk-MK"/>
        </w:rPr>
        <w:t>Во однос на евалуиција не е потребна евалуација на ефектите од предлог законот</w:t>
      </w:r>
    </w:p>
    <w:p w14:paraId="2158B781" w14:textId="77777777" w:rsidR="00B73504" w:rsidRPr="00AA6753" w:rsidRDefault="00B73504" w:rsidP="00B73504">
      <w:pPr>
        <w:jc w:val="both"/>
        <w:rPr>
          <w:rFonts w:ascii="StobiSerif Regular" w:eastAsia="Arial" w:hAnsi="StobiSerif Regular" w:cs="Arial"/>
          <w:sz w:val="22"/>
          <w:szCs w:val="22"/>
        </w:rPr>
      </w:pPr>
    </w:p>
    <w:p w14:paraId="0D9F9227" w14:textId="172FD706" w:rsidR="00A979D6" w:rsidRPr="00AA6753" w:rsidRDefault="00A979D6" w:rsidP="00A979D6">
      <w:pPr>
        <w:numPr>
          <w:ilvl w:val="0"/>
          <w:numId w:val="19"/>
        </w:numPr>
        <w:jc w:val="both"/>
        <w:rPr>
          <w:rFonts w:ascii="StobiSerif Regular" w:eastAsia="Arial" w:hAnsi="StobiSerif Regular" w:cs="Arial"/>
          <w:sz w:val="22"/>
          <w:szCs w:val="22"/>
        </w:rPr>
      </w:pPr>
      <w:r w:rsidRPr="00AA6753">
        <w:rPr>
          <w:rFonts w:ascii="StobiSerif Regular" w:eastAsia="Arial" w:hAnsi="StobiSerif Regular" w:cs="Arial"/>
          <w:sz w:val="22"/>
          <w:szCs w:val="22"/>
          <w:lang w:val="mk-MK"/>
        </w:rPr>
        <w:t xml:space="preserve">Përsa i përket vlerësimit, nuk kërkohet një vlerësim i efekteve të ligjit të propozuar </w:t>
      </w:r>
    </w:p>
    <w:p w14:paraId="2ECC8632" w14:textId="77777777" w:rsidR="00A979D6" w:rsidRPr="00AA6753" w:rsidRDefault="00A979D6" w:rsidP="00A979D6">
      <w:pPr>
        <w:jc w:val="both"/>
        <w:rPr>
          <w:rFonts w:ascii="StobiSerif Regular" w:hAnsi="StobiSerif Regular" w:cs="Arial"/>
          <w:sz w:val="22"/>
          <w:szCs w:val="22"/>
        </w:rPr>
      </w:pPr>
    </w:p>
    <w:p w14:paraId="0DD7EA97" w14:textId="77777777" w:rsidR="00B73504" w:rsidRPr="00AA6753" w:rsidRDefault="00B73504" w:rsidP="00B73504">
      <w:pPr>
        <w:shd w:val="clear" w:color="auto" w:fill="FBD4B4"/>
        <w:spacing w:line="276" w:lineRule="auto"/>
        <w:jc w:val="center"/>
        <w:rPr>
          <w:rFonts w:ascii="StobiSerif Regular" w:hAnsi="StobiSerif Regular" w:cs="Arial"/>
          <w:b/>
          <w:sz w:val="22"/>
          <w:szCs w:val="22"/>
        </w:rPr>
      </w:pPr>
      <w:r w:rsidRPr="00AA6753">
        <w:rPr>
          <w:rFonts w:ascii="StobiSerif Regular" w:hAnsi="StobiSerif Regular" w:cs="Arial"/>
          <w:b/>
          <w:sz w:val="22"/>
          <w:szCs w:val="22"/>
        </w:rPr>
        <w:t>Изјава од државниот секретар</w:t>
      </w:r>
    </w:p>
    <w:p w14:paraId="7744FF8E" w14:textId="77777777" w:rsidR="00A979D6" w:rsidRPr="00AA6753" w:rsidRDefault="00A979D6" w:rsidP="00B73504">
      <w:pPr>
        <w:shd w:val="clear" w:color="auto" w:fill="FBD4B4"/>
        <w:spacing w:line="276" w:lineRule="auto"/>
        <w:jc w:val="center"/>
        <w:rPr>
          <w:rFonts w:ascii="StobiSerif Regular" w:hAnsi="StobiSerif Regular"/>
          <w:b/>
          <w:sz w:val="22"/>
          <w:szCs w:val="22"/>
          <w:lang w:val="mk-MK"/>
        </w:rPr>
      </w:pPr>
      <w:r w:rsidRPr="00AA6753">
        <w:rPr>
          <w:rFonts w:ascii="StobiSerif Regular" w:hAnsi="StobiSerif Regular"/>
          <w:b/>
          <w:sz w:val="22"/>
          <w:szCs w:val="22"/>
          <w:lang w:val="sq-AL"/>
        </w:rPr>
        <w:t>Deklaratë nga Sekretari i Shtetit</w:t>
      </w:r>
    </w:p>
    <w:p w14:paraId="2D0CF129" w14:textId="77777777" w:rsidR="00A979D6" w:rsidRPr="00AA6753" w:rsidRDefault="00A979D6" w:rsidP="00A979D6">
      <w:pPr>
        <w:shd w:val="clear" w:color="auto" w:fill="FBD4B4"/>
        <w:spacing w:line="276" w:lineRule="auto"/>
        <w:jc w:val="both"/>
        <w:rPr>
          <w:rFonts w:ascii="StobiSerif Regular" w:hAnsi="StobiSerif Regular" w:cs="Arial"/>
          <w:b/>
          <w:sz w:val="22"/>
          <w:szCs w:val="22"/>
        </w:rPr>
      </w:pPr>
    </w:p>
    <w:p w14:paraId="648C6E0F" w14:textId="128A42BA" w:rsidR="00A979D6" w:rsidRPr="00AA6753" w:rsidRDefault="00B73504" w:rsidP="00A979D6">
      <w:pPr>
        <w:spacing w:line="276" w:lineRule="auto"/>
        <w:jc w:val="both"/>
        <w:rPr>
          <w:rFonts w:ascii="StobiSerif Regular" w:hAnsi="StobiSerif Regular" w:cs="Arial"/>
          <w:b/>
          <w:sz w:val="22"/>
          <w:szCs w:val="22"/>
        </w:rPr>
      </w:pPr>
      <w:r w:rsidRPr="00AA6753">
        <w:rPr>
          <w:rFonts w:ascii="StobiSerif Regular" w:hAnsi="StobiSerif Regular" w:cs="Arial"/>
          <w:b/>
          <w:sz w:val="22"/>
          <w:szCs w:val="22"/>
        </w:rPr>
        <w:t>Нацрт Извештајот за проценка на влијанието на регулативата е изготвен во согласност со Методологијата за проценка на влијанието на регулативата. Тој дава реална проценка на можните влијанија и очекуваните ефекти, како и трошоците кои се однесуваат на секоја од утврдените можни решенија (опции) за решавање на проблемот</w:t>
      </w:r>
    </w:p>
    <w:p w14:paraId="7A67302E" w14:textId="77777777" w:rsidR="00A979D6" w:rsidRPr="00AA6753" w:rsidRDefault="00A979D6" w:rsidP="00A979D6">
      <w:pPr>
        <w:spacing w:line="276" w:lineRule="auto"/>
        <w:jc w:val="both"/>
        <w:rPr>
          <w:rFonts w:ascii="StobiSerif Regular" w:hAnsi="StobiSerif Regular"/>
          <w:b/>
          <w:sz w:val="22"/>
          <w:szCs w:val="22"/>
          <w:lang w:val="ru-RU"/>
        </w:rPr>
      </w:pPr>
      <w:r w:rsidRPr="00AA6753">
        <w:rPr>
          <w:rFonts w:ascii="StobiSerif Regular" w:hAnsi="StobiSerif Regular"/>
          <w:b/>
          <w:sz w:val="22"/>
          <w:szCs w:val="22"/>
          <w:lang w:val="ru-RU"/>
        </w:rPr>
        <w:t xml:space="preserve">Projekt Raporti i Vlerësimit të Ndikimit </w:t>
      </w:r>
      <w:r w:rsidRPr="00AA6753">
        <w:rPr>
          <w:rFonts w:ascii="StobiSerif Regular" w:hAnsi="StobiSerif Regular"/>
          <w:b/>
          <w:sz w:val="22"/>
          <w:szCs w:val="22"/>
          <w:lang w:val="sq-AL"/>
        </w:rPr>
        <w:t xml:space="preserve">të </w:t>
      </w:r>
      <w:r w:rsidRPr="00AA6753">
        <w:rPr>
          <w:rFonts w:ascii="StobiSerif Regular" w:hAnsi="StobiSerif Regular"/>
          <w:b/>
          <w:sz w:val="22"/>
          <w:szCs w:val="22"/>
          <w:lang w:val="ru-RU"/>
        </w:rPr>
        <w:t>Rregull</w:t>
      </w:r>
      <w:r w:rsidRPr="00AA6753">
        <w:rPr>
          <w:rFonts w:ascii="StobiSerif Regular" w:hAnsi="StobiSerif Regular"/>
          <w:b/>
          <w:sz w:val="22"/>
          <w:szCs w:val="22"/>
          <w:lang w:val="sq-AL"/>
        </w:rPr>
        <w:t xml:space="preserve">ores </w:t>
      </w:r>
      <w:r w:rsidRPr="00AA6753">
        <w:rPr>
          <w:rFonts w:ascii="StobiSerif Regular" w:hAnsi="StobiSerif Regular"/>
          <w:b/>
          <w:sz w:val="22"/>
          <w:szCs w:val="22"/>
          <w:lang w:val="ru-RU"/>
        </w:rPr>
        <w:t xml:space="preserve"> është përgatitur në përputhje me Metodologjinë e Vlerësimit të Ndikimit </w:t>
      </w:r>
      <w:r w:rsidRPr="00AA6753">
        <w:rPr>
          <w:rFonts w:ascii="StobiSerif Regular" w:hAnsi="StobiSerif Regular"/>
          <w:b/>
          <w:sz w:val="22"/>
          <w:szCs w:val="22"/>
          <w:lang w:val="sq-AL"/>
        </w:rPr>
        <w:t xml:space="preserve">të </w:t>
      </w:r>
      <w:r w:rsidRPr="00AA6753">
        <w:rPr>
          <w:rFonts w:ascii="StobiSerif Regular" w:hAnsi="StobiSerif Regular"/>
          <w:b/>
          <w:sz w:val="22"/>
          <w:szCs w:val="22"/>
          <w:lang w:val="ru-RU"/>
        </w:rPr>
        <w:t>Rregull</w:t>
      </w:r>
      <w:r w:rsidRPr="00AA6753">
        <w:rPr>
          <w:rFonts w:ascii="StobiSerif Regular" w:hAnsi="StobiSerif Regular"/>
          <w:b/>
          <w:sz w:val="22"/>
          <w:szCs w:val="22"/>
          <w:lang w:val="sq-AL"/>
        </w:rPr>
        <w:t>ores</w:t>
      </w:r>
      <w:r w:rsidRPr="00AA6753">
        <w:rPr>
          <w:rFonts w:ascii="StobiSerif Regular" w:hAnsi="StobiSerif Regular"/>
          <w:b/>
          <w:sz w:val="22"/>
          <w:szCs w:val="22"/>
          <w:lang w:val="ru-RU"/>
        </w:rPr>
        <w:t>. Ai siguron një vlerësim real të ndikimeve të mundshme dhe efekteve të pritshme, si dhe kostove që lidhen me secilën prej zgjidhjeve (opsioneve) të mundshme të identifikuara për zgjidhjen e problemit.</w:t>
      </w:r>
    </w:p>
    <w:p w14:paraId="63B042C7" w14:textId="77777777" w:rsidR="00A979D6" w:rsidRPr="00AA6753" w:rsidRDefault="00A979D6" w:rsidP="00A979D6">
      <w:pPr>
        <w:spacing w:line="276" w:lineRule="auto"/>
        <w:jc w:val="both"/>
        <w:rPr>
          <w:rFonts w:ascii="StobiSerif Regular" w:hAnsi="StobiSerif Regular"/>
          <w:sz w:val="22"/>
          <w:szCs w:val="22"/>
          <w:lang w:val="mk-MK"/>
        </w:rPr>
      </w:pPr>
    </w:p>
    <w:p w14:paraId="7BFEC60C" w14:textId="216786C7" w:rsidR="00A979D6" w:rsidRPr="00AA6753" w:rsidRDefault="00B73504" w:rsidP="00A979D6">
      <w:pPr>
        <w:spacing w:line="276" w:lineRule="auto"/>
        <w:jc w:val="both"/>
        <w:rPr>
          <w:rFonts w:ascii="StobiSerif Regular" w:hAnsi="StobiSerif Regular"/>
          <w:b/>
          <w:sz w:val="22"/>
          <w:szCs w:val="22"/>
          <w:lang w:val="ru-RU"/>
        </w:rPr>
      </w:pPr>
      <w:r w:rsidRPr="00AA6753">
        <w:rPr>
          <w:rFonts w:ascii="StobiSerif Regular" w:hAnsi="StobiSerif Regular" w:cs="Arial"/>
          <w:b/>
          <w:sz w:val="22"/>
          <w:szCs w:val="22"/>
        </w:rPr>
        <w:t>Датум</w:t>
      </w:r>
      <w:r w:rsidRPr="00AA6753">
        <w:rPr>
          <w:rFonts w:ascii="StobiSerif Regular" w:hAnsi="StobiSerif Regular"/>
          <w:b/>
          <w:sz w:val="22"/>
          <w:szCs w:val="22"/>
          <w:lang w:val="sq-AL"/>
        </w:rPr>
        <w:t xml:space="preserve"> /</w:t>
      </w:r>
      <w:proofErr w:type="gramStart"/>
      <w:r w:rsidR="00A979D6" w:rsidRPr="00AA6753">
        <w:rPr>
          <w:rFonts w:ascii="StobiSerif Regular" w:hAnsi="StobiSerif Regular"/>
          <w:b/>
          <w:sz w:val="22"/>
          <w:szCs w:val="22"/>
          <w:lang w:val="sq-AL"/>
        </w:rPr>
        <w:t>Data</w:t>
      </w:r>
      <w:r w:rsidR="00A979D6" w:rsidRPr="00AA6753">
        <w:rPr>
          <w:rFonts w:ascii="StobiSerif Regular" w:hAnsi="StobiSerif Regular"/>
          <w:b/>
          <w:sz w:val="22"/>
          <w:szCs w:val="22"/>
          <w:lang w:val="ru-RU"/>
        </w:rPr>
        <w:t>:</w:t>
      </w:r>
      <w:r w:rsidR="00A979D6" w:rsidRPr="00AA6753">
        <w:rPr>
          <w:rFonts w:ascii="StobiSerif Regular" w:hAnsi="StobiSerif Regular"/>
          <w:b/>
          <w:sz w:val="22"/>
          <w:szCs w:val="22"/>
          <w:lang w:val="mk-MK"/>
        </w:rPr>
        <w:t>_</w:t>
      </w:r>
      <w:proofErr w:type="gramEnd"/>
      <w:r w:rsidR="00A979D6" w:rsidRPr="00AA6753">
        <w:rPr>
          <w:rFonts w:ascii="StobiSerif Regular" w:hAnsi="StobiSerif Regular"/>
          <w:b/>
          <w:sz w:val="22"/>
          <w:szCs w:val="22"/>
          <w:lang w:val="mk-MK"/>
        </w:rPr>
        <w:t xml:space="preserve">____________                                                                      </w:t>
      </w:r>
      <w:r w:rsidR="00A979D6" w:rsidRPr="00AA6753">
        <w:rPr>
          <w:rFonts w:ascii="StobiSerif Regular" w:hAnsi="StobiSerif Regular"/>
          <w:b/>
          <w:sz w:val="22"/>
          <w:szCs w:val="22"/>
          <w:lang w:val="ru-RU"/>
        </w:rPr>
        <w:t xml:space="preserve">            ..................................................</w:t>
      </w:r>
    </w:p>
    <w:p w14:paraId="29E90085" w14:textId="6A86F98A" w:rsidR="00B73504" w:rsidRPr="00AA6753" w:rsidRDefault="00B73504" w:rsidP="00A979D6">
      <w:pPr>
        <w:spacing w:line="276" w:lineRule="auto"/>
        <w:jc w:val="both"/>
        <w:rPr>
          <w:rFonts w:ascii="StobiSerif Regular" w:hAnsi="StobiSerif Regular"/>
          <w:b/>
          <w:sz w:val="22"/>
          <w:szCs w:val="22"/>
        </w:rPr>
      </w:pPr>
      <w:r w:rsidRPr="00AA6753">
        <w:rPr>
          <w:rFonts w:ascii="StobiSerif Regular" w:hAnsi="StobiSerif Regular"/>
          <w:b/>
          <w:sz w:val="22"/>
          <w:szCs w:val="22"/>
        </w:rPr>
        <w:t xml:space="preserve">                                                                                                                                   </w:t>
      </w:r>
      <w:r w:rsidRPr="00AA6753">
        <w:rPr>
          <w:rFonts w:ascii="StobiSerif Regular" w:hAnsi="StobiSerif Regular" w:cs="Arial"/>
          <w:b/>
          <w:sz w:val="22"/>
          <w:szCs w:val="22"/>
          <w:lang w:val="mk-MK"/>
        </w:rPr>
        <w:t>П</w:t>
      </w:r>
      <w:r w:rsidRPr="00AA6753">
        <w:rPr>
          <w:rFonts w:ascii="StobiSerif Regular" w:hAnsi="StobiSerif Regular" w:cs="Arial"/>
          <w:b/>
          <w:sz w:val="22"/>
          <w:szCs w:val="22"/>
        </w:rPr>
        <w:t>отпис на државен секретар</w:t>
      </w:r>
    </w:p>
    <w:p w14:paraId="7800C0ED" w14:textId="572023A2" w:rsidR="00A979D6" w:rsidRPr="00AA6753" w:rsidRDefault="00A979D6" w:rsidP="00A979D6">
      <w:pPr>
        <w:spacing w:line="276" w:lineRule="auto"/>
        <w:jc w:val="both"/>
        <w:rPr>
          <w:rFonts w:ascii="StobiSerif Regular" w:hAnsi="StobiSerif Regular"/>
          <w:b/>
          <w:sz w:val="22"/>
          <w:szCs w:val="22"/>
          <w:lang w:val="mk-MK"/>
        </w:rPr>
      </w:pPr>
      <w:r w:rsidRPr="00AA6753">
        <w:rPr>
          <w:rFonts w:ascii="StobiSerif Regular" w:hAnsi="StobiSerif Regular"/>
          <w:b/>
          <w:sz w:val="22"/>
          <w:szCs w:val="22"/>
          <w:lang w:val="ru-RU"/>
        </w:rPr>
        <w:tab/>
      </w:r>
      <w:r w:rsidRPr="00AA6753">
        <w:rPr>
          <w:rFonts w:ascii="StobiSerif Regular" w:hAnsi="StobiSerif Regular"/>
          <w:b/>
          <w:sz w:val="22"/>
          <w:szCs w:val="22"/>
          <w:lang w:val="ru-RU"/>
        </w:rPr>
        <w:tab/>
      </w:r>
      <w:r w:rsidRPr="00AA6753">
        <w:rPr>
          <w:rFonts w:ascii="StobiSerif Regular" w:hAnsi="StobiSerif Regular"/>
          <w:b/>
          <w:sz w:val="22"/>
          <w:szCs w:val="22"/>
          <w:lang w:val="ru-RU"/>
        </w:rPr>
        <w:tab/>
      </w:r>
      <w:r w:rsidRPr="00AA6753">
        <w:rPr>
          <w:rFonts w:ascii="StobiSerif Regular" w:hAnsi="StobiSerif Regular"/>
          <w:b/>
          <w:sz w:val="22"/>
          <w:szCs w:val="22"/>
          <w:lang w:val="ru-RU"/>
        </w:rPr>
        <w:tab/>
      </w:r>
      <w:r w:rsidRPr="00AA6753">
        <w:rPr>
          <w:rFonts w:ascii="StobiSerif Regular" w:hAnsi="StobiSerif Regular"/>
          <w:b/>
          <w:sz w:val="22"/>
          <w:szCs w:val="22"/>
          <w:lang w:val="ru-RU"/>
        </w:rPr>
        <w:tab/>
      </w:r>
      <w:r w:rsidRPr="00AA6753">
        <w:rPr>
          <w:rFonts w:ascii="StobiSerif Regular" w:hAnsi="StobiSerif Regular"/>
          <w:b/>
          <w:sz w:val="22"/>
          <w:szCs w:val="22"/>
          <w:lang w:val="ru-RU"/>
        </w:rPr>
        <w:tab/>
        <w:t xml:space="preserve">                                            </w:t>
      </w:r>
      <w:r w:rsidR="00B73504" w:rsidRPr="00AA6753">
        <w:rPr>
          <w:rFonts w:ascii="StobiSerif Regular" w:hAnsi="StobiSerif Regular"/>
          <w:b/>
          <w:sz w:val="22"/>
          <w:szCs w:val="22"/>
        </w:rPr>
        <w:t xml:space="preserve"> </w:t>
      </w:r>
      <w:r w:rsidRPr="00AA6753">
        <w:rPr>
          <w:rFonts w:ascii="StobiSerif Regular" w:hAnsi="StobiSerif Regular"/>
          <w:b/>
          <w:sz w:val="22"/>
          <w:szCs w:val="22"/>
          <w:lang w:val="sq-AL"/>
        </w:rPr>
        <w:t>Nënshkrimi i Sekretarit Shtetëror</w:t>
      </w:r>
      <w:r w:rsidRPr="00AA6753">
        <w:rPr>
          <w:rFonts w:ascii="StobiSerif Regular" w:hAnsi="StobiSerif Regular"/>
          <w:b/>
          <w:sz w:val="22"/>
          <w:szCs w:val="22"/>
          <w:lang w:val="mk-MK"/>
        </w:rPr>
        <w:t>,</w:t>
      </w:r>
    </w:p>
    <w:p w14:paraId="691AF2D2" w14:textId="77777777" w:rsidR="00F867DC" w:rsidRDefault="00A979D6" w:rsidP="00C51643">
      <w:pPr>
        <w:spacing w:line="276" w:lineRule="auto"/>
        <w:jc w:val="both"/>
        <w:rPr>
          <w:rFonts w:ascii="StobiSerif Regular" w:hAnsi="StobiSerif Regular"/>
          <w:b/>
          <w:sz w:val="22"/>
          <w:szCs w:val="22"/>
          <w:lang w:val="mk-MK"/>
        </w:rPr>
      </w:pPr>
      <w:r w:rsidRPr="00AA6753">
        <w:rPr>
          <w:rFonts w:ascii="StobiSerif Regular" w:hAnsi="StobiSerif Regular"/>
          <w:b/>
          <w:sz w:val="22"/>
          <w:szCs w:val="22"/>
          <w:lang w:val="mk-MK"/>
        </w:rPr>
        <w:tab/>
      </w:r>
    </w:p>
    <w:p w14:paraId="0B3A20D9" w14:textId="77777777" w:rsidR="00F867DC" w:rsidRDefault="00F867DC" w:rsidP="00C51643">
      <w:pPr>
        <w:spacing w:line="276" w:lineRule="auto"/>
        <w:jc w:val="both"/>
        <w:rPr>
          <w:rFonts w:ascii="StobiSerif Regular" w:hAnsi="StobiSerif Regular" w:cs="Arial"/>
          <w:b/>
          <w:sz w:val="22"/>
          <w:szCs w:val="22"/>
        </w:rPr>
      </w:pPr>
    </w:p>
    <w:p w14:paraId="4BAE99A5" w14:textId="77777777" w:rsidR="00F867DC" w:rsidRDefault="00F867DC" w:rsidP="00C51643">
      <w:pPr>
        <w:spacing w:line="276" w:lineRule="auto"/>
        <w:jc w:val="both"/>
        <w:rPr>
          <w:rFonts w:ascii="StobiSerif Regular" w:hAnsi="StobiSerif Regular" w:cs="Arial"/>
          <w:b/>
          <w:sz w:val="22"/>
          <w:szCs w:val="22"/>
        </w:rPr>
      </w:pPr>
    </w:p>
    <w:p w14:paraId="07FE77B1" w14:textId="77777777" w:rsidR="00F867DC" w:rsidRDefault="00F867DC" w:rsidP="00C51643">
      <w:pPr>
        <w:spacing w:line="276" w:lineRule="auto"/>
        <w:jc w:val="both"/>
        <w:rPr>
          <w:rFonts w:ascii="StobiSerif Regular" w:hAnsi="StobiSerif Regular" w:cs="Arial"/>
          <w:b/>
          <w:sz w:val="22"/>
          <w:szCs w:val="22"/>
        </w:rPr>
      </w:pPr>
    </w:p>
    <w:p w14:paraId="37B7D147" w14:textId="77777777" w:rsidR="00F867DC" w:rsidRDefault="00F867DC" w:rsidP="00C51643">
      <w:pPr>
        <w:spacing w:line="276" w:lineRule="auto"/>
        <w:jc w:val="both"/>
        <w:rPr>
          <w:rFonts w:ascii="StobiSerif Regular" w:hAnsi="StobiSerif Regular" w:cs="Arial"/>
          <w:b/>
          <w:sz w:val="22"/>
          <w:szCs w:val="22"/>
        </w:rPr>
      </w:pPr>
    </w:p>
    <w:p w14:paraId="51436CE3" w14:textId="77777777" w:rsidR="00F867DC" w:rsidRDefault="00F867DC" w:rsidP="00C51643">
      <w:pPr>
        <w:spacing w:line="276" w:lineRule="auto"/>
        <w:jc w:val="both"/>
        <w:rPr>
          <w:rFonts w:ascii="StobiSerif Regular" w:hAnsi="StobiSerif Regular" w:cs="Arial"/>
          <w:b/>
          <w:sz w:val="22"/>
          <w:szCs w:val="22"/>
        </w:rPr>
      </w:pPr>
    </w:p>
    <w:p w14:paraId="5CFAE184" w14:textId="21E45FFF" w:rsidR="00A979D6" w:rsidRPr="00C51643" w:rsidRDefault="00A979D6" w:rsidP="00C51643">
      <w:pPr>
        <w:spacing w:line="276" w:lineRule="auto"/>
        <w:jc w:val="both"/>
        <w:rPr>
          <w:rFonts w:ascii="StobiSerif Regular" w:hAnsi="StobiSerif Regular" w:cs="Arial"/>
          <w:b/>
          <w:sz w:val="22"/>
          <w:szCs w:val="22"/>
        </w:rPr>
      </w:pPr>
      <w:bookmarkStart w:id="6" w:name="_GoBack"/>
      <w:bookmarkEnd w:id="6"/>
      <w:r w:rsidRPr="00AA6753">
        <w:rPr>
          <w:rFonts w:ascii="StobiSerif Regular" w:hAnsi="StobiSerif Regular" w:cs="Arial"/>
          <w:b/>
          <w:sz w:val="22"/>
          <w:szCs w:val="22"/>
        </w:rPr>
        <w:lastRenderedPageBreak/>
        <w:tab/>
      </w:r>
      <w:r w:rsidRPr="00AA6753">
        <w:rPr>
          <w:rFonts w:ascii="StobiSerif Regular" w:hAnsi="StobiSerif Regular" w:cs="Arial"/>
          <w:b/>
          <w:sz w:val="22"/>
          <w:szCs w:val="22"/>
        </w:rPr>
        <w:tab/>
      </w:r>
      <w:r w:rsidRPr="00AA6753">
        <w:rPr>
          <w:rFonts w:ascii="StobiSerif Regular" w:hAnsi="StobiSerif Regular" w:cs="Arial"/>
          <w:b/>
          <w:sz w:val="22"/>
          <w:szCs w:val="22"/>
        </w:rPr>
        <w:tab/>
      </w:r>
      <w:r w:rsidRPr="00AA6753">
        <w:rPr>
          <w:rFonts w:ascii="StobiSerif Regular" w:hAnsi="StobiSerif Regular" w:cs="Arial"/>
          <w:b/>
          <w:sz w:val="22"/>
          <w:szCs w:val="22"/>
        </w:rPr>
        <w:tab/>
      </w:r>
      <w:r w:rsidRPr="00AA6753">
        <w:rPr>
          <w:rFonts w:ascii="StobiSerif Regular" w:hAnsi="StobiSerif Regular" w:cs="Arial"/>
          <w:b/>
          <w:sz w:val="22"/>
          <w:szCs w:val="22"/>
        </w:rPr>
        <w:tab/>
      </w:r>
      <w:r w:rsidRPr="00AA6753">
        <w:rPr>
          <w:rFonts w:ascii="StobiSerif Regular" w:hAnsi="StobiSerif Regular" w:cs="Arial"/>
          <w:b/>
          <w:sz w:val="22"/>
          <w:szCs w:val="22"/>
        </w:rPr>
        <w:tab/>
      </w:r>
      <w:r w:rsidRPr="00AA6753">
        <w:rPr>
          <w:rFonts w:ascii="StobiSerif Regular" w:hAnsi="StobiSerif Regular" w:cs="Arial"/>
          <w:b/>
          <w:sz w:val="22"/>
          <w:szCs w:val="22"/>
        </w:rPr>
        <w:tab/>
      </w:r>
      <w:r w:rsidRPr="00AA6753">
        <w:rPr>
          <w:rFonts w:ascii="StobiSerif Regular" w:hAnsi="StobiSerif Regular" w:cs="Arial"/>
          <w:b/>
          <w:sz w:val="22"/>
          <w:szCs w:val="22"/>
        </w:rPr>
        <w:tab/>
        <w:t xml:space="preserve"> </w:t>
      </w:r>
    </w:p>
    <w:p w14:paraId="23677F6C" w14:textId="77777777" w:rsidR="00B73504" w:rsidRPr="00AA6753" w:rsidRDefault="00B73504" w:rsidP="00C51643">
      <w:pPr>
        <w:pBdr>
          <w:top w:val="single" w:sz="4" w:space="1" w:color="auto"/>
          <w:left w:val="single" w:sz="4" w:space="4" w:color="auto"/>
          <w:bottom w:val="single" w:sz="4" w:space="0" w:color="auto"/>
          <w:right w:val="single" w:sz="4" w:space="4" w:color="auto"/>
        </w:pBdr>
        <w:shd w:val="clear" w:color="auto" w:fill="FBD4B4"/>
        <w:spacing w:line="276" w:lineRule="auto"/>
        <w:jc w:val="center"/>
        <w:rPr>
          <w:rFonts w:ascii="StobiSerif Regular" w:hAnsi="StobiSerif Regular" w:cs="Arial"/>
          <w:sz w:val="22"/>
          <w:szCs w:val="22"/>
        </w:rPr>
      </w:pPr>
      <w:r w:rsidRPr="00AA6753">
        <w:rPr>
          <w:rFonts w:ascii="StobiSerif Regular" w:hAnsi="StobiSerif Regular" w:cs="Arial"/>
          <w:b/>
          <w:sz w:val="22"/>
          <w:szCs w:val="22"/>
        </w:rPr>
        <w:t>Изјава од министерот</w:t>
      </w:r>
    </w:p>
    <w:p w14:paraId="1FAA7A85" w14:textId="77777777" w:rsidR="00A979D6" w:rsidRPr="00AA6753" w:rsidRDefault="00A979D6" w:rsidP="00C51643">
      <w:pPr>
        <w:pBdr>
          <w:top w:val="single" w:sz="4" w:space="1" w:color="auto"/>
          <w:left w:val="single" w:sz="4" w:space="4" w:color="auto"/>
          <w:bottom w:val="single" w:sz="4" w:space="0" w:color="auto"/>
          <w:right w:val="single" w:sz="4" w:space="4" w:color="auto"/>
        </w:pBdr>
        <w:shd w:val="clear" w:color="auto" w:fill="FBD4B4"/>
        <w:spacing w:line="276" w:lineRule="auto"/>
        <w:jc w:val="center"/>
        <w:rPr>
          <w:rFonts w:ascii="StobiSerif Regular" w:hAnsi="StobiSerif Regular"/>
          <w:sz w:val="22"/>
          <w:szCs w:val="22"/>
          <w:lang w:val="mk-MK"/>
        </w:rPr>
      </w:pPr>
      <w:r w:rsidRPr="00AA6753">
        <w:rPr>
          <w:rFonts w:ascii="StobiSerif Regular" w:hAnsi="StobiSerif Regular"/>
          <w:b/>
          <w:sz w:val="22"/>
          <w:szCs w:val="22"/>
          <w:lang w:val="sq-AL"/>
        </w:rPr>
        <w:t>Deklarata e Ministrit</w:t>
      </w:r>
    </w:p>
    <w:p w14:paraId="3465E6B9" w14:textId="77777777" w:rsidR="00B73504" w:rsidRPr="00AA6753" w:rsidRDefault="00B73504" w:rsidP="00C51643">
      <w:pPr>
        <w:pBdr>
          <w:top w:val="single" w:sz="4" w:space="1" w:color="auto"/>
          <w:left w:val="single" w:sz="4" w:space="4" w:color="auto"/>
          <w:bottom w:val="single" w:sz="4" w:space="0" w:color="auto"/>
          <w:right w:val="single" w:sz="4" w:space="4" w:color="auto"/>
        </w:pBdr>
        <w:shd w:val="clear" w:color="auto" w:fill="FBD4B4"/>
        <w:spacing w:line="276" w:lineRule="auto"/>
        <w:jc w:val="both"/>
        <w:rPr>
          <w:rFonts w:ascii="StobiSerif Regular" w:hAnsi="StobiSerif Regular" w:cs="Arial"/>
          <w:b/>
          <w:sz w:val="22"/>
          <w:szCs w:val="22"/>
        </w:rPr>
      </w:pPr>
      <w:r w:rsidRPr="00AA6753">
        <w:rPr>
          <w:rFonts w:ascii="StobiSerif Regular" w:hAnsi="StobiSerif Regular" w:cs="Arial"/>
          <w:b/>
          <w:sz w:val="22"/>
          <w:szCs w:val="22"/>
        </w:rPr>
        <w:t xml:space="preserve">Врз основа на резултатите од анализите прикажани во Извештајот за проценка на влијанието на регулативата сметам дека препорачаното решение (опција) претставува најдобар начин за решавање на проблемот и постигнување на очекуваните ефекти на најекономичен начин. </w:t>
      </w:r>
    </w:p>
    <w:p w14:paraId="0CCEE4CF" w14:textId="77777777" w:rsidR="00A979D6" w:rsidRPr="00AA6753" w:rsidRDefault="00A979D6" w:rsidP="00C51643">
      <w:pPr>
        <w:pBdr>
          <w:top w:val="single" w:sz="4" w:space="1" w:color="auto"/>
          <w:left w:val="single" w:sz="4" w:space="4" w:color="auto"/>
          <w:bottom w:val="single" w:sz="4" w:space="0" w:color="auto"/>
          <w:right w:val="single" w:sz="4" w:space="4" w:color="auto"/>
        </w:pBdr>
        <w:shd w:val="clear" w:color="auto" w:fill="FBD4B4"/>
        <w:spacing w:line="276" w:lineRule="auto"/>
        <w:jc w:val="both"/>
        <w:rPr>
          <w:rFonts w:ascii="StobiSerif Regular" w:hAnsi="StobiSerif Regular"/>
          <w:b/>
          <w:sz w:val="22"/>
          <w:szCs w:val="22"/>
          <w:lang w:val="mk-MK"/>
        </w:rPr>
      </w:pPr>
      <w:r w:rsidRPr="00AA6753">
        <w:rPr>
          <w:rFonts w:ascii="StobiSerif Regular" w:hAnsi="StobiSerif Regular"/>
          <w:b/>
          <w:sz w:val="22"/>
          <w:szCs w:val="22"/>
          <w:lang w:val="mk-MK"/>
        </w:rPr>
        <w:t xml:space="preserve">Bazuar në rezultatet e analizave të paraqitura në Raportin e Vlerësimit të Ndikimit </w:t>
      </w:r>
      <w:r w:rsidRPr="00AA6753">
        <w:rPr>
          <w:rFonts w:ascii="StobiSerif Regular" w:hAnsi="StobiSerif Regular"/>
          <w:b/>
          <w:sz w:val="22"/>
          <w:szCs w:val="22"/>
          <w:lang w:val="sq-AL"/>
        </w:rPr>
        <w:t xml:space="preserve">të </w:t>
      </w:r>
      <w:r w:rsidRPr="00AA6753">
        <w:rPr>
          <w:rFonts w:ascii="StobiSerif Regular" w:hAnsi="StobiSerif Regular"/>
          <w:b/>
          <w:sz w:val="22"/>
          <w:szCs w:val="22"/>
          <w:lang w:val="mk-MK"/>
        </w:rPr>
        <w:t>Rregull</w:t>
      </w:r>
      <w:r w:rsidRPr="00AA6753">
        <w:rPr>
          <w:rFonts w:ascii="StobiSerif Regular" w:hAnsi="StobiSerif Regular"/>
          <w:b/>
          <w:sz w:val="22"/>
          <w:szCs w:val="22"/>
          <w:lang w:val="sq-AL"/>
        </w:rPr>
        <w:t>ores</w:t>
      </w:r>
      <w:r w:rsidRPr="00AA6753">
        <w:rPr>
          <w:rFonts w:ascii="StobiSerif Regular" w:hAnsi="StobiSerif Regular"/>
          <w:b/>
          <w:sz w:val="22"/>
          <w:szCs w:val="22"/>
          <w:lang w:val="mk-MK"/>
        </w:rPr>
        <w:t xml:space="preserve">, unë besoj se zgjidhja e rekomanduar (opsioni) është mënyra më e mirë për të zgjidhur problemin dhe për të arritur efektet e pritura në mënyrën më ekonomike. </w:t>
      </w:r>
    </w:p>
    <w:p w14:paraId="782C9896" w14:textId="77777777" w:rsidR="00A979D6" w:rsidRPr="00AA6753" w:rsidRDefault="00A979D6" w:rsidP="00C51643">
      <w:pPr>
        <w:pBdr>
          <w:top w:val="single" w:sz="4" w:space="1" w:color="auto"/>
          <w:left w:val="single" w:sz="4" w:space="4" w:color="auto"/>
          <w:bottom w:val="single" w:sz="4" w:space="0" w:color="auto"/>
          <w:right w:val="single" w:sz="4" w:space="4" w:color="auto"/>
        </w:pBdr>
        <w:shd w:val="clear" w:color="auto" w:fill="FBD4B4"/>
        <w:spacing w:line="276" w:lineRule="auto"/>
        <w:jc w:val="both"/>
        <w:rPr>
          <w:rFonts w:ascii="StobiSerif Regular" w:hAnsi="StobiSerif Regular"/>
          <w:b/>
          <w:sz w:val="22"/>
          <w:szCs w:val="22"/>
          <w:lang w:val="ru-RU"/>
        </w:rPr>
      </w:pPr>
    </w:p>
    <w:p w14:paraId="61E6A5F4" w14:textId="395C0AE5" w:rsidR="00A979D6" w:rsidRPr="00AA6753" w:rsidRDefault="00B73504" w:rsidP="00C51643">
      <w:pPr>
        <w:pBdr>
          <w:top w:val="single" w:sz="4" w:space="1" w:color="auto"/>
          <w:left w:val="single" w:sz="4" w:space="4" w:color="auto"/>
          <w:bottom w:val="single" w:sz="4" w:space="0" w:color="auto"/>
          <w:right w:val="single" w:sz="4" w:space="4" w:color="auto"/>
        </w:pBdr>
        <w:shd w:val="clear" w:color="auto" w:fill="FBD4B4"/>
        <w:spacing w:line="276" w:lineRule="auto"/>
        <w:jc w:val="both"/>
        <w:rPr>
          <w:rFonts w:ascii="StobiSerif Regular" w:hAnsi="StobiSerif Regular"/>
          <w:b/>
          <w:sz w:val="22"/>
          <w:szCs w:val="22"/>
          <w:lang w:val="ru-RU"/>
        </w:rPr>
      </w:pPr>
      <w:r w:rsidRPr="00AA6753">
        <w:rPr>
          <w:rFonts w:ascii="StobiSerif Regular" w:hAnsi="StobiSerif Regular" w:cs="Arial"/>
          <w:b/>
          <w:sz w:val="22"/>
          <w:szCs w:val="22"/>
        </w:rPr>
        <w:t>Датум</w:t>
      </w:r>
      <w:r w:rsidRPr="00AA6753">
        <w:rPr>
          <w:rFonts w:ascii="StobiSerif Regular" w:hAnsi="StobiSerif Regular"/>
          <w:b/>
          <w:sz w:val="22"/>
          <w:szCs w:val="22"/>
          <w:lang w:val="sq-AL"/>
        </w:rPr>
        <w:t xml:space="preserve"> / </w:t>
      </w:r>
      <w:proofErr w:type="gramStart"/>
      <w:r w:rsidR="00A979D6" w:rsidRPr="00AA6753">
        <w:rPr>
          <w:rFonts w:ascii="StobiSerif Regular" w:hAnsi="StobiSerif Regular"/>
          <w:b/>
          <w:sz w:val="22"/>
          <w:szCs w:val="22"/>
          <w:lang w:val="sq-AL"/>
        </w:rPr>
        <w:t>Data</w:t>
      </w:r>
      <w:r w:rsidR="00A979D6" w:rsidRPr="00AA6753">
        <w:rPr>
          <w:rFonts w:ascii="StobiSerif Regular" w:hAnsi="StobiSerif Regular"/>
          <w:b/>
          <w:sz w:val="22"/>
          <w:szCs w:val="22"/>
          <w:lang w:val="mk-MK"/>
        </w:rPr>
        <w:t>:_</w:t>
      </w:r>
      <w:proofErr w:type="gramEnd"/>
      <w:r w:rsidR="00A979D6" w:rsidRPr="00AA6753">
        <w:rPr>
          <w:rFonts w:ascii="StobiSerif Regular" w:hAnsi="StobiSerif Regular"/>
          <w:b/>
          <w:sz w:val="22"/>
          <w:szCs w:val="22"/>
          <w:lang w:val="mk-MK"/>
        </w:rPr>
        <w:t>___________                                                                                                 ...........................</w:t>
      </w:r>
      <w:r w:rsidR="00A979D6" w:rsidRPr="00AA6753">
        <w:rPr>
          <w:rFonts w:ascii="StobiSerif Regular" w:hAnsi="StobiSerif Regular"/>
          <w:b/>
          <w:sz w:val="22"/>
          <w:szCs w:val="22"/>
          <w:lang w:val="ru-RU"/>
        </w:rPr>
        <w:t>................</w:t>
      </w:r>
    </w:p>
    <w:p w14:paraId="7ACD377D" w14:textId="0E0F0928" w:rsidR="00B73504" w:rsidRPr="00AA6753" w:rsidRDefault="00B73504" w:rsidP="00C51643">
      <w:pPr>
        <w:pBdr>
          <w:top w:val="single" w:sz="4" w:space="1" w:color="auto"/>
          <w:left w:val="single" w:sz="4" w:space="4" w:color="auto"/>
          <w:bottom w:val="single" w:sz="4" w:space="0" w:color="auto"/>
          <w:right w:val="single" w:sz="4" w:space="4" w:color="auto"/>
        </w:pBdr>
        <w:shd w:val="clear" w:color="auto" w:fill="FBD4B4"/>
        <w:spacing w:line="276" w:lineRule="auto"/>
        <w:jc w:val="both"/>
        <w:rPr>
          <w:rFonts w:ascii="StobiSerif Regular" w:hAnsi="StobiSerif Regular"/>
          <w:b/>
          <w:sz w:val="22"/>
          <w:szCs w:val="22"/>
        </w:rPr>
      </w:pPr>
      <w:r w:rsidRPr="00AA6753">
        <w:rPr>
          <w:rFonts w:ascii="StobiSerif Regular" w:hAnsi="StobiSerif Regular"/>
          <w:b/>
          <w:sz w:val="22"/>
          <w:szCs w:val="22"/>
        </w:rPr>
        <w:t xml:space="preserve">                                                                                                                                                       </w:t>
      </w:r>
      <w:r w:rsidRPr="00AA6753">
        <w:rPr>
          <w:rFonts w:ascii="StobiSerif Regular" w:hAnsi="StobiSerif Regular" w:cs="Arial"/>
          <w:b/>
          <w:sz w:val="22"/>
          <w:szCs w:val="22"/>
          <w:lang w:val="mk-MK"/>
        </w:rPr>
        <w:t>П</w:t>
      </w:r>
      <w:r w:rsidRPr="00AA6753">
        <w:rPr>
          <w:rFonts w:ascii="StobiSerif Regular" w:hAnsi="StobiSerif Regular" w:cs="Arial"/>
          <w:b/>
          <w:sz w:val="22"/>
          <w:szCs w:val="22"/>
        </w:rPr>
        <w:t>отпис на министер</w:t>
      </w:r>
    </w:p>
    <w:p w14:paraId="30D098DB" w14:textId="2954C30C" w:rsidR="00B73504" w:rsidRPr="00AA6753" w:rsidRDefault="00A979D6" w:rsidP="00C51643">
      <w:pPr>
        <w:pBdr>
          <w:top w:val="single" w:sz="4" w:space="1" w:color="auto"/>
          <w:left w:val="single" w:sz="4" w:space="4" w:color="auto"/>
          <w:bottom w:val="single" w:sz="4" w:space="0" w:color="auto"/>
          <w:right w:val="single" w:sz="4" w:space="4" w:color="auto"/>
        </w:pBdr>
        <w:shd w:val="clear" w:color="auto" w:fill="FBD4B4"/>
        <w:spacing w:line="276" w:lineRule="auto"/>
        <w:jc w:val="both"/>
        <w:rPr>
          <w:rFonts w:ascii="StobiSerif Regular" w:hAnsi="StobiSerif Regular"/>
          <w:b/>
          <w:sz w:val="22"/>
          <w:szCs w:val="22"/>
          <w:lang w:val="mk-MK"/>
        </w:rPr>
      </w:pPr>
      <w:r w:rsidRPr="00AA6753">
        <w:rPr>
          <w:rFonts w:ascii="StobiSerif Regular" w:hAnsi="StobiSerif Regular"/>
          <w:b/>
          <w:sz w:val="22"/>
          <w:szCs w:val="22"/>
          <w:lang w:val="mk-MK"/>
        </w:rPr>
        <w:t xml:space="preserve">                                                                                                                                                </w:t>
      </w:r>
      <w:r w:rsidR="00B73504" w:rsidRPr="00AA6753">
        <w:rPr>
          <w:rFonts w:ascii="StobiSerif Regular" w:hAnsi="StobiSerif Regular"/>
          <w:b/>
          <w:sz w:val="22"/>
          <w:szCs w:val="22"/>
        </w:rPr>
        <w:t xml:space="preserve">    </w:t>
      </w:r>
      <w:r w:rsidRPr="00AA6753">
        <w:rPr>
          <w:rFonts w:ascii="StobiSerif Regular" w:hAnsi="StobiSerif Regular"/>
          <w:b/>
          <w:sz w:val="22"/>
          <w:szCs w:val="22"/>
          <w:lang w:val="mk-MK"/>
        </w:rPr>
        <w:t xml:space="preserve"> </w:t>
      </w:r>
      <w:r w:rsidRPr="00AA6753">
        <w:rPr>
          <w:rFonts w:ascii="StobiSerif Regular" w:hAnsi="StobiSerif Regular"/>
          <w:b/>
          <w:sz w:val="22"/>
          <w:szCs w:val="22"/>
          <w:lang w:val="sq-AL"/>
        </w:rPr>
        <w:t>Nënshkrimi i Ministrit</w:t>
      </w:r>
      <w:r w:rsidRPr="00AA6753">
        <w:rPr>
          <w:rFonts w:ascii="StobiSerif Regular" w:hAnsi="StobiSerif Regular"/>
          <w:b/>
          <w:sz w:val="22"/>
          <w:szCs w:val="22"/>
          <w:lang w:val="mk-MK"/>
        </w:rPr>
        <w:t>,</w:t>
      </w:r>
    </w:p>
    <w:p w14:paraId="17F2D318" w14:textId="52DAD6A8" w:rsidR="00A979D6" w:rsidRPr="00AA6753" w:rsidRDefault="00A979D6" w:rsidP="00C51643">
      <w:pPr>
        <w:pBdr>
          <w:top w:val="single" w:sz="4" w:space="1" w:color="auto"/>
          <w:left w:val="single" w:sz="4" w:space="4" w:color="auto"/>
          <w:bottom w:val="single" w:sz="4" w:space="0" w:color="auto"/>
          <w:right w:val="single" w:sz="4" w:space="4" w:color="auto"/>
        </w:pBdr>
        <w:shd w:val="clear" w:color="auto" w:fill="FBD4B4"/>
        <w:spacing w:line="276" w:lineRule="auto"/>
        <w:jc w:val="both"/>
        <w:rPr>
          <w:rFonts w:ascii="StobiSerif Regular" w:hAnsi="StobiSerif Regular" w:cs="Arial"/>
          <w:b/>
          <w:sz w:val="22"/>
          <w:szCs w:val="22"/>
        </w:rPr>
      </w:pPr>
      <w:r w:rsidRPr="00AA6753">
        <w:rPr>
          <w:rFonts w:ascii="StobiSerif Regular" w:hAnsi="StobiSerif Regular" w:cs="Arial"/>
          <w:b/>
          <w:sz w:val="22"/>
          <w:szCs w:val="22"/>
        </w:rPr>
        <w:tab/>
      </w:r>
      <w:r w:rsidRPr="00AA6753">
        <w:rPr>
          <w:rFonts w:ascii="StobiSerif Regular" w:hAnsi="StobiSerif Regular" w:cs="Arial"/>
          <w:b/>
          <w:sz w:val="22"/>
          <w:szCs w:val="22"/>
        </w:rPr>
        <w:tab/>
      </w:r>
      <w:r w:rsidRPr="00AA6753">
        <w:rPr>
          <w:rFonts w:ascii="StobiSerif Regular" w:hAnsi="StobiSerif Regular" w:cs="Arial"/>
          <w:b/>
          <w:sz w:val="22"/>
          <w:szCs w:val="22"/>
        </w:rPr>
        <w:tab/>
      </w:r>
      <w:r w:rsidRPr="00AA6753">
        <w:rPr>
          <w:rFonts w:ascii="StobiSerif Regular" w:hAnsi="StobiSerif Regular" w:cs="Arial"/>
          <w:b/>
          <w:sz w:val="22"/>
          <w:szCs w:val="22"/>
        </w:rPr>
        <w:tab/>
      </w:r>
      <w:r w:rsidRPr="00AA6753">
        <w:rPr>
          <w:rFonts w:ascii="StobiSerif Regular" w:hAnsi="StobiSerif Regular" w:cs="Arial"/>
          <w:b/>
          <w:sz w:val="22"/>
          <w:szCs w:val="22"/>
        </w:rPr>
        <w:tab/>
      </w:r>
      <w:r w:rsidRPr="00AA6753">
        <w:rPr>
          <w:rFonts w:ascii="StobiSerif Regular" w:hAnsi="StobiSerif Regular" w:cs="Arial"/>
          <w:b/>
          <w:sz w:val="22"/>
          <w:szCs w:val="22"/>
        </w:rPr>
        <w:tab/>
      </w:r>
      <w:r w:rsidRPr="00AA6753">
        <w:rPr>
          <w:rFonts w:ascii="StobiSerif Regular" w:hAnsi="StobiSerif Regular" w:cs="Arial"/>
          <w:b/>
          <w:sz w:val="22"/>
          <w:szCs w:val="22"/>
        </w:rPr>
        <w:tab/>
      </w:r>
      <w:r w:rsidRPr="00AA6753">
        <w:rPr>
          <w:rFonts w:ascii="StobiSerif Regular" w:hAnsi="StobiSerif Regular" w:cs="Arial"/>
          <w:b/>
          <w:sz w:val="22"/>
          <w:szCs w:val="22"/>
        </w:rPr>
        <w:tab/>
        <w:t xml:space="preserve">                          </w:t>
      </w:r>
      <w:r w:rsidR="00B73504" w:rsidRPr="00AA6753">
        <w:rPr>
          <w:rFonts w:ascii="StobiSerif Regular" w:hAnsi="StobiSerif Regular" w:cs="Arial"/>
          <w:b/>
          <w:sz w:val="22"/>
          <w:szCs w:val="22"/>
        </w:rPr>
        <w:t xml:space="preserve">      </w:t>
      </w:r>
      <w:r w:rsidRPr="00AA6753">
        <w:rPr>
          <w:rFonts w:ascii="StobiSerif Regular" w:hAnsi="StobiSerif Regular" w:cs="Arial"/>
          <w:b/>
          <w:sz w:val="22"/>
          <w:szCs w:val="22"/>
        </w:rPr>
        <w:t xml:space="preserve">       </w:t>
      </w:r>
      <w:r w:rsidR="00C51643">
        <w:rPr>
          <w:rFonts w:ascii="StobiSerif Regular" w:hAnsi="StobiSerif Regular" w:cs="Arial"/>
          <w:b/>
          <w:sz w:val="22"/>
          <w:szCs w:val="22"/>
        </w:rPr>
        <w:t xml:space="preserve">     </w:t>
      </w:r>
      <w:r w:rsidRPr="00AA6753">
        <w:rPr>
          <w:rFonts w:ascii="StobiSerif Regular" w:hAnsi="StobiSerif Regular" w:cs="Arial"/>
          <w:b/>
          <w:sz w:val="22"/>
          <w:szCs w:val="22"/>
        </w:rPr>
        <w:t xml:space="preserve"> Izet Mexhiti</w:t>
      </w:r>
    </w:p>
    <w:bookmarkEnd w:id="5"/>
    <w:p w14:paraId="04DE8512" w14:textId="77777777" w:rsidR="00A979D6" w:rsidRPr="00AA6753" w:rsidRDefault="00A979D6" w:rsidP="00A979D6">
      <w:pPr>
        <w:jc w:val="both"/>
        <w:rPr>
          <w:rFonts w:ascii="StobiSerif Regular" w:hAnsi="StobiSerif Regular" w:cs="Arial"/>
          <w:sz w:val="22"/>
          <w:szCs w:val="22"/>
        </w:rPr>
      </w:pPr>
    </w:p>
    <w:sectPr w:rsidR="00A979D6" w:rsidRPr="00AA6753">
      <w:headerReference w:type="default" r:id="rId11"/>
      <w:footerReference w:type="default" r:id="rId12"/>
      <w:pgSz w:w="11906" w:h="16838"/>
      <w:pgMar w:top="1440" w:right="969" w:bottom="1440" w:left="101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012C7" w14:textId="77777777" w:rsidR="007704C7" w:rsidRDefault="007704C7">
      <w:r>
        <w:separator/>
      </w:r>
    </w:p>
  </w:endnote>
  <w:endnote w:type="continuationSeparator" w:id="0">
    <w:p w14:paraId="778C3B59" w14:textId="77777777" w:rsidR="007704C7" w:rsidRDefault="0077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biSerif Regular">
    <w:altName w:val="Calibri"/>
    <w:panose1 w:val="02000503060000020004"/>
    <w:charset w:val="00"/>
    <w:family w:val="auto"/>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C C Times">
    <w:panose1 w:val="02027200000000000000"/>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tobiSerif">
    <w:altName w:val="Times New Roman"/>
    <w:panose1 w:val="00000000000000000000"/>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5F032" w14:textId="77777777" w:rsidR="00A01AE2" w:rsidRDefault="00A01AE2">
    <w:pPr>
      <w:pStyle w:val="Footer"/>
      <w:jc w:val="right"/>
    </w:pPr>
    <w:r>
      <w:fldChar w:fldCharType="begin"/>
    </w:r>
    <w:r>
      <w:instrText xml:space="preserve"> PAGE   \* MERGEFORMAT </w:instrText>
    </w:r>
    <w:r>
      <w:fldChar w:fldCharType="separate"/>
    </w:r>
    <w:r>
      <w:t>6</w:t>
    </w:r>
    <w:r>
      <w:fldChar w:fldCharType="end"/>
    </w:r>
  </w:p>
  <w:p w14:paraId="7B2C6156" w14:textId="77777777" w:rsidR="00A01AE2" w:rsidRDefault="00A01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BBE9C" w14:textId="77777777" w:rsidR="007704C7" w:rsidRDefault="007704C7">
      <w:r>
        <w:separator/>
      </w:r>
    </w:p>
  </w:footnote>
  <w:footnote w:type="continuationSeparator" w:id="0">
    <w:p w14:paraId="26787E93" w14:textId="77777777" w:rsidR="007704C7" w:rsidRDefault="00770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7351" w14:textId="64EE483E" w:rsidR="00A01AE2" w:rsidRDefault="00A01AE2">
    <w:pPr>
      <w:pStyle w:val="Header"/>
      <w:jc w:val="center"/>
      <w:rPr>
        <w:rFonts w:ascii="StobiSerif" w:hAnsi="StobiSerif"/>
        <w:sz w:val="22"/>
        <w:szCs w:val="22"/>
      </w:rPr>
    </w:pPr>
    <w:r>
      <w:rPr>
        <w:rFonts w:ascii="StobiSerif" w:hAnsi="StobiSerif"/>
        <w:noProof/>
        <w:sz w:val="22"/>
        <w:szCs w:val="22"/>
      </w:rPr>
      <w:drawing>
        <wp:inline distT="0" distB="0" distL="0" distR="0" wp14:anchorId="0753C2D0" wp14:editId="5FD76298">
          <wp:extent cx="2581275" cy="952500"/>
          <wp:effectExtent l="0" t="0" r="0" b="0"/>
          <wp:docPr id="1" name="Picture Fram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952500"/>
                  </a:xfrm>
                  <a:prstGeom prst="rect">
                    <a:avLst/>
                  </a:prstGeom>
                  <a:noFill/>
                  <a:ln>
                    <a:noFill/>
                  </a:ln>
                </pic:spPr>
              </pic:pic>
            </a:graphicData>
          </a:graphic>
        </wp:inline>
      </w:drawing>
    </w:r>
  </w:p>
  <w:p w14:paraId="299ADBA5" w14:textId="77777777" w:rsidR="00A01AE2" w:rsidRDefault="00A01AE2">
    <w:pPr>
      <w:pStyle w:val="Header"/>
      <w:tabs>
        <w:tab w:val="clear" w:pos="4513"/>
        <w:tab w:val="clear" w:pos="9026"/>
      </w:tabs>
      <w:jc w:val="center"/>
      <w:rPr>
        <w:b/>
        <w:sz w:val="20"/>
        <w:szCs w:val="20"/>
      </w:rPr>
    </w:pPr>
    <w:r>
      <w:rPr>
        <w:rFonts w:ascii="StobiSerif" w:hAnsi="StobiSerif"/>
        <w:b/>
        <w:sz w:val="20"/>
        <w:szCs w:val="20"/>
      </w:rPr>
      <w:t>МИНИСТЕРСТВО ЗА ЖИВОТНА СРЕДИНА И ПРОСТОРНО ПЛАНИРАЊЕ</w:t>
    </w:r>
  </w:p>
  <w:p w14:paraId="34E90E07" w14:textId="77777777" w:rsidR="00A01AE2" w:rsidRDefault="00A01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30A2"/>
    <w:multiLevelType w:val="multilevel"/>
    <w:tmpl w:val="FBB2753C"/>
    <w:lvl w:ilvl="0">
      <w:start w:val="8"/>
      <w:numFmt w:val="decimal"/>
      <w:lvlText w:val="%1"/>
      <w:lvlJc w:val="left"/>
      <w:pPr>
        <w:ind w:left="360" w:hanging="360"/>
      </w:pPr>
      <w:rPr>
        <w:rFonts w:eastAsia="Calibri" w:cs="Times New Roman" w:hint="default"/>
        <w:color w:val="auto"/>
      </w:rPr>
    </w:lvl>
    <w:lvl w:ilvl="1">
      <w:start w:val="2"/>
      <w:numFmt w:val="decimal"/>
      <w:lvlText w:val="%1.%2"/>
      <w:lvlJc w:val="left"/>
      <w:pPr>
        <w:ind w:left="810" w:hanging="360"/>
      </w:pPr>
      <w:rPr>
        <w:rFonts w:eastAsia="Calibri" w:cs="Times New Roman" w:hint="default"/>
        <w:color w:val="auto"/>
      </w:rPr>
    </w:lvl>
    <w:lvl w:ilvl="2">
      <w:start w:val="1"/>
      <w:numFmt w:val="decimal"/>
      <w:lvlText w:val="%1.%2.%3"/>
      <w:lvlJc w:val="left"/>
      <w:pPr>
        <w:ind w:left="1620" w:hanging="720"/>
      </w:pPr>
      <w:rPr>
        <w:rFonts w:eastAsia="Calibri" w:cs="Times New Roman" w:hint="default"/>
        <w:color w:val="auto"/>
      </w:rPr>
    </w:lvl>
    <w:lvl w:ilvl="3">
      <w:start w:val="1"/>
      <w:numFmt w:val="decimal"/>
      <w:lvlText w:val="%1.%2.%3.%4"/>
      <w:lvlJc w:val="left"/>
      <w:pPr>
        <w:ind w:left="2070" w:hanging="720"/>
      </w:pPr>
      <w:rPr>
        <w:rFonts w:eastAsia="Calibri" w:cs="Times New Roman" w:hint="default"/>
        <w:color w:val="auto"/>
      </w:rPr>
    </w:lvl>
    <w:lvl w:ilvl="4">
      <w:start w:val="1"/>
      <w:numFmt w:val="decimal"/>
      <w:lvlText w:val="%1.%2.%3.%4.%5"/>
      <w:lvlJc w:val="left"/>
      <w:pPr>
        <w:ind w:left="2880" w:hanging="1080"/>
      </w:pPr>
      <w:rPr>
        <w:rFonts w:eastAsia="Calibri" w:cs="Times New Roman" w:hint="default"/>
        <w:color w:val="auto"/>
      </w:rPr>
    </w:lvl>
    <w:lvl w:ilvl="5">
      <w:start w:val="1"/>
      <w:numFmt w:val="decimal"/>
      <w:lvlText w:val="%1.%2.%3.%4.%5.%6"/>
      <w:lvlJc w:val="left"/>
      <w:pPr>
        <w:ind w:left="3330" w:hanging="1080"/>
      </w:pPr>
      <w:rPr>
        <w:rFonts w:eastAsia="Calibri" w:cs="Times New Roman" w:hint="default"/>
        <w:color w:val="auto"/>
      </w:rPr>
    </w:lvl>
    <w:lvl w:ilvl="6">
      <w:start w:val="1"/>
      <w:numFmt w:val="decimal"/>
      <w:lvlText w:val="%1.%2.%3.%4.%5.%6.%7"/>
      <w:lvlJc w:val="left"/>
      <w:pPr>
        <w:ind w:left="4140" w:hanging="1440"/>
      </w:pPr>
      <w:rPr>
        <w:rFonts w:eastAsia="Calibri" w:cs="Times New Roman" w:hint="default"/>
        <w:color w:val="auto"/>
      </w:rPr>
    </w:lvl>
    <w:lvl w:ilvl="7">
      <w:start w:val="1"/>
      <w:numFmt w:val="decimal"/>
      <w:lvlText w:val="%1.%2.%3.%4.%5.%6.%7.%8"/>
      <w:lvlJc w:val="left"/>
      <w:pPr>
        <w:ind w:left="4950" w:hanging="1800"/>
      </w:pPr>
      <w:rPr>
        <w:rFonts w:eastAsia="Calibri" w:cs="Times New Roman" w:hint="default"/>
        <w:color w:val="auto"/>
      </w:rPr>
    </w:lvl>
    <w:lvl w:ilvl="8">
      <w:start w:val="1"/>
      <w:numFmt w:val="decimal"/>
      <w:lvlText w:val="%1.%2.%3.%4.%5.%6.%7.%8.%9"/>
      <w:lvlJc w:val="left"/>
      <w:pPr>
        <w:ind w:left="5400" w:hanging="1800"/>
      </w:pPr>
      <w:rPr>
        <w:rFonts w:eastAsia="Calibri" w:cs="Times New Roman" w:hint="default"/>
        <w:color w:val="auto"/>
      </w:rPr>
    </w:lvl>
  </w:abstractNum>
  <w:abstractNum w:abstractNumId="1" w15:restartNumberingAfterBreak="0">
    <w:nsid w:val="042404AE"/>
    <w:multiLevelType w:val="multilevel"/>
    <w:tmpl w:val="74CC4158"/>
    <w:lvl w:ilvl="0">
      <w:start w:val="7"/>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200257"/>
    <w:multiLevelType w:val="multilevel"/>
    <w:tmpl w:val="30626BF7"/>
    <w:lvl w:ilvl="0" w:tentative="1">
      <w:start w:val="1"/>
      <w:numFmt w:val="decimal"/>
      <w:lvlText w:val="%1"/>
      <w:lvlJc w:val="left"/>
      <w:pPr>
        <w:ind w:left="720" w:hanging="720"/>
      </w:pPr>
      <w:rPr>
        <w:rFonts w:eastAsia="Times New Roman" w:cs="Times New Roman" w:hint="default"/>
      </w:rPr>
    </w:lvl>
    <w:lvl w:ilvl="1">
      <w:start w:val="1"/>
      <w:numFmt w:val="decimal"/>
      <w:lvlText w:val="%1.%2"/>
      <w:lvlJc w:val="left"/>
      <w:pPr>
        <w:ind w:left="1440" w:hanging="720"/>
      </w:pPr>
      <w:rPr>
        <w:rFonts w:eastAsia="Times New Roman" w:cs="Times New Roman" w:hint="default"/>
      </w:rPr>
    </w:lvl>
    <w:lvl w:ilvl="2">
      <w:start w:val="1"/>
      <w:numFmt w:val="decimal"/>
      <w:lvlText w:val="%1.%2.%3"/>
      <w:lvlJc w:val="left"/>
      <w:pPr>
        <w:ind w:left="2160" w:hanging="720"/>
      </w:pPr>
      <w:rPr>
        <w:rFonts w:eastAsia="Times New Roman" w:cs="Times New Roman" w:hint="default"/>
      </w:rPr>
    </w:lvl>
    <w:lvl w:ilvl="3">
      <w:start w:val="1"/>
      <w:numFmt w:val="decimal"/>
      <w:lvlText w:val="%1.%2.%3.%4"/>
      <w:lvlJc w:val="left"/>
      <w:pPr>
        <w:ind w:left="2880" w:hanging="720"/>
      </w:pPr>
      <w:rPr>
        <w:rFonts w:eastAsia="Times New Roman" w:cs="Times New Roman" w:hint="default"/>
      </w:rPr>
    </w:lvl>
    <w:lvl w:ilvl="4" w:tentative="1">
      <w:start w:val="1"/>
      <w:numFmt w:val="decimal"/>
      <w:lvlText w:val="%1.%2.%3.%4.%5"/>
      <w:lvlJc w:val="left"/>
      <w:pPr>
        <w:ind w:left="3960" w:hanging="1080"/>
      </w:pPr>
      <w:rPr>
        <w:rFonts w:eastAsia="Times New Roman" w:cs="Times New Roman" w:hint="default"/>
      </w:rPr>
    </w:lvl>
    <w:lvl w:ilvl="5" w:tentative="1">
      <w:start w:val="1"/>
      <w:numFmt w:val="decimal"/>
      <w:lvlText w:val="%1.%2.%3.%4.%5.%6"/>
      <w:lvlJc w:val="left"/>
      <w:pPr>
        <w:ind w:left="4680" w:hanging="1080"/>
      </w:pPr>
      <w:rPr>
        <w:rFonts w:eastAsia="Times New Roman" w:cs="Times New Roman" w:hint="default"/>
      </w:rPr>
    </w:lvl>
    <w:lvl w:ilvl="6" w:tentative="1">
      <w:start w:val="1"/>
      <w:numFmt w:val="decimal"/>
      <w:lvlText w:val="%1.%2.%3.%4.%5.%6.%7"/>
      <w:lvlJc w:val="left"/>
      <w:pPr>
        <w:ind w:left="5760" w:hanging="1440"/>
      </w:pPr>
      <w:rPr>
        <w:rFonts w:eastAsia="Times New Roman" w:cs="Times New Roman" w:hint="default"/>
      </w:rPr>
    </w:lvl>
    <w:lvl w:ilvl="7" w:tentative="1">
      <w:start w:val="1"/>
      <w:numFmt w:val="decimal"/>
      <w:lvlText w:val="%1.%2.%3.%4.%5.%6.%7.%8"/>
      <w:lvlJc w:val="left"/>
      <w:pPr>
        <w:ind w:left="6480" w:hanging="1440"/>
      </w:pPr>
      <w:rPr>
        <w:rFonts w:eastAsia="Times New Roman" w:cs="Times New Roman" w:hint="default"/>
      </w:rPr>
    </w:lvl>
    <w:lvl w:ilvl="8" w:tentative="1">
      <w:start w:val="1"/>
      <w:numFmt w:val="decimal"/>
      <w:lvlText w:val="%1.%2.%3.%4.%5.%6.%7.%8.%9"/>
      <w:lvlJc w:val="left"/>
      <w:pPr>
        <w:ind w:left="7560" w:hanging="1800"/>
      </w:pPr>
      <w:rPr>
        <w:rFonts w:eastAsia="Times New Roman" w:cs="Times New Roman" w:hint="default"/>
      </w:rPr>
    </w:lvl>
  </w:abstractNum>
  <w:abstractNum w:abstractNumId="3" w15:restartNumberingAfterBreak="0">
    <w:nsid w:val="11425294"/>
    <w:multiLevelType w:val="multilevel"/>
    <w:tmpl w:val="11425294"/>
    <w:lvl w:ilvl="0" w:tentative="1">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tentative="1">
      <w:start w:val="1"/>
      <w:numFmt w:val="decimal"/>
      <w:lvlText w:val="%1.%2.%3"/>
      <w:lvlJc w:val="left"/>
      <w:pPr>
        <w:ind w:left="2160" w:hanging="720"/>
      </w:pPr>
      <w:rPr>
        <w:rFonts w:hint="default"/>
      </w:rPr>
    </w:lvl>
    <w:lvl w:ilvl="3" w:tentative="1">
      <w:start w:val="1"/>
      <w:numFmt w:val="decimal"/>
      <w:lvlText w:val="%1.%2.%3.%4"/>
      <w:lvlJc w:val="left"/>
      <w:pPr>
        <w:ind w:left="2880" w:hanging="720"/>
      </w:pPr>
      <w:rPr>
        <w:rFonts w:hint="default"/>
      </w:rPr>
    </w:lvl>
    <w:lvl w:ilvl="4" w:tentative="1">
      <w:start w:val="1"/>
      <w:numFmt w:val="decimal"/>
      <w:lvlText w:val="%1.%2.%3.%4.%5"/>
      <w:lvlJc w:val="left"/>
      <w:pPr>
        <w:ind w:left="3960" w:hanging="1080"/>
      </w:pPr>
      <w:rPr>
        <w:rFonts w:hint="default"/>
      </w:rPr>
    </w:lvl>
    <w:lvl w:ilvl="5" w:tentative="1">
      <w:start w:val="1"/>
      <w:numFmt w:val="decimal"/>
      <w:lvlText w:val="%1.%2.%3.%4.%5.%6"/>
      <w:lvlJc w:val="left"/>
      <w:pPr>
        <w:ind w:left="4680" w:hanging="1080"/>
      </w:pPr>
      <w:rPr>
        <w:rFonts w:hint="default"/>
      </w:rPr>
    </w:lvl>
    <w:lvl w:ilvl="6" w:tentative="1">
      <w:start w:val="1"/>
      <w:numFmt w:val="decimal"/>
      <w:lvlText w:val="%1.%2.%3.%4.%5.%6.%7"/>
      <w:lvlJc w:val="left"/>
      <w:pPr>
        <w:ind w:left="5760" w:hanging="1440"/>
      </w:pPr>
      <w:rPr>
        <w:rFonts w:hint="default"/>
      </w:rPr>
    </w:lvl>
    <w:lvl w:ilvl="7" w:tentative="1">
      <w:start w:val="1"/>
      <w:numFmt w:val="decimal"/>
      <w:lvlText w:val="%1.%2.%3.%4.%5.%6.%7.%8"/>
      <w:lvlJc w:val="left"/>
      <w:pPr>
        <w:ind w:left="6480" w:hanging="1440"/>
      </w:pPr>
      <w:rPr>
        <w:rFonts w:hint="default"/>
      </w:rPr>
    </w:lvl>
    <w:lvl w:ilvl="8" w:tentative="1">
      <w:start w:val="1"/>
      <w:numFmt w:val="decimal"/>
      <w:lvlText w:val="%1.%2.%3.%4.%5.%6.%7.%8.%9"/>
      <w:lvlJc w:val="left"/>
      <w:pPr>
        <w:ind w:left="7560" w:hanging="1800"/>
      </w:pPr>
      <w:rPr>
        <w:rFonts w:hint="default"/>
      </w:rPr>
    </w:lvl>
  </w:abstractNum>
  <w:abstractNum w:abstractNumId="4" w15:restartNumberingAfterBreak="0">
    <w:nsid w:val="119E0E5F"/>
    <w:multiLevelType w:val="multilevel"/>
    <w:tmpl w:val="119E0E5F"/>
    <w:lvl w:ilvl="0">
      <w:start w:val="1"/>
      <w:numFmt w:val="decimal"/>
      <w:lvlText w:val="%1."/>
      <w:lvlJc w:val="left"/>
      <w:pPr>
        <w:ind w:left="1080" w:hanging="360"/>
      </w:pPr>
      <w:rPr>
        <w:rFonts w:ascii="Calibri" w:hAnsi="Calibri" w:cs="Calibri" w:hint="default"/>
      </w:rPr>
    </w:lvl>
    <w:lvl w:ilvl="1">
      <w:start w:val="1"/>
      <w:numFmt w:val="decimal"/>
      <w:isLgl/>
      <w:lvlText w:val="%1.%2"/>
      <w:lvlJc w:val="left"/>
      <w:pPr>
        <w:ind w:left="1095" w:hanging="375"/>
      </w:pPr>
      <w:rPr>
        <w:rFonts w:hint="default"/>
      </w:rPr>
    </w:lvl>
    <w:lvl w:ilvl="2" w:tentative="1">
      <w:start w:val="1"/>
      <w:numFmt w:val="decimal"/>
      <w:isLgl/>
      <w:lvlText w:val="%1.%2.%3"/>
      <w:lvlJc w:val="left"/>
      <w:pPr>
        <w:ind w:left="1440" w:hanging="720"/>
      </w:pPr>
      <w:rPr>
        <w:rFonts w:hint="default"/>
      </w:rPr>
    </w:lvl>
    <w:lvl w:ilvl="3" w:tentative="1">
      <w:start w:val="1"/>
      <w:numFmt w:val="decimal"/>
      <w:isLgl/>
      <w:lvlText w:val="%1.%2.%3.%4"/>
      <w:lvlJc w:val="left"/>
      <w:pPr>
        <w:ind w:left="1800" w:hanging="1080"/>
      </w:pPr>
      <w:rPr>
        <w:rFonts w:hint="default"/>
      </w:rPr>
    </w:lvl>
    <w:lvl w:ilvl="4" w:tentative="1">
      <w:start w:val="1"/>
      <w:numFmt w:val="decimal"/>
      <w:isLgl/>
      <w:lvlText w:val="%1.%2.%3.%4.%5"/>
      <w:lvlJc w:val="left"/>
      <w:pPr>
        <w:ind w:left="1800" w:hanging="1080"/>
      </w:pPr>
      <w:rPr>
        <w:rFonts w:hint="default"/>
      </w:rPr>
    </w:lvl>
    <w:lvl w:ilvl="5" w:tentative="1">
      <w:start w:val="1"/>
      <w:numFmt w:val="decimal"/>
      <w:isLgl/>
      <w:lvlText w:val="%1.%2.%3.%4.%5.%6"/>
      <w:lvlJc w:val="left"/>
      <w:pPr>
        <w:ind w:left="2160" w:hanging="1440"/>
      </w:pPr>
      <w:rPr>
        <w:rFonts w:hint="default"/>
      </w:rPr>
    </w:lvl>
    <w:lvl w:ilvl="6" w:tentative="1">
      <w:start w:val="1"/>
      <w:numFmt w:val="decimal"/>
      <w:isLgl/>
      <w:lvlText w:val="%1.%2.%3.%4.%5.%6.%7"/>
      <w:lvlJc w:val="left"/>
      <w:pPr>
        <w:ind w:left="2160" w:hanging="1440"/>
      </w:pPr>
      <w:rPr>
        <w:rFonts w:hint="default"/>
      </w:rPr>
    </w:lvl>
    <w:lvl w:ilvl="7" w:tentative="1">
      <w:start w:val="1"/>
      <w:numFmt w:val="decimal"/>
      <w:isLgl/>
      <w:lvlText w:val="%1.%2.%3.%4.%5.%6.%7.%8"/>
      <w:lvlJc w:val="left"/>
      <w:pPr>
        <w:ind w:left="2520" w:hanging="1800"/>
      </w:pPr>
      <w:rPr>
        <w:rFonts w:hint="default"/>
      </w:rPr>
    </w:lvl>
    <w:lvl w:ilvl="8" w:tentative="1">
      <w:start w:val="1"/>
      <w:numFmt w:val="decimal"/>
      <w:isLgl/>
      <w:lvlText w:val="%1.%2.%3.%4.%5.%6.%7.%8.%9"/>
      <w:lvlJc w:val="left"/>
      <w:pPr>
        <w:ind w:left="2880" w:hanging="2160"/>
      </w:pPr>
      <w:rPr>
        <w:rFonts w:hint="default"/>
      </w:rPr>
    </w:lvl>
  </w:abstractNum>
  <w:abstractNum w:abstractNumId="5" w15:restartNumberingAfterBreak="0">
    <w:nsid w:val="12086149"/>
    <w:multiLevelType w:val="hybridMultilevel"/>
    <w:tmpl w:val="15B0696C"/>
    <w:lvl w:ilvl="0" w:tplc="DA78E2AA">
      <w:start w:val="3"/>
      <w:numFmt w:val="bullet"/>
      <w:lvlText w:val="-"/>
      <w:lvlJc w:val="left"/>
      <w:pPr>
        <w:ind w:left="1080" w:hanging="360"/>
      </w:pPr>
      <w:rPr>
        <w:rFonts w:ascii="StobiSerif Regular" w:eastAsia="Calibri"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3F693B"/>
    <w:multiLevelType w:val="hybridMultilevel"/>
    <w:tmpl w:val="A044D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3E3053"/>
    <w:multiLevelType w:val="hybridMultilevel"/>
    <w:tmpl w:val="1F5E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72127"/>
    <w:multiLevelType w:val="hybridMultilevel"/>
    <w:tmpl w:val="FD36C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BD6AA7"/>
    <w:multiLevelType w:val="multilevel"/>
    <w:tmpl w:val="B734CC9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021FBE"/>
    <w:multiLevelType w:val="hybridMultilevel"/>
    <w:tmpl w:val="B94ADE34"/>
    <w:lvl w:ilvl="0" w:tplc="65A01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702AC9"/>
    <w:multiLevelType w:val="multilevel"/>
    <w:tmpl w:val="20702AC9"/>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15:restartNumberingAfterBreak="0">
    <w:nsid w:val="23217335"/>
    <w:multiLevelType w:val="multilevel"/>
    <w:tmpl w:val="23217335"/>
    <w:lvl w:ilvl="0">
      <w:start w:val="1"/>
      <w:numFmt w:val="bullet"/>
      <w:lvlText w:val="-"/>
      <w:lvlJc w:val="left"/>
      <w:pPr>
        <w:ind w:left="720" w:hanging="360"/>
      </w:pPr>
      <w:rPr>
        <w:u w:val="none"/>
      </w:rPr>
    </w:lvl>
    <w:lvl w:ilvl="1" w:tentative="1">
      <w:start w:val="1"/>
      <w:numFmt w:val="bullet"/>
      <w:lvlText w:val="-"/>
      <w:lvlJc w:val="left"/>
      <w:pPr>
        <w:ind w:left="1440" w:hanging="360"/>
      </w:pPr>
      <w:rPr>
        <w:u w:val="none"/>
      </w:rPr>
    </w:lvl>
    <w:lvl w:ilvl="2" w:tentative="1">
      <w:start w:val="1"/>
      <w:numFmt w:val="bullet"/>
      <w:lvlText w:val="-"/>
      <w:lvlJc w:val="left"/>
      <w:pPr>
        <w:ind w:left="2160" w:hanging="360"/>
      </w:pPr>
      <w:rPr>
        <w:u w:val="none"/>
      </w:rPr>
    </w:lvl>
    <w:lvl w:ilvl="3" w:tentative="1">
      <w:start w:val="1"/>
      <w:numFmt w:val="bullet"/>
      <w:lvlText w:val="-"/>
      <w:lvlJc w:val="left"/>
      <w:pPr>
        <w:ind w:left="2880" w:hanging="360"/>
      </w:pPr>
      <w:rPr>
        <w:u w:val="none"/>
      </w:rPr>
    </w:lvl>
    <w:lvl w:ilvl="4" w:tentative="1">
      <w:start w:val="1"/>
      <w:numFmt w:val="bullet"/>
      <w:lvlText w:val="-"/>
      <w:lvlJc w:val="left"/>
      <w:pPr>
        <w:ind w:left="3600" w:hanging="360"/>
      </w:pPr>
      <w:rPr>
        <w:u w:val="none"/>
      </w:rPr>
    </w:lvl>
    <w:lvl w:ilvl="5" w:tentative="1">
      <w:start w:val="1"/>
      <w:numFmt w:val="bullet"/>
      <w:lvlText w:val="-"/>
      <w:lvlJc w:val="left"/>
      <w:pPr>
        <w:ind w:left="4320" w:hanging="360"/>
      </w:pPr>
      <w:rPr>
        <w:u w:val="none"/>
      </w:rPr>
    </w:lvl>
    <w:lvl w:ilvl="6" w:tentative="1">
      <w:start w:val="1"/>
      <w:numFmt w:val="bullet"/>
      <w:lvlText w:val="-"/>
      <w:lvlJc w:val="left"/>
      <w:pPr>
        <w:ind w:left="5040" w:hanging="360"/>
      </w:pPr>
      <w:rPr>
        <w:u w:val="none"/>
      </w:rPr>
    </w:lvl>
    <w:lvl w:ilvl="7" w:tentative="1">
      <w:start w:val="1"/>
      <w:numFmt w:val="bullet"/>
      <w:lvlText w:val="-"/>
      <w:lvlJc w:val="left"/>
      <w:pPr>
        <w:ind w:left="5760" w:hanging="360"/>
      </w:pPr>
      <w:rPr>
        <w:u w:val="none"/>
      </w:rPr>
    </w:lvl>
    <w:lvl w:ilvl="8" w:tentative="1">
      <w:start w:val="1"/>
      <w:numFmt w:val="bullet"/>
      <w:lvlText w:val="-"/>
      <w:lvlJc w:val="left"/>
      <w:pPr>
        <w:ind w:left="6480" w:hanging="360"/>
      </w:pPr>
      <w:rPr>
        <w:u w:val="none"/>
      </w:rPr>
    </w:lvl>
  </w:abstractNum>
  <w:abstractNum w:abstractNumId="13" w15:restartNumberingAfterBreak="0">
    <w:nsid w:val="267C0AEE"/>
    <w:multiLevelType w:val="multilevel"/>
    <w:tmpl w:val="267C0AE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15:restartNumberingAfterBreak="0">
    <w:nsid w:val="2C5A2E65"/>
    <w:multiLevelType w:val="hybridMultilevel"/>
    <w:tmpl w:val="9FDE8FC0"/>
    <w:lvl w:ilvl="0" w:tplc="6B340184">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7447D"/>
    <w:multiLevelType w:val="hybridMultilevel"/>
    <w:tmpl w:val="6F2C7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55C6D"/>
    <w:multiLevelType w:val="multilevel"/>
    <w:tmpl w:val="2E355C6D"/>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15:restartNumberingAfterBreak="0">
    <w:nsid w:val="2FE51853"/>
    <w:multiLevelType w:val="multilevel"/>
    <w:tmpl w:val="A6C6A48A"/>
    <w:lvl w:ilvl="0">
      <w:start w:val="1"/>
      <w:numFmt w:val="decimal"/>
      <w:lvlText w:val="%1"/>
      <w:lvlJc w:val="left"/>
      <w:pPr>
        <w:ind w:left="360" w:hanging="360"/>
      </w:pPr>
      <w:rPr>
        <w:rFonts w:hint="default"/>
      </w:rPr>
    </w:lvl>
    <w:lvl w:ilvl="1">
      <w:start w:val="8"/>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30626BF7"/>
    <w:multiLevelType w:val="multilevel"/>
    <w:tmpl w:val="30626BF7"/>
    <w:lvl w:ilvl="0" w:tentative="1">
      <w:start w:val="1"/>
      <w:numFmt w:val="decimal"/>
      <w:lvlText w:val="%1"/>
      <w:lvlJc w:val="left"/>
      <w:pPr>
        <w:ind w:left="720" w:hanging="720"/>
      </w:pPr>
      <w:rPr>
        <w:rFonts w:eastAsia="Times New Roman" w:cs="Times New Roman" w:hint="default"/>
      </w:rPr>
    </w:lvl>
    <w:lvl w:ilvl="1">
      <w:start w:val="1"/>
      <w:numFmt w:val="decimal"/>
      <w:lvlText w:val="%1.%2"/>
      <w:lvlJc w:val="left"/>
      <w:pPr>
        <w:ind w:left="1440" w:hanging="720"/>
      </w:pPr>
      <w:rPr>
        <w:rFonts w:eastAsia="Times New Roman" w:cs="Times New Roman" w:hint="default"/>
      </w:rPr>
    </w:lvl>
    <w:lvl w:ilvl="2">
      <w:start w:val="1"/>
      <w:numFmt w:val="decimal"/>
      <w:lvlText w:val="%1.%2.%3"/>
      <w:lvlJc w:val="left"/>
      <w:pPr>
        <w:ind w:left="2160" w:hanging="720"/>
      </w:pPr>
      <w:rPr>
        <w:rFonts w:eastAsia="Times New Roman" w:cs="Times New Roman" w:hint="default"/>
      </w:rPr>
    </w:lvl>
    <w:lvl w:ilvl="3">
      <w:start w:val="1"/>
      <w:numFmt w:val="decimal"/>
      <w:lvlText w:val="%1.%2.%3.%4"/>
      <w:lvlJc w:val="left"/>
      <w:pPr>
        <w:ind w:left="2880" w:hanging="720"/>
      </w:pPr>
      <w:rPr>
        <w:rFonts w:eastAsia="Times New Roman" w:cs="Times New Roman" w:hint="default"/>
      </w:rPr>
    </w:lvl>
    <w:lvl w:ilvl="4" w:tentative="1">
      <w:start w:val="1"/>
      <w:numFmt w:val="decimal"/>
      <w:lvlText w:val="%1.%2.%3.%4.%5"/>
      <w:lvlJc w:val="left"/>
      <w:pPr>
        <w:ind w:left="3960" w:hanging="1080"/>
      </w:pPr>
      <w:rPr>
        <w:rFonts w:eastAsia="Times New Roman" w:cs="Times New Roman" w:hint="default"/>
      </w:rPr>
    </w:lvl>
    <w:lvl w:ilvl="5" w:tentative="1">
      <w:start w:val="1"/>
      <w:numFmt w:val="decimal"/>
      <w:lvlText w:val="%1.%2.%3.%4.%5.%6"/>
      <w:lvlJc w:val="left"/>
      <w:pPr>
        <w:ind w:left="4680" w:hanging="1080"/>
      </w:pPr>
      <w:rPr>
        <w:rFonts w:eastAsia="Times New Roman" w:cs="Times New Roman" w:hint="default"/>
      </w:rPr>
    </w:lvl>
    <w:lvl w:ilvl="6" w:tentative="1">
      <w:start w:val="1"/>
      <w:numFmt w:val="decimal"/>
      <w:lvlText w:val="%1.%2.%3.%4.%5.%6.%7"/>
      <w:lvlJc w:val="left"/>
      <w:pPr>
        <w:ind w:left="5760" w:hanging="1440"/>
      </w:pPr>
      <w:rPr>
        <w:rFonts w:eastAsia="Times New Roman" w:cs="Times New Roman" w:hint="default"/>
      </w:rPr>
    </w:lvl>
    <w:lvl w:ilvl="7" w:tentative="1">
      <w:start w:val="1"/>
      <w:numFmt w:val="decimal"/>
      <w:lvlText w:val="%1.%2.%3.%4.%5.%6.%7.%8"/>
      <w:lvlJc w:val="left"/>
      <w:pPr>
        <w:ind w:left="6480" w:hanging="1440"/>
      </w:pPr>
      <w:rPr>
        <w:rFonts w:eastAsia="Times New Roman" w:cs="Times New Roman" w:hint="default"/>
      </w:rPr>
    </w:lvl>
    <w:lvl w:ilvl="8" w:tentative="1">
      <w:start w:val="1"/>
      <w:numFmt w:val="decimal"/>
      <w:lvlText w:val="%1.%2.%3.%4.%5.%6.%7.%8.%9"/>
      <w:lvlJc w:val="left"/>
      <w:pPr>
        <w:ind w:left="7560" w:hanging="1800"/>
      </w:pPr>
      <w:rPr>
        <w:rFonts w:eastAsia="Times New Roman" w:cs="Times New Roman" w:hint="default"/>
      </w:rPr>
    </w:lvl>
  </w:abstractNum>
  <w:abstractNum w:abstractNumId="19" w15:restartNumberingAfterBreak="0">
    <w:nsid w:val="34916872"/>
    <w:multiLevelType w:val="multilevel"/>
    <w:tmpl w:val="349168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15:restartNumberingAfterBreak="0">
    <w:nsid w:val="364D6B0E"/>
    <w:multiLevelType w:val="multilevel"/>
    <w:tmpl w:val="364D6B0E"/>
    <w:lvl w:ilvl="0">
      <w:numFmt w:val="bullet"/>
      <w:lvlText w:val="-"/>
      <w:lvlJc w:val="left"/>
      <w:pPr>
        <w:ind w:left="1800" w:hanging="360"/>
      </w:pPr>
      <w:rPr>
        <w:rFonts w:ascii="Calibri" w:eastAsia="Calibri" w:hAnsi="Calibr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15:restartNumberingAfterBreak="0">
    <w:nsid w:val="36A6500E"/>
    <w:multiLevelType w:val="multilevel"/>
    <w:tmpl w:val="30626BF7"/>
    <w:lvl w:ilvl="0" w:tentative="1">
      <w:start w:val="1"/>
      <w:numFmt w:val="decimal"/>
      <w:lvlText w:val="%1"/>
      <w:lvlJc w:val="left"/>
      <w:pPr>
        <w:ind w:left="720" w:hanging="720"/>
      </w:pPr>
      <w:rPr>
        <w:rFonts w:eastAsia="Times New Roman" w:cs="Times New Roman" w:hint="default"/>
      </w:rPr>
    </w:lvl>
    <w:lvl w:ilvl="1">
      <w:start w:val="1"/>
      <w:numFmt w:val="decimal"/>
      <w:lvlText w:val="%1.%2"/>
      <w:lvlJc w:val="left"/>
      <w:pPr>
        <w:ind w:left="1440" w:hanging="720"/>
      </w:pPr>
      <w:rPr>
        <w:rFonts w:eastAsia="Times New Roman" w:cs="Times New Roman" w:hint="default"/>
      </w:rPr>
    </w:lvl>
    <w:lvl w:ilvl="2">
      <w:start w:val="1"/>
      <w:numFmt w:val="decimal"/>
      <w:lvlText w:val="%1.%2.%3"/>
      <w:lvlJc w:val="left"/>
      <w:pPr>
        <w:ind w:left="2160" w:hanging="720"/>
      </w:pPr>
      <w:rPr>
        <w:rFonts w:eastAsia="Times New Roman" w:cs="Times New Roman" w:hint="default"/>
      </w:rPr>
    </w:lvl>
    <w:lvl w:ilvl="3">
      <w:start w:val="1"/>
      <w:numFmt w:val="decimal"/>
      <w:lvlText w:val="%1.%2.%3.%4"/>
      <w:lvlJc w:val="left"/>
      <w:pPr>
        <w:ind w:left="2880" w:hanging="720"/>
      </w:pPr>
      <w:rPr>
        <w:rFonts w:eastAsia="Times New Roman" w:cs="Times New Roman" w:hint="default"/>
      </w:rPr>
    </w:lvl>
    <w:lvl w:ilvl="4" w:tentative="1">
      <w:start w:val="1"/>
      <w:numFmt w:val="decimal"/>
      <w:lvlText w:val="%1.%2.%3.%4.%5"/>
      <w:lvlJc w:val="left"/>
      <w:pPr>
        <w:ind w:left="3960" w:hanging="1080"/>
      </w:pPr>
      <w:rPr>
        <w:rFonts w:eastAsia="Times New Roman" w:cs="Times New Roman" w:hint="default"/>
      </w:rPr>
    </w:lvl>
    <w:lvl w:ilvl="5" w:tentative="1">
      <w:start w:val="1"/>
      <w:numFmt w:val="decimal"/>
      <w:lvlText w:val="%1.%2.%3.%4.%5.%6"/>
      <w:lvlJc w:val="left"/>
      <w:pPr>
        <w:ind w:left="4680" w:hanging="1080"/>
      </w:pPr>
      <w:rPr>
        <w:rFonts w:eastAsia="Times New Roman" w:cs="Times New Roman" w:hint="default"/>
      </w:rPr>
    </w:lvl>
    <w:lvl w:ilvl="6" w:tentative="1">
      <w:start w:val="1"/>
      <w:numFmt w:val="decimal"/>
      <w:lvlText w:val="%1.%2.%3.%4.%5.%6.%7"/>
      <w:lvlJc w:val="left"/>
      <w:pPr>
        <w:ind w:left="5760" w:hanging="1440"/>
      </w:pPr>
      <w:rPr>
        <w:rFonts w:eastAsia="Times New Roman" w:cs="Times New Roman" w:hint="default"/>
      </w:rPr>
    </w:lvl>
    <w:lvl w:ilvl="7" w:tentative="1">
      <w:start w:val="1"/>
      <w:numFmt w:val="decimal"/>
      <w:lvlText w:val="%1.%2.%3.%4.%5.%6.%7.%8"/>
      <w:lvlJc w:val="left"/>
      <w:pPr>
        <w:ind w:left="6480" w:hanging="1440"/>
      </w:pPr>
      <w:rPr>
        <w:rFonts w:eastAsia="Times New Roman" w:cs="Times New Roman" w:hint="default"/>
      </w:rPr>
    </w:lvl>
    <w:lvl w:ilvl="8" w:tentative="1">
      <w:start w:val="1"/>
      <w:numFmt w:val="decimal"/>
      <w:lvlText w:val="%1.%2.%3.%4.%5.%6.%7.%8.%9"/>
      <w:lvlJc w:val="left"/>
      <w:pPr>
        <w:ind w:left="7560" w:hanging="1800"/>
      </w:pPr>
      <w:rPr>
        <w:rFonts w:eastAsia="Times New Roman" w:cs="Times New Roman" w:hint="default"/>
      </w:rPr>
    </w:lvl>
  </w:abstractNum>
  <w:abstractNum w:abstractNumId="22" w15:restartNumberingAfterBreak="0">
    <w:nsid w:val="47223A04"/>
    <w:multiLevelType w:val="hybridMultilevel"/>
    <w:tmpl w:val="05109500"/>
    <w:lvl w:ilvl="0" w:tplc="D032C618">
      <w:numFmt w:val="bullet"/>
      <w:lvlText w:val="•"/>
      <w:lvlJc w:val="left"/>
      <w:pPr>
        <w:ind w:left="1080" w:hanging="360"/>
      </w:pPr>
      <w:rPr>
        <w:rFonts w:ascii="StobiSerif Regular" w:eastAsia="Times New Roman" w:hAnsi="StobiSerif Regular"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1A4EAB"/>
    <w:multiLevelType w:val="multilevel"/>
    <w:tmpl w:val="87A423E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514D4A4C"/>
    <w:multiLevelType w:val="multilevel"/>
    <w:tmpl w:val="12B4D3D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47017AE"/>
    <w:multiLevelType w:val="hybridMultilevel"/>
    <w:tmpl w:val="7BCEEE98"/>
    <w:lvl w:ilvl="0" w:tplc="76E6DDEE">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D1627"/>
    <w:multiLevelType w:val="multilevel"/>
    <w:tmpl w:val="547D1627"/>
    <w:lvl w:ilvl="0" w:tentative="1">
      <w:start w:val="8"/>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27" w15:restartNumberingAfterBreak="0">
    <w:nsid w:val="553B0F73"/>
    <w:multiLevelType w:val="multilevel"/>
    <w:tmpl w:val="553B0F73"/>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8" w15:restartNumberingAfterBreak="0">
    <w:nsid w:val="5ACB5A7C"/>
    <w:multiLevelType w:val="multilevel"/>
    <w:tmpl w:val="5ACB5A7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15:restartNumberingAfterBreak="0">
    <w:nsid w:val="5C7E0A85"/>
    <w:multiLevelType w:val="multilevel"/>
    <w:tmpl w:val="5C7E0A85"/>
    <w:lvl w:ilvl="0">
      <w:numFmt w:val="bullet"/>
      <w:lvlText w:val="-"/>
      <w:lvlJc w:val="left"/>
      <w:pPr>
        <w:ind w:left="1800" w:hanging="360"/>
      </w:pPr>
      <w:rPr>
        <w:rFonts w:ascii="Calibri" w:eastAsia="Calibri" w:hAnsi="Calibr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0" w15:restartNumberingAfterBreak="0">
    <w:nsid w:val="5D2E0506"/>
    <w:multiLevelType w:val="hybridMultilevel"/>
    <w:tmpl w:val="A880A39E"/>
    <w:lvl w:ilvl="0" w:tplc="D032C618">
      <w:numFmt w:val="bullet"/>
      <w:lvlText w:val="•"/>
      <w:lvlJc w:val="left"/>
      <w:pPr>
        <w:ind w:left="1440" w:hanging="360"/>
      </w:pPr>
      <w:rPr>
        <w:rFonts w:ascii="StobiSerif Regular" w:eastAsia="Times New Roman" w:hAnsi="StobiSerif Regular"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E257F5C"/>
    <w:multiLevelType w:val="hybridMultilevel"/>
    <w:tmpl w:val="7842F706"/>
    <w:lvl w:ilvl="0" w:tplc="C1CAF44A">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0A0E8D"/>
    <w:multiLevelType w:val="multilevel"/>
    <w:tmpl w:val="610A0E8D"/>
    <w:lvl w:ilvl="0">
      <w:numFmt w:val="bullet"/>
      <w:lvlText w:val="-"/>
      <w:lvlJc w:val="left"/>
      <w:pPr>
        <w:ind w:left="1845" w:hanging="360"/>
      </w:pPr>
      <w:rPr>
        <w:rFonts w:ascii="Calibri" w:eastAsia="Calibri" w:hAnsi="Calibri" w:hint="default"/>
      </w:rPr>
    </w:lvl>
    <w:lvl w:ilvl="1" w:tentative="1">
      <w:start w:val="1"/>
      <w:numFmt w:val="bullet"/>
      <w:lvlText w:val="o"/>
      <w:lvlJc w:val="left"/>
      <w:pPr>
        <w:ind w:left="2565" w:hanging="360"/>
      </w:pPr>
      <w:rPr>
        <w:rFonts w:ascii="Courier New" w:hAnsi="Courier New" w:cs="Courier New" w:hint="default"/>
      </w:rPr>
    </w:lvl>
    <w:lvl w:ilvl="2" w:tentative="1">
      <w:start w:val="1"/>
      <w:numFmt w:val="bullet"/>
      <w:lvlText w:val=""/>
      <w:lvlJc w:val="left"/>
      <w:pPr>
        <w:ind w:left="3285" w:hanging="360"/>
      </w:pPr>
      <w:rPr>
        <w:rFonts w:ascii="Wingdings" w:hAnsi="Wingdings" w:hint="default"/>
      </w:rPr>
    </w:lvl>
    <w:lvl w:ilvl="3" w:tentative="1">
      <w:start w:val="1"/>
      <w:numFmt w:val="bullet"/>
      <w:lvlText w:val=""/>
      <w:lvlJc w:val="left"/>
      <w:pPr>
        <w:ind w:left="4005" w:hanging="360"/>
      </w:pPr>
      <w:rPr>
        <w:rFonts w:ascii="Symbol" w:hAnsi="Symbol" w:hint="default"/>
      </w:rPr>
    </w:lvl>
    <w:lvl w:ilvl="4" w:tentative="1">
      <w:start w:val="1"/>
      <w:numFmt w:val="bullet"/>
      <w:lvlText w:val="o"/>
      <w:lvlJc w:val="left"/>
      <w:pPr>
        <w:ind w:left="4725" w:hanging="360"/>
      </w:pPr>
      <w:rPr>
        <w:rFonts w:ascii="Courier New" w:hAnsi="Courier New" w:cs="Courier New" w:hint="default"/>
      </w:rPr>
    </w:lvl>
    <w:lvl w:ilvl="5" w:tentative="1">
      <w:start w:val="1"/>
      <w:numFmt w:val="bullet"/>
      <w:lvlText w:val=""/>
      <w:lvlJc w:val="left"/>
      <w:pPr>
        <w:ind w:left="5445" w:hanging="360"/>
      </w:pPr>
      <w:rPr>
        <w:rFonts w:ascii="Wingdings" w:hAnsi="Wingdings" w:hint="default"/>
      </w:rPr>
    </w:lvl>
    <w:lvl w:ilvl="6" w:tentative="1">
      <w:start w:val="1"/>
      <w:numFmt w:val="bullet"/>
      <w:lvlText w:val=""/>
      <w:lvlJc w:val="left"/>
      <w:pPr>
        <w:ind w:left="6165" w:hanging="360"/>
      </w:pPr>
      <w:rPr>
        <w:rFonts w:ascii="Symbol" w:hAnsi="Symbol" w:hint="default"/>
      </w:rPr>
    </w:lvl>
    <w:lvl w:ilvl="7" w:tentative="1">
      <w:start w:val="1"/>
      <w:numFmt w:val="bullet"/>
      <w:lvlText w:val="o"/>
      <w:lvlJc w:val="left"/>
      <w:pPr>
        <w:ind w:left="6885" w:hanging="360"/>
      </w:pPr>
      <w:rPr>
        <w:rFonts w:ascii="Courier New" w:hAnsi="Courier New" w:cs="Courier New" w:hint="default"/>
      </w:rPr>
    </w:lvl>
    <w:lvl w:ilvl="8" w:tentative="1">
      <w:start w:val="1"/>
      <w:numFmt w:val="bullet"/>
      <w:lvlText w:val=""/>
      <w:lvlJc w:val="left"/>
      <w:pPr>
        <w:ind w:left="7605" w:hanging="360"/>
      </w:pPr>
      <w:rPr>
        <w:rFonts w:ascii="Wingdings" w:hAnsi="Wingdings" w:hint="default"/>
      </w:rPr>
    </w:lvl>
  </w:abstractNum>
  <w:abstractNum w:abstractNumId="33" w15:restartNumberingAfterBreak="0">
    <w:nsid w:val="62E52E5E"/>
    <w:multiLevelType w:val="multilevel"/>
    <w:tmpl w:val="62E52E5E"/>
    <w:lvl w:ilvl="0" w:tentative="1">
      <w:start w:val="1"/>
      <w:numFmt w:val="decimal"/>
      <w:pStyle w:val="Heading1"/>
      <w:lvlText w:val="%1"/>
      <w:lvlJc w:val="left"/>
      <w:pPr>
        <w:ind w:left="432" w:hanging="432"/>
      </w:pPr>
    </w:lvl>
    <w:lvl w:ilvl="1" w:tentative="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tentative="1">
      <w:start w:val="1"/>
      <w:numFmt w:val="decimal"/>
      <w:pStyle w:val="Heading4"/>
      <w:lvlText w:val="%1.%2.%3.%4"/>
      <w:lvlJc w:val="left"/>
      <w:pPr>
        <w:ind w:left="864" w:hanging="864"/>
      </w:pPr>
    </w:lvl>
    <w:lvl w:ilvl="4" w:tentative="1">
      <w:start w:val="1"/>
      <w:numFmt w:val="decimal"/>
      <w:pStyle w:val="Heading5"/>
      <w:lvlText w:val="%1.%2.%3.%4.%5"/>
      <w:lvlJc w:val="left"/>
      <w:pPr>
        <w:ind w:left="1292" w:hanging="1008"/>
      </w:pPr>
    </w:lvl>
    <w:lvl w:ilvl="5" w:tentative="1">
      <w:start w:val="1"/>
      <w:numFmt w:val="decimal"/>
      <w:pStyle w:val="Heading6"/>
      <w:lvlText w:val="%1.%2.%3.%4.%5.%6"/>
      <w:lvlJc w:val="left"/>
      <w:pPr>
        <w:ind w:left="1152" w:hanging="1152"/>
      </w:pPr>
    </w:lvl>
    <w:lvl w:ilvl="6" w:tentative="1">
      <w:start w:val="1"/>
      <w:numFmt w:val="decimal"/>
      <w:pStyle w:val="Heading7"/>
      <w:lvlText w:val="%1.%2.%3.%4.%5.%6.%7"/>
      <w:lvlJc w:val="left"/>
      <w:pPr>
        <w:ind w:left="1296" w:hanging="1296"/>
      </w:pPr>
    </w:lvl>
    <w:lvl w:ilvl="7" w:tentative="1">
      <w:start w:val="1"/>
      <w:numFmt w:val="decimal"/>
      <w:pStyle w:val="Heading8"/>
      <w:lvlText w:val="%1.%2.%3.%4.%5.%6.%7.%8"/>
      <w:lvlJc w:val="left"/>
      <w:pPr>
        <w:ind w:left="1440" w:hanging="1440"/>
      </w:pPr>
    </w:lvl>
    <w:lvl w:ilvl="8" w:tentative="1">
      <w:start w:val="1"/>
      <w:numFmt w:val="decimal"/>
      <w:pStyle w:val="Heading9"/>
      <w:lvlText w:val="%1.%2.%3.%4.%5.%6.%7.%8.%9"/>
      <w:lvlJc w:val="left"/>
      <w:pPr>
        <w:ind w:left="1584" w:hanging="1584"/>
      </w:pPr>
    </w:lvl>
  </w:abstractNum>
  <w:abstractNum w:abstractNumId="34" w15:restartNumberingAfterBreak="0">
    <w:nsid w:val="68234721"/>
    <w:multiLevelType w:val="multilevel"/>
    <w:tmpl w:val="68234721"/>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15:restartNumberingAfterBreak="0">
    <w:nsid w:val="6BB54EE1"/>
    <w:multiLevelType w:val="multilevel"/>
    <w:tmpl w:val="6BB54EE1"/>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15:restartNumberingAfterBreak="0">
    <w:nsid w:val="6E46488A"/>
    <w:multiLevelType w:val="multilevel"/>
    <w:tmpl w:val="16B45AF6"/>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6FAE439E"/>
    <w:multiLevelType w:val="multilevel"/>
    <w:tmpl w:val="6FAE439E"/>
    <w:lvl w:ilvl="0" w:tentative="1">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38" w15:restartNumberingAfterBreak="0">
    <w:nsid w:val="783B30D8"/>
    <w:multiLevelType w:val="hybridMultilevel"/>
    <w:tmpl w:val="28C8D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3D0F5C"/>
    <w:multiLevelType w:val="multilevel"/>
    <w:tmpl w:val="783D0F5C"/>
    <w:lvl w:ilvl="0">
      <w:start w:val="4"/>
      <w:numFmt w:val="decimal"/>
      <w:lvlText w:val="%1."/>
      <w:lvlJc w:val="left"/>
      <w:pPr>
        <w:tabs>
          <w:tab w:val="left" w:pos="675"/>
        </w:tabs>
        <w:ind w:left="675" w:hanging="675"/>
      </w:pPr>
      <w:rPr>
        <w:rFonts w:hint="default"/>
      </w:rPr>
    </w:lvl>
    <w:lvl w:ilvl="1">
      <w:start w:val="1"/>
      <w:numFmt w:val="decimal"/>
      <w:isLgl/>
      <w:lvlText w:val="%1.%2"/>
      <w:lvlJc w:val="left"/>
      <w:pPr>
        <w:ind w:left="1440" w:hanging="765"/>
      </w:pPr>
      <w:rPr>
        <w:rFonts w:hint="default"/>
      </w:rPr>
    </w:lvl>
    <w:lvl w:ilvl="2">
      <w:start w:val="1"/>
      <w:numFmt w:val="decimal"/>
      <w:isLgl/>
      <w:lvlText w:val="%1.%2.%3"/>
      <w:lvlJc w:val="left"/>
      <w:pPr>
        <w:ind w:left="1665" w:hanging="765"/>
      </w:pPr>
      <w:rPr>
        <w:rFonts w:hint="default"/>
      </w:rPr>
    </w:lvl>
    <w:lvl w:ilvl="3">
      <w:start w:val="1"/>
      <w:numFmt w:val="decimal"/>
      <w:isLgl/>
      <w:lvlText w:val="%1.%2.%3.%4"/>
      <w:lvlJc w:val="left"/>
      <w:pPr>
        <w:ind w:left="2790" w:hanging="765"/>
      </w:pPr>
      <w:rPr>
        <w:rFonts w:hint="default"/>
      </w:rPr>
    </w:lvl>
    <w:lvl w:ilvl="4" w:tentative="1">
      <w:start w:val="1"/>
      <w:numFmt w:val="decimal"/>
      <w:isLgl/>
      <w:lvlText w:val="%1.%2.%3.%4.%5"/>
      <w:lvlJc w:val="left"/>
      <w:pPr>
        <w:ind w:left="3780" w:hanging="1080"/>
      </w:pPr>
      <w:rPr>
        <w:rFonts w:hint="default"/>
      </w:rPr>
    </w:lvl>
    <w:lvl w:ilvl="5" w:tentative="1">
      <w:start w:val="1"/>
      <w:numFmt w:val="decimal"/>
      <w:isLgl/>
      <w:lvlText w:val="%1.%2.%3.%4.%5.%6"/>
      <w:lvlJc w:val="left"/>
      <w:pPr>
        <w:ind w:left="4455" w:hanging="1080"/>
      </w:pPr>
      <w:rPr>
        <w:rFonts w:hint="default"/>
      </w:rPr>
    </w:lvl>
    <w:lvl w:ilvl="6" w:tentative="1">
      <w:start w:val="1"/>
      <w:numFmt w:val="decimal"/>
      <w:isLgl/>
      <w:lvlText w:val="%1.%2.%3.%4.%5.%6.%7"/>
      <w:lvlJc w:val="left"/>
      <w:pPr>
        <w:ind w:left="5490" w:hanging="1440"/>
      </w:pPr>
      <w:rPr>
        <w:rFonts w:hint="default"/>
      </w:rPr>
    </w:lvl>
    <w:lvl w:ilvl="7" w:tentative="1">
      <w:start w:val="1"/>
      <w:numFmt w:val="decimal"/>
      <w:isLgl/>
      <w:lvlText w:val="%1.%2.%3.%4.%5.%6.%7.%8"/>
      <w:lvlJc w:val="left"/>
      <w:pPr>
        <w:ind w:left="6165" w:hanging="1440"/>
      </w:pPr>
      <w:rPr>
        <w:rFonts w:hint="default"/>
      </w:rPr>
    </w:lvl>
    <w:lvl w:ilvl="8" w:tentative="1">
      <w:start w:val="1"/>
      <w:numFmt w:val="decimal"/>
      <w:isLgl/>
      <w:lvlText w:val="%1.%2.%3.%4.%5.%6.%7.%8.%9"/>
      <w:lvlJc w:val="left"/>
      <w:pPr>
        <w:ind w:left="7200" w:hanging="1800"/>
      </w:pPr>
      <w:rPr>
        <w:rFonts w:hint="default"/>
      </w:rPr>
    </w:lvl>
  </w:abstractNum>
  <w:num w:numId="1">
    <w:abstractNumId w:val="33"/>
  </w:num>
  <w:num w:numId="2">
    <w:abstractNumId w:val="18"/>
  </w:num>
  <w:num w:numId="3">
    <w:abstractNumId w:val="39"/>
  </w:num>
  <w:num w:numId="4">
    <w:abstractNumId w:val="13"/>
  </w:num>
  <w:num w:numId="5">
    <w:abstractNumId w:val="34"/>
  </w:num>
  <w:num w:numId="6">
    <w:abstractNumId w:val="4"/>
  </w:num>
  <w:num w:numId="7">
    <w:abstractNumId w:val="29"/>
  </w:num>
  <w:num w:numId="8">
    <w:abstractNumId w:val="32"/>
  </w:num>
  <w:num w:numId="9">
    <w:abstractNumId w:val="20"/>
  </w:num>
  <w:num w:numId="10">
    <w:abstractNumId w:val="3"/>
  </w:num>
  <w:num w:numId="11">
    <w:abstractNumId w:val="37"/>
  </w:num>
  <w:num w:numId="12">
    <w:abstractNumId w:val="27"/>
  </w:num>
  <w:num w:numId="13">
    <w:abstractNumId w:val="16"/>
  </w:num>
  <w:num w:numId="14">
    <w:abstractNumId w:val="11"/>
  </w:num>
  <w:num w:numId="15">
    <w:abstractNumId w:val="35"/>
  </w:num>
  <w:num w:numId="16">
    <w:abstractNumId w:val="19"/>
  </w:num>
  <w:num w:numId="17">
    <w:abstractNumId w:val="28"/>
  </w:num>
  <w:num w:numId="18">
    <w:abstractNumId w:val="26"/>
  </w:num>
  <w:num w:numId="19">
    <w:abstractNumId w:val="12"/>
  </w:num>
  <w:num w:numId="20">
    <w:abstractNumId w:val="9"/>
  </w:num>
  <w:num w:numId="21">
    <w:abstractNumId w:val="5"/>
  </w:num>
  <w:num w:numId="22">
    <w:abstractNumId w:val="36"/>
  </w:num>
  <w:num w:numId="23">
    <w:abstractNumId w:val="1"/>
  </w:num>
  <w:num w:numId="24">
    <w:abstractNumId w:val="10"/>
  </w:num>
  <w:num w:numId="25">
    <w:abstractNumId w:val="17"/>
  </w:num>
  <w:num w:numId="26">
    <w:abstractNumId w:val="15"/>
  </w:num>
  <w:num w:numId="27">
    <w:abstractNumId w:val="7"/>
  </w:num>
  <w:num w:numId="28">
    <w:abstractNumId w:val="31"/>
  </w:num>
  <w:num w:numId="29">
    <w:abstractNumId w:val="6"/>
  </w:num>
  <w:num w:numId="30">
    <w:abstractNumId w:val="22"/>
  </w:num>
  <w:num w:numId="31">
    <w:abstractNumId w:val="30"/>
  </w:num>
  <w:num w:numId="32">
    <w:abstractNumId w:val="25"/>
  </w:num>
  <w:num w:numId="33">
    <w:abstractNumId w:val="8"/>
  </w:num>
  <w:num w:numId="34">
    <w:abstractNumId w:val="38"/>
  </w:num>
  <w:num w:numId="35">
    <w:abstractNumId w:val="14"/>
  </w:num>
  <w:num w:numId="36">
    <w:abstractNumId w:val="2"/>
  </w:num>
  <w:num w:numId="37">
    <w:abstractNumId w:val="23"/>
  </w:num>
  <w:num w:numId="38">
    <w:abstractNumId w:val="21"/>
  </w:num>
  <w:num w:numId="39">
    <w:abstractNumId w:val="24"/>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72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4C"/>
    <w:rsid w:val="00005D1E"/>
    <w:rsid w:val="00021B0F"/>
    <w:rsid w:val="00046C8A"/>
    <w:rsid w:val="000744D3"/>
    <w:rsid w:val="00083A69"/>
    <w:rsid w:val="000A0A38"/>
    <w:rsid w:val="000B665C"/>
    <w:rsid w:val="000D797C"/>
    <w:rsid w:val="000F042E"/>
    <w:rsid w:val="000F28FD"/>
    <w:rsid w:val="001173BA"/>
    <w:rsid w:val="00122464"/>
    <w:rsid w:val="00140838"/>
    <w:rsid w:val="0014343A"/>
    <w:rsid w:val="001479A0"/>
    <w:rsid w:val="00170F0C"/>
    <w:rsid w:val="00186FBB"/>
    <w:rsid w:val="001A6418"/>
    <w:rsid w:val="001B56A8"/>
    <w:rsid w:val="001C3E32"/>
    <w:rsid w:val="001E488C"/>
    <w:rsid w:val="002041A1"/>
    <w:rsid w:val="00210DAF"/>
    <w:rsid w:val="00223F9A"/>
    <w:rsid w:val="00230AD4"/>
    <w:rsid w:val="00236DFE"/>
    <w:rsid w:val="00286135"/>
    <w:rsid w:val="00290282"/>
    <w:rsid w:val="002902EC"/>
    <w:rsid w:val="00294F4C"/>
    <w:rsid w:val="002A4826"/>
    <w:rsid w:val="002B4A33"/>
    <w:rsid w:val="002C653A"/>
    <w:rsid w:val="002C6C78"/>
    <w:rsid w:val="002D1452"/>
    <w:rsid w:val="002D7641"/>
    <w:rsid w:val="002F2715"/>
    <w:rsid w:val="003106CE"/>
    <w:rsid w:val="0031343C"/>
    <w:rsid w:val="00336039"/>
    <w:rsid w:val="00336687"/>
    <w:rsid w:val="0035150D"/>
    <w:rsid w:val="00382CF4"/>
    <w:rsid w:val="00386F96"/>
    <w:rsid w:val="003C1BA3"/>
    <w:rsid w:val="003C3E8F"/>
    <w:rsid w:val="003D1123"/>
    <w:rsid w:val="003F55A3"/>
    <w:rsid w:val="00401F9C"/>
    <w:rsid w:val="004036D5"/>
    <w:rsid w:val="00460D17"/>
    <w:rsid w:val="004647A1"/>
    <w:rsid w:val="0046608C"/>
    <w:rsid w:val="00473874"/>
    <w:rsid w:val="00473C7B"/>
    <w:rsid w:val="004A25E6"/>
    <w:rsid w:val="004C6A3A"/>
    <w:rsid w:val="004D12C8"/>
    <w:rsid w:val="004E067C"/>
    <w:rsid w:val="004E7983"/>
    <w:rsid w:val="005052CB"/>
    <w:rsid w:val="00507610"/>
    <w:rsid w:val="0051458E"/>
    <w:rsid w:val="00532806"/>
    <w:rsid w:val="005542B2"/>
    <w:rsid w:val="005C47BB"/>
    <w:rsid w:val="005C7577"/>
    <w:rsid w:val="005D0466"/>
    <w:rsid w:val="005D47CE"/>
    <w:rsid w:val="005F2EDF"/>
    <w:rsid w:val="006160E5"/>
    <w:rsid w:val="00626B88"/>
    <w:rsid w:val="006313DF"/>
    <w:rsid w:val="00633314"/>
    <w:rsid w:val="00663AD1"/>
    <w:rsid w:val="0067414B"/>
    <w:rsid w:val="006B49C7"/>
    <w:rsid w:val="006F3C1A"/>
    <w:rsid w:val="00723BD6"/>
    <w:rsid w:val="0073314B"/>
    <w:rsid w:val="00736162"/>
    <w:rsid w:val="007704C7"/>
    <w:rsid w:val="00776D5B"/>
    <w:rsid w:val="007B7077"/>
    <w:rsid w:val="007D32A3"/>
    <w:rsid w:val="007D34B6"/>
    <w:rsid w:val="007D64CC"/>
    <w:rsid w:val="007F06D5"/>
    <w:rsid w:val="0081040A"/>
    <w:rsid w:val="008112E4"/>
    <w:rsid w:val="008149F9"/>
    <w:rsid w:val="0084020F"/>
    <w:rsid w:val="00846B4B"/>
    <w:rsid w:val="008508EC"/>
    <w:rsid w:val="0086687D"/>
    <w:rsid w:val="00867B36"/>
    <w:rsid w:val="008C1B0F"/>
    <w:rsid w:val="008C3A42"/>
    <w:rsid w:val="008D1DA0"/>
    <w:rsid w:val="008E10AD"/>
    <w:rsid w:val="008E7760"/>
    <w:rsid w:val="008F5272"/>
    <w:rsid w:val="009017A8"/>
    <w:rsid w:val="00910718"/>
    <w:rsid w:val="00915664"/>
    <w:rsid w:val="00916D2A"/>
    <w:rsid w:val="00943BFF"/>
    <w:rsid w:val="009871C0"/>
    <w:rsid w:val="009A0DCD"/>
    <w:rsid w:val="009A3035"/>
    <w:rsid w:val="00A01AE2"/>
    <w:rsid w:val="00A5511E"/>
    <w:rsid w:val="00A97662"/>
    <w:rsid w:val="00A979D6"/>
    <w:rsid w:val="00AA6753"/>
    <w:rsid w:val="00AC4598"/>
    <w:rsid w:val="00B33CA5"/>
    <w:rsid w:val="00B37786"/>
    <w:rsid w:val="00B444ED"/>
    <w:rsid w:val="00B73504"/>
    <w:rsid w:val="00B853E5"/>
    <w:rsid w:val="00B95153"/>
    <w:rsid w:val="00BA5839"/>
    <w:rsid w:val="00BD0EC8"/>
    <w:rsid w:val="00BD4EA8"/>
    <w:rsid w:val="00BF35DD"/>
    <w:rsid w:val="00BF4766"/>
    <w:rsid w:val="00C21C36"/>
    <w:rsid w:val="00C305FC"/>
    <w:rsid w:val="00C3605A"/>
    <w:rsid w:val="00C51643"/>
    <w:rsid w:val="00C57FE7"/>
    <w:rsid w:val="00C65821"/>
    <w:rsid w:val="00C8082D"/>
    <w:rsid w:val="00C82396"/>
    <w:rsid w:val="00CE0884"/>
    <w:rsid w:val="00CF522B"/>
    <w:rsid w:val="00D33EF8"/>
    <w:rsid w:val="00D37489"/>
    <w:rsid w:val="00D54E6D"/>
    <w:rsid w:val="00D622EC"/>
    <w:rsid w:val="00D75270"/>
    <w:rsid w:val="00D9281D"/>
    <w:rsid w:val="00DA69AB"/>
    <w:rsid w:val="00DA7457"/>
    <w:rsid w:val="00DE19D4"/>
    <w:rsid w:val="00E167B8"/>
    <w:rsid w:val="00E425E5"/>
    <w:rsid w:val="00E44D33"/>
    <w:rsid w:val="00E451FA"/>
    <w:rsid w:val="00E877E4"/>
    <w:rsid w:val="00EA5B20"/>
    <w:rsid w:val="00EB783E"/>
    <w:rsid w:val="00EC15B5"/>
    <w:rsid w:val="00ED167A"/>
    <w:rsid w:val="00EF5DB4"/>
    <w:rsid w:val="00F06232"/>
    <w:rsid w:val="00F140D8"/>
    <w:rsid w:val="00F35FF0"/>
    <w:rsid w:val="00F4202F"/>
    <w:rsid w:val="00F55F6E"/>
    <w:rsid w:val="00F75E93"/>
    <w:rsid w:val="00F80AEB"/>
    <w:rsid w:val="00F867DC"/>
    <w:rsid w:val="00FB46A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1E4C881"/>
  <w15:docId w15:val="{6F8258E5-8CF3-493D-A34F-7157B4BA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nhideWhenUsed="1" w:qFormat="1"/>
    <w:lsdException w:name="heading 5" w:qFormat="1"/>
    <w:lsdException w:name="heading 6" w:qFormat="1"/>
    <w:lsdException w:name="heading 7"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0" w:line="240" w:lineRule="auto"/>
    </w:pPr>
    <w:rPr>
      <w:rFonts w:eastAsia="Times New Roman"/>
      <w:sz w:val="24"/>
      <w:szCs w:val="24"/>
      <w:lang w:eastAsia="en-US"/>
    </w:rPr>
  </w:style>
  <w:style w:type="paragraph" w:styleId="Heading1">
    <w:name w:val="heading 1"/>
    <w:basedOn w:val="Normal"/>
    <w:next w:val="Normal"/>
    <w:link w:val="Heading1Char"/>
    <w:qFormat/>
    <w:pPr>
      <w:keepNext/>
      <w:numPr>
        <w:numId w:val="1"/>
      </w:numPr>
      <w:spacing w:before="480" w:after="480"/>
      <w:outlineLvl w:val="0"/>
    </w:pPr>
    <w:rPr>
      <w:rFonts w:ascii="Calibri" w:hAnsi="Calibri"/>
      <w:b/>
      <w:sz w:val="32"/>
      <w:szCs w:val="20"/>
    </w:rPr>
  </w:style>
  <w:style w:type="paragraph" w:styleId="Heading2">
    <w:name w:val="heading 2"/>
    <w:basedOn w:val="Normal"/>
    <w:next w:val="Normal"/>
    <w:link w:val="Heading2Char"/>
    <w:qFormat/>
    <w:pPr>
      <w:keepNext/>
      <w:numPr>
        <w:ilvl w:val="1"/>
        <w:numId w:val="1"/>
      </w:numPr>
      <w:spacing w:before="360" w:after="360"/>
      <w:outlineLvl w:val="1"/>
    </w:pPr>
    <w:rPr>
      <w:rFonts w:ascii="Calibri" w:hAnsi="Calibri"/>
      <w:b/>
      <w:sz w:val="28"/>
      <w:szCs w:val="20"/>
    </w:rPr>
  </w:style>
  <w:style w:type="paragraph" w:styleId="Heading3">
    <w:name w:val="heading 3"/>
    <w:basedOn w:val="Normal"/>
    <w:next w:val="Normal"/>
    <w:link w:val="Heading3Char"/>
    <w:qFormat/>
    <w:pPr>
      <w:keepNext/>
      <w:numPr>
        <w:ilvl w:val="2"/>
        <w:numId w:val="1"/>
      </w:numPr>
      <w:spacing w:before="240" w:after="240"/>
      <w:outlineLvl w:val="2"/>
    </w:pPr>
    <w:rPr>
      <w:rFonts w:ascii="Calibri" w:hAnsi="Calibri"/>
      <w:b/>
      <w:szCs w:val="20"/>
    </w:rPr>
  </w:style>
  <w:style w:type="paragraph" w:styleId="Heading4">
    <w:name w:val="heading 4"/>
    <w:basedOn w:val="Normal"/>
    <w:next w:val="Normal"/>
    <w:link w:val="Heading4Char"/>
    <w:unhideWhenUsed/>
    <w:qFormat/>
    <w:pPr>
      <w:keepNext/>
      <w:numPr>
        <w:ilvl w:val="3"/>
        <w:numId w:val="1"/>
      </w:numPr>
      <w:spacing w:before="120" w:after="120"/>
      <w:outlineLvl w:val="3"/>
    </w:pPr>
    <w:rPr>
      <w:rFonts w:ascii="Calibri" w:hAnsi="Calibri"/>
      <w:b/>
      <w:bCs/>
      <w:szCs w:val="28"/>
    </w:rPr>
  </w:style>
  <w:style w:type="paragraph" w:styleId="Heading5">
    <w:name w:val="heading 5"/>
    <w:basedOn w:val="Normal"/>
    <w:next w:val="Normal"/>
    <w:link w:val="Heading5Char"/>
    <w:qFormat/>
    <w:pPr>
      <w:keepNext/>
      <w:numPr>
        <w:ilvl w:val="4"/>
        <w:numId w:val="1"/>
      </w:numPr>
      <w:spacing w:before="240" w:after="120"/>
      <w:jc w:val="both"/>
      <w:outlineLvl w:val="4"/>
    </w:pPr>
    <w:rPr>
      <w:rFonts w:ascii="Calibri" w:hAnsi="Calibri"/>
      <w:b/>
      <w:sz w:val="22"/>
      <w:szCs w:val="20"/>
    </w:rPr>
  </w:style>
  <w:style w:type="paragraph" w:styleId="Heading6">
    <w:name w:val="heading 6"/>
    <w:basedOn w:val="Normal"/>
    <w:next w:val="Normal"/>
    <w:link w:val="Heading6Char"/>
    <w:qFormat/>
    <w:pPr>
      <w:numPr>
        <w:ilvl w:val="5"/>
        <w:numId w:val="1"/>
      </w:numPr>
      <w:spacing w:before="240" w:after="60"/>
      <w:jc w:val="both"/>
      <w:outlineLvl w:val="5"/>
    </w:pPr>
    <w:rPr>
      <w:rFonts w:ascii="Calibri" w:hAnsi="Calibri"/>
      <w:b/>
      <w:bCs/>
      <w:sz w:val="22"/>
      <w:szCs w:val="22"/>
    </w:rPr>
  </w:style>
  <w:style w:type="paragraph" w:styleId="Heading7">
    <w:name w:val="heading 7"/>
    <w:basedOn w:val="Normal"/>
    <w:next w:val="Normal"/>
    <w:link w:val="Heading7Char"/>
    <w:unhideWhenUsed/>
    <w:qFormat/>
    <w:pPr>
      <w:numPr>
        <w:ilvl w:val="6"/>
        <w:numId w:val="1"/>
      </w:numPr>
      <w:spacing w:before="240" w:after="60"/>
      <w:jc w:val="both"/>
      <w:outlineLvl w:val="6"/>
    </w:pPr>
    <w:rPr>
      <w:rFonts w:ascii="Calibri" w:hAnsi="Calibri"/>
    </w:rPr>
  </w:style>
  <w:style w:type="paragraph" w:styleId="Heading8">
    <w:name w:val="heading 8"/>
    <w:basedOn w:val="Normal"/>
    <w:next w:val="Normal"/>
    <w:link w:val="Heading8Char"/>
    <w:qFormat/>
    <w:pPr>
      <w:keepNext/>
      <w:numPr>
        <w:ilvl w:val="7"/>
        <w:numId w:val="1"/>
      </w:numPr>
      <w:spacing w:before="60"/>
      <w:jc w:val="center"/>
      <w:outlineLvl w:val="7"/>
    </w:pPr>
    <w:rPr>
      <w:rFonts w:ascii="MAC C Times" w:hAnsi="MAC C Times"/>
      <w:b/>
      <w:szCs w:val="20"/>
    </w:rPr>
  </w:style>
  <w:style w:type="paragraph" w:styleId="Heading9">
    <w:name w:val="heading 9"/>
    <w:basedOn w:val="Normal"/>
    <w:next w:val="Normal"/>
    <w:link w:val="Heading9Char"/>
    <w:qFormat/>
    <w:pPr>
      <w:keepNext/>
      <w:numPr>
        <w:ilvl w:val="8"/>
        <w:numId w:val="1"/>
      </w:numPr>
      <w:spacing w:before="60"/>
      <w:jc w:val="both"/>
      <w:outlineLvl w:val="8"/>
    </w:pPr>
    <w:rPr>
      <w:rFonts w:ascii="MAC C Times" w:hAnsi="MAC C Times"/>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513"/>
        <w:tab w:val="right" w:pos="9026"/>
      </w:tabs>
    </w:p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uiPriority w:val="99"/>
    <w:unhideWhenUsed/>
    <w:pPr>
      <w:tabs>
        <w:tab w:val="center" w:pos="4513"/>
        <w:tab w:val="right" w:pos="9026"/>
      </w:tabs>
    </w:pPr>
  </w:style>
  <w:style w:type="paragraph" w:styleId="NormalWeb">
    <w:name w:val="Normal (Web)"/>
    <w:basedOn w:val="Normal"/>
    <w:unhideWhenUsed/>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u w:val="single"/>
    </w:rPr>
  </w:style>
  <w:style w:type="character" w:styleId="Strong">
    <w:name w:val="Strong"/>
    <w:uiPriority w:val="22"/>
    <w:qFormat/>
    <w:rPr>
      <w:b/>
      <w:bCs/>
    </w:rPr>
  </w:style>
  <w:style w:type="paragraph" w:customStyle="1" w:styleId="ListParagraph1">
    <w:name w:val="List Paragraph1"/>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efault">
    <w:name w:val="Default"/>
    <w:pPr>
      <w:autoSpaceDE w:val="0"/>
      <w:autoSpaceDN w:val="0"/>
      <w:adjustRightInd w:val="0"/>
      <w:spacing w:after="0" w:line="240" w:lineRule="auto"/>
    </w:pPr>
    <w:rPr>
      <w:color w:val="000000"/>
      <w:sz w:val="24"/>
      <w:szCs w:val="24"/>
    </w:rPr>
  </w:style>
  <w:style w:type="paragraph" w:customStyle="1" w:styleId="TableParagraph">
    <w:name w:val="Table Paragraph"/>
    <w:basedOn w:val="Normal"/>
    <w:uiPriority w:val="1"/>
    <w:qFormat/>
    <w:pPr>
      <w:widowControl w:val="0"/>
      <w:autoSpaceDE w:val="0"/>
      <w:autoSpaceDN w:val="0"/>
      <w:spacing w:line="206" w:lineRule="exact"/>
      <w:jc w:val="right"/>
    </w:pPr>
    <w:rPr>
      <w:rFonts w:ascii="Arial" w:eastAsia="Arial" w:hAnsi="Arial" w:cs="Arial"/>
      <w:sz w:val="22"/>
      <w:szCs w:val="22"/>
    </w:rPr>
  </w:style>
  <w:style w:type="paragraph" w:customStyle="1" w:styleId="Style2">
    <w:name w:val="Style2"/>
    <w:basedOn w:val="Normal"/>
    <w:pPr>
      <w:widowControl w:val="0"/>
      <w:autoSpaceDE w:val="0"/>
      <w:autoSpaceDN w:val="0"/>
      <w:adjustRightInd w:val="0"/>
      <w:spacing w:line="255" w:lineRule="exact"/>
      <w:jc w:val="both"/>
    </w:pPr>
    <w:rPr>
      <w:rFonts w:ascii="Arial" w:hAnsi="Arial" w:cs="Arial"/>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customStyle="1" w:styleId="FontStyle11">
    <w:name w:val="Font Style11"/>
    <w:rPr>
      <w:rFonts w:ascii="Arial" w:hAnsi="Arial" w:cs="Arial"/>
      <w:b/>
      <w:bCs/>
      <w:sz w:val="20"/>
      <w:szCs w:val="20"/>
    </w:rPr>
  </w:style>
  <w:style w:type="character" w:customStyle="1" w:styleId="Heading1Char">
    <w:name w:val="Heading 1 Char"/>
    <w:basedOn w:val="DefaultParagraphFont"/>
    <w:link w:val="Heading1"/>
    <w:rPr>
      <w:rFonts w:ascii="Calibri" w:eastAsia="Times New Roman" w:hAnsi="Calibri" w:cs="Times New Roman"/>
      <w:b/>
      <w:sz w:val="32"/>
      <w:szCs w:val="20"/>
    </w:rPr>
  </w:style>
  <w:style w:type="character" w:customStyle="1" w:styleId="Heading2Char">
    <w:name w:val="Heading 2 Char"/>
    <w:basedOn w:val="DefaultParagraphFont"/>
    <w:link w:val="Heading2"/>
    <w:rPr>
      <w:rFonts w:ascii="Calibri" w:eastAsia="Times New Roman" w:hAnsi="Calibri" w:cs="Times New Roman"/>
      <w:b/>
      <w:sz w:val="28"/>
      <w:szCs w:val="20"/>
    </w:rPr>
  </w:style>
  <w:style w:type="character" w:customStyle="1" w:styleId="Heading3Char">
    <w:name w:val="Heading 3 Char"/>
    <w:basedOn w:val="DefaultParagraphFont"/>
    <w:link w:val="Heading3"/>
    <w:rPr>
      <w:rFonts w:ascii="Calibri" w:eastAsia="Times New Roman" w:hAnsi="Calibri" w:cs="Times New Roman"/>
      <w:b/>
      <w:sz w:val="24"/>
      <w:szCs w:val="20"/>
    </w:rPr>
  </w:style>
  <w:style w:type="character" w:customStyle="1" w:styleId="Heading4Char">
    <w:name w:val="Heading 4 Char"/>
    <w:basedOn w:val="DefaultParagraphFont"/>
    <w:link w:val="Heading4"/>
    <w:rPr>
      <w:rFonts w:ascii="Calibri" w:eastAsia="Times New Roman" w:hAnsi="Calibri" w:cs="Times New Roman"/>
      <w:b/>
      <w:bCs/>
      <w:sz w:val="24"/>
      <w:szCs w:val="28"/>
    </w:rPr>
  </w:style>
  <w:style w:type="character" w:customStyle="1" w:styleId="Heading5Char">
    <w:name w:val="Heading 5 Char"/>
    <w:basedOn w:val="DefaultParagraphFont"/>
    <w:link w:val="Heading5"/>
    <w:rPr>
      <w:rFonts w:ascii="Calibri" w:eastAsia="Times New Roman" w:hAnsi="Calibri" w:cs="Times New Roman"/>
      <w:b/>
      <w:szCs w:val="20"/>
    </w:rPr>
  </w:style>
  <w:style w:type="character" w:customStyle="1" w:styleId="Heading6Char">
    <w:name w:val="Heading 6 Char"/>
    <w:basedOn w:val="DefaultParagraphFont"/>
    <w:link w:val="Heading6"/>
    <w:rPr>
      <w:rFonts w:ascii="Calibri" w:eastAsia="Times New Roman" w:hAnsi="Calibri" w:cs="Times New Roman"/>
      <w:b/>
      <w:bCs/>
    </w:rPr>
  </w:style>
  <w:style w:type="character" w:customStyle="1" w:styleId="Heading7Char">
    <w:name w:val="Heading 7 Char"/>
    <w:basedOn w:val="DefaultParagraphFont"/>
    <w:link w:val="Heading7"/>
    <w:rPr>
      <w:rFonts w:ascii="Calibri" w:eastAsia="Times New Roman" w:hAnsi="Calibri" w:cs="Times New Roman"/>
      <w:sz w:val="24"/>
      <w:szCs w:val="24"/>
    </w:rPr>
  </w:style>
  <w:style w:type="character" w:customStyle="1" w:styleId="Heading8Char">
    <w:name w:val="Heading 8 Char"/>
    <w:basedOn w:val="DefaultParagraphFont"/>
    <w:link w:val="Heading8"/>
    <w:rPr>
      <w:rFonts w:ascii="MAC C Times" w:eastAsia="Times New Roman" w:hAnsi="MAC C Times" w:cs="Times New Roman"/>
      <w:b/>
      <w:sz w:val="24"/>
      <w:szCs w:val="20"/>
    </w:rPr>
  </w:style>
  <w:style w:type="character" w:customStyle="1" w:styleId="Heading9Char">
    <w:name w:val="Heading 9 Char"/>
    <w:basedOn w:val="DefaultParagraphFont"/>
    <w:link w:val="Heading9"/>
    <w:rPr>
      <w:rFonts w:ascii="MAC C Times" w:eastAsia="Times New Roman" w:hAnsi="MAC C Times" w:cs="Times New Roman"/>
      <w:b/>
      <w:sz w:val="32"/>
      <w:szCs w:val="20"/>
    </w:rPr>
  </w:style>
  <w:style w:type="character" w:customStyle="1" w:styleId="ListParagraphChar">
    <w:name w:val="List Paragraph Char"/>
    <w:aliases w:val="References Char,Bullets Char,List Paragraph (numbered (a)) Char,List_Paragraph Char,Multilevel para_II Char,List Paragraph1 Char"/>
    <w:link w:val="ListParagraph1"/>
    <w:uiPriority w:val="34"/>
    <w:locked/>
    <w:rPr>
      <w:rFonts w:ascii="Calibri" w:eastAsia="Calibri" w:hAnsi="Calibri" w:cs="Times New Roman"/>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aliases w:val="References,Bullets,List Paragraph (numbered (a)),List_Paragraph,Multilevel para_II"/>
    <w:basedOn w:val="Normal"/>
    <w:uiPriority w:val="34"/>
    <w:qFormat/>
    <w:rsid w:val="002B4A33"/>
    <w:pPr>
      <w:spacing w:before="60"/>
      <w:ind w:left="720" w:firstLine="720"/>
      <w:jc w:val="both"/>
    </w:pPr>
    <w:rPr>
      <w:rFonts w:ascii="Calibri" w:hAnsi="Calibri"/>
      <w:szCs w:val="20"/>
    </w:rPr>
  </w:style>
  <w:style w:type="paragraph" w:styleId="Subtitle">
    <w:name w:val="Subtitle"/>
    <w:basedOn w:val="Normal"/>
    <w:next w:val="Normal"/>
    <w:link w:val="SubtitleChar"/>
    <w:uiPriority w:val="11"/>
    <w:qFormat/>
    <w:rsid w:val="007D34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D34B6"/>
    <w:rPr>
      <w:rFonts w:asciiTheme="minorHAnsi" w:eastAsiaTheme="minorEastAsia" w:hAnsiTheme="minorHAnsi" w:cstheme="minorBidi"/>
      <w:color w:val="5A5A5A" w:themeColor="text1" w:themeTint="A5"/>
      <w:spacing w:val="15"/>
      <w:sz w:val="22"/>
      <w:szCs w:val="22"/>
      <w:lang w:eastAsia="en-US"/>
    </w:rPr>
  </w:style>
  <w:style w:type="table" w:styleId="TableGrid">
    <w:name w:val="Table Grid"/>
    <w:basedOn w:val="TableNormal"/>
    <w:uiPriority w:val="39"/>
    <w:rsid w:val="005D47CE"/>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3</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558978A47FC15946864EF6BF249CF90A" ma:contentTypeVersion="" ma:contentTypeDescription="" ma:contentTypeScope="" ma:versionID="3bec22e94e3106bb6e9585f4e984cd0c">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21491-A15E-4164-9572-9D2ACD8D117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77EC865-E2E4-4A05-86AA-A4D5DF8E3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4EF95DE-E6C2-4FEB-BF70-C3DD7318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2156</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Извештај за ПВР</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за ПВР</dc:title>
  <dc:creator>Marina Mickova</dc:creator>
  <cp:lastModifiedBy>Kuzman Kunovski</cp:lastModifiedBy>
  <cp:revision>4</cp:revision>
  <cp:lastPrinted>2025-01-30T13:05:00Z</cp:lastPrinted>
  <dcterms:created xsi:type="dcterms:W3CDTF">2025-03-17T09:46:00Z</dcterms:created>
  <dcterms:modified xsi:type="dcterms:W3CDTF">2025-03-17T12:55:00Z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1033-9.1.0.4514</vt:lpwstr>
  </property>
  <property fmtid="{D5CDD505-2E9C-101B-9397-08002B2CF9AE}" pid="3" name="GrammarlyDocumentId">
    <vt:lpwstr>7834be2756dd70cc3fdfaaff8695c99d25c87db290e8877314e6ef7a11eef4a2</vt:lpwstr>
  </property>
  <property fmtid="{D5CDD505-2E9C-101B-9397-08002B2CF9AE}" pid="4" name="ContentTypeId">
    <vt:lpwstr>0x01010086FCDBBC86574C7ABFC9FD714B80DE6C00558978A47FC15946864EF6BF249CF90A</vt:lpwstr>
  </property>
</Properties>
</file>