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47945" w14:textId="77777777" w:rsidR="00187F5B" w:rsidRDefault="00187F5B" w:rsidP="007F181B">
      <w:pPr>
        <w:jc w:val="center"/>
        <w:rPr>
          <w:rFonts w:ascii="StobiSerifPro" w:hAnsi="StobiSerifPro"/>
          <w:b/>
          <w:sz w:val="20"/>
          <w:szCs w:val="20"/>
          <w:lang w:val="mk-MK"/>
        </w:rPr>
      </w:pPr>
    </w:p>
    <w:p w14:paraId="2BFCF14F" w14:textId="77777777" w:rsidR="007F181B" w:rsidRPr="009A5942" w:rsidRDefault="000A6B7B" w:rsidP="007F181B">
      <w:pPr>
        <w:jc w:val="center"/>
        <w:rPr>
          <w:rFonts w:ascii="StobiSerifPro" w:hAnsi="StobiSerifPro"/>
          <w:b/>
          <w:sz w:val="20"/>
          <w:szCs w:val="20"/>
          <w:lang w:val="mk-MK"/>
        </w:rPr>
      </w:pPr>
      <w:r w:rsidRPr="003E0EF9">
        <w:rPr>
          <w:rFonts w:ascii="StobiSerifPro" w:hAnsi="StobiSerifPro"/>
          <w:b/>
          <w:sz w:val="20"/>
          <w:szCs w:val="20"/>
          <w:lang w:val="mk-MK"/>
        </w:rPr>
        <w:t>ИЗВЕШТАЈ ЗА ПРОЦЕНКА НА ВЛИЈАНИЕТО НА РЕГУЛАТИВАТА</w:t>
      </w:r>
    </w:p>
    <w:p w14:paraId="21C221BE" w14:textId="77777777" w:rsidR="00983C4D" w:rsidRPr="00AE6F69" w:rsidRDefault="00983C4D" w:rsidP="007F181B">
      <w:pPr>
        <w:jc w:val="center"/>
        <w:rPr>
          <w:rFonts w:ascii="StobiSerifPro" w:hAnsi="StobiSerifPro"/>
          <w:b/>
          <w:sz w:val="20"/>
          <w:szCs w:val="20"/>
          <w:lang w:val="mk-MK"/>
        </w:rPr>
      </w:pPr>
    </w:p>
    <w:p w14:paraId="2F9538C9" w14:textId="77777777" w:rsidR="0087764B" w:rsidRDefault="0087764B" w:rsidP="002D2F0A">
      <w:pPr>
        <w:ind w:left="284"/>
        <w:jc w:val="center"/>
        <w:rPr>
          <w:rFonts w:ascii="StobiSerifPro" w:hAnsi="StobiSerifPro"/>
          <w:b/>
          <w:sz w:val="20"/>
          <w:szCs w:val="20"/>
          <w:lang w:val="mk-MK"/>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6926"/>
      </w:tblGrid>
      <w:tr w:rsidR="00AD44F9" w:rsidRPr="009A5942" w14:paraId="5B6AB16B" w14:textId="77777777" w:rsidTr="00F83520">
        <w:trPr>
          <w:trHeight w:val="287"/>
          <w:jc w:val="center"/>
        </w:trPr>
        <w:tc>
          <w:tcPr>
            <w:tcW w:w="3105" w:type="dxa"/>
            <w:shd w:val="clear" w:color="auto" w:fill="FBD4B4"/>
          </w:tcPr>
          <w:p w14:paraId="0AB04ACB" w14:textId="77777777" w:rsidR="00AD44F9" w:rsidRPr="009A5942" w:rsidRDefault="00AD44F9" w:rsidP="00F83520">
            <w:pPr>
              <w:jc w:val="center"/>
              <w:rPr>
                <w:rFonts w:ascii="StobiSerif Regular" w:hAnsi="StobiSerif Regular"/>
                <w:sz w:val="20"/>
                <w:szCs w:val="20"/>
                <w:lang w:val="mk-MK"/>
              </w:rPr>
            </w:pPr>
            <w:r w:rsidRPr="009A5942">
              <w:rPr>
                <w:rFonts w:ascii="StobiSerif Regular" w:hAnsi="StobiSerif Regular"/>
                <w:sz w:val="20"/>
                <w:szCs w:val="20"/>
                <w:lang w:val="mk-MK"/>
              </w:rPr>
              <w:t>Назив на министерство:</w:t>
            </w:r>
          </w:p>
          <w:p w14:paraId="28320412" w14:textId="77777777" w:rsidR="00AD44F9" w:rsidRPr="00DD6419" w:rsidRDefault="00AD44F9" w:rsidP="00F83520">
            <w:pPr>
              <w:jc w:val="center"/>
              <w:rPr>
                <w:rFonts w:ascii="StobiSerif Regular" w:hAnsi="StobiSerif Regular"/>
                <w:sz w:val="20"/>
                <w:szCs w:val="20"/>
                <w:lang w:val="sq-AL"/>
              </w:rPr>
            </w:pPr>
          </w:p>
        </w:tc>
        <w:tc>
          <w:tcPr>
            <w:tcW w:w="6926" w:type="dxa"/>
          </w:tcPr>
          <w:p w14:paraId="21D2F477" w14:textId="77777777" w:rsidR="00ED03DD" w:rsidRPr="00D959AD" w:rsidRDefault="00ED03DD" w:rsidP="00ED03DD">
            <w:pPr>
              <w:rPr>
                <w:rFonts w:ascii="StobiSerif Regular" w:hAnsi="StobiSerif Regular"/>
                <w:sz w:val="20"/>
                <w:szCs w:val="20"/>
                <w:lang w:val="mk-MK"/>
              </w:rPr>
            </w:pPr>
            <w:r w:rsidRPr="00D959AD">
              <w:rPr>
                <w:rFonts w:ascii="StobiSerif Regular" w:hAnsi="StobiSerif Regular"/>
                <w:sz w:val="20"/>
                <w:szCs w:val="20"/>
                <w:lang w:val="mk-MK"/>
              </w:rPr>
              <w:t xml:space="preserve">Министерство за </w:t>
            </w:r>
            <w:r w:rsidR="003B0F98">
              <w:rPr>
                <w:rFonts w:ascii="StobiSerif Regular" w:hAnsi="StobiSerif Regular"/>
                <w:sz w:val="20"/>
                <w:szCs w:val="20"/>
                <w:lang w:val="mk-MK"/>
              </w:rPr>
              <w:t>локална самоуправа</w:t>
            </w:r>
          </w:p>
          <w:p w14:paraId="34F94F79" w14:textId="77777777" w:rsidR="00983C4D" w:rsidRPr="009A5942" w:rsidRDefault="00983C4D" w:rsidP="009A5942">
            <w:pPr>
              <w:rPr>
                <w:rFonts w:ascii="StobiSerif Regular" w:hAnsi="StobiSerif Regular"/>
                <w:sz w:val="20"/>
                <w:szCs w:val="20"/>
                <w:lang w:val="mk-MK"/>
              </w:rPr>
            </w:pPr>
          </w:p>
        </w:tc>
      </w:tr>
      <w:tr w:rsidR="00AD44F9" w:rsidRPr="004945BD" w14:paraId="763E8928" w14:textId="77777777" w:rsidTr="00F83520">
        <w:trPr>
          <w:trHeight w:val="622"/>
          <w:jc w:val="center"/>
        </w:trPr>
        <w:tc>
          <w:tcPr>
            <w:tcW w:w="3105" w:type="dxa"/>
            <w:shd w:val="clear" w:color="auto" w:fill="FBD4B4"/>
          </w:tcPr>
          <w:p w14:paraId="27253542" w14:textId="77777777" w:rsidR="00AD44F9" w:rsidRDefault="00AD44F9" w:rsidP="00F83520">
            <w:pPr>
              <w:jc w:val="center"/>
              <w:rPr>
                <w:rFonts w:ascii="StobiSerif Regular" w:hAnsi="StobiSerif Regular"/>
                <w:sz w:val="20"/>
                <w:szCs w:val="20"/>
                <w:lang w:val="sq-AL"/>
              </w:rPr>
            </w:pPr>
            <w:r w:rsidRPr="00B930C2">
              <w:rPr>
                <w:rFonts w:ascii="StobiSerif Regular" w:hAnsi="StobiSerif Regular"/>
                <w:sz w:val="20"/>
                <w:szCs w:val="20"/>
                <w:lang w:val="sq-AL"/>
              </w:rPr>
              <w:t>Назив на предлогот на закон:</w:t>
            </w:r>
            <w:r w:rsidR="00C91029">
              <w:rPr>
                <w:rFonts w:ascii="StobiSerif Regular" w:hAnsi="StobiSerif Regular"/>
                <w:sz w:val="20"/>
                <w:szCs w:val="20"/>
                <w:lang w:val="mk-MK"/>
              </w:rPr>
              <w:t xml:space="preserve"> </w:t>
            </w:r>
          </w:p>
          <w:p w14:paraId="5978E138" w14:textId="77777777" w:rsidR="00983C4D" w:rsidRPr="00DD6419" w:rsidRDefault="00983C4D" w:rsidP="00F83520">
            <w:pPr>
              <w:jc w:val="center"/>
              <w:rPr>
                <w:rFonts w:ascii="StobiSerif Regular" w:hAnsi="StobiSerif Regular"/>
                <w:sz w:val="20"/>
                <w:szCs w:val="20"/>
                <w:lang w:val="sq-AL"/>
              </w:rPr>
            </w:pPr>
          </w:p>
        </w:tc>
        <w:tc>
          <w:tcPr>
            <w:tcW w:w="6926" w:type="dxa"/>
          </w:tcPr>
          <w:p w14:paraId="0D64FCAF" w14:textId="77777777" w:rsidR="00AD44F9" w:rsidRPr="00EB6744" w:rsidRDefault="00ED03DD" w:rsidP="00D075D6">
            <w:pPr>
              <w:rPr>
                <w:rFonts w:ascii="StobiSerif Regular" w:hAnsi="StobiSerif Regular"/>
                <w:sz w:val="20"/>
                <w:szCs w:val="20"/>
                <w:lang w:val="sq-AL"/>
              </w:rPr>
            </w:pPr>
            <w:r w:rsidRPr="00D959AD">
              <w:rPr>
                <w:rFonts w:ascii="StobiSerif Regular" w:hAnsi="StobiSerif Regular"/>
                <w:sz w:val="20"/>
                <w:szCs w:val="20"/>
                <w:lang w:val="mk-MK"/>
              </w:rPr>
              <w:t>П</w:t>
            </w:r>
            <w:r w:rsidR="00D075D6">
              <w:rPr>
                <w:rFonts w:ascii="StobiSerif Regular" w:hAnsi="StobiSerif Regular"/>
                <w:sz w:val="20"/>
                <w:szCs w:val="20"/>
                <w:lang w:val="mk-MK"/>
              </w:rPr>
              <w:t xml:space="preserve">РЕДЛОГ НА ЗАКОН ЗА ИЗМЕНУВАЊЕ И ДОПОЛНУВАЊЕ НА ЗАКОНОТ ЗА ЛОКАЛНАТА САМОУПРАВА </w:t>
            </w:r>
          </w:p>
        </w:tc>
      </w:tr>
      <w:tr w:rsidR="00ED03DD" w:rsidRPr="009A5942" w14:paraId="07751E84" w14:textId="77777777" w:rsidTr="00F83520">
        <w:trPr>
          <w:trHeight w:val="435"/>
          <w:jc w:val="center"/>
        </w:trPr>
        <w:tc>
          <w:tcPr>
            <w:tcW w:w="3105" w:type="dxa"/>
            <w:shd w:val="clear" w:color="auto" w:fill="FBD4B4"/>
          </w:tcPr>
          <w:p w14:paraId="5820BD97" w14:textId="77777777" w:rsidR="00F57533" w:rsidRPr="004945BD" w:rsidRDefault="00F57533" w:rsidP="00ED03DD">
            <w:pPr>
              <w:jc w:val="center"/>
              <w:rPr>
                <w:rFonts w:ascii="StobiSerif Regular" w:hAnsi="StobiSerif Regular"/>
                <w:sz w:val="20"/>
                <w:szCs w:val="20"/>
                <w:lang w:val="sq-AL"/>
              </w:rPr>
            </w:pPr>
          </w:p>
          <w:p w14:paraId="7B161FA5" w14:textId="77777777" w:rsidR="00F57533" w:rsidRPr="004945BD" w:rsidRDefault="00F57533" w:rsidP="00ED03DD">
            <w:pPr>
              <w:jc w:val="center"/>
              <w:rPr>
                <w:rFonts w:ascii="StobiSerif Regular" w:hAnsi="StobiSerif Regular"/>
                <w:sz w:val="20"/>
                <w:szCs w:val="20"/>
                <w:lang w:val="sq-AL"/>
              </w:rPr>
            </w:pPr>
          </w:p>
          <w:p w14:paraId="1AC8FC52" w14:textId="77777777" w:rsidR="00ED03DD" w:rsidRPr="00AE6F69" w:rsidRDefault="00ED03DD" w:rsidP="00ED03DD">
            <w:pPr>
              <w:jc w:val="center"/>
              <w:rPr>
                <w:rFonts w:ascii="StobiSerif Regular" w:hAnsi="StobiSerif Regular"/>
                <w:sz w:val="20"/>
                <w:szCs w:val="20"/>
                <w:lang w:val="mk-MK"/>
              </w:rPr>
            </w:pPr>
            <w:r w:rsidRPr="0082432C">
              <w:rPr>
                <w:rFonts w:ascii="StobiSerif Regular" w:hAnsi="StobiSerif Regular"/>
                <w:sz w:val="20"/>
                <w:szCs w:val="20"/>
                <w:lang w:val="sq-AL"/>
              </w:rPr>
              <w:t>Одговорно лице и контакт информации:</w:t>
            </w:r>
          </w:p>
          <w:p w14:paraId="2B84A78A" w14:textId="77777777" w:rsidR="00ED03DD" w:rsidRPr="00DD6419" w:rsidRDefault="00ED03DD" w:rsidP="00ED03DD">
            <w:pPr>
              <w:jc w:val="center"/>
              <w:rPr>
                <w:rFonts w:ascii="StobiSerif Regular" w:hAnsi="StobiSerif Regular"/>
                <w:sz w:val="20"/>
                <w:szCs w:val="20"/>
                <w:lang w:val="sq-AL"/>
              </w:rPr>
            </w:pPr>
          </w:p>
        </w:tc>
        <w:tc>
          <w:tcPr>
            <w:tcW w:w="6926" w:type="dxa"/>
          </w:tcPr>
          <w:p w14:paraId="1B1C1321" w14:textId="77777777" w:rsidR="00983C4D" w:rsidRDefault="00983C4D" w:rsidP="003B0F98">
            <w:pPr>
              <w:rPr>
                <w:rFonts w:ascii="StobiSerif Regular" w:hAnsi="StobiSerif Regular"/>
                <w:color w:val="0000FF"/>
                <w:sz w:val="20"/>
                <w:szCs w:val="20"/>
                <w:u w:val="single"/>
                <w:lang w:val="mk-MK"/>
              </w:rPr>
            </w:pPr>
          </w:p>
          <w:p w14:paraId="1F16A318" w14:textId="77777777" w:rsidR="004E5AB1" w:rsidRDefault="00F25A9D" w:rsidP="003B0F98">
            <w:pPr>
              <w:rPr>
                <w:rFonts w:ascii="StobiSerif Regular" w:hAnsi="StobiSerif Regular"/>
                <w:color w:val="0000FF"/>
                <w:sz w:val="20"/>
                <w:szCs w:val="20"/>
                <w:u w:val="single"/>
              </w:rPr>
            </w:pPr>
            <w:r>
              <w:rPr>
                <w:rFonts w:ascii="StobiSerif Regular" w:hAnsi="StobiSerif Regular"/>
                <w:color w:val="0000FF"/>
                <w:sz w:val="20"/>
                <w:szCs w:val="20"/>
                <w:u w:val="single"/>
                <w:lang w:val="mk-MK"/>
              </w:rPr>
              <w:t xml:space="preserve">Јулијана Павковска Боцевска </w:t>
            </w:r>
          </w:p>
          <w:p w14:paraId="427B9BD9" w14:textId="77777777" w:rsidR="009D3026" w:rsidRPr="009D3026" w:rsidRDefault="009D3026" w:rsidP="003B0F98">
            <w:pPr>
              <w:rPr>
                <w:rFonts w:ascii="StobiSerif Regular" w:hAnsi="StobiSerif Regular"/>
                <w:color w:val="0000FF"/>
                <w:sz w:val="20"/>
                <w:szCs w:val="20"/>
                <w:u w:val="single"/>
                <w:lang w:val="ru-RU"/>
              </w:rPr>
            </w:pPr>
            <w:r>
              <w:rPr>
                <w:rFonts w:ascii="StobiSerif Regular" w:hAnsi="StobiSerif Regular"/>
                <w:color w:val="0000FF"/>
                <w:sz w:val="20"/>
                <w:szCs w:val="20"/>
                <w:u w:val="single"/>
              </w:rPr>
              <w:t>drzavensekretar@mls.gov.mk</w:t>
            </w:r>
          </w:p>
          <w:p w14:paraId="1B169C4A" w14:textId="77777777" w:rsidR="00F25A9D" w:rsidRDefault="00F25A9D" w:rsidP="003B0F98">
            <w:pPr>
              <w:rPr>
                <w:rFonts w:ascii="StobiSerif Regular" w:hAnsi="StobiSerif Regular"/>
                <w:color w:val="0000FF"/>
                <w:sz w:val="20"/>
                <w:szCs w:val="20"/>
                <w:u w:val="single"/>
                <w:lang w:val="mk-MK"/>
              </w:rPr>
            </w:pPr>
          </w:p>
          <w:p w14:paraId="4D768F29" w14:textId="77777777" w:rsidR="00F25A9D" w:rsidRDefault="00F25A9D" w:rsidP="003B0F98">
            <w:pPr>
              <w:rPr>
                <w:rFonts w:ascii="StobiSerif Regular" w:hAnsi="StobiSerif Regular"/>
                <w:color w:val="0000FF"/>
                <w:sz w:val="20"/>
                <w:szCs w:val="20"/>
                <w:u w:val="single"/>
                <w:lang w:val="mk-MK"/>
              </w:rPr>
            </w:pPr>
            <w:r>
              <w:rPr>
                <w:rFonts w:ascii="StobiSerif Regular" w:hAnsi="StobiSerif Regular"/>
                <w:color w:val="0000FF"/>
                <w:sz w:val="20"/>
                <w:szCs w:val="20"/>
                <w:u w:val="single"/>
                <w:lang w:val="mk-MK"/>
              </w:rPr>
              <w:t>Сузана Најкова</w:t>
            </w:r>
          </w:p>
          <w:p w14:paraId="585EEE49" w14:textId="77777777" w:rsidR="00F25A9D" w:rsidRPr="00F25A9D" w:rsidRDefault="00F25A9D" w:rsidP="003B0F98">
            <w:pPr>
              <w:rPr>
                <w:rFonts w:ascii="StobiSerif Regular" w:hAnsi="StobiSerif Regular"/>
                <w:color w:val="0000FF"/>
                <w:sz w:val="20"/>
                <w:szCs w:val="20"/>
                <w:u w:val="single"/>
                <w:lang w:val="mk-MK"/>
              </w:rPr>
            </w:pPr>
            <w:r>
              <w:rPr>
                <w:rFonts w:ascii="StobiSerif Regular" w:hAnsi="StobiSerif Regular"/>
                <w:color w:val="0000FF"/>
                <w:sz w:val="20"/>
                <w:szCs w:val="20"/>
                <w:u w:val="single"/>
              </w:rPr>
              <w:t>snajkova</w:t>
            </w:r>
            <w:r w:rsidRPr="009D3026">
              <w:rPr>
                <w:rFonts w:ascii="StobiSerif Regular" w:hAnsi="StobiSerif Regular"/>
                <w:color w:val="0000FF"/>
                <w:sz w:val="20"/>
                <w:szCs w:val="20"/>
                <w:u w:val="single"/>
                <w:lang w:val="ru-RU"/>
              </w:rPr>
              <w:t>@</w:t>
            </w:r>
            <w:r>
              <w:rPr>
                <w:rFonts w:ascii="StobiSerif Regular" w:hAnsi="StobiSerif Regular"/>
                <w:color w:val="0000FF"/>
                <w:sz w:val="20"/>
                <w:szCs w:val="20"/>
                <w:u w:val="single"/>
              </w:rPr>
              <w:t>mls</w:t>
            </w:r>
            <w:r w:rsidRPr="009D3026">
              <w:rPr>
                <w:rFonts w:ascii="StobiSerif Regular" w:hAnsi="StobiSerif Regular"/>
                <w:color w:val="0000FF"/>
                <w:sz w:val="20"/>
                <w:szCs w:val="20"/>
                <w:u w:val="single"/>
                <w:lang w:val="ru-RU"/>
              </w:rPr>
              <w:t>.</w:t>
            </w:r>
            <w:r>
              <w:rPr>
                <w:rFonts w:ascii="StobiSerif Regular" w:hAnsi="StobiSerif Regular"/>
                <w:color w:val="0000FF"/>
                <w:sz w:val="20"/>
                <w:szCs w:val="20"/>
                <w:u w:val="single"/>
              </w:rPr>
              <w:t>gov</w:t>
            </w:r>
            <w:r w:rsidRPr="009D3026">
              <w:rPr>
                <w:rFonts w:ascii="StobiSerif Regular" w:hAnsi="StobiSerif Regular"/>
                <w:color w:val="0000FF"/>
                <w:sz w:val="20"/>
                <w:szCs w:val="20"/>
                <w:u w:val="single"/>
                <w:lang w:val="ru-RU"/>
              </w:rPr>
              <w:t>.</w:t>
            </w:r>
            <w:r>
              <w:rPr>
                <w:rFonts w:ascii="StobiSerif Regular" w:hAnsi="StobiSerif Regular"/>
                <w:color w:val="0000FF"/>
                <w:sz w:val="20"/>
                <w:szCs w:val="20"/>
                <w:u w:val="single"/>
              </w:rPr>
              <w:t>mk</w:t>
            </w:r>
          </w:p>
          <w:p w14:paraId="4CE850EB" w14:textId="77777777" w:rsidR="004E5AB1" w:rsidRPr="00D075D6" w:rsidRDefault="004E5AB1" w:rsidP="00365A9D">
            <w:pPr>
              <w:rPr>
                <w:rFonts w:ascii="StobiSerif Regular" w:hAnsi="StobiSerif Regular"/>
                <w:color w:val="0000FF"/>
                <w:sz w:val="20"/>
                <w:szCs w:val="20"/>
                <w:u w:val="single"/>
                <w:lang w:val="mk-MK"/>
              </w:rPr>
            </w:pPr>
          </w:p>
        </w:tc>
      </w:tr>
      <w:tr w:rsidR="00ED03DD" w:rsidRPr="00DD6419" w14:paraId="3591B24C" w14:textId="77777777" w:rsidTr="00F83520">
        <w:trPr>
          <w:trHeight w:val="458"/>
          <w:jc w:val="center"/>
        </w:trPr>
        <w:tc>
          <w:tcPr>
            <w:tcW w:w="3105" w:type="dxa"/>
            <w:shd w:val="clear" w:color="auto" w:fill="FBD4B4"/>
          </w:tcPr>
          <w:p w14:paraId="33206AF2" w14:textId="77777777" w:rsidR="00ED03DD" w:rsidRPr="009A5942" w:rsidRDefault="00ED03DD" w:rsidP="00ED03DD">
            <w:pPr>
              <w:jc w:val="center"/>
              <w:rPr>
                <w:rFonts w:ascii="StobiSerif Regular" w:hAnsi="StobiSerif Regular"/>
                <w:sz w:val="20"/>
                <w:szCs w:val="20"/>
                <w:lang w:val="sq-AL"/>
              </w:rPr>
            </w:pPr>
          </w:p>
          <w:p w14:paraId="7DB39A34" w14:textId="77777777" w:rsidR="00F57533" w:rsidRPr="009A5942" w:rsidRDefault="00F57533" w:rsidP="00ED03DD">
            <w:pPr>
              <w:jc w:val="center"/>
              <w:rPr>
                <w:rFonts w:ascii="StobiSerif Regular" w:hAnsi="StobiSerif Regular"/>
                <w:sz w:val="20"/>
                <w:szCs w:val="20"/>
                <w:lang w:val="sq-AL"/>
              </w:rPr>
            </w:pPr>
          </w:p>
          <w:p w14:paraId="6E2FCA5A" w14:textId="77777777" w:rsidR="00ED03DD" w:rsidRPr="00AE6F69" w:rsidRDefault="00ED03DD" w:rsidP="00ED03DD">
            <w:pPr>
              <w:jc w:val="center"/>
              <w:rPr>
                <w:rFonts w:ascii="StobiSerif Regular" w:hAnsi="StobiSerif Regular"/>
                <w:sz w:val="20"/>
                <w:szCs w:val="20"/>
                <w:lang w:val="mk-MK"/>
              </w:rPr>
            </w:pPr>
            <w:r w:rsidRPr="00DD6419">
              <w:rPr>
                <w:rFonts w:ascii="StobiSerif Regular" w:hAnsi="StobiSerif Regular"/>
                <w:sz w:val="20"/>
                <w:szCs w:val="20"/>
              </w:rPr>
              <w:t>Вид на Извештај:</w:t>
            </w:r>
          </w:p>
          <w:p w14:paraId="3A72DC80" w14:textId="77777777" w:rsidR="00ED03DD" w:rsidRPr="00DD6419" w:rsidRDefault="00ED03DD" w:rsidP="00ED03DD">
            <w:pPr>
              <w:jc w:val="center"/>
              <w:rPr>
                <w:rFonts w:ascii="StobiSerif Regular" w:hAnsi="StobiSerif Regular"/>
                <w:sz w:val="20"/>
                <w:szCs w:val="20"/>
                <w:highlight w:val="yellow"/>
                <w:lang w:val="sq-AL"/>
              </w:rPr>
            </w:pPr>
          </w:p>
        </w:tc>
        <w:tc>
          <w:tcPr>
            <w:tcW w:w="6926" w:type="dxa"/>
            <w:shd w:val="clear" w:color="auto" w:fill="auto"/>
          </w:tcPr>
          <w:p w14:paraId="6381F370" w14:textId="77777777" w:rsidR="00ED03DD" w:rsidRPr="00415B43" w:rsidRDefault="0082432C" w:rsidP="00ED03DD">
            <w:pPr>
              <w:rPr>
                <w:rFonts w:ascii="StobiSerif Regular" w:hAnsi="StobiSerif Regular"/>
                <w:sz w:val="20"/>
                <w:szCs w:val="20"/>
                <w:lang w:val="sq-AL"/>
              </w:rPr>
            </w:pPr>
            <w:r>
              <w:rPr>
                <w:rFonts w:ascii="StobiSerif Regular" w:hAnsi="StobiSerif Regular"/>
                <w:sz w:val="20"/>
                <w:szCs w:val="20"/>
              </w:rPr>
              <w:fldChar w:fldCharType="begin">
                <w:ffData>
                  <w:name w:val="Check11"/>
                  <w:enabled/>
                  <w:calcOnExit w:val="0"/>
                  <w:checkBox>
                    <w:sizeAuto/>
                    <w:default w:val="1"/>
                  </w:checkBox>
                </w:ffData>
              </w:fldChar>
            </w:r>
            <w:r>
              <w:rPr>
                <w:rFonts w:ascii="StobiSerif Regular" w:hAnsi="StobiSerif Regular"/>
                <w:sz w:val="20"/>
                <w:szCs w:val="20"/>
              </w:rPr>
              <w:instrText xml:space="preserve"> </w:instrText>
            </w:r>
            <w:bookmarkStart w:id="0" w:name="Check11"/>
            <w:r>
              <w:rPr>
                <w:rFonts w:ascii="StobiSerif Regular" w:hAnsi="StobiSerif Regular"/>
                <w:sz w:val="20"/>
                <w:szCs w:val="20"/>
              </w:rPr>
              <w:instrText xml:space="preserve">FORMCHECKBOX </w:instrText>
            </w:r>
            <w:r>
              <w:rPr>
                <w:rFonts w:ascii="StobiSerif Regular" w:hAnsi="StobiSerif Regular"/>
                <w:sz w:val="20"/>
                <w:szCs w:val="20"/>
              </w:rPr>
            </w:r>
            <w:r>
              <w:rPr>
                <w:rFonts w:ascii="StobiSerif Regular" w:hAnsi="StobiSerif Regular"/>
                <w:sz w:val="20"/>
                <w:szCs w:val="20"/>
              </w:rPr>
              <w:fldChar w:fldCharType="separate"/>
            </w:r>
            <w:r>
              <w:rPr>
                <w:rFonts w:ascii="StobiSerif Regular" w:hAnsi="StobiSerif Regular"/>
                <w:sz w:val="20"/>
                <w:szCs w:val="20"/>
              </w:rPr>
              <w:fldChar w:fldCharType="end"/>
            </w:r>
            <w:bookmarkEnd w:id="0"/>
            <w:r w:rsidR="00ED03DD" w:rsidRPr="00415B43">
              <w:rPr>
                <w:rFonts w:ascii="StobiSerif Regular" w:hAnsi="StobiSerif Regular"/>
                <w:sz w:val="20"/>
                <w:szCs w:val="20"/>
              </w:rPr>
              <w:t>Нацрт</w:t>
            </w:r>
            <w:r w:rsidR="00ED03DD" w:rsidRPr="00415B43">
              <w:rPr>
                <w:rFonts w:ascii="StobiSerif Regular" w:hAnsi="StobiSerif Regular"/>
                <w:sz w:val="20"/>
                <w:szCs w:val="20"/>
                <w:lang w:val="sq-AL"/>
              </w:rPr>
              <w:t xml:space="preserve"> </w:t>
            </w:r>
          </w:p>
          <w:p w14:paraId="0B6500D5" w14:textId="77777777" w:rsidR="00ED03DD" w:rsidRPr="00DD6419" w:rsidRDefault="00ED03DD" w:rsidP="00ED03DD">
            <w:pPr>
              <w:pStyle w:val="ListParagraph"/>
              <w:spacing w:after="0" w:line="240" w:lineRule="auto"/>
              <w:ind w:left="23"/>
              <w:rPr>
                <w:rFonts w:ascii="StobiSerif Regular" w:hAnsi="StobiSerif Regular"/>
                <w:sz w:val="20"/>
                <w:szCs w:val="20"/>
              </w:rPr>
            </w:pPr>
          </w:p>
          <w:p w14:paraId="3CDDA97F" w14:textId="77777777" w:rsidR="00ED03DD" w:rsidRPr="00415B43" w:rsidRDefault="0082432C" w:rsidP="00ED03DD">
            <w:pPr>
              <w:rPr>
                <w:rFonts w:ascii="StobiSerif Regular" w:hAnsi="StobiSerif Regular"/>
                <w:sz w:val="20"/>
                <w:szCs w:val="20"/>
              </w:rPr>
            </w:pPr>
            <w:r>
              <w:rPr>
                <w:rFonts w:ascii="StobiSerif Regular" w:hAnsi="StobiSerif Regular"/>
                <w:sz w:val="20"/>
                <w:szCs w:val="20"/>
              </w:rPr>
              <w:fldChar w:fldCharType="begin">
                <w:ffData>
                  <w:name w:val="Check12"/>
                  <w:enabled/>
                  <w:calcOnExit w:val="0"/>
                  <w:checkBox>
                    <w:sizeAuto/>
                    <w:default w:val="0"/>
                  </w:checkBox>
                </w:ffData>
              </w:fldChar>
            </w:r>
            <w:r>
              <w:rPr>
                <w:rFonts w:ascii="StobiSerif Regular" w:hAnsi="StobiSerif Regular"/>
                <w:sz w:val="20"/>
                <w:szCs w:val="20"/>
              </w:rPr>
              <w:instrText xml:space="preserve"> </w:instrText>
            </w:r>
            <w:bookmarkStart w:id="1" w:name="Check12"/>
            <w:r>
              <w:rPr>
                <w:rFonts w:ascii="StobiSerif Regular" w:hAnsi="StobiSerif Regular"/>
                <w:sz w:val="20"/>
                <w:szCs w:val="20"/>
              </w:rPr>
              <w:instrText xml:space="preserve">FORMCHECKBOX </w:instrText>
            </w:r>
            <w:r>
              <w:rPr>
                <w:rFonts w:ascii="StobiSerif Regular" w:hAnsi="StobiSerif Regular"/>
                <w:sz w:val="20"/>
                <w:szCs w:val="20"/>
              </w:rPr>
            </w:r>
            <w:r>
              <w:rPr>
                <w:rFonts w:ascii="StobiSerif Regular" w:hAnsi="StobiSerif Regular"/>
                <w:sz w:val="20"/>
                <w:szCs w:val="20"/>
              </w:rPr>
              <w:fldChar w:fldCharType="separate"/>
            </w:r>
            <w:r>
              <w:rPr>
                <w:rFonts w:ascii="StobiSerif Regular" w:hAnsi="StobiSerif Regular"/>
                <w:sz w:val="20"/>
                <w:szCs w:val="20"/>
              </w:rPr>
              <w:fldChar w:fldCharType="end"/>
            </w:r>
            <w:bookmarkEnd w:id="1"/>
            <w:r w:rsidR="00ED03DD" w:rsidRPr="00415B43">
              <w:rPr>
                <w:rFonts w:ascii="StobiSerif Regular" w:hAnsi="StobiSerif Regular"/>
                <w:sz w:val="20"/>
                <w:szCs w:val="20"/>
              </w:rPr>
              <w:t xml:space="preserve">Предлог </w:t>
            </w:r>
          </w:p>
          <w:p w14:paraId="1EBC36DE" w14:textId="77777777" w:rsidR="00ED03DD" w:rsidRPr="00DD6419" w:rsidRDefault="00ED03DD" w:rsidP="000B744F">
            <w:pPr>
              <w:pStyle w:val="ListParagraph"/>
              <w:spacing w:after="0" w:line="240" w:lineRule="auto"/>
              <w:ind w:left="0"/>
              <w:rPr>
                <w:rFonts w:ascii="StobiSerif Regular" w:hAnsi="StobiSerif Regular"/>
                <w:sz w:val="20"/>
                <w:szCs w:val="20"/>
              </w:rPr>
            </w:pPr>
          </w:p>
        </w:tc>
      </w:tr>
      <w:tr w:rsidR="00ED03DD" w:rsidRPr="000B744F" w14:paraId="70577975" w14:textId="77777777" w:rsidTr="00F83520">
        <w:trPr>
          <w:trHeight w:val="1243"/>
          <w:jc w:val="center"/>
        </w:trPr>
        <w:tc>
          <w:tcPr>
            <w:tcW w:w="3105" w:type="dxa"/>
            <w:shd w:val="clear" w:color="auto" w:fill="FBD4B4"/>
          </w:tcPr>
          <w:p w14:paraId="3171EAAC" w14:textId="77777777" w:rsidR="00ED03DD" w:rsidRPr="0046507D" w:rsidRDefault="00ED03DD" w:rsidP="00ED03DD">
            <w:pPr>
              <w:jc w:val="center"/>
              <w:rPr>
                <w:rFonts w:ascii="StobiSerif Regular" w:hAnsi="StobiSerif Regular"/>
                <w:sz w:val="20"/>
                <w:szCs w:val="20"/>
                <w:lang w:val="ru-RU"/>
              </w:rPr>
            </w:pPr>
          </w:p>
          <w:p w14:paraId="7A4492E3" w14:textId="77777777" w:rsidR="00ED03DD" w:rsidRPr="0046507D" w:rsidRDefault="00ED03DD" w:rsidP="00ED03DD">
            <w:pPr>
              <w:jc w:val="center"/>
              <w:rPr>
                <w:rFonts w:ascii="StobiSerif Regular" w:hAnsi="StobiSerif Regular"/>
                <w:sz w:val="20"/>
                <w:szCs w:val="20"/>
                <w:lang w:val="ru-RU"/>
              </w:rPr>
            </w:pPr>
          </w:p>
          <w:p w14:paraId="33C3F677" w14:textId="77777777" w:rsidR="00F57533" w:rsidRPr="0046507D" w:rsidRDefault="00F57533" w:rsidP="00ED03DD">
            <w:pPr>
              <w:jc w:val="center"/>
              <w:rPr>
                <w:rFonts w:ascii="StobiSerif Regular" w:hAnsi="StobiSerif Regular"/>
                <w:sz w:val="20"/>
                <w:szCs w:val="20"/>
                <w:lang w:val="ru-RU"/>
              </w:rPr>
            </w:pPr>
          </w:p>
          <w:p w14:paraId="7FD31190" w14:textId="77777777" w:rsidR="00ED03DD" w:rsidRPr="00E72A2D" w:rsidRDefault="00ED03DD" w:rsidP="00ED03DD">
            <w:pPr>
              <w:jc w:val="center"/>
              <w:rPr>
                <w:rFonts w:ascii="StobiSerif Regular" w:hAnsi="StobiSerif Regular"/>
                <w:sz w:val="20"/>
                <w:szCs w:val="20"/>
                <w:lang w:val="mk-MK"/>
              </w:rPr>
            </w:pPr>
            <w:r w:rsidRPr="0046507D">
              <w:rPr>
                <w:rFonts w:ascii="StobiSerif Regular" w:hAnsi="StobiSerif Regular"/>
                <w:sz w:val="20"/>
                <w:szCs w:val="20"/>
                <w:lang w:val="ru-RU"/>
              </w:rPr>
              <w:t>Обврската за подготовка на предлогот на закон произлегува од:</w:t>
            </w:r>
          </w:p>
          <w:p w14:paraId="5F55B573" w14:textId="77777777" w:rsidR="00ED03DD" w:rsidRPr="00DD6419" w:rsidRDefault="00ED03DD" w:rsidP="00ED03DD">
            <w:pPr>
              <w:jc w:val="center"/>
              <w:rPr>
                <w:rFonts w:ascii="StobiSerif Regular" w:hAnsi="StobiSerif Regular"/>
                <w:sz w:val="20"/>
                <w:szCs w:val="20"/>
                <w:lang w:val="sq-AL"/>
              </w:rPr>
            </w:pPr>
          </w:p>
          <w:p w14:paraId="761EEB72" w14:textId="77777777" w:rsidR="00ED03DD" w:rsidRPr="00DD6419" w:rsidRDefault="00ED03DD" w:rsidP="00ED03DD">
            <w:pPr>
              <w:jc w:val="center"/>
              <w:rPr>
                <w:rFonts w:ascii="StobiSerif Regular" w:hAnsi="StobiSerif Regular"/>
                <w:sz w:val="20"/>
                <w:szCs w:val="20"/>
                <w:lang w:val="sq-AL"/>
              </w:rPr>
            </w:pPr>
          </w:p>
        </w:tc>
        <w:tc>
          <w:tcPr>
            <w:tcW w:w="6926" w:type="dxa"/>
          </w:tcPr>
          <w:p w14:paraId="1B3B591F" w14:textId="77777777" w:rsidR="00ED03DD" w:rsidRPr="00982F9C" w:rsidRDefault="008A58C8" w:rsidP="00ED03DD">
            <w:pPr>
              <w:pStyle w:val="ListParagraph"/>
              <w:spacing w:after="0" w:line="240" w:lineRule="auto"/>
              <w:ind w:left="23"/>
              <w:rPr>
                <w:rFonts w:ascii="StobiSerif Regular" w:hAnsi="StobiSerif Regular"/>
                <w:sz w:val="20"/>
                <w:szCs w:val="20"/>
              </w:rPr>
            </w:pPr>
            <w:r>
              <w:rPr>
                <w:rFonts w:ascii="StobiSerif Regular" w:hAnsi="StobiSerif Regular"/>
                <w:sz w:val="20"/>
                <w:szCs w:val="20"/>
              </w:rPr>
              <w:fldChar w:fldCharType="begin">
                <w:ffData>
                  <w:name w:val="Check11"/>
                  <w:enabled/>
                  <w:calcOnExit w:val="0"/>
                  <w:checkBox>
                    <w:sizeAuto/>
                    <w:default w:val="1"/>
                  </w:checkBox>
                </w:ffData>
              </w:fldChar>
            </w:r>
            <w:r>
              <w:rPr>
                <w:rFonts w:ascii="StobiSerif Regular" w:hAnsi="StobiSerif Regular"/>
                <w:sz w:val="20"/>
                <w:szCs w:val="20"/>
              </w:rPr>
              <w:instrText xml:space="preserve"> FORMCHECKBOX </w:instrText>
            </w:r>
            <w:r>
              <w:rPr>
                <w:rFonts w:ascii="StobiSerif Regular" w:hAnsi="StobiSerif Regular"/>
                <w:sz w:val="20"/>
                <w:szCs w:val="20"/>
              </w:rPr>
            </w:r>
            <w:r>
              <w:rPr>
                <w:rFonts w:ascii="StobiSerif Regular" w:hAnsi="StobiSerif Regular"/>
                <w:sz w:val="20"/>
                <w:szCs w:val="20"/>
              </w:rPr>
              <w:fldChar w:fldCharType="separate"/>
            </w:r>
            <w:r>
              <w:rPr>
                <w:rFonts w:ascii="StobiSerif Regular" w:hAnsi="StobiSerif Regular"/>
                <w:sz w:val="20"/>
                <w:szCs w:val="20"/>
              </w:rPr>
              <w:fldChar w:fldCharType="end"/>
            </w:r>
            <w:r w:rsidR="00ED03DD" w:rsidRPr="00982F9C">
              <w:rPr>
                <w:rFonts w:ascii="StobiSerif Regular" w:hAnsi="StobiSerif Regular"/>
                <w:sz w:val="20"/>
                <w:szCs w:val="20"/>
              </w:rPr>
              <w:t xml:space="preserve"> Годишна програма за работа на Владата на Република Северна Македонија</w:t>
            </w:r>
          </w:p>
          <w:p w14:paraId="4ED6B288" w14:textId="77777777" w:rsidR="00ED03DD" w:rsidRPr="000B744F" w:rsidRDefault="00ED03DD" w:rsidP="00ED03DD">
            <w:pPr>
              <w:pStyle w:val="ListParagraph"/>
              <w:spacing w:after="0" w:line="240" w:lineRule="auto"/>
              <w:ind w:left="23"/>
              <w:rPr>
                <w:rFonts w:ascii="StobiSerif Regular" w:hAnsi="StobiSerif Regular"/>
                <w:sz w:val="20"/>
                <w:szCs w:val="20"/>
                <w:highlight w:val="yellow"/>
              </w:rPr>
            </w:pPr>
          </w:p>
          <w:p w14:paraId="1D8BF50F" w14:textId="77777777" w:rsidR="00ED03DD" w:rsidRPr="00DD6419" w:rsidRDefault="00D075D6" w:rsidP="00ED03DD">
            <w:pPr>
              <w:pStyle w:val="ListParagraph"/>
              <w:spacing w:after="0" w:line="240" w:lineRule="auto"/>
              <w:ind w:left="23"/>
              <w:rPr>
                <w:rFonts w:ascii="StobiSerif Regular" w:hAnsi="StobiSerif Regular"/>
                <w:sz w:val="20"/>
                <w:szCs w:val="20"/>
              </w:rPr>
            </w:pPr>
            <w:r>
              <w:rPr>
                <w:rFonts w:ascii="StobiSerif Regular" w:hAnsi="StobiSerif Regular"/>
                <w:sz w:val="20"/>
                <w:szCs w:val="20"/>
                <w:lang w:val="en-US"/>
              </w:rPr>
              <w:fldChar w:fldCharType="begin">
                <w:ffData>
                  <w:name w:val="Check13"/>
                  <w:enabled/>
                  <w:calcOnExit w:val="0"/>
                  <w:checkBox>
                    <w:sizeAuto/>
                    <w:default w:val="0"/>
                  </w:checkBox>
                </w:ffData>
              </w:fldChar>
            </w:r>
            <w:r w:rsidRPr="00982F9C">
              <w:rPr>
                <w:rFonts w:ascii="StobiSerif Regular" w:hAnsi="StobiSerif Regular"/>
                <w:sz w:val="20"/>
                <w:szCs w:val="20"/>
                <w:lang w:val="sq-AL"/>
              </w:rPr>
              <w:instrText xml:space="preserve"> FORMCHECKBOX </w:instrText>
            </w:r>
            <w:r>
              <w:rPr>
                <w:rFonts w:ascii="StobiSerif Regular" w:hAnsi="StobiSerif Regular"/>
                <w:sz w:val="20"/>
                <w:szCs w:val="20"/>
                <w:lang w:val="en-US"/>
              </w:rPr>
            </w:r>
            <w:r>
              <w:rPr>
                <w:rFonts w:ascii="StobiSerif Regular" w:hAnsi="StobiSerif Regular"/>
                <w:sz w:val="20"/>
                <w:szCs w:val="20"/>
                <w:lang w:val="en-US"/>
              </w:rPr>
              <w:fldChar w:fldCharType="separate"/>
            </w:r>
            <w:r>
              <w:rPr>
                <w:rFonts w:ascii="StobiSerif Regular" w:hAnsi="StobiSerif Regular"/>
                <w:sz w:val="20"/>
                <w:szCs w:val="20"/>
                <w:lang w:val="en-US"/>
              </w:rPr>
              <w:fldChar w:fldCharType="end"/>
            </w:r>
            <w:r w:rsidR="00ED03DD" w:rsidRPr="000C2712">
              <w:rPr>
                <w:rFonts w:ascii="StobiSerif Regular" w:hAnsi="StobiSerif Regular"/>
                <w:sz w:val="20"/>
                <w:szCs w:val="20"/>
              </w:rPr>
              <w:t>НПАА</w:t>
            </w:r>
          </w:p>
          <w:p w14:paraId="1D44F846" w14:textId="77777777" w:rsidR="00ED03DD" w:rsidRPr="00DD6419" w:rsidRDefault="00ED03DD" w:rsidP="00ED03DD">
            <w:pPr>
              <w:pStyle w:val="ListParagraph"/>
              <w:spacing w:after="0" w:line="240" w:lineRule="auto"/>
              <w:ind w:left="23"/>
              <w:rPr>
                <w:rFonts w:ascii="StobiSerif Regular" w:hAnsi="StobiSerif Regular"/>
                <w:sz w:val="20"/>
                <w:szCs w:val="20"/>
              </w:rPr>
            </w:pPr>
          </w:p>
          <w:p w14:paraId="79F55544" w14:textId="77777777" w:rsidR="00ED03DD" w:rsidRPr="00DD6419" w:rsidRDefault="00ED03DD" w:rsidP="00ED03DD">
            <w:pPr>
              <w:pStyle w:val="ListParagraph"/>
              <w:spacing w:after="0" w:line="240" w:lineRule="auto"/>
              <w:ind w:left="23"/>
              <w:rPr>
                <w:rFonts w:ascii="StobiSerif Regular" w:hAnsi="StobiSerif Regular"/>
                <w:sz w:val="20"/>
                <w:szCs w:val="20"/>
              </w:rPr>
            </w:pPr>
            <w:r w:rsidRPr="00DD6419">
              <w:rPr>
                <w:rFonts w:ascii="StobiSerif Regular" w:hAnsi="StobiSerif Regular"/>
                <w:sz w:val="20"/>
                <w:szCs w:val="20"/>
              </w:rPr>
              <w:fldChar w:fldCharType="begin">
                <w:ffData>
                  <w:name w:val="Check16"/>
                  <w:enabled/>
                  <w:calcOnExit w:val="0"/>
                  <w:checkBox>
                    <w:sizeAuto/>
                    <w:default w:val="0"/>
                  </w:checkBox>
                </w:ffData>
              </w:fldChar>
            </w:r>
            <w:bookmarkStart w:id="2" w:name="Check16"/>
            <w:r w:rsidRPr="00DD6419">
              <w:rPr>
                <w:rFonts w:ascii="StobiSerif Regular" w:hAnsi="StobiSerif Regular"/>
                <w:sz w:val="20"/>
                <w:szCs w:val="20"/>
              </w:rPr>
              <w:instrText xml:space="preserve"> FORMCHECKBOX </w:instrText>
            </w:r>
            <w:r w:rsidRPr="00DD6419">
              <w:rPr>
                <w:rFonts w:ascii="StobiSerif Regular" w:hAnsi="StobiSerif Regular"/>
                <w:sz w:val="20"/>
                <w:szCs w:val="20"/>
              </w:rPr>
            </w:r>
            <w:r w:rsidRPr="00DD6419">
              <w:rPr>
                <w:rFonts w:ascii="StobiSerif Regular" w:hAnsi="StobiSerif Regular"/>
                <w:sz w:val="20"/>
                <w:szCs w:val="20"/>
              </w:rPr>
              <w:fldChar w:fldCharType="separate"/>
            </w:r>
            <w:r w:rsidRPr="00DD6419">
              <w:rPr>
                <w:rFonts w:ascii="StobiSerif Regular" w:hAnsi="StobiSerif Regular"/>
                <w:sz w:val="20"/>
                <w:szCs w:val="20"/>
              </w:rPr>
              <w:fldChar w:fldCharType="end"/>
            </w:r>
            <w:bookmarkEnd w:id="2"/>
            <w:r w:rsidRPr="00DD6419">
              <w:rPr>
                <w:rFonts w:ascii="StobiSerif Regular" w:hAnsi="StobiSerif Regular"/>
                <w:sz w:val="20"/>
                <w:szCs w:val="20"/>
              </w:rPr>
              <w:t xml:space="preserve"> Заклучок на Владата на Република Северна Македонија</w:t>
            </w:r>
          </w:p>
          <w:p w14:paraId="53D5089D" w14:textId="77777777" w:rsidR="00ED03DD" w:rsidRPr="00DD6419" w:rsidRDefault="00ED03DD" w:rsidP="00ED03DD">
            <w:pPr>
              <w:pStyle w:val="ListParagraph"/>
              <w:spacing w:after="0" w:line="240" w:lineRule="auto"/>
              <w:ind w:left="23"/>
              <w:rPr>
                <w:rFonts w:ascii="StobiSerif Regular" w:hAnsi="StobiSerif Regular"/>
                <w:sz w:val="20"/>
                <w:szCs w:val="20"/>
                <w:lang w:val="sq-AL"/>
              </w:rPr>
            </w:pPr>
            <w:r w:rsidRPr="00DD6419">
              <w:rPr>
                <w:rFonts w:ascii="StobiSerif Regular" w:hAnsi="StobiSerif Regular"/>
                <w:sz w:val="20"/>
                <w:szCs w:val="20"/>
                <w:lang w:val="sq-AL"/>
              </w:rPr>
              <w:t xml:space="preserve">      </w:t>
            </w:r>
          </w:p>
          <w:p w14:paraId="2EB85311" w14:textId="77777777" w:rsidR="000B744F" w:rsidRPr="000B744F" w:rsidRDefault="00ED03DD" w:rsidP="004E5AB1">
            <w:pPr>
              <w:pStyle w:val="ListParagraph"/>
              <w:spacing w:after="0" w:line="240" w:lineRule="auto"/>
              <w:ind w:left="23"/>
              <w:rPr>
                <w:rFonts w:ascii="StobiSerif Regular" w:hAnsi="StobiSerif Regular"/>
                <w:sz w:val="20"/>
                <w:szCs w:val="20"/>
                <w:lang w:val="sq-AL"/>
              </w:rPr>
            </w:pPr>
            <w:r w:rsidRPr="00856E11">
              <w:rPr>
                <w:rFonts w:ascii="StobiSerif Regular" w:hAnsi="StobiSerif Regular"/>
                <w:sz w:val="20"/>
                <w:szCs w:val="20"/>
                <w:lang w:val="en-US"/>
              </w:rPr>
              <w:fldChar w:fldCharType="begin">
                <w:ffData>
                  <w:name w:val="Check15"/>
                  <w:enabled/>
                  <w:calcOnExit w:val="0"/>
                  <w:checkBox>
                    <w:sizeAuto/>
                    <w:default w:val="1"/>
                  </w:checkBox>
                </w:ffData>
              </w:fldChar>
            </w:r>
            <w:bookmarkStart w:id="3" w:name="Check15"/>
            <w:r w:rsidRPr="00856E11">
              <w:rPr>
                <w:rFonts w:ascii="StobiSerif Regular" w:hAnsi="StobiSerif Regular"/>
                <w:sz w:val="20"/>
                <w:szCs w:val="20"/>
                <w:lang w:val="sq-AL"/>
              </w:rPr>
              <w:instrText xml:space="preserve"> FORMCHECKBOX </w:instrText>
            </w:r>
            <w:r w:rsidRPr="00856E11">
              <w:rPr>
                <w:rFonts w:ascii="StobiSerif Regular" w:hAnsi="StobiSerif Regular"/>
                <w:sz w:val="20"/>
                <w:szCs w:val="20"/>
                <w:lang w:val="en-US"/>
              </w:rPr>
            </w:r>
            <w:r w:rsidRPr="00856E11">
              <w:rPr>
                <w:rFonts w:ascii="StobiSerif Regular" w:hAnsi="StobiSerif Regular"/>
                <w:sz w:val="20"/>
                <w:szCs w:val="20"/>
                <w:lang w:val="en-US"/>
              </w:rPr>
              <w:fldChar w:fldCharType="separate"/>
            </w:r>
            <w:r w:rsidRPr="00856E11">
              <w:rPr>
                <w:rFonts w:ascii="StobiSerif Regular" w:hAnsi="StobiSerif Regular"/>
                <w:sz w:val="20"/>
                <w:szCs w:val="20"/>
                <w:lang w:val="en-US"/>
              </w:rPr>
              <w:fldChar w:fldCharType="end"/>
            </w:r>
            <w:bookmarkEnd w:id="3"/>
            <w:r w:rsidRPr="00856E11">
              <w:rPr>
                <w:rFonts w:ascii="StobiSerif Regular" w:hAnsi="StobiSerif Regular"/>
                <w:sz w:val="20"/>
                <w:szCs w:val="20"/>
              </w:rPr>
              <w:t xml:space="preserve"> </w:t>
            </w:r>
            <w:r w:rsidR="00D075D6">
              <w:t xml:space="preserve">Акциски План за спроведување на Програмата за одржлив локален развој и децентрализација 2021 - 2026, за периодот 2024 </w:t>
            </w:r>
            <w:r w:rsidR="004E5AB1">
              <w:t>–</w:t>
            </w:r>
            <w:r w:rsidR="00D075D6">
              <w:t xml:space="preserve"> 2026</w:t>
            </w:r>
          </w:p>
        </w:tc>
      </w:tr>
      <w:tr w:rsidR="00ED03DD" w:rsidRPr="00DD6419" w14:paraId="39BA8B68" w14:textId="77777777" w:rsidTr="00F83520">
        <w:trPr>
          <w:trHeight w:val="634"/>
          <w:jc w:val="center"/>
        </w:trPr>
        <w:tc>
          <w:tcPr>
            <w:tcW w:w="3105" w:type="dxa"/>
            <w:shd w:val="clear" w:color="auto" w:fill="FBD4B4"/>
          </w:tcPr>
          <w:p w14:paraId="66DB65E1" w14:textId="77777777" w:rsidR="00ED03DD" w:rsidRPr="0082432C" w:rsidRDefault="00ED03DD" w:rsidP="00ED03DD">
            <w:pPr>
              <w:jc w:val="center"/>
              <w:rPr>
                <w:rFonts w:ascii="StobiSerif Regular" w:hAnsi="StobiSerif Regular"/>
                <w:sz w:val="20"/>
                <w:szCs w:val="20"/>
                <w:lang w:val="sq-AL"/>
              </w:rPr>
            </w:pPr>
            <w:r w:rsidRPr="0082432C">
              <w:rPr>
                <w:rFonts w:ascii="StobiSerif Regular" w:hAnsi="StobiSerif Regular"/>
                <w:sz w:val="20"/>
                <w:szCs w:val="20"/>
                <w:lang w:val="sq-AL"/>
              </w:rPr>
              <w:t>Поврзаност со Директивите на ЕУ:</w:t>
            </w:r>
          </w:p>
          <w:p w14:paraId="09E043A1" w14:textId="77777777" w:rsidR="00ED03DD" w:rsidRPr="00DD6419" w:rsidRDefault="00ED03DD" w:rsidP="00ED03DD">
            <w:pPr>
              <w:jc w:val="center"/>
              <w:rPr>
                <w:rFonts w:ascii="StobiSerif Regular" w:hAnsi="StobiSerif Regular"/>
                <w:sz w:val="20"/>
                <w:szCs w:val="20"/>
                <w:lang w:val="sq-AL"/>
              </w:rPr>
            </w:pPr>
          </w:p>
        </w:tc>
        <w:tc>
          <w:tcPr>
            <w:tcW w:w="6926" w:type="dxa"/>
          </w:tcPr>
          <w:p w14:paraId="7B8F37A0" w14:textId="77777777" w:rsidR="00F57533" w:rsidRDefault="00ED03DD" w:rsidP="00ED03DD">
            <w:pPr>
              <w:pStyle w:val="ListParagraph"/>
              <w:ind w:left="23"/>
              <w:rPr>
                <w:rFonts w:ascii="StobiSerifPro" w:hAnsi="StobiSerifPro"/>
                <w:lang w:val="sq-AL"/>
              </w:rPr>
            </w:pPr>
            <w:r>
              <w:rPr>
                <w:rFonts w:ascii="StobiSerifPro" w:hAnsi="StobiSerifPro"/>
                <w:lang w:val="sq-AL"/>
              </w:rPr>
              <w:t xml:space="preserve"> </w:t>
            </w:r>
          </w:p>
          <w:p w14:paraId="4055E18C" w14:textId="77777777" w:rsidR="00ED03DD" w:rsidRPr="00F75B48" w:rsidRDefault="00ED03DD" w:rsidP="00F57533">
            <w:pPr>
              <w:pStyle w:val="ListParagraph"/>
              <w:ind w:left="0"/>
              <w:rPr>
                <w:rFonts w:ascii="StobiSerif Regular" w:hAnsi="StobiSerif Regular"/>
                <w:b/>
                <w:bCs/>
                <w:sz w:val="20"/>
                <w:szCs w:val="20"/>
              </w:rPr>
            </w:pPr>
            <w:r w:rsidRPr="00F75B48">
              <w:rPr>
                <w:rFonts w:ascii="StobiSerifPro" w:hAnsi="StobiSerifPro"/>
                <w:b/>
                <w:bCs/>
              </w:rPr>
              <w:t>/</w:t>
            </w:r>
          </w:p>
        </w:tc>
      </w:tr>
      <w:tr w:rsidR="00ED03DD" w:rsidRPr="00DD6419" w14:paraId="448BA925" w14:textId="77777777" w:rsidTr="00F83520">
        <w:trPr>
          <w:trHeight w:val="1228"/>
          <w:jc w:val="center"/>
        </w:trPr>
        <w:tc>
          <w:tcPr>
            <w:tcW w:w="3105" w:type="dxa"/>
            <w:shd w:val="clear" w:color="auto" w:fill="FBD4B4"/>
          </w:tcPr>
          <w:p w14:paraId="4482DC90" w14:textId="77777777" w:rsidR="00ED03DD" w:rsidRPr="0046507D" w:rsidRDefault="00ED03DD" w:rsidP="00ED03DD">
            <w:pPr>
              <w:jc w:val="center"/>
              <w:rPr>
                <w:rFonts w:ascii="StobiSerif Regular" w:hAnsi="StobiSerif Regular"/>
                <w:sz w:val="20"/>
                <w:szCs w:val="20"/>
                <w:lang w:val="ru-RU"/>
              </w:rPr>
            </w:pPr>
            <w:r w:rsidRPr="0046507D">
              <w:rPr>
                <w:rFonts w:ascii="StobiSerif Regular" w:hAnsi="StobiSerif Regular"/>
                <w:sz w:val="20"/>
                <w:szCs w:val="20"/>
                <w:lang w:val="ru-RU"/>
              </w:rPr>
              <w:t>Дали нацрт извештајот содржи информации согласно прописите кои се однесуваат на класифицираните информации:</w:t>
            </w:r>
          </w:p>
          <w:p w14:paraId="6B545A99" w14:textId="77777777" w:rsidR="00ED03DD" w:rsidRPr="00DD6419" w:rsidRDefault="00ED03DD" w:rsidP="00ED03DD">
            <w:pPr>
              <w:jc w:val="center"/>
              <w:rPr>
                <w:rFonts w:ascii="StobiSerif Regular" w:hAnsi="StobiSerif Regular"/>
                <w:sz w:val="20"/>
                <w:szCs w:val="20"/>
                <w:lang w:val="sq-AL"/>
              </w:rPr>
            </w:pPr>
          </w:p>
        </w:tc>
        <w:tc>
          <w:tcPr>
            <w:tcW w:w="6926" w:type="dxa"/>
          </w:tcPr>
          <w:p w14:paraId="1E249B11" w14:textId="77777777" w:rsidR="00983C4D" w:rsidRPr="0046507D" w:rsidRDefault="00983C4D" w:rsidP="00ED03DD">
            <w:pPr>
              <w:pStyle w:val="ListParagraph"/>
              <w:spacing w:after="0" w:line="240" w:lineRule="auto"/>
              <w:ind w:left="23"/>
              <w:rPr>
                <w:rFonts w:ascii="StobiSerif Regular" w:hAnsi="StobiSerif Regular"/>
                <w:sz w:val="20"/>
                <w:szCs w:val="20"/>
                <w:lang w:val="ru-RU"/>
              </w:rPr>
            </w:pPr>
          </w:p>
          <w:p w14:paraId="7D5D9BD6" w14:textId="77777777" w:rsidR="00983C4D" w:rsidRPr="0046507D" w:rsidRDefault="00983C4D" w:rsidP="00ED03DD">
            <w:pPr>
              <w:pStyle w:val="ListParagraph"/>
              <w:spacing w:after="0" w:line="240" w:lineRule="auto"/>
              <w:ind w:left="23"/>
              <w:rPr>
                <w:rFonts w:ascii="StobiSerif Regular" w:hAnsi="StobiSerif Regular"/>
                <w:sz w:val="20"/>
                <w:szCs w:val="20"/>
                <w:lang w:val="ru-RU"/>
              </w:rPr>
            </w:pPr>
          </w:p>
          <w:p w14:paraId="0B305795" w14:textId="77777777" w:rsidR="00ED03DD" w:rsidRPr="00DD6419" w:rsidRDefault="00ED03DD" w:rsidP="00ED03DD">
            <w:pPr>
              <w:pStyle w:val="ListParagraph"/>
              <w:spacing w:after="0" w:line="240" w:lineRule="auto"/>
              <w:ind w:left="23"/>
              <w:rPr>
                <w:rFonts w:ascii="StobiSerif Regular" w:hAnsi="StobiSerif Regular"/>
                <w:sz w:val="20"/>
                <w:szCs w:val="20"/>
              </w:rPr>
            </w:pPr>
            <w:r w:rsidRPr="00DD6419">
              <w:rPr>
                <w:rFonts w:ascii="StobiSerif Regular" w:hAnsi="StobiSerif Regular"/>
                <w:sz w:val="20"/>
                <w:szCs w:val="20"/>
                <w:lang w:val="en-US"/>
              </w:rPr>
              <w:fldChar w:fldCharType="begin">
                <w:ffData>
                  <w:name w:val="Check17"/>
                  <w:enabled/>
                  <w:calcOnExit w:val="0"/>
                  <w:checkBox>
                    <w:sizeAuto/>
                    <w:default w:val="0"/>
                    <w:checked w:val="0"/>
                  </w:checkBox>
                </w:ffData>
              </w:fldChar>
            </w:r>
            <w:bookmarkStart w:id="4" w:name="Check17"/>
            <w:r w:rsidRPr="00DD6419">
              <w:rPr>
                <w:rFonts w:ascii="StobiSerif Regular" w:hAnsi="StobiSerif Regular"/>
                <w:sz w:val="20"/>
                <w:szCs w:val="20"/>
                <w:lang w:val="en-US"/>
              </w:rPr>
              <w:instrText xml:space="preserve"> FORMCHECKBOX </w:instrText>
            </w:r>
            <w:r w:rsidRPr="00DD6419">
              <w:rPr>
                <w:rFonts w:ascii="StobiSerif Regular" w:hAnsi="StobiSerif Regular"/>
                <w:sz w:val="20"/>
                <w:szCs w:val="20"/>
                <w:lang w:val="en-US"/>
              </w:rPr>
            </w:r>
            <w:r w:rsidRPr="00DD6419">
              <w:rPr>
                <w:rFonts w:ascii="StobiSerif Regular" w:hAnsi="StobiSerif Regular"/>
                <w:sz w:val="20"/>
                <w:szCs w:val="20"/>
                <w:lang w:val="en-US"/>
              </w:rPr>
              <w:fldChar w:fldCharType="separate"/>
            </w:r>
            <w:r w:rsidRPr="00DD6419">
              <w:rPr>
                <w:rFonts w:ascii="StobiSerif Regular" w:hAnsi="StobiSerif Regular"/>
                <w:sz w:val="20"/>
                <w:szCs w:val="20"/>
                <w:lang w:val="en-US"/>
              </w:rPr>
              <w:fldChar w:fldCharType="end"/>
            </w:r>
            <w:bookmarkEnd w:id="4"/>
            <w:r w:rsidRPr="00DD6419">
              <w:rPr>
                <w:rFonts w:ascii="StobiSerif Regular" w:hAnsi="StobiSerif Regular"/>
                <w:sz w:val="20"/>
                <w:szCs w:val="20"/>
              </w:rPr>
              <w:t>Да</w:t>
            </w:r>
          </w:p>
          <w:p w14:paraId="589CA5C0" w14:textId="77777777" w:rsidR="00ED03DD" w:rsidRPr="00991C49" w:rsidRDefault="00ED03DD" w:rsidP="00ED03DD">
            <w:pPr>
              <w:rPr>
                <w:rFonts w:ascii="StobiSerif Regular" w:hAnsi="StobiSerif Regular"/>
                <w:sz w:val="20"/>
                <w:szCs w:val="20"/>
                <w:lang w:val="en-US"/>
              </w:rPr>
            </w:pPr>
          </w:p>
          <w:bookmarkStart w:id="5" w:name="Check18"/>
          <w:p w14:paraId="0C8FA08D" w14:textId="77777777" w:rsidR="00ED03DD" w:rsidRPr="00DD6419" w:rsidRDefault="00ED03DD" w:rsidP="00ED03DD">
            <w:pPr>
              <w:pStyle w:val="ListParagraph"/>
              <w:spacing w:after="0" w:line="240" w:lineRule="auto"/>
              <w:ind w:left="23"/>
              <w:rPr>
                <w:rFonts w:ascii="StobiSerif Regular" w:hAnsi="StobiSerif Regular"/>
                <w:sz w:val="20"/>
                <w:szCs w:val="20"/>
              </w:rPr>
            </w:pPr>
            <w:r>
              <w:rPr>
                <w:rFonts w:ascii="StobiSerif Regular" w:hAnsi="StobiSerif Regular"/>
                <w:sz w:val="20"/>
                <w:szCs w:val="20"/>
                <w:lang w:val="en-US"/>
              </w:rPr>
              <w:fldChar w:fldCharType="begin">
                <w:ffData>
                  <w:name w:val="Check18"/>
                  <w:enabled/>
                  <w:calcOnExit w:val="0"/>
                  <w:checkBox>
                    <w:sizeAuto/>
                    <w:default w:val="1"/>
                  </w:checkBox>
                </w:ffData>
              </w:fldChar>
            </w:r>
            <w:r>
              <w:rPr>
                <w:rFonts w:ascii="StobiSerif Regular" w:hAnsi="StobiSerif Regular"/>
                <w:sz w:val="20"/>
                <w:szCs w:val="20"/>
                <w:lang w:val="en-US"/>
              </w:rPr>
              <w:instrText xml:space="preserve"> FORMCHECKBOX </w:instrText>
            </w:r>
            <w:r>
              <w:rPr>
                <w:rFonts w:ascii="StobiSerif Regular" w:hAnsi="StobiSerif Regular"/>
                <w:sz w:val="20"/>
                <w:szCs w:val="20"/>
                <w:lang w:val="en-US"/>
              </w:rPr>
            </w:r>
            <w:r>
              <w:rPr>
                <w:rFonts w:ascii="StobiSerif Regular" w:hAnsi="StobiSerif Regular"/>
                <w:sz w:val="20"/>
                <w:szCs w:val="20"/>
                <w:lang w:val="en-US"/>
              </w:rPr>
              <w:fldChar w:fldCharType="separate"/>
            </w:r>
            <w:r>
              <w:rPr>
                <w:rFonts w:ascii="StobiSerif Regular" w:hAnsi="StobiSerif Regular"/>
                <w:sz w:val="20"/>
                <w:szCs w:val="20"/>
                <w:lang w:val="en-US"/>
              </w:rPr>
              <w:fldChar w:fldCharType="end"/>
            </w:r>
            <w:bookmarkEnd w:id="5"/>
            <w:r w:rsidRPr="00DD6419">
              <w:rPr>
                <w:rFonts w:ascii="StobiSerif Regular" w:hAnsi="StobiSerif Regular"/>
                <w:sz w:val="20"/>
                <w:szCs w:val="20"/>
              </w:rPr>
              <w:t>Не</w:t>
            </w:r>
          </w:p>
          <w:p w14:paraId="7D0F06FA" w14:textId="77777777" w:rsidR="00ED03DD" w:rsidRPr="00DD6419" w:rsidRDefault="00ED03DD" w:rsidP="00ED03DD">
            <w:pPr>
              <w:pStyle w:val="ListParagraph"/>
              <w:spacing w:after="0" w:line="240" w:lineRule="auto"/>
              <w:ind w:left="23"/>
              <w:rPr>
                <w:rFonts w:ascii="StobiSerif Regular" w:hAnsi="StobiSerif Regular"/>
                <w:sz w:val="20"/>
                <w:szCs w:val="20"/>
                <w:lang w:val="sq-AL"/>
              </w:rPr>
            </w:pPr>
          </w:p>
        </w:tc>
      </w:tr>
      <w:tr w:rsidR="00ED03DD" w:rsidRPr="00DD6419" w14:paraId="491E4E54" w14:textId="77777777" w:rsidTr="00F83520">
        <w:trPr>
          <w:trHeight w:val="551"/>
          <w:jc w:val="center"/>
        </w:trPr>
        <w:tc>
          <w:tcPr>
            <w:tcW w:w="3105" w:type="dxa"/>
            <w:shd w:val="clear" w:color="auto" w:fill="FBD4B4"/>
          </w:tcPr>
          <w:p w14:paraId="3CE4C1BD" w14:textId="77777777" w:rsidR="00ED03DD" w:rsidRPr="0046507D" w:rsidRDefault="00ED03DD" w:rsidP="00ED03DD">
            <w:pPr>
              <w:jc w:val="center"/>
              <w:rPr>
                <w:rFonts w:ascii="StobiSerif Regular" w:hAnsi="StobiSerif Regular"/>
                <w:sz w:val="20"/>
                <w:szCs w:val="20"/>
                <w:lang w:val="ru-RU"/>
              </w:rPr>
            </w:pPr>
            <w:r w:rsidRPr="0046507D">
              <w:rPr>
                <w:rFonts w:ascii="StobiSerif Regular" w:hAnsi="StobiSerif Regular"/>
                <w:sz w:val="20"/>
                <w:szCs w:val="20"/>
                <w:lang w:val="ru-RU"/>
              </w:rPr>
              <w:t>Датум на објавување на нацрт Извештајот на ЕНЕР:</w:t>
            </w:r>
          </w:p>
          <w:p w14:paraId="2EE94C93" w14:textId="77777777" w:rsidR="00ED03DD" w:rsidRPr="000C2712" w:rsidRDefault="00ED03DD" w:rsidP="00ED03DD">
            <w:pPr>
              <w:jc w:val="center"/>
              <w:rPr>
                <w:rFonts w:ascii="StobiSerif Regular" w:hAnsi="StobiSerif Regular"/>
                <w:sz w:val="20"/>
                <w:szCs w:val="20"/>
                <w:lang w:val="sq-AL"/>
              </w:rPr>
            </w:pPr>
          </w:p>
        </w:tc>
        <w:tc>
          <w:tcPr>
            <w:tcW w:w="6926" w:type="dxa"/>
          </w:tcPr>
          <w:p w14:paraId="472B5FDF" w14:textId="77777777" w:rsidR="00ED03DD" w:rsidRPr="000C2712" w:rsidRDefault="008A58C8" w:rsidP="00ED03DD">
            <w:pPr>
              <w:rPr>
                <w:rFonts w:ascii="StobiSerif Regular" w:hAnsi="StobiSerif Regular"/>
                <w:sz w:val="20"/>
                <w:szCs w:val="20"/>
                <w:lang w:val="mk-MK"/>
              </w:rPr>
            </w:pPr>
            <w:r>
              <w:rPr>
                <w:rFonts w:ascii="StobiSerif Regular" w:hAnsi="StobiSerif Regular"/>
                <w:sz w:val="20"/>
                <w:szCs w:val="20"/>
                <w:lang w:val="mk-MK"/>
              </w:rPr>
              <w:t>1</w:t>
            </w:r>
            <w:r w:rsidR="009D3026">
              <w:rPr>
                <w:rFonts w:ascii="StobiSerif Regular" w:hAnsi="StobiSerif Regular"/>
                <w:sz w:val="20"/>
                <w:szCs w:val="20"/>
              </w:rPr>
              <w:t>2</w:t>
            </w:r>
            <w:r>
              <w:rPr>
                <w:rFonts w:ascii="StobiSerif Regular" w:hAnsi="StobiSerif Regular"/>
                <w:sz w:val="20"/>
                <w:szCs w:val="20"/>
                <w:lang w:val="mk-MK"/>
              </w:rPr>
              <w:t>.03</w:t>
            </w:r>
            <w:r w:rsidR="00ED03DD" w:rsidRPr="000C2712">
              <w:rPr>
                <w:rFonts w:ascii="StobiSerif Regular" w:hAnsi="StobiSerif Regular"/>
                <w:sz w:val="20"/>
                <w:szCs w:val="20"/>
                <w:lang w:val="mk-MK"/>
              </w:rPr>
              <w:t>.202</w:t>
            </w:r>
            <w:r w:rsidR="004E5AB1">
              <w:rPr>
                <w:rFonts w:ascii="StobiSerif Regular" w:hAnsi="StobiSerif Regular"/>
                <w:sz w:val="20"/>
                <w:szCs w:val="20"/>
                <w:lang w:val="mk-MK"/>
              </w:rPr>
              <w:t>5</w:t>
            </w:r>
            <w:r w:rsidR="00ED03DD" w:rsidRPr="000C2712">
              <w:rPr>
                <w:rFonts w:ascii="StobiSerif Regular" w:hAnsi="StobiSerif Regular"/>
                <w:sz w:val="20"/>
                <w:szCs w:val="20"/>
                <w:lang w:val="mk-MK"/>
              </w:rPr>
              <w:t xml:space="preserve"> година</w:t>
            </w:r>
          </w:p>
          <w:p w14:paraId="6609B7E4" w14:textId="77777777" w:rsidR="00983C4D" w:rsidRPr="000C2712" w:rsidRDefault="00983C4D" w:rsidP="00ED03DD">
            <w:pPr>
              <w:rPr>
                <w:rFonts w:ascii="StobiSerif Regular" w:hAnsi="StobiSerif Regular"/>
                <w:sz w:val="20"/>
                <w:szCs w:val="20"/>
                <w:lang w:val="mk-MK"/>
              </w:rPr>
            </w:pPr>
          </w:p>
          <w:p w14:paraId="1DE0836A" w14:textId="77777777" w:rsidR="00983C4D" w:rsidRPr="000C2712" w:rsidRDefault="00983C4D" w:rsidP="00ED03DD">
            <w:pPr>
              <w:rPr>
                <w:rFonts w:ascii="StobiSerif Regular" w:hAnsi="StobiSerif Regular"/>
                <w:sz w:val="20"/>
                <w:szCs w:val="20"/>
                <w:lang w:val="en-US"/>
              </w:rPr>
            </w:pPr>
          </w:p>
        </w:tc>
      </w:tr>
      <w:tr w:rsidR="00ED03DD" w:rsidRPr="00DD6419" w14:paraId="61112304" w14:textId="77777777" w:rsidTr="00F83520">
        <w:trPr>
          <w:trHeight w:val="691"/>
          <w:jc w:val="center"/>
        </w:trPr>
        <w:tc>
          <w:tcPr>
            <w:tcW w:w="3105" w:type="dxa"/>
            <w:shd w:val="clear" w:color="auto" w:fill="FBD4B4"/>
          </w:tcPr>
          <w:p w14:paraId="2AAFB7AC" w14:textId="77777777" w:rsidR="00ED03DD" w:rsidRPr="0046507D" w:rsidRDefault="00ED03DD" w:rsidP="00ED03DD">
            <w:pPr>
              <w:jc w:val="center"/>
              <w:rPr>
                <w:rFonts w:ascii="StobiSerif Regular" w:hAnsi="StobiSerif Regular"/>
                <w:sz w:val="20"/>
                <w:szCs w:val="20"/>
                <w:lang w:val="ru-RU"/>
              </w:rPr>
            </w:pPr>
            <w:r w:rsidRPr="0046507D">
              <w:rPr>
                <w:rFonts w:ascii="StobiSerif Regular" w:hAnsi="StobiSerif Regular"/>
                <w:sz w:val="20"/>
                <w:szCs w:val="20"/>
                <w:lang w:val="ru-RU"/>
              </w:rPr>
              <w:lastRenderedPageBreak/>
              <w:t xml:space="preserve">Датум на доставување на нацрт Извештајот до </w:t>
            </w:r>
            <w:r w:rsidRPr="00DD6419">
              <w:rPr>
                <w:rFonts w:ascii="StobiSerif Regular" w:hAnsi="StobiSerif Regular"/>
                <w:sz w:val="20"/>
                <w:szCs w:val="20"/>
                <w:lang w:val="ru-RU"/>
              </w:rPr>
              <w:t xml:space="preserve">Министерството за </w:t>
            </w:r>
            <w:r w:rsidR="00713637">
              <w:rPr>
                <w:rFonts w:ascii="StobiSerif Regular" w:hAnsi="StobiSerif Regular"/>
                <w:sz w:val="20"/>
                <w:szCs w:val="20"/>
                <w:lang w:val="mk-MK"/>
              </w:rPr>
              <w:t>јавна</w:t>
            </w:r>
            <w:r w:rsidRPr="00DD6419">
              <w:rPr>
                <w:rFonts w:ascii="StobiSerif Regular" w:hAnsi="StobiSerif Regular"/>
                <w:sz w:val="20"/>
                <w:szCs w:val="20"/>
                <w:lang w:val="ru-RU"/>
              </w:rPr>
              <w:t xml:space="preserve"> администрација</w:t>
            </w:r>
            <w:r w:rsidRPr="0046507D">
              <w:rPr>
                <w:rFonts w:ascii="StobiSerif Regular" w:hAnsi="StobiSerif Regular"/>
                <w:sz w:val="20"/>
                <w:szCs w:val="20"/>
                <w:lang w:val="ru-RU"/>
              </w:rPr>
              <w:t>:</w:t>
            </w:r>
          </w:p>
          <w:p w14:paraId="3225FC14" w14:textId="77777777" w:rsidR="00ED03DD" w:rsidRPr="00DD6419" w:rsidRDefault="00ED03DD" w:rsidP="00ED03DD">
            <w:pPr>
              <w:jc w:val="center"/>
              <w:rPr>
                <w:rFonts w:ascii="StobiSerif Regular" w:hAnsi="StobiSerif Regular"/>
                <w:sz w:val="20"/>
                <w:szCs w:val="20"/>
                <w:lang w:val="sq-AL"/>
              </w:rPr>
            </w:pPr>
          </w:p>
        </w:tc>
        <w:tc>
          <w:tcPr>
            <w:tcW w:w="6926" w:type="dxa"/>
          </w:tcPr>
          <w:p w14:paraId="764466C0" w14:textId="77777777" w:rsidR="00983C4D" w:rsidRDefault="00983C4D" w:rsidP="00ED03DD">
            <w:pPr>
              <w:rPr>
                <w:rFonts w:ascii="StobiSerif Regular" w:hAnsi="StobiSerif Regular"/>
                <w:sz w:val="20"/>
                <w:szCs w:val="20"/>
                <w:lang w:val="mk-MK"/>
              </w:rPr>
            </w:pPr>
          </w:p>
          <w:p w14:paraId="3926CBA3" w14:textId="77777777" w:rsidR="00983C4D" w:rsidRDefault="008A58C8" w:rsidP="00ED03DD">
            <w:pPr>
              <w:rPr>
                <w:rFonts w:ascii="StobiSerif Regular" w:hAnsi="StobiSerif Regular"/>
                <w:sz w:val="20"/>
                <w:szCs w:val="20"/>
                <w:lang w:val="mk-MK"/>
              </w:rPr>
            </w:pPr>
            <w:r>
              <w:rPr>
                <w:rFonts w:ascii="StobiSerif Regular" w:hAnsi="StobiSerif Regular"/>
                <w:sz w:val="20"/>
                <w:szCs w:val="20"/>
                <w:lang w:val="mk-MK"/>
              </w:rPr>
              <w:t>.......</w:t>
            </w:r>
            <w:r w:rsidR="00832B3A" w:rsidRPr="000C2712">
              <w:rPr>
                <w:rFonts w:ascii="StobiSerif Regular" w:hAnsi="StobiSerif Regular"/>
                <w:sz w:val="20"/>
                <w:szCs w:val="20"/>
                <w:lang w:val="mk-MK"/>
              </w:rPr>
              <w:t>.202</w:t>
            </w:r>
            <w:r w:rsidR="00832B3A">
              <w:rPr>
                <w:rFonts w:ascii="StobiSerif Regular" w:hAnsi="StobiSerif Regular"/>
                <w:sz w:val="20"/>
                <w:szCs w:val="20"/>
                <w:lang w:val="mk-MK"/>
              </w:rPr>
              <w:t>5</w:t>
            </w:r>
            <w:r w:rsidR="00832B3A" w:rsidRPr="000C2712">
              <w:rPr>
                <w:rFonts w:ascii="StobiSerif Regular" w:hAnsi="StobiSerif Regular"/>
                <w:sz w:val="20"/>
                <w:szCs w:val="20"/>
                <w:lang w:val="mk-MK"/>
              </w:rPr>
              <w:t xml:space="preserve"> година</w:t>
            </w:r>
          </w:p>
          <w:p w14:paraId="205EF7AB" w14:textId="77777777" w:rsidR="00983C4D" w:rsidRDefault="00983C4D" w:rsidP="00ED03DD">
            <w:pPr>
              <w:rPr>
                <w:rFonts w:ascii="StobiSerif Regular" w:hAnsi="StobiSerif Regular"/>
                <w:sz w:val="20"/>
                <w:szCs w:val="20"/>
                <w:lang w:val="mk-MK"/>
              </w:rPr>
            </w:pPr>
          </w:p>
          <w:p w14:paraId="76503196" w14:textId="77777777" w:rsidR="00983C4D" w:rsidRDefault="00983C4D" w:rsidP="00ED03DD">
            <w:pPr>
              <w:rPr>
                <w:rFonts w:ascii="StobiSerif Regular" w:hAnsi="StobiSerif Regular"/>
                <w:sz w:val="20"/>
                <w:szCs w:val="20"/>
                <w:lang w:val="mk-MK"/>
              </w:rPr>
            </w:pPr>
          </w:p>
          <w:p w14:paraId="7D8B38DB" w14:textId="77777777" w:rsidR="00ED03DD" w:rsidRPr="00ED03DD" w:rsidRDefault="00ED03DD" w:rsidP="00ED03DD">
            <w:pPr>
              <w:rPr>
                <w:rFonts w:ascii="StobiSerif Regular" w:hAnsi="StobiSerif Regular"/>
                <w:sz w:val="20"/>
                <w:szCs w:val="20"/>
                <w:lang w:val="mk-MK"/>
              </w:rPr>
            </w:pPr>
          </w:p>
        </w:tc>
      </w:tr>
      <w:tr w:rsidR="00ED03DD" w:rsidRPr="00DD6419" w14:paraId="5B319AC0" w14:textId="77777777" w:rsidTr="00F83520">
        <w:trPr>
          <w:trHeight w:val="622"/>
          <w:jc w:val="center"/>
        </w:trPr>
        <w:tc>
          <w:tcPr>
            <w:tcW w:w="3105" w:type="dxa"/>
            <w:shd w:val="clear" w:color="auto" w:fill="FBD4B4"/>
          </w:tcPr>
          <w:p w14:paraId="69793B39" w14:textId="77777777" w:rsidR="00ED03DD" w:rsidRPr="0046507D" w:rsidRDefault="00ED03DD" w:rsidP="00ED03DD">
            <w:pPr>
              <w:jc w:val="center"/>
              <w:rPr>
                <w:rFonts w:ascii="StobiSerif Regular" w:hAnsi="StobiSerif Regular"/>
                <w:sz w:val="20"/>
                <w:szCs w:val="20"/>
                <w:lang w:val="ru-RU"/>
              </w:rPr>
            </w:pPr>
            <w:r w:rsidRPr="0046507D">
              <w:rPr>
                <w:rFonts w:ascii="StobiSerif Regular" w:hAnsi="StobiSerif Regular"/>
                <w:sz w:val="20"/>
                <w:szCs w:val="20"/>
                <w:lang w:val="ru-RU"/>
              </w:rPr>
              <w:t xml:space="preserve">Датум на добивање на мислењето од </w:t>
            </w:r>
            <w:r w:rsidRPr="00DD6419">
              <w:rPr>
                <w:rFonts w:ascii="StobiSerif Regular" w:hAnsi="StobiSerif Regular"/>
                <w:sz w:val="20"/>
                <w:szCs w:val="20"/>
                <w:lang w:val="ru-RU"/>
              </w:rPr>
              <w:t xml:space="preserve">Министерството за </w:t>
            </w:r>
            <w:r w:rsidR="00713637">
              <w:rPr>
                <w:rFonts w:ascii="StobiSerif Regular" w:hAnsi="StobiSerif Regular"/>
                <w:sz w:val="20"/>
                <w:szCs w:val="20"/>
                <w:lang w:val="ru-RU"/>
              </w:rPr>
              <w:t>јавна</w:t>
            </w:r>
            <w:r w:rsidRPr="00DD6419">
              <w:rPr>
                <w:rFonts w:ascii="StobiSerif Regular" w:hAnsi="StobiSerif Regular"/>
                <w:sz w:val="20"/>
                <w:szCs w:val="20"/>
                <w:lang w:val="ru-RU"/>
              </w:rPr>
              <w:t xml:space="preserve"> администрација</w:t>
            </w:r>
            <w:r w:rsidRPr="0046507D">
              <w:rPr>
                <w:rFonts w:ascii="StobiSerif Regular" w:hAnsi="StobiSerif Regular"/>
                <w:sz w:val="20"/>
                <w:szCs w:val="20"/>
                <w:lang w:val="ru-RU"/>
              </w:rPr>
              <w:t>:</w:t>
            </w:r>
          </w:p>
          <w:p w14:paraId="6AE1F3B0" w14:textId="77777777" w:rsidR="00ED03DD" w:rsidRPr="00DD6419" w:rsidRDefault="00ED03DD" w:rsidP="00ED03DD">
            <w:pPr>
              <w:jc w:val="center"/>
              <w:rPr>
                <w:rFonts w:ascii="StobiSerif Regular" w:hAnsi="StobiSerif Regular"/>
                <w:sz w:val="20"/>
                <w:szCs w:val="20"/>
                <w:lang w:val="sq-AL"/>
              </w:rPr>
            </w:pPr>
          </w:p>
        </w:tc>
        <w:tc>
          <w:tcPr>
            <w:tcW w:w="6926" w:type="dxa"/>
          </w:tcPr>
          <w:p w14:paraId="794E9C0C" w14:textId="77777777" w:rsidR="00983C4D" w:rsidRDefault="00983C4D" w:rsidP="00ED03DD">
            <w:pPr>
              <w:rPr>
                <w:rFonts w:ascii="StobiSerif Regular" w:hAnsi="StobiSerif Regular"/>
                <w:sz w:val="20"/>
                <w:szCs w:val="20"/>
                <w:lang w:val="mk-MK"/>
              </w:rPr>
            </w:pPr>
          </w:p>
          <w:p w14:paraId="57C574F7" w14:textId="77777777" w:rsidR="00983C4D" w:rsidRDefault="00832B3A" w:rsidP="00ED03DD">
            <w:pPr>
              <w:rPr>
                <w:rFonts w:ascii="StobiSerif Regular" w:hAnsi="StobiSerif Regular"/>
                <w:sz w:val="20"/>
                <w:szCs w:val="20"/>
                <w:lang w:val="mk-MK"/>
              </w:rPr>
            </w:pPr>
            <w:r>
              <w:rPr>
                <w:rFonts w:ascii="StobiSerif Regular" w:hAnsi="StobiSerif Regular"/>
                <w:sz w:val="20"/>
                <w:szCs w:val="20"/>
                <w:lang w:val="mk-MK"/>
              </w:rPr>
              <w:t xml:space="preserve">......... </w:t>
            </w:r>
            <w:r w:rsidRPr="000C2712">
              <w:rPr>
                <w:rFonts w:ascii="StobiSerif Regular" w:hAnsi="StobiSerif Regular"/>
                <w:sz w:val="20"/>
                <w:szCs w:val="20"/>
                <w:lang w:val="mk-MK"/>
              </w:rPr>
              <w:t>.202</w:t>
            </w:r>
            <w:r>
              <w:rPr>
                <w:rFonts w:ascii="StobiSerif Regular" w:hAnsi="StobiSerif Regular"/>
                <w:sz w:val="20"/>
                <w:szCs w:val="20"/>
                <w:lang w:val="mk-MK"/>
              </w:rPr>
              <w:t>5</w:t>
            </w:r>
            <w:r w:rsidRPr="000C2712">
              <w:rPr>
                <w:rFonts w:ascii="StobiSerif Regular" w:hAnsi="StobiSerif Regular"/>
                <w:sz w:val="20"/>
                <w:szCs w:val="20"/>
                <w:lang w:val="mk-MK"/>
              </w:rPr>
              <w:t xml:space="preserve"> година</w:t>
            </w:r>
          </w:p>
          <w:p w14:paraId="4D250444" w14:textId="77777777" w:rsidR="00983C4D" w:rsidRDefault="00983C4D" w:rsidP="00ED03DD">
            <w:pPr>
              <w:rPr>
                <w:rFonts w:ascii="StobiSerif Regular" w:hAnsi="StobiSerif Regular"/>
                <w:sz w:val="20"/>
                <w:szCs w:val="20"/>
                <w:lang w:val="mk-MK"/>
              </w:rPr>
            </w:pPr>
          </w:p>
          <w:p w14:paraId="20218B0F" w14:textId="77777777" w:rsidR="00983C4D" w:rsidRDefault="00983C4D" w:rsidP="00ED03DD">
            <w:pPr>
              <w:rPr>
                <w:rFonts w:ascii="StobiSerif Regular" w:hAnsi="StobiSerif Regular"/>
                <w:sz w:val="20"/>
                <w:szCs w:val="20"/>
                <w:lang w:val="mk-MK"/>
              </w:rPr>
            </w:pPr>
          </w:p>
          <w:p w14:paraId="41E07692" w14:textId="77777777" w:rsidR="00ED03DD" w:rsidRPr="00ED03DD" w:rsidRDefault="00ED03DD" w:rsidP="00ED03DD">
            <w:pPr>
              <w:rPr>
                <w:rFonts w:ascii="StobiSerif Regular" w:hAnsi="StobiSerif Regular"/>
                <w:sz w:val="20"/>
                <w:szCs w:val="20"/>
                <w:lang w:val="mk-MK"/>
              </w:rPr>
            </w:pPr>
          </w:p>
        </w:tc>
      </w:tr>
      <w:tr w:rsidR="00ED03DD" w:rsidRPr="00DD6419" w14:paraId="713709F0" w14:textId="77777777" w:rsidTr="00F83520">
        <w:trPr>
          <w:trHeight w:val="790"/>
          <w:jc w:val="center"/>
        </w:trPr>
        <w:tc>
          <w:tcPr>
            <w:tcW w:w="3105" w:type="dxa"/>
            <w:shd w:val="clear" w:color="auto" w:fill="FBD4B4"/>
          </w:tcPr>
          <w:p w14:paraId="190A9E2E" w14:textId="77777777" w:rsidR="00ED03DD" w:rsidRPr="00DD6419" w:rsidRDefault="00ED03DD" w:rsidP="00ED03DD">
            <w:pPr>
              <w:jc w:val="center"/>
              <w:rPr>
                <w:rFonts w:ascii="StobiSerif Regular" w:hAnsi="StobiSerif Regular"/>
                <w:sz w:val="20"/>
                <w:szCs w:val="20"/>
                <w:lang w:val="sq-AL"/>
              </w:rPr>
            </w:pPr>
            <w:r w:rsidRPr="0046507D">
              <w:rPr>
                <w:rFonts w:ascii="StobiSerif Regular" w:hAnsi="StobiSerif Regular"/>
                <w:sz w:val="20"/>
                <w:szCs w:val="20"/>
                <w:lang w:val="ru-RU"/>
              </w:rPr>
              <w:t>Рок за доставување на предлогот на закон до Генералниот секретаријат</w:t>
            </w:r>
          </w:p>
          <w:p w14:paraId="476309CD" w14:textId="77777777" w:rsidR="00ED03DD" w:rsidRPr="00DD6419" w:rsidRDefault="00ED03DD" w:rsidP="00ED03DD">
            <w:pPr>
              <w:jc w:val="center"/>
              <w:rPr>
                <w:rFonts w:ascii="StobiSerif Regular" w:hAnsi="StobiSerif Regular"/>
                <w:sz w:val="20"/>
                <w:szCs w:val="20"/>
                <w:highlight w:val="yellow"/>
                <w:lang w:val="sq-AL"/>
              </w:rPr>
            </w:pPr>
          </w:p>
        </w:tc>
        <w:tc>
          <w:tcPr>
            <w:tcW w:w="6926" w:type="dxa"/>
          </w:tcPr>
          <w:p w14:paraId="3D7BD510" w14:textId="77777777" w:rsidR="00983C4D" w:rsidRDefault="00983C4D" w:rsidP="00ED03DD">
            <w:pPr>
              <w:rPr>
                <w:rFonts w:ascii="StobiSerif Regular" w:hAnsi="StobiSerif Regular"/>
                <w:sz w:val="20"/>
                <w:szCs w:val="20"/>
                <w:lang w:val="mk-MK"/>
              </w:rPr>
            </w:pPr>
          </w:p>
          <w:p w14:paraId="52A9AD9D" w14:textId="77777777" w:rsidR="00983C4D" w:rsidRDefault="00983C4D" w:rsidP="00ED03DD">
            <w:pPr>
              <w:rPr>
                <w:rFonts w:ascii="StobiSerif Regular" w:hAnsi="StobiSerif Regular"/>
                <w:sz w:val="20"/>
                <w:szCs w:val="20"/>
                <w:lang w:val="mk-MK"/>
              </w:rPr>
            </w:pPr>
          </w:p>
          <w:p w14:paraId="527641F7" w14:textId="77777777" w:rsidR="00ED03DD" w:rsidRPr="00EA7158" w:rsidRDefault="004E5AB1" w:rsidP="00ED03DD">
            <w:pPr>
              <w:rPr>
                <w:rFonts w:ascii="StobiSerif Regular" w:hAnsi="StobiSerif Regular"/>
                <w:sz w:val="20"/>
                <w:szCs w:val="20"/>
              </w:rPr>
            </w:pPr>
            <w:r>
              <w:rPr>
                <w:rFonts w:ascii="StobiSerif Regular" w:hAnsi="StobiSerif Regular"/>
                <w:sz w:val="20"/>
                <w:szCs w:val="20"/>
                <w:lang w:val="mk-MK"/>
              </w:rPr>
              <w:t>........ 2025</w:t>
            </w:r>
            <w:r w:rsidR="00ED03DD">
              <w:rPr>
                <w:rFonts w:ascii="StobiSerif Regular" w:hAnsi="StobiSerif Regular"/>
                <w:sz w:val="20"/>
                <w:szCs w:val="20"/>
                <w:lang w:val="mk-MK"/>
              </w:rPr>
              <w:t xml:space="preserve"> </w:t>
            </w:r>
            <w:r w:rsidR="009D3026">
              <w:rPr>
                <w:rFonts w:ascii="StobiSerif Regular" w:hAnsi="StobiSerif Regular"/>
                <w:sz w:val="20"/>
                <w:szCs w:val="20"/>
                <w:lang w:val="mk-MK"/>
              </w:rPr>
              <w:t>година</w:t>
            </w:r>
          </w:p>
          <w:p w14:paraId="1DCD8A15" w14:textId="77777777" w:rsidR="00983C4D" w:rsidRPr="00983C4D" w:rsidRDefault="00983C4D" w:rsidP="00ED03DD">
            <w:pPr>
              <w:rPr>
                <w:rFonts w:ascii="StobiSerif Regular" w:hAnsi="StobiSerif Regular"/>
                <w:sz w:val="20"/>
                <w:szCs w:val="20"/>
                <w:lang w:val="sq-AL"/>
              </w:rPr>
            </w:pPr>
          </w:p>
        </w:tc>
      </w:tr>
    </w:tbl>
    <w:p w14:paraId="678532DF" w14:textId="77777777" w:rsidR="00E62DC4" w:rsidRDefault="00E62DC4" w:rsidP="00591C8C">
      <w:pPr>
        <w:spacing w:line="276" w:lineRule="auto"/>
        <w:jc w:val="both"/>
        <w:rPr>
          <w:rFonts w:ascii="StobiSerifPro" w:hAnsi="StobiSerifPro"/>
          <w:i/>
          <w:sz w:val="20"/>
          <w:szCs w:val="20"/>
          <w:lang w:val="ru-RU"/>
        </w:rPr>
      </w:pPr>
    </w:p>
    <w:p w14:paraId="7BFD8A6C" w14:textId="77777777" w:rsidR="00690626" w:rsidRDefault="00690626" w:rsidP="00591C8C">
      <w:pPr>
        <w:spacing w:line="276" w:lineRule="auto"/>
        <w:jc w:val="both"/>
        <w:rPr>
          <w:rFonts w:ascii="StobiSerifPro" w:hAnsi="StobiSerifPro"/>
          <w:iCs/>
          <w:sz w:val="20"/>
          <w:szCs w:val="20"/>
          <w:lang w:val="ru-RU"/>
        </w:rPr>
      </w:pPr>
    </w:p>
    <w:p w14:paraId="48B44346" w14:textId="77777777" w:rsidR="00713637" w:rsidRDefault="00713637" w:rsidP="00591C8C">
      <w:pPr>
        <w:spacing w:line="276" w:lineRule="auto"/>
        <w:jc w:val="both"/>
        <w:rPr>
          <w:rFonts w:ascii="StobiSerifPro" w:hAnsi="StobiSerifPro"/>
          <w:iCs/>
          <w:sz w:val="20"/>
          <w:szCs w:val="20"/>
          <w:lang w:val="ru-RU"/>
        </w:rPr>
      </w:pPr>
    </w:p>
    <w:p w14:paraId="4685BFCD" w14:textId="77777777" w:rsidR="00713637" w:rsidRDefault="00713637" w:rsidP="00591C8C">
      <w:pPr>
        <w:spacing w:line="276" w:lineRule="auto"/>
        <w:jc w:val="both"/>
        <w:rPr>
          <w:rFonts w:ascii="StobiSerifPro" w:hAnsi="StobiSerifPro"/>
          <w:iCs/>
          <w:sz w:val="20"/>
          <w:szCs w:val="20"/>
          <w:lang w:val="ru-RU"/>
        </w:rPr>
      </w:pPr>
    </w:p>
    <w:p w14:paraId="141C007B" w14:textId="77777777" w:rsidR="00713637" w:rsidRDefault="00713637" w:rsidP="00591C8C">
      <w:pPr>
        <w:spacing w:line="276" w:lineRule="auto"/>
        <w:jc w:val="both"/>
        <w:rPr>
          <w:rFonts w:ascii="StobiSerifPro" w:hAnsi="StobiSerifPro"/>
          <w:iCs/>
          <w:sz w:val="20"/>
          <w:szCs w:val="20"/>
          <w:lang w:val="ru-RU"/>
        </w:rPr>
      </w:pPr>
    </w:p>
    <w:p w14:paraId="114B1C78" w14:textId="77777777" w:rsidR="00713637" w:rsidRDefault="00713637" w:rsidP="00591C8C">
      <w:pPr>
        <w:spacing w:line="276" w:lineRule="auto"/>
        <w:jc w:val="both"/>
        <w:rPr>
          <w:rFonts w:ascii="StobiSerifPro" w:hAnsi="StobiSerifPro"/>
          <w:iCs/>
          <w:sz w:val="20"/>
          <w:szCs w:val="20"/>
          <w:lang w:val="ru-RU"/>
        </w:rPr>
      </w:pPr>
    </w:p>
    <w:p w14:paraId="098FDA66" w14:textId="77777777" w:rsidR="00713637" w:rsidRDefault="00713637" w:rsidP="00591C8C">
      <w:pPr>
        <w:spacing w:line="276" w:lineRule="auto"/>
        <w:jc w:val="both"/>
        <w:rPr>
          <w:rFonts w:ascii="StobiSerifPro" w:hAnsi="StobiSerifPro"/>
          <w:iCs/>
          <w:sz w:val="20"/>
          <w:szCs w:val="20"/>
          <w:lang w:val="ru-RU"/>
        </w:rPr>
      </w:pPr>
    </w:p>
    <w:p w14:paraId="6EBA345F" w14:textId="77777777" w:rsidR="00713637" w:rsidRDefault="00713637" w:rsidP="00591C8C">
      <w:pPr>
        <w:spacing w:line="276" w:lineRule="auto"/>
        <w:jc w:val="both"/>
        <w:rPr>
          <w:rFonts w:ascii="StobiSerifPro" w:hAnsi="StobiSerifPro"/>
          <w:iCs/>
          <w:sz w:val="20"/>
          <w:szCs w:val="20"/>
          <w:lang w:val="ru-RU"/>
        </w:rPr>
      </w:pPr>
    </w:p>
    <w:p w14:paraId="78781EFD" w14:textId="77777777" w:rsidR="00713637" w:rsidRDefault="00713637" w:rsidP="00591C8C">
      <w:pPr>
        <w:spacing w:line="276" w:lineRule="auto"/>
        <w:jc w:val="both"/>
        <w:rPr>
          <w:rFonts w:ascii="StobiSerifPro" w:hAnsi="StobiSerifPro"/>
          <w:iCs/>
          <w:sz w:val="20"/>
          <w:szCs w:val="20"/>
          <w:lang w:val="ru-RU"/>
        </w:rPr>
      </w:pPr>
    </w:p>
    <w:p w14:paraId="3349C121" w14:textId="77777777" w:rsidR="00713637" w:rsidRDefault="00713637" w:rsidP="00591C8C">
      <w:pPr>
        <w:spacing w:line="276" w:lineRule="auto"/>
        <w:jc w:val="both"/>
        <w:rPr>
          <w:rFonts w:ascii="StobiSerifPro" w:hAnsi="StobiSerifPro"/>
          <w:iCs/>
          <w:sz w:val="20"/>
          <w:szCs w:val="20"/>
          <w:lang w:val="ru-RU"/>
        </w:rPr>
      </w:pPr>
    </w:p>
    <w:p w14:paraId="2F82D426" w14:textId="77777777" w:rsidR="00713637" w:rsidRDefault="00713637" w:rsidP="00591C8C">
      <w:pPr>
        <w:spacing w:line="276" w:lineRule="auto"/>
        <w:jc w:val="both"/>
        <w:rPr>
          <w:rFonts w:ascii="StobiSerifPro" w:hAnsi="StobiSerifPro"/>
          <w:iCs/>
          <w:sz w:val="20"/>
          <w:szCs w:val="20"/>
          <w:lang w:val="ru-RU"/>
        </w:rPr>
      </w:pPr>
    </w:p>
    <w:p w14:paraId="49118262" w14:textId="77777777" w:rsidR="00713637" w:rsidRDefault="00713637" w:rsidP="00591C8C">
      <w:pPr>
        <w:spacing w:line="276" w:lineRule="auto"/>
        <w:jc w:val="both"/>
        <w:rPr>
          <w:rFonts w:ascii="StobiSerifPro" w:hAnsi="StobiSerifPro"/>
          <w:iCs/>
          <w:sz w:val="20"/>
          <w:szCs w:val="20"/>
          <w:lang w:val="ru-RU"/>
        </w:rPr>
      </w:pPr>
    </w:p>
    <w:p w14:paraId="3FC3B581" w14:textId="77777777" w:rsidR="00713637" w:rsidRDefault="00713637" w:rsidP="00591C8C">
      <w:pPr>
        <w:spacing w:line="276" w:lineRule="auto"/>
        <w:jc w:val="both"/>
        <w:rPr>
          <w:rFonts w:ascii="StobiSerifPro" w:hAnsi="StobiSerifPro"/>
          <w:iCs/>
          <w:sz w:val="20"/>
          <w:szCs w:val="20"/>
          <w:lang w:val="ru-RU"/>
        </w:rPr>
      </w:pPr>
    </w:p>
    <w:p w14:paraId="5216EFC7" w14:textId="77777777" w:rsidR="00713637" w:rsidRDefault="00713637" w:rsidP="00591C8C">
      <w:pPr>
        <w:spacing w:line="276" w:lineRule="auto"/>
        <w:jc w:val="both"/>
        <w:rPr>
          <w:rFonts w:ascii="StobiSerifPro" w:hAnsi="StobiSerifPro"/>
          <w:iCs/>
          <w:sz w:val="20"/>
          <w:szCs w:val="20"/>
          <w:lang w:val="ru-RU"/>
        </w:rPr>
      </w:pPr>
    </w:p>
    <w:p w14:paraId="54F97DEF" w14:textId="77777777" w:rsidR="00713637" w:rsidRDefault="00713637" w:rsidP="00591C8C">
      <w:pPr>
        <w:spacing w:line="276" w:lineRule="auto"/>
        <w:jc w:val="both"/>
        <w:rPr>
          <w:rFonts w:ascii="StobiSerifPro" w:hAnsi="StobiSerifPro"/>
          <w:iCs/>
          <w:sz w:val="20"/>
          <w:szCs w:val="20"/>
          <w:lang w:val="ru-RU"/>
        </w:rPr>
      </w:pPr>
    </w:p>
    <w:p w14:paraId="02610F19" w14:textId="77777777" w:rsidR="00713637" w:rsidRDefault="00713637" w:rsidP="00591C8C">
      <w:pPr>
        <w:spacing w:line="276" w:lineRule="auto"/>
        <w:jc w:val="both"/>
        <w:rPr>
          <w:rFonts w:ascii="StobiSerifPro" w:hAnsi="StobiSerifPro"/>
          <w:iCs/>
          <w:sz w:val="20"/>
          <w:szCs w:val="20"/>
          <w:lang w:val="ru-RU"/>
        </w:rPr>
      </w:pPr>
    </w:p>
    <w:p w14:paraId="608CDA51" w14:textId="77777777" w:rsidR="00713637" w:rsidRDefault="00713637" w:rsidP="00591C8C">
      <w:pPr>
        <w:spacing w:line="276" w:lineRule="auto"/>
        <w:jc w:val="both"/>
        <w:rPr>
          <w:rFonts w:ascii="StobiSerifPro" w:hAnsi="StobiSerifPro"/>
          <w:iCs/>
          <w:sz w:val="20"/>
          <w:szCs w:val="20"/>
          <w:lang w:val="ru-RU"/>
        </w:rPr>
      </w:pPr>
    </w:p>
    <w:p w14:paraId="16A04406" w14:textId="77777777" w:rsidR="00713637" w:rsidRDefault="00713637" w:rsidP="00591C8C">
      <w:pPr>
        <w:spacing w:line="276" w:lineRule="auto"/>
        <w:jc w:val="both"/>
        <w:rPr>
          <w:rFonts w:ascii="StobiSerifPro" w:hAnsi="StobiSerifPro"/>
          <w:iCs/>
          <w:sz w:val="20"/>
          <w:szCs w:val="20"/>
          <w:lang w:val="ru-RU"/>
        </w:rPr>
      </w:pPr>
    </w:p>
    <w:p w14:paraId="1D5E688F" w14:textId="77777777" w:rsidR="00713637" w:rsidRDefault="00713637" w:rsidP="00591C8C">
      <w:pPr>
        <w:spacing w:line="276" w:lineRule="auto"/>
        <w:jc w:val="both"/>
        <w:rPr>
          <w:rFonts w:ascii="StobiSerifPro" w:hAnsi="StobiSerifPro"/>
          <w:iCs/>
          <w:sz w:val="20"/>
          <w:szCs w:val="20"/>
          <w:lang w:val="ru-RU"/>
        </w:rPr>
      </w:pPr>
    </w:p>
    <w:p w14:paraId="49DDE946" w14:textId="77777777" w:rsidR="00713637" w:rsidRDefault="00713637" w:rsidP="00591C8C">
      <w:pPr>
        <w:spacing w:line="276" w:lineRule="auto"/>
        <w:jc w:val="both"/>
        <w:rPr>
          <w:rFonts w:ascii="StobiSerifPro" w:hAnsi="StobiSerifPro"/>
          <w:iCs/>
          <w:sz w:val="20"/>
          <w:szCs w:val="20"/>
          <w:lang w:val="ru-RU"/>
        </w:rPr>
      </w:pPr>
    </w:p>
    <w:p w14:paraId="614B0C87" w14:textId="77777777" w:rsidR="00453091" w:rsidRDefault="00453091" w:rsidP="00591C8C">
      <w:pPr>
        <w:spacing w:line="276" w:lineRule="auto"/>
        <w:jc w:val="both"/>
        <w:rPr>
          <w:rFonts w:ascii="StobiSerifPro" w:hAnsi="StobiSerifPro"/>
          <w:iCs/>
          <w:sz w:val="20"/>
          <w:szCs w:val="20"/>
          <w:lang w:val="ru-RU"/>
        </w:rPr>
      </w:pPr>
    </w:p>
    <w:p w14:paraId="172C78AD" w14:textId="77777777" w:rsidR="00453091" w:rsidRDefault="00453091" w:rsidP="00591C8C">
      <w:pPr>
        <w:spacing w:line="276" w:lineRule="auto"/>
        <w:jc w:val="both"/>
        <w:rPr>
          <w:rFonts w:ascii="StobiSerifPro" w:hAnsi="StobiSerifPro"/>
          <w:iCs/>
          <w:sz w:val="20"/>
          <w:szCs w:val="20"/>
          <w:lang w:val="ru-RU"/>
        </w:rPr>
      </w:pPr>
    </w:p>
    <w:p w14:paraId="201E5253" w14:textId="77777777" w:rsidR="00453091" w:rsidRDefault="00453091" w:rsidP="00591C8C">
      <w:pPr>
        <w:spacing w:line="276" w:lineRule="auto"/>
        <w:jc w:val="both"/>
        <w:rPr>
          <w:rFonts w:ascii="StobiSerifPro" w:hAnsi="StobiSerifPro"/>
          <w:iCs/>
          <w:sz w:val="20"/>
          <w:szCs w:val="20"/>
          <w:lang w:val="ru-RU"/>
        </w:rPr>
      </w:pPr>
    </w:p>
    <w:p w14:paraId="46490CF3" w14:textId="77777777" w:rsidR="00713637" w:rsidRDefault="00713637" w:rsidP="00591C8C">
      <w:pPr>
        <w:spacing w:line="276" w:lineRule="auto"/>
        <w:jc w:val="both"/>
        <w:rPr>
          <w:rFonts w:ascii="StobiSerifPro" w:hAnsi="StobiSerifPro"/>
          <w:iCs/>
          <w:sz w:val="20"/>
          <w:szCs w:val="20"/>
          <w:lang w:val="en-US"/>
        </w:rPr>
      </w:pPr>
    </w:p>
    <w:p w14:paraId="7B829519" w14:textId="77777777" w:rsidR="000C2712" w:rsidRDefault="000C2712" w:rsidP="00591C8C">
      <w:pPr>
        <w:spacing w:line="276" w:lineRule="auto"/>
        <w:jc w:val="both"/>
        <w:rPr>
          <w:rFonts w:ascii="StobiSerifPro" w:hAnsi="StobiSerifPro"/>
          <w:iCs/>
          <w:sz w:val="20"/>
          <w:szCs w:val="20"/>
          <w:lang w:val="en-US"/>
        </w:rPr>
      </w:pPr>
    </w:p>
    <w:p w14:paraId="5B9EE394" w14:textId="77777777" w:rsidR="000C2712" w:rsidRDefault="000C2712" w:rsidP="00591C8C">
      <w:pPr>
        <w:spacing w:line="276" w:lineRule="auto"/>
        <w:jc w:val="both"/>
        <w:rPr>
          <w:rFonts w:ascii="StobiSerifPro" w:hAnsi="StobiSerifPro"/>
          <w:iCs/>
          <w:sz w:val="20"/>
          <w:szCs w:val="20"/>
          <w:lang w:val="en-US"/>
        </w:rPr>
      </w:pPr>
    </w:p>
    <w:p w14:paraId="798D9C93" w14:textId="77777777" w:rsidR="000C2712" w:rsidRDefault="000C2712" w:rsidP="00591C8C">
      <w:pPr>
        <w:spacing w:line="276" w:lineRule="auto"/>
        <w:jc w:val="both"/>
        <w:rPr>
          <w:rFonts w:ascii="StobiSerifPro" w:hAnsi="StobiSerifPro"/>
          <w:iCs/>
          <w:sz w:val="20"/>
          <w:szCs w:val="20"/>
          <w:lang w:val="en-US"/>
        </w:rPr>
      </w:pPr>
    </w:p>
    <w:p w14:paraId="48BC9E40" w14:textId="77777777" w:rsidR="000C2712" w:rsidRDefault="000C2712" w:rsidP="00591C8C">
      <w:pPr>
        <w:spacing w:line="276" w:lineRule="auto"/>
        <w:jc w:val="both"/>
        <w:rPr>
          <w:rFonts w:ascii="StobiSerifPro" w:hAnsi="StobiSerifPro"/>
          <w:iCs/>
          <w:sz w:val="20"/>
          <w:szCs w:val="20"/>
          <w:lang w:val="en-US"/>
        </w:rPr>
      </w:pPr>
    </w:p>
    <w:p w14:paraId="070FD7D8" w14:textId="77777777" w:rsidR="000C2712" w:rsidRDefault="000C2712" w:rsidP="00591C8C">
      <w:pPr>
        <w:spacing w:line="276" w:lineRule="auto"/>
        <w:jc w:val="both"/>
        <w:rPr>
          <w:rFonts w:ascii="StobiSerifPro" w:hAnsi="StobiSerifPro"/>
          <w:iCs/>
          <w:sz w:val="20"/>
          <w:szCs w:val="20"/>
          <w:lang w:val="en-US"/>
        </w:rPr>
      </w:pPr>
    </w:p>
    <w:p w14:paraId="05D81DBD" w14:textId="77777777" w:rsidR="00C62C5D" w:rsidRDefault="00C62C5D" w:rsidP="00AD44F9">
      <w:pPr>
        <w:spacing w:line="276" w:lineRule="auto"/>
        <w:jc w:val="both"/>
        <w:rPr>
          <w:rFonts w:ascii="StobiSerifPro" w:hAnsi="StobiSerifPro"/>
          <w:b/>
          <w:sz w:val="18"/>
          <w:szCs w:val="18"/>
          <w:lang w:val="mk-MK"/>
        </w:rPr>
      </w:pPr>
    </w:p>
    <w:p w14:paraId="4EF98BD7" w14:textId="77777777" w:rsidR="00C62C5D" w:rsidRDefault="00C62C5D" w:rsidP="00AD44F9">
      <w:pPr>
        <w:spacing w:line="276" w:lineRule="auto"/>
        <w:jc w:val="both"/>
        <w:rPr>
          <w:rFonts w:ascii="StobiSerifPro" w:hAnsi="StobiSerifPro"/>
          <w:b/>
          <w:sz w:val="18"/>
          <w:szCs w:val="18"/>
          <w:lang w:val="mk-MK"/>
        </w:rPr>
      </w:pPr>
    </w:p>
    <w:p w14:paraId="56768913" w14:textId="77777777" w:rsidR="00C62C5D" w:rsidRPr="00C62C5D" w:rsidRDefault="00C62C5D" w:rsidP="00AD44F9">
      <w:pPr>
        <w:spacing w:line="276" w:lineRule="auto"/>
        <w:jc w:val="both"/>
        <w:rPr>
          <w:rFonts w:ascii="StobiSerifPro" w:hAnsi="StobiSerifPro"/>
          <w:b/>
          <w:sz w:val="18"/>
          <w:szCs w:val="18"/>
          <w:lang w:val="mk-MK"/>
        </w:rPr>
      </w:pPr>
    </w:p>
    <w:p w14:paraId="1C75932B" w14:textId="77777777" w:rsidR="00AD44F9" w:rsidRPr="00A1537C" w:rsidRDefault="00AD44F9" w:rsidP="00AD44F9">
      <w:pPr>
        <w:shd w:val="clear" w:color="auto" w:fill="FBD4B4"/>
        <w:tabs>
          <w:tab w:val="left" w:pos="675"/>
        </w:tabs>
        <w:rPr>
          <w:rFonts w:ascii="StobiSerif Regular" w:hAnsi="StobiSerif Regular"/>
          <w:b/>
          <w:sz w:val="20"/>
          <w:szCs w:val="20"/>
          <w:lang w:val="mk-MK"/>
        </w:rPr>
      </w:pPr>
      <w:r w:rsidRPr="009A5942">
        <w:rPr>
          <w:rFonts w:ascii="StobiSerif Regular" w:hAnsi="StobiSerif Regular"/>
          <w:b/>
          <w:sz w:val="20"/>
          <w:szCs w:val="20"/>
          <w:lang w:val="sq-AL"/>
        </w:rPr>
        <w:t>1</w:t>
      </w:r>
      <w:bookmarkStart w:id="6" w:name="_Hlk145413875"/>
      <w:r w:rsidRPr="009A5942">
        <w:rPr>
          <w:rFonts w:ascii="StobiSerif Regular" w:hAnsi="StobiSerif Regular"/>
          <w:b/>
          <w:sz w:val="20"/>
          <w:szCs w:val="20"/>
          <w:lang w:val="sq-AL"/>
        </w:rPr>
        <w:t xml:space="preserve">. </w:t>
      </w:r>
      <w:r w:rsidRPr="009A5942">
        <w:rPr>
          <w:rFonts w:ascii="StobiSerif Regular" w:hAnsi="StobiSerif Regular"/>
          <w:b/>
          <w:sz w:val="20"/>
          <w:szCs w:val="20"/>
          <w:lang w:val="sq-AL"/>
        </w:rPr>
        <w:tab/>
        <w:t>Опис на состојбите во областа и дефинирање на проблемот</w:t>
      </w:r>
    </w:p>
    <w:bookmarkEnd w:id="6"/>
    <w:p w14:paraId="659B965C" w14:textId="77777777" w:rsidR="00AD44F9" w:rsidRPr="00365A9D" w:rsidRDefault="00AD44F9" w:rsidP="00AD44F9">
      <w:pPr>
        <w:rPr>
          <w:rFonts w:ascii="StobiSerif Regular" w:hAnsi="StobiSerif Regular"/>
          <w:b/>
          <w:sz w:val="20"/>
          <w:szCs w:val="20"/>
          <w:lang w:val="sq-AL"/>
        </w:rPr>
      </w:pPr>
    </w:p>
    <w:p w14:paraId="1CE43B0A" w14:textId="77777777" w:rsidR="00AD44F9" w:rsidRPr="00A1537C" w:rsidRDefault="00AD44F9" w:rsidP="00AD44F9">
      <w:pPr>
        <w:spacing w:line="276" w:lineRule="auto"/>
        <w:ind w:firstLine="720"/>
        <w:rPr>
          <w:rFonts w:ascii="StobiSerif Regular" w:eastAsia="Calibri" w:hAnsi="StobiSerif Regular" w:cs="Calibri"/>
          <w:b/>
          <w:sz w:val="20"/>
          <w:szCs w:val="20"/>
          <w:lang w:val="mk-MK"/>
        </w:rPr>
      </w:pPr>
      <w:r w:rsidRPr="00365A9D">
        <w:rPr>
          <w:rFonts w:ascii="StobiSerif Regular" w:hAnsi="StobiSerif Regular"/>
          <w:b/>
          <w:sz w:val="20"/>
          <w:szCs w:val="20"/>
          <w:lang w:val="sq-AL"/>
        </w:rPr>
        <w:t>1.1</w:t>
      </w:r>
      <w:r w:rsidRPr="00365A9D">
        <w:rPr>
          <w:rFonts w:ascii="StobiSerif Regular" w:hAnsi="StobiSerif Regular"/>
          <w:b/>
          <w:sz w:val="20"/>
          <w:szCs w:val="20"/>
          <w:lang w:val="sq-AL"/>
        </w:rPr>
        <w:tab/>
      </w:r>
      <w:r w:rsidRPr="00365A9D">
        <w:rPr>
          <w:rFonts w:ascii="StobiSerif Regular" w:eastAsia="Calibri" w:hAnsi="StobiSerif Regular" w:cs="Calibri"/>
          <w:b/>
          <w:sz w:val="20"/>
          <w:szCs w:val="20"/>
          <w:lang w:val="sq-AL"/>
        </w:rPr>
        <w:t xml:space="preserve">Опис </w:t>
      </w:r>
      <w:r w:rsidRPr="0082432C">
        <w:rPr>
          <w:rFonts w:ascii="StobiSerif Regular" w:eastAsia="Calibri" w:hAnsi="StobiSerif Regular" w:cs="Calibri"/>
          <w:b/>
          <w:sz w:val="20"/>
          <w:szCs w:val="20"/>
          <w:lang w:val="sq-AL"/>
        </w:rPr>
        <w:t xml:space="preserve">на состојбите </w:t>
      </w:r>
    </w:p>
    <w:p w14:paraId="7AB9AC85" w14:textId="77777777" w:rsidR="005E6FC6" w:rsidRDefault="005E6FC6" w:rsidP="005E6FC6">
      <w:pPr>
        <w:spacing w:line="276" w:lineRule="auto"/>
        <w:ind w:firstLine="720"/>
        <w:jc w:val="both"/>
        <w:rPr>
          <w:rFonts w:ascii="StobiSerifPro" w:eastAsia="Calibri" w:hAnsi="StobiSerifPro" w:cs="Calibri"/>
          <w:sz w:val="18"/>
          <w:szCs w:val="20"/>
          <w:lang w:val="mk-MK"/>
        </w:rPr>
      </w:pPr>
      <w:bookmarkStart w:id="7" w:name="_Hlk82707028"/>
    </w:p>
    <w:p w14:paraId="401C6BDE" w14:textId="77777777" w:rsidR="00DE1661" w:rsidRPr="00DE1661" w:rsidRDefault="006A6593" w:rsidP="00DE1661">
      <w:pPr>
        <w:spacing w:line="276" w:lineRule="auto"/>
        <w:ind w:firstLine="720"/>
        <w:jc w:val="both"/>
        <w:rPr>
          <w:rFonts w:ascii="StobiSerif Regular" w:hAnsi="StobiSerif Regular" w:cs="Arial"/>
          <w:sz w:val="20"/>
          <w:szCs w:val="22"/>
          <w:lang w:val="mk-MK"/>
        </w:rPr>
      </w:pPr>
      <w:r>
        <w:rPr>
          <w:rFonts w:ascii="StobiSerif Regular" w:hAnsi="StobiSerif Regular" w:cs="Arial"/>
          <w:sz w:val="20"/>
          <w:szCs w:val="22"/>
          <w:lang w:val="mk-MK"/>
        </w:rPr>
        <w:t>Л</w:t>
      </w:r>
      <w:r w:rsidRPr="006A6593">
        <w:rPr>
          <w:rFonts w:ascii="StobiSerif Regular" w:hAnsi="StobiSerif Regular" w:cs="Arial"/>
          <w:sz w:val="20"/>
          <w:szCs w:val="22"/>
          <w:lang w:val="mk-MK"/>
        </w:rPr>
        <w:t xml:space="preserve">окалната самоуправа </w:t>
      </w:r>
      <w:r>
        <w:rPr>
          <w:rFonts w:ascii="StobiSerif Regular" w:hAnsi="StobiSerif Regular" w:cs="Arial"/>
          <w:sz w:val="20"/>
          <w:szCs w:val="22"/>
          <w:lang w:val="mk-MK"/>
        </w:rPr>
        <w:t xml:space="preserve">е </w:t>
      </w:r>
      <w:r w:rsidRPr="006A6593">
        <w:rPr>
          <w:rFonts w:ascii="StobiSerif Regular" w:hAnsi="StobiSerif Regular" w:cs="Arial"/>
          <w:sz w:val="20"/>
          <w:szCs w:val="22"/>
          <w:lang w:val="mk-MK"/>
        </w:rPr>
        <w:t xml:space="preserve">темелна вредност на </w:t>
      </w:r>
      <w:r>
        <w:rPr>
          <w:rFonts w:ascii="StobiSerif Regular" w:hAnsi="StobiSerif Regular" w:cs="Arial"/>
          <w:sz w:val="20"/>
          <w:szCs w:val="22"/>
          <w:lang w:val="mk-MK"/>
        </w:rPr>
        <w:t>уставниот</w:t>
      </w:r>
      <w:r w:rsidRPr="006A6593">
        <w:rPr>
          <w:rFonts w:ascii="StobiSerif Regular" w:hAnsi="StobiSerif Regular" w:cs="Arial"/>
          <w:sz w:val="20"/>
          <w:szCs w:val="22"/>
          <w:lang w:val="mk-MK"/>
        </w:rPr>
        <w:t xml:space="preserve"> поредок</w:t>
      </w:r>
      <w:r>
        <w:rPr>
          <w:rFonts w:ascii="StobiSerif Regular" w:hAnsi="StobiSerif Regular" w:cs="Arial"/>
          <w:sz w:val="20"/>
          <w:szCs w:val="22"/>
          <w:lang w:val="mk-MK"/>
        </w:rPr>
        <w:t xml:space="preserve"> на </w:t>
      </w:r>
      <w:r w:rsidRPr="002F0D60">
        <w:rPr>
          <w:rFonts w:ascii="StobiSerif Regular" w:hAnsi="StobiSerif Regular" w:cs="Arial"/>
          <w:sz w:val="20"/>
          <w:szCs w:val="22"/>
          <w:lang w:val="mk-MK"/>
        </w:rPr>
        <w:t>Република Северна Македонија.</w:t>
      </w:r>
      <w:r w:rsidRPr="006A6593">
        <w:rPr>
          <w:rFonts w:ascii="StobiSerif Regular" w:hAnsi="StobiSerif Regular" w:cs="Arial"/>
          <w:sz w:val="20"/>
          <w:szCs w:val="22"/>
          <w:lang w:val="mk-MK"/>
        </w:rPr>
        <w:t xml:space="preserve"> </w:t>
      </w:r>
      <w:r>
        <w:rPr>
          <w:rFonts w:ascii="StobiSerif Regular" w:hAnsi="StobiSerif Regular" w:cs="Arial"/>
          <w:sz w:val="20"/>
          <w:szCs w:val="22"/>
          <w:lang w:val="mk-MK"/>
        </w:rPr>
        <w:t xml:space="preserve">Со Уставот е утврдено </w:t>
      </w:r>
      <w:r w:rsidRPr="006A6593">
        <w:rPr>
          <w:rFonts w:ascii="StobiSerif Regular" w:hAnsi="StobiSerif Regular" w:cs="Arial"/>
          <w:sz w:val="20"/>
          <w:szCs w:val="22"/>
          <w:lang w:val="mk-MK"/>
        </w:rPr>
        <w:t>правото на граѓаните на локална самоуправа</w:t>
      </w:r>
      <w:r>
        <w:rPr>
          <w:rFonts w:ascii="StobiSerif Regular" w:hAnsi="StobiSerif Regular" w:cs="Arial"/>
          <w:sz w:val="20"/>
          <w:szCs w:val="22"/>
          <w:lang w:val="mk-MK"/>
        </w:rPr>
        <w:t xml:space="preserve">, а притоа се гарантира </w:t>
      </w:r>
      <w:r w:rsidRPr="006A6593">
        <w:rPr>
          <w:rFonts w:ascii="StobiSerif Regular" w:hAnsi="StobiSerif Regular" w:cs="Arial"/>
          <w:sz w:val="20"/>
          <w:szCs w:val="22"/>
          <w:lang w:val="mk-MK"/>
        </w:rPr>
        <w:t xml:space="preserve">самостојност на единиците на локалната самоуправа при вршењето на надлежностите. </w:t>
      </w:r>
      <w:r w:rsidR="00DE1661">
        <w:rPr>
          <w:rFonts w:ascii="StobiSerif Regular" w:hAnsi="StobiSerif Regular" w:cs="Arial"/>
          <w:sz w:val="20"/>
          <w:szCs w:val="22"/>
          <w:lang w:val="mk-MK"/>
        </w:rPr>
        <w:t>О</w:t>
      </w:r>
      <w:r w:rsidR="00DE1661" w:rsidRPr="00DE1661">
        <w:rPr>
          <w:rFonts w:ascii="StobiSerif Regular" w:hAnsi="StobiSerif Regular" w:cs="Arial"/>
          <w:sz w:val="20"/>
          <w:szCs w:val="22"/>
          <w:lang w:val="mk-MK"/>
        </w:rPr>
        <w:t>дделот V од Уставот ја дефинира основната правна и институционална рамка за локалната самоуправа, обезбедувајќи на граѓаните право на учество во локалното управување и прецизно утврдувајќи ги надлежностите и организацијата на општините и Градот Скопје. Овие одредби го поставуваат темелот за развој на демократијата на локално ниво, при што локалните власти добиваат автономија и одговорност за управување со прашањата од локално значење, додека државата ја задржува улогата на вршење надзор и давање на поддршка.</w:t>
      </w:r>
      <w:r w:rsidR="00DE1661">
        <w:rPr>
          <w:rFonts w:ascii="StobiSerif Regular" w:hAnsi="StobiSerif Regular" w:cs="Arial"/>
          <w:sz w:val="20"/>
          <w:szCs w:val="22"/>
          <w:lang w:val="mk-MK"/>
        </w:rPr>
        <w:t xml:space="preserve"> Уставните одредби се разработени со системскиот Закон за локалната самоуправа, а потоа и со други засебни закони со кои се доуредуваат специфични аспекти на функционирање на системот на локалната самоу</w:t>
      </w:r>
      <w:r w:rsidR="00A30F18">
        <w:rPr>
          <w:rFonts w:ascii="StobiSerif Regular" w:hAnsi="StobiSerif Regular" w:cs="Arial"/>
          <w:sz w:val="20"/>
          <w:szCs w:val="22"/>
          <w:lang w:val="mk-MK"/>
        </w:rPr>
        <w:t xml:space="preserve">права како што се </w:t>
      </w:r>
      <w:r w:rsidR="00A30F18" w:rsidRPr="00A30F18">
        <w:rPr>
          <w:rFonts w:ascii="StobiSerif Regular" w:hAnsi="StobiSerif Regular" w:cs="Arial"/>
          <w:sz w:val="20"/>
          <w:szCs w:val="22"/>
          <w:lang w:val="mk-MK"/>
        </w:rPr>
        <w:t>Законот за територијалната организација на локалната самоуправа, Законот за Градот Скопје и Законот за финансирање на единиците на локалната самоуправа</w:t>
      </w:r>
      <w:r w:rsidR="00DE1661">
        <w:rPr>
          <w:rFonts w:ascii="StobiSerif Regular" w:hAnsi="StobiSerif Regular" w:cs="Arial"/>
          <w:sz w:val="20"/>
          <w:szCs w:val="22"/>
          <w:lang w:val="mk-MK"/>
        </w:rPr>
        <w:t xml:space="preserve">. </w:t>
      </w:r>
    </w:p>
    <w:p w14:paraId="1D62FFBD" w14:textId="77777777" w:rsidR="009B1E8F" w:rsidRPr="009B1E8F" w:rsidRDefault="009B1E8F" w:rsidP="00832B3A">
      <w:pPr>
        <w:spacing w:line="276" w:lineRule="auto"/>
        <w:ind w:firstLine="720"/>
        <w:jc w:val="both"/>
        <w:rPr>
          <w:rFonts w:ascii="StobiSerif Regular" w:hAnsi="StobiSerif Regular" w:cs="Arial"/>
          <w:sz w:val="20"/>
          <w:szCs w:val="22"/>
          <w:lang w:val="mk-MK"/>
        </w:rPr>
      </w:pPr>
      <w:r>
        <w:rPr>
          <w:rFonts w:ascii="StobiSerif Regular" w:hAnsi="StobiSerif Regular" w:cs="Arial"/>
          <w:sz w:val="20"/>
          <w:szCs w:val="22"/>
          <w:lang w:val="mk-MK"/>
        </w:rPr>
        <w:t>З</w:t>
      </w:r>
      <w:r w:rsidR="00B173A0" w:rsidRPr="009B1E8F">
        <w:rPr>
          <w:rFonts w:ascii="StobiSerif Regular" w:hAnsi="StobiSerif Regular" w:cs="Arial"/>
          <w:sz w:val="20"/>
          <w:szCs w:val="22"/>
          <w:lang w:val="mk-MK"/>
        </w:rPr>
        <w:t xml:space="preserve">аконот </w:t>
      </w:r>
      <w:r>
        <w:rPr>
          <w:rFonts w:ascii="StobiSerif Regular" w:hAnsi="StobiSerif Regular" w:cs="Arial"/>
          <w:sz w:val="20"/>
          <w:szCs w:val="22"/>
          <w:lang w:val="mk-MK"/>
        </w:rPr>
        <w:t xml:space="preserve">за локалната самоуправа е </w:t>
      </w:r>
      <w:r w:rsidR="00B173A0" w:rsidRPr="009B1E8F">
        <w:rPr>
          <w:rFonts w:ascii="StobiSerif Regular" w:hAnsi="StobiSerif Regular" w:cs="Arial"/>
          <w:sz w:val="20"/>
          <w:szCs w:val="22"/>
          <w:lang w:val="mk-MK"/>
        </w:rPr>
        <w:t>структурно усоглас</w:t>
      </w:r>
      <w:r>
        <w:rPr>
          <w:rFonts w:ascii="StobiSerif Regular" w:hAnsi="StobiSerif Regular" w:cs="Arial"/>
          <w:sz w:val="20"/>
          <w:szCs w:val="22"/>
          <w:lang w:val="mk-MK"/>
        </w:rPr>
        <w:t>ен</w:t>
      </w:r>
      <w:r w:rsidR="00B173A0" w:rsidRPr="009B1E8F">
        <w:rPr>
          <w:rFonts w:ascii="StobiSerif Regular" w:hAnsi="StobiSerif Regular" w:cs="Arial"/>
          <w:sz w:val="20"/>
          <w:szCs w:val="22"/>
          <w:lang w:val="mk-MK"/>
        </w:rPr>
        <w:t xml:space="preserve"> со Европската повелба за локалната самоуправа на Советот на Европа </w:t>
      </w:r>
      <w:r>
        <w:rPr>
          <w:rFonts w:ascii="StobiSerif Regular" w:hAnsi="StobiSerif Regular" w:cs="Arial"/>
          <w:sz w:val="20"/>
          <w:szCs w:val="22"/>
          <w:lang w:val="mk-MK"/>
        </w:rPr>
        <w:t xml:space="preserve">како и со </w:t>
      </w:r>
      <w:r w:rsidR="00B173A0" w:rsidRPr="009B1E8F">
        <w:rPr>
          <w:rFonts w:ascii="StobiSerif Regular" w:hAnsi="StobiSerif Regular" w:cs="Arial"/>
          <w:sz w:val="20"/>
          <w:szCs w:val="22"/>
          <w:lang w:val="mk-MK"/>
        </w:rPr>
        <w:t xml:space="preserve">пропишаните уставно-правни темели на локалната самоуправа, концептот и рамката на локалната самоуправа, како и други структурни аспекти за воспоставување и развој на локалната самоуправа и локалната демократија. </w:t>
      </w:r>
    </w:p>
    <w:p w14:paraId="79F9B233" w14:textId="77777777" w:rsidR="00882BEC" w:rsidRDefault="00882BEC" w:rsidP="00832B3A">
      <w:pPr>
        <w:spacing w:line="276" w:lineRule="auto"/>
        <w:ind w:firstLine="720"/>
        <w:jc w:val="both"/>
        <w:rPr>
          <w:rFonts w:ascii="StobiSerif Regular" w:hAnsi="StobiSerif Regular" w:cs="Arial"/>
          <w:sz w:val="20"/>
          <w:szCs w:val="22"/>
          <w:lang w:val="mk-MK"/>
        </w:rPr>
      </w:pPr>
      <w:r w:rsidRPr="00882BEC">
        <w:rPr>
          <w:rFonts w:ascii="StobiSerif Regular" w:hAnsi="StobiSerif Regular" w:cs="Arial"/>
          <w:sz w:val="20"/>
          <w:szCs w:val="22"/>
          <w:lang w:val="mk-MK"/>
        </w:rPr>
        <w:t xml:space="preserve">Со Законот за локалната самоуправа се уредуваат: надлежностите на општината; непосредното учество на граѓаните во одлучувањето; организацијата и работата на органите на општината; општинската администрација; актите на органите; имот - сопственост на општината; надзорот над работата на органите на општината; распуштањето на советот на општината; механизмите на соработка меѓу општините и Владата на </w:t>
      </w:r>
      <w:r w:rsidRPr="002F0D60">
        <w:rPr>
          <w:rFonts w:ascii="StobiSerif Regular" w:hAnsi="StobiSerif Regular" w:cs="Arial"/>
          <w:sz w:val="20"/>
          <w:szCs w:val="22"/>
          <w:lang w:val="mk-MK"/>
        </w:rPr>
        <w:t xml:space="preserve">Република </w:t>
      </w:r>
      <w:r w:rsidR="002F0D60" w:rsidRPr="002F0D60">
        <w:rPr>
          <w:rFonts w:ascii="StobiSerif Regular" w:hAnsi="StobiSerif Regular" w:cs="Arial"/>
          <w:sz w:val="20"/>
          <w:szCs w:val="22"/>
          <w:lang w:val="mk-MK"/>
        </w:rPr>
        <w:t xml:space="preserve">Северна </w:t>
      </w:r>
      <w:r w:rsidRPr="002F0D60">
        <w:rPr>
          <w:rFonts w:ascii="StobiSerif Regular" w:hAnsi="StobiSerif Regular" w:cs="Arial"/>
          <w:sz w:val="20"/>
          <w:szCs w:val="22"/>
          <w:lang w:val="mk-MK"/>
        </w:rPr>
        <w:t>Македонија;</w:t>
      </w:r>
      <w:r w:rsidRPr="00882BEC">
        <w:rPr>
          <w:rFonts w:ascii="StobiSerif Regular" w:hAnsi="StobiSerif Regular" w:cs="Arial"/>
          <w:sz w:val="20"/>
          <w:szCs w:val="22"/>
          <w:lang w:val="mk-MK"/>
        </w:rPr>
        <w:t xml:space="preserve"> месната самоуправа; заштитата на локалната самоуправа; утврдување на службени јазици во општините и други прашања од значење за локалната самоуправа.</w:t>
      </w:r>
    </w:p>
    <w:p w14:paraId="7B3645BC" w14:textId="77777777" w:rsidR="003C607B" w:rsidRDefault="003C607B" w:rsidP="003C607B">
      <w:pPr>
        <w:spacing w:line="276" w:lineRule="auto"/>
        <w:ind w:firstLine="720"/>
        <w:jc w:val="both"/>
        <w:rPr>
          <w:rFonts w:ascii="StobiSerif Regular" w:hAnsi="StobiSerif Regular" w:cs="Arial"/>
          <w:sz w:val="20"/>
          <w:szCs w:val="22"/>
          <w:lang w:val="mk-MK"/>
        </w:rPr>
      </w:pPr>
      <w:r>
        <w:rPr>
          <w:rFonts w:ascii="StobiSerif Regular" w:hAnsi="StobiSerif Regular" w:cs="Arial"/>
          <w:sz w:val="20"/>
          <w:szCs w:val="22"/>
          <w:lang w:val="mk-MK"/>
        </w:rPr>
        <w:t xml:space="preserve">Направената партиципативна оценка на спроведувањето на законот во изминатите повеќе од две децении, </w:t>
      </w:r>
      <w:r w:rsidR="002B4AEE">
        <w:rPr>
          <w:rFonts w:ascii="StobiSerif Regular" w:hAnsi="StobiSerif Regular" w:cs="Arial"/>
          <w:sz w:val="20"/>
          <w:szCs w:val="22"/>
          <w:lang w:val="mk-MK"/>
        </w:rPr>
        <w:t xml:space="preserve">како и други поврзани анализи и извештаи </w:t>
      </w:r>
      <w:r>
        <w:rPr>
          <w:rFonts w:ascii="StobiSerif Regular" w:hAnsi="StobiSerif Regular" w:cs="Arial"/>
          <w:sz w:val="20"/>
          <w:szCs w:val="22"/>
          <w:lang w:val="mk-MK"/>
        </w:rPr>
        <w:t>резултира</w:t>
      </w:r>
      <w:r w:rsidR="002B4AEE">
        <w:rPr>
          <w:rFonts w:ascii="StobiSerif Regular" w:hAnsi="StobiSerif Regular" w:cs="Arial"/>
          <w:sz w:val="20"/>
          <w:szCs w:val="22"/>
          <w:lang w:val="mk-MK"/>
        </w:rPr>
        <w:t>а</w:t>
      </w:r>
      <w:r>
        <w:rPr>
          <w:rFonts w:ascii="StobiSerif Regular" w:hAnsi="StobiSerif Regular" w:cs="Arial"/>
          <w:sz w:val="20"/>
          <w:szCs w:val="22"/>
          <w:lang w:val="mk-MK"/>
        </w:rPr>
        <w:t xml:space="preserve"> со наоди за постоење на предизвици во спроведувањето на дел од одредбите </w:t>
      </w:r>
      <w:r w:rsidR="00A30F18">
        <w:rPr>
          <w:rFonts w:ascii="StobiSerif Regular" w:hAnsi="StobiSerif Regular" w:cs="Arial"/>
          <w:sz w:val="20"/>
          <w:szCs w:val="22"/>
          <w:lang w:val="mk-MK"/>
        </w:rPr>
        <w:t xml:space="preserve">на </w:t>
      </w:r>
      <w:r>
        <w:rPr>
          <w:rFonts w:ascii="StobiSerif Regular" w:hAnsi="StobiSerif Regular" w:cs="Arial"/>
          <w:sz w:val="20"/>
          <w:szCs w:val="22"/>
          <w:lang w:val="mk-MK"/>
        </w:rPr>
        <w:t xml:space="preserve">законот. </w:t>
      </w:r>
      <w:r w:rsidR="00882BEC">
        <w:rPr>
          <w:rFonts w:ascii="StobiSerif Regular" w:hAnsi="StobiSerif Regular" w:cs="Arial"/>
          <w:sz w:val="20"/>
          <w:szCs w:val="22"/>
          <w:lang w:val="mk-MK"/>
        </w:rPr>
        <w:t xml:space="preserve">Истовремено, во изминатиот период </w:t>
      </w:r>
      <w:r>
        <w:rPr>
          <w:rFonts w:ascii="StobiSerif Regular" w:hAnsi="StobiSerif Regular" w:cs="Arial"/>
          <w:sz w:val="20"/>
          <w:szCs w:val="22"/>
          <w:lang w:val="mk-MK"/>
        </w:rPr>
        <w:t>направени</w:t>
      </w:r>
      <w:r w:rsidR="00882BEC">
        <w:rPr>
          <w:rFonts w:ascii="StobiSerif Regular" w:hAnsi="StobiSerif Regular" w:cs="Arial"/>
          <w:sz w:val="20"/>
          <w:szCs w:val="22"/>
          <w:lang w:val="mk-MK"/>
        </w:rPr>
        <w:t xml:space="preserve"> </w:t>
      </w:r>
      <w:r>
        <w:rPr>
          <w:rFonts w:ascii="StobiSerif Regular" w:hAnsi="StobiSerif Regular" w:cs="Arial"/>
          <w:sz w:val="20"/>
          <w:szCs w:val="22"/>
          <w:lang w:val="mk-MK"/>
        </w:rPr>
        <w:t xml:space="preserve">се </w:t>
      </w:r>
      <w:r w:rsidR="00882BEC">
        <w:rPr>
          <w:rFonts w:ascii="StobiSerif Regular" w:hAnsi="StobiSerif Regular" w:cs="Arial"/>
          <w:sz w:val="20"/>
          <w:szCs w:val="22"/>
          <w:lang w:val="mk-MK"/>
        </w:rPr>
        <w:t xml:space="preserve">усогласувања </w:t>
      </w:r>
      <w:r w:rsidR="00C93473">
        <w:rPr>
          <w:rFonts w:ascii="StobiSerif Regular" w:hAnsi="StobiSerif Regular" w:cs="Arial"/>
          <w:sz w:val="20"/>
          <w:szCs w:val="22"/>
          <w:lang w:val="mk-MK"/>
        </w:rPr>
        <w:t xml:space="preserve">со правото и стандардите на ЕУ во </w:t>
      </w:r>
      <w:r>
        <w:rPr>
          <w:rFonts w:ascii="StobiSerif Regular" w:hAnsi="StobiSerif Regular" w:cs="Arial"/>
          <w:sz w:val="20"/>
          <w:szCs w:val="22"/>
          <w:lang w:val="mk-MK"/>
        </w:rPr>
        <w:t>низа засебни закони со кои се доуредуваат надлежностите на локалната самоуправа, што налага потреба овие измени да бидат соодветно рефлектирани во Законот за локалната самоуправа како системски закон со кој се уредува делокругот на надлежности на локалната самоуправа.</w:t>
      </w:r>
    </w:p>
    <w:p w14:paraId="6C1E3D32" w14:textId="77777777" w:rsidR="00B50B30" w:rsidRDefault="005C020D" w:rsidP="00B50B30">
      <w:pPr>
        <w:spacing w:line="276" w:lineRule="auto"/>
        <w:ind w:firstLine="720"/>
        <w:jc w:val="both"/>
        <w:rPr>
          <w:rFonts w:ascii="StobiSerif Regular" w:hAnsi="StobiSerif Regular" w:cs="Arial"/>
          <w:sz w:val="20"/>
          <w:szCs w:val="22"/>
          <w:lang w:val="mk-MK"/>
        </w:rPr>
      </w:pPr>
      <w:r>
        <w:rPr>
          <w:rFonts w:ascii="StobiSerif Regular" w:hAnsi="StobiSerif Regular" w:cs="Arial"/>
          <w:sz w:val="20"/>
          <w:szCs w:val="22"/>
          <w:lang w:val="mk-MK"/>
        </w:rPr>
        <w:t xml:space="preserve">Воочените предизвици се првенствено поврзани со постоење на </w:t>
      </w:r>
      <w:r w:rsidRPr="00882BEC">
        <w:rPr>
          <w:rFonts w:ascii="StobiSerif Regular" w:hAnsi="StobiSerif Regular" w:cs="Arial"/>
          <w:sz w:val="20"/>
          <w:szCs w:val="22"/>
          <w:lang w:val="mk-MK"/>
        </w:rPr>
        <w:t>правни празнини, недоречености</w:t>
      </w:r>
      <w:r>
        <w:rPr>
          <w:rFonts w:ascii="StobiSerif Regular" w:hAnsi="StobiSerif Regular" w:cs="Arial"/>
          <w:sz w:val="20"/>
          <w:szCs w:val="22"/>
          <w:lang w:val="mk-MK"/>
        </w:rPr>
        <w:t xml:space="preserve"> и </w:t>
      </w:r>
      <w:r w:rsidRPr="00832B3A">
        <w:rPr>
          <w:rFonts w:ascii="StobiSerif Regular" w:hAnsi="StobiSerif Regular" w:cs="Arial"/>
          <w:sz w:val="20"/>
          <w:szCs w:val="22"/>
          <w:lang w:val="mk-MK"/>
        </w:rPr>
        <w:t>недостатоци</w:t>
      </w:r>
      <w:r>
        <w:rPr>
          <w:rFonts w:ascii="StobiSerif Regular" w:hAnsi="StobiSerif Regular" w:cs="Arial"/>
          <w:sz w:val="20"/>
          <w:szCs w:val="22"/>
          <w:lang w:val="mk-MK"/>
        </w:rPr>
        <w:t xml:space="preserve"> кои влијаат врз одредени </w:t>
      </w:r>
      <w:r w:rsidR="00882BEC" w:rsidRPr="00882BEC">
        <w:rPr>
          <w:rFonts w:ascii="StobiSerif Regular" w:hAnsi="StobiSerif Regular" w:cs="Arial"/>
          <w:sz w:val="20"/>
          <w:szCs w:val="22"/>
          <w:lang w:val="mk-MK"/>
        </w:rPr>
        <w:t xml:space="preserve">функционални аспекти на системот на </w:t>
      </w:r>
      <w:r w:rsidR="00882BEC" w:rsidRPr="00882BEC">
        <w:rPr>
          <w:rFonts w:ascii="StobiSerif Regular" w:hAnsi="StobiSerif Regular" w:cs="Arial"/>
          <w:sz w:val="20"/>
          <w:szCs w:val="22"/>
          <w:lang w:val="mk-MK"/>
        </w:rPr>
        <w:lastRenderedPageBreak/>
        <w:t>локалната самоуправа</w:t>
      </w:r>
      <w:r>
        <w:rPr>
          <w:rFonts w:ascii="StobiSerif Regular" w:hAnsi="StobiSerif Regular" w:cs="Arial"/>
          <w:sz w:val="20"/>
          <w:szCs w:val="22"/>
          <w:lang w:val="mk-MK"/>
        </w:rPr>
        <w:t xml:space="preserve"> и налагаат потреба од  </w:t>
      </w:r>
      <w:r w:rsidR="00832B3A" w:rsidRPr="00832B3A">
        <w:rPr>
          <w:rFonts w:ascii="StobiSerif Regular" w:hAnsi="StobiSerif Regular" w:cs="Arial"/>
          <w:sz w:val="20"/>
          <w:szCs w:val="22"/>
          <w:lang w:val="mk-MK"/>
        </w:rPr>
        <w:t>подобрување на текстот на законот</w:t>
      </w:r>
      <w:r>
        <w:rPr>
          <w:rFonts w:ascii="StobiSerif Regular" w:hAnsi="StobiSerif Regular" w:cs="Arial"/>
          <w:sz w:val="20"/>
          <w:szCs w:val="22"/>
          <w:lang w:val="mk-MK"/>
        </w:rPr>
        <w:t xml:space="preserve">. Ова особено се однесува на </w:t>
      </w:r>
      <w:r w:rsidR="00832B3A" w:rsidRPr="00832B3A">
        <w:rPr>
          <w:rFonts w:ascii="StobiSerif Regular" w:hAnsi="StobiSerif Regular" w:cs="Arial"/>
          <w:sz w:val="20"/>
          <w:szCs w:val="22"/>
          <w:lang w:val="mk-MK"/>
        </w:rPr>
        <w:t>транспарентноста</w:t>
      </w:r>
      <w:r w:rsidR="00B018CA">
        <w:rPr>
          <w:rFonts w:ascii="StobiSerif Regular" w:hAnsi="StobiSerif Regular" w:cs="Arial"/>
          <w:sz w:val="20"/>
          <w:szCs w:val="22"/>
          <w:lang w:val="mk-MK"/>
        </w:rPr>
        <w:t xml:space="preserve"> и </w:t>
      </w:r>
      <w:r w:rsidR="00832B3A" w:rsidRPr="00832B3A">
        <w:rPr>
          <w:rFonts w:ascii="StobiSerif Regular" w:hAnsi="StobiSerif Regular" w:cs="Arial"/>
          <w:sz w:val="20"/>
          <w:szCs w:val="22"/>
          <w:lang w:val="mk-MK"/>
        </w:rPr>
        <w:t>отчетноста</w:t>
      </w:r>
      <w:r w:rsidR="00B018CA">
        <w:rPr>
          <w:rFonts w:ascii="StobiSerif Regular" w:hAnsi="StobiSerif Regular" w:cs="Arial"/>
          <w:sz w:val="20"/>
          <w:szCs w:val="22"/>
          <w:lang w:val="mk-MK"/>
        </w:rPr>
        <w:t xml:space="preserve"> на органите на општините</w:t>
      </w:r>
      <w:r w:rsidR="00C549C3">
        <w:rPr>
          <w:rFonts w:ascii="StobiSerif Regular" w:hAnsi="StobiSerif Regular" w:cs="Arial"/>
          <w:sz w:val="20"/>
          <w:szCs w:val="22"/>
          <w:lang w:val="mk-MK"/>
        </w:rPr>
        <w:t xml:space="preserve"> – градоначалниците и советите како </w:t>
      </w:r>
      <w:r w:rsidR="00B018CA">
        <w:rPr>
          <w:rFonts w:ascii="StobiSerif Regular" w:hAnsi="StobiSerif Regular" w:cs="Arial"/>
          <w:sz w:val="20"/>
          <w:szCs w:val="22"/>
          <w:lang w:val="mk-MK"/>
        </w:rPr>
        <w:t xml:space="preserve">и нивните јавни служби, на </w:t>
      </w:r>
      <w:r w:rsidR="00832B3A" w:rsidRPr="00832B3A">
        <w:rPr>
          <w:rFonts w:ascii="StobiSerif Regular" w:hAnsi="StobiSerif Regular" w:cs="Arial"/>
          <w:sz w:val="20"/>
          <w:szCs w:val="22"/>
          <w:lang w:val="mk-MK"/>
        </w:rPr>
        <w:t>учеството на граѓаните во одлучувањето</w:t>
      </w:r>
      <w:r w:rsidR="00B018CA">
        <w:rPr>
          <w:rFonts w:ascii="StobiSerif Regular" w:hAnsi="StobiSerif Regular" w:cs="Arial"/>
          <w:sz w:val="20"/>
          <w:szCs w:val="22"/>
          <w:lang w:val="mk-MK"/>
        </w:rPr>
        <w:t xml:space="preserve"> за прашања од јавен интерес во општините</w:t>
      </w:r>
      <w:r w:rsidR="00832B3A" w:rsidRPr="00832B3A">
        <w:rPr>
          <w:rFonts w:ascii="StobiSerif Regular" w:hAnsi="StobiSerif Regular" w:cs="Arial"/>
          <w:sz w:val="20"/>
          <w:szCs w:val="22"/>
          <w:lang w:val="mk-MK"/>
        </w:rPr>
        <w:t xml:space="preserve">, </w:t>
      </w:r>
      <w:r w:rsidR="00B50B30" w:rsidRPr="00832B3A">
        <w:rPr>
          <w:rFonts w:ascii="StobiSerif Regular" w:hAnsi="StobiSerif Regular" w:cs="Arial"/>
          <w:sz w:val="20"/>
          <w:szCs w:val="22"/>
          <w:lang w:val="mk-MK"/>
        </w:rPr>
        <w:t>механизмите за осигурување на комунален ред во општините</w:t>
      </w:r>
      <w:r w:rsidR="0056632A">
        <w:rPr>
          <w:rFonts w:ascii="StobiSerif Regular" w:hAnsi="StobiSerif Regular" w:cs="Arial"/>
          <w:sz w:val="20"/>
          <w:szCs w:val="22"/>
          <w:lang w:val="mk-MK"/>
        </w:rPr>
        <w:t xml:space="preserve"> и ефикасен инспекциски надзор</w:t>
      </w:r>
      <w:r w:rsidR="00B50B30">
        <w:rPr>
          <w:rFonts w:ascii="StobiSerif Regular" w:hAnsi="StobiSerif Regular" w:cs="Arial"/>
          <w:sz w:val="20"/>
          <w:szCs w:val="22"/>
          <w:lang w:val="mk-MK"/>
        </w:rPr>
        <w:t xml:space="preserve">, создавањето на еднакви можности за жените и мажите, </w:t>
      </w:r>
      <w:r>
        <w:rPr>
          <w:rFonts w:ascii="StobiSerif Regular" w:hAnsi="StobiSerif Regular" w:cs="Arial"/>
          <w:sz w:val="20"/>
          <w:szCs w:val="22"/>
          <w:lang w:val="mk-MK"/>
        </w:rPr>
        <w:t>спречувањето на корупцијата и конфликтот на интереси</w:t>
      </w:r>
      <w:r w:rsidR="00B50B30">
        <w:rPr>
          <w:rFonts w:ascii="StobiSerif Regular" w:hAnsi="StobiSerif Regular" w:cs="Arial"/>
          <w:sz w:val="20"/>
          <w:szCs w:val="22"/>
          <w:lang w:val="mk-MK"/>
        </w:rPr>
        <w:t xml:space="preserve">, и </w:t>
      </w:r>
      <w:r w:rsidR="00832B3A" w:rsidRPr="00832B3A">
        <w:rPr>
          <w:rFonts w:ascii="StobiSerif Regular" w:hAnsi="StobiSerif Regular" w:cs="Arial"/>
          <w:sz w:val="20"/>
          <w:szCs w:val="22"/>
          <w:lang w:val="mk-MK"/>
        </w:rPr>
        <w:t>дигитализацијата на општинските услуги.</w:t>
      </w:r>
      <w:bookmarkEnd w:id="7"/>
    </w:p>
    <w:p w14:paraId="5F1EA9C3" w14:textId="77777777" w:rsidR="00B50B30" w:rsidRDefault="00B50B30" w:rsidP="002E1E9B">
      <w:pPr>
        <w:spacing w:line="276" w:lineRule="auto"/>
        <w:ind w:firstLine="720"/>
        <w:jc w:val="both"/>
        <w:rPr>
          <w:rFonts w:ascii="StobiSerif Regular" w:hAnsi="StobiSerif Regular" w:cs="Arial"/>
          <w:sz w:val="20"/>
          <w:szCs w:val="22"/>
          <w:lang w:val="mk-MK"/>
        </w:rPr>
      </w:pPr>
      <w:r>
        <w:rPr>
          <w:rFonts w:ascii="StobiSerif Regular" w:hAnsi="StobiSerif Regular" w:cs="Arial"/>
          <w:sz w:val="20"/>
          <w:szCs w:val="22"/>
          <w:lang w:val="mk-MK"/>
        </w:rPr>
        <w:t>П</w:t>
      </w:r>
      <w:r w:rsidR="00ED03DD" w:rsidRPr="0049605F">
        <w:rPr>
          <w:rFonts w:ascii="StobiSerif Regular" w:hAnsi="StobiSerif Regular" w:cs="Arial"/>
          <w:sz w:val="20"/>
          <w:szCs w:val="22"/>
          <w:lang w:val="mk-MK"/>
        </w:rPr>
        <w:t xml:space="preserve">оследниот </w:t>
      </w:r>
      <w:r w:rsidR="00A051BD">
        <w:rPr>
          <w:rFonts w:ascii="StobiSerif Regular" w:hAnsi="StobiSerif Regular" w:cs="Arial"/>
          <w:sz w:val="20"/>
          <w:szCs w:val="22"/>
          <w:lang w:val="mk-MK"/>
        </w:rPr>
        <w:t>и</w:t>
      </w:r>
      <w:r w:rsidR="00ED03DD" w:rsidRPr="0049605F">
        <w:rPr>
          <w:rFonts w:ascii="StobiSerif Regular" w:hAnsi="StobiSerif Regular" w:cs="Arial"/>
          <w:sz w:val="20"/>
          <w:szCs w:val="22"/>
          <w:lang w:val="mk-MK"/>
        </w:rPr>
        <w:t>звештај на Европската комисија за Република Северна</w:t>
      </w:r>
      <w:r w:rsidR="00ED03DD" w:rsidRPr="006C360B">
        <w:rPr>
          <w:rFonts w:ascii="StobiSerif Regular" w:hAnsi="StobiSerif Regular" w:cs="Arial"/>
          <w:sz w:val="20"/>
          <w:szCs w:val="22"/>
          <w:lang w:val="mk-MK"/>
        </w:rPr>
        <w:t xml:space="preserve"> Македонија за 202</w:t>
      </w:r>
      <w:r w:rsidRPr="0046507D">
        <w:rPr>
          <w:rFonts w:ascii="StobiSerif Regular" w:hAnsi="StobiSerif Regular" w:cs="Arial"/>
          <w:sz w:val="20"/>
          <w:szCs w:val="22"/>
          <w:lang w:val="ru-RU"/>
        </w:rPr>
        <w:t>4</w:t>
      </w:r>
      <w:r w:rsidR="00A051BD">
        <w:rPr>
          <w:rFonts w:ascii="StobiSerif Regular" w:hAnsi="StobiSerif Regular" w:cs="Arial"/>
          <w:sz w:val="20"/>
          <w:szCs w:val="22"/>
          <w:lang w:val="mk-MK"/>
        </w:rPr>
        <w:t xml:space="preserve"> година</w:t>
      </w:r>
      <w:r w:rsidRPr="0046507D">
        <w:rPr>
          <w:rFonts w:ascii="StobiSerif Regular" w:hAnsi="StobiSerif Regular" w:cs="Arial"/>
          <w:sz w:val="20"/>
          <w:szCs w:val="22"/>
          <w:lang w:val="ru-RU"/>
        </w:rPr>
        <w:t xml:space="preserve"> </w:t>
      </w:r>
      <w:r>
        <w:rPr>
          <w:rFonts w:ascii="StobiSerif Regular" w:hAnsi="StobiSerif Regular" w:cs="Arial"/>
          <w:sz w:val="20"/>
          <w:szCs w:val="22"/>
          <w:lang w:val="mk-MK"/>
        </w:rPr>
        <w:t>повикува на итна реформа на системот на локалната самоу</w:t>
      </w:r>
      <w:r w:rsidR="00B018CA">
        <w:rPr>
          <w:rFonts w:ascii="StobiSerif Regular" w:hAnsi="StobiSerif Regular" w:cs="Arial"/>
          <w:sz w:val="20"/>
          <w:szCs w:val="22"/>
          <w:lang w:val="mk-MK"/>
        </w:rPr>
        <w:t>права која треба да се спроведе низ засилен дијалог на цент</w:t>
      </w:r>
      <w:r w:rsidR="00EC1A6A">
        <w:rPr>
          <w:rFonts w:ascii="StobiSerif Regular" w:hAnsi="StobiSerif Regular" w:cs="Arial"/>
          <w:sz w:val="20"/>
          <w:szCs w:val="22"/>
          <w:lang w:val="mk-MK"/>
        </w:rPr>
        <w:t>а</w:t>
      </w:r>
      <w:r w:rsidR="00B018CA">
        <w:rPr>
          <w:rFonts w:ascii="StobiSerif Regular" w:hAnsi="StobiSerif Regular" w:cs="Arial"/>
          <w:sz w:val="20"/>
          <w:szCs w:val="22"/>
          <w:lang w:val="mk-MK"/>
        </w:rPr>
        <w:t xml:space="preserve">ралната со локалните власти. </w:t>
      </w:r>
      <w:r w:rsidR="00A051BD">
        <w:rPr>
          <w:rFonts w:ascii="StobiSerif Regular" w:hAnsi="StobiSerif Regular" w:cs="Arial"/>
          <w:sz w:val="20"/>
          <w:szCs w:val="22"/>
          <w:lang w:val="mk-MK"/>
        </w:rPr>
        <w:t xml:space="preserve">Партиципативната подготовка на предлогот на Закон за изменување и дополнување на Законот за локалната самоуправа е конкретен чекор во насока на спроведување на оваа препорака на Европската Комисија. </w:t>
      </w:r>
    </w:p>
    <w:p w14:paraId="36638EC2" w14:textId="77777777" w:rsidR="00942B43" w:rsidRPr="009A5942" w:rsidRDefault="00942B43" w:rsidP="00A051BD">
      <w:pPr>
        <w:spacing w:line="276" w:lineRule="auto"/>
        <w:jc w:val="both"/>
        <w:rPr>
          <w:lang w:val="mk-MK"/>
        </w:rPr>
      </w:pPr>
    </w:p>
    <w:p w14:paraId="2468780D" w14:textId="77777777" w:rsidR="001D1868" w:rsidRPr="00365A9D" w:rsidRDefault="001D1868" w:rsidP="00365A9D">
      <w:pPr>
        <w:spacing w:line="276" w:lineRule="auto"/>
        <w:ind w:firstLine="720"/>
        <w:rPr>
          <w:rFonts w:ascii="StobiSerif Regular" w:hAnsi="StobiSerif Regular"/>
          <w:b/>
          <w:sz w:val="20"/>
          <w:szCs w:val="20"/>
          <w:lang w:val="sq-AL"/>
        </w:rPr>
      </w:pPr>
      <w:r w:rsidRPr="00365A9D">
        <w:rPr>
          <w:rFonts w:ascii="StobiSerif Regular" w:hAnsi="StobiSerif Regular"/>
          <w:b/>
          <w:sz w:val="20"/>
          <w:szCs w:val="20"/>
          <w:lang w:val="sq-AL"/>
        </w:rPr>
        <w:t>1.2</w:t>
      </w:r>
      <w:r w:rsidRPr="00365A9D">
        <w:rPr>
          <w:rFonts w:ascii="StobiSerif Regular" w:hAnsi="StobiSerif Regular"/>
          <w:b/>
          <w:sz w:val="20"/>
          <w:szCs w:val="20"/>
          <w:lang w:val="sq-AL"/>
        </w:rPr>
        <w:tab/>
        <w:t xml:space="preserve">Причини за проблемите кои се предмет на разгледување </w:t>
      </w:r>
    </w:p>
    <w:p w14:paraId="56D260D0" w14:textId="77777777" w:rsidR="00DE1661" w:rsidRDefault="001D1868" w:rsidP="001D1868">
      <w:pPr>
        <w:spacing w:line="276" w:lineRule="auto"/>
        <w:ind w:firstLine="720"/>
        <w:rPr>
          <w:rFonts w:ascii="StobiSerif Regular" w:eastAsia="Calibri" w:hAnsi="StobiSerif Regular" w:cs="Calibri"/>
          <w:b/>
          <w:sz w:val="20"/>
          <w:szCs w:val="20"/>
          <w:lang w:val="mk-MK"/>
        </w:rPr>
      </w:pPr>
      <w:r w:rsidRPr="001D1868">
        <w:rPr>
          <w:rFonts w:ascii="StobiSerif Regular" w:eastAsia="Calibri" w:hAnsi="StobiSerif Regular" w:cs="Calibri"/>
          <w:b/>
          <w:sz w:val="20"/>
          <w:szCs w:val="20"/>
          <w:lang w:val="mk-MK"/>
        </w:rPr>
        <w:t xml:space="preserve"> </w:t>
      </w:r>
    </w:p>
    <w:p w14:paraId="5FD90073" w14:textId="77777777" w:rsidR="001D1868" w:rsidRPr="00DE1661" w:rsidRDefault="00DE1661" w:rsidP="00DE1661">
      <w:pPr>
        <w:spacing w:line="276" w:lineRule="auto"/>
        <w:ind w:firstLine="720"/>
        <w:jc w:val="both"/>
        <w:rPr>
          <w:rFonts w:ascii="StobiSerif Regular" w:hAnsi="StobiSerif Regular" w:cs="Arial"/>
          <w:sz w:val="20"/>
          <w:szCs w:val="22"/>
          <w:lang w:val="mk-MK"/>
        </w:rPr>
      </w:pPr>
      <w:r w:rsidRPr="00DE1661">
        <w:rPr>
          <w:rFonts w:ascii="StobiSerif Regular" w:hAnsi="StobiSerif Regular" w:cs="Arial"/>
          <w:sz w:val="20"/>
          <w:szCs w:val="22"/>
          <w:lang w:val="mk-MK"/>
        </w:rPr>
        <w:t xml:space="preserve">Во продложение се резимирани </w:t>
      </w:r>
      <w:r>
        <w:rPr>
          <w:rFonts w:ascii="StobiSerif Regular" w:hAnsi="StobiSerif Regular" w:cs="Arial"/>
          <w:sz w:val="20"/>
          <w:szCs w:val="22"/>
          <w:lang w:val="mk-MK"/>
        </w:rPr>
        <w:t xml:space="preserve">клучните </w:t>
      </w:r>
      <w:r w:rsidRPr="00DE1661">
        <w:rPr>
          <w:rFonts w:ascii="StobiSerif Regular" w:hAnsi="StobiSerif Regular" w:cs="Arial"/>
          <w:sz w:val="20"/>
          <w:szCs w:val="22"/>
          <w:lang w:val="mk-MK"/>
        </w:rPr>
        <w:t>причини за иницирање на измени и дополнувања на Законот за локалната самоуправа</w:t>
      </w:r>
      <w:r>
        <w:rPr>
          <w:rFonts w:ascii="StobiSerif Regular" w:hAnsi="StobiSerif Regular" w:cs="Arial"/>
          <w:sz w:val="20"/>
          <w:szCs w:val="22"/>
          <w:lang w:val="mk-MK"/>
        </w:rPr>
        <w:t>, а со кои се адресираат воочени предизвици при спроведуање на законот</w:t>
      </w:r>
      <w:r w:rsidRPr="00DE1661">
        <w:rPr>
          <w:rFonts w:ascii="StobiSerif Regular" w:hAnsi="StobiSerif Regular" w:cs="Arial"/>
          <w:sz w:val="20"/>
          <w:szCs w:val="22"/>
          <w:lang w:val="mk-MK"/>
        </w:rPr>
        <w:t>.</w:t>
      </w:r>
      <w:r w:rsidR="001D1868" w:rsidRPr="00DE1661">
        <w:rPr>
          <w:rFonts w:ascii="StobiSerif Regular" w:hAnsi="StobiSerif Regular" w:cs="Arial"/>
          <w:sz w:val="20"/>
          <w:szCs w:val="22"/>
          <w:lang w:val="mk-MK"/>
        </w:rPr>
        <w:t xml:space="preserve">     </w:t>
      </w:r>
    </w:p>
    <w:p w14:paraId="22F32368" w14:textId="77777777" w:rsidR="00252D2A" w:rsidRDefault="00252D2A" w:rsidP="00252D2A">
      <w:pPr>
        <w:spacing w:line="276" w:lineRule="auto"/>
        <w:ind w:firstLine="720"/>
        <w:jc w:val="both"/>
        <w:rPr>
          <w:rFonts w:ascii="StobiSerif Regular" w:hAnsi="StobiSerif Regular" w:cs="Arial"/>
          <w:sz w:val="20"/>
          <w:szCs w:val="22"/>
          <w:lang w:val="mk-MK"/>
        </w:rPr>
      </w:pPr>
      <w:bookmarkStart w:id="8" w:name="_Hlk192255336"/>
      <w:r>
        <w:rPr>
          <w:rFonts w:ascii="StobiSerif Regular" w:hAnsi="StobiSerif Regular" w:cs="Arial"/>
          <w:sz w:val="20"/>
          <w:szCs w:val="22"/>
          <w:lang w:val="mk-MK"/>
        </w:rPr>
        <w:t xml:space="preserve">Еден од најсуштинските предизвици е недостатокот на силен но истовремено демократски, фер и правичен механизам за осигурување на отчетност на градоначалниците, а кој би овозможил </w:t>
      </w:r>
      <w:r w:rsidRPr="00E12E12">
        <w:rPr>
          <w:rFonts w:ascii="StobiSerif Regular" w:hAnsi="StobiSerif Regular" w:cs="Arial"/>
          <w:sz w:val="20"/>
          <w:szCs w:val="22"/>
          <w:lang w:val="mk-MK"/>
        </w:rPr>
        <w:t xml:space="preserve">покренување на </w:t>
      </w:r>
      <w:r>
        <w:rPr>
          <w:rFonts w:ascii="StobiSerif Regular" w:hAnsi="StobiSerif Regular" w:cs="Arial"/>
          <w:sz w:val="20"/>
          <w:szCs w:val="22"/>
          <w:lang w:val="mk-MK"/>
        </w:rPr>
        <w:t xml:space="preserve">референдумско прашање за нивна </w:t>
      </w:r>
      <w:r w:rsidRPr="00E12E12">
        <w:rPr>
          <w:rFonts w:ascii="StobiSerif Regular" w:hAnsi="StobiSerif Regular" w:cs="Arial"/>
          <w:sz w:val="20"/>
          <w:szCs w:val="22"/>
          <w:lang w:val="mk-MK"/>
        </w:rPr>
        <w:t xml:space="preserve">доверба. </w:t>
      </w:r>
      <w:r w:rsidRPr="0072551C">
        <w:rPr>
          <w:rFonts w:ascii="StobiSerif Regular" w:hAnsi="StobiSerif Regular" w:cs="Arial"/>
          <w:sz w:val="20"/>
          <w:szCs w:val="22"/>
          <w:lang w:val="mk-MK"/>
        </w:rPr>
        <w:t>Во Законот за локалната самоуправа не е уредена постапка за покренување на прашање за доверба или за отповикување на градоначалникот. Градоначалниците се избираат директно од страна на граѓаните, но не постои механизам за нивно отповикување пред истекот на нивниот мандат, освен ако сами не поднесат оставка, во случај на смрт, ако е осуден со правосилна пресуда за кривично дело со казна затвор во времетраење над шест месеци, ако со правосилно решение биде лишен од деловна способност, ако настапи случај на неспоивост во вршење на функцијата, во случај на неоправдано отсуство подолго од шест месеци и ако престане да биде жител на општината.</w:t>
      </w:r>
      <w:r>
        <w:rPr>
          <w:rFonts w:ascii="StobiSerif Regular" w:hAnsi="StobiSerif Regular" w:cs="Arial"/>
          <w:sz w:val="20"/>
          <w:szCs w:val="22"/>
          <w:lang w:val="mk-MK"/>
        </w:rPr>
        <w:t xml:space="preserve"> Со пополнување на оваа правна празнина која настана со отстранување на поврзана одредба од Законот за локалната самоуправа од 1995 година, би се овозможило на </w:t>
      </w:r>
      <w:r w:rsidRPr="00E12E12">
        <w:rPr>
          <w:rFonts w:ascii="StobiSerif Regular" w:hAnsi="StobiSerif Regular" w:cs="Arial"/>
          <w:sz w:val="20"/>
          <w:szCs w:val="22"/>
          <w:lang w:val="mk-MK"/>
        </w:rPr>
        <w:t xml:space="preserve">граѓаните да активираат </w:t>
      </w:r>
      <w:r w:rsidR="0056632A">
        <w:rPr>
          <w:rFonts w:ascii="StobiSerif Regular" w:hAnsi="StobiSerif Regular" w:cs="Arial"/>
          <w:sz w:val="20"/>
          <w:szCs w:val="22"/>
          <w:lang w:val="mk-MK"/>
        </w:rPr>
        <w:t xml:space="preserve">референдумски </w:t>
      </w:r>
      <w:r w:rsidRPr="00E12E12">
        <w:rPr>
          <w:rFonts w:ascii="StobiSerif Regular" w:hAnsi="StobiSerif Regular" w:cs="Arial"/>
          <w:sz w:val="20"/>
          <w:szCs w:val="22"/>
          <w:lang w:val="mk-MK"/>
        </w:rPr>
        <w:t xml:space="preserve">процес на отповикување </w:t>
      </w:r>
      <w:r>
        <w:rPr>
          <w:rFonts w:ascii="StobiSerif Regular" w:hAnsi="StobiSerif Regular" w:cs="Arial"/>
          <w:sz w:val="20"/>
          <w:szCs w:val="22"/>
          <w:lang w:val="mk-MK"/>
        </w:rPr>
        <w:t xml:space="preserve">на градоначалниците </w:t>
      </w:r>
      <w:r w:rsidRPr="00E12E12">
        <w:rPr>
          <w:rFonts w:ascii="StobiSerif Regular" w:hAnsi="StobiSerif Regular" w:cs="Arial"/>
          <w:sz w:val="20"/>
          <w:szCs w:val="22"/>
          <w:lang w:val="mk-MK"/>
        </w:rPr>
        <w:t xml:space="preserve">доколку не се задоволни од </w:t>
      </w:r>
      <w:r>
        <w:rPr>
          <w:rFonts w:ascii="StobiSerif Regular" w:hAnsi="StobiSerif Regular" w:cs="Arial"/>
          <w:sz w:val="20"/>
          <w:szCs w:val="22"/>
          <w:lang w:val="mk-MK"/>
        </w:rPr>
        <w:t xml:space="preserve">нивната </w:t>
      </w:r>
      <w:r w:rsidRPr="00E12E12">
        <w:rPr>
          <w:rFonts w:ascii="StobiSerif Regular" w:hAnsi="StobiSerif Regular" w:cs="Arial"/>
          <w:sz w:val="20"/>
          <w:szCs w:val="22"/>
          <w:lang w:val="mk-MK"/>
        </w:rPr>
        <w:t>работа.</w:t>
      </w:r>
      <w:r>
        <w:rPr>
          <w:rFonts w:ascii="StobiSerif Regular" w:hAnsi="StobiSerif Regular" w:cs="Arial"/>
          <w:sz w:val="20"/>
          <w:szCs w:val="22"/>
          <w:lang w:val="mk-MK"/>
        </w:rPr>
        <w:t xml:space="preserve"> Новата одредба со која ќе се уреди постапката за отповикување на градоначалниците треба да се рефлектира во членот 54 кој го уредува престанокот на мандатот на градоначалникот, </w:t>
      </w:r>
      <w:r w:rsidR="009D3026">
        <w:rPr>
          <w:rFonts w:ascii="StobiSerif Regular" w:hAnsi="StobiSerif Regular" w:cs="Arial"/>
          <w:sz w:val="20"/>
          <w:szCs w:val="22"/>
          <w:lang w:val="mk-MK"/>
        </w:rPr>
        <w:t xml:space="preserve"> и со дополнителна одредба да се доразработи постапката за покренување на прашање за доверба на градоначалникот</w:t>
      </w:r>
      <w:r>
        <w:rPr>
          <w:rFonts w:ascii="StobiSerif Regular" w:hAnsi="StobiSerif Regular" w:cs="Arial"/>
          <w:sz w:val="20"/>
          <w:szCs w:val="22"/>
          <w:lang w:val="mk-MK"/>
        </w:rPr>
        <w:t xml:space="preserve">. </w:t>
      </w:r>
    </w:p>
    <w:p w14:paraId="64A20846" w14:textId="77777777" w:rsidR="00252D2A" w:rsidRDefault="00252D2A" w:rsidP="00252D2A">
      <w:pPr>
        <w:spacing w:line="276" w:lineRule="auto"/>
        <w:ind w:firstLine="720"/>
        <w:jc w:val="both"/>
        <w:rPr>
          <w:rFonts w:ascii="StobiSerif Regular" w:hAnsi="StobiSerif Regular" w:cs="Arial"/>
          <w:sz w:val="20"/>
          <w:szCs w:val="22"/>
          <w:lang w:val="mk-MK"/>
        </w:rPr>
      </w:pPr>
      <w:r>
        <w:rPr>
          <w:rFonts w:ascii="StobiSerif Regular" w:hAnsi="StobiSerif Regular" w:cs="Arial"/>
          <w:sz w:val="20"/>
          <w:szCs w:val="22"/>
          <w:lang w:val="mk-MK"/>
        </w:rPr>
        <w:t xml:space="preserve">Во контекст на престанокот на мандатот на градоначалникот, а поврзано со условите за распуштање на советот на општината, неопходно е допрецизирање низ создавање на дополнителен основ за престанок на мандатот на градоначалникот (член 54) </w:t>
      </w:r>
      <w:r w:rsidRPr="00910F86">
        <w:rPr>
          <w:rFonts w:ascii="StobiSerif Regular" w:hAnsi="StobiSerif Regular" w:cs="Arial"/>
          <w:sz w:val="20"/>
          <w:szCs w:val="22"/>
          <w:lang w:val="mk-MK"/>
        </w:rPr>
        <w:t>ако во предвидениот рок не предложи годишен буџет и годишна сметка на буџетот на општината.</w:t>
      </w:r>
      <w:r>
        <w:rPr>
          <w:rFonts w:ascii="StobiSerif Regular" w:hAnsi="StobiSerif Regular" w:cs="Arial"/>
          <w:sz w:val="20"/>
          <w:szCs w:val="22"/>
          <w:lang w:val="mk-MK"/>
        </w:rPr>
        <w:t xml:space="preserve"> </w:t>
      </w:r>
    </w:p>
    <w:p w14:paraId="372447D0" w14:textId="77777777" w:rsidR="00DB0E77" w:rsidRDefault="00A051BD" w:rsidP="00DB0E77">
      <w:pPr>
        <w:spacing w:line="276" w:lineRule="auto"/>
        <w:ind w:firstLine="720"/>
        <w:jc w:val="both"/>
        <w:rPr>
          <w:rFonts w:ascii="StobiSerif Regular" w:hAnsi="StobiSerif Regular" w:cs="Arial"/>
          <w:sz w:val="20"/>
          <w:szCs w:val="22"/>
          <w:lang w:val="mk-MK"/>
        </w:rPr>
      </w:pPr>
      <w:r>
        <w:rPr>
          <w:rFonts w:ascii="StobiSerif Regular" w:hAnsi="StobiSerif Regular" w:cs="Arial"/>
          <w:sz w:val="20"/>
          <w:szCs w:val="22"/>
          <w:lang w:val="mk-MK"/>
        </w:rPr>
        <w:lastRenderedPageBreak/>
        <w:t xml:space="preserve">По однос на информирањето на јавноста,  </w:t>
      </w:r>
      <w:r w:rsidRPr="00A051BD">
        <w:rPr>
          <w:rFonts w:ascii="StobiSerif Regular" w:hAnsi="StobiSerif Regular" w:cs="Arial"/>
          <w:sz w:val="20"/>
          <w:szCs w:val="22"/>
          <w:lang w:val="mk-MK"/>
        </w:rPr>
        <w:t xml:space="preserve">Членот 8 </w:t>
      </w:r>
      <w:r w:rsidR="00B958D2">
        <w:rPr>
          <w:rFonts w:ascii="StobiSerif Regular" w:hAnsi="StobiSerif Regular" w:cs="Arial"/>
          <w:sz w:val="20"/>
          <w:szCs w:val="22"/>
          <w:lang w:val="mk-MK"/>
        </w:rPr>
        <w:t>од Законот за локалната сам</w:t>
      </w:r>
      <w:r w:rsidR="00A701ED">
        <w:rPr>
          <w:rFonts w:ascii="StobiSerif Regular" w:hAnsi="StobiSerif Regular" w:cs="Arial"/>
          <w:sz w:val="20"/>
          <w:szCs w:val="22"/>
          <w:lang w:val="mk-MK"/>
        </w:rPr>
        <w:t>о</w:t>
      </w:r>
      <w:r w:rsidR="00B958D2">
        <w:rPr>
          <w:rFonts w:ascii="StobiSerif Regular" w:hAnsi="StobiSerif Regular" w:cs="Arial"/>
          <w:sz w:val="20"/>
          <w:szCs w:val="22"/>
          <w:lang w:val="mk-MK"/>
        </w:rPr>
        <w:t xml:space="preserve">управа </w:t>
      </w:r>
      <w:r>
        <w:rPr>
          <w:rFonts w:ascii="StobiSerif Regular" w:hAnsi="StobiSerif Regular" w:cs="Arial"/>
          <w:sz w:val="20"/>
          <w:szCs w:val="22"/>
          <w:lang w:val="mk-MK"/>
        </w:rPr>
        <w:t xml:space="preserve">со кој се </w:t>
      </w:r>
      <w:r w:rsidRPr="00A051BD">
        <w:rPr>
          <w:rFonts w:ascii="StobiSerif Regular" w:hAnsi="StobiSerif Regular" w:cs="Arial"/>
          <w:sz w:val="20"/>
          <w:szCs w:val="22"/>
          <w:lang w:val="mk-MK"/>
        </w:rPr>
        <w:t>уредува обврската за органите на општината, комисиите на советот и јавните служби основани од општината да ги информираат граѓаните за својата работа</w:t>
      </w:r>
      <w:bookmarkStart w:id="9" w:name="_Hlk188523173"/>
      <w:bookmarkStart w:id="10" w:name="_Hlk190075332"/>
      <w:r w:rsidR="00A701ED">
        <w:rPr>
          <w:rFonts w:ascii="StobiSerif Regular" w:hAnsi="StobiSerif Regular" w:cs="Arial"/>
          <w:sz w:val="20"/>
          <w:szCs w:val="22"/>
          <w:lang w:val="mk-MK"/>
        </w:rPr>
        <w:t xml:space="preserve"> </w:t>
      </w:r>
      <w:r>
        <w:rPr>
          <w:rFonts w:ascii="StobiSerif Regular" w:hAnsi="StobiSerif Regular" w:cs="Arial"/>
          <w:sz w:val="20"/>
          <w:szCs w:val="22"/>
          <w:lang w:val="mk-MK"/>
        </w:rPr>
        <w:t xml:space="preserve">не рефлектира на законската материја уредена со Законот за слободен пристап до информации од јавен карактер и </w:t>
      </w:r>
      <w:r w:rsidR="00DB0E77">
        <w:rPr>
          <w:rFonts w:ascii="StobiSerif Regular" w:hAnsi="StobiSerif Regular" w:cs="Arial"/>
          <w:sz w:val="20"/>
          <w:szCs w:val="22"/>
          <w:lang w:val="mk-MK"/>
        </w:rPr>
        <w:t xml:space="preserve">на </w:t>
      </w:r>
      <w:r w:rsidR="00B958D2">
        <w:rPr>
          <w:rFonts w:ascii="StobiSerif Regular" w:hAnsi="StobiSerif Regular" w:cs="Arial"/>
          <w:sz w:val="20"/>
          <w:szCs w:val="22"/>
          <w:lang w:val="mk-MK"/>
        </w:rPr>
        <w:t xml:space="preserve">воочената </w:t>
      </w:r>
      <w:r w:rsidR="00DB0E77">
        <w:rPr>
          <w:rFonts w:ascii="StobiSerif Regular" w:hAnsi="StobiSerif Regular" w:cs="Arial"/>
          <w:sz w:val="20"/>
          <w:szCs w:val="22"/>
          <w:lang w:val="mk-MK"/>
        </w:rPr>
        <w:t xml:space="preserve">потреба од </w:t>
      </w:r>
      <w:bookmarkEnd w:id="9"/>
      <w:bookmarkEnd w:id="10"/>
      <w:r w:rsidRPr="00A051BD">
        <w:rPr>
          <w:rFonts w:ascii="StobiSerif Regular" w:hAnsi="StobiSerif Regular" w:cs="Arial"/>
          <w:sz w:val="20"/>
          <w:szCs w:val="22"/>
          <w:lang w:val="mk-MK"/>
        </w:rPr>
        <w:t>утврдување на минимум стандарди на транспарентност</w:t>
      </w:r>
      <w:r w:rsidR="00B958D2">
        <w:rPr>
          <w:rFonts w:ascii="StobiSerif Regular" w:hAnsi="StobiSerif Regular" w:cs="Arial"/>
          <w:sz w:val="20"/>
          <w:szCs w:val="22"/>
          <w:lang w:val="mk-MK"/>
        </w:rPr>
        <w:t xml:space="preserve"> на општините</w:t>
      </w:r>
      <w:r w:rsidRPr="00A051BD">
        <w:rPr>
          <w:rFonts w:ascii="StobiSerif Regular" w:hAnsi="StobiSerif Regular" w:cs="Arial"/>
          <w:sz w:val="20"/>
          <w:szCs w:val="22"/>
          <w:lang w:val="mk-MK"/>
        </w:rPr>
        <w:t>.</w:t>
      </w:r>
    </w:p>
    <w:p w14:paraId="05E3BD00" w14:textId="77777777" w:rsidR="00C75F8B" w:rsidRPr="00F052F1" w:rsidRDefault="00DB0E77" w:rsidP="00C75F8B">
      <w:pPr>
        <w:spacing w:line="276" w:lineRule="auto"/>
        <w:ind w:firstLine="720"/>
        <w:jc w:val="both"/>
        <w:rPr>
          <w:rFonts w:ascii="StobiSerif Regular" w:hAnsi="StobiSerif Regular" w:cs="Arial"/>
          <w:sz w:val="20"/>
          <w:szCs w:val="20"/>
          <w:lang w:val="mk-MK"/>
        </w:rPr>
      </w:pPr>
      <w:r w:rsidRPr="00B958D2">
        <w:rPr>
          <w:rFonts w:ascii="StobiSerif Regular" w:hAnsi="StobiSerif Regular" w:cs="Arial"/>
          <w:sz w:val="20"/>
          <w:szCs w:val="22"/>
          <w:lang w:val="mk-MK"/>
        </w:rPr>
        <w:t xml:space="preserve">Членот 12 се однесува на развојот на недоволно развиените подрачја на општините, а во Законот за рамномерен регионален развој е уредена материја поврзана со развојот </w:t>
      </w:r>
      <w:r w:rsidR="00B958D2" w:rsidRPr="00B958D2">
        <w:rPr>
          <w:rFonts w:ascii="StobiSerif Regular" w:hAnsi="StobiSerif Regular" w:cs="Arial"/>
          <w:sz w:val="20"/>
          <w:szCs w:val="22"/>
          <w:lang w:val="mk-MK"/>
        </w:rPr>
        <w:t xml:space="preserve">на </w:t>
      </w:r>
      <w:r w:rsidRPr="00B958D2">
        <w:rPr>
          <w:rFonts w:ascii="StobiSerif Regular" w:hAnsi="StobiSerif Regular" w:cs="Arial"/>
          <w:sz w:val="20"/>
          <w:szCs w:val="22"/>
          <w:lang w:val="mk-MK"/>
        </w:rPr>
        <w:t xml:space="preserve">подрачјата со специфични развојни потреби како заменски термин за недоволно развиени подрачја, па оттаму и потребата од терминолошко усогласување. </w:t>
      </w:r>
      <w:r w:rsidR="00F052F1">
        <w:rPr>
          <w:rFonts w:ascii="StobiSerif Regular" w:hAnsi="StobiSerif Regular" w:cs="Arial"/>
          <w:sz w:val="20"/>
          <w:szCs w:val="22"/>
          <w:lang w:val="mk-MK"/>
        </w:rPr>
        <w:t xml:space="preserve">Дополнително се имаше во предвид и потребата во Законот за локалната самоуправа да бидат уредени основните на процесот на </w:t>
      </w:r>
      <w:r w:rsidR="00F052F1" w:rsidRPr="00F052F1">
        <w:rPr>
          <w:rStyle w:val="Strong"/>
          <w:rFonts w:ascii="StobiSerif Regular" w:hAnsi="StobiSerif Regular" w:cs="Tahoma"/>
          <w:b w:val="0"/>
          <w:bCs w:val="0"/>
          <w:sz w:val="20"/>
          <w:szCs w:val="20"/>
          <w:lang w:val="mk-MK"/>
        </w:rPr>
        <w:t xml:space="preserve">спроведување на политики, програми, мерки и активности кои обезбедуваат економски, социјален и еколошки развој на </w:t>
      </w:r>
      <w:r w:rsidR="00F052F1">
        <w:rPr>
          <w:rStyle w:val="Strong"/>
          <w:rFonts w:ascii="StobiSerif Regular" w:hAnsi="StobiSerif Regular" w:cs="Tahoma"/>
          <w:b w:val="0"/>
          <w:bCs w:val="0"/>
          <w:sz w:val="20"/>
          <w:szCs w:val="20"/>
          <w:lang w:val="mk-MK"/>
        </w:rPr>
        <w:t>општините, којшто процес се спроведува од страна на Министерството за локална самоуправа како надлежно министерство за следење на развојот и предлагање на мерки за унапредување на локалната самоуправа, согласно Законот за организација и работа на органите на државната управа.</w:t>
      </w:r>
    </w:p>
    <w:p w14:paraId="0CD65297" w14:textId="77777777" w:rsidR="00A701ED" w:rsidRDefault="00A701ED" w:rsidP="00A701ED">
      <w:pPr>
        <w:spacing w:line="276" w:lineRule="auto"/>
        <w:ind w:firstLine="720"/>
        <w:jc w:val="both"/>
        <w:rPr>
          <w:rFonts w:ascii="StobiSerif Regular" w:hAnsi="StobiSerif Regular" w:cs="Arial"/>
          <w:sz w:val="20"/>
          <w:szCs w:val="22"/>
          <w:lang w:val="mk-MK"/>
        </w:rPr>
      </w:pPr>
      <w:r>
        <w:rPr>
          <w:rFonts w:ascii="StobiSerif Regular" w:hAnsi="StobiSerif Regular" w:cs="Arial"/>
          <w:sz w:val="20"/>
          <w:szCs w:val="22"/>
          <w:lang w:val="mk-MK"/>
        </w:rPr>
        <w:t xml:space="preserve">Во членот 14 не уредена обврска за </w:t>
      </w:r>
      <w:r w:rsidRPr="00A701ED">
        <w:rPr>
          <w:rFonts w:ascii="StobiSerif Regular" w:hAnsi="StobiSerif Regular" w:cs="Arial"/>
          <w:sz w:val="20"/>
          <w:szCs w:val="22"/>
          <w:lang w:val="mk-MK"/>
        </w:rPr>
        <w:t>планира</w:t>
      </w:r>
      <w:r>
        <w:rPr>
          <w:rFonts w:ascii="StobiSerif Regular" w:hAnsi="StobiSerif Regular" w:cs="Arial"/>
          <w:sz w:val="20"/>
          <w:szCs w:val="22"/>
          <w:lang w:val="mk-MK"/>
        </w:rPr>
        <w:t>ње на</w:t>
      </w:r>
      <w:r w:rsidRPr="00A701ED">
        <w:rPr>
          <w:rFonts w:ascii="StobiSerif Regular" w:hAnsi="StobiSerif Regular" w:cs="Arial"/>
          <w:sz w:val="20"/>
          <w:szCs w:val="22"/>
          <w:lang w:val="mk-MK"/>
        </w:rPr>
        <w:t xml:space="preserve"> средства за поттикнување на меѓуопштинска соработка</w:t>
      </w:r>
      <w:r>
        <w:rPr>
          <w:rFonts w:ascii="StobiSerif Regular" w:hAnsi="StobiSerif Regular" w:cs="Arial"/>
          <w:sz w:val="20"/>
          <w:szCs w:val="22"/>
          <w:lang w:val="mk-MK"/>
        </w:rPr>
        <w:t xml:space="preserve">. </w:t>
      </w:r>
    </w:p>
    <w:p w14:paraId="152B1711" w14:textId="77777777" w:rsidR="00A051BD" w:rsidRPr="00B958D2" w:rsidRDefault="007E0C1E" w:rsidP="00C75F8B">
      <w:pPr>
        <w:spacing w:line="276" w:lineRule="auto"/>
        <w:ind w:firstLine="720"/>
        <w:jc w:val="both"/>
        <w:rPr>
          <w:rFonts w:ascii="StobiSerif Regular" w:hAnsi="StobiSerif Regular" w:cs="Arial"/>
          <w:sz w:val="20"/>
          <w:szCs w:val="22"/>
          <w:lang w:val="mk-MK"/>
        </w:rPr>
      </w:pPr>
      <w:r>
        <w:rPr>
          <w:rFonts w:ascii="StobiSerif Regular" w:hAnsi="StobiSerif Regular" w:cs="Arial"/>
          <w:sz w:val="20"/>
          <w:szCs w:val="22"/>
          <w:lang w:val="mk-MK"/>
        </w:rPr>
        <w:t>Ч</w:t>
      </w:r>
      <w:r w:rsidR="00DB0E77" w:rsidRPr="00B958D2">
        <w:rPr>
          <w:rFonts w:ascii="StobiSerif Regular" w:hAnsi="StobiSerif Regular" w:cs="Arial"/>
          <w:sz w:val="20"/>
          <w:szCs w:val="22"/>
          <w:lang w:val="mk-MK"/>
        </w:rPr>
        <w:t>лен</w:t>
      </w:r>
      <w:r>
        <w:rPr>
          <w:rFonts w:ascii="StobiSerif Regular" w:hAnsi="StobiSerif Regular" w:cs="Arial"/>
          <w:sz w:val="20"/>
          <w:szCs w:val="22"/>
          <w:lang w:val="mk-MK"/>
        </w:rPr>
        <w:t>от</w:t>
      </w:r>
      <w:r w:rsidR="00DB0E77" w:rsidRPr="00B958D2">
        <w:rPr>
          <w:rFonts w:ascii="StobiSerif Regular" w:hAnsi="StobiSerif Regular" w:cs="Arial"/>
          <w:sz w:val="20"/>
          <w:szCs w:val="22"/>
          <w:lang w:val="mk-MK"/>
        </w:rPr>
        <w:t xml:space="preserve"> 22</w:t>
      </w:r>
      <w:r>
        <w:rPr>
          <w:rFonts w:ascii="StobiSerif Regular" w:hAnsi="StobiSerif Regular" w:cs="Arial"/>
          <w:sz w:val="20"/>
          <w:szCs w:val="22"/>
          <w:lang w:val="mk-MK"/>
        </w:rPr>
        <w:t xml:space="preserve"> </w:t>
      </w:r>
      <w:r w:rsidR="00DB0E77" w:rsidRPr="00B958D2">
        <w:rPr>
          <w:rFonts w:ascii="StobiSerif Regular" w:hAnsi="StobiSerif Regular" w:cs="Arial"/>
          <w:sz w:val="20"/>
          <w:szCs w:val="22"/>
          <w:lang w:val="mk-MK"/>
        </w:rPr>
        <w:t xml:space="preserve">има потреба од терминолошко усогласување на називи на надлежности со </w:t>
      </w:r>
      <w:r w:rsidR="00C561B2">
        <w:rPr>
          <w:rFonts w:ascii="StobiSerif Regular" w:hAnsi="StobiSerif Regular" w:cs="Arial"/>
          <w:sz w:val="20"/>
          <w:szCs w:val="22"/>
          <w:lang w:val="mk-MK"/>
        </w:rPr>
        <w:t xml:space="preserve">нормативни </w:t>
      </w:r>
      <w:r w:rsidR="00DB0E77" w:rsidRPr="00B958D2">
        <w:rPr>
          <w:rFonts w:ascii="StobiSerif Regular" w:hAnsi="StobiSerif Regular" w:cs="Arial"/>
          <w:sz w:val="20"/>
          <w:szCs w:val="22"/>
          <w:lang w:val="mk-MK"/>
        </w:rPr>
        <w:t xml:space="preserve">решенија кои се на сила во низа засебни закони. </w:t>
      </w:r>
      <w:r w:rsidR="00B958D2" w:rsidRPr="00B958D2">
        <w:rPr>
          <w:rFonts w:ascii="StobiSerif Regular" w:hAnsi="StobiSerif Regular" w:cs="Arial"/>
          <w:sz w:val="20"/>
          <w:szCs w:val="22"/>
          <w:lang w:val="mk-MK"/>
        </w:rPr>
        <w:t xml:space="preserve">Истотака, во овој член на законот со кој се уредува делокругот на општинските надлежности не се спомнати надлежностите на општините кои се уредени со засебниот Закон за еднакви можности на жените и мажите. </w:t>
      </w:r>
      <w:r>
        <w:rPr>
          <w:rFonts w:ascii="StobiSerif Regular" w:hAnsi="StobiSerif Regular" w:cs="Arial"/>
          <w:sz w:val="20"/>
          <w:szCs w:val="22"/>
          <w:lang w:val="mk-MK"/>
        </w:rPr>
        <w:t xml:space="preserve">Членот 22 не рефлектира и на безбедноста </w:t>
      </w:r>
      <w:r w:rsidR="00E15ADE">
        <w:rPr>
          <w:rFonts w:ascii="StobiSerif Regular" w:hAnsi="StobiSerif Regular" w:cs="Arial"/>
          <w:sz w:val="20"/>
          <w:szCs w:val="22"/>
          <w:lang w:val="mk-MK"/>
        </w:rPr>
        <w:t xml:space="preserve">на заедницата </w:t>
      </w:r>
      <w:r>
        <w:rPr>
          <w:rFonts w:ascii="StobiSerif Regular" w:hAnsi="StobiSerif Regular" w:cs="Arial"/>
          <w:sz w:val="20"/>
          <w:szCs w:val="22"/>
          <w:lang w:val="mk-MK"/>
        </w:rPr>
        <w:t>и поврзаните облици на координација и соработка на општините, полицијата и граѓаните</w:t>
      </w:r>
      <w:r w:rsidR="0078137B" w:rsidRPr="003D5925">
        <w:rPr>
          <w:rFonts w:ascii="StobiSerif Regular" w:hAnsi="StobiSerif Regular" w:cs="Arial"/>
          <w:sz w:val="20"/>
          <w:szCs w:val="22"/>
          <w:lang w:val="ru-RU"/>
        </w:rPr>
        <w:t xml:space="preserve">, </w:t>
      </w:r>
      <w:r w:rsidR="0078137B">
        <w:rPr>
          <w:rFonts w:ascii="StobiSerif Regular" w:hAnsi="StobiSerif Regular" w:cs="Arial"/>
          <w:sz w:val="20"/>
          <w:szCs w:val="22"/>
          <w:lang w:val="mk-MK"/>
        </w:rPr>
        <w:t>како и не е опфатена и можноста за поттикнување на основање на доброволни противпожарни друштва во општините</w:t>
      </w:r>
      <w:r w:rsidR="004E180D">
        <w:rPr>
          <w:rFonts w:ascii="StobiSerif Regular" w:hAnsi="StobiSerif Regular" w:cs="Arial"/>
          <w:sz w:val="20"/>
          <w:szCs w:val="22"/>
          <w:lang w:val="mk-MK"/>
        </w:rPr>
        <w:t xml:space="preserve"> и за одржување на комунален ред пеку воспоставување на комунална редарска служба</w:t>
      </w:r>
      <w:r>
        <w:rPr>
          <w:rFonts w:ascii="StobiSerif Regular" w:hAnsi="StobiSerif Regular" w:cs="Arial"/>
          <w:sz w:val="20"/>
          <w:szCs w:val="22"/>
          <w:lang w:val="mk-MK"/>
        </w:rPr>
        <w:t xml:space="preserve">. </w:t>
      </w:r>
    </w:p>
    <w:p w14:paraId="3120A119" w14:textId="77777777" w:rsidR="00A051BD" w:rsidRDefault="00C93473" w:rsidP="00B958D2">
      <w:pPr>
        <w:spacing w:line="276" w:lineRule="auto"/>
        <w:ind w:firstLine="720"/>
        <w:jc w:val="both"/>
        <w:rPr>
          <w:rFonts w:ascii="StobiSerif Regular" w:hAnsi="StobiSerif Regular" w:cs="Arial"/>
          <w:sz w:val="20"/>
          <w:szCs w:val="22"/>
          <w:lang w:val="mk-MK"/>
        </w:rPr>
      </w:pPr>
      <w:r>
        <w:rPr>
          <w:rFonts w:ascii="StobiSerif Regular" w:hAnsi="StobiSerif Regular" w:cs="Arial"/>
          <w:sz w:val="20"/>
          <w:szCs w:val="22"/>
          <w:lang w:val="mk-MK"/>
        </w:rPr>
        <w:t>Ч</w:t>
      </w:r>
      <w:r w:rsidR="00B958D2">
        <w:rPr>
          <w:rFonts w:ascii="StobiSerif Regular" w:hAnsi="StobiSerif Regular" w:cs="Arial"/>
          <w:sz w:val="20"/>
          <w:szCs w:val="22"/>
          <w:lang w:val="mk-MK"/>
        </w:rPr>
        <w:t xml:space="preserve">ленот 24 </w:t>
      </w:r>
      <w:r w:rsidR="003D5925">
        <w:rPr>
          <w:rFonts w:ascii="StobiSerif Regular" w:hAnsi="StobiSerif Regular" w:cs="Arial"/>
          <w:sz w:val="20"/>
          <w:szCs w:val="22"/>
          <w:lang w:val="mk-MK"/>
        </w:rPr>
        <w:t>има потреба да се дополни со нови ставови</w:t>
      </w:r>
      <w:r w:rsidR="00593B26">
        <w:rPr>
          <w:rFonts w:ascii="StobiSerif Regular" w:hAnsi="StobiSerif Regular" w:cs="Arial"/>
          <w:sz w:val="20"/>
          <w:szCs w:val="22"/>
          <w:lang w:val="mk-MK"/>
        </w:rPr>
        <w:t xml:space="preserve"> </w:t>
      </w:r>
      <w:r w:rsidR="003D5925">
        <w:rPr>
          <w:rFonts w:ascii="StobiSerif Regular" w:hAnsi="StobiSerif Regular" w:cs="Arial"/>
          <w:sz w:val="20"/>
          <w:szCs w:val="22"/>
          <w:lang w:val="mk-MK"/>
        </w:rPr>
        <w:t>со кои би бил</w:t>
      </w:r>
      <w:r w:rsidR="00593B26">
        <w:rPr>
          <w:rFonts w:ascii="StobiSerif Regular" w:hAnsi="StobiSerif Regular" w:cs="Arial"/>
          <w:sz w:val="20"/>
          <w:szCs w:val="22"/>
          <w:lang w:val="mk-MK"/>
        </w:rPr>
        <w:t>е</w:t>
      </w:r>
      <w:r w:rsidR="003D5925">
        <w:rPr>
          <w:rFonts w:ascii="StobiSerif Regular" w:hAnsi="StobiSerif Regular" w:cs="Arial"/>
          <w:sz w:val="20"/>
          <w:szCs w:val="22"/>
          <w:lang w:val="mk-MK"/>
        </w:rPr>
        <w:t xml:space="preserve"> опфатени мерки и активности во насока на спречуивање на корупција како и за</w:t>
      </w:r>
      <w:r w:rsidR="00B958D2">
        <w:rPr>
          <w:rFonts w:ascii="StobiSerif Regular" w:hAnsi="StobiSerif Regular" w:cs="Arial"/>
          <w:sz w:val="20"/>
          <w:szCs w:val="22"/>
          <w:lang w:val="mk-MK"/>
        </w:rPr>
        <w:t xml:space="preserve"> судир</w:t>
      </w:r>
      <w:r w:rsidR="00C75F8B">
        <w:rPr>
          <w:rFonts w:ascii="StobiSerif Regular" w:hAnsi="StobiSerif Regular" w:cs="Arial"/>
          <w:sz w:val="20"/>
          <w:szCs w:val="22"/>
          <w:lang w:val="mk-MK"/>
        </w:rPr>
        <w:t>от</w:t>
      </w:r>
      <w:r w:rsidR="00B958D2">
        <w:rPr>
          <w:rFonts w:ascii="StobiSerif Regular" w:hAnsi="StobiSerif Regular" w:cs="Arial"/>
          <w:sz w:val="20"/>
          <w:szCs w:val="22"/>
          <w:lang w:val="mk-MK"/>
        </w:rPr>
        <w:t xml:space="preserve"> на интереси, како и за е</w:t>
      </w:r>
      <w:r w:rsidR="00B958D2" w:rsidRPr="00B958D2">
        <w:rPr>
          <w:rFonts w:ascii="StobiSerif Regular" w:hAnsi="StobiSerif Regular" w:cs="Arial"/>
          <w:sz w:val="20"/>
          <w:szCs w:val="22"/>
          <w:lang w:val="mk-MK"/>
        </w:rPr>
        <w:t>лектронското управување и електронските услуги во надлежност на општините и користењето на податоците кои ги генерираат општините</w:t>
      </w:r>
      <w:r w:rsidR="00B958D2">
        <w:rPr>
          <w:rFonts w:ascii="StobiSerif Regular" w:hAnsi="StobiSerif Regular" w:cs="Arial"/>
          <w:sz w:val="20"/>
          <w:szCs w:val="22"/>
          <w:lang w:val="mk-MK"/>
        </w:rPr>
        <w:t>.</w:t>
      </w:r>
    </w:p>
    <w:p w14:paraId="4BD0FF38" w14:textId="77777777" w:rsidR="00C75F8B" w:rsidRDefault="00C561B2" w:rsidP="00CE0319">
      <w:pPr>
        <w:spacing w:line="276" w:lineRule="auto"/>
        <w:ind w:firstLine="720"/>
        <w:jc w:val="both"/>
        <w:rPr>
          <w:rFonts w:ascii="StobiSerif Regular" w:hAnsi="StobiSerif Regular" w:cs="Arial"/>
          <w:sz w:val="20"/>
          <w:szCs w:val="22"/>
          <w:lang w:val="mk-MK"/>
        </w:rPr>
      </w:pPr>
      <w:r>
        <w:rPr>
          <w:rFonts w:ascii="StobiSerif Regular" w:hAnsi="StobiSerif Regular" w:cs="Arial"/>
          <w:sz w:val="20"/>
          <w:szCs w:val="22"/>
          <w:lang w:val="mk-MK"/>
        </w:rPr>
        <w:t>По однос на облиците на учество на граѓаните, анкетата во општините која ја спроведе Министерството за локална самоуправа во втората половина од минатата година</w:t>
      </w:r>
      <w:r w:rsidR="00F86116">
        <w:rPr>
          <w:rFonts w:ascii="StobiSerif Regular" w:hAnsi="StobiSerif Regular" w:cs="Arial"/>
          <w:sz w:val="20"/>
          <w:szCs w:val="22"/>
          <w:lang w:val="mk-MK"/>
        </w:rPr>
        <w:t xml:space="preserve">, а на која одговорија 67 од вкупно 81 единица на локалната самоуправа, резултираше со информација за спроведени вкупно 20 граѓански иницијативи во периодот 2023 – прва половина на 2024 година. Високиот праг од  </w:t>
      </w:r>
      <w:r w:rsidR="00F86116" w:rsidRPr="00F86116">
        <w:rPr>
          <w:rFonts w:ascii="StobiSerif Regular" w:hAnsi="StobiSerif Regular" w:cs="Arial"/>
          <w:sz w:val="20"/>
          <w:szCs w:val="22"/>
          <w:lang w:val="mk-MK"/>
        </w:rPr>
        <w:t>најмалку 10% од избирачите на општината, односно на месната самоуправа на која се однесува определеното прашање</w:t>
      </w:r>
      <w:r w:rsidR="00F86116">
        <w:rPr>
          <w:rFonts w:ascii="StobiSerif Regular" w:hAnsi="StobiSerif Regular" w:cs="Arial"/>
          <w:sz w:val="20"/>
          <w:szCs w:val="22"/>
          <w:lang w:val="mk-MK"/>
        </w:rPr>
        <w:t xml:space="preserve"> (член 26/став 3) е идентификуван како клучна причина за малиот број на граѓански иницијативи. Истовремено, граѓаните и нивните здруженија бараат и  намалување на рокот од 90 дена за </w:t>
      </w:r>
      <w:r w:rsidR="00F86116" w:rsidRPr="00F86116">
        <w:rPr>
          <w:rFonts w:ascii="StobiSerif Regular" w:hAnsi="StobiSerif Regular" w:cs="Arial"/>
          <w:sz w:val="20"/>
          <w:szCs w:val="22"/>
          <w:lang w:val="mk-MK"/>
        </w:rPr>
        <w:t>расправа во советот на општината и за информирање на граѓаните за својата одлук</w:t>
      </w:r>
      <w:r w:rsidR="008F72B5">
        <w:rPr>
          <w:rFonts w:ascii="StobiSerif Regular" w:hAnsi="StobiSerif Regular" w:cs="Arial"/>
          <w:sz w:val="20"/>
          <w:szCs w:val="22"/>
          <w:lang w:val="mk-MK"/>
        </w:rPr>
        <w:t>а, како и поврз</w:t>
      </w:r>
      <w:r w:rsidR="0056632A">
        <w:rPr>
          <w:rFonts w:ascii="StobiSerif Regular" w:hAnsi="StobiSerif Regular" w:cs="Arial"/>
          <w:sz w:val="20"/>
          <w:szCs w:val="22"/>
          <w:lang w:val="mk-MK"/>
        </w:rPr>
        <w:t>а</w:t>
      </w:r>
      <w:r w:rsidR="008F72B5">
        <w:rPr>
          <w:rFonts w:ascii="StobiSerif Regular" w:hAnsi="StobiSerif Regular" w:cs="Arial"/>
          <w:sz w:val="20"/>
          <w:szCs w:val="22"/>
          <w:lang w:val="mk-MK"/>
        </w:rPr>
        <w:t>но со рокот од 60 дена за доставување на образложен одговор на претставки и предлози (член 29)</w:t>
      </w:r>
      <w:r w:rsidR="00F86116" w:rsidRPr="00F86116">
        <w:rPr>
          <w:rFonts w:ascii="StobiSerif Regular" w:hAnsi="StobiSerif Regular" w:cs="Arial"/>
          <w:sz w:val="20"/>
          <w:szCs w:val="22"/>
          <w:lang w:val="mk-MK"/>
        </w:rPr>
        <w:t>.</w:t>
      </w:r>
      <w:r w:rsidR="00CE0319">
        <w:rPr>
          <w:rFonts w:ascii="StobiSerif Regular" w:hAnsi="StobiSerif Regular" w:cs="Arial"/>
          <w:sz w:val="20"/>
          <w:szCs w:val="22"/>
          <w:lang w:val="mk-MK"/>
        </w:rPr>
        <w:t xml:space="preserve"> Во споредба со граѓанските иницијативи, во 41 од 67 анкетирани општини се </w:t>
      </w:r>
      <w:r w:rsidR="00CE0319">
        <w:rPr>
          <w:rFonts w:ascii="StobiSerif Regular" w:hAnsi="StobiSerif Regular" w:cs="Arial"/>
          <w:sz w:val="20"/>
          <w:szCs w:val="22"/>
          <w:lang w:val="mk-MK"/>
        </w:rPr>
        <w:lastRenderedPageBreak/>
        <w:t xml:space="preserve">одржани Буџетски форуми во заедницата, како </w:t>
      </w:r>
      <w:r w:rsidR="00CE0319" w:rsidRPr="00CE0319">
        <w:rPr>
          <w:rFonts w:ascii="StobiSerif Regular" w:hAnsi="StobiSerif Regular" w:cs="Arial"/>
          <w:sz w:val="20"/>
          <w:szCs w:val="22"/>
          <w:lang w:val="mk-MK"/>
        </w:rPr>
        <w:t xml:space="preserve">алатка за директно и активно вклучување на граѓаните во процесот на донесување одлуки на општинско ниво. </w:t>
      </w:r>
      <w:r w:rsidR="00CE0319">
        <w:rPr>
          <w:rFonts w:ascii="StobiSerif Regular" w:hAnsi="StobiSerif Regular" w:cs="Arial"/>
          <w:sz w:val="20"/>
          <w:szCs w:val="22"/>
          <w:lang w:val="mk-MK"/>
        </w:rPr>
        <w:t>Иако начинот на спроведување на Ф</w:t>
      </w:r>
      <w:r w:rsidR="00CE0319" w:rsidRPr="00CE0319">
        <w:rPr>
          <w:rFonts w:ascii="StobiSerif Regular" w:hAnsi="StobiSerif Regular" w:cs="Arial"/>
          <w:sz w:val="20"/>
          <w:szCs w:val="22"/>
          <w:lang w:val="mk-MK"/>
        </w:rPr>
        <w:t xml:space="preserve">орумите во заедницата </w:t>
      </w:r>
      <w:r w:rsidR="00CE0319">
        <w:rPr>
          <w:rFonts w:ascii="StobiSerif Regular" w:hAnsi="StobiSerif Regular" w:cs="Arial"/>
          <w:sz w:val="20"/>
          <w:szCs w:val="22"/>
          <w:lang w:val="mk-MK"/>
        </w:rPr>
        <w:t xml:space="preserve">е уреден со статутите на над 70% од единиците на локалната самоуправа, оваа алатка </w:t>
      </w:r>
      <w:r w:rsidR="00820928">
        <w:rPr>
          <w:rFonts w:ascii="StobiSerif Regular" w:hAnsi="StobiSerif Regular" w:cs="Arial"/>
          <w:sz w:val="20"/>
          <w:szCs w:val="22"/>
          <w:lang w:val="mk-MK"/>
        </w:rPr>
        <w:t xml:space="preserve">и нејзината примена </w:t>
      </w:r>
      <w:r w:rsidR="00CE0319">
        <w:rPr>
          <w:rFonts w:ascii="StobiSerif Regular" w:hAnsi="StobiSerif Regular" w:cs="Arial"/>
          <w:sz w:val="20"/>
          <w:szCs w:val="22"/>
          <w:lang w:val="mk-MK"/>
        </w:rPr>
        <w:t xml:space="preserve">не </w:t>
      </w:r>
      <w:r w:rsidR="00820928">
        <w:rPr>
          <w:rFonts w:ascii="StobiSerif Regular" w:hAnsi="StobiSerif Regular" w:cs="Arial"/>
          <w:sz w:val="20"/>
          <w:szCs w:val="22"/>
          <w:lang w:val="mk-MK"/>
        </w:rPr>
        <w:t>с</w:t>
      </w:r>
      <w:r w:rsidR="00CE0319">
        <w:rPr>
          <w:rFonts w:ascii="StobiSerif Regular" w:hAnsi="StobiSerif Regular" w:cs="Arial"/>
          <w:sz w:val="20"/>
          <w:szCs w:val="22"/>
          <w:lang w:val="mk-MK"/>
        </w:rPr>
        <w:t>е уреден</w:t>
      </w:r>
      <w:r w:rsidR="00820928">
        <w:rPr>
          <w:rFonts w:ascii="StobiSerif Regular" w:hAnsi="StobiSerif Regular" w:cs="Arial"/>
          <w:sz w:val="20"/>
          <w:szCs w:val="22"/>
          <w:lang w:val="mk-MK"/>
        </w:rPr>
        <w:t>и</w:t>
      </w:r>
      <w:r w:rsidR="00CE0319">
        <w:rPr>
          <w:rFonts w:ascii="StobiSerif Regular" w:hAnsi="StobiSerif Regular" w:cs="Arial"/>
          <w:sz w:val="20"/>
          <w:szCs w:val="22"/>
          <w:lang w:val="mk-MK"/>
        </w:rPr>
        <w:t xml:space="preserve"> со Законот за локалната самоуп</w:t>
      </w:r>
      <w:r w:rsidR="00766FEA">
        <w:rPr>
          <w:rFonts w:ascii="StobiSerif Regular" w:hAnsi="StobiSerif Regular" w:cs="Arial"/>
          <w:sz w:val="20"/>
          <w:szCs w:val="22"/>
          <w:lang w:val="mk-MK"/>
        </w:rPr>
        <w:t>р</w:t>
      </w:r>
      <w:r w:rsidR="00CE0319">
        <w:rPr>
          <w:rFonts w:ascii="StobiSerif Regular" w:hAnsi="StobiSerif Regular" w:cs="Arial"/>
          <w:sz w:val="20"/>
          <w:szCs w:val="22"/>
          <w:lang w:val="mk-MK"/>
        </w:rPr>
        <w:t xml:space="preserve">ава. </w:t>
      </w:r>
    </w:p>
    <w:p w14:paraId="2BDBD798" w14:textId="77777777" w:rsidR="00AA5409" w:rsidRPr="00D263E3" w:rsidRDefault="00AA5409" w:rsidP="00D263E3">
      <w:pPr>
        <w:spacing w:line="276" w:lineRule="auto"/>
        <w:ind w:firstLine="720"/>
        <w:jc w:val="both"/>
        <w:rPr>
          <w:rFonts w:ascii="StobiSerif Regular" w:eastAsia="Arial" w:hAnsi="StobiSerif Regular" w:cs="Arial"/>
          <w:sz w:val="20"/>
          <w:szCs w:val="20"/>
          <w:lang w:val="ru-RU"/>
        </w:rPr>
      </w:pPr>
      <w:r w:rsidRPr="00D263E3">
        <w:rPr>
          <w:rFonts w:ascii="StobiSerif Regular" w:eastAsia="Arial" w:hAnsi="StobiSerif Regular" w:cs="Arial"/>
          <w:sz w:val="20"/>
          <w:szCs w:val="20"/>
          <w:lang w:val="ru-RU"/>
        </w:rPr>
        <w:t xml:space="preserve">Имајќи ги официјалните податоци за бројот на населението по општини од Пописот на населението, домаќинствата и становите во Република Северна Македонија, 2021 година, како и имајќи го предвид бројот на членовите на советите утврдени согласно бројот на жители во членот 34 од Законот за локалната самоуправа, потребно </w:t>
      </w:r>
      <w:r>
        <w:rPr>
          <w:rFonts w:ascii="StobiSerif Regular" w:eastAsia="Arial" w:hAnsi="StobiSerif Regular" w:cs="Arial"/>
          <w:sz w:val="20"/>
          <w:szCs w:val="20"/>
          <w:lang w:val="mk-MK"/>
        </w:rPr>
        <w:t>беше</w:t>
      </w:r>
      <w:r w:rsidRPr="00D263E3">
        <w:rPr>
          <w:rFonts w:ascii="StobiSerif Regular" w:eastAsia="Arial" w:hAnsi="StobiSerif Regular" w:cs="Arial"/>
          <w:sz w:val="20"/>
          <w:szCs w:val="20"/>
          <w:lang w:val="ru-RU"/>
        </w:rPr>
        <w:t xml:space="preserve"> Владата да донесе нова Одлука за бројот на членовите на советите во општините во Република Северна Македонија.</w:t>
      </w:r>
    </w:p>
    <w:p w14:paraId="2BEAAA4D" w14:textId="77777777" w:rsidR="00AA5409" w:rsidRPr="00D263E3" w:rsidRDefault="00AA5409" w:rsidP="00D263E3">
      <w:pPr>
        <w:spacing w:line="276" w:lineRule="auto"/>
        <w:ind w:firstLine="720"/>
        <w:jc w:val="both"/>
        <w:rPr>
          <w:rFonts w:ascii="StobiSerif Regular" w:hAnsi="StobiSerif Regular" w:cs="Arial"/>
          <w:sz w:val="20"/>
          <w:szCs w:val="20"/>
          <w:lang w:val="ru-RU"/>
        </w:rPr>
      </w:pPr>
      <w:r w:rsidRPr="00D263E3">
        <w:rPr>
          <w:rFonts w:ascii="StobiSerif Regular" w:hAnsi="StobiSerif Regular" w:cs="Arial"/>
          <w:sz w:val="20"/>
          <w:szCs w:val="20"/>
          <w:lang w:val="ru-RU"/>
        </w:rPr>
        <w:t xml:space="preserve">Бројот на членовите на советот зависи од бројот на жителите во општината, меѓутоа во членот 34 од Законот за локалната самоуправа не е предвидена можност за измени во бројот на членовите доколку се промени бројот на жителите во општините. </w:t>
      </w:r>
    </w:p>
    <w:p w14:paraId="64941BC5" w14:textId="77777777" w:rsidR="00AA5409" w:rsidRPr="00D263E3" w:rsidRDefault="00AA5409" w:rsidP="00D263E3">
      <w:pPr>
        <w:spacing w:line="276" w:lineRule="auto"/>
        <w:ind w:firstLine="720"/>
        <w:jc w:val="both"/>
        <w:rPr>
          <w:rFonts w:ascii="StobiSerif Regular" w:hAnsi="StobiSerif Regular" w:cs="Arial"/>
          <w:sz w:val="20"/>
          <w:szCs w:val="20"/>
          <w:lang w:val="ru-RU"/>
        </w:rPr>
      </w:pPr>
      <w:r w:rsidRPr="00D263E3">
        <w:rPr>
          <w:rFonts w:ascii="StobiSerif Regular" w:hAnsi="StobiSerif Regular" w:cs="Arial"/>
          <w:sz w:val="20"/>
          <w:szCs w:val="20"/>
          <w:lang w:val="ru-RU"/>
        </w:rPr>
        <w:t>Одлуката за утврдување на бројот на членовите на советите која што е донесена во 2004 и во 2013 се заснова на членот 17 став 2 од Законот за територијална организација на локалната самоуправа, којашто всушност е дел од Преодните одредби и не може да биде основ за донесување на други вакви одлуки од страна на Владата, освен на првичната од 2004 година.</w:t>
      </w:r>
    </w:p>
    <w:p w14:paraId="20FA3F91" w14:textId="77777777" w:rsidR="00AA5409" w:rsidRPr="00D263E3" w:rsidRDefault="00D263E3" w:rsidP="00D263E3">
      <w:pPr>
        <w:spacing w:line="276" w:lineRule="auto"/>
        <w:ind w:firstLine="720"/>
        <w:jc w:val="both"/>
        <w:rPr>
          <w:rFonts w:ascii="StobiSerif Regular" w:hAnsi="StobiSerif Regular" w:cs="Arial"/>
          <w:sz w:val="20"/>
          <w:szCs w:val="20"/>
          <w:lang w:val="ru-RU"/>
        </w:rPr>
      </w:pPr>
      <w:r>
        <w:rPr>
          <w:rFonts w:ascii="StobiSerif Regular" w:hAnsi="StobiSerif Regular" w:cs="Arial"/>
          <w:sz w:val="20"/>
          <w:szCs w:val="20"/>
          <w:lang w:val="ru-RU"/>
        </w:rPr>
        <w:t xml:space="preserve">Од тие причини потребно е да биде нормиран директен основ во Законот за локалната самоуправа за утврдување на бројот н а членовите на советот, </w:t>
      </w:r>
      <w:r w:rsidRPr="00D263E3">
        <w:rPr>
          <w:rStyle w:val="Strong"/>
          <w:rFonts w:ascii="StobiSerif Regular" w:hAnsi="StobiSerif Regular" w:cs="Tahoma"/>
          <w:b w:val="0"/>
          <w:bCs w:val="0"/>
          <w:sz w:val="20"/>
          <w:szCs w:val="20"/>
          <w:lang w:val="mk-MK"/>
        </w:rPr>
        <w:t>врз основа на официјалните податоци за бројот на населението по општини од последниот извршен попис на населението</w:t>
      </w:r>
      <w:r>
        <w:rPr>
          <w:rStyle w:val="Strong"/>
          <w:rFonts w:ascii="StobiSerif Regular" w:hAnsi="StobiSerif Regular" w:cs="Tahoma"/>
          <w:b w:val="0"/>
          <w:bCs w:val="0"/>
          <w:sz w:val="20"/>
          <w:szCs w:val="20"/>
          <w:lang w:val="mk-MK"/>
        </w:rPr>
        <w:t>.</w:t>
      </w:r>
    </w:p>
    <w:p w14:paraId="3B655FD7" w14:textId="77777777" w:rsidR="00CE0319" w:rsidRDefault="00AA5409" w:rsidP="00766FEA">
      <w:pPr>
        <w:spacing w:line="276" w:lineRule="auto"/>
        <w:ind w:firstLine="720"/>
        <w:jc w:val="both"/>
        <w:rPr>
          <w:rFonts w:ascii="StobiSerif Regular" w:hAnsi="StobiSerif Regular" w:cs="Arial"/>
          <w:sz w:val="20"/>
          <w:szCs w:val="22"/>
          <w:lang w:val="mk-MK"/>
        </w:rPr>
      </w:pPr>
      <w:r w:rsidRPr="00D263E3">
        <w:rPr>
          <w:rFonts w:ascii="StobiSerif Regular" w:hAnsi="StobiSerif Regular" w:cs="Arial"/>
          <w:sz w:val="20"/>
          <w:szCs w:val="20"/>
          <w:lang w:val="mk-MK"/>
        </w:rPr>
        <w:t xml:space="preserve"> </w:t>
      </w:r>
      <w:r w:rsidR="00CE0319" w:rsidRPr="00D263E3">
        <w:rPr>
          <w:rFonts w:ascii="StobiSerif Regular" w:hAnsi="StobiSerif Regular" w:cs="Arial"/>
          <w:sz w:val="20"/>
          <w:szCs w:val="20"/>
          <w:lang w:val="mk-MK"/>
        </w:rPr>
        <w:t xml:space="preserve">По однос на јавноста во работата на советот на општината, </w:t>
      </w:r>
      <w:r w:rsidR="00766FEA" w:rsidRPr="00D263E3">
        <w:rPr>
          <w:rFonts w:ascii="StobiSerif Regular" w:hAnsi="StobiSerif Regular" w:cs="Arial"/>
          <w:sz w:val="20"/>
          <w:szCs w:val="20"/>
          <w:lang w:val="mk-MK"/>
        </w:rPr>
        <w:t xml:space="preserve">со </w:t>
      </w:r>
      <w:r w:rsidR="00CE0319" w:rsidRPr="00D263E3">
        <w:rPr>
          <w:rFonts w:ascii="StobiSerif Regular" w:hAnsi="StobiSerif Regular" w:cs="Arial"/>
          <w:sz w:val="20"/>
          <w:szCs w:val="20"/>
          <w:lang w:val="mk-MK"/>
        </w:rPr>
        <w:t>членот 42 не</w:t>
      </w:r>
      <w:r w:rsidR="00766FEA" w:rsidRPr="00D263E3">
        <w:rPr>
          <w:rFonts w:ascii="StobiSerif Regular" w:hAnsi="StobiSerif Regular" w:cs="Arial"/>
          <w:sz w:val="20"/>
          <w:szCs w:val="20"/>
          <w:lang w:val="mk-MK"/>
        </w:rPr>
        <w:t xml:space="preserve"> е специфициран</w:t>
      </w:r>
      <w:r w:rsidR="00766FEA">
        <w:rPr>
          <w:rFonts w:ascii="StobiSerif Regular" w:hAnsi="StobiSerif Regular" w:cs="Arial"/>
          <w:sz w:val="20"/>
          <w:szCs w:val="22"/>
          <w:lang w:val="mk-MK"/>
        </w:rPr>
        <w:t xml:space="preserve"> начинот на објавување на и</w:t>
      </w:r>
      <w:r w:rsidR="00CE0319" w:rsidRPr="00CE0319">
        <w:rPr>
          <w:rFonts w:ascii="StobiSerif Regular" w:hAnsi="StobiSerif Regular" w:cs="Arial"/>
          <w:sz w:val="20"/>
          <w:szCs w:val="22"/>
          <w:lang w:val="mk-MK"/>
        </w:rPr>
        <w:t>нформациите за седниците и работата на советот на општината</w:t>
      </w:r>
      <w:r w:rsidR="00D263E3">
        <w:rPr>
          <w:rFonts w:ascii="StobiSerif Regular" w:hAnsi="StobiSerif Regular" w:cs="Arial"/>
          <w:sz w:val="20"/>
          <w:szCs w:val="22"/>
          <w:lang w:val="mk-MK"/>
        </w:rPr>
        <w:t xml:space="preserve"> и не е утврдена директна обврска за општините да ги објавуваат записниците од јавните седници на советот</w:t>
      </w:r>
      <w:r w:rsidR="00766FEA">
        <w:rPr>
          <w:rFonts w:ascii="StobiSerif Regular" w:hAnsi="StobiSerif Regular" w:cs="Arial"/>
          <w:sz w:val="20"/>
          <w:szCs w:val="22"/>
          <w:lang w:val="mk-MK"/>
        </w:rPr>
        <w:t xml:space="preserve">. </w:t>
      </w:r>
      <w:r w:rsidR="00CE0319" w:rsidRPr="00CE0319">
        <w:rPr>
          <w:rFonts w:ascii="StobiSerif Regular" w:hAnsi="StobiSerif Regular" w:cs="Arial"/>
          <w:sz w:val="20"/>
          <w:szCs w:val="22"/>
          <w:lang w:val="mk-MK"/>
        </w:rPr>
        <w:t xml:space="preserve"> </w:t>
      </w:r>
      <w:r w:rsidR="00766FEA">
        <w:rPr>
          <w:rFonts w:ascii="StobiSerif Regular" w:hAnsi="StobiSerif Regular" w:cs="Arial"/>
          <w:sz w:val="20"/>
          <w:szCs w:val="22"/>
          <w:lang w:val="mk-MK"/>
        </w:rPr>
        <w:t xml:space="preserve">Овој недостаток на прецизно законско решение за последица има нестандарден пристап кон овозможување на јавност во работата на советот, кој се разликува од општина до општина. </w:t>
      </w:r>
    </w:p>
    <w:p w14:paraId="3B1A7D7E" w14:textId="77777777" w:rsidR="00E419EF" w:rsidRPr="00CE0319" w:rsidRDefault="00E419EF" w:rsidP="00766FEA">
      <w:pPr>
        <w:spacing w:line="276" w:lineRule="auto"/>
        <w:ind w:firstLine="720"/>
        <w:jc w:val="both"/>
        <w:rPr>
          <w:rFonts w:ascii="StobiSerif Regular" w:hAnsi="StobiSerif Regular" w:cs="Arial"/>
          <w:sz w:val="20"/>
          <w:szCs w:val="22"/>
          <w:lang w:val="mk-MK"/>
        </w:rPr>
      </w:pPr>
      <w:r>
        <w:rPr>
          <w:rFonts w:ascii="StobiSerif Regular" w:hAnsi="StobiSerif Regular" w:cs="Arial"/>
          <w:sz w:val="20"/>
          <w:szCs w:val="22"/>
          <w:lang w:val="mk-MK"/>
        </w:rPr>
        <w:t xml:space="preserve">По однос на правата и должностите на членовите на советот на општината (член 43), во практика советниците поставуваат прашања покрај на градоначалникот и на </w:t>
      </w:r>
      <w:r w:rsidR="00CE14F7">
        <w:rPr>
          <w:rFonts w:ascii="StobiSerif Regular" w:hAnsi="StobiSerif Regular" w:cs="Arial"/>
          <w:sz w:val="20"/>
          <w:szCs w:val="22"/>
          <w:lang w:val="mk-MK"/>
        </w:rPr>
        <w:t>други носители избрани на јавни функции на локално ниво кои се одговорни рпед советот</w:t>
      </w:r>
      <w:r>
        <w:rPr>
          <w:rFonts w:ascii="StobiSerif Regular" w:hAnsi="StobiSerif Regular" w:cs="Arial"/>
          <w:sz w:val="20"/>
          <w:szCs w:val="22"/>
          <w:lang w:val="mk-MK"/>
        </w:rPr>
        <w:t xml:space="preserve">, иако таа можност не уредена во законот. Оттаму и потребата овој член од законот да рефлектира на </w:t>
      </w:r>
      <w:r w:rsidR="00820928">
        <w:rPr>
          <w:rFonts w:ascii="StobiSerif Regular" w:hAnsi="StobiSerif Regular" w:cs="Arial"/>
          <w:sz w:val="20"/>
          <w:szCs w:val="22"/>
          <w:lang w:val="mk-MK"/>
        </w:rPr>
        <w:t xml:space="preserve">веќе </w:t>
      </w:r>
      <w:r>
        <w:rPr>
          <w:rFonts w:ascii="StobiSerif Regular" w:hAnsi="StobiSerif Regular" w:cs="Arial"/>
          <w:sz w:val="20"/>
          <w:szCs w:val="22"/>
          <w:lang w:val="mk-MK"/>
        </w:rPr>
        <w:t xml:space="preserve">создадена практика во општините. </w:t>
      </w:r>
    </w:p>
    <w:p w14:paraId="024D2212" w14:textId="77777777" w:rsidR="0065004B" w:rsidRDefault="00E419EF" w:rsidP="0065004B">
      <w:pPr>
        <w:spacing w:line="276" w:lineRule="auto"/>
        <w:ind w:firstLine="720"/>
        <w:jc w:val="both"/>
        <w:rPr>
          <w:rFonts w:ascii="StobiSerif Regular" w:hAnsi="StobiSerif Regular" w:cs="Arial"/>
          <w:sz w:val="20"/>
          <w:szCs w:val="22"/>
          <w:lang w:val="mk-MK"/>
        </w:rPr>
      </w:pPr>
      <w:r>
        <w:rPr>
          <w:rFonts w:ascii="StobiSerif Regular" w:hAnsi="StobiSerif Regular" w:cs="Arial"/>
          <w:sz w:val="20"/>
          <w:szCs w:val="22"/>
          <w:lang w:val="mk-MK"/>
        </w:rPr>
        <w:t xml:space="preserve">По однос на надлежностите на градоначалникот (член 50) утврдена е потреба од допрецизирање на </w:t>
      </w:r>
      <w:r w:rsidR="0065004B">
        <w:rPr>
          <w:rFonts w:ascii="StobiSerif Regular" w:hAnsi="StobiSerif Regular" w:cs="Arial"/>
          <w:sz w:val="20"/>
          <w:szCs w:val="22"/>
          <w:lang w:val="mk-MK"/>
        </w:rPr>
        <w:t xml:space="preserve">редовноста </w:t>
      </w:r>
      <w:r>
        <w:rPr>
          <w:rFonts w:ascii="StobiSerif Regular" w:hAnsi="StobiSerif Regular" w:cs="Arial"/>
          <w:sz w:val="20"/>
          <w:szCs w:val="22"/>
          <w:lang w:val="mk-MK"/>
        </w:rPr>
        <w:t xml:space="preserve">на известување </w:t>
      </w:r>
      <w:r w:rsidR="0065004B">
        <w:rPr>
          <w:rFonts w:ascii="StobiSerif Regular" w:hAnsi="StobiSerif Regular" w:cs="Arial"/>
          <w:sz w:val="20"/>
          <w:szCs w:val="22"/>
          <w:lang w:val="mk-MK"/>
        </w:rPr>
        <w:t xml:space="preserve">на градоначалникот </w:t>
      </w:r>
      <w:r w:rsidR="0065004B" w:rsidRPr="0065004B">
        <w:rPr>
          <w:rFonts w:ascii="StobiSerif Regular" w:hAnsi="StobiSerif Regular" w:cs="Arial"/>
          <w:sz w:val="20"/>
          <w:szCs w:val="22"/>
          <w:lang w:val="mk-MK"/>
        </w:rPr>
        <w:t>за извршувањето на своите надлежности</w:t>
      </w:r>
      <w:r w:rsidR="00820928">
        <w:rPr>
          <w:rFonts w:ascii="StobiSerif Regular" w:hAnsi="StobiSerif Regular" w:cs="Arial"/>
          <w:sz w:val="20"/>
          <w:szCs w:val="22"/>
          <w:lang w:val="mk-MK"/>
        </w:rPr>
        <w:t>,</w:t>
      </w:r>
      <w:r w:rsidR="0065004B" w:rsidRPr="0065004B">
        <w:rPr>
          <w:rFonts w:ascii="StobiSerif Regular" w:hAnsi="StobiSerif Regular" w:cs="Arial"/>
          <w:sz w:val="20"/>
          <w:szCs w:val="22"/>
          <w:lang w:val="mk-MK"/>
        </w:rPr>
        <w:t xml:space="preserve"> </w:t>
      </w:r>
      <w:r>
        <w:rPr>
          <w:rFonts w:ascii="StobiSerif Regular" w:hAnsi="StobiSerif Regular" w:cs="Arial"/>
          <w:sz w:val="20"/>
          <w:szCs w:val="22"/>
          <w:lang w:val="mk-MK"/>
        </w:rPr>
        <w:t xml:space="preserve">кон советот на општината. </w:t>
      </w:r>
    </w:p>
    <w:p w14:paraId="6420B11A" w14:textId="77777777" w:rsidR="00977C04" w:rsidRPr="006D74CB" w:rsidRDefault="00977C04" w:rsidP="006D74CB">
      <w:pPr>
        <w:spacing w:line="276" w:lineRule="auto"/>
        <w:ind w:firstLine="720"/>
        <w:jc w:val="both"/>
        <w:rPr>
          <w:rFonts w:ascii="StobiSerif Regular" w:hAnsi="StobiSerif Regular" w:cs="Aptos"/>
          <w:sz w:val="20"/>
          <w:szCs w:val="20"/>
          <w:lang w:val="mk-MK"/>
        </w:rPr>
      </w:pPr>
      <w:r w:rsidRPr="006D74CB">
        <w:rPr>
          <w:rFonts w:ascii="StobiSerif Regular" w:hAnsi="StobiSerif Regular" w:cs="Aptos"/>
          <w:sz w:val="20"/>
          <w:szCs w:val="20"/>
          <w:lang w:val="mk-MK" w:eastAsia="mk-MK"/>
        </w:rPr>
        <w:t xml:space="preserve">Имајќи во предвид дека </w:t>
      </w:r>
      <w:r>
        <w:rPr>
          <w:rFonts w:ascii="StobiSerif Regular" w:hAnsi="StobiSerif Regular" w:cs="Aptos"/>
          <w:sz w:val="20"/>
          <w:szCs w:val="20"/>
          <w:lang w:val="mk-MK" w:eastAsia="mk-MK"/>
        </w:rPr>
        <w:t xml:space="preserve">во изминатиот период, </w:t>
      </w:r>
      <w:r w:rsidRPr="006D74CB">
        <w:rPr>
          <w:rFonts w:ascii="StobiSerif Regular" w:hAnsi="StobiSerif Regular" w:cs="Aptos"/>
          <w:sz w:val="20"/>
          <w:szCs w:val="20"/>
          <w:lang w:val="mk-MK" w:eastAsia="mk-MK"/>
        </w:rPr>
        <w:t>во практиката настануваа ситуации на кохабитација (градоначалник и совет од различни политички субјекти), градоначалникот може преку недоставување на предлог-буџет и завршна сметка да предизвика ситуација која ќе доведе до распуштање на советот</w:t>
      </w:r>
      <w:r w:rsidR="006D74CB">
        <w:rPr>
          <w:rFonts w:ascii="StobiSerif Regular" w:hAnsi="StobiSerif Regular" w:cs="Aptos"/>
          <w:sz w:val="20"/>
          <w:szCs w:val="20"/>
          <w:lang w:val="mk-MK" w:eastAsia="mk-MK"/>
        </w:rPr>
        <w:t xml:space="preserve"> (член 54)</w:t>
      </w:r>
      <w:r w:rsidRPr="006D74CB">
        <w:rPr>
          <w:rFonts w:ascii="StobiSerif Regular" w:hAnsi="StobiSerif Regular" w:cs="Aptos"/>
          <w:sz w:val="20"/>
          <w:szCs w:val="20"/>
          <w:lang w:val="mk-MK" w:eastAsia="mk-MK"/>
        </w:rPr>
        <w:t xml:space="preserve">. Оваа измена е предложена за да се спречат ваквите ситуации и да се воспостави баланс на политичката одговорност меѓу советот и градоначалникот, со цел да се </w:t>
      </w:r>
      <w:r w:rsidRPr="006D74CB">
        <w:rPr>
          <w:rFonts w:ascii="StobiSerif Regular" w:hAnsi="StobiSerif Regular" w:cs="Aptos"/>
          <w:sz w:val="20"/>
          <w:szCs w:val="20"/>
          <w:lang w:val="mk-MK" w:eastAsia="mk-MK"/>
        </w:rPr>
        <w:lastRenderedPageBreak/>
        <w:t xml:space="preserve">осигура дека овие органи заедно ја преземаат одговорноста за навремено усвојување на буџетот и завршната сметка на општината. </w:t>
      </w:r>
    </w:p>
    <w:p w14:paraId="553724DD" w14:textId="77777777" w:rsidR="00764A48" w:rsidRDefault="006D74CB" w:rsidP="00977C04">
      <w:pPr>
        <w:spacing w:line="276" w:lineRule="auto"/>
        <w:ind w:firstLine="720"/>
        <w:jc w:val="both"/>
        <w:rPr>
          <w:rFonts w:ascii="StobiSerif Regular" w:hAnsi="StobiSerif Regular" w:cs="Aptos"/>
          <w:sz w:val="20"/>
          <w:szCs w:val="20"/>
          <w:lang w:val="mk-MK"/>
        </w:rPr>
      </w:pPr>
      <w:r>
        <w:rPr>
          <w:rFonts w:ascii="StobiSerif Regular" w:hAnsi="StobiSerif Regular" w:cs="Aptos"/>
          <w:sz w:val="20"/>
          <w:szCs w:val="20"/>
          <w:lang w:val="mk-MK"/>
        </w:rPr>
        <w:t>Со оглед на проблемите кои се јавуваа постојано во изминатиот период со одржувањето на јавната чистота во општините, неопх</w:t>
      </w:r>
      <w:r w:rsidR="00CE14F7">
        <w:rPr>
          <w:rFonts w:ascii="StobiSerif Regular" w:hAnsi="StobiSerif Regular" w:cs="Aptos"/>
          <w:sz w:val="20"/>
          <w:szCs w:val="20"/>
          <w:lang w:val="mk-MK"/>
        </w:rPr>
        <w:t>о</w:t>
      </w:r>
      <w:r>
        <w:rPr>
          <w:rFonts w:ascii="StobiSerif Regular" w:hAnsi="StobiSerif Regular" w:cs="Aptos"/>
          <w:sz w:val="20"/>
          <w:szCs w:val="20"/>
          <w:lang w:val="mk-MK"/>
        </w:rPr>
        <w:t xml:space="preserve">дно беше да се изврши законско </w:t>
      </w:r>
      <w:r w:rsidRPr="00B263C8">
        <w:rPr>
          <w:rFonts w:ascii="StobiSerif Regular" w:hAnsi="StobiSerif Regular" w:cs="Aptos"/>
          <w:sz w:val="20"/>
          <w:szCs w:val="20"/>
          <w:lang w:val="mk-MK"/>
        </w:rPr>
        <w:t xml:space="preserve">унапредувањето на општинскиот надзор врз спроведувањето на комуналниот ред во општините преку </w:t>
      </w:r>
      <w:r w:rsidR="00764A48">
        <w:rPr>
          <w:rFonts w:ascii="StobiSerif Regular" w:hAnsi="StobiSerif Regular" w:cs="Aptos"/>
          <w:sz w:val="20"/>
          <w:szCs w:val="20"/>
          <w:lang w:val="mk-MK"/>
        </w:rPr>
        <w:t xml:space="preserve">организирање  </w:t>
      </w:r>
      <w:r w:rsidRPr="00B263C8">
        <w:rPr>
          <w:rFonts w:ascii="StobiSerif Regular" w:hAnsi="StobiSerif Regular" w:cs="Aptos"/>
          <w:sz w:val="20"/>
          <w:szCs w:val="20"/>
          <w:lang w:val="mk-MK"/>
        </w:rPr>
        <w:t xml:space="preserve"> на комуналната редарска служба</w:t>
      </w:r>
      <w:r w:rsidR="00764A48">
        <w:rPr>
          <w:rFonts w:ascii="StobiSerif Regular" w:hAnsi="StobiSerif Regular" w:cs="Aptos"/>
          <w:sz w:val="20"/>
          <w:szCs w:val="20"/>
          <w:lang w:val="mk-MK"/>
        </w:rPr>
        <w:t xml:space="preserve"> за одржување на комуналниот ред (член 57). </w:t>
      </w:r>
    </w:p>
    <w:p w14:paraId="3F8E0AC7" w14:textId="77777777" w:rsidR="00764A48" w:rsidRDefault="00764A48" w:rsidP="00977C04">
      <w:pPr>
        <w:spacing w:line="276" w:lineRule="auto"/>
        <w:ind w:firstLine="720"/>
        <w:jc w:val="both"/>
        <w:rPr>
          <w:rFonts w:ascii="StobiSerif Regular" w:hAnsi="StobiSerif Regular" w:cs="Aptos"/>
          <w:sz w:val="20"/>
          <w:szCs w:val="20"/>
          <w:lang w:val="mk-MK"/>
        </w:rPr>
      </w:pPr>
      <w:r>
        <w:rPr>
          <w:rFonts w:ascii="StobiSerif Regular" w:hAnsi="StobiSerif Regular" w:cs="Aptos"/>
          <w:sz w:val="20"/>
          <w:szCs w:val="20"/>
          <w:lang w:val="mk-MK"/>
        </w:rPr>
        <w:t>Дополнително, заради подобрување на состојбите со урбанистичкото планирање во градовите беше неопходно повторно воведување на позицијата главен архитект на градот.Законот за административни службеници и Законот за вработени во јавниот сектор неминовно ја истакнаа потребата за терминолошко усогласување на поимите кои во тој дел ги користи Законот за локалната самоуправа (член 58).</w:t>
      </w:r>
    </w:p>
    <w:p w14:paraId="47403BA0" w14:textId="77777777" w:rsidR="00B263C8" w:rsidRDefault="00764A48" w:rsidP="00977C04">
      <w:pPr>
        <w:spacing w:line="276" w:lineRule="auto"/>
        <w:ind w:firstLine="720"/>
        <w:jc w:val="both"/>
        <w:rPr>
          <w:rFonts w:ascii="StobiSerif Regular" w:hAnsi="StobiSerif Regular" w:cs="Arial"/>
          <w:sz w:val="20"/>
          <w:szCs w:val="20"/>
          <w:lang w:val="mk-MK"/>
        </w:rPr>
      </w:pPr>
      <w:r>
        <w:rPr>
          <w:rFonts w:ascii="StobiSerif Regular" w:hAnsi="StobiSerif Regular" w:cs="Arial"/>
          <w:sz w:val="20"/>
          <w:szCs w:val="20"/>
          <w:lang w:val="mk-MK"/>
        </w:rPr>
        <w:t>Во однос на условите за распуштање на советот и кумулативното утврдување на буџетот и годишната сметка на буџетот како еден од основите за распуштање на советот, а при тоа имајќи во предвид дека се работи за д</w:t>
      </w:r>
      <w:r w:rsidR="00B263C8">
        <w:rPr>
          <w:rFonts w:ascii="StobiSerif Regular" w:hAnsi="StobiSerif Regular" w:cs="Arial"/>
          <w:sz w:val="20"/>
          <w:szCs w:val="20"/>
          <w:lang w:val="mk-MK"/>
        </w:rPr>
        <w:t>в</w:t>
      </w:r>
      <w:r>
        <w:rPr>
          <w:rFonts w:ascii="StobiSerif Regular" w:hAnsi="StobiSerif Regular" w:cs="Arial"/>
          <w:sz w:val="20"/>
          <w:szCs w:val="20"/>
          <w:lang w:val="mk-MK"/>
        </w:rPr>
        <w:t>а посебни документи</w:t>
      </w:r>
      <w:r w:rsidR="00B263C8">
        <w:rPr>
          <w:rFonts w:ascii="StobiSerif Regular" w:hAnsi="StobiSerif Regular" w:cs="Arial"/>
          <w:sz w:val="20"/>
          <w:szCs w:val="20"/>
          <w:lang w:val="mk-MK"/>
        </w:rPr>
        <w:t>, се јави за потреба недонесувањето на тие два документи да се одвои во пос</w:t>
      </w:r>
      <w:r w:rsidR="00741A88">
        <w:rPr>
          <w:rFonts w:ascii="StobiSerif Regular" w:hAnsi="StobiSerif Regular" w:cs="Arial"/>
          <w:sz w:val="20"/>
          <w:szCs w:val="20"/>
          <w:lang w:val="mk-MK"/>
        </w:rPr>
        <w:t>еб</w:t>
      </w:r>
      <w:r w:rsidR="00B263C8">
        <w:rPr>
          <w:rFonts w:ascii="StobiSerif Regular" w:hAnsi="StobiSerif Regular" w:cs="Arial"/>
          <w:sz w:val="20"/>
          <w:szCs w:val="20"/>
          <w:lang w:val="mk-MK"/>
        </w:rPr>
        <w:t>ни точки, како дел од ставот (2) на членот 75.</w:t>
      </w:r>
    </w:p>
    <w:p w14:paraId="063C3FF9" w14:textId="77777777" w:rsidR="00764A48" w:rsidRPr="006D74CB" w:rsidRDefault="00B263C8" w:rsidP="00977C04">
      <w:pPr>
        <w:spacing w:line="276" w:lineRule="auto"/>
        <w:ind w:firstLine="720"/>
        <w:jc w:val="both"/>
        <w:rPr>
          <w:rFonts w:ascii="StobiSerif Regular" w:hAnsi="StobiSerif Regular" w:cs="Arial"/>
          <w:sz w:val="20"/>
          <w:szCs w:val="20"/>
          <w:lang w:val="mk-MK"/>
        </w:rPr>
      </w:pPr>
      <w:r>
        <w:rPr>
          <w:rFonts w:ascii="StobiSerif Regular" w:hAnsi="StobiSerif Regular" w:cs="Arial"/>
          <w:sz w:val="20"/>
          <w:szCs w:val="20"/>
          <w:lang w:val="mk-MK"/>
        </w:rPr>
        <w:t>Заради усогласено и координирано настапување пред Владата на Република Северна Македонија на здружението на општини кое согласно членот 81 има право да соработува со Владата, да дава предлози и да иницира донесување на закони што се однесуваат на унапредување на локалната самоуправа, а при тоа имајќи ја предвид основната функција која ја врши Министерството за локална самоуправа за следење на развојот и предлагање на мерки за унапредување на локалната самоуправа, неопходно беше законски да се утврди соработката на тоа здружение со Министерството за локална самоуправа (член 81).</w:t>
      </w:r>
    </w:p>
    <w:p w14:paraId="506ED493" w14:textId="77777777" w:rsidR="006D74CB" w:rsidRDefault="006D74CB" w:rsidP="009A2EEE">
      <w:pPr>
        <w:spacing w:line="276" w:lineRule="auto"/>
        <w:ind w:firstLine="720"/>
        <w:jc w:val="both"/>
        <w:rPr>
          <w:rFonts w:ascii="StobiSerif Regular" w:hAnsi="StobiSerif Regular" w:cs="Arial"/>
          <w:sz w:val="20"/>
          <w:szCs w:val="22"/>
          <w:lang w:val="mk-MK"/>
        </w:rPr>
      </w:pPr>
    </w:p>
    <w:p w14:paraId="46DDF02E" w14:textId="77777777" w:rsidR="0065004B" w:rsidRDefault="0065004B" w:rsidP="009A2EEE">
      <w:pPr>
        <w:spacing w:line="276" w:lineRule="auto"/>
        <w:ind w:firstLine="720"/>
        <w:jc w:val="both"/>
        <w:rPr>
          <w:rFonts w:ascii="StobiSerif Regular" w:hAnsi="StobiSerif Regular" w:cs="Arial"/>
          <w:sz w:val="20"/>
          <w:szCs w:val="22"/>
          <w:lang w:val="mk-MK"/>
        </w:rPr>
      </w:pPr>
    </w:p>
    <w:bookmarkEnd w:id="8"/>
    <w:p w14:paraId="4B53FA50" w14:textId="77777777" w:rsidR="00ED03DD" w:rsidRPr="001D1868" w:rsidRDefault="00ED03DD" w:rsidP="0082432C">
      <w:pPr>
        <w:spacing w:line="276" w:lineRule="auto"/>
        <w:rPr>
          <w:rFonts w:ascii="StobiSerif Regular" w:hAnsi="StobiSerif Regular" w:cs="Arial"/>
          <w:sz w:val="20"/>
          <w:szCs w:val="22"/>
          <w:lang w:val="mk-MK"/>
        </w:rPr>
      </w:pPr>
    </w:p>
    <w:p w14:paraId="6FB6B496" w14:textId="77777777" w:rsidR="00742440" w:rsidRPr="00F8368A" w:rsidRDefault="00AD44F9" w:rsidP="00742440">
      <w:pPr>
        <w:shd w:val="clear" w:color="auto" w:fill="FBD4B4"/>
        <w:tabs>
          <w:tab w:val="left" w:pos="675"/>
          <w:tab w:val="left" w:pos="4365"/>
        </w:tabs>
        <w:rPr>
          <w:rFonts w:ascii="StobiSerif Regular" w:hAnsi="StobiSerif Regular"/>
          <w:b/>
          <w:sz w:val="20"/>
          <w:szCs w:val="20"/>
          <w:lang w:val="mk-MK"/>
        </w:rPr>
      </w:pPr>
      <w:r w:rsidRPr="00742440">
        <w:rPr>
          <w:rFonts w:ascii="StobiSerif Regular" w:hAnsi="StobiSerif Regular"/>
          <w:b/>
          <w:sz w:val="20"/>
          <w:szCs w:val="20"/>
          <w:lang w:val="mk-MK"/>
        </w:rPr>
        <w:t>2</w:t>
      </w:r>
      <w:r w:rsidR="00742440" w:rsidRPr="00F8368A">
        <w:rPr>
          <w:rFonts w:ascii="StobiSerif Regular" w:hAnsi="StobiSerif Regular"/>
          <w:b/>
          <w:sz w:val="20"/>
          <w:szCs w:val="20"/>
          <w:lang w:val="mk-MK"/>
        </w:rPr>
        <w:t xml:space="preserve">. </w:t>
      </w:r>
      <w:r w:rsidR="00742440" w:rsidRPr="00F8368A">
        <w:rPr>
          <w:rFonts w:ascii="StobiSerif Regular" w:hAnsi="StobiSerif Regular"/>
          <w:b/>
          <w:sz w:val="20"/>
          <w:szCs w:val="20"/>
          <w:lang w:val="mk-MK"/>
        </w:rPr>
        <w:tab/>
        <w:t>Цели на предлог регулативата</w:t>
      </w:r>
      <w:r w:rsidR="00742440" w:rsidRPr="00F8368A">
        <w:rPr>
          <w:rFonts w:ascii="StobiSerif Regular" w:hAnsi="StobiSerif Regular"/>
          <w:b/>
          <w:sz w:val="20"/>
          <w:szCs w:val="20"/>
          <w:lang w:val="mk-MK"/>
        </w:rPr>
        <w:tab/>
      </w:r>
    </w:p>
    <w:p w14:paraId="4F3AE36A" w14:textId="77777777" w:rsidR="00742440" w:rsidRDefault="00742440" w:rsidP="00742440">
      <w:pPr>
        <w:shd w:val="clear" w:color="auto" w:fill="FBD4B4"/>
        <w:tabs>
          <w:tab w:val="left" w:pos="675"/>
          <w:tab w:val="left" w:pos="4365"/>
        </w:tabs>
        <w:rPr>
          <w:rFonts w:ascii="StobiSerif Regular" w:hAnsi="StobiSerif Regular"/>
          <w:sz w:val="20"/>
          <w:szCs w:val="22"/>
          <w:lang w:val="mk-MK"/>
        </w:rPr>
      </w:pPr>
      <w:r w:rsidRPr="00F8368A">
        <w:rPr>
          <w:rFonts w:ascii="StobiSerif Regular" w:hAnsi="StobiSerif Regular"/>
          <w:b/>
          <w:sz w:val="20"/>
          <w:szCs w:val="20"/>
          <w:lang w:val="mk-MK"/>
        </w:rPr>
        <w:t xml:space="preserve">         </w:t>
      </w:r>
      <w:r w:rsidRPr="00F8368A">
        <w:rPr>
          <w:rFonts w:ascii="StobiSerif Regular" w:hAnsi="StobiSerif Regular"/>
          <w:b/>
          <w:sz w:val="20"/>
          <w:szCs w:val="20"/>
          <w:lang w:val="mk-MK"/>
        </w:rPr>
        <w:tab/>
      </w:r>
    </w:p>
    <w:p w14:paraId="21333C31" w14:textId="77777777" w:rsidR="002D1AF8" w:rsidRDefault="002D1AF8" w:rsidP="009C2F64">
      <w:pPr>
        <w:spacing w:line="276" w:lineRule="auto"/>
        <w:ind w:firstLine="720"/>
        <w:jc w:val="both"/>
        <w:rPr>
          <w:rFonts w:ascii="StobiSerif Regular" w:hAnsi="StobiSerif Regular" w:cs="Arial"/>
          <w:sz w:val="20"/>
          <w:szCs w:val="22"/>
          <w:lang w:val="mk-MK"/>
        </w:rPr>
      </w:pPr>
    </w:p>
    <w:p w14:paraId="4598DFBE" w14:textId="77777777" w:rsidR="005F70C6" w:rsidRPr="009C2F64" w:rsidRDefault="00835CF5" w:rsidP="009C2F64">
      <w:pPr>
        <w:spacing w:line="276" w:lineRule="auto"/>
        <w:ind w:firstLine="720"/>
        <w:jc w:val="both"/>
        <w:rPr>
          <w:rFonts w:ascii="StobiSerif Regular" w:hAnsi="StobiSerif Regular" w:cs="Arial"/>
          <w:sz w:val="20"/>
          <w:szCs w:val="22"/>
          <w:lang w:val="mk-MK"/>
        </w:rPr>
      </w:pPr>
      <w:r w:rsidRPr="009C2F64">
        <w:rPr>
          <w:rFonts w:ascii="StobiSerif Regular" w:hAnsi="StobiSerif Regular" w:cs="Arial"/>
          <w:sz w:val="20"/>
          <w:szCs w:val="22"/>
          <w:lang w:val="mk-MK"/>
        </w:rPr>
        <w:t>Основна цел</w:t>
      </w:r>
      <w:r w:rsidR="00D421A9" w:rsidRPr="009C2F64">
        <w:rPr>
          <w:rFonts w:ascii="StobiSerif Regular" w:hAnsi="StobiSerif Regular" w:cs="Arial"/>
          <w:sz w:val="20"/>
          <w:szCs w:val="22"/>
          <w:lang w:val="mk-MK"/>
        </w:rPr>
        <w:t xml:space="preserve"> н</w:t>
      </w:r>
      <w:r w:rsidR="007D2263" w:rsidRPr="009C2F64">
        <w:rPr>
          <w:rFonts w:ascii="StobiSerif Regular" w:hAnsi="StobiSerif Regular" w:cs="Arial"/>
          <w:sz w:val="20"/>
          <w:szCs w:val="22"/>
          <w:lang w:val="mk-MK"/>
        </w:rPr>
        <w:t xml:space="preserve">а Предлог Законот за </w:t>
      </w:r>
      <w:r w:rsidR="005F70C6" w:rsidRPr="009C2F64">
        <w:rPr>
          <w:rFonts w:ascii="StobiSerif Regular" w:hAnsi="StobiSerif Regular" w:cs="Arial"/>
          <w:sz w:val="20"/>
          <w:szCs w:val="22"/>
          <w:lang w:val="mk-MK"/>
        </w:rPr>
        <w:t xml:space="preserve">изменување и дополнување на Законот за локалната самоуправа е да се </w:t>
      </w:r>
      <w:bookmarkStart w:id="11" w:name="_Hlk192177116"/>
      <w:r w:rsidR="005F70C6" w:rsidRPr="009C2F64">
        <w:rPr>
          <w:rFonts w:ascii="StobiSerif Regular" w:hAnsi="StobiSerif Regular" w:cs="Arial"/>
          <w:sz w:val="20"/>
          <w:szCs w:val="22"/>
          <w:lang w:val="mk-MK"/>
        </w:rPr>
        <w:t>подобрат функционалните аспекти на системот на локалната самоуправа, да се надминат правните празнини, недоречености и воочени потреби за усогласување во Законот за локалната самоуправа низ добро осмислени, аргументирани и целисходни нормативни интервенции.</w:t>
      </w:r>
    </w:p>
    <w:p w14:paraId="14CC61DB" w14:textId="77777777" w:rsidR="009C2F64" w:rsidRDefault="009C2F64" w:rsidP="009C2F64">
      <w:pPr>
        <w:spacing w:line="276" w:lineRule="auto"/>
        <w:ind w:firstLine="720"/>
        <w:jc w:val="both"/>
        <w:rPr>
          <w:rFonts w:ascii="StobiSerif Regular" w:hAnsi="StobiSerif Regular" w:cs="Arial"/>
          <w:sz w:val="20"/>
          <w:szCs w:val="22"/>
          <w:lang w:val="mk-MK"/>
        </w:rPr>
      </w:pPr>
      <w:r>
        <w:rPr>
          <w:rFonts w:ascii="StobiSerif Regular" w:hAnsi="StobiSerif Regular" w:cs="Arial"/>
          <w:sz w:val="20"/>
          <w:szCs w:val="22"/>
          <w:lang w:val="mk-MK"/>
        </w:rPr>
        <w:t xml:space="preserve">Посебните цели на </w:t>
      </w:r>
      <w:r w:rsidRPr="009C2F64">
        <w:rPr>
          <w:rFonts w:ascii="StobiSerif Regular" w:hAnsi="StobiSerif Regular" w:cs="Arial"/>
          <w:sz w:val="20"/>
          <w:szCs w:val="22"/>
          <w:lang w:val="mk-MK"/>
        </w:rPr>
        <w:t xml:space="preserve">Предлог Законот за изменување и дополнување на Законот за локалната самоуправа </w:t>
      </w:r>
      <w:r>
        <w:rPr>
          <w:rFonts w:ascii="StobiSerif Regular" w:hAnsi="StobiSerif Regular" w:cs="Arial"/>
          <w:sz w:val="20"/>
          <w:szCs w:val="22"/>
          <w:lang w:val="mk-MK"/>
        </w:rPr>
        <w:t xml:space="preserve">се однесуваат на потребата да се унапреди </w:t>
      </w:r>
      <w:r w:rsidRPr="00832B3A">
        <w:rPr>
          <w:rFonts w:ascii="StobiSerif Regular" w:hAnsi="StobiSerif Regular" w:cs="Arial"/>
          <w:sz w:val="20"/>
          <w:szCs w:val="22"/>
          <w:lang w:val="mk-MK"/>
        </w:rPr>
        <w:t>транспарентноста</w:t>
      </w:r>
      <w:r>
        <w:rPr>
          <w:rFonts w:ascii="StobiSerif Regular" w:hAnsi="StobiSerif Regular" w:cs="Arial"/>
          <w:sz w:val="20"/>
          <w:szCs w:val="22"/>
          <w:lang w:val="mk-MK"/>
        </w:rPr>
        <w:t xml:space="preserve"> и </w:t>
      </w:r>
      <w:r w:rsidRPr="00832B3A">
        <w:rPr>
          <w:rFonts w:ascii="StobiSerif Regular" w:hAnsi="StobiSerif Regular" w:cs="Arial"/>
          <w:sz w:val="20"/>
          <w:szCs w:val="22"/>
          <w:lang w:val="mk-MK"/>
        </w:rPr>
        <w:t>отчетноста</w:t>
      </w:r>
      <w:r>
        <w:rPr>
          <w:rFonts w:ascii="StobiSerif Regular" w:hAnsi="StobiSerif Regular" w:cs="Arial"/>
          <w:sz w:val="20"/>
          <w:szCs w:val="22"/>
          <w:lang w:val="mk-MK"/>
        </w:rPr>
        <w:t xml:space="preserve"> </w:t>
      </w:r>
      <w:r w:rsidR="006B63A4">
        <w:rPr>
          <w:rFonts w:ascii="StobiSerif Regular" w:hAnsi="StobiSerif Regular" w:cs="Arial"/>
          <w:sz w:val="20"/>
          <w:szCs w:val="22"/>
          <w:lang w:val="mk-MK"/>
        </w:rPr>
        <w:t xml:space="preserve">на </w:t>
      </w:r>
      <w:r>
        <w:rPr>
          <w:rFonts w:ascii="StobiSerif Regular" w:hAnsi="StobiSerif Regular" w:cs="Arial"/>
          <w:sz w:val="20"/>
          <w:szCs w:val="22"/>
          <w:lang w:val="mk-MK"/>
        </w:rPr>
        <w:t xml:space="preserve">градоначалниците </w:t>
      </w:r>
      <w:r w:rsidR="00C93473">
        <w:rPr>
          <w:rFonts w:ascii="StobiSerif Regular" w:hAnsi="StobiSerif Regular" w:cs="Arial"/>
          <w:sz w:val="20"/>
          <w:szCs w:val="22"/>
          <w:lang w:val="mk-MK"/>
        </w:rPr>
        <w:t xml:space="preserve">(преку уредување на </w:t>
      </w:r>
      <w:r w:rsidR="00252D2A">
        <w:rPr>
          <w:rFonts w:ascii="StobiSerif Regular" w:hAnsi="StobiSerif Regular" w:cs="Arial"/>
          <w:sz w:val="20"/>
          <w:szCs w:val="22"/>
          <w:lang w:val="mk-MK"/>
        </w:rPr>
        <w:t xml:space="preserve">постапка за </w:t>
      </w:r>
      <w:r w:rsidR="00C93473">
        <w:rPr>
          <w:rFonts w:ascii="StobiSerif Regular" w:hAnsi="StobiSerif Regular" w:cs="Arial"/>
          <w:sz w:val="20"/>
          <w:szCs w:val="22"/>
          <w:lang w:val="mk-MK"/>
        </w:rPr>
        <w:t>референдумск</w:t>
      </w:r>
      <w:r w:rsidR="00252D2A">
        <w:rPr>
          <w:rFonts w:ascii="StobiSerif Regular" w:hAnsi="StobiSerif Regular" w:cs="Arial"/>
          <w:sz w:val="20"/>
          <w:szCs w:val="22"/>
          <w:lang w:val="mk-MK"/>
        </w:rPr>
        <w:t>о изјаснување за доверба на градоначалниците</w:t>
      </w:r>
      <w:r w:rsidR="00C93473">
        <w:rPr>
          <w:rFonts w:ascii="StobiSerif Regular" w:hAnsi="StobiSerif Regular" w:cs="Arial"/>
          <w:sz w:val="20"/>
          <w:szCs w:val="22"/>
          <w:lang w:val="mk-MK"/>
        </w:rPr>
        <w:t>)</w:t>
      </w:r>
      <w:r w:rsidR="009E6F63">
        <w:rPr>
          <w:rFonts w:ascii="StobiSerif Regular" w:hAnsi="StobiSerif Regular" w:cs="Arial"/>
          <w:sz w:val="20"/>
          <w:szCs w:val="22"/>
          <w:lang w:val="mk-MK"/>
        </w:rPr>
        <w:t>, на</w:t>
      </w:r>
      <w:r>
        <w:rPr>
          <w:rFonts w:ascii="StobiSerif Regular" w:hAnsi="StobiSerif Regular" w:cs="Arial"/>
          <w:sz w:val="20"/>
          <w:szCs w:val="22"/>
          <w:lang w:val="mk-MK"/>
        </w:rPr>
        <w:t xml:space="preserve"> советите како и на јавните служби во општините, </w:t>
      </w:r>
      <w:r w:rsidRPr="00832B3A">
        <w:rPr>
          <w:rFonts w:ascii="StobiSerif Regular" w:hAnsi="StobiSerif Regular" w:cs="Arial"/>
          <w:sz w:val="20"/>
          <w:szCs w:val="22"/>
          <w:lang w:val="mk-MK"/>
        </w:rPr>
        <w:t>учеството на граѓаните во одлучувањето</w:t>
      </w:r>
      <w:r>
        <w:rPr>
          <w:rFonts w:ascii="StobiSerif Regular" w:hAnsi="StobiSerif Regular" w:cs="Arial"/>
          <w:sz w:val="20"/>
          <w:szCs w:val="22"/>
          <w:lang w:val="mk-MK"/>
        </w:rPr>
        <w:t xml:space="preserve"> за прашања од јавен интерес во општините</w:t>
      </w:r>
      <w:r w:rsidRPr="00832B3A">
        <w:rPr>
          <w:rFonts w:ascii="StobiSerif Regular" w:hAnsi="StobiSerif Regular" w:cs="Arial"/>
          <w:sz w:val="20"/>
          <w:szCs w:val="22"/>
          <w:lang w:val="mk-MK"/>
        </w:rPr>
        <w:t>, механизмите за осигурување на комунален ред во општините</w:t>
      </w:r>
      <w:r w:rsidR="00044772">
        <w:rPr>
          <w:rFonts w:ascii="StobiSerif Regular" w:hAnsi="StobiSerif Regular" w:cs="Arial"/>
          <w:sz w:val="20"/>
          <w:szCs w:val="22"/>
          <w:lang w:val="mk-MK"/>
        </w:rPr>
        <w:t xml:space="preserve"> преку воспоставув</w:t>
      </w:r>
      <w:r w:rsidR="006B63A4">
        <w:rPr>
          <w:rFonts w:ascii="StobiSerif Regular" w:hAnsi="StobiSerif Regular" w:cs="Arial"/>
          <w:sz w:val="20"/>
          <w:szCs w:val="22"/>
          <w:lang w:val="mk-MK"/>
        </w:rPr>
        <w:t>а</w:t>
      </w:r>
      <w:r w:rsidR="00044772">
        <w:rPr>
          <w:rFonts w:ascii="StobiSerif Regular" w:hAnsi="StobiSerif Regular" w:cs="Arial"/>
          <w:sz w:val="20"/>
          <w:szCs w:val="22"/>
          <w:lang w:val="mk-MK"/>
        </w:rPr>
        <w:t>ње на комунална редарска служба</w:t>
      </w:r>
      <w:r w:rsidR="006B63A4">
        <w:rPr>
          <w:rFonts w:ascii="StobiSerif Regular" w:hAnsi="StobiSerif Regular" w:cs="Arial"/>
          <w:sz w:val="20"/>
          <w:szCs w:val="22"/>
          <w:lang w:val="mk-MK"/>
        </w:rPr>
        <w:t xml:space="preserve">, </w:t>
      </w:r>
      <w:r w:rsidR="00044772">
        <w:rPr>
          <w:rFonts w:ascii="StobiSerif Regular" w:hAnsi="StobiSerif Regular" w:cs="Arial"/>
          <w:sz w:val="20"/>
          <w:szCs w:val="22"/>
          <w:lang w:val="mk-MK"/>
        </w:rPr>
        <w:t xml:space="preserve"> воспоставување </w:t>
      </w:r>
      <w:r w:rsidR="00044772">
        <w:rPr>
          <w:rFonts w:ascii="StobiSerif Regular" w:hAnsi="StobiSerif Regular" w:cs="Arial"/>
          <w:sz w:val="20"/>
          <w:szCs w:val="22"/>
          <w:lang w:val="mk-MK"/>
        </w:rPr>
        <w:lastRenderedPageBreak/>
        <w:t>на општински</w:t>
      </w:r>
      <w:r w:rsidR="006B63A4">
        <w:rPr>
          <w:rFonts w:ascii="StobiSerif Regular" w:hAnsi="StobiSerif Regular" w:cs="Arial"/>
          <w:sz w:val="20"/>
          <w:szCs w:val="22"/>
          <w:lang w:val="mk-MK"/>
        </w:rPr>
        <w:t>те</w:t>
      </w:r>
      <w:r w:rsidR="00044772">
        <w:rPr>
          <w:rFonts w:ascii="StobiSerif Regular" w:hAnsi="StobiSerif Regular" w:cs="Arial"/>
          <w:sz w:val="20"/>
          <w:szCs w:val="22"/>
          <w:lang w:val="mk-MK"/>
        </w:rPr>
        <w:t xml:space="preserve"> инспекторати, </w:t>
      </w:r>
      <w:r w:rsidR="006B63A4">
        <w:rPr>
          <w:rFonts w:ascii="StobiSerif Regular" w:hAnsi="StobiSerif Regular" w:cs="Arial"/>
          <w:sz w:val="20"/>
          <w:szCs w:val="22"/>
          <w:lang w:val="mk-MK"/>
        </w:rPr>
        <w:t>унапредување на</w:t>
      </w:r>
      <w:r w:rsidR="00044772">
        <w:rPr>
          <w:rFonts w:ascii="StobiSerif Regular" w:hAnsi="StobiSerif Regular" w:cs="Arial"/>
          <w:sz w:val="20"/>
          <w:szCs w:val="22"/>
          <w:lang w:val="mk-MK"/>
        </w:rPr>
        <w:t xml:space="preserve"> безбедност</w:t>
      </w:r>
      <w:r w:rsidR="009E6F63">
        <w:rPr>
          <w:rFonts w:ascii="StobiSerif Regular" w:hAnsi="StobiSerif Regular" w:cs="Arial"/>
          <w:sz w:val="20"/>
          <w:szCs w:val="22"/>
          <w:lang w:val="mk-MK"/>
        </w:rPr>
        <w:t>а</w:t>
      </w:r>
      <w:r w:rsidR="00044772">
        <w:rPr>
          <w:rFonts w:ascii="StobiSerif Regular" w:hAnsi="StobiSerif Regular" w:cs="Arial"/>
          <w:sz w:val="20"/>
          <w:szCs w:val="22"/>
          <w:lang w:val="mk-MK"/>
        </w:rPr>
        <w:t xml:space="preserve"> во заедницата</w:t>
      </w:r>
      <w:r>
        <w:rPr>
          <w:rFonts w:ascii="StobiSerif Regular" w:hAnsi="StobiSerif Regular" w:cs="Arial"/>
          <w:sz w:val="20"/>
          <w:szCs w:val="22"/>
          <w:lang w:val="mk-MK"/>
        </w:rPr>
        <w:t xml:space="preserve">, и да се воспостават соодветни механизми за еднакви можности за жените и мажите, спречување на корупцијата и конфликтот на интереси, и </w:t>
      </w:r>
      <w:r w:rsidRPr="00832B3A">
        <w:rPr>
          <w:rFonts w:ascii="StobiSerif Regular" w:hAnsi="StobiSerif Regular" w:cs="Arial"/>
          <w:sz w:val="20"/>
          <w:szCs w:val="22"/>
          <w:lang w:val="mk-MK"/>
        </w:rPr>
        <w:t>дигитализација на општинските услуги.</w:t>
      </w:r>
    </w:p>
    <w:p w14:paraId="7FD2BC43" w14:textId="77777777" w:rsidR="00742440" w:rsidRDefault="00742440" w:rsidP="009C2F64">
      <w:pPr>
        <w:jc w:val="both"/>
        <w:rPr>
          <w:rFonts w:ascii="StobiSerif Regular" w:hAnsi="StobiSerif Regular"/>
          <w:sz w:val="20"/>
          <w:szCs w:val="22"/>
          <w:lang w:val="mk-MK"/>
        </w:rPr>
      </w:pPr>
    </w:p>
    <w:bookmarkEnd w:id="11"/>
    <w:p w14:paraId="528D4EE6" w14:textId="77777777" w:rsidR="00742440" w:rsidRPr="00F8368A" w:rsidRDefault="00742440" w:rsidP="00742440">
      <w:pPr>
        <w:shd w:val="clear" w:color="auto" w:fill="FBD4B4"/>
        <w:tabs>
          <w:tab w:val="left" w:pos="675"/>
        </w:tabs>
        <w:rPr>
          <w:rFonts w:ascii="StobiSerif Regular" w:hAnsi="StobiSerif Regular"/>
          <w:b/>
          <w:sz w:val="20"/>
          <w:szCs w:val="20"/>
          <w:lang w:val="mk-MK"/>
        </w:rPr>
      </w:pPr>
      <w:r w:rsidRPr="00F8368A">
        <w:rPr>
          <w:rFonts w:ascii="StobiSerif Regular" w:hAnsi="StobiSerif Regular"/>
          <w:b/>
          <w:sz w:val="20"/>
          <w:szCs w:val="20"/>
          <w:lang w:val="mk-MK"/>
        </w:rPr>
        <w:t>3.</w:t>
      </w:r>
      <w:r w:rsidRPr="00F8368A">
        <w:rPr>
          <w:rFonts w:ascii="StobiSerif Regular" w:hAnsi="StobiSerif Regular"/>
          <w:b/>
          <w:sz w:val="20"/>
          <w:szCs w:val="20"/>
          <w:lang w:val="mk-MK"/>
        </w:rPr>
        <w:tab/>
        <w:t>Можни решенија (опции)</w:t>
      </w:r>
    </w:p>
    <w:p w14:paraId="1218B170" w14:textId="77777777" w:rsidR="00742440" w:rsidRPr="00F8368A" w:rsidRDefault="00742440" w:rsidP="00742440">
      <w:pPr>
        <w:shd w:val="clear" w:color="auto" w:fill="FBD4B4"/>
        <w:tabs>
          <w:tab w:val="left" w:pos="675"/>
        </w:tabs>
        <w:rPr>
          <w:rFonts w:ascii="StobiSerif Regular" w:hAnsi="StobiSerif Regular"/>
          <w:sz w:val="20"/>
          <w:szCs w:val="20"/>
          <w:lang w:val="mk-MK"/>
        </w:rPr>
      </w:pPr>
      <w:r w:rsidRPr="00F8368A">
        <w:rPr>
          <w:rFonts w:ascii="StobiSerif Regular" w:hAnsi="StobiSerif Regular"/>
          <w:b/>
          <w:sz w:val="20"/>
          <w:szCs w:val="20"/>
          <w:lang w:val="mk-MK"/>
        </w:rPr>
        <w:t xml:space="preserve">         </w:t>
      </w:r>
      <w:r w:rsidRPr="00F8368A">
        <w:rPr>
          <w:rFonts w:ascii="StobiSerif Regular" w:hAnsi="StobiSerif Regular"/>
          <w:b/>
          <w:sz w:val="20"/>
          <w:szCs w:val="20"/>
          <w:lang w:val="mk-MK"/>
        </w:rPr>
        <w:tab/>
      </w:r>
    </w:p>
    <w:p w14:paraId="585BCE08" w14:textId="77777777" w:rsidR="00365A9D" w:rsidRDefault="00365A9D" w:rsidP="00365A9D">
      <w:pPr>
        <w:ind w:firstLine="720"/>
        <w:rPr>
          <w:rFonts w:ascii="StobiSerif Regular" w:hAnsi="StobiSerif Regular"/>
          <w:b/>
          <w:bCs/>
          <w:sz w:val="20"/>
          <w:szCs w:val="20"/>
          <w:lang w:val="mk-MK"/>
        </w:rPr>
      </w:pPr>
    </w:p>
    <w:p w14:paraId="54FBF986" w14:textId="77777777" w:rsidR="00742440" w:rsidRPr="00365A9D" w:rsidRDefault="00742440" w:rsidP="00365A9D">
      <w:pPr>
        <w:ind w:firstLine="720"/>
        <w:rPr>
          <w:rFonts w:ascii="StobiSerif Regular" w:hAnsi="StobiSerif Regular"/>
          <w:b/>
          <w:bCs/>
          <w:sz w:val="20"/>
          <w:szCs w:val="20"/>
          <w:lang w:val="mk-MK"/>
        </w:rPr>
      </w:pPr>
      <w:r w:rsidRPr="00365A9D">
        <w:rPr>
          <w:rFonts w:ascii="StobiSerif Regular" w:hAnsi="StobiSerif Regular"/>
          <w:b/>
          <w:bCs/>
          <w:sz w:val="20"/>
          <w:szCs w:val="20"/>
          <w:lang w:val="mk-MK"/>
        </w:rPr>
        <w:t>3.1</w:t>
      </w:r>
      <w:r w:rsidRPr="00365A9D">
        <w:rPr>
          <w:rFonts w:ascii="StobiSerif Regular" w:hAnsi="StobiSerif Regular"/>
          <w:b/>
          <w:bCs/>
          <w:sz w:val="20"/>
          <w:szCs w:val="20"/>
          <w:lang w:val="mk-MK"/>
        </w:rPr>
        <w:tab/>
        <w:t xml:space="preserve"> Опис на решението „не прави ништо“  </w:t>
      </w:r>
    </w:p>
    <w:p w14:paraId="61A063BE" w14:textId="77777777" w:rsidR="00742440" w:rsidRDefault="00742440" w:rsidP="00742440">
      <w:pPr>
        <w:spacing w:line="276" w:lineRule="auto"/>
        <w:ind w:firstLine="720"/>
        <w:rPr>
          <w:rFonts w:ascii="StobiSerif Regular" w:eastAsia="Calibri" w:hAnsi="StobiSerif Regular" w:cs="Calibri"/>
          <w:sz w:val="20"/>
          <w:szCs w:val="20"/>
          <w:lang w:val="mk-MK"/>
        </w:rPr>
      </w:pPr>
      <w:r w:rsidRPr="00F8368A">
        <w:rPr>
          <w:rFonts w:ascii="StobiSerif Regular" w:eastAsia="Calibri" w:hAnsi="StobiSerif Regular" w:cs="Calibri"/>
          <w:sz w:val="20"/>
          <w:szCs w:val="20"/>
          <w:lang w:val="mk-MK"/>
        </w:rPr>
        <w:t xml:space="preserve">       </w:t>
      </w:r>
      <w:r w:rsidRPr="00F8368A">
        <w:rPr>
          <w:rFonts w:ascii="StobiSerif Regular" w:eastAsia="Calibri" w:hAnsi="StobiSerif Regular" w:cs="Calibri"/>
          <w:sz w:val="20"/>
          <w:szCs w:val="20"/>
          <w:lang w:val="mk-MK"/>
        </w:rPr>
        <w:tab/>
        <w:t xml:space="preserve"> </w:t>
      </w:r>
    </w:p>
    <w:p w14:paraId="611F5699" w14:textId="77777777" w:rsidR="006237DF" w:rsidRDefault="006237DF" w:rsidP="006237DF">
      <w:pPr>
        <w:spacing w:line="276" w:lineRule="auto"/>
        <w:ind w:firstLine="720"/>
        <w:jc w:val="both"/>
        <w:rPr>
          <w:rFonts w:ascii="StobiSerif Regular" w:hAnsi="StobiSerif Regular" w:cs="Arial"/>
          <w:sz w:val="20"/>
          <w:szCs w:val="22"/>
          <w:lang w:val="mk-MK"/>
        </w:rPr>
      </w:pPr>
      <w:r>
        <w:rPr>
          <w:rFonts w:ascii="StobiSerif Regular" w:hAnsi="StobiSerif Regular"/>
          <w:sz w:val="20"/>
          <w:szCs w:val="22"/>
          <w:lang w:val="mk-MK"/>
        </w:rPr>
        <w:t xml:space="preserve">Со донесувањето и спроведувањето на </w:t>
      </w:r>
      <w:r w:rsidR="00F17812">
        <w:rPr>
          <w:rFonts w:ascii="StobiSerif Regular" w:hAnsi="StobiSerif Regular"/>
          <w:sz w:val="20"/>
          <w:szCs w:val="22"/>
          <w:lang w:val="mk-MK"/>
        </w:rPr>
        <w:t>З</w:t>
      </w:r>
      <w:r w:rsidR="00F17812" w:rsidRPr="00F17812">
        <w:rPr>
          <w:rFonts w:ascii="StobiSerif Regular" w:hAnsi="StobiSerif Regular"/>
          <w:sz w:val="20"/>
          <w:szCs w:val="22"/>
          <w:lang w:val="mk-MK"/>
        </w:rPr>
        <w:t xml:space="preserve">аконот за локална самоуправа од 2002 година </w:t>
      </w:r>
      <w:r>
        <w:rPr>
          <w:rFonts w:ascii="StobiSerif Regular" w:hAnsi="StobiSerif Regular"/>
          <w:sz w:val="20"/>
          <w:szCs w:val="22"/>
          <w:lang w:val="mk-MK"/>
        </w:rPr>
        <w:t xml:space="preserve">се </w:t>
      </w:r>
      <w:r w:rsidR="00F17812">
        <w:rPr>
          <w:rFonts w:ascii="StobiSerif Regular" w:hAnsi="StobiSerif Regular"/>
          <w:sz w:val="20"/>
          <w:szCs w:val="22"/>
          <w:lang w:val="mk-MK"/>
        </w:rPr>
        <w:t xml:space="preserve">овозможи </w:t>
      </w:r>
      <w:r w:rsidR="00F17812" w:rsidRPr="00F17812">
        <w:rPr>
          <w:rFonts w:ascii="StobiSerif Regular" w:hAnsi="StobiSerif Regular"/>
          <w:sz w:val="20"/>
          <w:szCs w:val="22"/>
          <w:lang w:val="mk-MK"/>
        </w:rPr>
        <w:t xml:space="preserve">изградба на демократски и транспарентен систем на </w:t>
      </w:r>
      <w:r w:rsidR="00F17812">
        <w:rPr>
          <w:rFonts w:ascii="StobiSerif Regular" w:hAnsi="StobiSerif Regular"/>
          <w:sz w:val="20"/>
          <w:szCs w:val="22"/>
          <w:lang w:val="mk-MK"/>
        </w:rPr>
        <w:t xml:space="preserve">локалната самоуправа </w:t>
      </w:r>
      <w:r w:rsidR="00F17812" w:rsidRPr="00F17812">
        <w:rPr>
          <w:rFonts w:ascii="StobiSerif Regular" w:hAnsi="StobiSerif Regular"/>
          <w:sz w:val="20"/>
          <w:szCs w:val="22"/>
          <w:lang w:val="mk-MK"/>
        </w:rPr>
        <w:t xml:space="preserve">во </w:t>
      </w:r>
      <w:r w:rsidR="00F17812">
        <w:rPr>
          <w:rFonts w:ascii="StobiSerif Regular" w:hAnsi="StobiSerif Regular"/>
          <w:sz w:val="20"/>
          <w:szCs w:val="22"/>
          <w:lang w:val="mk-MK"/>
        </w:rPr>
        <w:t>Републиката</w:t>
      </w:r>
      <w:r w:rsidR="00F17812" w:rsidRPr="00F17812">
        <w:rPr>
          <w:rFonts w:ascii="StobiSerif Regular" w:hAnsi="StobiSerif Regular"/>
          <w:sz w:val="20"/>
          <w:szCs w:val="22"/>
          <w:lang w:val="mk-MK"/>
        </w:rPr>
        <w:t xml:space="preserve">. </w:t>
      </w:r>
      <w:r w:rsidR="00F17812">
        <w:rPr>
          <w:rFonts w:ascii="StobiSerif Regular" w:hAnsi="StobiSerif Regular"/>
          <w:sz w:val="20"/>
          <w:szCs w:val="22"/>
          <w:lang w:val="mk-MK"/>
        </w:rPr>
        <w:t xml:space="preserve">Со законот се воспостави основниот делокруг на </w:t>
      </w:r>
      <w:r w:rsidR="00F17812" w:rsidRPr="00F17812">
        <w:rPr>
          <w:rFonts w:ascii="StobiSerif Regular" w:hAnsi="StobiSerif Regular"/>
          <w:sz w:val="20"/>
          <w:szCs w:val="22"/>
          <w:lang w:val="mk-MK"/>
        </w:rPr>
        <w:t xml:space="preserve">надлежности за општините, </w:t>
      </w:r>
      <w:r w:rsidR="00F17812">
        <w:rPr>
          <w:rFonts w:ascii="StobiSerif Regular" w:hAnsi="StobiSerif Regular"/>
          <w:sz w:val="20"/>
          <w:szCs w:val="22"/>
          <w:lang w:val="mk-MK"/>
        </w:rPr>
        <w:t xml:space="preserve">се осигура начелна </w:t>
      </w:r>
      <w:r w:rsidR="00F17812" w:rsidRPr="00F17812">
        <w:rPr>
          <w:rFonts w:ascii="StobiSerif Regular" w:hAnsi="StobiSerif Regular"/>
          <w:sz w:val="20"/>
          <w:szCs w:val="22"/>
          <w:lang w:val="mk-MK"/>
        </w:rPr>
        <w:t xml:space="preserve">финансиска автономија и </w:t>
      </w:r>
      <w:r w:rsidR="00F17812">
        <w:rPr>
          <w:rFonts w:ascii="StobiSerif Regular" w:hAnsi="StobiSerif Regular"/>
          <w:sz w:val="20"/>
          <w:szCs w:val="22"/>
          <w:lang w:val="mk-MK"/>
        </w:rPr>
        <w:t>се утврдија</w:t>
      </w:r>
      <w:r w:rsidR="00F17812" w:rsidRPr="00F17812">
        <w:rPr>
          <w:rFonts w:ascii="StobiSerif Regular" w:hAnsi="StobiSerif Regular"/>
          <w:sz w:val="20"/>
          <w:szCs w:val="22"/>
          <w:lang w:val="mk-MK"/>
        </w:rPr>
        <w:t xml:space="preserve"> </w:t>
      </w:r>
      <w:r>
        <w:rPr>
          <w:rFonts w:ascii="StobiSerif Regular" w:hAnsi="StobiSerif Regular"/>
          <w:sz w:val="20"/>
          <w:szCs w:val="22"/>
          <w:lang w:val="mk-MK"/>
        </w:rPr>
        <w:t xml:space="preserve">неколку основни </w:t>
      </w:r>
      <w:r w:rsidR="00F17812" w:rsidRPr="00F17812">
        <w:rPr>
          <w:rFonts w:ascii="StobiSerif Regular" w:hAnsi="StobiSerif Regular"/>
          <w:sz w:val="20"/>
          <w:szCs w:val="22"/>
          <w:lang w:val="mk-MK"/>
        </w:rPr>
        <w:t xml:space="preserve">механизми за учество на граѓаните во локалното одлучување. </w:t>
      </w:r>
      <w:r>
        <w:rPr>
          <w:rFonts w:ascii="StobiSerif Regular" w:hAnsi="StobiSerif Regular"/>
          <w:sz w:val="20"/>
          <w:szCs w:val="22"/>
          <w:lang w:val="mk-MK"/>
        </w:rPr>
        <w:t>Сепак, и</w:t>
      </w:r>
      <w:r w:rsidR="00F17812">
        <w:rPr>
          <w:rFonts w:ascii="StobiSerif Regular" w:hAnsi="StobiSerif Regular"/>
          <w:sz w:val="20"/>
          <w:szCs w:val="22"/>
          <w:lang w:val="mk-MK"/>
        </w:rPr>
        <w:t>мајќи во предвид дека од донесувањето на законот изминаа повеќе од две децении, со р</w:t>
      </w:r>
      <w:r w:rsidR="009C2F64">
        <w:rPr>
          <w:rFonts w:ascii="StobiSerif Regular" w:hAnsi="StobiSerif Regular"/>
          <w:sz w:val="20"/>
          <w:szCs w:val="22"/>
          <w:lang w:val="mk-MK"/>
        </w:rPr>
        <w:t xml:space="preserve">ешението „не прави ништо“ </w:t>
      </w:r>
      <w:r w:rsidR="00F17812">
        <w:rPr>
          <w:rFonts w:ascii="StobiSerif Regular" w:hAnsi="StobiSerif Regular"/>
          <w:sz w:val="20"/>
          <w:szCs w:val="22"/>
          <w:lang w:val="mk-MK"/>
        </w:rPr>
        <w:t xml:space="preserve">би се оневозможило подобрување на одредени </w:t>
      </w:r>
      <w:r w:rsidR="009C2F64" w:rsidRPr="009C2F64">
        <w:rPr>
          <w:rFonts w:ascii="StobiSerif Regular" w:hAnsi="StobiSerif Regular" w:cs="Arial"/>
          <w:sz w:val="20"/>
          <w:szCs w:val="22"/>
          <w:lang w:val="mk-MK"/>
        </w:rPr>
        <w:t>функционални аспекти на системот на локалната самоуправа</w:t>
      </w:r>
      <w:r w:rsidR="00F17812">
        <w:rPr>
          <w:rFonts w:ascii="StobiSerif Regular" w:hAnsi="StobiSerif Regular" w:cs="Arial"/>
          <w:sz w:val="20"/>
          <w:szCs w:val="22"/>
          <w:lang w:val="mk-MK"/>
        </w:rPr>
        <w:t xml:space="preserve">. Евидентираните </w:t>
      </w:r>
      <w:r w:rsidR="009C2F64" w:rsidRPr="009C2F64">
        <w:rPr>
          <w:rFonts w:ascii="StobiSerif Regular" w:hAnsi="StobiSerif Regular" w:cs="Arial"/>
          <w:sz w:val="20"/>
          <w:szCs w:val="22"/>
          <w:lang w:val="mk-MK"/>
        </w:rPr>
        <w:t>правни празнини, недоречености и воочени потреби за усогласувањ</w:t>
      </w:r>
      <w:r w:rsidR="00F17812">
        <w:rPr>
          <w:rFonts w:ascii="StobiSerif Regular" w:hAnsi="StobiSerif Regular" w:cs="Arial"/>
          <w:sz w:val="20"/>
          <w:szCs w:val="22"/>
          <w:lang w:val="mk-MK"/>
        </w:rPr>
        <w:t>а</w:t>
      </w:r>
      <w:r w:rsidR="009C2F64" w:rsidRPr="009C2F64">
        <w:rPr>
          <w:rFonts w:ascii="StobiSerif Regular" w:hAnsi="StobiSerif Regular" w:cs="Arial"/>
          <w:sz w:val="20"/>
          <w:szCs w:val="22"/>
          <w:lang w:val="mk-MK"/>
        </w:rPr>
        <w:t xml:space="preserve"> </w:t>
      </w:r>
      <w:r w:rsidR="00F17812">
        <w:rPr>
          <w:rFonts w:ascii="StobiSerif Regular" w:hAnsi="StobiSerif Regular" w:cs="Arial"/>
          <w:sz w:val="20"/>
          <w:szCs w:val="22"/>
          <w:lang w:val="mk-MK"/>
        </w:rPr>
        <w:t xml:space="preserve">доколку не се адресираат и понатаму ќе </w:t>
      </w:r>
      <w:r w:rsidR="001762ED">
        <w:rPr>
          <w:rFonts w:ascii="StobiSerif Regular" w:hAnsi="StobiSerif Regular" w:cs="Arial"/>
          <w:sz w:val="20"/>
          <w:szCs w:val="22"/>
          <w:lang w:val="mk-MK"/>
        </w:rPr>
        <w:t xml:space="preserve">продолжат да го </w:t>
      </w:r>
      <w:r w:rsidR="00F17812">
        <w:rPr>
          <w:rFonts w:ascii="StobiSerif Regular" w:hAnsi="StobiSerif Regular" w:cs="Arial"/>
          <w:sz w:val="20"/>
          <w:szCs w:val="22"/>
          <w:lang w:val="mk-MK"/>
        </w:rPr>
        <w:t xml:space="preserve">отежнуваат спроведувањето на </w:t>
      </w:r>
      <w:r w:rsidR="001762ED">
        <w:rPr>
          <w:rFonts w:ascii="StobiSerif Regular" w:hAnsi="StobiSerif Regular" w:cs="Arial"/>
          <w:sz w:val="20"/>
          <w:szCs w:val="22"/>
          <w:lang w:val="mk-MK"/>
        </w:rPr>
        <w:t>дел од о</w:t>
      </w:r>
      <w:r w:rsidR="00F17812">
        <w:rPr>
          <w:rFonts w:ascii="StobiSerif Regular" w:hAnsi="StobiSerif Regular" w:cs="Arial"/>
          <w:sz w:val="20"/>
          <w:szCs w:val="22"/>
          <w:lang w:val="mk-MK"/>
        </w:rPr>
        <w:t>дредбите од законот</w:t>
      </w:r>
      <w:r w:rsidR="001762ED">
        <w:rPr>
          <w:rFonts w:ascii="StobiSerif Regular" w:hAnsi="StobiSerif Regular" w:cs="Arial"/>
          <w:sz w:val="20"/>
          <w:szCs w:val="22"/>
          <w:lang w:val="mk-MK"/>
        </w:rPr>
        <w:t>,</w:t>
      </w:r>
    </w:p>
    <w:p w14:paraId="0A4A1EFA" w14:textId="77777777" w:rsidR="000770F7" w:rsidRDefault="00252D2A" w:rsidP="009E6F63">
      <w:pPr>
        <w:spacing w:line="276" w:lineRule="auto"/>
        <w:ind w:firstLine="720"/>
        <w:jc w:val="both"/>
        <w:rPr>
          <w:rFonts w:ascii="StobiSerif Regular" w:hAnsi="StobiSerif Regular" w:cs="Arial"/>
          <w:sz w:val="20"/>
          <w:szCs w:val="22"/>
          <w:lang w:val="mk-MK"/>
        </w:rPr>
      </w:pPr>
      <w:r>
        <w:rPr>
          <w:rFonts w:ascii="StobiSerif Regular" w:hAnsi="StobiSerif Regular"/>
          <w:sz w:val="20"/>
          <w:szCs w:val="22"/>
          <w:lang w:val="mk-MK"/>
        </w:rPr>
        <w:t xml:space="preserve">Решението „не прави ништо“ би значело и понатамошно отсуство на </w:t>
      </w:r>
      <w:r>
        <w:rPr>
          <w:rFonts w:ascii="StobiSerif Regular" w:hAnsi="StobiSerif Regular" w:cs="Arial"/>
          <w:sz w:val="20"/>
          <w:szCs w:val="22"/>
          <w:lang w:val="mk-MK"/>
        </w:rPr>
        <w:t xml:space="preserve">конкретен механизам за осигурување на отчетност на градоначалниците, а кој би овозможил </w:t>
      </w:r>
      <w:r w:rsidRPr="00E12E12">
        <w:rPr>
          <w:rFonts w:ascii="StobiSerif Regular" w:hAnsi="StobiSerif Regular" w:cs="Arial"/>
          <w:sz w:val="20"/>
          <w:szCs w:val="22"/>
          <w:lang w:val="mk-MK"/>
        </w:rPr>
        <w:t xml:space="preserve">покренување на </w:t>
      </w:r>
      <w:r>
        <w:rPr>
          <w:rFonts w:ascii="StobiSerif Regular" w:hAnsi="StobiSerif Regular" w:cs="Arial"/>
          <w:sz w:val="20"/>
          <w:szCs w:val="22"/>
          <w:lang w:val="mk-MK"/>
        </w:rPr>
        <w:t xml:space="preserve">референдумско прашање за нивна </w:t>
      </w:r>
      <w:r w:rsidRPr="00E12E12">
        <w:rPr>
          <w:rFonts w:ascii="StobiSerif Regular" w:hAnsi="StobiSerif Regular" w:cs="Arial"/>
          <w:sz w:val="20"/>
          <w:szCs w:val="22"/>
          <w:lang w:val="mk-MK"/>
        </w:rPr>
        <w:t>доверб</w:t>
      </w:r>
      <w:r>
        <w:rPr>
          <w:rFonts w:ascii="StobiSerif Regular" w:hAnsi="StobiSerif Regular" w:cs="Arial"/>
          <w:sz w:val="20"/>
          <w:szCs w:val="22"/>
          <w:lang w:val="mk-MK"/>
        </w:rPr>
        <w:t xml:space="preserve">а од страна на граѓаните, </w:t>
      </w:r>
      <w:r w:rsidRPr="00E12E12">
        <w:rPr>
          <w:rFonts w:ascii="StobiSerif Regular" w:hAnsi="StobiSerif Regular" w:cs="Arial"/>
          <w:sz w:val="20"/>
          <w:szCs w:val="22"/>
          <w:lang w:val="mk-MK"/>
        </w:rPr>
        <w:t xml:space="preserve">доколку не се задоволни од </w:t>
      </w:r>
      <w:r>
        <w:rPr>
          <w:rFonts w:ascii="StobiSerif Regular" w:hAnsi="StobiSerif Regular" w:cs="Arial"/>
          <w:sz w:val="20"/>
          <w:szCs w:val="22"/>
          <w:lang w:val="mk-MK"/>
        </w:rPr>
        <w:t xml:space="preserve">нивната </w:t>
      </w:r>
      <w:r w:rsidRPr="00E12E12">
        <w:rPr>
          <w:rFonts w:ascii="StobiSerif Regular" w:hAnsi="StobiSerif Regular" w:cs="Arial"/>
          <w:sz w:val="20"/>
          <w:szCs w:val="22"/>
          <w:lang w:val="mk-MK"/>
        </w:rPr>
        <w:t>работа</w:t>
      </w:r>
      <w:r>
        <w:rPr>
          <w:rFonts w:ascii="StobiSerif Regular" w:hAnsi="StobiSerif Regular" w:cs="Arial"/>
          <w:sz w:val="20"/>
          <w:szCs w:val="22"/>
          <w:lang w:val="mk-MK"/>
        </w:rPr>
        <w:t xml:space="preserve">. </w:t>
      </w:r>
      <w:r w:rsidR="00A701ED">
        <w:rPr>
          <w:rFonts w:ascii="StobiSerif Regular" w:hAnsi="StobiSerif Regular" w:cs="Arial"/>
          <w:sz w:val="20"/>
          <w:szCs w:val="22"/>
          <w:lang w:val="mk-MK"/>
        </w:rPr>
        <w:t xml:space="preserve">Неуредената обврска за </w:t>
      </w:r>
      <w:r w:rsidR="00A701ED" w:rsidRPr="00A701ED">
        <w:rPr>
          <w:rFonts w:ascii="StobiSerif Regular" w:hAnsi="StobiSerif Regular"/>
          <w:sz w:val="20"/>
          <w:szCs w:val="22"/>
          <w:lang w:val="mk-MK"/>
        </w:rPr>
        <w:t>планира</w:t>
      </w:r>
      <w:r w:rsidR="00A701ED">
        <w:rPr>
          <w:rFonts w:ascii="StobiSerif Regular" w:hAnsi="StobiSerif Regular"/>
          <w:sz w:val="20"/>
          <w:szCs w:val="22"/>
          <w:lang w:val="mk-MK"/>
        </w:rPr>
        <w:t>ње на</w:t>
      </w:r>
      <w:r w:rsidR="00A701ED" w:rsidRPr="00A701ED">
        <w:rPr>
          <w:rFonts w:ascii="StobiSerif Regular" w:hAnsi="StobiSerif Regular"/>
          <w:sz w:val="20"/>
          <w:szCs w:val="22"/>
          <w:lang w:val="mk-MK"/>
        </w:rPr>
        <w:t xml:space="preserve"> средства за поттикнување на меѓуопштинска соработка</w:t>
      </w:r>
      <w:r w:rsidR="00A701ED">
        <w:rPr>
          <w:rFonts w:ascii="StobiSerif Regular" w:hAnsi="StobiSerif Regular"/>
          <w:sz w:val="20"/>
          <w:szCs w:val="22"/>
          <w:lang w:val="mk-MK"/>
        </w:rPr>
        <w:t xml:space="preserve"> резултира со низок степен на искористување на овој механизам </w:t>
      </w:r>
      <w:r w:rsidR="00B61634">
        <w:rPr>
          <w:rFonts w:ascii="StobiSerif Regular" w:hAnsi="StobiSerif Regular"/>
          <w:sz w:val="20"/>
          <w:szCs w:val="22"/>
          <w:lang w:val="mk-MK"/>
        </w:rPr>
        <w:t xml:space="preserve">иако истиот е од суштинско значење во </w:t>
      </w:r>
      <w:r w:rsidR="00A701ED">
        <w:rPr>
          <w:rFonts w:ascii="StobiSerif Regular" w:hAnsi="StobiSerif Regular"/>
          <w:sz w:val="20"/>
          <w:szCs w:val="22"/>
          <w:lang w:val="mk-MK"/>
        </w:rPr>
        <w:t>едностепена</w:t>
      </w:r>
      <w:r w:rsidR="00B61634">
        <w:rPr>
          <w:rFonts w:ascii="StobiSerif Regular" w:hAnsi="StobiSerif Regular"/>
          <w:sz w:val="20"/>
          <w:szCs w:val="22"/>
          <w:lang w:val="mk-MK"/>
        </w:rPr>
        <w:t>та</w:t>
      </w:r>
      <w:r w:rsidR="00A701ED">
        <w:rPr>
          <w:rFonts w:ascii="StobiSerif Regular" w:hAnsi="StobiSerif Regular"/>
          <w:sz w:val="20"/>
          <w:szCs w:val="22"/>
          <w:lang w:val="mk-MK"/>
        </w:rPr>
        <w:t xml:space="preserve"> локална самоуправа</w:t>
      </w:r>
      <w:r w:rsidR="00A701ED" w:rsidRPr="00A701ED">
        <w:rPr>
          <w:rFonts w:ascii="StobiSerif Regular" w:hAnsi="StobiSerif Regular"/>
          <w:sz w:val="20"/>
          <w:szCs w:val="22"/>
          <w:lang w:val="mk-MK"/>
        </w:rPr>
        <w:t>.</w:t>
      </w:r>
      <w:r w:rsidR="00A701ED">
        <w:rPr>
          <w:rFonts w:ascii="StobiSerif Regular" w:hAnsi="StobiSerif Regular" w:cs="Arial"/>
          <w:sz w:val="20"/>
          <w:szCs w:val="22"/>
          <w:lang w:val="mk-MK"/>
        </w:rPr>
        <w:t xml:space="preserve"> </w:t>
      </w:r>
      <w:r>
        <w:rPr>
          <w:rFonts w:ascii="StobiSerif Regular" w:hAnsi="StobiSerif Regular" w:cs="Arial"/>
          <w:sz w:val="20"/>
          <w:szCs w:val="22"/>
          <w:lang w:val="mk-MK"/>
        </w:rPr>
        <w:t xml:space="preserve">Понатаму, </w:t>
      </w:r>
      <w:r w:rsidR="00BC60F7">
        <w:rPr>
          <w:rFonts w:ascii="StobiSerif Regular" w:hAnsi="StobiSerif Regular" w:cs="Arial"/>
          <w:sz w:val="20"/>
          <w:szCs w:val="22"/>
          <w:lang w:val="mk-MK"/>
        </w:rPr>
        <w:t xml:space="preserve">поради не до крај прецизните и недоволно разработените одредби поврзани со доброто владеење во локалната самоуправа ќе продолжи практиката различни општини на различен начин во своите статути да ги уредуваат аспектите поврзани со </w:t>
      </w:r>
      <w:r w:rsidR="009C2F64">
        <w:rPr>
          <w:rFonts w:ascii="StobiSerif Regular" w:hAnsi="StobiSerif Regular" w:cs="Arial"/>
          <w:sz w:val="20"/>
          <w:szCs w:val="22"/>
          <w:lang w:val="mk-MK"/>
        </w:rPr>
        <w:t>информирањето на јавноста</w:t>
      </w:r>
      <w:r w:rsidR="00BC60F7">
        <w:rPr>
          <w:rFonts w:ascii="StobiSerif Regular" w:hAnsi="StobiSerif Regular" w:cs="Arial"/>
          <w:sz w:val="20"/>
          <w:szCs w:val="22"/>
          <w:lang w:val="mk-MK"/>
        </w:rPr>
        <w:t xml:space="preserve">, отчетноста и учеството на граѓаните во носењето на одлуките од страна на органите на општините. </w:t>
      </w:r>
      <w:r w:rsidR="001762ED">
        <w:rPr>
          <w:rFonts w:ascii="StobiSerif Regular" w:hAnsi="StobiSerif Regular" w:cs="Arial"/>
          <w:sz w:val="20"/>
          <w:szCs w:val="22"/>
          <w:lang w:val="mk-MK"/>
        </w:rPr>
        <w:t>По однос на учеството на јавноста, постоечкото решение со прагот за граѓанските иницијативи обесхрабрува поредовно корист</w:t>
      </w:r>
      <w:r w:rsidR="009E6F63">
        <w:rPr>
          <w:rFonts w:ascii="StobiSerif Regular" w:hAnsi="StobiSerif Regular" w:cs="Arial"/>
          <w:sz w:val="20"/>
          <w:szCs w:val="22"/>
          <w:lang w:val="mk-MK"/>
        </w:rPr>
        <w:t xml:space="preserve">ење </w:t>
      </w:r>
      <w:r w:rsidR="001762ED">
        <w:rPr>
          <w:rFonts w:ascii="StobiSerif Regular" w:hAnsi="StobiSerif Regular" w:cs="Arial"/>
          <w:sz w:val="20"/>
          <w:szCs w:val="22"/>
          <w:lang w:val="mk-MK"/>
        </w:rPr>
        <w:t xml:space="preserve">на овој механизам. </w:t>
      </w:r>
      <w:r w:rsidR="00BC60F7">
        <w:rPr>
          <w:rFonts w:ascii="StobiSerif Regular" w:hAnsi="StobiSerif Regular" w:cs="Arial"/>
          <w:sz w:val="20"/>
          <w:szCs w:val="22"/>
          <w:lang w:val="mk-MK"/>
        </w:rPr>
        <w:t xml:space="preserve">Истовремено, по однос на делокругот на надлежности кој е утврден со законот, </w:t>
      </w:r>
      <w:r w:rsidR="006B63A4">
        <w:rPr>
          <w:rFonts w:ascii="StobiSerif Regular" w:hAnsi="StobiSerif Regular" w:cs="Arial"/>
          <w:sz w:val="20"/>
          <w:szCs w:val="22"/>
          <w:lang w:val="mk-MK"/>
        </w:rPr>
        <w:t xml:space="preserve">неопходно е </w:t>
      </w:r>
      <w:r w:rsidR="00BC60F7">
        <w:rPr>
          <w:rFonts w:ascii="StobiSerif Regular" w:hAnsi="StobiSerif Regular" w:cs="Arial"/>
          <w:sz w:val="20"/>
          <w:szCs w:val="22"/>
          <w:lang w:val="mk-MK"/>
        </w:rPr>
        <w:t>терминолошк</w:t>
      </w:r>
      <w:r w:rsidR="006B63A4">
        <w:rPr>
          <w:rFonts w:ascii="StobiSerif Regular" w:hAnsi="StobiSerif Regular" w:cs="Arial"/>
          <w:sz w:val="20"/>
          <w:szCs w:val="22"/>
          <w:lang w:val="mk-MK"/>
        </w:rPr>
        <w:t>о</w:t>
      </w:r>
      <w:r w:rsidR="00BC60F7">
        <w:rPr>
          <w:rFonts w:ascii="StobiSerif Regular" w:hAnsi="StobiSerif Regular" w:cs="Arial"/>
          <w:sz w:val="20"/>
          <w:szCs w:val="22"/>
          <w:lang w:val="mk-MK"/>
        </w:rPr>
        <w:t xml:space="preserve"> усогласувањ</w:t>
      </w:r>
      <w:r w:rsidR="00F557B2">
        <w:rPr>
          <w:rFonts w:ascii="StobiSerif Regular" w:hAnsi="StobiSerif Regular" w:cs="Arial"/>
          <w:sz w:val="20"/>
          <w:szCs w:val="22"/>
          <w:lang w:val="mk-MK"/>
        </w:rPr>
        <w:t xml:space="preserve">е </w:t>
      </w:r>
      <w:r w:rsidR="00BC60F7">
        <w:rPr>
          <w:rFonts w:ascii="StobiSerif Regular" w:hAnsi="StobiSerif Regular" w:cs="Arial"/>
          <w:sz w:val="20"/>
          <w:szCs w:val="22"/>
          <w:lang w:val="mk-MK"/>
        </w:rPr>
        <w:t>со засебните закони со кои се доуредуваат пренесените надлежности на општините</w:t>
      </w:r>
      <w:r w:rsidR="00F557B2">
        <w:rPr>
          <w:rFonts w:ascii="StobiSerif Regular" w:hAnsi="StobiSerif Regular" w:cs="Arial"/>
          <w:sz w:val="20"/>
          <w:szCs w:val="22"/>
          <w:lang w:val="mk-MK"/>
        </w:rPr>
        <w:t xml:space="preserve"> со цел да се </w:t>
      </w:r>
      <w:r w:rsidR="001762ED">
        <w:rPr>
          <w:rFonts w:ascii="StobiSerif Regular" w:hAnsi="StobiSerif Regular" w:cs="Arial"/>
          <w:sz w:val="20"/>
          <w:szCs w:val="22"/>
          <w:lang w:val="mk-MK"/>
        </w:rPr>
        <w:t>созда</w:t>
      </w:r>
      <w:r w:rsidR="00F557B2">
        <w:rPr>
          <w:rFonts w:ascii="StobiSerif Regular" w:hAnsi="StobiSerif Regular" w:cs="Arial"/>
          <w:sz w:val="20"/>
          <w:szCs w:val="22"/>
          <w:lang w:val="mk-MK"/>
        </w:rPr>
        <w:t>де</w:t>
      </w:r>
      <w:r w:rsidR="001762ED">
        <w:rPr>
          <w:rFonts w:ascii="StobiSerif Regular" w:hAnsi="StobiSerif Regular" w:cs="Arial"/>
          <w:sz w:val="20"/>
          <w:szCs w:val="22"/>
          <w:lang w:val="mk-MK"/>
        </w:rPr>
        <w:t xml:space="preserve"> добро интегрирана нормативна рамка, а со тоа и овозможувачка околина за сеопфатен, интегрален,  методичен и одржлив развој на општините.  </w:t>
      </w:r>
      <w:r w:rsidR="006237DF">
        <w:rPr>
          <w:rFonts w:ascii="StobiSerif Regular" w:hAnsi="StobiSerif Regular" w:cs="Arial"/>
          <w:sz w:val="20"/>
          <w:szCs w:val="22"/>
          <w:lang w:val="mk-MK"/>
        </w:rPr>
        <w:t>Во овој контекст треба да се истакне и дефицитот на одредби во законот со кои би се уредил</w:t>
      </w:r>
      <w:r w:rsidR="00044772">
        <w:rPr>
          <w:rFonts w:ascii="StobiSerif Regular" w:hAnsi="StobiSerif Regular" w:cs="Arial"/>
          <w:sz w:val="20"/>
          <w:szCs w:val="22"/>
          <w:lang w:val="mk-MK"/>
        </w:rPr>
        <w:t>о одржувањето на</w:t>
      </w:r>
      <w:r w:rsidR="00E15ADE">
        <w:rPr>
          <w:rFonts w:ascii="StobiSerif Regular" w:hAnsi="StobiSerif Regular" w:cs="Arial"/>
          <w:sz w:val="20"/>
          <w:szCs w:val="22"/>
          <w:lang w:val="mk-MK"/>
        </w:rPr>
        <w:t xml:space="preserve"> комуналниот ред, еднаквите можности на мажите и жените, безбедноста во заедницата, спречувањето на корупцијата и конфликтот на интереси и дигитализацијата на локалните услуги</w:t>
      </w:r>
      <w:r w:rsidR="006237DF">
        <w:rPr>
          <w:rFonts w:ascii="StobiSerif Regular" w:hAnsi="StobiSerif Regular" w:cs="Arial"/>
          <w:sz w:val="20"/>
          <w:szCs w:val="22"/>
          <w:lang w:val="mk-MK"/>
        </w:rPr>
        <w:t xml:space="preserve">. </w:t>
      </w:r>
    </w:p>
    <w:p w14:paraId="589305CE" w14:textId="77777777" w:rsidR="006B63A4" w:rsidRPr="000770F7" w:rsidRDefault="006B63A4" w:rsidP="009E6F63">
      <w:pPr>
        <w:spacing w:line="276" w:lineRule="auto"/>
        <w:ind w:firstLine="720"/>
        <w:jc w:val="both"/>
        <w:rPr>
          <w:rFonts w:ascii="StobiSerif Regular" w:hAnsi="StobiSerif Regular"/>
          <w:sz w:val="20"/>
          <w:szCs w:val="22"/>
          <w:lang w:val="mk-MK"/>
        </w:rPr>
      </w:pPr>
    </w:p>
    <w:p w14:paraId="1B529764" w14:textId="77777777" w:rsidR="00742440" w:rsidRPr="00F8368A" w:rsidRDefault="00742440" w:rsidP="00742440">
      <w:pPr>
        <w:ind w:firstLine="720"/>
        <w:rPr>
          <w:rFonts w:ascii="StobiSerif Regular" w:hAnsi="StobiSerif Regular"/>
          <w:b/>
          <w:bCs/>
          <w:sz w:val="20"/>
          <w:szCs w:val="20"/>
          <w:lang w:val="mk-MK"/>
        </w:rPr>
      </w:pPr>
      <w:r w:rsidRPr="00F8368A">
        <w:rPr>
          <w:rFonts w:ascii="StobiSerif Regular" w:hAnsi="StobiSerif Regular"/>
          <w:b/>
          <w:bCs/>
          <w:sz w:val="20"/>
          <w:szCs w:val="20"/>
          <w:lang w:val="mk-MK"/>
        </w:rPr>
        <w:t>3.2</w:t>
      </w:r>
      <w:r w:rsidRPr="00F8368A">
        <w:rPr>
          <w:rFonts w:ascii="StobiSerif Regular" w:hAnsi="StobiSerif Regular"/>
          <w:b/>
          <w:bCs/>
          <w:sz w:val="20"/>
          <w:szCs w:val="20"/>
          <w:lang w:val="mk-MK"/>
        </w:rPr>
        <w:tab/>
        <w:t xml:space="preserve"> Опис на можните решенија (опции) за решавање на проблемот</w:t>
      </w:r>
    </w:p>
    <w:p w14:paraId="4A868BDA" w14:textId="77777777" w:rsidR="00742440" w:rsidRPr="00F8368A" w:rsidRDefault="00742440" w:rsidP="00742440">
      <w:pPr>
        <w:ind w:firstLine="720"/>
        <w:rPr>
          <w:rFonts w:ascii="StobiSerif Regular" w:hAnsi="StobiSerif Regular"/>
          <w:b/>
          <w:bCs/>
          <w:sz w:val="20"/>
          <w:szCs w:val="20"/>
          <w:lang w:val="mk-MK"/>
        </w:rPr>
      </w:pPr>
      <w:r w:rsidRPr="00F8368A">
        <w:rPr>
          <w:rFonts w:ascii="StobiSerif Regular" w:hAnsi="StobiSerif Regular"/>
          <w:b/>
          <w:bCs/>
          <w:sz w:val="20"/>
          <w:szCs w:val="20"/>
          <w:lang w:val="mk-MK"/>
        </w:rPr>
        <w:lastRenderedPageBreak/>
        <w:t xml:space="preserve">       </w:t>
      </w:r>
      <w:r w:rsidRPr="00F8368A">
        <w:rPr>
          <w:rFonts w:ascii="StobiSerif Regular" w:hAnsi="StobiSerif Regular"/>
          <w:b/>
          <w:bCs/>
          <w:sz w:val="20"/>
          <w:szCs w:val="20"/>
          <w:lang w:val="mk-MK"/>
        </w:rPr>
        <w:tab/>
        <w:t xml:space="preserve"> </w:t>
      </w:r>
    </w:p>
    <w:p w14:paraId="26B010B3" w14:textId="77777777" w:rsidR="00AE57D1" w:rsidRPr="003E3B87" w:rsidRDefault="003E3B87" w:rsidP="00AE57D1">
      <w:pPr>
        <w:spacing w:line="276" w:lineRule="auto"/>
        <w:ind w:firstLine="720"/>
        <w:jc w:val="both"/>
        <w:rPr>
          <w:rFonts w:ascii="StobiSerif Regular" w:hAnsi="StobiSerif Regular" w:cs="Arial"/>
          <w:sz w:val="20"/>
          <w:szCs w:val="22"/>
          <w:lang w:val="mk-MK"/>
        </w:rPr>
      </w:pPr>
      <w:r w:rsidRPr="003E3B87">
        <w:rPr>
          <w:rFonts w:ascii="StobiSerif Regular" w:hAnsi="StobiSerif Regular" w:cs="Arial"/>
          <w:sz w:val="20"/>
          <w:szCs w:val="22"/>
          <w:lang w:val="mk-MK"/>
        </w:rPr>
        <w:t>Со предложен</w:t>
      </w:r>
      <w:r>
        <w:rPr>
          <w:rFonts w:ascii="StobiSerif Regular" w:hAnsi="StobiSerif Regular" w:cs="Arial"/>
          <w:sz w:val="20"/>
          <w:szCs w:val="22"/>
          <w:lang w:val="mk-MK"/>
        </w:rPr>
        <w:t>ите</w:t>
      </w:r>
      <w:r w:rsidRPr="003E3B87">
        <w:rPr>
          <w:rFonts w:ascii="StobiSerif Regular" w:hAnsi="StobiSerif Regular" w:cs="Arial"/>
          <w:sz w:val="20"/>
          <w:szCs w:val="22"/>
          <w:lang w:val="mk-MK"/>
        </w:rPr>
        <w:t xml:space="preserve"> измен</w:t>
      </w:r>
      <w:r>
        <w:rPr>
          <w:rFonts w:ascii="StobiSerif Regular" w:hAnsi="StobiSerif Regular" w:cs="Arial"/>
          <w:sz w:val="20"/>
          <w:szCs w:val="22"/>
          <w:lang w:val="mk-MK"/>
        </w:rPr>
        <w:t>и</w:t>
      </w:r>
      <w:r w:rsidRPr="003E3B87">
        <w:rPr>
          <w:rFonts w:ascii="StobiSerif Regular" w:hAnsi="StobiSerif Regular" w:cs="Arial"/>
          <w:sz w:val="20"/>
          <w:szCs w:val="22"/>
          <w:lang w:val="mk-MK"/>
        </w:rPr>
        <w:t xml:space="preserve"> и дополнувањ</w:t>
      </w:r>
      <w:r>
        <w:rPr>
          <w:rFonts w:ascii="StobiSerif Regular" w:hAnsi="StobiSerif Regular" w:cs="Arial"/>
          <w:sz w:val="20"/>
          <w:szCs w:val="22"/>
          <w:lang w:val="mk-MK"/>
        </w:rPr>
        <w:t>а</w:t>
      </w:r>
      <w:r w:rsidRPr="003E3B87">
        <w:rPr>
          <w:rFonts w:ascii="StobiSerif Regular" w:hAnsi="StobiSerif Regular" w:cs="Arial"/>
          <w:sz w:val="20"/>
          <w:szCs w:val="22"/>
          <w:lang w:val="mk-MK"/>
        </w:rPr>
        <w:t xml:space="preserve"> на Законот за локалната самоуправа</w:t>
      </w:r>
      <w:r>
        <w:rPr>
          <w:rFonts w:ascii="StobiSerif Regular" w:hAnsi="StobiSerif Regular" w:cs="Arial"/>
          <w:sz w:val="20"/>
          <w:szCs w:val="22"/>
          <w:lang w:val="mk-MK"/>
        </w:rPr>
        <w:t xml:space="preserve"> би се допрецизирале посточеките одредби на кои се однесуваат предлозите и би се вградиле нови одредби низ чие спроведување се очекува да се надминат воочените предизвици. </w:t>
      </w:r>
      <w:r w:rsidRPr="003E3B87">
        <w:rPr>
          <w:rFonts w:ascii="StobiSerif Regular" w:hAnsi="StobiSerif Regular" w:cs="Arial"/>
          <w:sz w:val="20"/>
          <w:szCs w:val="22"/>
          <w:lang w:val="mk-MK"/>
        </w:rPr>
        <w:t xml:space="preserve"> </w:t>
      </w:r>
      <w:r>
        <w:rPr>
          <w:rFonts w:ascii="StobiSerif Regular" w:hAnsi="StobiSerif Regular" w:cs="Arial"/>
          <w:sz w:val="20"/>
          <w:szCs w:val="22"/>
          <w:lang w:val="mk-MK"/>
        </w:rPr>
        <w:t xml:space="preserve">На тој начин би се воспоставил силен но истовремено демократски, фер и правичен механизам за осигурување на отчетност на градоначалниците, а кој би овозможил </w:t>
      </w:r>
      <w:r w:rsidRPr="00E12E12">
        <w:rPr>
          <w:rFonts w:ascii="StobiSerif Regular" w:hAnsi="StobiSerif Regular" w:cs="Arial"/>
          <w:sz w:val="20"/>
          <w:szCs w:val="22"/>
          <w:lang w:val="mk-MK"/>
        </w:rPr>
        <w:t xml:space="preserve">покренување на </w:t>
      </w:r>
      <w:r>
        <w:rPr>
          <w:rFonts w:ascii="StobiSerif Regular" w:hAnsi="StobiSerif Regular" w:cs="Arial"/>
          <w:sz w:val="20"/>
          <w:szCs w:val="22"/>
          <w:lang w:val="mk-MK"/>
        </w:rPr>
        <w:t xml:space="preserve">референдумско прашање за нивна </w:t>
      </w:r>
      <w:r w:rsidRPr="00E12E12">
        <w:rPr>
          <w:rFonts w:ascii="StobiSerif Regular" w:hAnsi="StobiSerif Regular" w:cs="Arial"/>
          <w:sz w:val="20"/>
          <w:szCs w:val="22"/>
          <w:lang w:val="mk-MK"/>
        </w:rPr>
        <w:t>доверба</w:t>
      </w:r>
      <w:r w:rsidR="008A1D40">
        <w:rPr>
          <w:rFonts w:ascii="StobiSerif Regular" w:hAnsi="StobiSerif Regular" w:cs="Arial"/>
          <w:sz w:val="20"/>
          <w:szCs w:val="22"/>
          <w:lang w:val="mk-MK"/>
        </w:rPr>
        <w:t xml:space="preserve"> доколку граѓаните не се задо</w:t>
      </w:r>
      <w:r w:rsidR="00225045">
        <w:rPr>
          <w:rFonts w:ascii="StobiSerif Regular" w:hAnsi="StobiSerif Regular" w:cs="Arial"/>
          <w:sz w:val="20"/>
          <w:szCs w:val="22"/>
          <w:lang w:val="mk-MK"/>
        </w:rPr>
        <w:t>волни од нивната работа</w:t>
      </w:r>
      <w:r w:rsidRPr="00E12E12">
        <w:rPr>
          <w:rFonts w:ascii="StobiSerif Regular" w:hAnsi="StobiSerif Regular" w:cs="Arial"/>
          <w:sz w:val="20"/>
          <w:szCs w:val="22"/>
          <w:lang w:val="mk-MK"/>
        </w:rPr>
        <w:t xml:space="preserve">. </w:t>
      </w:r>
      <w:bookmarkStart w:id="12" w:name="_Hlk192321901"/>
      <w:r w:rsidR="00B61634">
        <w:rPr>
          <w:rFonts w:ascii="StobiSerif Regular" w:hAnsi="StobiSerif Regular" w:cs="Arial"/>
          <w:sz w:val="20"/>
          <w:szCs w:val="22"/>
          <w:lang w:val="mk-MK"/>
        </w:rPr>
        <w:t>Со измените на законот се предлага в</w:t>
      </w:r>
      <w:r w:rsidR="00B61634" w:rsidRPr="00B61634">
        <w:rPr>
          <w:rFonts w:ascii="StobiSerif Regular" w:hAnsi="StobiSerif Regular" w:cs="Arial"/>
          <w:sz w:val="20"/>
          <w:szCs w:val="22"/>
          <w:lang w:val="mk-MK"/>
        </w:rPr>
        <w:t xml:space="preserve">о буџетот на министерството надлежно за вршење на работите што се однесуваат на локалната самоуправа </w:t>
      </w:r>
      <w:r w:rsidR="00B61634">
        <w:rPr>
          <w:rFonts w:ascii="StobiSerif Regular" w:hAnsi="StobiSerif Regular" w:cs="Arial"/>
          <w:sz w:val="20"/>
          <w:szCs w:val="22"/>
          <w:lang w:val="mk-MK"/>
        </w:rPr>
        <w:t xml:space="preserve">да </w:t>
      </w:r>
      <w:r w:rsidR="00B61634" w:rsidRPr="00B61634">
        <w:rPr>
          <w:rFonts w:ascii="StobiSerif Regular" w:hAnsi="StobiSerif Regular" w:cs="Arial"/>
          <w:sz w:val="20"/>
          <w:szCs w:val="22"/>
          <w:lang w:val="mk-MK"/>
        </w:rPr>
        <w:t>се планираат средства за поттикнување на меѓуопштинска соработка</w:t>
      </w:r>
      <w:r w:rsidR="00B61634">
        <w:rPr>
          <w:rFonts w:ascii="StobiSerif Regular" w:hAnsi="StobiSerif Regular" w:cs="Arial"/>
          <w:sz w:val="20"/>
          <w:szCs w:val="22"/>
          <w:lang w:val="mk-MK"/>
        </w:rPr>
        <w:t xml:space="preserve">. </w:t>
      </w:r>
      <w:bookmarkEnd w:id="12"/>
      <w:r w:rsidR="00AE57D1">
        <w:rPr>
          <w:rFonts w:ascii="StobiSerif Regular" w:hAnsi="StobiSerif Regular" w:cs="Arial"/>
          <w:sz w:val="20"/>
          <w:szCs w:val="22"/>
          <w:lang w:val="mk-MK"/>
        </w:rPr>
        <w:t xml:space="preserve">Покрај оваа интервенција,  во законот за прв пат би се рефлектирало на правната материјата поврзана со </w:t>
      </w:r>
      <w:r w:rsidR="00E15ADE">
        <w:rPr>
          <w:rFonts w:ascii="StobiSerif Regular" w:hAnsi="StobiSerif Regular" w:cs="Arial"/>
          <w:sz w:val="20"/>
          <w:szCs w:val="22"/>
          <w:lang w:val="mk-MK"/>
        </w:rPr>
        <w:t xml:space="preserve">одржување на комуналниот ред преку </w:t>
      </w:r>
      <w:r w:rsidR="00AE57D1">
        <w:rPr>
          <w:rFonts w:ascii="StobiSerif Regular" w:hAnsi="StobiSerif Regular" w:cs="Arial"/>
          <w:sz w:val="20"/>
          <w:szCs w:val="22"/>
          <w:lang w:val="mk-MK"/>
        </w:rPr>
        <w:t xml:space="preserve">воспоставување на комунална редарска служба, </w:t>
      </w:r>
      <w:r w:rsidR="00AE57D1" w:rsidRPr="003E3B87">
        <w:rPr>
          <w:rFonts w:ascii="StobiSerif Regular" w:hAnsi="StobiSerif Regular" w:cs="Arial"/>
          <w:sz w:val="20"/>
          <w:szCs w:val="22"/>
          <w:lang w:val="mk-MK"/>
        </w:rPr>
        <w:t xml:space="preserve">еднаквите можности на жените и мажите, </w:t>
      </w:r>
      <w:r w:rsidR="00E15ADE">
        <w:rPr>
          <w:rFonts w:ascii="StobiSerif Regular" w:hAnsi="StobiSerif Regular" w:cs="Arial"/>
          <w:sz w:val="20"/>
          <w:szCs w:val="22"/>
          <w:lang w:val="mk-MK"/>
        </w:rPr>
        <w:t xml:space="preserve">безбедноста во заедницата, </w:t>
      </w:r>
      <w:r w:rsidR="00AE57D1" w:rsidRPr="003E3B87">
        <w:rPr>
          <w:rFonts w:ascii="StobiSerif Regular" w:hAnsi="StobiSerif Regular" w:cs="Arial"/>
          <w:sz w:val="20"/>
          <w:szCs w:val="22"/>
          <w:lang w:val="mk-MK"/>
        </w:rPr>
        <w:t xml:space="preserve">спречувањето на корупцијата </w:t>
      </w:r>
      <w:r w:rsidR="00AE57D1">
        <w:rPr>
          <w:rFonts w:ascii="StobiSerif Regular" w:hAnsi="StobiSerif Regular" w:cs="Arial"/>
          <w:sz w:val="20"/>
          <w:szCs w:val="22"/>
          <w:lang w:val="mk-MK"/>
        </w:rPr>
        <w:t>и конфликот на интереси</w:t>
      </w:r>
      <w:r w:rsidR="00044772">
        <w:rPr>
          <w:rFonts w:ascii="StobiSerif Regular" w:hAnsi="StobiSerif Regular" w:cs="Arial"/>
          <w:sz w:val="20"/>
          <w:szCs w:val="22"/>
          <w:lang w:val="mk-MK"/>
        </w:rPr>
        <w:t xml:space="preserve">, </w:t>
      </w:r>
      <w:r w:rsidR="00AE57D1" w:rsidRPr="003E3B87">
        <w:rPr>
          <w:rFonts w:ascii="StobiSerif Regular" w:hAnsi="StobiSerif Regular" w:cs="Arial"/>
          <w:sz w:val="20"/>
          <w:szCs w:val="22"/>
          <w:lang w:val="mk-MK"/>
        </w:rPr>
        <w:t xml:space="preserve">дигитализацијата </w:t>
      </w:r>
      <w:r w:rsidR="00AE57D1">
        <w:rPr>
          <w:rFonts w:ascii="StobiSerif Regular" w:hAnsi="StobiSerif Regular" w:cs="Arial"/>
          <w:sz w:val="20"/>
          <w:szCs w:val="22"/>
          <w:lang w:val="mk-MK"/>
        </w:rPr>
        <w:t>на општинските услуги</w:t>
      </w:r>
      <w:r w:rsidR="00044772">
        <w:rPr>
          <w:rFonts w:ascii="StobiSerif Regular" w:hAnsi="StobiSerif Regular" w:cs="Arial"/>
          <w:sz w:val="20"/>
          <w:szCs w:val="22"/>
          <w:lang w:val="mk-MK"/>
        </w:rPr>
        <w:t>, задолжително воспоставување на општинските инспекторати и воведување на функција</w:t>
      </w:r>
      <w:r w:rsidR="009E6F63">
        <w:rPr>
          <w:rFonts w:ascii="StobiSerif Regular" w:hAnsi="StobiSerif Regular" w:cs="Arial"/>
          <w:sz w:val="20"/>
          <w:szCs w:val="22"/>
          <w:lang w:val="mk-MK"/>
        </w:rPr>
        <w:t>та</w:t>
      </w:r>
      <w:r w:rsidR="00044772">
        <w:rPr>
          <w:rFonts w:ascii="StobiSerif Regular" w:hAnsi="StobiSerif Regular" w:cs="Arial"/>
          <w:sz w:val="20"/>
          <w:szCs w:val="22"/>
          <w:lang w:val="mk-MK"/>
        </w:rPr>
        <w:t xml:space="preserve"> Главен градски архитект во општините чие седиште е во град</w:t>
      </w:r>
      <w:r w:rsidR="00AE57D1">
        <w:rPr>
          <w:rFonts w:ascii="StobiSerif Regular" w:hAnsi="StobiSerif Regular" w:cs="Arial"/>
          <w:sz w:val="20"/>
          <w:szCs w:val="22"/>
          <w:lang w:val="mk-MK"/>
        </w:rPr>
        <w:t xml:space="preserve">. Не помалку значајно е и </w:t>
      </w:r>
      <w:r w:rsidR="00AE57D1" w:rsidRPr="003E3B87">
        <w:rPr>
          <w:rFonts w:ascii="StobiSerif Regular" w:hAnsi="StobiSerif Regular" w:cs="Arial"/>
          <w:sz w:val="20"/>
          <w:szCs w:val="22"/>
          <w:lang w:val="mk-MK"/>
        </w:rPr>
        <w:t>намалувањето на прагот само кај граѓанските иницијативи и рокот за</w:t>
      </w:r>
      <w:r w:rsidR="00AE57D1">
        <w:rPr>
          <w:rFonts w:ascii="StobiSerif Regular" w:hAnsi="StobiSerif Regular" w:cs="Arial"/>
          <w:sz w:val="20"/>
          <w:szCs w:val="22"/>
          <w:lang w:val="mk-MK"/>
        </w:rPr>
        <w:t xml:space="preserve"> повратен одговор и на тој начин овозможување поефикасна примена на овој механизам за учество на јавноста. На ова решение се надоврзуваат и решени</w:t>
      </w:r>
      <w:r w:rsidR="00E445B4">
        <w:rPr>
          <w:rFonts w:ascii="StobiSerif Regular" w:hAnsi="StobiSerif Regular" w:cs="Arial"/>
          <w:sz w:val="20"/>
          <w:szCs w:val="22"/>
          <w:lang w:val="mk-MK"/>
        </w:rPr>
        <w:t>ј</w:t>
      </w:r>
      <w:r w:rsidR="00AE57D1">
        <w:rPr>
          <w:rFonts w:ascii="StobiSerif Regular" w:hAnsi="StobiSerif Regular" w:cs="Arial"/>
          <w:sz w:val="20"/>
          <w:szCs w:val="22"/>
          <w:lang w:val="mk-MK"/>
        </w:rPr>
        <w:t>ата за у</w:t>
      </w:r>
      <w:r w:rsidR="00AE57D1" w:rsidRPr="003E3B87">
        <w:rPr>
          <w:rFonts w:ascii="StobiSerif Regular" w:hAnsi="StobiSerif Regular" w:cs="Arial"/>
          <w:sz w:val="20"/>
          <w:szCs w:val="22"/>
          <w:lang w:val="mk-MK"/>
        </w:rPr>
        <w:t xml:space="preserve">редување на форумите во заедницата, допрецизирање на обезбедувањето на јавност во работата на советот на општината, проширување на институтот „советнички прашања“, </w:t>
      </w:r>
      <w:r w:rsidR="00AE57D1">
        <w:rPr>
          <w:rFonts w:ascii="StobiSerif Regular" w:hAnsi="StobiSerif Regular" w:cs="Arial"/>
          <w:sz w:val="20"/>
          <w:szCs w:val="22"/>
          <w:lang w:val="mk-MK"/>
        </w:rPr>
        <w:t xml:space="preserve">и </w:t>
      </w:r>
      <w:r w:rsidR="00AE57D1" w:rsidRPr="003E3B87">
        <w:rPr>
          <w:rFonts w:ascii="StobiSerif Regular" w:hAnsi="StobiSerif Regular" w:cs="Arial"/>
          <w:sz w:val="20"/>
          <w:szCs w:val="22"/>
          <w:lang w:val="mk-MK"/>
        </w:rPr>
        <w:t>уште два аспекта поврзани со престанок на мандатот на градоначалникот и кај условите за распуштање на советот</w:t>
      </w:r>
      <w:r w:rsidR="009E6F63">
        <w:rPr>
          <w:rFonts w:ascii="StobiSerif Regular" w:hAnsi="StobiSerif Regular" w:cs="Arial"/>
          <w:sz w:val="20"/>
          <w:szCs w:val="22"/>
          <w:lang w:val="mk-MK"/>
        </w:rPr>
        <w:t>.</w:t>
      </w:r>
      <w:r w:rsidR="00AE57D1">
        <w:rPr>
          <w:rFonts w:ascii="StobiSerif Regular" w:hAnsi="StobiSerif Regular" w:cs="Arial"/>
          <w:sz w:val="20"/>
          <w:szCs w:val="22"/>
          <w:lang w:val="mk-MK"/>
        </w:rPr>
        <w:t xml:space="preserve"> </w:t>
      </w:r>
    </w:p>
    <w:p w14:paraId="4B7D6916" w14:textId="77777777" w:rsidR="003E3B87" w:rsidRDefault="003E3B87" w:rsidP="00742440">
      <w:pPr>
        <w:tabs>
          <w:tab w:val="left" w:pos="709"/>
        </w:tabs>
        <w:rPr>
          <w:rFonts w:ascii="StobiSerif Regular" w:hAnsi="StobiSerif Regular"/>
          <w:sz w:val="20"/>
          <w:szCs w:val="22"/>
          <w:lang w:val="mk-MK"/>
        </w:rPr>
      </w:pPr>
    </w:p>
    <w:p w14:paraId="25354477" w14:textId="77777777" w:rsidR="00667456" w:rsidRPr="00B72F12" w:rsidRDefault="00667456" w:rsidP="00AD44F9">
      <w:pPr>
        <w:tabs>
          <w:tab w:val="left" w:pos="675"/>
        </w:tabs>
        <w:rPr>
          <w:rFonts w:ascii="StobiSerif Regular" w:hAnsi="StobiSerif Regular"/>
          <w:sz w:val="20"/>
          <w:szCs w:val="20"/>
          <w:lang w:val="mk-MK"/>
        </w:rPr>
      </w:pPr>
    </w:p>
    <w:p w14:paraId="07904A0C" w14:textId="77777777" w:rsidR="002F41DE" w:rsidRPr="00F8368A" w:rsidRDefault="002F41DE" w:rsidP="002F41DE">
      <w:pPr>
        <w:numPr>
          <w:ilvl w:val="0"/>
          <w:numId w:val="6"/>
        </w:numPr>
        <w:shd w:val="clear" w:color="auto" w:fill="FBD4B4"/>
        <w:tabs>
          <w:tab w:val="left" w:pos="675"/>
        </w:tabs>
        <w:rPr>
          <w:rFonts w:ascii="StobiSerif Regular" w:hAnsi="StobiSerif Regular"/>
          <w:b/>
          <w:sz w:val="20"/>
          <w:szCs w:val="20"/>
          <w:lang w:val="mk-MK"/>
        </w:rPr>
      </w:pPr>
      <w:r w:rsidRPr="00F8368A">
        <w:rPr>
          <w:rFonts w:ascii="StobiSerif Regular" w:hAnsi="StobiSerif Regular"/>
          <w:b/>
          <w:sz w:val="20"/>
          <w:szCs w:val="20"/>
          <w:lang w:val="mk-MK"/>
        </w:rPr>
        <w:t>Проценка на влијанијата на регулативата</w:t>
      </w:r>
    </w:p>
    <w:p w14:paraId="45756668" w14:textId="77777777" w:rsidR="002F41DE" w:rsidRPr="00F8368A" w:rsidRDefault="002F41DE" w:rsidP="002F41DE">
      <w:pPr>
        <w:shd w:val="clear" w:color="auto" w:fill="FBD4B4"/>
        <w:rPr>
          <w:rFonts w:ascii="StobiSerif Regular" w:hAnsi="StobiSerif Regular"/>
          <w:b/>
          <w:sz w:val="20"/>
          <w:szCs w:val="20"/>
          <w:lang w:val="mk-MK"/>
        </w:rPr>
      </w:pPr>
      <w:r w:rsidRPr="00F8368A">
        <w:rPr>
          <w:rFonts w:ascii="StobiSerif Regular" w:hAnsi="StobiSerif Regular"/>
          <w:b/>
          <w:sz w:val="20"/>
          <w:szCs w:val="20"/>
          <w:lang w:val="mk-MK"/>
        </w:rPr>
        <w:t xml:space="preserve">         </w:t>
      </w:r>
      <w:r w:rsidRPr="00F8368A">
        <w:rPr>
          <w:rFonts w:ascii="StobiSerif Regular" w:hAnsi="StobiSerif Regular"/>
          <w:b/>
          <w:sz w:val="20"/>
          <w:szCs w:val="20"/>
          <w:lang w:val="mk-MK"/>
        </w:rPr>
        <w:tab/>
      </w:r>
    </w:p>
    <w:p w14:paraId="43E67886" w14:textId="77777777" w:rsidR="002F41DE" w:rsidRDefault="002F41DE" w:rsidP="002F41DE">
      <w:pPr>
        <w:rPr>
          <w:rFonts w:ascii="StobiSerif Regular" w:hAnsi="StobiSerif Regular"/>
          <w:sz w:val="20"/>
          <w:szCs w:val="20"/>
          <w:lang w:val="mk-MK"/>
        </w:rPr>
      </w:pPr>
      <w:r w:rsidRPr="00F8368A">
        <w:rPr>
          <w:rFonts w:ascii="StobiSerif Regular" w:hAnsi="StobiSerif Regular"/>
          <w:sz w:val="20"/>
          <w:szCs w:val="20"/>
          <w:lang w:val="mk-MK"/>
        </w:rPr>
        <w:tab/>
        <w:t xml:space="preserve"> </w:t>
      </w:r>
    </w:p>
    <w:p w14:paraId="7BAA9739" w14:textId="77777777" w:rsidR="002F41DE" w:rsidRPr="00F8368A" w:rsidRDefault="002F41DE" w:rsidP="002F41DE">
      <w:pPr>
        <w:rPr>
          <w:rFonts w:ascii="StobiSerif Regular" w:hAnsi="StobiSerif Regular"/>
          <w:b/>
          <w:bCs/>
          <w:sz w:val="20"/>
          <w:szCs w:val="20"/>
          <w:lang w:val="mk-MK"/>
        </w:rPr>
      </w:pPr>
      <w:r w:rsidRPr="00F8368A">
        <w:rPr>
          <w:rFonts w:ascii="StobiSerif Regular" w:hAnsi="StobiSerif Regular"/>
          <w:b/>
          <w:bCs/>
          <w:sz w:val="20"/>
          <w:szCs w:val="20"/>
          <w:lang w:val="mk-MK"/>
        </w:rPr>
        <w:t>Можни позитивни и негативни влијанија од секоја од опциите:</w:t>
      </w:r>
    </w:p>
    <w:p w14:paraId="5A787126" w14:textId="77777777" w:rsidR="002F41DE" w:rsidRPr="00F8368A" w:rsidRDefault="002F41DE" w:rsidP="002F41DE">
      <w:pPr>
        <w:ind w:firstLine="720"/>
        <w:rPr>
          <w:rFonts w:ascii="StobiSerif Regular" w:hAnsi="StobiSerif Regular"/>
          <w:b/>
          <w:sz w:val="20"/>
          <w:szCs w:val="20"/>
          <w:lang w:val="mk-MK"/>
        </w:rPr>
      </w:pPr>
      <w:r w:rsidRPr="00F8368A">
        <w:rPr>
          <w:rFonts w:ascii="StobiSerif Regular" w:hAnsi="StobiSerif Regular"/>
          <w:b/>
          <w:bCs/>
          <w:sz w:val="20"/>
          <w:szCs w:val="20"/>
          <w:lang w:val="mk-MK"/>
        </w:rPr>
        <w:t>4.1</w:t>
      </w:r>
      <w:r w:rsidRPr="00F8368A">
        <w:rPr>
          <w:rFonts w:ascii="StobiSerif Regular" w:hAnsi="StobiSerif Regular"/>
          <w:b/>
          <w:bCs/>
          <w:sz w:val="20"/>
          <w:szCs w:val="20"/>
          <w:lang w:val="mk-MK"/>
        </w:rPr>
        <w:tab/>
      </w:r>
      <w:r w:rsidRPr="00F8368A">
        <w:rPr>
          <w:rFonts w:ascii="StobiSerif Regular" w:hAnsi="StobiSerif Regular"/>
          <w:b/>
          <w:sz w:val="20"/>
          <w:szCs w:val="20"/>
          <w:lang w:val="mk-MK"/>
        </w:rPr>
        <w:t xml:space="preserve">Економски влијанија </w:t>
      </w:r>
    </w:p>
    <w:p w14:paraId="599999FE" w14:textId="77777777" w:rsidR="002F41DE" w:rsidRPr="00F8368A" w:rsidRDefault="002F41DE" w:rsidP="002F41DE">
      <w:pPr>
        <w:ind w:firstLine="720"/>
        <w:rPr>
          <w:rFonts w:ascii="StobiSerif Regular" w:hAnsi="StobiSerif Regular"/>
          <w:sz w:val="20"/>
          <w:szCs w:val="20"/>
          <w:lang w:val="mk-MK"/>
        </w:rPr>
      </w:pPr>
      <w:r w:rsidRPr="00F8368A">
        <w:rPr>
          <w:rFonts w:ascii="StobiSerif Regular" w:hAnsi="StobiSerif Regular"/>
          <w:b/>
          <w:sz w:val="20"/>
          <w:szCs w:val="20"/>
          <w:lang w:val="mk-MK"/>
        </w:rPr>
        <w:t xml:space="preserve">      </w:t>
      </w:r>
      <w:r w:rsidRPr="00F8368A">
        <w:rPr>
          <w:rFonts w:ascii="StobiSerif Regular" w:hAnsi="StobiSerif Regular"/>
          <w:b/>
          <w:sz w:val="20"/>
          <w:szCs w:val="20"/>
          <w:lang w:val="mk-MK"/>
        </w:rPr>
        <w:tab/>
      </w:r>
      <w:r w:rsidRPr="00F8368A">
        <w:rPr>
          <w:rFonts w:ascii="StobiSerif Regular" w:hAnsi="StobiSerif Regular"/>
          <w:sz w:val="20"/>
          <w:szCs w:val="20"/>
          <w:lang w:val="mk-MK"/>
        </w:rPr>
        <w:t xml:space="preserve"> </w:t>
      </w:r>
    </w:p>
    <w:p w14:paraId="74B58148" w14:textId="77777777" w:rsidR="00AE57D1" w:rsidRDefault="002F41DE" w:rsidP="00225045">
      <w:pPr>
        <w:ind w:firstLine="720"/>
        <w:rPr>
          <w:rFonts w:ascii="StobiSerif Regular" w:hAnsi="StobiSerif Regular" w:cs="Arial"/>
          <w:sz w:val="20"/>
          <w:szCs w:val="22"/>
          <w:lang w:val="mk-MK"/>
        </w:rPr>
      </w:pPr>
      <w:r w:rsidRPr="00F8368A">
        <w:rPr>
          <w:rFonts w:ascii="StobiSerif Regular" w:eastAsia="Calibri" w:hAnsi="StobiSerif Regular"/>
          <w:sz w:val="20"/>
          <w:szCs w:val="22"/>
          <w:lang w:val="mk-MK"/>
        </w:rPr>
        <w:t>Анализираните решенија немаат економски влијанија.</w:t>
      </w:r>
      <w:r w:rsidR="00225045">
        <w:rPr>
          <w:rFonts w:ascii="StobiSerif Regular" w:eastAsia="Calibri" w:hAnsi="StobiSerif Regular"/>
          <w:sz w:val="20"/>
          <w:szCs w:val="22"/>
          <w:lang w:val="mk-MK"/>
        </w:rPr>
        <w:t xml:space="preserve"> </w:t>
      </w:r>
      <w:bookmarkStart w:id="13" w:name="_Hlk192234351"/>
    </w:p>
    <w:bookmarkEnd w:id="13"/>
    <w:p w14:paraId="722DA974" w14:textId="77777777" w:rsidR="00AE57D1" w:rsidRPr="00F8368A" w:rsidRDefault="00AE57D1" w:rsidP="002F41DE">
      <w:pPr>
        <w:rPr>
          <w:rFonts w:ascii="StobiSerif Regular" w:hAnsi="StobiSerif Regular"/>
          <w:sz w:val="20"/>
          <w:szCs w:val="20"/>
          <w:lang w:val="mk-MK"/>
        </w:rPr>
      </w:pPr>
    </w:p>
    <w:p w14:paraId="5CCAC28C" w14:textId="77777777" w:rsidR="002F41DE" w:rsidRDefault="002F41DE" w:rsidP="002919C7">
      <w:pPr>
        <w:numPr>
          <w:ilvl w:val="1"/>
          <w:numId w:val="28"/>
        </w:numPr>
        <w:rPr>
          <w:rFonts w:ascii="StobiSerif Regular" w:hAnsi="StobiSerif Regular"/>
          <w:b/>
          <w:sz w:val="20"/>
          <w:szCs w:val="20"/>
          <w:lang w:val="mk-MK"/>
        </w:rPr>
      </w:pPr>
      <w:r w:rsidRPr="00F8368A">
        <w:rPr>
          <w:rFonts w:ascii="StobiSerif Regular" w:hAnsi="StobiSerif Regular"/>
          <w:b/>
          <w:sz w:val="20"/>
          <w:szCs w:val="20"/>
          <w:lang w:val="mk-MK"/>
        </w:rPr>
        <w:t xml:space="preserve">Фискални влијанија </w:t>
      </w:r>
    </w:p>
    <w:p w14:paraId="699654FD" w14:textId="77777777" w:rsidR="00F5523A" w:rsidRDefault="00F5523A" w:rsidP="002F41DE">
      <w:pPr>
        <w:ind w:firstLine="720"/>
        <w:rPr>
          <w:rFonts w:ascii="StobiSerif Regular" w:hAnsi="StobiSerif Regular"/>
          <w:b/>
          <w:sz w:val="20"/>
          <w:szCs w:val="20"/>
          <w:lang w:val="mk-MK"/>
        </w:rPr>
      </w:pPr>
    </w:p>
    <w:p w14:paraId="47476FD6" w14:textId="77777777" w:rsidR="00F25A9D" w:rsidRDefault="002919C7" w:rsidP="00B61634">
      <w:pPr>
        <w:spacing w:line="276" w:lineRule="auto"/>
        <w:ind w:firstLine="720"/>
        <w:jc w:val="both"/>
        <w:rPr>
          <w:rFonts w:ascii="StobiSerif Regular" w:hAnsi="StobiSerif Regular" w:cs="Arial"/>
          <w:sz w:val="20"/>
          <w:szCs w:val="22"/>
          <w:lang w:val="mk-MK"/>
        </w:rPr>
      </w:pPr>
      <w:r w:rsidRPr="002919C7">
        <w:rPr>
          <w:rFonts w:ascii="StobiSerif Regular" w:hAnsi="StobiSerif Regular" w:cs="Arial"/>
          <w:sz w:val="20"/>
          <w:szCs w:val="22"/>
          <w:lang w:val="mk-MK"/>
        </w:rPr>
        <w:t xml:space="preserve">Анализираните решенија </w:t>
      </w:r>
      <w:r w:rsidR="00F25A9D" w:rsidRPr="00EA7158">
        <w:rPr>
          <w:rFonts w:ascii="StobiSerif Regular" w:hAnsi="StobiSerif Regular" w:cs="Arial"/>
          <w:sz w:val="20"/>
          <w:szCs w:val="22"/>
          <w:lang w:val="ru-RU"/>
        </w:rPr>
        <w:t xml:space="preserve"> </w:t>
      </w:r>
      <w:r w:rsidR="00F25A9D">
        <w:rPr>
          <w:rFonts w:ascii="StobiSerif Regular" w:hAnsi="StobiSerif Regular" w:cs="Arial"/>
          <w:sz w:val="20"/>
          <w:szCs w:val="22"/>
          <w:lang w:val="mk-MK"/>
        </w:rPr>
        <w:t>имаат</w:t>
      </w:r>
      <w:r w:rsidRPr="002919C7">
        <w:rPr>
          <w:rFonts w:ascii="StobiSerif Regular" w:hAnsi="StobiSerif Regular" w:cs="Arial"/>
          <w:sz w:val="20"/>
          <w:szCs w:val="22"/>
          <w:lang w:val="mk-MK"/>
        </w:rPr>
        <w:t xml:space="preserve"> фискални влијанија</w:t>
      </w:r>
      <w:r w:rsidR="00F25A9D">
        <w:rPr>
          <w:rFonts w:ascii="StobiSerif Regular" w:hAnsi="StobiSerif Regular" w:cs="Arial"/>
          <w:sz w:val="20"/>
          <w:szCs w:val="22"/>
          <w:lang w:val="mk-MK"/>
        </w:rPr>
        <w:t>.</w:t>
      </w:r>
    </w:p>
    <w:p w14:paraId="1A9A3D3C" w14:textId="77777777" w:rsidR="00F25A9D" w:rsidRDefault="00F25A9D" w:rsidP="00F25A9D">
      <w:pPr>
        <w:spacing w:line="276" w:lineRule="auto"/>
        <w:ind w:firstLine="720"/>
        <w:jc w:val="both"/>
        <w:rPr>
          <w:rFonts w:ascii="StobiSerif Regular" w:hAnsi="StobiSerif Regular" w:cs="Arial"/>
          <w:sz w:val="20"/>
          <w:szCs w:val="22"/>
          <w:lang w:val="mk-MK"/>
        </w:rPr>
      </w:pPr>
      <w:r>
        <w:rPr>
          <w:rFonts w:ascii="StobiSerif Regular" w:hAnsi="StobiSerif Regular" w:cs="Arial"/>
          <w:sz w:val="20"/>
          <w:szCs w:val="22"/>
          <w:lang w:val="mk-MK"/>
        </w:rPr>
        <w:t>Со измените на законот се предлага в</w:t>
      </w:r>
      <w:r w:rsidRPr="00B61634">
        <w:rPr>
          <w:rFonts w:ascii="StobiSerif Regular" w:hAnsi="StobiSerif Regular" w:cs="Arial"/>
          <w:sz w:val="20"/>
          <w:szCs w:val="22"/>
          <w:lang w:val="mk-MK"/>
        </w:rPr>
        <w:t xml:space="preserve">о буџетот на министерството надлежно за вршење на работите што се однесуваат на локалната самоуправа </w:t>
      </w:r>
      <w:r>
        <w:rPr>
          <w:rFonts w:ascii="StobiSerif Regular" w:hAnsi="StobiSerif Regular" w:cs="Arial"/>
          <w:sz w:val="20"/>
          <w:szCs w:val="22"/>
          <w:lang w:val="mk-MK"/>
        </w:rPr>
        <w:t xml:space="preserve">да </w:t>
      </w:r>
      <w:r w:rsidRPr="00B61634">
        <w:rPr>
          <w:rFonts w:ascii="StobiSerif Regular" w:hAnsi="StobiSerif Regular" w:cs="Arial"/>
          <w:sz w:val="20"/>
          <w:szCs w:val="22"/>
          <w:lang w:val="mk-MK"/>
        </w:rPr>
        <w:t>се планираат средства за поттикнување на меѓуопштинска соработка</w:t>
      </w:r>
      <w:r>
        <w:rPr>
          <w:rFonts w:ascii="StobiSerif Regular" w:hAnsi="StobiSerif Regular" w:cs="Arial"/>
          <w:sz w:val="20"/>
          <w:szCs w:val="22"/>
          <w:lang w:val="mk-MK"/>
        </w:rPr>
        <w:t>.</w:t>
      </w:r>
    </w:p>
    <w:p w14:paraId="2A2BEE21" w14:textId="77777777" w:rsidR="00F25A9D" w:rsidRDefault="00F25A9D" w:rsidP="00B61634">
      <w:pPr>
        <w:spacing w:line="276" w:lineRule="auto"/>
        <w:ind w:firstLine="720"/>
        <w:jc w:val="both"/>
        <w:rPr>
          <w:rFonts w:ascii="StobiSerif Regular" w:hAnsi="StobiSerif Regular" w:cs="Arial"/>
          <w:sz w:val="20"/>
          <w:szCs w:val="22"/>
          <w:lang w:val="mk-MK"/>
        </w:rPr>
      </w:pPr>
    </w:p>
    <w:p w14:paraId="725B3ED4" w14:textId="77777777" w:rsidR="002F0D60" w:rsidRDefault="002919C7" w:rsidP="00B61634">
      <w:pPr>
        <w:spacing w:line="276" w:lineRule="auto"/>
        <w:ind w:firstLine="720"/>
        <w:jc w:val="both"/>
        <w:rPr>
          <w:rFonts w:ascii="StobiSerif Regular" w:hAnsi="StobiSerif Regular" w:cs="Arial"/>
          <w:sz w:val="20"/>
          <w:szCs w:val="22"/>
          <w:lang w:val="mk-MK"/>
        </w:rPr>
      </w:pPr>
      <w:r w:rsidRPr="002919C7">
        <w:rPr>
          <w:rFonts w:ascii="StobiSerif Regular" w:hAnsi="StobiSerif Regular" w:cs="Arial"/>
          <w:sz w:val="20"/>
          <w:szCs w:val="22"/>
          <w:lang w:val="mk-MK"/>
        </w:rPr>
        <w:t xml:space="preserve"> </w:t>
      </w:r>
    </w:p>
    <w:p w14:paraId="318638DD" w14:textId="77777777" w:rsidR="002F0D60" w:rsidRDefault="002F0D60" w:rsidP="002F0D60">
      <w:pPr>
        <w:spacing w:line="276" w:lineRule="auto"/>
        <w:ind w:firstLine="720"/>
        <w:jc w:val="both"/>
        <w:rPr>
          <w:rFonts w:ascii="StobiSerif Regular" w:hAnsi="StobiSerif Regular" w:cs="Arial"/>
          <w:sz w:val="20"/>
          <w:szCs w:val="22"/>
          <w:lang w:val="mk-MK"/>
        </w:rPr>
      </w:pPr>
      <w:r>
        <w:rPr>
          <w:rFonts w:ascii="StobiSerif Regular" w:hAnsi="StobiSerif Regular" w:cs="Arial"/>
          <w:sz w:val="20"/>
          <w:szCs w:val="22"/>
          <w:lang w:val="mk-MK"/>
        </w:rPr>
        <w:t>Е</w:t>
      </w:r>
      <w:r w:rsidRPr="002F0D60">
        <w:rPr>
          <w:rFonts w:ascii="StobiSerif Regular" w:hAnsi="StobiSerif Regular" w:cs="Arial"/>
          <w:sz w:val="20"/>
          <w:szCs w:val="22"/>
          <w:lang w:val="mk-MK"/>
        </w:rPr>
        <w:t>диниц</w:t>
      </w:r>
      <w:r>
        <w:rPr>
          <w:rFonts w:ascii="StobiSerif Regular" w:hAnsi="StobiSerif Regular" w:cs="Arial"/>
          <w:sz w:val="20"/>
          <w:szCs w:val="22"/>
          <w:lang w:val="mk-MK"/>
        </w:rPr>
        <w:t>ите</w:t>
      </w:r>
      <w:r w:rsidRPr="002F0D60">
        <w:rPr>
          <w:rFonts w:ascii="StobiSerif Regular" w:hAnsi="StobiSerif Regular" w:cs="Arial"/>
          <w:sz w:val="20"/>
          <w:szCs w:val="22"/>
          <w:lang w:val="mk-MK"/>
        </w:rPr>
        <w:t xml:space="preserve"> на локалната самоуправа </w:t>
      </w:r>
      <w:r>
        <w:rPr>
          <w:rFonts w:ascii="StobiSerif Regular" w:hAnsi="StobiSerif Regular" w:cs="Arial"/>
          <w:sz w:val="20"/>
          <w:szCs w:val="22"/>
          <w:lang w:val="mk-MK"/>
        </w:rPr>
        <w:t xml:space="preserve">со седиште во </w:t>
      </w:r>
      <w:r w:rsidRPr="002F0D60">
        <w:rPr>
          <w:rFonts w:ascii="StobiSerif Regular" w:hAnsi="StobiSerif Regular" w:cs="Arial"/>
          <w:sz w:val="20"/>
          <w:szCs w:val="22"/>
          <w:lang w:val="mk-MK"/>
        </w:rPr>
        <w:t>град</w:t>
      </w:r>
      <w:r>
        <w:rPr>
          <w:rFonts w:ascii="StobiSerif Regular" w:hAnsi="StobiSerif Regular" w:cs="Arial"/>
          <w:sz w:val="20"/>
          <w:szCs w:val="22"/>
          <w:lang w:val="mk-MK"/>
        </w:rPr>
        <w:t xml:space="preserve"> треба да определат дополнителни средства од основниот буџет на општината за плата и надоместоци за Г</w:t>
      </w:r>
      <w:r w:rsidRPr="002F0D60">
        <w:rPr>
          <w:rFonts w:ascii="StobiSerif Regular" w:hAnsi="StobiSerif Regular" w:cs="Arial"/>
          <w:sz w:val="20"/>
          <w:szCs w:val="22"/>
          <w:lang w:val="mk-MK"/>
        </w:rPr>
        <w:t>лав</w:t>
      </w:r>
      <w:r>
        <w:rPr>
          <w:rFonts w:ascii="StobiSerif Regular" w:hAnsi="StobiSerif Regular" w:cs="Arial"/>
          <w:sz w:val="20"/>
          <w:szCs w:val="22"/>
          <w:lang w:val="mk-MK"/>
        </w:rPr>
        <w:t>ниот</w:t>
      </w:r>
      <w:r w:rsidRPr="002F0D60">
        <w:rPr>
          <w:rFonts w:ascii="StobiSerif Regular" w:hAnsi="StobiSerif Regular" w:cs="Arial"/>
          <w:sz w:val="20"/>
          <w:szCs w:val="22"/>
          <w:lang w:val="mk-MK"/>
        </w:rPr>
        <w:t xml:space="preserve"> архитект на градо</w:t>
      </w:r>
      <w:r w:rsidR="00F25A9D">
        <w:rPr>
          <w:rFonts w:ascii="StobiSerif Regular" w:hAnsi="StobiSerif Regular" w:cs="Arial"/>
          <w:sz w:val="20"/>
          <w:szCs w:val="22"/>
          <w:lang w:val="mk-MK"/>
        </w:rPr>
        <w:t xml:space="preserve">т и </w:t>
      </w:r>
      <w:r w:rsidR="00F25A9D">
        <w:rPr>
          <w:rFonts w:ascii="StobiSerif Regular" w:hAnsi="StobiSerif Regular" w:cs="Arial"/>
          <w:sz w:val="20"/>
          <w:szCs w:val="22"/>
          <w:lang w:val="mk-MK"/>
        </w:rPr>
        <w:lastRenderedPageBreak/>
        <w:t>комуналната редарска служба, како и за обезбедување на примена на одредбите кои се однесуваат на транспарантноста, обезбедување на вклучување на граѓаните во процесот на донесување на одлуки на локално ниво</w:t>
      </w:r>
      <w:r w:rsidRPr="002F0D60">
        <w:rPr>
          <w:rFonts w:ascii="StobiSerif Regular" w:hAnsi="StobiSerif Regular" w:cs="Arial"/>
          <w:sz w:val="20"/>
          <w:szCs w:val="22"/>
          <w:lang w:val="mk-MK"/>
        </w:rPr>
        <w:t>.</w:t>
      </w:r>
    </w:p>
    <w:p w14:paraId="054034B4" w14:textId="77777777" w:rsidR="00B61634" w:rsidRPr="00F8368A" w:rsidRDefault="00B61634" w:rsidP="00B61634">
      <w:pPr>
        <w:ind w:firstLine="720"/>
        <w:jc w:val="both"/>
        <w:rPr>
          <w:rFonts w:ascii="StobiSerif Regular" w:hAnsi="StobiSerif Regular"/>
          <w:sz w:val="20"/>
          <w:szCs w:val="20"/>
          <w:lang w:val="mk-MK"/>
        </w:rPr>
      </w:pPr>
    </w:p>
    <w:p w14:paraId="0B329CA2" w14:textId="77777777" w:rsidR="002F41DE" w:rsidRPr="00F8368A" w:rsidRDefault="002F41DE" w:rsidP="002F41DE">
      <w:pPr>
        <w:ind w:firstLine="720"/>
        <w:rPr>
          <w:rFonts w:ascii="StobiSerif Regular" w:hAnsi="StobiSerif Regular"/>
          <w:sz w:val="20"/>
          <w:szCs w:val="20"/>
          <w:lang w:val="mk-MK"/>
        </w:rPr>
      </w:pPr>
      <w:r w:rsidRPr="00F8368A">
        <w:rPr>
          <w:rFonts w:ascii="StobiSerif Regular" w:hAnsi="StobiSerif Regular"/>
          <w:b/>
          <w:bCs/>
          <w:sz w:val="20"/>
          <w:szCs w:val="20"/>
          <w:lang w:val="mk-MK"/>
        </w:rPr>
        <w:t>4.3</w:t>
      </w:r>
      <w:r w:rsidRPr="00F8368A">
        <w:rPr>
          <w:rFonts w:ascii="StobiSerif Regular" w:hAnsi="StobiSerif Regular"/>
          <w:b/>
          <w:bCs/>
          <w:sz w:val="20"/>
          <w:szCs w:val="20"/>
          <w:lang w:val="mk-MK"/>
        </w:rPr>
        <w:tab/>
        <w:t>Социјални влијанија</w:t>
      </w:r>
      <w:r w:rsidRPr="00F8368A">
        <w:rPr>
          <w:rFonts w:ascii="StobiSerif Regular" w:hAnsi="StobiSerif Regular"/>
          <w:sz w:val="20"/>
          <w:szCs w:val="20"/>
          <w:lang w:val="mk-MK"/>
        </w:rPr>
        <w:t xml:space="preserve"> </w:t>
      </w:r>
    </w:p>
    <w:p w14:paraId="2FAFB204" w14:textId="77777777" w:rsidR="002F41DE" w:rsidRPr="002919C7" w:rsidRDefault="002F41DE" w:rsidP="002919C7">
      <w:pPr>
        <w:spacing w:line="276" w:lineRule="auto"/>
        <w:ind w:firstLine="720"/>
        <w:jc w:val="both"/>
        <w:rPr>
          <w:rFonts w:ascii="StobiSerif Regular" w:hAnsi="StobiSerif Regular" w:cs="Arial"/>
          <w:sz w:val="20"/>
          <w:szCs w:val="22"/>
          <w:lang w:val="mk-MK"/>
        </w:rPr>
      </w:pPr>
      <w:r w:rsidRPr="00026B30">
        <w:rPr>
          <w:rFonts w:ascii="StobiSerif Regular" w:hAnsi="StobiSerif Regular"/>
          <w:sz w:val="20"/>
          <w:szCs w:val="20"/>
          <w:lang w:val="mk-MK"/>
        </w:rPr>
        <w:t xml:space="preserve">     </w:t>
      </w:r>
      <w:r w:rsidRPr="00026B30">
        <w:rPr>
          <w:rFonts w:ascii="StobiSerif Regular" w:hAnsi="StobiSerif Regular"/>
          <w:sz w:val="20"/>
          <w:szCs w:val="20"/>
          <w:lang w:val="mk-MK"/>
        </w:rPr>
        <w:tab/>
      </w:r>
    </w:p>
    <w:p w14:paraId="024D2204" w14:textId="77777777" w:rsidR="002919C7" w:rsidRDefault="002919C7" w:rsidP="002919C7">
      <w:pPr>
        <w:spacing w:line="276" w:lineRule="auto"/>
        <w:ind w:firstLine="720"/>
        <w:jc w:val="both"/>
        <w:rPr>
          <w:rFonts w:ascii="StobiSerif Regular" w:hAnsi="StobiSerif Regular" w:cs="Arial"/>
          <w:sz w:val="20"/>
          <w:szCs w:val="22"/>
          <w:lang w:val="mk-MK"/>
        </w:rPr>
      </w:pPr>
      <w:r w:rsidRPr="002919C7">
        <w:rPr>
          <w:rFonts w:ascii="StobiSerif Regular" w:hAnsi="StobiSerif Regular" w:cs="Arial"/>
          <w:sz w:val="20"/>
          <w:szCs w:val="22"/>
          <w:lang w:val="mk-MK"/>
        </w:rPr>
        <w:t xml:space="preserve">Анализираните решенија немаат </w:t>
      </w:r>
      <w:r w:rsidR="00E445B4">
        <w:rPr>
          <w:rFonts w:ascii="StobiSerif Regular" w:hAnsi="StobiSerif Regular" w:cs="Arial"/>
          <w:sz w:val="20"/>
          <w:szCs w:val="22"/>
          <w:lang w:val="mk-MK"/>
        </w:rPr>
        <w:t xml:space="preserve">поспецифични </w:t>
      </w:r>
      <w:r w:rsidRPr="002919C7">
        <w:rPr>
          <w:rFonts w:ascii="StobiSerif Regular" w:hAnsi="StobiSerif Regular" w:cs="Arial"/>
          <w:sz w:val="20"/>
          <w:szCs w:val="22"/>
          <w:lang w:val="mk-MK"/>
        </w:rPr>
        <w:t xml:space="preserve">социјални влијанија со исклучок на  </w:t>
      </w:r>
      <w:r w:rsidR="00E445B4">
        <w:rPr>
          <w:rFonts w:ascii="StobiSerif Regular" w:hAnsi="StobiSerif Regular" w:cs="Arial"/>
          <w:sz w:val="20"/>
          <w:szCs w:val="22"/>
          <w:lang w:val="mk-MK"/>
        </w:rPr>
        <w:t xml:space="preserve">генералното </w:t>
      </w:r>
      <w:r w:rsidRPr="002919C7">
        <w:rPr>
          <w:rFonts w:ascii="StobiSerif Regular" w:hAnsi="StobiSerif Regular" w:cs="Arial"/>
          <w:sz w:val="20"/>
          <w:szCs w:val="22"/>
          <w:lang w:val="mk-MK"/>
        </w:rPr>
        <w:t>позитивн</w:t>
      </w:r>
      <w:r w:rsidR="00E445B4">
        <w:rPr>
          <w:rFonts w:ascii="StobiSerif Regular" w:hAnsi="StobiSerif Regular" w:cs="Arial"/>
          <w:sz w:val="20"/>
          <w:szCs w:val="22"/>
          <w:lang w:val="mk-MK"/>
        </w:rPr>
        <w:t xml:space="preserve">о влијание од предложените измени врз ефективноста и ефикасноста на пропишаните механизми за </w:t>
      </w:r>
      <w:r w:rsidRPr="002919C7">
        <w:rPr>
          <w:rFonts w:ascii="StobiSerif Regular" w:hAnsi="StobiSerif Regular" w:cs="Arial"/>
          <w:sz w:val="20"/>
          <w:szCs w:val="22"/>
          <w:lang w:val="mk-MK"/>
        </w:rPr>
        <w:t xml:space="preserve">вклучување </w:t>
      </w:r>
      <w:r w:rsidR="00E445B4">
        <w:rPr>
          <w:rFonts w:ascii="StobiSerif Regular" w:hAnsi="StobiSerif Regular" w:cs="Arial"/>
          <w:sz w:val="20"/>
          <w:szCs w:val="22"/>
          <w:lang w:val="mk-MK"/>
        </w:rPr>
        <w:t xml:space="preserve">на сите </w:t>
      </w:r>
      <w:r w:rsidRPr="002919C7">
        <w:rPr>
          <w:rFonts w:ascii="StobiSerif Regular" w:hAnsi="StobiSerif Regular" w:cs="Arial"/>
          <w:sz w:val="20"/>
          <w:szCs w:val="22"/>
          <w:lang w:val="mk-MK"/>
        </w:rPr>
        <w:t>засегн</w:t>
      </w:r>
      <w:r>
        <w:rPr>
          <w:rFonts w:ascii="StobiSerif Regular" w:hAnsi="StobiSerif Regular" w:cs="Arial"/>
          <w:sz w:val="20"/>
          <w:szCs w:val="22"/>
          <w:lang w:val="mk-MK"/>
        </w:rPr>
        <w:t>а</w:t>
      </w:r>
      <w:r w:rsidRPr="002919C7">
        <w:rPr>
          <w:rFonts w:ascii="StobiSerif Regular" w:hAnsi="StobiSerif Regular" w:cs="Arial"/>
          <w:sz w:val="20"/>
          <w:szCs w:val="22"/>
          <w:lang w:val="mk-MK"/>
        </w:rPr>
        <w:t xml:space="preserve">тите страни </w:t>
      </w:r>
      <w:r w:rsidR="00252D2A">
        <w:rPr>
          <w:rFonts w:ascii="StobiSerif Regular" w:hAnsi="StobiSerif Regular" w:cs="Arial"/>
          <w:sz w:val="20"/>
          <w:szCs w:val="22"/>
          <w:lang w:val="mk-MK"/>
        </w:rPr>
        <w:t xml:space="preserve">вклучувајќи ги ранливите и маргинализираните групи од населението </w:t>
      </w:r>
      <w:r w:rsidRPr="002919C7">
        <w:rPr>
          <w:rFonts w:ascii="StobiSerif Regular" w:hAnsi="StobiSerif Regular" w:cs="Arial"/>
          <w:sz w:val="20"/>
          <w:szCs w:val="22"/>
          <w:lang w:val="mk-MK"/>
        </w:rPr>
        <w:t xml:space="preserve">во процесите за носење на одлуки во општините. </w:t>
      </w:r>
    </w:p>
    <w:p w14:paraId="641EAFC5" w14:textId="77777777" w:rsidR="00AE39FA" w:rsidRPr="00AE39FA" w:rsidRDefault="00AE39FA" w:rsidP="002F41DE">
      <w:pPr>
        <w:tabs>
          <w:tab w:val="left" w:pos="1930"/>
        </w:tabs>
        <w:jc w:val="both"/>
        <w:rPr>
          <w:rFonts w:ascii="StobiSerif Regular" w:hAnsi="StobiSerif Regular"/>
          <w:sz w:val="20"/>
          <w:szCs w:val="20"/>
          <w:lang w:val="mk-MK"/>
        </w:rPr>
      </w:pPr>
    </w:p>
    <w:p w14:paraId="0849FAE1" w14:textId="77777777" w:rsidR="002F41DE" w:rsidRPr="00F8368A" w:rsidRDefault="002F41DE" w:rsidP="002F41DE">
      <w:pPr>
        <w:ind w:firstLine="720"/>
        <w:rPr>
          <w:rFonts w:ascii="StobiSerif Regular" w:hAnsi="StobiSerif Regular"/>
          <w:sz w:val="20"/>
          <w:szCs w:val="20"/>
          <w:lang w:val="mk-MK"/>
        </w:rPr>
      </w:pPr>
      <w:r w:rsidRPr="00F8368A">
        <w:rPr>
          <w:rFonts w:ascii="StobiSerif Regular" w:hAnsi="StobiSerif Regular"/>
          <w:b/>
          <w:bCs/>
          <w:sz w:val="20"/>
          <w:szCs w:val="20"/>
          <w:lang w:val="mk-MK"/>
        </w:rPr>
        <w:t>4.4</w:t>
      </w:r>
      <w:r w:rsidRPr="00F8368A">
        <w:rPr>
          <w:rFonts w:ascii="StobiSerif Regular" w:hAnsi="StobiSerif Regular"/>
          <w:sz w:val="20"/>
          <w:szCs w:val="20"/>
          <w:lang w:val="mk-MK"/>
        </w:rPr>
        <w:tab/>
      </w:r>
      <w:r w:rsidRPr="00F8368A">
        <w:rPr>
          <w:rFonts w:ascii="StobiSerif Regular" w:hAnsi="StobiSerif Regular"/>
          <w:b/>
          <w:bCs/>
          <w:sz w:val="20"/>
          <w:szCs w:val="20"/>
          <w:lang w:val="mk-MK"/>
        </w:rPr>
        <w:t>Влијанија врз животната средина</w:t>
      </w:r>
    </w:p>
    <w:p w14:paraId="192A39D8" w14:textId="77777777" w:rsidR="002F41DE" w:rsidRPr="00F8368A" w:rsidRDefault="002F41DE" w:rsidP="002F41DE">
      <w:pPr>
        <w:ind w:firstLine="720"/>
        <w:rPr>
          <w:rFonts w:ascii="StobiSerif Regular" w:hAnsi="StobiSerif Regular"/>
          <w:b/>
          <w:bCs/>
          <w:sz w:val="20"/>
          <w:szCs w:val="20"/>
          <w:lang w:val="mk-MK"/>
        </w:rPr>
      </w:pPr>
      <w:r w:rsidRPr="00F8368A">
        <w:rPr>
          <w:rFonts w:ascii="StobiSerif Regular" w:hAnsi="StobiSerif Regular"/>
          <w:sz w:val="20"/>
          <w:szCs w:val="20"/>
          <w:lang w:val="mk-MK"/>
        </w:rPr>
        <w:t xml:space="preserve">       </w:t>
      </w:r>
      <w:r w:rsidRPr="00F8368A">
        <w:rPr>
          <w:rFonts w:ascii="StobiSerif Regular" w:hAnsi="StobiSerif Regular"/>
          <w:sz w:val="20"/>
          <w:szCs w:val="20"/>
          <w:lang w:val="mk-MK"/>
        </w:rPr>
        <w:tab/>
      </w:r>
      <w:r w:rsidRPr="00F8368A">
        <w:rPr>
          <w:rFonts w:ascii="StobiSerif Regular" w:hAnsi="StobiSerif Regular"/>
          <w:b/>
          <w:bCs/>
          <w:sz w:val="20"/>
          <w:szCs w:val="20"/>
          <w:lang w:val="mk-MK"/>
        </w:rPr>
        <w:t xml:space="preserve"> </w:t>
      </w:r>
    </w:p>
    <w:p w14:paraId="03F9DE7A" w14:textId="77777777" w:rsidR="002F41DE" w:rsidRDefault="002F41DE" w:rsidP="002F41DE">
      <w:pPr>
        <w:rPr>
          <w:rFonts w:ascii="StobiSerif Regular" w:eastAsia="Calibri" w:hAnsi="StobiSerif Regular"/>
          <w:sz w:val="20"/>
          <w:szCs w:val="22"/>
          <w:lang w:val="mk-MK"/>
        </w:rPr>
      </w:pPr>
      <w:r w:rsidRPr="00F8368A">
        <w:rPr>
          <w:rFonts w:ascii="StobiSerif Regular" w:eastAsia="Calibri" w:hAnsi="StobiSerif Regular"/>
          <w:sz w:val="20"/>
          <w:szCs w:val="22"/>
          <w:lang w:val="mk-MK"/>
        </w:rPr>
        <w:t xml:space="preserve">                Анализираните решенија </w:t>
      </w:r>
      <w:r w:rsidR="00FF0A68">
        <w:rPr>
          <w:rFonts w:ascii="StobiSerif Regular" w:eastAsia="Calibri" w:hAnsi="StobiSerif Regular"/>
          <w:sz w:val="20"/>
          <w:szCs w:val="22"/>
          <w:lang w:val="mk-MK"/>
        </w:rPr>
        <w:t>ки се однесуваат на главниот архитект на градот и на комунлната редарска служба</w:t>
      </w:r>
      <w:r w:rsidR="00741A88">
        <w:rPr>
          <w:rFonts w:ascii="StobiSerif Regular" w:eastAsia="Calibri" w:hAnsi="StobiSerif Regular"/>
          <w:sz w:val="20"/>
          <w:szCs w:val="22"/>
          <w:lang w:val="mk-MK"/>
        </w:rPr>
        <w:t xml:space="preserve">се очекува </w:t>
      </w:r>
      <w:r w:rsidR="00B263C8">
        <w:rPr>
          <w:rFonts w:ascii="StobiSerif Regular" w:eastAsia="Calibri" w:hAnsi="StobiSerif Regular"/>
          <w:sz w:val="20"/>
          <w:szCs w:val="22"/>
          <w:lang w:val="mk-MK"/>
        </w:rPr>
        <w:t xml:space="preserve">да </w:t>
      </w:r>
      <w:r w:rsidR="00FF0A68">
        <w:rPr>
          <w:rFonts w:ascii="StobiSerif Regular" w:eastAsia="Calibri" w:hAnsi="StobiSerif Regular"/>
          <w:sz w:val="20"/>
          <w:szCs w:val="22"/>
          <w:lang w:val="mk-MK"/>
        </w:rPr>
        <w:t>имаат</w:t>
      </w:r>
      <w:r w:rsidR="00FF0A68" w:rsidRPr="00F8368A">
        <w:rPr>
          <w:rFonts w:ascii="StobiSerif Regular" w:eastAsia="Calibri" w:hAnsi="StobiSerif Regular"/>
          <w:sz w:val="20"/>
          <w:szCs w:val="22"/>
          <w:lang w:val="mk-MK"/>
        </w:rPr>
        <w:t xml:space="preserve"> </w:t>
      </w:r>
      <w:r w:rsidR="00741A88">
        <w:rPr>
          <w:rFonts w:ascii="StobiSerif Regular" w:eastAsia="Calibri" w:hAnsi="StobiSerif Regular"/>
          <w:sz w:val="20"/>
          <w:szCs w:val="22"/>
          <w:lang w:val="mk-MK"/>
        </w:rPr>
        <w:t xml:space="preserve">позитивно </w:t>
      </w:r>
      <w:r w:rsidRPr="00F8368A">
        <w:rPr>
          <w:rFonts w:ascii="StobiSerif Regular" w:eastAsia="Calibri" w:hAnsi="StobiSerif Regular"/>
          <w:sz w:val="20"/>
          <w:szCs w:val="22"/>
          <w:lang w:val="mk-MK"/>
        </w:rPr>
        <w:t>влијание врз животната средина.</w:t>
      </w:r>
      <w:r w:rsidR="00FF0A68">
        <w:rPr>
          <w:rFonts w:ascii="StobiSerif Regular" w:eastAsia="Calibri" w:hAnsi="StobiSerif Regular"/>
          <w:sz w:val="20"/>
          <w:szCs w:val="22"/>
          <w:lang w:val="mk-MK"/>
        </w:rPr>
        <w:t xml:space="preserve"> </w:t>
      </w:r>
    </w:p>
    <w:p w14:paraId="23D89AFB" w14:textId="77777777" w:rsidR="002F41DE" w:rsidRPr="00F8368A" w:rsidRDefault="002F41DE" w:rsidP="002F41DE">
      <w:pPr>
        <w:rPr>
          <w:rFonts w:ascii="StobiSerif Regular" w:hAnsi="StobiSerif Regular"/>
          <w:sz w:val="20"/>
          <w:szCs w:val="20"/>
          <w:lang w:val="mk-MK"/>
        </w:rPr>
      </w:pPr>
      <w:r>
        <w:rPr>
          <w:rFonts w:ascii="StobiSerif Regular" w:eastAsia="Calibri" w:hAnsi="StobiSerif Regular"/>
          <w:sz w:val="20"/>
          <w:szCs w:val="22"/>
          <w:lang w:val="sq-AL"/>
        </w:rPr>
        <w:t xml:space="preserve">                    </w:t>
      </w:r>
    </w:p>
    <w:p w14:paraId="47BE4C8D" w14:textId="77777777" w:rsidR="002F41DE" w:rsidRPr="00F8368A" w:rsidRDefault="002F41DE" w:rsidP="002F41DE">
      <w:pPr>
        <w:ind w:firstLine="720"/>
        <w:rPr>
          <w:rFonts w:ascii="StobiSerif Regular" w:hAnsi="StobiSerif Regular"/>
          <w:sz w:val="20"/>
          <w:szCs w:val="20"/>
          <w:lang w:val="mk-MK"/>
        </w:rPr>
      </w:pPr>
      <w:r w:rsidRPr="00F8368A">
        <w:rPr>
          <w:rFonts w:ascii="StobiSerif Regular" w:hAnsi="StobiSerif Regular"/>
          <w:b/>
          <w:bCs/>
          <w:sz w:val="20"/>
          <w:szCs w:val="20"/>
          <w:lang w:val="mk-MK"/>
        </w:rPr>
        <w:t>4.5</w:t>
      </w:r>
      <w:r w:rsidRPr="00F8368A">
        <w:rPr>
          <w:rFonts w:ascii="StobiSerif Regular" w:hAnsi="StobiSerif Regular"/>
          <w:sz w:val="20"/>
          <w:szCs w:val="20"/>
          <w:lang w:val="mk-MK"/>
        </w:rPr>
        <w:tab/>
      </w:r>
      <w:r w:rsidRPr="00F8368A">
        <w:rPr>
          <w:rFonts w:ascii="StobiSerif Regular" w:hAnsi="StobiSerif Regular"/>
          <w:b/>
          <w:bCs/>
          <w:sz w:val="20"/>
          <w:szCs w:val="20"/>
          <w:lang w:val="mk-MK"/>
        </w:rPr>
        <w:t>Административни влијанија и трошоци</w:t>
      </w:r>
    </w:p>
    <w:p w14:paraId="6A8B8DFE" w14:textId="77777777" w:rsidR="002F41DE" w:rsidRPr="00F8368A" w:rsidRDefault="002F41DE" w:rsidP="002F41DE">
      <w:pPr>
        <w:ind w:firstLine="720"/>
        <w:rPr>
          <w:rFonts w:ascii="StobiSerif Regular" w:hAnsi="StobiSerif Regular"/>
          <w:sz w:val="20"/>
          <w:szCs w:val="20"/>
          <w:lang w:val="mk-MK"/>
        </w:rPr>
      </w:pPr>
      <w:r w:rsidRPr="00F8368A">
        <w:rPr>
          <w:rFonts w:ascii="StobiSerif Regular" w:hAnsi="StobiSerif Regular"/>
          <w:sz w:val="20"/>
          <w:szCs w:val="20"/>
          <w:lang w:val="mk-MK"/>
        </w:rPr>
        <w:t xml:space="preserve">      </w:t>
      </w:r>
      <w:r w:rsidRPr="00F8368A">
        <w:rPr>
          <w:rFonts w:ascii="StobiSerif Regular" w:hAnsi="StobiSerif Regular"/>
          <w:sz w:val="20"/>
          <w:szCs w:val="20"/>
          <w:lang w:val="mk-MK"/>
        </w:rPr>
        <w:tab/>
      </w:r>
    </w:p>
    <w:p w14:paraId="06D34223" w14:textId="77777777" w:rsidR="002F41DE" w:rsidRDefault="002F41DE" w:rsidP="002F41DE">
      <w:pPr>
        <w:ind w:left="720" w:firstLine="720"/>
        <w:rPr>
          <w:rFonts w:ascii="StobiSerif Regular" w:hAnsi="StobiSerif Regular"/>
          <w:b/>
          <w:bCs/>
          <w:sz w:val="20"/>
          <w:szCs w:val="20"/>
          <w:lang w:val="mk-MK"/>
        </w:rPr>
      </w:pPr>
      <w:r w:rsidRPr="00F8368A">
        <w:rPr>
          <w:rFonts w:ascii="StobiSerif Regular" w:hAnsi="StobiSerif Regular"/>
          <w:b/>
          <w:bCs/>
          <w:sz w:val="20"/>
          <w:szCs w:val="20"/>
          <w:lang w:val="mk-MK"/>
        </w:rPr>
        <w:t xml:space="preserve">а) трошоци за спроведување </w:t>
      </w:r>
    </w:p>
    <w:p w14:paraId="719CEBAA" w14:textId="77777777" w:rsidR="00AE39FA" w:rsidRPr="00026B30" w:rsidRDefault="00AE39FA" w:rsidP="002F41DE">
      <w:pPr>
        <w:ind w:left="720" w:firstLine="720"/>
        <w:rPr>
          <w:rFonts w:ascii="StobiSerif Regular" w:hAnsi="StobiSerif Regular"/>
          <w:b/>
          <w:bCs/>
          <w:sz w:val="20"/>
          <w:szCs w:val="20"/>
          <w:lang w:val="mk-MK"/>
        </w:rPr>
      </w:pPr>
    </w:p>
    <w:p w14:paraId="2C09C661" w14:textId="77777777" w:rsidR="002F0D60" w:rsidRDefault="00E445B4" w:rsidP="002F0D60">
      <w:pPr>
        <w:ind w:firstLine="720"/>
        <w:jc w:val="both"/>
        <w:rPr>
          <w:rFonts w:ascii="StobiSerif Regular" w:hAnsi="StobiSerif Regular"/>
          <w:sz w:val="20"/>
          <w:szCs w:val="20"/>
          <w:lang w:val="mk-MK"/>
        </w:rPr>
      </w:pPr>
      <w:r w:rsidRPr="00F8368A">
        <w:rPr>
          <w:rFonts w:ascii="StobiSerif Regular" w:eastAsia="Calibri" w:hAnsi="StobiSerif Regular"/>
          <w:sz w:val="20"/>
          <w:szCs w:val="22"/>
          <w:lang w:val="mk-MK"/>
        </w:rPr>
        <w:t xml:space="preserve">Анализираните решенија </w:t>
      </w:r>
      <w:r>
        <w:rPr>
          <w:rFonts w:ascii="StobiSerif Regular" w:hAnsi="StobiSerif Regular"/>
          <w:sz w:val="20"/>
          <w:szCs w:val="20"/>
          <w:lang w:val="mk-MK"/>
        </w:rPr>
        <w:t xml:space="preserve">предизвикуваат </w:t>
      </w:r>
      <w:r w:rsidR="00F5523A" w:rsidRPr="00026B30">
        <w:rPr>
          <w:rFonts w:ascii="StobiSerif Regular" w:hAnsi="StobiSerif Regular"/>
          <w:sz w:val="20"/>
          <w:szCs w:val="20"/>
          <w:lang w:val="mk-MK"/>
        </w:rPr>
        <w:t>дополнителни трошоци за спроведување</w:t>
      </w:r>
      <w:r w:rsidR="00FF0A68">
        <w:rPr>
          <w:rFonts w:ascii="StobiSerif Regular" w:hAnsi="StobiSerif Regular"/>
          <w:sz w:val="20"/>
          <w:szCs w:val="20"/>
          <w:lang w:val="mk-MK"/>
        </w:rPr>
        <w:t xml:space="preserve"> во делот на обезбедување на транспарентноста, обезбедување на вклучување на граѓаните во процесот на одлучување на локално ниво, комуналната редарска служба</w:t>
      </w:r>
      <w:r w:rsidR="00741A88">
        <w:rPr>
          <w:rFonts w:ascii="StobiSerif Regular" w:hAnsi="StobiSerif Regular"/>
          <w:sz w:val="20"/>
          <w:szCs w:val="20"/>
          <w:lang w:val="mk-MK"/>
        </w:rPr>
        <w:t>, главните архитекти</w:t>
      </w:r>
      <w:r w:rsidR="00F5523A" w:rsidRPr="00026B30">
        <w:rPr>
          <w:rFonts w:ascii="StobiSerif Regular" w:hAnsi="StobiSerif Regular"/>
          <w:sz w:val="20"/>
          <w:szCs w:val="20"/>
          <w:lang w:val="mk-MK"/>
        </w:rPr>
        <w:t>.</w:t>
      </w:r>
      <w:r w:rsidR="00FF0A68">
        <w:rPr>
          <w:rFonts w:ascii="StobiSerif Regular" w:hAnsi="StobiSerif Regular"/>
          <w:sz w:val="20"/>
          <w:szCs w:val="20"/>
          <w:lang w:val="mk-MK"/>
        </w:rPr>
        <w:t xml:space="preserve"> </w:t>
      </w:r>
    </w:p>
    <w:p w14:paraId="0E0C4731" w14:textId="77777777" w:rsidR="00FF0A68" w:rsidRDefault="00FF0A68" w:rsidP="002F0D60">
      <w:pPr>
        <w:ind w:firstLine="720"/>
        <w:jc w:val="both"/>
        <w:rPr>
          <w:rFonts w:ascii="StobiSerif Regular" w:eastAsia="Calibri" w:hAnsi="StobiSerif Regular"/>
          <w:sz w:val="20"/>
          <w:szCs w:val="22"/>
          <w:lang w:val="mk-MK"/>
        </w:rPr>
      </w:pPr>
      <w:r>
        <w:rPr>
          <w:rFonts w:ascii="StobiSerif Regular" w:hAnsi="StobiSerif Regular"/>
          <w:sz w:val="20"/>
          <w:szCs w:val="20"/>
          <w:lang w:val="mk-MK"/>
        </w:rPr>
        <w:t>Админ</w:t>
      </w:r>
      <w:r w:rsidR="00B263C8">
        <w:rPr>
          <w:rFonts w:ascii="StobiSerif Regular" w:hAnsi="StobiSerif Regular"/>
          <w:sz w:val="20"/>
          <w:szCs w:val="20"/>
          <w:lang w:val="mk-MK"/>
        </w:rPr>
        <w:t>ис</w:t>
      </w:r>
      <w:r>
        <w:rPr>
          <w:rFonts w:ascii="StobiSerif Regular" w:hAnsi="StobiSerif Regular"/>
          <w:sz w:val="20"/>
          <w:szCs w:val="20"/>
          <w:lang w:val="mk-MK"/>
        </w:rPr>
        <w:t xml:space="preserve">трастивни влијанија има и во однос на </w:t>
      </w:r>
      <w:r w:rsidR="00B263C8">
        <w:rPr>
          <w:rFonts w:ascii="StobiSerif Regular" w:hAnsi="StobiSerif Regular"/>
          <w:sz w:val="20"/>
          <w:szCs w:val="20"/>
          <w:lang w:val="mk-MK"/>
        </w:rPr>
        <w:t xml:space="preserve">постапка која треба да се спроведе а со цел </w:t>
      </w:r>
      <w:r>
        <w:rPr>
          <w:rFonts w:ascii="StobiSerif Regular" w:hAnsi="StobiSerif Regular"/>
          <w:sz w:val="20"/>
          <w:szCs w:val="20"/>
          <w:lang w:val="mk-MK"/>
        </w:rPr>
        <w:t>планирањето и доделувањето на средствата за поттикнување на меѓуопштинската соработка</w:t>
      </w:r>
      <w:r w:rsidR="00741A88">
        <w:rPr>
          <w:rFonts w:ascii="StobiSerif Regular" w:hAnsi="StobiSerif Regular"/>
          <w:sz w:val="20"/>
          <w:szCs w:val="20"/>
          <w:lang w:val="mk-MK"/>
        </w:rPr>
        <w:t xml:space="preserve"> и во однос на постапката за планирање и следење на развојот на локалната самоуправа.</w:t>
      </w:r>
    </w:p>
    <w:p w14:paraId="0813CF03" w14:textId="77777777" w:rsidR="002F41DE" w:rsidRDefault="002F41DE" w:rsidP="00E445B4">
      <w:pPr>
        <w:jc w:val="both"/>
        <w:rPr>
          <w:rFonts w:ascii="StobiSerif Regular" w:eastAsia="Calibri" w:hAnsi="StobiSerif Regular"/>
          <w:sz w:val="20"/>
          <w:szCs w:val="22"/>
          <w:lang w:val="mk-MK"/>
        </w:rPr>
      </w:pPr>
    </w:p>
    <w:p w14:paraId="7AF96002" w14:textId="77777777" w:rsidR="002F41DE" w:rsidRDefault="002F41DE" w:rsidP="002F41DE">
      <w:pPr>
        <w:ind w:left="720" w:firstLine="720"/>
        <w:rPr>
          <w:rFonts w:ascii="StobiSerif Regular" w:hAnsi="StobiSerif Regular"/>
          <w:b/>
          <w:bCs/>
          <w:sz w:val="20"/>
          <w:szCs w:val="20"/>
          <w:lang w:val="mk-MK"/>
        </w:rPr>
      </w:pPr>
      <w:r w:rsidRPr="00F8368A">
        <w:rPr>
          <w:rFonts w:ascii="StobiSerif Regular" w:hAnsi="StobiSerif Regular"/>
          <w:b/>
          <w:bCs/>
          <w:sz w:val="20"/>
          <w:szCs w:val="20"/>
          <w:lang w:val="mk-MK"/>
        </w:rPr>
        <w:t xml:space="preserve">б) трошоци за почитување на регулативата </w:t>
      </w:r>
    </w:p>
    <w:p w14:paraId="4BE5163A" w14:textId="77777777" w:rsidR="002F41DE" w:rsidRPr="00F8368A" w:rsidRDefault="002F41DE" w:rsidP="002F41DE">
      <w:pPr>
        <w:ind w:left="720" w:firstLine="720"/>
        <w:rPr>
          <w:rFonts w:ascii="StobiSerif Regular" w:hAnsi="StobiSerif Regular"/>
          <w:b/>
          <w:bCs/>
          <w:sz w:val="20"/>
          <w:szCs w:val="20"/>
          <w:lang w:val="mk-MK"/>
        </w:rPr>
      </w:pPr>
    </w:p>
    <w:p w14:paraId="2E927F52" w14:textId="77777777" w:rsidR="002F41DE" w:rsidRDefault="002F41DE" w:rsidP="009E5E99">
      <w:pPr>
        <w:ind w:firstLine="720"/>
        <w:jc w:val="both"/>
        <w:rPr>
          <w:rFonts w:ascii="StobiSerif Regular" w:eastAsia="Calibri" w:hAnsi="StobiSerif Regular"/>
          <w:sz w:val="20"/>
          <w:szCs w:val="22"/>
          <w:lang w:val="mk-MK"/>
        </w:rPr>
      </w:pPr>
      <w:r w:rsidRPr="00FF0A68">
        <w:rPr>
          <w:rFonts w:ascii="StobiSerif Regular" w:eastAsia="Calibri" w:hAnsi="StobiSerif Regular"/>
          <w:sz w:val="20"/>
          <w:szCs w:val="22"/>
          <w:lang w:val="mk-MK"/>
        </w:rPr>
        <w:t xml:space="preserve">За почитување на препорачаното решение, како дополнителни можни трошоци може да се наметнат </w:t>
      </w:r>
      <w:r w:rsidR="00741A88">
        <w:rPr>
          <w:rFonts w:ascii="StobiSerif Regular" w:eastAsia="Calibri" w:hAnsi="StobiSerif Regular"/>
          <w:sz w:val="20"/>
          <w:szCs w:val="22"/>
          <w:lang w:val="mk-MK"/>
        </w:rPr>
        <w:t>како основна плата и</w:t>
      </w:r>
      <w:r w:rsidRPr="00FF0A68">
        <w:rPr>
          <w:rFonts w:ascii="StobiSerif Regular" w:eastAsia="Calibri" w:hAnsi="StobiSerif Regular"/>
          <w:sz w:val="20"/>
          <w:szCs w:val="22"/>
          <w:lang w:val="mk-MK"/>
        </w:rPr>
        <w:t xml:space="preserve"> додатоци на плата кои се предвидени за </w:t>
      </w:r>
      <w:r w:rsidR="00741A88">
        <w:rPr>
          <w:rFonts w:ascii="StobiSerif Regular" w:eastAsia="Calibri" w:hAnsi="StobiSerif Regular"/>
          <w:sz w:val="20"/>
          <w:szCs w:val="22"/>
          <w:lang w:val="mk-MK"/>
        </w:rPr>
        <w:t xml:space="preserve">ангажирање на нов кадар, за </w:t>
      </w:r>
      <w:r w:rsidRPr="00FF0A68">
        <w:rPr>
          <w:rFonts w:ascii="StobiSerif Regular" w:eastAsia="Calibri" w:hAnsi="StobiSerif Regular"/>
          <w:sz w:val="20"/>
          <w:szCs w:val="22"/>
          <w:lang w:val="mk-MK"/>
        </w:rPr>
        <w:t>задржување на постојниот кадар и за привлекување на дефицитарен кадар.</w:t>
      </w:r>
      <w:r w:rsidRPr="00F8368A">
        <w:rPr>
          <w:rFonts w:ascii="StobiSerif Regular" w:eastAsia="Calibri" w:hAnsi="StobiSerif Regular"/>
          <w:sz w:val="20"/>
          <w:szCs w:val="22"/>
          <w:lang w:val="mk-MK"/>
        </w:rPr>
        <w:t xml:space="preserve"> </w:t>
      </w:r>
    </w:p>
    <w:p w14:paraId="452B34DF" w14:textId="77777777" w:rsidR="009E5E99" w:rsidRPr="009E5E99" w:rsidRDefault="009E5E99" w:rsidP="009E5E99">
      <w:pPr>
        <w:ind w:firstLine="720"/>
        <w:jc w:val="both"/>
        <w:rPr>
          <w:rFonts w:ascii="StobiSerif Regular" w:eastAsia="Calibri" w:hAnsi="StobiSerif Regular"/>
          <w:sz w:val="20"/>
          <w:szCs w:val="22"/>
          <w:lang w:val="mk-MK"/>
        </w:rPr>
      </w:pPr>
    </w:p>
    <w:p w14:paraId="25981ED0" w14:textId="77777777" w:rsidR="00667456" w:rsidRPr="002F41DE" w:rsidRDefault="002F41DE" w:rsidP="002F41DE">
      <w:pPr>
        <w:tabs>
          <w:tab w:val="left" w:pos="675"/>
        </w:tabs>
        <w:rPr>
          <w:rFonts w:ascii="StobiSerif Regular" w:hAnsi="StobiSerif Regular" w:cs="Calibri"/>
          <w:iCs/>
          <w:sz w:val="20"/>
          <w:szCs w:val="20"/>
          <w:lang w:val="mk-MK"/>
        </w:rPr>
      </w:pPr>
      <w:r>
        <w:rPr>
          <w:rFonts w:ascii="StobiSerif Regular" w:hAnsi="StobiSerif Regular" w:cs="Calibri"/>
          <w:iCs/>
          <w:sz w:val="20"/>
          <w:szCs w:val="20"/>
          <w:lang w:val="sq-AL"/>
        </w:rPr>
        <w:t xml:space="preserve">     </w:t>
      </w:r>
    </w:p>
    <w:p w14:paraId="57E2D632" w14:textId="77777777" w:rsidR="002F41DE" w:rsidRPr="002F41DE" w:rsidRDefault="002F41DE" w:rsidP="002F41DE">
      <w:pPr>
        <w:shd w:val="clear" w:color="auto" w:fill="FBD4B4"/>
        <w:tabs>
          <w:tab w:val="left" w:pos="675"/>
        </w:tabs>
        <w:rPr>
          <w:rFonts w:ascii="StobiSerif Regular" w:hAnsi="StobiSerif Regular"/>
          <w:b/>
          <w:sz w:val="20"/>
          <w:szCs w:val="20"/>
          <w:lang w:val="mk-MK"/>
        </w:rPr>
      </w:pPr>
      <w:r w:rsidRPr="002F41DE">
        <w:rPr>
          <w:rFonts w:ascii="StobiSerif Regular" w:hAnsi="StobiSerif Regular"/>
          <w:b/>
          <w:sz w:val="20"/>
          <w:szCs w:val="20"/>
          <w:lang w:val="mk-MK"/>
        </w:rPr>
        <w:t>5.</w:t>
      </w:r>
      <w:r w:rsidRPr="002F41DE">
        <w:rPr>
          <w:rFonts w:ascii="StobiSerif Regular" w:hAnsi="StobiSerif Regular"/>
          <w:b/>
          <w:sz w:val="20"/>
          <w:szCs w:val="20"/>
          <w:lang w:val="mk-MK"/>
        </w:rPr>
        <w:tab/>
        <w:t>Консултации</w:t>
      </w:r>
    </w:p>
    <w:p w14:paraId="344024B1" w14:textId="77777777" w:rsidR="002F41DE" w:rsidRPr="002F41DE" w:rsidRDefault="002F41DE" w:rsidP="002F41DE">
      <w:pPr>
        <w:ind w:firstLine="720"/>
        <w:rPr>
          <w:rFonts w:ascii="StobiSerif Regular" w:hAnsi="StobiSerif Regular"/>
          <w:sz w:val="20"/>
          <w:szCs w:val="20"/>
          <w:lang w:val="mk-MK"/>
        </w:rPr>
      </w:pPr>
    </w:p>
    <w:p w14:paraId="1BCC5CB1" w14:textId="77777777" w:rsidR="002F41DE" w:rsidRPr="002F41DE" w:rsidRDefault="002F41DE" w:rsidP="002F41DE">
      <w:pPr>
        <w:ind w:firstLine="720"/>
        <w:rPr>
          <w:rFonts w:ascii="StobiSerif Regular" w:hAnsi="StobiSerif Regular"/>
          <w:b/>
          <w:bCs/>
          <w:sz w:val="20"/>
          <w:szCs w:val="20"/>
          <w:lang w:val="mk-MK"/>
        </w:rPr>
      </w:pPr>
      <w:r w:rsidRPr="002F41DE">
        <w:rPr>
          <w:rFonts w:ascii="StobiSerif Regular" w:hAnsi="StobiSerif Regular"/>
          <w:b/>
          <w:bCs/>
          <w:sz w:val="20"/>
          <w:szCs w:val="20"/>
          <w:lang w:val="mk-MK"/>
        </w:rPr>
        <w:t>5.1</w:t>
      </w:r>
      <w:r w:rsidRPr="002F41DE">
        <w:rPr>
          <w:rFonts w:ascii="StobiSerif Regular" w:hAnsi="StobiSerif Regular"/>
          <w:b/>
          <w:bCs/>
          <w:sz w:val="20"/>
          <w:szCs w:val="20"/>
          <w:lang w:val="mk-MK"/>
        </w:rPr>
        <w:tab/>
        <w:t>Засегнати страни и начин на вклучување</w:t>
      </w:r>
    </w:p>
    <w:p w14:paraId="0A0CA33C" w14:textId="77777777" w:rsidR="002F41DE" w:rsidRPr="002F41DE" w:rsidRDefault="002F41DE" w:rsidP="002F41DE">
      <w:pPr>
        <w:ind w:firstLine="720"/>
        <w:rPr>
          <w:rFonts w:ascii="StobiSerif Regular" w:hAnsi="StobiSerif Regular"/>
          <w:b/>
          <w:bCs/>
          <w:sz w:val="20"/>
          <w:szCs w:val="20"/>
          <w:lang w:val="mk-MK"/>
        </w:rPr>
      </w:pPr>
      <w:r w:rsidRPr="002F41DE">
        <w:rPr>
          <w:rFonts w:ascii="StobiSerif Regular" w:hAnsi="StobiSerif Regular"/>
          <w:b/>
          <w:bCs/>
          <w:sz w:val="20"/>
          <w:szCs w:val="20"/>
          <w:lang w:val="mk-MK"/>
        </w:rPr>
        <w:t xml:space="preserve">       </w:t>
      </w:r>
    </w:p>
    <w:p w14:paraId="21DED95D" w14:textId="77777777" w:rsidR="00A8040A" w:rsidRPr="00F1262B" w:rsidRDefault="00F1262B" w:rsidP="00A8040A">
      <w:pPr>
        <w:ind w:firstLine="720"/>
        <w:jc w:val="both"/>
        <w:rPr>
          <w:rFonts w:ascii="StobiSerif Regular" w:eastAsia="Calibri" w:hAnsi="StobiSerif Regular"/>
          <w:sz w:val="20"/>
          <w:szCs w:val="22"/>
          <w:lang w:val="mk-MK"/>
        </w:rPr>
      </w:pPr>
      <w:r w:rsidRPr="00742AF4">
        <w:rPr>
          <w:rFonts w:ascii="StobiSerif Regular" w:eastAsia="Calibri" w:hAnsi="StobiSerif Regular"/>
          <w:color w:val="000000"/>
          <w:sz w:val="20"/>
          <w:szCs w:val="22"/>
          <w:lang w:val="mk-MK"/>
        </w:rPr>
        <w:t>Министерството за локална самоуправа подготви методологија и оперативен план за водење на</w:t>
      </w:r>
      <w:r w:rsidR="0050047E" w:rsidRPr="00742AF4">
        <w:rPr>
          <w:rFonts w:ascii="StobiSerif Regular" w:eastAsia="Calibri" w:hAnsi="StobiSerif Regular"/>
          <w:color w:val="000000"/>
          <w:sz w:val="20"/>
          <w:szCs w:val="22"/>
          <w:lang w:val="mk-MK"/>
        </w:rPr>
        <w:t xml:space="preserve"> сеопфатен партиципативен</w:t>
      </w:r>
      <w:r w:rsidRPr="00742AF4">
        <w:rPr>
          <w:rFonts w:ascii="StobiSerif Regular" w:eastAsia="Calibri" w:hAnsi="StobiSerif Regular"/>
          <w:color w:val="000000"/>
          <w:sz w:val="20"/>
          <w:szCs w:val="22"/>
          <w:lang w:val="mk-MK"/>
        </w:rPr>
        <w:t xml:space="preserve"> процес за формулирање на </w:t>
      </w:r>
      <w:r w:rsidR="00E6140A" w:rsidRPr="00742AF4">
        <w:rPr>
          <w:rFonts w:ascii="StobiSerif Regular" w:eastAsia="Calibri" w:hAnsi="StobiSerif Regular"/>
          <w:color w:val="000000"/>
          <w:sz w:val="20"/>
          <w:szCs w:val="22"/>
          <w:lang w:val="mk-MK"/>
        </w:rPr>
        <w:t>П</w:t>
      </w:r>
      <w:r w:rsidRPr="00742AF4">
        <w:rPr>
          <w:rFonts w:ascii="StobiSerif Regular" w:eastAsia="Calibri" w:hAnsi="StobiSerif Regular"/>
          <w:color w:val="000000"/>
          <w:sz w:val="20"/>
          <w:szCs w:val="22"/>
          <w:lang w:val="mk-MK"/>
        </w:rPr>
        <w:t xml:space="preserve">редлог </w:t>
      </w:r>
      <w:r w:rsidR="00E6140A" w:rsidRPr="00742AF4">
        <w:rPr>
          <w:rFonts w:ascii="StobiSerif Regular" w:eastAsia="Calibri" w:hAnsi="StobiSerif Regular"/>
          <w:color w:val="000000"/>
          <w:sz w:val="20"/>
          <w:szCs w:val="22"/>
          <w:lang w:val="mk-MK"/>
        </w:rPr>
        <w:t>на з</w:t>
      </w:r>
      <w:r w:rsidRPr="00742AF4">
        <w:rPr>
          <w:rFonts w:ascii="StobiSerif Regular" w:eastAsia="Calibri" w:hAnsi="StobiSerif Regular"/>
          <w:color w:val="000000"/>
          <w:sz w:val="20"/>
          <w:szCs w:val="22"/>
          <w:lang w:val="mk-MK"/>
        </w:rPr>
        <w:t xml:space="preserve">акон за изменување и дополнување на Законот за локалната самоуправа. </w:t>
      </w:r>
      <w:r w:rsidR="00A8040A">
        <w:rPr>
          <w:rFonts w:ascii="StobiSerif Regular" w:eastAsia="Calibri" w:hAnsi="StobiSerif Regular"/>
          <w:color w:val="000000"/>
          <w:sz w:val="20"/>
          <w:szCs w:val="22"/>
          <w:lang w:val="mk-MK"/>
        </w:rPr>
        <w:t xml:space="preserve">Процесот на изменување и дополнување на Законот беше спроведен од страна на </w:t>
      </w:r>
      <w:r w:rsidR="00FF0A68">
        <w:rPr>
          <w:rFonts w:ascii="StobiSerif Regular" w:eastAsia="Calibri" w:hAnsi="StobiSerif Regular"/>
          <w:color w:val="000000"/>
          <w:sz w:val="20"/>
          <w:szCs w:val="22"/>
          <w:lang w:val="mk-MK"/>
        </w:rPr>
        <w:t>работна група форм</w:t>
      </w:r>
      <w:r w:rsidR="00B263C8">
        <w:rPr>
          <w:rFonts w:ascii="StobiSerif Regular" w:eastAsia="Calibri" w:hAnsi="StobiSerif Regular"/>
          <w:color w:val="000000"/>
          <w:sz w:val="20"/>
          <w:szCs w:val="22"/>
          <w:lang w:val="mk-MK"/>
        </w:rPr>
        <w:t>ир</w:t>
      </w:r>
      <w:r w:rsidR="00FF0A68">
        <w:rPr>
          <w:rFonts w:ascii="StobiSerif Regular" w:eastAsia="Calibri" w:hAnsi="StobiSerif Regular"/>
          <w:color w:val="000000"/>
          <w:sz w:val="20"/>
          <w:szCs w:val="22"/>
          <w:lang w:val="mk-MK"/>
        </w:rPr>
        <w:t xml:space="preserve">ана во Министерството за локална </w:t>
      </w:r>
      <w:r w:rsidR="00FF0A68">
        <w:rPr>
          <w:rFonts w:ascii="StobiSerif Regular" w:eastAsia="Calibri" w:hAnsi="StobiSerif Regular"/>
          <w:color w:val="000000"/>
          <w:sz w:val="20"/>
          <w:szCs w:val="22"/>
          <w:lang w:val="mk-MK"/>
        </w:rPr>
        <w:lastRenderedPageBreak/>
        <w:t xml:space="preserve">самоуправа и </w:t>
      </w:r>
      <w:r w:rsidR="00A8040A">
        <w:rPr>
          <w:rFonts w:ascii="StobiSerif Regular" w:eastAsia="Calibri" w:hAnsi="StobiSerif Regular"/>
          <w:color w:val="000000"/>
          <w:sz w:val="20"/>
          <w:szCs w:val="22"/>
          <w:lang w:val="mk-MK"/>
        </w:rPr>
        <w:t>пет експерти кои беа ангажирани во р</w:t>
      </w:r>
      <w:r w:rsidR="00741A88">
        <w:rPr>
          <w:rFonts w:ascii="StobiSerif Regular" w:eastAsia="Calibri" w:hAnsi="StobiSerif Regular"/>
          <w:color w:val="000000"/>
          <w:sz w:val="20"/>
          <w:szCs w:val="22"/>
          <w:lang w:val="mk-MK"/>
        </w:rPr>
        <w:t>а</w:t>
      </w:r>
      <w:r w:rsidR="00A8040A">
        <w:rPr>
          <w:rFonts w:ascii="StobiSerif Regular" w:eastAsia="Calibri" w:hAnsi="StobiSerif Regular"/>
          <w:color w:val="000000"/>
          <w:sz w:val="20"/>
          <w:szCs w:val="22"/>
          <w:lang w:val="mk-MK"/>
        </w:rPr>
        <w:t>мките на проектот „Зајакнување на општинските совети“ Втора фаза</w:t>
      </w:r>
      <w:r w:rsidR="00741A88">
        <w:rPr>
          <w:rFonts w:ascii="StobiSerif Regular" w:eastAsia="Calibri" w:hAnsi="StobiSerif Regular"/>
          <w:color w:val="000000"/>
          <w:sz w:val="20"/>
          <w:szCs w:val="22"/>
          <w:lang w:val="mk-MK"/>
        </w:rPr>
        <w:t>, имплементиран од срана на УНДП</w:t>
      </w:r>
      <w:r w:rsidR="00A8040A">
        <w:rPr>
          <w:rFonts w:ascii="StobiSerif Regular" w:eastAsia="Calibri" w:hAnsi="StobiSerif Regular"/>
          <w:color w:val="000000"/>
          <w:sz w:val="20"/>
          <w:szCs w:val="22"/>
          <w:lang w:val="mk-MK"/>
        </w:rPr>
        <w:t>.</w:t>
      </w:r>
    </w:p>
    <w:p w14:paraId="7D4590D5" w14:textId="77777777" w:rsidR="00F1262B" w:rsidRDefault="00F1262B" w:rsidP="00F1262B">
      <w:pPr>
        <w:ind w:firstLine="720"/>
        <w:jc w:val="both"/>
        <w:rPr>
          <w:rFonts w:ascii="StobiSerif Regular" w:eastAsia="Calibri" w:hAnsi="StobiSerif Regular"/>
          <w:color w:val="000000"/>
          <w:sz w:val="20"/>
          <w:szCs w:val="22"/>
          <w:lang w:val="mk-MK"/>
        </w:rPr>
      </w:pPr>
      <w:r w:rsidRPr="00742AF4">
        <w:rPr>
          <w:rFonts w:ascii="StobiSerif Regular" w:eastAsia="Calibri" w:hAnsi="StobiSerif Regular"/>
          <w:color w:val="000000"/>
          <w:sz w:val="20"/>
          <w:szCs w:val="22"/>
          <w:lang w:val="mk-MK"/>
        </w:rPr>
        <w:t>Согласно утврдената методологија беа спроведени следниве чекори:</w:t>
      </w:r>
    </w:p>
    <w:p w14:paraId="70D24997" w14:textId="77777777" w:rsidR="00742AF4" w:rsidRPr="00742AF4" w:rsidRDefault="00F557B2" w:rsidP="00741A88">
      <w:pPr>
        <w:numPr>
          <w:ilvl w:val="0"/>
          <w:numId w:val="31"/>
        </w:numPr>
        <w:jc w:val="both"/>
        <w:rPr>
          <w:rFonts w:ascii="StobiSerif Regular" w:eastAsia="Calibri" w:hAnsi="StobiSerif Regular"/>
          <w:color w:val="000000"/>
          <w:sz w:val="20"/>
          <w:szCs w:val="22"/>
          <w:lang w:val="mk-MK"/>
        </w:rPr>
      </w:pPr>
      <w:r>
        <w:rPr>
          <w:rFonts w:ascii="StobiSerif Regular" w:eastAsia="Calibri" w:hAnsi="StobiSerif Regular"/>
          <w:color w:val="000000"/>
          <w:sz w:val="20"/>
          <w:szCs w:val="22"/>
          <w:lang w:val="mk-MK"/>
        </w:rPr>
        <w:t>К</w:t>
      </w:r>
      <w:r w:rsidR="00F1262B" w:rsidRPr="00742AF4">
        <w:rPr>
          <w:rFonts w:ascii="StobiSerif Regular" w:eastAsia="Calibri" w:hAnsi="StobiSerif Regular"/>
          <w:color w:val="000000"/>
          <w:sz w:val="20"/>
          <w:szCs w:val="22"/>
          <w:lang w:val="mk-MK"/>
        </w:rPr>
        <w:t>анцелариско истражување и анализа на податоци и информации поврзани со состојбите во системот на локалната самоуправа и предлозите за негово подобрување.</w:t>
      </w:r>
      <w:r w:rsidR="00F1262B" w:rsidRPr="00F1262B">
        <w:rPr>
          <w:rFonts w:ascii="StobiSerif Regular" w:eastAsia="Calibri" w:hAnsi="StobiSerif Regular"/>
          <w:b/>
          <w:bCs/>
          <w:sz w:val="20"/>
          <w:szCs w:val="22"/>
          <w:lang w:val="mk-MK"/>
        </w:rPr>
        <w:t xml:space="preserve"> </w:t>
      </w:r>
      <w:r w:rsidR="00F1262B" w:rsidRPr="00F1262B">
        <w:rPr>
          <w:rFonts w:ascii="StobiSerif Regular" w:eastAsia="Calibri" w:hAnsi="StobiSerif Regular"/>
          <w:bCs/>
          <w:sz w:val="20"/>
          <w:szCs w:val="22"/>
          <w:lang w:val="mk-MK"/>
        </w:rPr>
        <w:t>Појдовен докум</w:t>
      </w:r>
      <w:r w:rsidR="00E6140A">
        <w:rPr>
          <w:rFonts w:ascii="StobiSerif Regular" w:eastAsia="Calibri" w:hAnsi="StobiSerif Regular"/>
          <w:bCs/>
          <w:sz w:val="20"/>
          <w:szCs w:val="22"/>
          <w:lang w:val="mk-MK"/>
        </w:rPr>
        <w:t>е</w:t>
      </w:r>
      <w:r w:rsidR="00F1262B" w:rsidRPr="00F1262B">
        <w:rPr>
          <w:rFonts w:ascii="StobiSerif Regular" w:eastAsia="Calibri" w:hAnsi="StobiSerif Regular"/>
          <w:bCs/>
          <w:sz w:val="20"/>
          <w:szCs w:val="22"/>
          <w:lang w:val="mk-MK"/>
        </w:rPr>
        <w:t>нт за канцелариското истражување беше Извештајот за оценка на спроведувањето на Законот за локалната самоуправа, подготвен од Министерството за локална самоуправа во 2020 година</w:t>
      </w:r>
      <w:r w:rsidR="00F1262B">
        <w:rPr>
          <w:rFonts w:ascii="StobiSerif Regular" w:eastAsia="Calibri" w:hAnsi="StobiSerif Regular"/>
          <w:sz w:val="20"/>
          <w:szCs w:val="22"/>
          <w:lang w:val="mk-MK"/>
        </w:rPr>
        <w:t xml:space="preserve"> низ сеопфатен процес на консултации со засегн</w:t>
      </w:r>
      <w:r w:rsidR="00E6140A">
        <w:rPr>
          <w:rFonts w:ascii="StobiSerif Regular" w:eastAsia="Calibri" w:hAnsi="StobiSerif Regular"/>
          <w:sz w:val="20"/>
          <w:szCs w:val="22"/>
          <w:lang w:val="mk-MK"/>
        </w:rPr>
        <w:t>а</w:t>
      </w:r>
      <w:r w:rsidR="00F1262B">
        <w:rPr>
          <w:rFonts w:ascii="StobiSerif Regular" w:eastAsia="Calibri" w:hAnsi="StobiSerif Regular"/>
          <w:sz w:val="20"/>
          <w:szCs w:val="22"/>
          <w:lang w:val="mk-MK"/>
        </w:rPr>
        <w:t xml:space="preserve">тите страни. Покрај овој извештај во предвид за анализа беа земени други извештаи </w:t>
      </w:r>
      <w:r w:rsidR="0050047E">
        <w:rPr>
          <w:rFonts w:ascii="StobiSerif Regular" w:eastAsia="Calibri" w:hAnsi="StobiSerif Regular"/>
          <w:sz w:val="20"/>
          <w:szCs w:val="22"/>
          <w:lang w:val="mk-MK"/>
        </w:rPr>
        <w:t xml:space="preserve">вклучувајќи и анкетни извештаи, </w:t>
      </w:r>
      <w:r w:rsidR="00F1262B">
        <w:rPr>
          <w:rFonts w:ascii="StobiSerif Regular" w:eastAsia="Calibri" w:hAnsi="StobiSerif Regular"/>
          <w:sz w:val="20"/>
          <w:szCs w:val="22"/>
          <w:lang w:val="mk-MK"/>
        </w:rPr>
        <w:t xml:space="preserve">подготвени изминативе неколку години, а кои се однесуваат на </w:t>
      </w:r>
      <w:r w:rsidR="0050047E">
        <w:rPr>
          <w:rFonts w:ascii="StobiSerif Regular" w:eastAsia="Calibri" w:hAnsi="StobiSerif Regular"/>
          <w:sz w:val="20"/>
          <w:szCs w:val="22"/>
          <w:lang w:val="mk-MK"/>
        </w:rPr>
        <w:t xml:space="preserve">општи и </w:t>
      </w:r>
      <w:r w:rsidR="00F1262B">
        <w:rPr>
          <w:rFonts w:ascii="StobiSerif Regular" w:eastAsia="Calibri" w:hAnsi="StobiSerif Regular"/>
          <w:sz w:val="20"/>
          <w:szCs w:val="22"/>
          <w:lang w:val="mk-MK"/>
        </w:rPr>
        <w:t>специфични аспекти поврзани со функционирањето на локалната самоуправа</w:t>
      </w:r>
      <w:r w:rsidR="00E6140A">
        <w:rPr>
          <w:rFonts w:ascii="StobiSerif Regular" w:eastAsia="Calibri" w:hAnsi="StobiSerif Regular"/>
          <w:sz w:val="20"/>
          <w:szCs w:val="22"/>
          <w:lang w:val="mk-MK"/>
        </w:rPr>
        <w:t xml:space="preserve"> како и јавно достапни иницијативи, предлози и мислења на засегн</w:t>
      </w:r>
      <w:r w:rsidR="0050047E">
        <w:rPr>
          <w:rFonts w:ascii="StobiSerif Regular" w:eastAsia="Calibri" w:hAnsi="StobiSerif Regular"/>
          <w:sz w:val="20"/>
          <w:szCs w:val="22"/>
          <w:lang w:val="mk-MK"/>
        </w:rPr>
        <w:t>а</w:t>
      </w:r>
      <w:r w:rsidR="00E6140A">
        <w:rPr>
          <w:rFonts w:ascii="StobiSerif Regular" w:eastAsia="Calibri" w:hAnsi="StobiSerif Regular"/>
          <w:sz w:val="20"/>
          <w:szCs w:val="22"/>
          <w:lang w:val="mk-MK"/>
        </w:rPr>
        <w:t>тите страни</w:t>
      </w:r>
      <w:r w:rsidR="00F1262B">
        <w:rPr>
          <w:rFonts w:ascii="StobiSerif Regular" w:eastAsia="Calibri" w:hAnsi="StobiSerif Regular"/>
          <w:sz w:val="20"/>
          <w:szCs w:val="22"/>
          <w:lang w:val="mk-MK"/>
        </w:rPr>
        <w:t>.</w:t>
      </w:r>
      <w:r w:rsidR="00F1262B" w:rsidRPr="00F1262B">
        <w:rPr>
          <w:rFonts w:ascii="StobiSerif Regular" w:eastAsia="Calibri" w:hAnsi="StobiSerif Regular"/>
          <w:sz w:val="20"/>
          <w:szCs w:val="22"/>
          <w:lang w:val="mk-MK"/>
        </w:rPr>
        <w:t xml:space="preserve"> </w:t>
      </w:r>
    </w:p>
    <w:p w14:paraId="4E5E1C9E" w14:textId="77777777" w:rsidR="008F2AD7" w:rsidRPr="00EA7158" w:rsidRDefault="00F1262B" w:rsidP="00CB1A56">
      <w:pPr>
        <w:numPr>
          <w:ilvl w:val="0"/>
          <w:numId w:val="31"/>
        </w:numPr>
        <w:jc w:val="both"/>
        <w:rPr>
          <w:rFonts w:ascii="StobiSerif Regular" w:eastAsia="Calibri" w:hAnsi="StobiSerif Regular"/>
          <w:sz w:val="20"/>
          <w:szCs w:val="22"/>
          <w:lang w:val="mk-MK"/>
        </w:rPr>
      </w:pPr>
      <w:r w:rsidRPr="00742AF4">
        <w:rPr>
          <w:rFonts w:ascii="StobiSerif Regular" w:eastAsia="Calibri" w:hAnsi="StobiSerif Regular"/>
          <w:color w:val="000000"/>
          <w:sz w:val="20"/>
          <w:szCs w:val="22"/>
          <w:lang w:val="mk-MK"/>
        </w:rPr>
        <w:t xml:space="preserve">Организација на консултативни </w:t>
      </w:r>
      <w:r w:rsidR="0050047E" w:rsidRPr="00742AF4">
        <w:rPr>
          <w:rFonts w:ascii="StobiSerif Regular" w:eastAsia="Calibri" w:hAnsi="StobiSerif Regular"/>
          <w:color w:val="000000"/>
          <w:sz w:val="20"/>
          <w:szCs w:val="22"/>
          <w:lang w:val="mk-MK"/>
        </w:rPr>
        <w:t>настани</w:t>
      </w:r>
      <w:r w:rsidRPr="00742AF4">
        <w:rPr>
          <w:rFonts w:ascii="StobiSerif Regular" w:eastAsia="Calibri" w:hAnsi="StobiSerif Regular"/>
          <w:color w:val="000000"/>
          <w:sz w:val="20"/>
          <w:szCs w:val="22"/>
          <w:lang w:val="mk-MK"/>
        </w:rPr>
        <w:t xml:space="preserve"> со засегнати</w:t>
      </w:r>
      <w:r w:rsidR="0050047E" w:rsidRPr="00742AF4">
        <w:rPr>
          <w:rFonts w:ascii="StobiSerif Regular" w:eastAsia="Calibri" w:hAnsi="StobiSerif Regular"/>
          <w:color w:val="000000"/>
          <w:sz w:val="20"/>
          <w:szCs w:val="22"/>
          <w:lang w:val="mk-MK"/>
        </w:rPr>
        <w:t>те</w:t>
      </w:r>
      <w:r w:rsidRPr="00742AF4">
        <w:rPr>
          <w:rFonts w:ascii="StobiSerif Regular" w:eastAsia="Calibri" w:hAnsi="StobiSerif Regular"/>
          <w:color w:val="000000"/>
          <w:sz w:val="20"/>
          <w:szCs w:val="22"/>
          <w:lang w:val="mk-MK"/>
        </w:rPr>
        <w:t xml:space="preserve"> страни </w:t>
      </w:r>
      <w:r w:rsidRPr="00EA7158">
        <w:rPr>
          <w:rFonts w:ascii="StobiSerif Regular" w:eastAsia="Calibri" w:hAnsi="StobiSerif Regular"/>
          <w:color w:val="000000"/>
          <w:sz w:val="20"/>
          <w:szCs w:val="22"/>
          <w:lang w:val="mk-MK"/>
        </w:rPr>
        <w:t>и подготовка на Извештај од консултациите.</w:t>
      </w:r>
      <w:r w:rsidRPr="00742AF4">
        <w:rPr>
          <w:rFonts w:ascii="StobiSerif Regular" w:eastAsia="Calibri" w:hAnsi="StobiSerif Regular"/>
          <w:color w:val="000000"/>
          <w:sz w:val="20"/>
          <w:szCs w:val="22"/>
          <w:lang w:val="mk-MK"/>
        </w:rPr>
        <w:t xml:space="preserve"> Во периодот декември 2024 – февруари 2025 година, беа организирани и спроведени 4 регионални настани (Битола, Штип, Тетово и Скопје) за време на кои беа мапирани предлози, коментари и мислења од засегн</w:t>
      </w:r>
      <w:r w:rsidR="00E6140A" w:rsidRPr="00742AF4">
        <w:rPr>
          <w:rFonts w:ascii="StobiSerif Regular" w:eastAsia="Calibri" w:hAnsi="StobiSerif Regular"/>
          <w:color w:val="000000"/>
          <w:sz w:val="20"/>
          <w:szCs w:val="22"/>
          <w:lang w:val="mk-MK"/>
        </w:rPr>
        <w:t>а</w:t>
      </w:r>
      <w:r w:rsidRPr="00742AF4">
        <w:rPr>
          <w:rFonts w:ascii="StobiSerif Regular" w:eastAsia="Calibri" w:hAnsi="StobiSerif Regular"/>
          <w:color w:val="000000"/>
          <w:sz w:val="20"/>
          <w:szCs w:val="22"/>
          <w:lang w:val="mk-MK"/>
        </w:rPr>
        <w:t>тите страни.</w:t>
      </w:r>
      <w:r w:rsidR="00E6140A" w:rsidRPr="00742AF4">
        <w:rPr>
          <w:rFonts w:ascii="StobiSerif Regular" w:eastAsia="Calibri" w:hAnsi="StobiSerif Regular"/>
          <w:color w:val="000000"/>
          <w:sz w:val="20"/>
          <w:szCs w:val="22"/>
          <w:lang w:val="mk-MK"/>
        </w:rPr>
        <w:t xml:space="preserve"> </w:t>
      </w:r>
    </w:p>
    <w:p w14:paraId="0B7CAF7F" w14:textId="77777777" w:rsidR="00B263C8" w:rsidRPr="00574E6E" w:rsidRDefault="00574E6E" w:rsidP="00CB1A56">
      <w:pPr>
        <w:numPr>
          <w:ilvl w:val="0"/>
          <w:numId w:val="31"/>
        </w:numPr>
        <w:jc w:val="both"/>
        <w:rPr>
          <w:rFonts w:ascii="StobiSerif Regular" w:eastAsia="Calibri" w:hAnsi="StobiSerif Regular"/>
          <w:sz w:val="20"/>
          <w:szCs w:val="20"/>
          <w:lang w:val="mk-MK"/>
        </w:rPr>
      </w:pPr>
      <w:r>
        <w:rPr>
          <w:rFonts w:ascii="StobiSerif Regular" w:eastAsia="Calibri" w:hAnsi="StobiSerif Regular"/>
          <w:color w:val="000000"/>
          <w:sz w:val="20"/>
          <w:szCs w:val="22"/>
          <w:lang w:val="mk-MK"/>
        </w:rPr>
        <w:t>Министерството за локална самоуправа на 21.10.2024 година објави Известување за почеток на процес на подг</w:t>
      </w:r>
      <w:r w:rsidR="00741A88">
        <w:rPr>
          <w:rFonts w:ascii="StobiSerif Regular" w:eastAsia="Calibri" w:hAnsi="StobiSerif Regular"/>
          <w:color w:val="000000"/>
          <w:sz w:val="20"/>
          <w:szCs w:val="22"/>
          <w:lang w:val="mk-MK"/>
        </w:rPr>
        <w:t>от</w:t>
      </w:r>
      <w:r>
        <w:rPr>
          <w:rFonts w:ascii="StobiSerif Regular" w:eastAsia="Calibri" w:hAnsi="StobiSerif Regular"/>
          <w:color w:val="000000"/>
          <w:sz w:val="20"/>
          <w:szCs w:val="22"/>
          <w:lang w:val="mk-MK"/>
        </w:rPr>
        <w:t xml:space="preserve">вка на Предлог на Закон за изменување и дополнување на Законот за локалната самоуправа, со што од тој ден на сите заинтересирани страни и на пошироката јавност им беше овозможено да дадат предлози и свои мислења и согледување на состојбите, а со цел подготовка на </w:t>
      </w:r>
      <w:r w:rsidRPr="00EA7158">
        <w:rPr>
          <w:rFonts w:ascii="StobiSerif Regular" w:hAnsi="StobiSerif Regular"/>
          <w:sz w:val="20"/>
          <w:szCs w:val="20"/>
          <w:lang w:val="ru-RU"/>
        </w:rPr>
        <w:t>добро осмислени, аргументирани и целисходни нормативни интервенции</w:t>
      </w:r>
      <w:r>
        <w:rPr>
          <w:rFonts w:ascii="StobiSerif Regular" w:hAnsi="StobiSerif Regular"/>
          <w:sz w:val="20"/>
          <w:szCs w:val="20"/>
          <w:lang w:val="ru-RU"/>
        </w:rPr>
        <w:t>.</w:t>
      </w:r>
    </w:p>
    <w:p w14:paraId="4965434C" w14:textId="77777777" w:rsidR="00CA4A4C" w:rsidRPr="002F41DE" w:rsidRDefault="00CA4A4C" w:rsidP="002F41DE">
      <w:pPr>
        <w:tabs>
          <w:tab w:val="left" w:pos="675"/>
        </w:tabs>
        <w:jc w:val="both"/>
        <w:rPr>
          <w:rFonts w:ascii="StobiSerif Regular" w:hAnsi="StobiSerif Regular"/>
          <w:sz w:val="20"/>
          <w:szCs w:val="20"/>
          <w:lang w:val="mk-MK"/>
        </w:rPr>
      </w:pPr>
    </w:p>
    <w:p w14:paraId="4CD3A23C" w14:textId="77777777" w:rsidR="00C37F9D" w:rsidRPr="00C37F9D" w:rsidRDefault="00C37F9D" w:rsidP="00C37F9D">
      <w:pPr>
        <w:ind w:firstLine="720"/>
        <w:rPr>
          <w:rFonts w:ascii="StobiSerif Regular" w:hAnsi="StobiSerif Regular"/>
          <w:b/>
          <w:bCs/>
          <w:sz w:val="20"/>
          <w:szCs w:val="20"/>
          <w:lang w:val="mk-MK"/>
        </w:rPr>
      </w:pPr>
      <w:r w:rsidRPr="00C37F9D">
        <w:rPr>
          <w:rFonts w:ascii="StobiSerif Regular" w:hAnsi="StobiSerif Regular"/>
          <w:b/>
          <w:bCs/>
          <w:sz w:val="20"/>
          <w:szCs w:val="20"/>
          <w:lang w:val="mk-MK"/>
        </w:rPr>
        <w:t>5.2</w:t>
      </w:r>
      <w:r w:rsidRPr="00C37F9D">
        <w:rPr>
          <w:rFonts w:ascii="StobiSerif Regular" w:hAnsi="StobiSerif Regular"/>
          <w:b/>
          <w:bCs/>
          <w:sz w:val="20"/>
          <w:szCs w:val="20"/>
          <w:lang w:val="mk-MK"/>
        </w:rPr>
        <w:tab/>
        <w:t xml:space="preserve">Преглед на добиените и вградените мислења </w:t>
      </w:r>
    </w:p>
    <w:p w14:paraId="6E03B9A7" w14:textId="77777777" w:rsidR="00C37F9D" w:rsidRPr="00AE39FA" w:rsidRDefault="00C37F9D" w:rsidP="00AE39FA">
      <w:pPr>
        <w:ind w:firstLine="720"/>
        <w:rPr>
          <w:rFonts w:ascii="StobiSerif Regular" w:hAnsi="StobiSerif Regular"/>
          <w:b/>
          <w:bCs/>
          <w:sz w:val="20"/>
          <w:szCs w:val="20"/>
          <w:lang w:val="mk-MK"/>
        </w:rPr>
      </w:pPr>
      <w:r w:rsidRPr="00C37F9D">
        <w:rPr>
          <w:rFonts w:ascii="StobiSerif Regular" w:hAnsi="StobiSerif Regular"/>
          <w:b/>
          <w:bCs/>
          <w:sz w:val="20"/>
          <w:szCs w:val="20"/>
          <w:lang w:val="mk-MK"/>
        </w:rPr>
        <w:t xml:space="preserve">      </w:t>
      </w:r>
      <w:r w:rsidRPr="00C37F9D">
        <w:rPr>
          <w:rFonts w:ascii="StobiSerif Regular" w:hAnsi="StobiSerif Regular"/>
          <w:b/>
          <w:bCs/>
          <w:sz w:val="20"/>
          <w:szCs w:val="20"/>
          <w:lang w:val="mk-MK"/>
        </w:rPr>
        <w:tab/>
      </w:r>
    </w:p>
    <w:p w14:paraId="1FF61E0D" w14:textId="77777777" w:rsidR="00C37F9D" w:rsidRPr="00C37F9D" w:rsidRDefault="00C37F9D" w:rsidP="00C37F9D">
      <w:pPr>
        <w:tabs>
          <w:tab w:val="left" w:pos="675"/>
        </w:tabs>
        <w:jc w:val="both"/>
        <w:rPr>
          <w:rFonts w:ascii="StobiSerif Regular" w:hAnsi="StobiSerif Regular"/>
          <w:sz w:val="20"/>
          <w:szCs w:val="22"/>
          <w:lang w:val="mk-MK"/>
        </w:rPr>
      </w:pPr>
      <w:r w:rsidRPr="00C37F9D">
        <w:rPr>
          <w:rFonts w:ascii="StobiSerif Regular" w:hAnsi="StobiSerif Regular"/>
          <w:sz w:val="20"/>
          <w:szCs w:val="22"/>
          <w:lang w:val="mk-MK"/>
        </w:rPr>
        <w:t xml:space="preserve">            Во предлог извештајот за ПВР, на крајот на процесот на консултација ќе биде подготвена табела со сите добиени и вградени мислења.</w:t>
      </w:r>
    </w:p>
    <w:p w14:paraId="3FEB9F3B" w14:textId="77777777" w:rsidR="00C37F9D" w:rsidRPr="00C37F9D" w:rsidRDefault="00C37F9D" w:rsidP="00C37F9D">
      <w:pPr>
        <w:tabs>
          <w:tab w:val="left" w:pos="675"/>
        </w:tabs>
        <w:jc w:val="both"/>
        <w:rPr>
          <w:rFonts w:ascii="StobiSerif Regular" w:hAnsi="StobiSerif Regular"/>
          <w:sz w:val="20"/>
          <w:szCs w:val="20"/>
          <w:lang w:val="mk-MK"/>
        </w:rPr>
      </w:pPr>
    </w:p>
    <w:p w14:paraId="4D48715A" w14:textId="77777777" w:rsidR="00C37F9D" w:rsidRDefault="00C37F9D" w:rsidP="00C37F9D">
      <w:pPr>
        <w:ind w:firstLine="720"/>
        <w:rPr>
          <w:rFonts w:ascii="StobiSerif Regular" w:hAnsi="StobiSerif Regular"/>
          <w:b/>
          <w:bCs/>
          <w:sz w:val="20"/>
          <w:szCs w:val="20"/>
          <w:lang w:val="mk-MK"/>
        </w:rPr>
      </w:pPr>
      <w:r w:rsidRPr="00C37F9D">
        <w:rPr>
          <w:rFonts w:ascii="StobiSerif Regular" w:hAnsi="StobiSerif Regular"/>
          <w:b/>
          <w:bCs/>
          <w:sz w:val="20"/>
          <w:szCs w:val="20"/>
          <w:lang w:val="mk-MK"/>
        </w:rPr>
        <w:t>5.3</w:t>
      </w:r>
      <w:r w:rsidRPr="00C37F9D">
        <w:rPr>
          <w:rFonts w:ascii="StobiSerif Regular" w:hAnsi="StobiSerif Regular"/>
          <w:b/>
          <w:bCs/>
          <w:sz w:val="20"/>
          <w:szCs w:val="20"/>
          <w:lang w:val="mk-MK"/>
        </w:rPr>
        <w:tab/>
        <w:t>Мислењата кои не биле земени предвид и зоштo</w:t>
      </w:r>
    </w:p>
    <w:p w14:paraId="6F315825" w14:textId="77777777" w:rsidR="00393722" w:rsidRPr="00C37F9D" w:rsidRDefault="00393722" w:rsidP="00C37F9D">
      <w:pPr>
        <w:ind w:firstLine="720"/>
        <w:rPr>
          <w:rFonts w:ascii="StobiSerif Regular" w:hAnsi="StobiSerif Regular"/>
          <w:b/>
          <w:bCs/>
          <w:sz w:val="20"/>
          <w:szCs w:val="20"/>
          <w:lang w:val="mk-MK"/>
        </w:rPr>
      </w:pPr>
    </w:p>
    <w:p w14:paraId="530F6419" w14:textId="77777777" w:rsidR="00393722" w:rsidRPr="00CA4A4C" w:rsidRDefault="00393722" w:rsidP="00CA4A4C">
      <w:pPr>
        <w:ind w:firstLine="720"/>
        <w:rPr>
          <w:rFonts w:ascii="StobiSerif Regular" w:hAnsi="StobiSerif Regular"/>
          <w:sz w:val="20"/>
          <w:szCs w:val="20"/>
          <w:lang w:val="mk-MK"/>
        </w:rPr>
      </w:pPr>
      <w:r w:rsidRPr="00CA4A4C">
        <w:rPr>
          <w:rFonts w:ascii="StobiSerif Regular" w:hAnsi="StobiSerif Regular"/>
          <w:sz w:val="20"/>
          <w:szCs w:val="20"/>
          <w:lang w:val="mk-MK"/>
        </w:rPr>
        <w:t>Во предлог извештајот за ПВР, на крајот на процесот на консултација ќе биде подготвена табела со сите мислења кои не биле земени во предвид и зошто.</w:t>
      </w:r>
    </w:p>
    <w:p w14:paraId="107FF910" w14:textId="77777777" w:rsidR="00AD44F9" w:rsidRPr="00CA4A4C" w:rsidRDefault="00AD44F9" w:rsidP="00AD44F9">
      <w:pPr>
        <w:tabs>
          <w:tab w:val="left" w:pos="675"/>
        </w:tabs>
        <w:rPr>
          <w:rFonts w:ascii="StobiSerif Regular" w:hAnsi="StobiSerif Regular"/>
          <w:sz w:val="20"/>
          <w:szCs w:val="20"/>
          <w:lang w:val="mk-MK"/>
        </w:rPr>
      </w:pPr>
    </w:p>
    <w:p w14:paraId="18829675" w14:textId="77777777" w:rsidR="00C37F9D" w:rsidRPr="00F8368A" w:rsidRDefault="00C37F9D" w:rsidP="00C37F9D">
      <w:pPr>
        <w:shd w:val="clear" w:color="auto" w:fill="FBD4B4"/>
        <w:tabs>
          <w:tab w:val="left" w:pos="675"/>
        </w:tabs>
        <w:rPr>
          <w:rFonts w:ascii="StobiSerif Regular" w:hAnsi="StobiSerif Regular"/>
          <w:b/>
          <w:sz w:val="20"/>
          <w:szCs w:val="20"/>
          <w:lang w:val="mk-MK"/>
        </w:rPr>
      </w:pPr>
      <w:r w:rsidRPr="00F8368A">
        <w:rPr>
          <w:rFonts w:ascii="StobiSerif Regular" w:hAnsi="StobiSerif Regular"/>
          <w:b/>
          <w:sz w:val="20"/>
          <w:szCs w:val="20"/>
          <w:lang w:val="mk-MK"/>
        </w:rPr>
        <w:t xml:space="preserve">6. </w:t>
      </w:r>
      <w:r w:rsidRPr="00F8368A">
        <w:rPr>
          <w:rFonts w:ascii="StobiSerif Regular" w:hAnsi="StobiSerif Regular"/>
          <w:b/>
          <w:sz w:val="20"/>
          <w:szCs w:val="20"/>
          <w:lang w:val="mk-MK"/>
        </w:rPr>
        <w:tab/>
        <w:t>Заклучоци и препорачано решение</w:t>
      </w:r>
    </w:p>
    <w:p w14:paraId="64D2D075" w14:textId="77777777" w:rsidR="00C37F9D" w:rsidRPr="00F8368A" w:rsidRDefault="00C37F9D" w:rsidP="00C37F9D">
      <w:pPr>
        <w:rPr>
          <w:rFonts w:ascii="StobiSerif Regular" w:hAnsi="StobiSerif Regular"/>
          <w:sz w:val="20"/>
          <w:szCs w:val="20"/>
          <w:lang w:val="mk-MK"/>
        </w:rPr>
      </w:pPr>
    </w:p>
    <w:p w14:paraId="0693FD10" w14:textId="77777777" w:rsidR="00C37F9D" w:rsidRPr="00F8368A" w:rsidRDefault="00C37F9D" w:rsidP="00C37F9D">
      <w:pPr>
        <w:ind w:left="720"/>
        <w:rPr>
          <w:rFonts w:ascii="StobiSerif Regular" w:hAnsi="StobiSerif Regular"/>
          <w:b/>
          <w:sz w:val="20"/>
          <w:szCs w:val="20"/>
          <w:lang w:val="mk-MK"/>
        </w:rPr>
      </w:pPr>
      <w:r w:rsidRPr="00CA4A4C">
        <w:rPr>
          <w:rFonts w:ascii="StobiSerif Regular" w:hAnsi="StobiSerif Regular"/>
          <w:b/>
          <w:bCs/>
          <w:sz w:val="20"/>
          <w:szCs w:val="20"/>
          <w:lang w:val="mk-MK"/>
        </w:rPr>
        <w:t>6.1</w:t>
      </w:r>
      <w:r w:rsidRPr="00F8368A">
        <w:rPr>
          <w:rFonts w:ascii="StobiSerif Regular" w:hAnsi="StobiSerif Regular"/>
          <w:sz w:val="20"/>
          <w:szCs w:val="20"/>
          <w:lang w:val="mk-MK"/>
        </w:rPr>
        <w:tab/>
        <w:t xml:space="preserve"> </w:t>
      </w:r>
      <w:r w:rsidRPr="00F8368A">
        <w:rPr>
          <w:rFonts w:ascii="StobiSerif Regular" w:hAnsi="StobiSerif Regular"/>
          <w:b/>
          <w:sz w:val="20"/>
          <w:szCs w:val="20"/>
          <w:lang w:val="mk-MK"/>
        </w:rPr>
        <w:t>Споредбен преглед на позитивните и негативните влијанија на можните</w:t>
      </w:r>
    </w:p>
    <w:p w14:paraId="765FF925" w14:textId="77777777" w:rsidR="00C37F9D" w:rsidRPr="00F8368A" w:rsidRDefault="00C37F9D" w:rsidP="00C37F9D">
      <w:pPr>
        <w:ind w:left="720"/>
        <w:rPr>
          <w:rFonts w:ascii="StobiSerif Regular" w:hAnsi="StobiSerif Regular"/>
          <w:b/>
          <w:sz w:val="20"/>
          <w:szCs w:val="20"/>
          <w:lang w:val="mk-MK"/>
        </w:rPr>
      </w:pPr>
      <w:r w:rsidRPr="00F8368A">
        <w:rPr>
          <w:rFonts w:ascii="StobiSerif Regular" w:hAnsi="StobiSerif Regular"/>
          <w:b/>
          <w:sz w:val="20"/>
          <w:szCs w:val="20"/>
          <w:lang w:val="mk-MK"/>
        </w:rPr>
        <w:t xml:space="preserve">               решенија (опции)</w:t>
      </w:r>
    </w:p>
    <w:p w14:paraId="5AE5F255" w14:textId="77777777" w:rsidR="00C37F9D" w:rsidRDefault="00C37F9D" w:rsidP="00C37F9D">
      <w:pPr>
        <w:ind w:left="720"/>
        <w:rPr>
          <w:rFonts w:ascii="StobiSerif Regular" w:hAnsi="StobiSerif Regular"/>
          <w:b/>
          <w:sz w:val="20"/>
          <w:szCs w:val="20"/>
          <w:lang w:val="mk-MK"/>
        </w:rPr>
      </w:pPr>
      <w:r w:rsidRPr="00F8368A">
        <w:rPr>
          <w:rFonts w:ascii="StobiSerif Regular" w:hAnsi="StobiSerif Regular"/>
          <w:b/>
          <w:sz w:val="20"/>
          <w:szCs w:val="20"/>
          <w:lang w:val="mk-MK"/>
        </w:rPr>
        <w:t xml:space="preserve">       </w:t>
      </w:r>
    </w:p>
    <w:p w14:paraId="428E8451" w14:textId="77777777" w:rsidR="00C37F9D" w:rsidRPr="00CA4A4C" w:rsidRDefault="00C37F9D" w:rsidP="00C37F9D">
      <w:pPr>
        <w:rPr>
          <w:rFonts w:ascii="StobiSerif Regular" w:hAnsi="StobiSerif Regular"/>
          <w:b/>
          <w:sz w:val="20"/>
          <w:szCs w:val="22"/>
          <w:lang w:val="mk-MK"/>
        </w:rPr>
      </w:pPr>
      <w:r>
        <w:rPr>
          <w:rFonts w:ascii="StobiSerif Regular" w:hAnsi="StobiSerif Regular"/>
          <w:b/>
          <w:sz w:val="20"/>
          <w:szCs w:val="22"/>
          <w:lang w:val="sq-AL"/>
        </w:rPr>
        <w:t xml:space="preserve">1.            </w:t>
      </w:r>
      <w:r w:rsidRPr="00F8368A">
        <w:rPr>
          <w:rFonts w:ascii="StobiSerif Regular" w:hAnsi="StobiSerif Regular"/>
          <w:b/>
          <w:sz w:val="20"/>
          <w:szCs w:val="22"/>
          <w:lang w:val="mk-MK"/>
        </w:rPr>
        <w:t>Спроведување на постоечкото законско решение (опција „не прави ништо“)</w:t>
      </w:r>
    </w:p>
    <w:p w14:paraId="7076DE4E" w14:textId="77777777" w:rsidR="00C37F9D" w:rsidRDefault="00C37F9D" w:rsidP="00C37F9D">
      <w:pPr>
        <w:ind w:firstLine="720"/>
        <w:jc w:val="both"/>
        <w:rPr>
          <w:rFonts w:ascii="StobiSerif Regular" w:hAnsi="StobiSerif Regular"/>
          <w:b/>
          <w:sz w:val="20"/>
          <w:szCs w:val="22"/>
          <w:lang w:val="mk-MK"/>
        </w:rPr>
      </w:pPr>
    </w:p>
    <w:p w14:paraId="1B3B5019" w14:textId="77777777" w:rsidR="003D02A3" w:rsidRDefault="00C37F9D" w:rsidP="0050047E">
      <w:pPr>
        <w:ind w:firstLine="720"/>
        <w:jc w:val="both"/>
        <w:rPr>
          <w:rFonts w:ascii="StobiSerif Regular" w:hAnsi="StobiSerif Regular" w:cs="Arial"/>
          <w:sz w:val="20"/>
          <w:szCs w:val="22"/>
          <w:lang w:val="mk-MK"/>
        </w:rPr>
      </w:pPr>
      <w:r w:rsidRPr="00F8368A">
        <w:rPr>
          <w:rFonts w:ascii="StobiSerif Regular" w:hAnsi="StobiSerif Regular"/>
          <w:b/>
          <w:sz w:val="20"/>
          <w:szCs w:val="22"/>
          <w:lang w:val="mk-MK"/>
        </w:rPr>
        <w:t xml:space="preserve">Негативни </w:t>
      </w:r>
      <w:r w:rsidRPr="00C62C5D">
        <w:rPr>
          <w:rFonts w:ascii="StobiSerif Regular" w:hAnsi="StobiSerif Regular"/>
          <w:b/>
          <w:sz w:val="20"/>
          <w:szCs w:val="22"/>
          <w:lang w:val="mk-MK"/>
        </w:rPr>
        <w:t>влијанија</w:t>
      </w:r>
      <w:r w:rsidRPr="00C62C5D">
        <w:rPr>
          <w:rFonts w:ascii="StobiSerif Regular" w:hAnsi="StobiSerif Regular"/>
          <w:sz w:val="20"/>
          <w:szCs w:val="22"/>
          <w:lang w:val="mk-MK"/>
        </w:rPr>
        <w:t xml:space="preserve"> – Решението „не прави ништо“ </w:t>
      </w:r>
      <w:r w:rsidR="0050047E">
        <w:rPr>
          <w:rFonts w:ascii="StobiSerif Regular" w:hAnsi="StobiSerif Regular"/>
          <w:sz w:val="20"/>
          <w:szCs w:val="22"/>
          <w:lang w:val="mk-MK"/>
        </w:rPr>
        <w:t xml:space="preserve">не овозможува понатамошно унапредување на </w:t>
      </w:r>
      <w:r w:rsidR="0050047E" w:rsidRPr="00F17812">
        <w:rPr>
          <w:rFonts w:ascii="StobiSerif Regular" w:hAnsi="StobiSerif Regular"/>
          <w:sz w:val="20"/>
          <w:szCs w:val="22"/>
          <w:lang w:val="mk-MK"/>
        </w:rPr>
        <w:t>систем</w:t>
      </w:r>
      <w:r w:rsidR="0050047E">
        <w:rPr>
          <w:rFonts w:ascii="StobiSerif Regular" w:hAnsi="StobiSerif Regular"/>
          <w:sz w:val="20"/>
          <w:szCs w:val="22"/>
          <w:lang w:val="mk-MK"/>
        </w:rPr>
        <w:t>от</w:t>
      </w:r>
      <w:r w:rsidR="0050047E" w:rsidRPr="00F17812">
        <w:rPr>
          <w:rFonts w:ascii="StobiSerif Regular" w:hAnsi="StobiSerif Regular"/>
          <w:sz w:val="20"/>
          <w:szCs w:val="22"/>
          <w:lang w:val="mk-MK"/>
        </w:rPr>
        <w:t xml:space="preserve"> на </w:t>
      </w:r>
      <w:r w:rsidR="0050047E">
        <w:rPr>
          <w:rFonts w:ascii="StobiSerif Regular" w:hAnsi="StobiSerif Regular"/>
          <w:sz w:val="20"/>
          <w:szCs w:val="22"/>
          <w:lang w:val="mk-MK"/>
        </w:rPr>
        <w:t xml:space="preserve">локалната самоуправа </w:t>
      </w:r>
      <w:r w:rsidR="0050047E" w:rsidRPr="00F17812">
        <w:rPr>
          <w:rFonts w:ascii="StobiSerif Regular" w:hAnsi="StobiSerif Regular"/>
          <w:sz w:val="20"/>
          <w:szCs w:val="22"/>
          <w:lang w:val="mk-MK"/>
        </w:rPr>
        <w:t xml:space="preserve">во </w:t>
      </w:r>
      <w:r w:rsidR="0050047E">
        <w:rPr>
          <w:rFonts w:ascii="StobiSerif Regular" w:hAnsi="StobiSerif Regular"/>
          <w:sz w:val="20"/>
          <w:szCs w:val="22"/>
          <w:lang w:val="mk-MK"/>
        </w:rPr>
        <w:t>Републиката вклучувајќи и унапредување на спроведувањето на начелата на доброто владеење</w:t>
      </w:r>
      <w:r w:rsidR="0050047E" w:rsidRPr="00F17812">
        <w:rPr>
          <w:rFonts w:ascii="StobiSerif Regular" w:hAnsi="StobiSerif Regular"/>
          <w:sz w:val="20"/>
          <w:szCs w:val="22"/>
          <w:lang w:val="mk-MK"/>
        </w:rPr>
        <w:t xml:space="preserve">. </w:t>
      </w:r>
      <w:r w:rsidR="00C90D40">
        <w:rPr>
          <w:rFonts w:ascii="StobiSerif Regular" w:hAnsi="StobiSerif Regular" w:cs="Arial"/>
          <w:sz w:val="20"/>
          <w:szCs w:val="22"/>
          <w:lang w:val="mk-MK"/>
        </w:rPr>
        <w:t xml:space="preserve">Градоначалниците нема да можат да бидат </w:t>
      </w:r>
      <w:r w:rsidR="00C90D40">
        <w:rPr>
          <w:rFonts w:ascii="StobiSerif Regular" w:hAnsi="StobiSerif Regular" w:cs="Arial"/>
          <w:sz w:val="20"/>
          <w:szCs w:val="22"/>
          <w:lang w:val="mk-MK"/>
        </w:rPr>
        <w:lastRenderedPageBreak/>
        <w:t xml:space="preserve">отповикани доколку граѓаните не се задоволни од нивната работа. </w:t>
      </w:r>
      <w:r w:rsidR="0050047E">
        <w:rPr>
          <w:rFonts w:ascii="StobiSerif Regular" w:hAnsi="StobiSerif Regular" w:cs="Arial"/>
          <w:sz w:val="20"/>
          <w:szCs w:val="22"/>
          <w:lang w:val="mk-MK"/>
        </w:rPr>
        <w:t xml:space="preserve">Ќе продолжи практиката различни општини на различен начин во своите статути да ги уредуваат аспектите поврзани со информирањето на јавноста, отчетноста на органите на општината и учеството на граѓаните во носењето на одлуките од страна на органите на општините. Постоечките решение поврзани со механизмите за учество на јавноста не ги даваат очекуваните резултати поради малата примена во пракса. </w:t>
      </w:r>
    </w:p>
    <w:p w14:paraId="4D7C8900" w14:textId="77777777" w:rsidR="00C37F9D" w:rsidRPr="00C62C5D" w:rsidRDefault="0050047E" w:rsidP="001B33E6">
      <w:pPr>
        <w:spacing w:line="276" w:lineRule="auto"/>
        <w:ind w:firstLine="720"/>
        <w:jc w:val="both"/>
        <w:rPr>
          <w:rFonts w:ascii="StobiSerif Regular" w:hAnsi="StobiSerif Regular"/>
          <w:sz w:val="20"/>
          <w:szCs w:val="22"/>
          <w:lang w:val="mk-MK"/>
        </w:rPr>
      </w:pPr>
      <w:r>
        <w:rPr>
          <w:rFonts w:ascii="StobiSerif Regular" w:hAnsi="StobiSerif Regular" w:cs="Arial"/>
          <w:sz w:val="20"/>
          <w:szCs w:val="22"/>
          <w:lang w:val="mk-MK"/>
        </w:rPr>
        <w:t xml:space="preserve"> </w:t>
      </w:r>
    </w:p>
    <w:p w14:paraId="3DA0AE80" w14:textId="77777777" w:rsidR="00C37F9D" w:rsidRDefault="00C37F9D" w:rsidP="00C37F9D">
      <w:pPr>
        <w:ind w:firstLine="720"/>
        <w:jc w:val="both"/>
        <w:rPr>
          <w:rFonts w:ascii="StobiSerif Regular" w:hAnsi="StobiSerif Regular"/>
          <w:sz w:val="20"/>
          <w:szCs w:val="22"/>
          <w:lang w:val="mk-MK"/>
        </w:rPr>
      </w:pPr>
      <w:r w:rsidRPr="00C62C5D">
        <w:rPr>
          <w:rFonts w:ascii="StobiSerif Regular" w:hAnsi="StobiSerif Regular"/>
          <w:b/>
          <w:sz w:val="20"/>
          <w:szCs w:val="22"/>
          <w:lang w:val="mk-MK"/>
        </w:rPr>
        <w:t>Позитивни влијанија</w:t>
      </w:r>
      <w:r w:rsidRPr="00C62C5D">
        <w:rPr>
          <w:rFonts w:ascii="StobiSerif Regular" w:hAnsi="StobiSerif Regular"/>
          <w:sz w:val="20"/>
          <w:szCs w:val="22"/>
          <w:lang w:val="mk-MK"/>
        </w:rPr>
        <w:t xml:space="preserve"> –нема.</w:t>
      </w:r>
    </w:p>
    <w:p w14:paraId="585334BF" w14:textId="77777777" w:rsidR="00C37F9D" w:rsidRPr="00F8368A" w:rsidRDefault="00C37F9D" w:rsidP="00C37F9D">
      <w:pPr>
        <w:ind w:firstLine="720"/>
        <w:jc w:val="both"/>
        <w:rPr>
          <w:rFonts w:ascii="StobiSerif Regular" w:hAnsi="StobiSerif Regular"/>
          <w:sz w:val="20"/>
          <w:szCs w:val="22"/>
          <w:lang w:val="mk-MK"/>
        </w:rPr>
      </w:pPr>
    </w:p>
    <w:p w14:paraId="0B1B71D6" w14:textId="77777777" w:rsidR="00C37F9D" w:rsidRDefault="00C37F9D" w:rsidP="00C37F9D">
      <w:pPr>
        <w:tabs>
          <w:tab w:val="left" w:pos="709"/>
        </w:tabs>
        <w:rPr>
          <w:rFonts w:ascii="StobiSerif Regular" w:hAnsi="StobiSerif Regular"/>
          <w:b/>
          <w:sz w:val="20"/>
          <w:szCs w:val="22"/>
          <w:lang w:val="mk-MK"/>
        </w:rPr>
      </w:pPr>
      <w:r w:rsidRPr="00F8368A">
        <w:rPr>
          <w:rFonts w:ascii="StobiSerif Regular" w:hAnsi="StobiSerif Regular"/>
          <w:b/>
          <w:sz w:val="20"/>
          <w:szCs w:val="22"/>
          <w:lang w:val="mk-MK"/>
        </w:rPr>
        <w:t>2.            Изменување и дополнување на постоечкиот закон</w:t>
      </w:r>
    </w:p>
    <w:p w14:paraId="36EAC82E" w14:textId="77777777" w:rsidR="00C37F9D" w:rsidRPr="009047EA" w:rsidRDefault="00C37F9D" w:rsidP="00C37F9D">
      <w:pPr>
        <w:tabs>
          <w:tab w:val="left" w:pos="709"/>
        </w:tabs>
        <w:rPr>
          <w:rFonts w:ascii="StobiSerif Regular" w:hAnsi="StobiSerif Regular"/>
          <w:bCs/>
          <w:sz w:val="20"/>
          <w:szCs w:val="22"/>
          <w:lang w:val="mk-MK"/>
        </w:rPr>
      </w:pPr>
      <w:r>
        <w:rPr>
          <w:rFonts w:ascii="StobiSerif Regular" w:hAnsi="StobiSerif Regular"/>
          <w:b/>
          <w:sz w:val="20"/>
          <w:szCs w:val="22"/>
          <w:lang w:val="mk-MK"/>
        </w:rPr>
        <w:tab/>
      </w:r>
    </w:p>
    <w:p w14:paraId="680E5158" w14:textId="77777777" w:rsidR="001B33E6" w:rsidRDefault="00C37F9D" w:rsidP="00C37F9D">
      <w:pPr>
        <w:ind w:firstLine="720"/>
        <w:jc w:val="both"/>
        <w:rPr>
          <w:rFonts w:ascii="StobiSerif Regular" w:hAnsi="StobiSerif Regular"/>
          <w:sz w:val="20"/>
          <w:szCs w:val="22"/>
          <w:lang w:val="mk-MK"/>
        </w:rPr>
      </w:pPr>
      <w:r w:rsidRPr="00F8368A">
        <w:rPr>
          <w:rFonts w:ascii="StobiSerif Regular" w:hAnsi="StobiSerif Regular"/>
          <w:b/>
          <w:bCs/>
          <w:sz w:val="20"/>
          <w:szCs w:val="22"/>
          <w:lang w:val="mk-MK"/>
        </w:rPr>
        <w:t xml:space="preserve">Негативни влијанија </w:t>
      </w:r>
      <w:r w:rsidR="001B33E6">
        <w:rPr>
          <w:rFonts w:ascii="StobiSerif Regular" w:hAnsi="StobiSerif Regular"/>
          <w:b/>
          <w:bCs/>
          <w:sz w:val="20"/>
          <w:szCs w:val="22"/>
          <w:lang w:val="mk-MK"/>
        </w:rPr>
        <w:t>–</w:t>
      </w:r>
      <w:r w:rsidRPr="00F8368A">
        <w:rPr>
          <w:rFonts w:ascii="StobiSerif Regular" w:hAnsi="StobiSerif Regular"/>
          <w:b/>
          <w:bCs/>
          <w:sz w:val="20"/>
          <w:szCs w:val="22"/>
          <w:lang w:val="mk-MK"/>
        </w:rPr>
        <w:t xml:space="preserve"> </w:t>
      </w:r>
      <w:r w:rsidRPr="00F8368A">
        <w:rPr>
          <w:rFonts w:ascii="StobiSerif Regular" w:hAnsi="StobiSerif Regular"/>
          <w:sz w:val="20"/>
          <w:szCs w:val="22"/>
          <w:lang w:val="mk-MK"/>
        </w:rPr>
        <w:t>не</w:t>
      </w:r>
      <w:r w:rsidR="001B33E6">
        <w:rPr>
          <w:rFonts w:ascii="StobiSerif Regular" w:hAnsi="StobiSerif Regular"/>
          <w:sz w:val="20"/>
          <w:szCs w:val="22"/>
          <w:lang w:val="mk-MK"/>
        </w:rPr>
        <w:t xml:space="preserve">ма </w:t>
      </w:r>
    </w:p>
    <w:p w14:paraId="0853857F" w14:textId="77777777" w:rsidR="00C37F9D" w:rsidRPr="00F8368A" w:rsidRDefault="00C37F9D" w:rsidP="00C37F9D">
      <w:pPr>
        <w:ind w:firstLine="720"/>
        <w:jc w:val="both"/>
        <w:rPr>
          <w:rFonts w:ascii="StobiSerif Regular" w:hAnsi="StobiSerif Regular"/>
          <w:sz w:val="20"/>
          <w:szCs w:val="22"/>
          <w:lang w:val="mk-MK"/>
        </w:rPr>
      </w:pPr>
    </w:p>
    <w:p w14:paraId="07351B87" w14:textId="77777777" w:rsidR="001B33E6" w:rsidRPr="003E3B87" w:rsidRDefault="00C37F9D" w:rsidP="001B33E6">
      <w:pPr>
        <w:spacing w:line="276" w:lineRule="auto"/>
        <w:ind w:firstLine="720"/>
        <w:jc w:val="both"/>
        <w:rPr>
          <w:rFonts w:ascii="StobiSerif Regular" w:hAnsi="StobiSerif Regular" w:cs="Arial"/>
          <w:sz w:val="20"/>
          <w:szCs w:val="22"/>
          <w:lang w:val="mk-MK"/>
        </w:rPr>
      </w:pPr>
      <w:r w:rsidRPr="00F8368A">
        <w:rPr>
          <w:rFonts w:ascii="StobiSerif Regular" w:hAnsi="StobiSerif Regular"/>
          <w:b/>
          <w:bCs/>
          <w:sz w:val="20"/>
          <w:szCs w:val="22"/>
          <w:lang w:val="mk-MK"/>
        </w:rPr>
        <w:t>Позитивни влијанија -</w:t>
      </w:r>
      <w:r w:rsidR="00B23903">
        <w:rPr>
          <w:rFonts w:ascii="StobiSerif Regular" w:hAnsi="StobiSerif Regular"/>
          <w:b/>
          <w:bCs/>
          <w:sz w:val="20"/>
          <w:szCs w:val="22"/>
          <w:lang w:val="mk-MK"/>
        </w:rPr>
        <w:t xml:space="preserve"> </w:t>
      </w:r>
      <w:r w:rsidR="001B33E6" w:rsidRPr="003E3B87">
        <w:rPr>
          <w:rFonts w:ascii="StobiSerif Regular" w:hAnsi="StobiSerif Regular" w:cs="Arial"/>
          <w:sz w:val="20"/>
          <w:szCs w:val="22"/>
          <w:lang w:val="mk-MK"/>
        </w:rPr>
        <w:t>Со предложен</w:t>
      </w:r>
      <w:r w:rsidR="001B33E6">
        <w:rPr>
          <w:rFonts w:ascii="StobiSerif Regular" w:hAnsi="StobiSerif Regular" w:cs="Arial"/>
          <w:sz w:val="20"/>
          <w:szCs w:val="22"/>
          <w:lang w:val="mk-MK"/>
        </w:rPr>
        <w:t>ите</w:t>
      </w:r>
      <w:r w:rsidR="001B33E6" w:rsidRPr="003E3B87">
        <w:rPr>
          <w:rFonts w:ascii="StobiSerif Regular" w:hAnsi="StobiSerif Regular" w:cs="Arial"/>
          <w:sz w:val="20"/>
          <w:szCs w:val="22"/>
          <w:lang w:val="mk-MK"/>
        </w:rPr>
        <w:t xml:space="preserve"> измен</w:t>
      </w:r>
      <w:r w:rsidR="001B33E6">
        <w:rPr>
          <w:rFonts w:ascii="StobiSerif Regular" w:hAnsi="StobiSerif Regular" w:cs="Arial"/>
          <w:sz w:val="20"/>
          <w:szCs w:val="22"/>
          <w:lang w:val="mk-MK"/>
        </w:rPr>
        <w:t>и</w:t>
      </w:r>
      <w:r w:rsidR="001B33E6" w:rsidRPr="003E3B87">
        <w:rPr>
          <w:rFonts w:ascii="StobiSerif Regular" w:hAnsi="StobiSerif Regular" w:cs="Arial"/>
          <w:sz w:val="20"/>
          <w:szCs w:val="22"/>
          <w:lang w:val="mk-MK"/>
        </w:rPr>
        <w:t xml:space="preserve"> и дополнувањ</w:t>
      </w:r>
      <w:r w:rsidR="001B33E6">
        <w:rPr>
          <w:rFonts w:ascii="StobiSerif Regular" w:hAnsi="StobiSerif Regular" w:cs="Arial"/>
          <w:sz w:val="20"/>
          <w:szCs w:val="22"/>
          <w:lang w:val="mk-MK"/>
        </w:rPr>
        <w:t>а</w:t>
      </w:r>
      <w:r w:rsidR="001B33E6" w:rsidRPr="003E3B87">
        <w:rPr>
          <w:rFonts w:ascii="StobiSerif Regular" w:hAnsi="StobiSerif Regular" w:cs="Arial"/>
          <w:sz w:val="20"/>
          <w:szCs w:val="22"/>
          <w:lang w:val="mk-MK"/>
        </w:rPr>
        <w:t xml:space="preserve"> на Законот за локалната самоуправа</w:t>
      </w:r>
      <w:r w:rsidR="001B33E6">
        <w:rPr>
          <w:rFonts w:ascii="StobiSerif Regular" w:hAnsi="StobiSerif Regular" w:cs="Arial"/>
          <w:sz w:val="20"/>
          <w:szCs w:val="22"/>
          <w:lang w:val="mk-MK"/>
        </w:rPr>
        <w:t xml:space="preserve"> би се допрецизирале посточеките одредби на кои се однесуваат предлозите и би се вградиле нови одредби низ чие спроведување се очекува да се надминат воочените предизвици. </w:t>
      </w:r>
      <w:r w:rsidR="001B33E6" w:rsidRPr="003E3B87">
        <w:rPr>
          <w:rFonts w:ascii="StobiSerif Regular" w:hAnsi="StobiSerif Regular" w:cs="Arial"/>
          <w:sz w:val="20"/>
          <w:szCs w:val="22"/>
          <w:lang w:val="mk-MK"/>
        </w:rPr>
        <w:t xml:space="preserve"> </w:t>
      </w:r>
      <w:r w:rsidR="001B33E6">
        <w:rPr>
          <w:rFonts w:ascii="StobiSerif Regular" w:hAnsi="StobiSerif Regular" w:cs="Arial"/>
          <w:sz w:val="20"/>
          <w:szCs w:val="22"/>
          <w:lang w:val="mk-MK"/>
        </w:rPr>
        <w:t xml:space="preserve">Овие интервенции вклучуваат: воспоставување на механизам за отчетност на градоначалниците преку референдумско прашање за нивна </w:t>
      </w:r>
      <w:r w:rsidR="001B33E6" w:rsidRPr="00E12E12">
        <w:rPr>
          <w:rFonts w:ascii="StobiSerif Regular" w:hAnsi="StobiSerif Regular" w:cs="Arial"/>
          <w:sz w:val="20"/>
          <w:szCs w:val="22"/>
          <w:lang w:val="mk-MK"/>
        </w:rPr>
        <w:t>доверба</w:t>
      </w:r>
      <w:r w:rsidR="001B33E6">
        <w:rPr>
          <w:rFonts w:ascii="StobiSerif Regular" w:hAnsi="StobiSerif Regular" w:cs="Arial"/>
          <w:sz w:val="20"/>
          <w:szCs w:val="22"/>
          <w:lang w:val="mk-MK"/>
        </w:rPr>
        <w:t xml:space="preserve"> доколку граѓаните не се задоволни од нивната работа; </w:t>
      </w:r>
      <w:r w:rsidR="00B61634">
        <w:rPr>
          <w:rFonts w:ascii="StobiSerif Regular" w:hAnsi="StobiSerif Regular" w:cs="Arial"/>
          <w:sz w:val="20"/>
          <w:szCs w:val="22"/>
          <w:lang w:val="mk-MK"/>
        </w:rPr>
        <w:t xml:space="preserve">обезбедување на средства за поттикнување на меѓуопштинската соработка; </w:t>
      </w:r>
      <w:r w:rsidR="001B33E6">
        <w:rPr>
          <w:rFonts w:ascii="StobiSerif Regular" w:hAnsi="StobiSerif Regular" w:cs="Arial"/>
          <w:sz w:val="20"/>
          <w:szCs w:val="22"/>
          <w:lang w:val="mk-MK"/>
        </w:rPr>
        <w:t xml:space="preserve">за прв пат внесување на одредби за </w:t>
      </w:r>
      <w:r w:rsidR="00E15ADE">
        <w:rPr>
          <w:rFonts w:ascii="StobiSerif Regular" w:hAnsi="StobiSerif Regular" w:cs="Arial"/>
          <w:sz w:val="20"/>
          <w:szCs w:val="22"/>
          <w:lang w:val="mk-MK"/>
        </w:rPr>
        <w:t xml:space="preserve">одржување на комуналниот ред преку </w:t>
      </w:r>
      <w:r w:rsidR="001B33E6">
        <w:rPr>
          <w:rFonts w:ascii="StobiSerif Regular" w:hAnsi="StobiSerif Regular" w:cs="Arial"/>
          <w:sz w:val="20"/>
          <w:szCs w:val="22"/>
          <w:lang w:val="mk-MK"/>
        </w:rPr>
        <w:t xml:space="preserve">воспоставување на комуналната редарска служба, </w:t>
      </w:r>
      <w:r w:rsidR="001B33E6" w:rsidRPr="003E3B87">
        <w:rPr>
          <w:rFonts w:ascii="StobiSerif Regular" w:hAnsi="StobiSerif Regular" w:cs="Arial"/>
          <w:sz w:val="20"/>
          <w:szCs w:val="22"/>
          <w:lang w:val="mk-MK"/>
        </w:rPr>
        <w:t xml:space="preserve">еднаквите можности на жените и мажите, </w:t>
      </w:r>
      <w:r w:rsidR="00E15ADE">
        <w:rPr>
          <w:rFonts w:ascii="StobiSerif Regular" w:hAnsi="StobiSerif Regular" w:cs="Arial"/>
          <w:sz w:val="20"/>
          <w:szCs w:val="22"/>
          <w:lang w:val="mk-MK"/>
        </w:rPr>
        <w:t xml:space="preserve">безбедноста во заедницата, </w:t>
      </w:r>
      <w:r w:rsidR="001B33E6" w:rsidRPr="003E3B87">
        <w:rPr>
          <w:rFonts w:ascii="StobiSerif Regular" w:hAnsi="StobiSerif Regular" w:cs="Arial"/>
          <w:sz w:val="20"/>
          <w:szCs w:val="22"/>
          <w:lang w:val="mk-MK"/>
        </w:rPr>
        <w:t xml:space="preserve">спречувањето на корупцијата </w:t>
      </w:r>
      <w:r w:rsidR="001B33E6">
        <w:rPr>
          <w:rFonts w:ascii="StobiSerif Regular" w:hAnsi="StobiSerif Regular" w:cs="Arial"/>
          <w:sz w:val="20"/>
          <w:szCs w:val="22"/>
          <w:lang w:val="mk-MK"/>
        </w:rPr>
        <w:t>и конфликот на интереси</w:t>
      </w:r>
      <w:r w:rsidR="002F0D60">
        <w:rPr>
          <w:rFonts w:ascii="StobiSerif Regular" w:hAnsi="StobiSerif Regular" w:cs="Arial"/>
          <w:sz w:val="20"/>
          <w:szCs w:val="22"/>
          <w:lang w:val="mk-MK"/>
        </w:rPr>
        <w:t xml:space="preserve">, </w:t>
      </w:r>
      <w:bookmarkStart w:id="14" w:name="_Hlk192326912"/>
      <w:r w:rsidR="002F0D60">
        <w:rPr>
          <w:rFonts w:ascii="StobiSerif Regular" w:hAnsi="StobiSerif Regular" w:cs="Arial"/>
          <w:sz w:val="20"/>
          <w:szCs w:val="22"/>
          <w:lang w:val="mk-MK"/>
        </w:rPr>
        <w:t>задолжително воспоставување на општински инспекторат</w:t>
      </w:r>
      <w:r w:rsidR="001B2EF8">
        <w:rPr>
          <w:rFonts w:ascii="StobiSerif Regular" w:hAnsi="StobiSerif Regular" w:cs="Arial"/>
          <w:sz w:val="20"/>
          <w:szCs w:val="22"/>
          <w:lang w:val="mk-MK"/>
        </w:rPr>
        <w:t>и</w:t>
      </w:r>
      <w:r w:rsidR="002F0D60">
        <w:rPr>
          <w:rFonts w:ascii="StobiSerif Regular" w:hAnsi="StobiSerif Regular" w:cs="Arial"/>
          <w:sz w:val="20"/>
          <w:szCs w:val="22"/>
          <w:lang w:val="mk-MK"/>
        </w:rPr>
        <w:t xml:space="preserve"> и Главен градски архитект во општините со седиште во град</w:t>
      </w:r>
      <w:bookmarkEnd w:id="14"/>
      <w:r w:rsidR="002F0D60">
        <w:rPr>
          <w:rFonts w:ascii="StobiSerif Regular" w:hAnsi="StobiSerif Regular" w:cs="Arial"/>
          <w:sz w:val="20"/>
          <w:szCs w:val="22"/>
          <w:lang w:val="mk-MK"/>
        </w:rPr>
        <w:t>,</w:t>
      </w:r>
      <w:r w:rsidR="001B33E6">
        <w:rPr>
          <w:rFonts w:ascii="StobiSerif Regular" w:hAnsi="StobiSerif Regular" w:cs="Arial"/>
          <w:sz w:val="20"/>
          <w:szCs w:val="22"/>
          <w:lang w:val="mk-MK"/>
        </w:rPr>
        <w:t xml:space="preserve"> како и на </w:t>
      </w:r>
      <w:r w:rsidR="001B33E6" w:rsidRPr="003E3B87">
        <w:rPr>
          <w:rFonts w:ascii="StobiSerif Regular" w:hAnsi="StobiSerif Regular" w:cs="Arial"/>
          <w:sz w:val="20"/>
          <w:szCs w:val="22"/>
          <w:lang w:val="mk-MK"/>
        </w:rPr>
        <w:t xml:space="preserve">дигитализацијата </w:t>
      </w:r>
      <w:r w:rsidR="001B33E6">
        <w:rPr>
          <w:rFonts w:ascii="StobiSerif Regular" w:hAnsi="StobiSerif Regular" w:cs="Arial"/>
          <w:sz w:val="20"/>
          <w:szCs w:val="22"/>
          <w:lang w:val="mk-MK"/>
        </w:rPr>
        <w:t xml:space="preserve">на општинските услуги; овозможување на поефикасно </w:t>
      </w:r>
      <w:r w:rsidR="008F72B5">
        <w:rPr>
          <w:rFonts w:ascii="StobiSerif Regular" w:hAnsi="StobiSerif Regular" w:cs="Arial"/>
          <w:sz w:val="20"/>
          <w:szCs w:val="22"/>
          <w:lang w:val="mk-MK"/>
        </w:rPr>
        <w:t>ис</w:t>
      </w:r>
      <w:r w:rsidR="001B33E6">
        <w:rPr>
          <w:rFonts w:ascii="StobiSerif Regular" w:hAnsi="StobiSerif Regular" w:cs="Arial"/>
          <w:sz w:val="20"/>
          <w:szCs w:val="22"/>
          <w:lang w:val="mk-MK"/>
        </w:rPr>
        <w:t xml:space="preserve">користување на  </w:t>
      </w:r>
      <w:r w:rsidR="001B33E6" w:rsidRPr="003E3B87">
        <w:rPr>
          <w:rFonts w:ascii="StobiSerif Regular" w:hAnsi="StobiSerif Regular" w:cs="Arial"/>
          <w:sz w:val="20"/>
          <w:szCs w:val="22"/>
          <w:lang w:val="mk-MK"/>
        </w:rPr>
        <w:t xml:space="preserve">граѓанските иницијативи </w:t>
      </w:r>
      <w:r w:rsidR="001B33E6">
        <w:rPr>
          <w:rFonts w:ascii="StobiSerif Regular" w:hAnsi="StobiSerif Regular" w:cs="Arial"/>
          <w:sz w:val="20"/>
          <w:szCs w:val="22"/>
          <w:lang w:val="mk-MK"/>
        </w:rPr>
        <w:t>преку намалување на прагот и</w:t>
      </w:r>
      <w:r w:rsidR="001B33E6" w:rsidRPr="003E3B87">
        <w:rPr>
          <w:rFonts w:ascii="StobiSerif Regular" w:hAnsi="StobiSerif Regular" w:cs="Arial"/>
          <w:sz w:val="20"/>
          <w:szCs w:val="22"/>
          <w:lang w:val="mk-MK"/>
        </w:rPr>
        <w:t xml:space="preserve"> рокот за</w:t>
      </w:r>
      <w:r w:rsidR="001B33E6">
        <w:rPr>
          <w:rFonts w:ascii="StobiSerif Regular" w:hAnsi="StobiSerif Regular" w:cs="Arial"/>
          <w:sz w:val="20"/>
          <w:szCs w:val="22"/>
          <w:lang w:val="mk-MK"/>
        </w:rPr>
        <w:t xml:space="preserve"> повратен одговор</w:t>
      </w:r>
      <w:r w:rsidR="008F72B5">
        <w:rPr>
          <w:rFonts w:ascii="StobiSerif Regular" w:hAnsi="StobiSerif Regular" w:cs="Arial"/>
          <w:sz w:val="20"/>
          <w:szCs w:val="22"/>
          <w:lang w:val="mk-MK"/>
        </w:rPr>
        <w:t xml:space="preserve"> вклучувајќи и намалување на рокот за давање на образложен одговор на претставки и предлози</w:t>
      </w:r>
      <w:r w:rsidR="001B33E6">
        <w:rPr>
          <w:rFonts w:ascii="StobiSerif Regular" w:hAnsi="StobiSerif Regular" w:cs="Arial"/>
          <w:sz w:val="20"/>
          <w:szCs w:val="22"/>
          <w:lang w:val="mk-MK"/>
        </w:rPr>
        <w:t>; у</w:t>
      </w:r>
      <w:r w:rsidR="001B33E6" w:rsidRPr="003E3B87">
        <w:rPr>
          <w:rFonts w:ascii="StobiSerif Regular" w:hAnsi="StobiSerif Regular" w:cs="Arial"/>
          <w:sz w:val="20"/>
          <w:szCs w:val="22"/>
          <w:lang w:val="mk-MK"/>
        </w:rPr>
        <w:t>редување на форумите во заедницата</w:t>
      </w:r>
      <w:r w:rsidR="00C90D40">
        <w:rPr>
          <w:rFonts w:ascii="StobiSerif Regular" w:hAnsi="StobiSerif Regular" w:cs="Arial"/>
          <w:sz w:val="20"/>
          <w:szCs w:val="22"/>
          <w:lang w:val="mk-MK"/>
        </w:rPr>
        <w:t xml:space="preserve">; </w:t>
      </w:r>
      <w:r w:rsidR="001B33E6" w:rsidRPr="003E3B87">
        <w:rPr>
          <w:rFonts w:ascii="StobiSerif Regular" w:hAnsi="StobiSerif Regular" w:cs="Arial"/>
          <w:sz w:val="20"/>
          <w:szCs w:val="22"/>
          <w:lang w:val="mk-MK"/>
        </w:rPr>
        <w:t>допрецизирање на обезбедувањето на јавност во работата на советот на општината, проширување на институтот „советнички прашања“</w:t>
      </w:r>
      <w:r w:rsidR="00C90D40">
        <w:rPr>
          <w:rFonts w:ascii="StobiSerif Regular" w:hAnsi="StobiSerif Regular" w:cs="Arial"/>
          <w:sz w:val="20"/>
          <w:szCs w:val="22"/>
          <w:lang w:val="mk-MK"/>
        </w:rPr>
        <w:t xml:space="preserve"> </w:t>
      </w:r>
      <w:r w:rsidR="001B33E6">
        <w:rPr>
          <w:rFonts w:ascii="StobiSerif Regular" w:hAnsi="StobiSerif Regular" w:cs="Arial"/>
          <w:sz w:val="20"/>
          <w:szCs w:val="22"/>
          <w:lang w:val="mk-MK"/>
        </w:rPr>
        <w:t>и допрецирање на ус</w:t>
      </w:r>
      <w:r w:rsidR="00C90D40">
        <w:rPr>
          <w:rFonts w:ascii="StobiSerif Regular" w:hAnsi="StobiSerif Regular" w:cs="Arial"/>
          <w:sz w:val="20"/>
          <w:szCs w:val="22"/>
          <w:lang w:val="mk-MK"/>
        </w:rPr>
        <w:t>л</w:t>
      </w:r>
      <w:r w:rsidR="001B33E6">
        <w:rPr>
          <w:rFonts w:ascii="StobiSerif Regular" w:hAnsi="StobiSerif Regular" w:cs="Arial"/>
          <w:sz w:val="20"/>
          <w:szCs w:val="22"/>
          <w:lang w:val="mk-MK"/>
        </w:rPr>
        <w:t xml:space="preserve">овите за </w:t>
      </w:r>
      <w:r w:rsidR="001B33E6" w:rsidRPr="003E3B87">
        <w:rPr>
          <w:rFonts w:ascii="StobiSerif Regular" w:hAnsi="StobiSerif Regular" w:cs="Arial"/>
          <w:sz w:val="20"/>
          <w:szCs w:val="22"/>
          <w:lang w:val="mk-MK"/>
        </w:rPr>
        <w:t xml:space="preserve">престанок на мандатот на градоначалникот и распуштање на советот. </w:t>
      </w:r>
    </w:p>
    <w:p w14:paraId="1B6DBAF9" w14:textId="77777777" w:rsidR="00C37F9D" w:rsidRPr="00F8368A" w:rsidRDefault="00C37F9D" w:rsidP="00C37F9D">
      <w:pPr>
        <w:tabs>
          <w:tab w:val="left" w:pos="709"/>
        </w:tabs>
        <w:jc w:val="both"/>
        <w:rPr>
          <w:rFonts w:ascii="StobiSerif Regular" w:hAnsi="StobiSerif Regular"/>
          <w:sz w:val="20"/>
          <w:szCs w:val="22"/>
          <w:lang w:val="mk-MK"/>
        </w:rPr>
      </w:pPr>
    </w:p>
    <w:p w14:paraId="5BAAAD62" w14:textId="77777777" w:rsidR="00C37F9D" w:rsidRPr="00F8368A" w:rsidRDefault="00C37F9D" w:rsidP="00C37F9D">
      <w:pPr>
        <w:ind w:left="720"/>
        <w:rPr>
          <w:rFonts w:ascii="StobiSerif Regular" w:hAnsi="StobiSerif Regular"/>
          <w:sz w:val="20"/>
          <w:szCs w:val="20"/>
          <w:lang w:val="mk-MK"/>
        </w:rPr>
      </w:pPr>
    </w:p>
    <w:p w14:paraId="3DCA7B04" w14:textId="77777777" w:rsidR="00C37F9D" w:rsidRPr="00F8368A" w:rsidRDefault="00C37F9D" w:rsidP="00C37F9D">
      <w:pPr>
        <w:ind w:left="720"/>
        <w:rPr>
          <w:rFonts w:ascii="StobiSerif Regular" w:hAnsi="StobiSerif Regular"/>
          <w:b/>
          <w:sz w:val="20"/>
          <w:szCs w:val="20"/>
          <w:lang w:val="mk-MK"/>
        </w:rPr>
      </w:pPr>
      <w:r w:rsidRPr="00DD25C5">
        <w:rPr>
          <w:rFonts w:ascii="StobiSerif Regular" w:hAnsi="StobiSerif Regular"/>
          <w:b/>
          <w:bCs/>
          <w:sz w:val="20"/>
          <w:szCs w:val="20"/>
          <w:lang w:val="mk-MK"/>
        </w:rPr>
        <w:t>6.2</w:t>
      </w:r>
      <w:r w:rsidRPr="00F8368A">
        <w:rPr>
          <w:rFonts w:ascii="StobiSerif Regular" w:hAnsi="StobiSerif Regular"/>
          <w:sz w:val="20"/>
          <w:szCs w:val="20"/>
          <w:lang w:val="mk-MK"/>
        </w:rPr>
        <w:tab/>
        <w:t xml:space="preserve"> </w:t>
      </w:r>
      <w:r w:rsidRPr="00F8368A">
        <w:rPr>
          <w:rFonts w:ascii="StobiSerif Regular" w:hAnsi="StobiSerif Regular"/>
          <w:b/>
          <w:sz w:val="20"/>
          <w:szCs w:val="20"/>
          <w:lang w:val="mk-MK"/>
        </w:rPr>
        <w:t>Ризици во спроведувањето и примената на секое од можните решенија</w:t>
      </w:r>
    </w:p>
    <w:p w14:paraId="1BDE304E" w14:textId="77777777" w:rsidR="00C37F9D" w:rsidRPr="00F8368A" w:rsidRDefault="00C37F9D" w:rsidP="00C37F9D">
      <w:pPr>
        <w:ind w:left="720"/>
        <w:rPr>
          <w:rFonts w:ascii="StobiSerif Regular" w:hAnsi="StobiSerif Regular"/>
          <w:b/>
          <w:sz w:val="20"/>
          <w:szCs w:val="20"/>
          <w:lang w:val="mk-MK"/>
        </w:rPr>
      </w:pPr>
      <w:r w:rsidRPr="00F8368A">
        <w:rPr>
          <w:rFonts w:ascii="StobiSerif Regular" w:hAnsi="StobiSerif Regular"/>
          <w:b/>
          <w:sz w:val="20"/>
          <w:szCs w:val="20"/>
          <w:lang w:val="mk-MK"/>
        </w:rPr>
        <w:t xml:space="preserve">            </w:t>
      </w:r>
      <w:r w:rsidRPr="00F8368A">
        <w:rPr>
          <w:rFonts w:ascii="StobiSerif Regular" w:hAnsi="StobiSerif Regular"/>
          <w:b/>
          <w:sz w:val="20"/>
          <w:szCs w:val="20"/>
          <w:lang w:val="mk-MK"/>
        </w:rPr>
        <w:tab/>
        <w:t>(опции)</w:t>
      </w:r>
    </w:p>
    <w:p w14:paraId="35EFF0BC" w14:textId="77777777" w:rsidR="00C37F9D" w:rsidRPr="00875411" w:rsidRDefault="00C37F9D" w:rsidP="00C37F9D">
      <w:pPr>
        <w:ind w:left="720"/>
        <w:rPr>
          <w:rFonts w:ascii="StobiSerif Regular" w:hAnsi="StobiSerif Regular"/>
          <w:b/>
          <w:sz w:val="20"/>
          <w:szCs w:val="20"/>
          <w:lang w:val="sq-AL"/>
        </w:rPr>
      </w:pPr>
      <w:r w:rsidRPr="00F8368A">
        <w:rPr>
          <w:rFonts w:ascii="StobiSerif Regular" w:hAnsi="StobiSerif Regular"/>
          <w:b/>
          <w:sz w:val="20"/>
          <w:szCs w:val="20"/>
          <w:lang w:val="mk-MK"/>
        </w:rPr>
        <w:t xml:space="preserve">        </w:t>
      </w:r>
      <w:r w:rsidRPr="00F8368A">
        <w:rPr>
          <w:rFonts w:ascii="StobiSerif Regular" w:hAnsi="StobiSerif Regular"/>
          <w:b/>
          <w:sz w:val="20"/>
          <w:szCs w:val="20"/>
          <w:lang w:val="mk-MK"/>
        </w:rPr>
        <w:tab/>
      </w:r>
    </w:p>
    <w:p w14:paraId="50F33250" w14:textId="77777777" w:rsidR="00C37F9D" w:rsidRPr="001B2EF8" w:rsidRDefault="00C37F9D" w:rsidP="00C37F9D">
      <w:pPr>
        <w:ind w:firstLine="720"/>
        <w:jc w:val="both"/>
        <w:rPr>
          <w:rFonts w:ascii="StobiSerif Regular" w:hAnsi="StobiSerif Regular" w:cs="Arial"/>
          <w:sz w:val="20"/>
          <w:szCs w:val="22"/>
          <w:lang w:val="mk-MK"/>
        </w:rPr>
      </w:pPr>
      <w:r w:rsidRPr="001B2EF8">
        <w:rPr>
          <w:rFonts w:ascii="StobiSerif Regular" w:hAnsi="StobiSerif Regular" w:cs="Arial"/>
          <w:sz w:val="20"/>
          <w:szCs w:val="22"/>
          <w:lang w:val="mk-MK"/>
        </w:rPr>
        <w:t xml:space="preserve">Ризикот од избор на решението „не прави ништо“ е дека истиот </w:t>
      </w:r>
      <w:r w:rsidR="00A26A96" w:rsidRPr="001B2EF8">
        <w:rPr>
          <w:rFonts w:ascii="StobiSerif Regular" w:hAnsi="StobiSerif Regular" w:cs="Arial"/>
          <w:sz w:val="20"/>
          <w:szCs w:val="22"/>
          <w:lang w:val="mk-MK"/>
        </w:rPr>
        <w:t xml:space="preserve">не обезбедува напредок </w:t>
      </w:r>
      <w:r w:rsidRPr="001B2EF8">
        <w:rPr>
          <w:rFonts w:ascii="StobiSerif Regular" w:hAnsi="StobiSerif Regular" w:cs="Arial"/>
          <w:sz w:val="20"/>
          <w:szCs w:val="22"/>
          <w:lang w:val="mk-MK"/>
        </w:rPr>
        <w:t xml:space="preserve"> </w:t>
      </w:r>
      <w:r w:rsidR="00A26A96" w:rsidRPr="001B2EF8">
        <w:rPr>
          <w:rFonts w:ascii="StobiSerif Regular" w:hAnsi="StobiSerif Regular" w:cs="Arial"/>
          <w:sz w:val="20"/>
          <w:szCs w:val="22"/>
          <w:lang w:val="mk-MK"/>
        </w:rPr>
        <w:t xml:space="preserve">на </w:t>
      </w:r>
      <w:r w:rsidRPr="001B2EF8">
        <w:rPr>
          <w:rFonts w:ascii="StobiSerif Regular" w:hAnsi="StobiSerif Regular" w:cs="Arial"/>
          <w:sz w:val="20"/>
          <w:szCs w:val="22"/>
          <w:lang w:val="mk-MK"/>
        </w:rPr>
        <w:t xml:space="preserve">реформата на </w:t>
      </w:r>
      <w:r w:rsidR="001B33E6" w:rsidRPr="001B2EF8">
        <w:rPr>
          <w:rFonts w:ascii="StobiSerif Regular" w:hAnsi="StobiSerif Regular" w:cs="Arial"/>
          <w:sz w:val="20"/>
          <w:szCs w:val="22"/>
          <w:lang w:val="mk-MK"/>
        </w:rPr>
        <w:t>системот на локалната самоуправа</w:t>
      </w:r>
      <w:r w:rsidRPr="001B2EF8">
        <w:rPr>
          <w:rFonts w:ascii="StobiSerif Regular" w:hAnsi="StobiSerif Regular" w:cs="Arial"/>
          <w:sz w:val="20"/>
          <w:szCs w:val="22"/>
          <w:lang w:val="mk-MK"/>
        </w:rPr>
        <w:t>.</w:t>
      </w:r>
    </w:p>
    <w:p w14:paraId="1CDE14FC" w14:textId="77777777" w:rsidR="00A26A96" w:rsidRPr="001B2EF8" w:rsidRDefault="00A26A96" w:rsidP="00C37F9D">
      <w:pPr>
        <w:ind w:firstLine="720"/>
        <w:jc w:val="both"/>
        <w:rPr>
          <w:rFonts w:ascii="StobiSerif Regular" w:hAnsi="StobiSerif Regular" w:cs="Arial"/>
          <w:sz w:val="20"/>
          <w:szCs w:val="22"/>
          <w:lang w:val="mk-MK"/>
        </w:rPr>
      </w:pPr>
      <w:r w:rsidRPr="001B2EF8">
        <w:rPr>
          <w:rFonts w:ascii="StobiSerif Regular" w:hAnsi="StobiSerif Regular" w:cs="Arial"/>
          <w:sz w:val="20"/>
          <w:szCs w:val="22"/>
          <w:lang w:val="mk-MK"/>
        </w:rPr>
        <w:t xml:space="preserve">Предложените измени и дополнувања на Законот за локалната самоуправа се конципирани на јасен начин и притоа е водена сметка истите да бидат спроведливи. Предложените решенија не предизвикуваат негативни социо-економски влијанија, негативни влијанија врз животната средина и административни влијанија и трошоци, а фискалните влијанија се минимални.  </w:t>
      </w:r>
    </w:p>
    <w:p w14:paraId="0ED7CCEF" w14:textId="77777777" w:rsidR="00C37F9D" w:rsidRPr="00F8368A" w:rsidRDefault="00C37F9D" w:rsidP="00C37F9D">
      <w:pPr>
        <w:tabs>
          <w:tab w:val="left" w:pos="675"/>
        </w:tabs>
        <w:rPr>
          <w:rFonts w:ascii="StobiSerif Regular" w:hAnsi="StobiSerif Regular"/>
          <w:sz w:val="20"/>
          <w:szCs w:val="20"/>
          <w:lang w:val="mk-MK"/>
        </w:rPr>
      </w:pPr>
    </w:p>
    <w:p w14:paraId="07DDA7F2" w14:textId="77777777" w:rsidR="00C37F9D" w:rsidRPr="00F8368A" w:rsidRDefault="00C37F9D" w:rsidP="00C37F9D">
      <w:pPr>
        <w:ind w:firstLine="720"/>
        <w:rPr>
          <w:rFonts w:ascii="StobiSerif Regular" w:hAnsi="StobiSerif Regular"/>
          <w:b/>
          <w:sz w:val="20"/>
          <w:szCs w:val="20"/>
          <w:lang w:val="mk-MK"/>
        </w:rPr>
      </w:pPr>
      <w:r w:rsidRPr="00F8368A">
        <w:rPr>
          <w:rFonts w:ascii="StobiSerif Regular" w:hAnsi="StobiSerif Regular"/>
          <w:b/>
          <w:bCs/>
          <w:sz w:val="20"/>
          <w:szCs w:val="20"/>
          <w:lang w:val="mk-MK"/>
        </w:rPr>
        <w:lastRenderedPageBreak/>
        <w:t>6.3</w:t>
      </w:r>
      <w:r w:rsidRPr="00F8368A">
        <w:rPr>
          <w:rFonts w:ascii="StobiSerif Regular" w:hAnsi="StobiSerif Regular"/>
          <w:sz w:val="20"/>
          <w:szCs w:val="20"/>
          <w:lang w:val="mk-MK"/>
        </w:rPr>
        <w:tab/>
        <w:t xml:space="preserve"> </w:t>
      </w:r>
      <w:r w:rsidRPr="00F8368A">
        <w:rPr>
          <w:rFonts w:ascii="StobiSerif Regular" w:hAnsi="StobiSerif Regular"/>
          <w:b/>
          <w:sz w:val="20"/>
          <w:szCs w:val="20"/>
          <w:lang w:val="mk-MK"/>
        </w:rPr>
        <w:t>Препорачано решение со образложение</w:t>
      </w:r>
    </w:p>
    <w:p w14:paraId="5D80AE74" w14:textId="77777777" w:rsidR="00C37F9D" w:rsidRPr="00F8368A" w:rsidRDefault="00C37F9D" w:rsidP="00C37F9D">
      <w:pPr>
        <w:ind w:firstLine="720"/>
        <w:rPr>
          <w:rFonts w:ascii="StobiSerif Regular" w:hAnsi="StobiSerif Regular"/>
          <w:b/>
          <w:sz w:val="20"/>
          <w:szCs w:val="20"/>
          <w:lang w:val="mk-MK"/>
        </w:rPr>
      </w:pPr>
      <w:r w:rsidRPr="00F8368A">
        <w:rPr>
          <w:rFonts w:ascii="StobiSerif Regular" w:hAnsi="StobiSerif Regular"/>
          <w:b/>
          <w:sz w:val="20"/>
          <w:szCs w:val="20"/>
          <w:lang w:val="mk-MK"/>
        </w:rPr>
        <w:t xml:space="preserve">       </w:t>
      </w:r>
      <w:r w:rsidRPr="00F8368A">
        <w:rPr>
          <w:rFonts w:ascii="StobiSerif Regular" w:hAnsi="StobiSerif Regular"/>
          <w:b/>
          <w:sz w:val="20"/>
          <w:szCs w:val="20"/>
          <w:lang w:val="mk-MK"/>
        </w:rPr>
        <w:tab/>
      </w:r>
    </w:p>
    <w:p w14:paraId="2CB1732E" w14:textId="77777777" w:rsidR="00FE5BF0" w:rsidRDefault="00A26A96" w:rsidP="00FE5BF0">
      <w:pPr>
        <w:ind w:firstLine="720"/>
        <w:jc w:val="both"/>
        <w:rPr>
          <w:rFonts w:ascii="StobiSerif Regular" w:hAnsi="StobiSerif Regular" w:cs="Arial"/>
          <w:sz w:val="20"/>
          <w:szCs w:val="22"/>
          <w:lang w:val="mk-MK"/>
        </w:rPr>
      </w:pPr>
      <w:r>
        <w:rPr>
          <w:rFonts w:ascii="StobiSerif Regular" w:hAnsi="StobiSerif Regular" w:cs="Arial"/>
          <w:sz w:val="20"/>
          <w:szCs w:val="22"/>
          <w:lang w:val="mk-MK"/>
        </w:rPr>
        <w:t xml:space="preserve">Се препорачува донесување на Предлог на Закон за изменување и дополнување на Законот за локалната самоуправа со кој ќе унапредат следниве аспекти на функционирањето на  системот на локалната самоуправа во Републиката.  Ќе се воспостави силен но истовремено демократски, фер и правичен механизам за осигурување на отчетност на градоначалниците, </w:t>
      </w:r>
      <w:r w:rsidR="00FE5BF0">
        <w:rPr>
          <w:rFonts w:ascii="StobiSerif Regular" w:hAnsi="StobiSerif Regular" w:cs="Arial"/>
          <w:sz w:val="20"/>
          <w:szCs w:val="22"/>
          <w:lang w:val="mk-MK"/>
        </w:rPr>
        <w:t xml:space="preserve">преку </w:t>
      </w:r>
      <w:r>
        <w:rPr>
          <w:rFonts w:ascii="StobiSerif Regular" w:hAnsi="StobiSerif Regular" w:cs="Arial"/>
          <w:sz w:val="20"/>
          <w:szCs w:val="22"/>
          <w:lang w:val="mk-MK"/>
        </w:rPr>
        <w:t>овозмож</w:t>
      </w:r>
      <w:r w:rsidR="00FE5BF0">
        <w:rPr>
          <w:rFonts w:ascii="StobiSerif Regular" w:hAnsi="StobiSerif Regular" w:cs="Arial"/>
          <w:sz w:val="20"/>
          <w:szCs w:val="22"/>
          <w:lang w:val="mk-MK"/>
        </w:rPr>
        <w:t xml:space="preserve">ување да се </w:t>
      </w:r>
      <w:r w:rsidRPr="00E12E12">
        <w:rPr>
          <w:rFonts w:ascii="StobiSerif Regular" w:hAnsi="StobiSerif Regular" w:cs="Arial"/>
          <w:sz w:val="20"/>
          <w:szCs w:val="22"/>
          <w:lang w:val="mk-MK"/>
        </w:rPr>
        <w:t>покрен</w:t>
      </w:r>
      <w:r w:rsidR="00FE5BF0">
        <w:rPr>
          <w:rFonts w:ascii="StobiSerif Regular" w:hAnsi="StobiSerif Regular" w:cs="Arial"/>
          <w:sz w:val="20"/>
          <w:szCs w:val="22"/>
          <w:lang w:val="mk-MK"/>
        </w:rPr>
        <w:t xml:space="preserve">е </w:t>
      </w:r>
      <w:r>
        <w:rPr>
          <w:rFonts w:ascii="StobiSerif Regular" w:hAnsi="StobiSerif Regular" w:cs="Arial"/>
          <w:sz w:val="20"/>
          <w:szCs w:val="22"/>
          <w:lang w:val="mk-MK"/>
        </w:rPr>
        <w:t xml:space="preserve">референдумско прашање за нивна </w:t>
      </w:r>
      <w:r w:rsidRPr="00E12E12">
        <w:rPr>
          <w:rFonts w:ascii="StobiSerif Regular" w:hAnsi="StobiSerif Regular" w:cs="Arial"/>
          <w:sz w:val="20"/>
          <w:szCs w:val="22"/>
          <w:lang w:val="mk-MK"/>
        </w:rPr>
        <w:t>доверба</w:t>
      </w:r>
      <w:r w:rsidR="00FE5BF0">
        <w:rPr>
          <w:rFonts w:ascii="StobiSerif Regular" w:hAnsi="StobiSerif Regular" w:cs="Arial"/>
          <w:sz w:val="20"/>
          <w:szCs w:val="22"/>
          <w:lang w:val="mk-MK"/>
        </w:rPr>
        <w:t xml:space="preserve"> доколку граѓаните не се задоволни од нивната работа. Ќе се унапреди </w:t>
      </w:r>
      <w:r>
        <w:rPr>
          <w:rFonts w:ascii="StobiSerif Regular" w:hAnsi="StobiSerif Regular" w:cs="Arial"/>
          <w:sz w:val="20"/>
          <w:szCs w:val="22"/>
          <w:lang w:val="mk-MK"/>
        </w:rPr>
        <w:t>информирањето на јавноста</w:t>
      </w:r>
      <w:r w:rsidR="00FE5BF0">
        <w:rPr>
          <w:rFonts w:ascii="StobiSerif Regular" w:hAnsi="StobiSerif Regular" w:cs="Arial"/>
          <w:sz w:val="20"/>
          <w:szCs w:val="22"/>
          <w:lang w:val="mk-MK"/>
        </w:rPr>
        <w:t xml:space="preserve">, преку утврдување на </w:t>
      </w:r>
      <w:r w:rsidRPr="00A051BD">
        <w:rPr>
          <w:rFonts w:ascii="StobiSerif Regular" w:hAnsi="StobiSerif Regular" w:cs="Arial"/>
          <w:sz w:val="20"/>
          <w:szCs w:val="22"/>
          <w:lang w:val="mk-MK"/>
        </w:rPr>
        <w:t>минимум стандарди на транспарентност</w:t>
      </w:r>
      <w:r>
        <w:rPr>
          <w:rFonts w:ascii="StobiSerif Regular" w:hAnsi="StobiSerif Regular" w:cs="Arial"/>
          <w:sz w:val="20"/>
          <w:szCs w:val="22"/>
          <w:lang w:val="mk-MK"/>
        </w:rPr>
        <w:t xml:space="preserve"> на општините</w:t>
      </w:r>
      <w:r w:rsidRPr="00A051BD">
        <w:rPr>
          <w:rFonts w:ascii="StobiSerif Regular" w:hAnsi="StobiSerif Regular" w:cs="Arial"/>
          <w:sz w:val="20"/>
          <w:szCs w:val="22"/>
          <w:lang w:val="mk-MK"/>
        </w:rPr>
        <w:t>.</w:t>
      </w:r>
      <w:r w:rsidR="00FE5BF0">
        <w:rPr>
          <w:rFonts w:ascii="StobiSerif Regular" w:hAnsi="StobiSerif Regular" w:cs="Arial"/>
          <w:sz w:val="20"/>
          <w:szCs w:val="22"/>
          <w:lang w:val="mk-MK"/>
        </w:rPr>
        <w:t xml:space="preserve"> </w:t>
      </w:r>
      <w:r w:rsidR="00B61634">
        <w:rPr>
          <w:rFonts w:ascii="StobiSerif Regular" w:hAnsi="StobiSerif Regular" w:cs="Arial"/>
          <w:sz w:val="20"/>
          <w:szCs w:val="22"/>
          <w:lang w:val="mk-MK"/>
        </w:rPr>
        <w:t>Со измените на законот се предлага в</w:t>
      </w:r>
      <w:r w:rsidR="00B61634" w:rsidRPr="00B61634">
        <w:rPr>
          <w:rFonts w:ascii="StobiSerif Regular" w:hAnsi="StobiSerif Regular" w:cs="Arial"/>
          <w:sz w:val="20"/>
          <w:szCs w:val="22"/>
          <w:lang w:val="mk-MK"/>
        </w:rPr>
        <w:t xml:space="preserve">о буџетот на министерството надлежно за вршење на работите што се однесуваат на локалната самоуправа </w:t>
      </w:r>
      <w:r w:rsidR="00B61634">
        <w:rPr>
          <w:rFonts w:ascii="StobiSerif Regular" w:hAnsi="StobiSerif Regular" w:cs="Arial"/>
          <w:sz w:val="20"/>
          <w:szCs w:val="22"/>
          <w:lang w:val="mk-MK"/>
        </w:rPr>
        <w:t xml:space="preserve">да </w:t>
      </w:r>
      <w:r w:rsidR="00B61634" w:rsidRPr="00B61634">
        <w:rPr>
          <w:rFonts w:ascii="StobiSerif Regular" w:hAnsi="StobiSerif Regular" w:cs="Arial"/>
          <w:sz w:val="20"/>
          <w:szCs w:val="22"/>
          <w:lang w:val="mk-MK"/>
        </w:rPr>
        <w:t>се планираат средства за поттикнување на меѓуопштинска соработка</w:t>
      </w:r>
      <w:r w:rsidR="00B61634">
        <w:rPr>
          <w:rFonts w:ascii="StobiSerif Regular" w:hAnsi="StobiSerif Regular" w:cs="Arial"/>
          <w:sz w:val="20"/>
          <w:szCs w:val="22"/>
          <w:lang w:val="mk-MK"/>
        </w:rPr>
        <w:t xml:space="preserve">. </w:t>
      </w:r>
      <w:r w:rsidR="00FE5BF0">
        <w:rPr>
          <w:rFonts w:ascii="StobiSerif Regular" w:hAnsi="StobiSerif Regular" w:cs="Arial"/>
          <w:sz w:val="20"/>
          <w:szCs w:val="22"/>
          <w:lang w:val="mk-MK"/>
        </w:rPr>
        <w:t xml:space="preserve">За прв пат во законот ќе се наведе </w:t>
      </w:r>
      <w:r w:rsidR="001B2EF8">
        <w:rPr>
          <w:rFonts w:ascii="StobiSerif Regular" w:hAnsi="StobiSerif Regular" w:cs="Arial"/>
          <w:sz w:val="20"/>
          <w:szCs w:val="22"/>
          <w:lang w:val="mk-MK"/>
        </w:rPr>
        <w:t xml:space="preserve">одржувањето на </w:t>
      </w:r>
      <w:r w:rsidR="00E15ADE">
        <w:rPr>
          <w:rFonts w:ascii="StobiSerif Regular" w:hAnsi="StobiSerif Regular" w:cs="Arial"/>
          <w:sz w:val="20"/>
          <w:szCs w:val="22"/>
          <w:lang w:val="mk-MK"/>
        </w:rPr>
        <w:t>комуналниот ред и соодветни</w:t>
      </w:r>
      <w:r w:rsidR="001B2EF8">
        <w:rPr>
          <w:rFonts w:ascii="StobiSerif Regular" w:hAnsi="StobiSerif Regular" w:cs="Arial"/>
          <w:sz w:val="20"/>
          <w:szCs w:val="22"/>
          <w:lang w:val="mk-MK"/>
        </w:rPr>
        <w:t>те</w:t>
      </w:r>
      <w:r w:rsidR="00E15ADE">
        <w:rPr>
          <w:rFonts w:ascii="StobiSerif Regular" w:hAnsi="StobiSerif Regular" w:cs="Arial"/>
          <w:sz w:val="20"/>
          <w:szCs w:val="22"/>
          <w:lang w:val="mk-MK"/>
        </w:rPr>
        <w:t xml:space="preserve"> механизми за негово одржу</w:t>
      </w:r>
      <w:r w:rsidR="00A70688">
        <w:rPr>
          <w:rFonts w:ascii="StobiSerif Regular" w:hAnsi="StobiSerif Regular" w:cs="Arial"/>
          <w:sz w:val="20"/>
          <w:szCs w:val="22"/>
          <w:lang w:val="mk-MK"/>
        </w:rPr>
        <w:t>в</w:t>
      </w:r>
      <w:r w:rsidR="00E15ADE">
        <w:rPr>
          <w:rFonts w:ascii="StobiSerif Regular" w:hAnsi="StobiSerif Regular" w:cs="Arial"/>
          <w:sz w:val="20"/>
          <w:szCs w:val="22"/>
          <w:lang w:val="mk-MK"/>
        </w:rPr>
        <w:t xml:space="preserve">ање како што е </w:t>
      </w:r>
      <w:r w:rsidRPr="00B958D2">
        <w:rPr>
          <w:rFonts w:ascii="StobiSerif Regular" w:hAnsi="StobiSerif Regular" w:cs="Arial"/>
          <w:sz w:val="20"/>
          <w:szCs w:val="22"/>
          <w:lang w:val="mk-MK"/>
        </w:rPr>
        <w:t>комуналната редарска служба</w:t>
      </w:r>
      <w:r w:rsidR="00FE5BF0">
        <w:rPr>
          <w:rFonts w:ascii="StobiSerif Regular" w:hAnsi="StobiSerif Regular" w:cs="Arial"/>
          <w:sz w:val="20"/>
          <w:szCs w:val="22"/>
          <w:lang w:val="mk-MK"/>
        </w:rPr>
        <w:t xml:space="preserve"> и ќе се извршат и други </w:t>
      </w:r>
      <w:r w:rsidRPr="00B958D2">
        <w:rPr>
          <w:rFonts w:ascii="StobiSerif Regular" w:hAnsi="StobiSerif Regular" w:cs="Arial"/>
          <w:sz w:val="20"/>
          <w:szCs w:val="22"/>
          <w:lang w:val="mk-MK"/>
        </w:rPr>
        <w:t>терминолошк</w:t>
      </w:r>
      <w:r w:rsidR="00FE5BF0">
        <w:rPr>
          <w:rFonts w:ascii="StobiSerif Regular" w:hAnsi="StobiSerif Regular" w:cs="Arial"/>
          <w:sz w:val="20"/>
          <w:szCs w:val="22"/>
          <w:lang w:val="mk-MK"/>
        </w:rPr>
        <w:t>и</w:t>
      </w:r>
      <w:r w:rsidRPr="00B958D2">
        <w:rPr>
          <w:rFonts w:ascii="StobiSerif Regular" w:hAnsi="StobiSerif Regular" w:cs="Arial"/>
          <w:sz w:val="20"/>
          <w:szCs w:val="22"/>
          <w:lang w:val="mk-MK"/>
        </w:rPr>
        <w:t xml:space="preserve"> усогласување на називи на надлежности со </w:t>
      </w:r>
      <w:r>
        <w:rPr>
          <w:rFonts w:ascii="StobiSerif Regular" w:hAnsi="StobiSerif Regular" w:cs="Arial"/>
          <w:sz w:val="20"/>
          <w:szCs w:val="22"/>
          <w:lang w:val="mk-MK"/>
        </w:rPr>
        <w:t xml:space="preserve">нормативни </w:t>
      </w:r>
      <w:r w:rsidRPr="00B958D2">
        <w:rPr>
          <w:rFonts w:ascii="StobiSerif Regular" w:hAnsi="StobiSerif Regular" w:cs="Arial"/>
          <w:sz w:val="20"/>
          <w:szCs w:val="22"/>
          <w:lang w:val="mk-MK"/>
        </w:rPr>
        <w:t>решенија кои се на сила во засебни</w:t>
      </w:r>
      <w:r w:rsidR="00FE5BF0">
        <w:rPr>
          <w:rFonts w:ascii="StobiSerif Regular" w:hAnsi="StobiSerif Regular" w:cs="Arial"/>
          <w:sz w:val="20"/>
          <w:szCs w:val="22"/>
          <w:lang w:val="mk-MK"/>
        </w:rPr>
        <w:t>те</w:t>
      </w:r>
      <w:r w:rsidRPr="00B958D2">
        <w:rPr>
          <w:rFonts w:ascii="StobiSerif Regular" w:hAnsi="StobiSerif Regular" w:cs="Arial"/>
          <w:sz w:val="20"/>
          <w:szCs w:val="22"/>
          <w:lang w:val="mk-MK"/>
        </w:rPr>
        <w:t xml:space="preserve"> закони</w:t>
      </w:r>
      <w:r w:rsidR="00FE5BF0">
        <w:rPr>
          <w:rFonts w:ascii="StobiSerif Regular" w:hAnsi="StobiSerif Regular" w:cs="Arial"/>
          <w:sz w:val="20"/>
          <w:szCs w:val="22"/>
          <w:lang w:val="mk-MK"/>
        </w:rPr>
        <w:t xml:space="preserve">, како што се </w:t>
      </w:r>
      <w:r w:rsidRPr="00B958D2">
        <w:rPr>
          <w:rFonts w:ascii="StobiSerif Regular" w:hAnsi="StobiSerif Regular" w:cs="Arial"/>
          <w:sz w:val="20"/>
          <w:szCs w:val="22"/>
          <w:lang w:val="mk-MK"/>
        </w:rPr>
        <w:t>еднакви</w:t>
      </w:r>
      <w:r w:rsidR="00FE5BF0">
        <w:rPr>
          <w:rFonts w:ascii="StobiSerif Regular" w:hAnsi="StobiSerif Regular" w:cs="Arial"/>
          <w:sz w:val="20"/>
          <w:szCs w:val="22"/>
          <w:lang w:val="mk-MK"/>
        </w:rPr>
        <w:t>те</w:t>
      </w:r>
      <w:r w:rsidRPr="00B958D2">
        <w:rPr>
          <w:rFonts w:ascii="StobiSerif Regular" w:hAnsi="StobiSerif Regular" w:cs="Arial"/>
          <w:sz w:val="20"/>
          <w:szCs w:val="22"/>
          <w:lang w:val="mk-MK"/>
        </w:rPr>
        <w:t xml:space="preserve"> можности на жените и мажите</w:t>
      </w:r>
      <w:r w:rsidR="00FE5BF0">
        <w:rPr>
          <w:rFonts w:ascii="StobiSerif Regular" w:hAnsi="StobiSerif Regular" w:cs="Arial"/>
          <w:sz w:val="20"/>
          <w:szCs w:val="22"/>
          <w:lang w:val="mk-MK"/>
        </w:rPr>
        <w:t xml:space="preserve">, </w:t>
      </w:r>
      <w:r w:rsidR="00E15ADE">
        <w:rPr>
          <w:rFonts w:ascii="StobiSerif Regular" w:hAnsi="StobiSerif Regular" w:cs="Arial"/>
          <w:sz w:val="20"/>
          <w:szCs w:val="22"/>
          <w:lang w:val="mk-MK"/>
        </w:rPr>
        <w:t xml:space="preserve">безбедноста во заедницата, </w:t>
      </w:r>
      <w:r w:rsidR="00FE5BF0">
        <w:rPr>
          <w:rFonts w:ascii="StobiSerif Regular" w:hAnsi="StobiSerif Regular" w:cs="Arial"/>
          <w:sz w:val="20"/>
          <w:szCs w:val="22"/>
          <w:lang w:val="mk-MK"/>
        </w:rPr>
        <w:t>с</w:t>
      </w:r>
      <w:r>
        <w:rPr>
          <w:rFonts w:ascii="StobiSerif Regular" w:hAnsi="StobiSerif Regular" w:cs="Arial"/>
          <w:sz w:val="20"/>
          <w:szCs w:val="22"/>
          <w:lang w:val="mk-MK"/>
        </w:rPr>
        <w:t>пречување</w:t>
      </w:r>
      <w:r w:rsidR="00FE5BF0">
        <w:rPr>
          <w:rFonts w:ascii="StobiSerif Regular" w:hAnsi="StobiSerif Regular" w:cs="Arial"/>
          <w:sz w:val="20"/>
          <w:szCs w:val="22"/>
          <w:lang w:val="mk-MK"/>
        </w:rPr>
        <w:t>то</w:t>
      </w:r>
      <w:r>
        <w:rPr>
          <w:rFonts w:ascii="StobiSerif Regular" w:hAnsi="StobiSerif Regular" w:cs="Arial"/>
          <w:sz w:val="20"/>
          <w:szCs w:val="22"/>
          <w:lang w:val="mk-MK"/>
        </w:rPr>
        <w:t xml:space="preserve"> на корупцијата и на судирот на интереси, е</w:t>
      </w:r>
      <w:r w:rsidRPr="00B958D2">
        <w:rPr>
          <w:rFonts w:ascii="StobiSerif Regular" w:hAnsi="StobiSerif Regular" w:cs="Arial"/>
          <w:sz w:val="20"/>
          <w:szCs w:val="22"/>
          <w:lang w:val="mk-MK"/>
        </w:rPr>
        <w:t>лектронското управување и електронските услуги во надлежност на општините и користењето на податоците кои ги генерираат општините</w:t>
      </w:r>
      <w:r>
        <w:rPr>
          <w:rFonts w:ascii="StobiSerif Regular" w:hAnsi="StobiSerif Regular" w:cs="Arial"/>
          <w:sz w:val="20"/>
          <w:szCs w:val="22"/>
          <w:lang w:val="mk-MK"/>
        </w:rPr>
        <w:t>.</w:t>
      </w:r>
      <w:r w:rsidR="00FE5BF0">
        <w:rPr>
          <w:rFonts w:ascii="StobiSerif Regular" w:hAnsi="StobiSerif Regular" w:cs="Arial"/>
          <w:sz w:val="20"/>
          <w:szCs w:val="22"/>
          <w:lang w:val="mk-MK"/>
        </w:rPr>
        <w:t xml:space="preserve"> </w:t>
      </w:r>
      <w:r w:rsidR="002F0D60">
        <w:rPr>
          <w:rFonts w:ascii="StobiSerif Regular" w:hAnsi="StobiSerif Regular" w:cs="Arial"/>
          <w:sz w:val="20"/>
          <w:szCs w:val="22"/>
          <w:lang w:val="mk-MK"/>
        </w:rPr>
        <w:t xml:space="preserve">Со измените се предвидува именување на Главен градски архитект во општините со седиште во град со цел поефикасно и поефективно да се адресираат предизвиците во областа на урбанистичкото планирање.  </w:t>
      </w:r>
      <w:r w:rsidR="00FE5BF0">
        <w:rPr>
          <w:rFonts w:ascii="StobiSerif Regular" w:hAnsi="StobiSerif Regular" w:cs="Arial"/>
          <w:sz w:val="20"/>
          <w:szCs w:val="22"/>
          <w:lang w:val="mk-MK"/>
        </w:rPr>
        <w:t xml:space="preserve">Ќе се унапреди и </w:t>
      </w:r>
      <w:r>
        <w:rPr>
          <w:rFonts w:ascii="StobiSerif Regular" w:hAnsi="StobiSerif Regular" w:cs="Arial"/>
          <w:sz w:val="20"/>
          <w:szCs w:val="22"/>
          <w:lang w:val="mk-MK"/>
        </w:rPr>
        <w:t>учество</w:t>
      </w:r>
      <w:r w:rsidR="00FE5BF0">
        <w:rPr>
          <w:rFonts w:ascii="StobiSerif Regular" w:hAnsi="StobiSerif Regular" w:cs="Arial"/>
          <w:sz w:val="20"/>
          <w:szCs w:val="22"/>
          <w:lang w:val="mk-MK"/>
        </w:rPr>
        <w:t>то</w:t>
      </w:r>
      <w:r>
        <w:rPr>
          <w:rFonts w:ascii="StobiSerif Regular" w:hAnsi="StobiSerif Regular" w:cs="Arial"/>
          <w:sz w:val="20"/>
          <w:szCs w:val="22"/>
          <w:lang w:val="mk-MK"/>
        </w:rPr>
        <w:t xml:space="preserve"> на граѓаните</w:t>
      </w:r>
      <w:r w:rsidR="00FE5BF0">
        <w:rPr>
          <w:rFonts w:ascii="StobiSerif Regular" w:hAnsi="StobiSerif Regular" w:cs="Arial"/>
          <w:sz w:val="20"/>
          <w:szCs w:val="22"/>
          <w:lang w:val="mk-MK"/>
        </w:rPr>
        <w:t xml:space="preserve"> преку намалувањето на прагот за граѓанските иницијативи и рокот за добивање на одговор од страна на органите на општината</w:t>
      </w:r>
      <w:r w:rsidR="008F72B5">
        <w:rPr>
          <w:rFonts w:ascii="StobiSerif Regular" w:hAnsi="StobiSerif Regular" w:cs="Arial"/>
          <w:sz w:val="20"/>
          <w:szCs w:val="22"/>
          <w:lang w:val="mk-MK"/>
        </w:rPr>
        <w:t xml:space="preserve"> и рокот за добивање на образложен </w:t>
      </w:r>
      <w:r w:rsidR="007F5BD6">
        <w:rPr>
          <w:rFonts w:ascii="StobiSerif Regular" w:hAnsi="StobiSerif Regular" w:cs="Arial"/>
          <w:sz w:val="20"/>
          <w:szCs w:val="22"/>
          <w:lang w:val="mk-MK"/>
        </w:rPr>
        <w:t xml:space="preserve">одговор на претставки и предлози, </w:t>
      </w:r>
      <w:r w:rsidR="00FE5BF0">
        <w:rPr>
          <w:rFonts w:ascii="StobiSerif Regular" w:hAnsi="StobiSerif Regular" w:cs="Arial"/>
          <w:sz w:val="20"/>
          <w:szCs w:val="22"/>
          <w:lang w:val="mk-MK"/>
        </w:rPr>
        <w:t xml:space="preserve"> како и преку уредување на алатката - </w:t>
      </w:r>
      <w:r>
        <w:rPr>
          <w:rFonts w:ascii="StobiSerif Regular" w:hAnsi="StobiSerif Regular" w:cs="Arial"/>
          <w:sz w:val="20"/>
          <w:szCs w:val="22"/>
          <w:lang w:val="mk-MK"/>
        </w:rPr>
        <w:t>Ф</w:t>
      </w:r>
      <w:r w:rsidRPr="00CE0319">
        <w:rPr>
          <w:rFonts w:ascii="StobiSerif Regular" w:hAnsi="StobiSerif Regular" w:cs="Arial"/>
          <w:sz w:val="20"/>
          <w:szCs w:val="22"/>
          <w:lang w:val="mk-MK"/>
        </w:rPr>
        <w:t>оруми во заедницата</w:t>
      </w:r>
      <w:r w:rsidR="00FE5BF0">
        <w:rPr>
          <w:rFonts w:ascii="StobiSerif Regular" w:hAnsi="StobiSerif Regular" w:cs="Arial"/>
          <w:sz w:val="20"/>
          <w:szCs w:val="22"/>
          <w:lang w:val="mk-MK"/>
        </w:rPr>
        <w:t xml:space="preserve">. </w:t>
      </w:r>
      <w:r w:rsidRPr="00CE0319">
        <w:rPr>
          <w:rFonts w:ascii="StobiSerif Regular" w:hAnsi="StobiSerif Regular" w:cs="Arial"/>
          <w:sz w:val="20"/>
          <w:szCs w:val="22"/>
          <w:lang w:val="mk-MK"/>
        </w:rPr>
        <w:t xml:space="preserve"> </w:t>
      </w:r>
      <w:r w:rsidR="00FE5BF0">
        <w:rPr>
          <w:rFonts w:ascii="StobiSerif Regular" w:hAnsi="StobiSerif Regular" w:cs="Arial"/>
          <w:sz w:val="20"/>
          <w:szCs w:val="22"/>
          <w:lang w:val="mk-MK"/>
        </w:rPr>
        <w:t xml:space="preserve">Ќе се допрецизира и институтот „советнички прашања“ како и </w:t>
      </w:r>
      <w:r>
        <w:rPr>
          <w:rFonts w:ascii="StobiSerif Regular" w:hAnsi="StobiSerif Regular" w:cs="Arial"/>
          <w:sz w:val="20"/>
          <w:szCs w:val="22"/>
          <w:lang w:val="mk-MK"/>
        </w:rPr>
        <w:t xml:space="preserve">начинот и редовноста на известување на градоначалникот </w:t>
      </w:r>
      <w:r w:rsidRPr="0065004B">
        <w:rPr>
          <w:rFonts w:ascii="StobiSerif Regular" w:hAnsi="StobiSerif Regular" w:cs="Arial"/>
          <w:sz w:val="20"/>
          <w:szCs w:val="22"/>
          <w:lang w:val="mk-MK"/>
        </w:rPr>
        <w:t>за извршувањето на своите надлежности</w:t>
      </w:r>
      <w:r>
        <w:rPr>
          <w:rFonts w:ascii="StobiSerif Regular" w:hAnsi="StobiSerif Regular" w:cs="Arial"/>
          <w:sz w:val="20"/>
          <w:szCs w:val="22"/>
          <w:lang w:val="mk-MK"/>
        </w:rPr>
        <w:t>,</w:t>
      </w:r>
      <w:r w:rsidRPr="0065004B">
        <w:rPr>
          <w:rFonts w:ascii="StobiSerif Regular" w:hAnsi="StobiSerif Regular" w:cs="Arial"/>
          <w:sz w:val="20"/>
          <w:szCs w:val="22"/>
          <w:lang w:val="mk-MK"/>
        </w:rPr>
        <w:t xml:space="preserve"> </w:t>
      </w:r>
      <w:r>
        <w:rPr>
          <w:rFonts w:ascii="StobiSerif Regular" w:hAnsi="StobiSerif Regular" w:cs="Arial"/>
          <w:sz w:val="20"/>
          <w:szCs w:val="22"/>
          <w:lang w:val="mk-MK"/>
        </w:rPr>
        <w:t xml:space="preserve">кон советот на општината. </w:t>
      </w:r>
      <w:r w:rsidR="00650CAA">
        <w:rPr>
          <w:rFonts w:ascii="StobiSerif Regular" w:hAnsi="StobiSerif Regular" w:cs="Arial"/>
          <w:sz w:val="20"/>
          <w:szCs w:val="22"/>
          <w:lang w:val="mk-MK"/>
        </w:rPr>
        <w:t>Ќ</w:t>
      </w:r>
      <w:r w:rsidR="00FE5BF0">
        <w:rPr>
          <w:rFonts w:ascii="StobiSerif Regular" w:hAnsi="StobiSerif Regular" w:cs="Arial"/>
          <w:sz w:val="20"/>
          <w:szCs w:val="22"/>
          <w:lang w:val="mk-MK"/>
        </w:rPr>
        <w:t xml:space="preserve">е се зајакнат и одредбите поврзани со условите за </w:t>
      </w:r>
      <w:r>
        <w:rPr>
          <w:rFonts w:ascii="StobiSerif Regular" w:hAnsi="StobiSerif Regular" w:cs="Arial"/>
          <w:sz w:val="20"/>
          <w:szCs w:val="22"/>
          <w:lang w:val="mk-MK"/>
        </w:rPr>
        <w:t>престанокот на мандатот на градоначалнико</w:t>
      </w:r>
      <w:r w:rsidR="00FE5BF0">
        <w:rPr>
          <w:rFonts w:ascii="StobiSerif Regular" w:hAnsi="StobiSerif Regular" w:cs="Arial"/>
          <w:sz w:val="20"/>
          <w:szCs w:val="22"/>
          <w:lang w:val="mk-MK"/>
        </w:rPr>
        <w:t xml:space="preserve">т и </w:t>
      </w:r>
      <w:r>
        <w:rPr>
          <w:rFonts w:ascii="StobiSerif Regular" w:hAnsi="StobiSerif Regular" w:cs="Arial"/>
          <w:sz w:val="20"/>
          <w:szCs w:val="22"/>
          <w:lang w:val="mk-MK"/>
        </w:rPr>
        <w:t xml:space="preserve"> за распуштање на советот на општината</w:t>
      </w:r>
      <w:r w:rsidR="00574E6E">
        <w:rPr>
          <w:rFonts w:ascii="StobiSerif Regular" w:hAnsi="StobiSerif Regular" w:cs="Arial"/>
          <w:sz w:val="20"/>
          <w:szCs w:val="22"/>
          <w:lang w:val="mk-MK"/>
        </w:rPr>
        <w:t xml:space="preserve"> и ќе предлагаат решенија поконкретно образложени во Точката 1.2 од овој Извештај</w:t>
      </w:r>
    </w:p>
    <w:p w14:paraId="2E9C79CA" w14:textId="77777777" w:rsidR="00A26A96" w:rsidRDefault="00A26A96" w:rsidP="000A639D">
      <w:pPr>
        <w:jc w:val="both"/>
        <w:rPr>
          <w:rFonts w:ascii="StobiSerif Regular" w:hAnsi="StobiSerif Regular"/>
          <w:sz w:val="20"/>
          <w:szCs w:val="22"/>
          <w:lang w:val="mk-MK"/>
        </w:rPr>
      </w:pPr>
    </w:p>
    <w:p w14:paraId="43F8F833" w14:textId="77777777" w:rsidR="008F29AD" w:rsidRPr="00F8368A" w:rsidRDefault="00AD44F9" w:rsidP="008F29AD">
      <w:pPr>
        <w:shd w:val="clear" w:color="auto" w:fill="FBD4B4"/>
        <w:tabs>
          <w:tab w:val="left" w:pos="675"/>
        </w:tabs>
        <w:rPr>
          <w:rFonts w:ascii="StobiSerif Regular" w:hAnsi="StobiSerif Regular"/>
          <w:b/>
          <w:sz w:val="20"/>
          <w:szCs w:val="20"/>
          <w:lang w:val="mk-MK"/>
        </w:rPr>
      </w:pPr>
      <w:r w:rsidRPr="009A5942">
        <w:rPr>
          <w:rFonts w:ascii="StobiSerif Regular" w:hAnsi="StobiSerif Regular"/>
          <w:b/>
          <w:sz w:val="20"/>
          <w:szCs w:val="20"/>
          <w:lang w:val="mk-MK"/>
        </w:rPr>
        <w:t>7</w:t>
      </w:r>
      <w:r w:rsidR="008F29AD" w:rsidRPr="008F29AD">
        <w:rPr>
          <w:rFonts w:ascii="StobiSerif Regular" w:hAnsi="StobiSerif Regular"/>
          <w:b/>
          <w:sz w:val="20"/>
          <w:szCs w:val="20"/>
          <w:lang w:val="mk-MK"/>
        </w:rPr>
        <w:t xml:space="preserve"> </w:t>
      </w:r>
      <w:r w:rsidR="00DD25C5">
        <w:rPr>
          <w:rFonts w:ascii="StobiSerif Regular" w:hAnsi="StobiSerif Regular"/>
          <w:b/>
          <w:sz w:val="20"/>
          <w:szCs w:val="20"/>
          <w:lang w:val="mk-MK"/>
        </w:rPr>
        <w:t>.</w:t>
      </w:r>
      <w:r w:rsidR="008F29AD" w:rsidRPr="00F8368A">
        <w:rPr>
          <w:rFonts w:ascii="StobiSerif Regular" w:hAnsi="StobiSerif Regular"/>
          <w:b/>
          <w:sz w:val="20"/>
          <w:szCs w:val="20"/>
          <w:lang w:val="mk-MK"/>
        </w:rPr>
        <w:tab/>
        <w:t>Спроведување на препорачаното решение</w:t>
      </w:r>
    </w:p>
    <w:p w14:paraId="415690BF" w14:textId="77777777" w:rsidR="008F29AD" w:rsidRPr="00F8368A" w:rsidRDefault="008F29AD" w:rsidP="008F29AD">
      <w:pPr>
        <w:rPr>
          <w:rFonts w:ascii="StobiSerif Regular" w:hAnsi="StobiSerif Regular"/>
          <w:sz w:val="20"/>
          <w:szCs w:val="20"/>
          <w:lang w:val="mk-MK"/>
        </w:rPr>
      </w:pPr>
    </w:p>
    <w:p w14:paraId="30FBCF85" w14:textId="77777777" w:rsidR="008F29AD" w:rsidRPr="00F8368A" w:rsidRDefault="008F29AD" w:rsidP="00F77C13">
      <w:pPr>
        <w:ind w:left="720"/>
        <w:jc w:val="both"/>
        <w:rPr>
          <w:rFonts w:ascii="StobiSerif Regular" w:hAnsi="StobiSerif Regular"/>
          <w:b/>
          <w:sz w:val="20"/>
          <w:szCs w:val="20"/>
          <w:lang w:val="mk-MK"/>
        </w:rPr>
      </w:pPr>
      <w:r w:rsidRPr="00F8368A">
        <w:rPr>
          <w:rFonts w:ascii="StobiSerif Regular" w:hAnsi="StobiSerif Regular"/>
          <w:b/>
          <w:bCs/>
          <w:sz w:val="20"/>
          <w:szCs w:val="20"/>
          <w:lang w:val="mk-MK"/>
        </w:rPr>
        <w:t>7.1</w:t>
      </w:r>
      <w:r w:rsidRPr="00F8368A">
        <w:rPr>
          <w:rFonts w:ascii="StobiSerif Regular" w:hAnsi="StobiSerif Regular"/>
          <w:sz w:val="20"/>
          <w:szCs w:val="20"/>
          <w:lang w:val="mk-MK"/>
        </w:rPr>
        <w:t xml:space="preserve">      </w:t>
      </w:r>
      <w:r w:rsidRPr="00F8368A">
        <w:rPr>
          <w:rFonts w:ascii="StobiSerif Regular" w:hAnsi="StobiSerif Regular"/>
          <w:b/>
          <w:sz w:val="20"/>
          <w:szCs w:val="20"/>
          <w:lang w:val="mk-MK"/>
        </w:rPr>
        <w:t>Потреба од менување на закони и подзаконска регулатива во областа или други сродни области</w:t>
      </w:r>
    </w:p>
    <w:p w14:paraId="4754FCE1" w14:textId="77777777" w:rsidR="008F29AD" w:rsidRPr="00F8368A" w:rsidRDefault="008F29AD" w:rsidP="008F29AD">
      <w:pPr>
        <w:tabs>
          <w:tab w:val="left" w:pos="675"/>
        </w:tabs>
        <w:ind w:left="720"/>
        <w:rPr>
          <w:rFonts w:ascii="StobiSerif Regular" w:hAnsi="StobiSerif Regular"/>
          <w:b/>
          <w:sz w:val="20"/>
          <w:szCs w:val="20"/>
          <w:lang w:val="mk-MK"/>
        </w:rPr>
      </w:pPr>
      <w:r w:rsidRPr="00F8368A">
        <w:rPr>
          <w:rFonts w:ascii="StobiSerif Regular" w:hAnsi="StobiSerif Regular"/>
          <w:b/>
          <w:sz w:val="20"/>
          <w:szCs w:val="20"/>
          <w:lang w:val="mk-MK"/>
        </w:rPr>
        <w:t xml:space="preserve">           </w:t>
      </w:r>
    </w:p>
    <w:p w14:paraId="22761C3B" w14:textId="77777777" w:rsidR="008F29AD" w:rsidRDefault="008D4201" w:rsidP="00F77C13">
      <w:pPr>
        <w:ind w:firstLine="720"/>
        <w:jc w:val="both"/>
        <w:rPr>
          <w:rFonts w:ascii="StobiSerif Regular" w:hAnsi="StobiSerif Regular"/>
          <w:sz w:val="20"/>
          <w:szCs w:val="22"/>
          <w:lang w:val="mk-MK"/>
        </w:rPr>
      </w:pPr>
      <w:r>
        <w:rPr>
          <w:rFonts w:ascii="StobiSerif Regular" w:hAnsi="StobiSerif Regular"/>
          <w:sz w:val="20"/>
          <w:szCs w:val="22"/>
          <w:lang w:val="mk-MK"/>
        </w:rPr>
        <w:t>Има</w:t>
      </w:r>
      <w:r w:rsidR="008F29AD" w:rsidRPr="00F8368A">
        <w:rPr>
          <w:rFonts w:ascii="StobiSerif Regular" w:hAnsi="StobiSerif Regular"/>
          <w:sz w:val="20"/>
          <w:szCs w:val="22"/>
          <w:lang w:val="mk-MK"/>
        </w:rPr>
        <w:t xml:space="preserve"> потреба од менување на закони и подзаконски акти </w:t>
      </w:r>
      <w:r w:rsidR="00C90D40">
        <w:rPr>
          <w:rFonts w:ascii="StobiSerif Regular" w:hAnsi="StobiSerif Regular"/>
          <w:sz w:val="20"/>
          <w:szCs w:val="22"/>
          <w:lang w:val="mk-MK"/>
        </w:rPr>
        <w:t xml:space="preserve">во </w:t>
      </w:r>
      <w:r w:rsidR="008F29AD" w:rsidRPr="00F8368A">
        <w:rPr>
          <w:rFonts w:ascii="StobiSerif Regular" w:hAnsi="StobiSerif Regular"/>
          <w:sz w:val="20"/>
          <w:szCs w:val="22"/>
          <w:lang w:val="mk-MK"/>
        </w:rPr>
        <w:t>други сродни области</w:t>
      </w:r>
      <w:r w:rsidR="00C90D40">
        <w:rPr>
          <w:rFonts w:ascii="StobiSerif Regular" w:hAnsi="StobiSerif Regular"/>
          <w:sz w:val="20"/>
          <w:szCs w:val="22"/>
          <w:lang w:val="mk-MK"/>
        </w:rPr>
        <w:t xml:space="preserve"> освен во областа на која се однесува Законот за локалната самоуправа. </w:t>
      </w:r>
    </w:p>
    <w:p w14:paraId="2825CAC4" w14:textId="77777777" w:rsidR="008D4201" w:rsidRDefault="008D4201" w:rsidP="008D4201">
      <w:pPr>
        <w:numPr>
          <w:ilvl w:val="0"/>
          <w:numId w:val="31"/>
        </w:numPr>
        <w:jc w:val="both"/>
        <w:rPr>
          <w:rFonts w:ascii="StobiSerif Regular" w:hAnsi="StobiSerif Regular"/>
          <w:sz w:val="20"/>
          <w:szCs w:val="22"/>
          <w:lang w:val="mk-MK"/>
        </w:rPr>
      </w:pPr>
      <w:r>
        <w:rPr>
          <w:rFonts w:ascii="StobiSerif Regular" w:hAnsi="StobiSerif Regular"/>
          <w:sz w:val="20"/>
          <w:szCs w:val="22"/>
          <w:lang w:val="mk-MK"/>
        </w:rPr>
        <w:t>Закон за комунални дејности</w:t>
      </w:r>
    </w:p>
    <w:p w14:paraId="4CE0980B" w14:textId="77777777" w:rsidR="008D4201" w:rsidRDefault="008D4201" w:rsidP="008D4201">
      <w:pPr>
        <w:numPr>
          <w:ilvl w:val="0"/>
          <w:numId w:val="31"/>
        </w:numPr>
        <w:jc w:val="both"/>
        <w:rPr>
          <w:rFonts w:ascii="StobiSerif Regular" w:hAnsi="StobiSerif Regular"/>
          <w:sz w:val="20"/>
          <w:szCs w:val="22"/>
          <w:lang w:val="mk-MK"/>
        </w:rPr>
      </w:pPr>
      <w:r>
        <w:rPr>
          <w:rFonts w:ascii="StobiSerif Regular" w:hAnsi="StobiSerif Regular"/>
          <w:sz w:val="20"/>
          <w:szCs w:val="22"/>
          <w:lang w:val="mk-MK"/>
        </w:rPr>
        <w:t>Закон за урбанистичко планирање</w:t>
      </w:r>
    </w:p>
    <w:p w14:paraId="5F35CBD7" w14:textId="77777777" w:rsidR="008D4201" w:rsidRDefault="008D4201" w:rsidP="008D4201">
      <w:pPr>
        <w:numPr>
          <w:ilvl w:val="0"/>
          <w:numId w:val="31"/>
        </w:numPr>
        <w:jc w:val="both"/>
        <w:rPr>
          <w:rFonts w:ascii="StobiSerif Regular" w:hAnsi="StobiSerif Regular"/>
          <w:sz w:val="20"/>
          <w:szCs w:val="22"/>
          <w:lang w:val="mk-MK"/>
        </w:rPr>
      </w:pPr>
      <w:r>
        <w:rPr>
          <w:rFonts w:ascii="StobiSerif Regular" w:hAnsi="StobiSerif Regular"/>
          <w:sz w:val="20"/>
          <w:szCs w:val="22"/>
          <w:lang w:val="mk-MK"/>
        </w:rPr>
        <w:t>Закон за референдум и други облици на непосредно изјаснување.</w:t>
      </w:r>
    </w:p>
    <w:p w14:paraId="2DD9DBE3" w14:textId="77777777" w:rsidR="008F29AD" w:rsidRPr="00F8368A" w:rsidRDefault="008D4201" w:rsidP="008F29AD">
      <w:pPr>
        <w:ind w:left="720"/>
        <w:rPr>
          <w:rFonts w:ascii="StobiSerif Regular" w:hAnsi="StobiSerif Regular"/>
          <w:b/>
          <w:sz w:val="20"/>
          <w:szCs w:val="20"/>
          <w:lang w:val="mk-MK"/>
        </w:rPr>
      </w:pPr>
      <w:r>
        <w:rPr>
          <w:rFonts w:ascii="StobiSerif Regular" w:hAnsi="StobiSerif Regular"/>
          <w:sz w:val="20"/>
          <w:szCs w:val="22"/>
          <w:lang w:val="mk-MK"/>
        </w:rPr>
        <w:t>Финална листа на закони кои е потребно да се менуваат ќе биде утврдена во соработка со надлежните министерства.</w:t>
      </w:r>
      <w:r w:rsidR="008F29AD" w:rsidRPr="00F8368A">
        <w:rPr>
          <w:rFonts w:ascii="StobiSerif Regular" w:hAnsi="StobiSerif Regular"/>
          <w:b/>
          <w:bCs/>
          <w:sz w:val="20"/>
          <w:szCs w:val="20"/>
          <w:lang w:val="mk-MK"/>
        </w:rPr>
        <w:t>7.2</w:t>
      </w:r>
      <w:r w:rsidR="008F29AD" w:rsidRPr="00F8368A">
        <w:rPr>
          <w:rFonts w:ascii="StobiSerif Regular" w:hAnsi="StobiSerif Regular"/>
          <w:sz w:val="20"/>
          <w:szCs w:val="20"/>
          <w:lang w:val="mk-MK"/>
        </w:rPr>
        <w:tab/>
      </w:r>
      <w:r w:rsidR="008F29AD" w:rsidRPr="00F8368A">
        <w:rPr>
          <w:rFonts w:ascii="StobiSerif Regular" w:hAnsi="StobiSerif Regular"/>
          <w:b/>
          <w:sz w:val="20"/>
          <w:szCs w:val="20"/>
          <w:lang w:val="mk-MK"/>
        </w:rPr>
        <w:t xml:space="preserve">Потребни подзаконски акти и рок за нивно донесување  </w:t>
      </w:r>
    </w:p>
    <w:p w14:paraId="19D552B5" w14:textId="77777777" w:rsidR="008F29AD" w:rsidRPr="00F8368A" w:rsidRDefault="008F29AD" w:rsidP="00F77C13">
      <w:pPr>
        <w:tabs>
          <w:tab w:val="left" w:pos="675"/>
        </w:tabs>
        <w:ind w:left="720"/>
        <w:rPr>
          <w:rFonts w:ascii="StobiSerif Regular" w:hAnsi="StobiSerif Regular"/>
          <w:b/>
          <w:sz w:val="20"/>
          <w:szCs w:val="20"/>
          <w:lang w:val="mk-MK"/>
        </w:rPr>
      </w:pPr>
      <w:r w:rsidRPr="00F8368A">
        <w:rPr>
          <w:rFonts w:ascii="StobiSerif Regular" w:hAnsi="StobiSerif Regular"/>
          <w:b/>
          <w:sz w:val="20"/>
          <w:szCs w:val="20"/>
          <w:lang w:val="mk-MK"/>
        </w:rPr>
        <w:t xml:space="preserve">      </w:t>
      </w:r>
      <w:r w:rsidRPr="00F8368A">
        <w:rPr>
          <w:rFonts w:ascii="StobiSerif Regular" w:hAnsi="StobiSerif Regular"/>
          <w:b/>
          <w:sz w:val="20"/>
          <w:szCs w:val="20"/>
          <w:lang w:val="mk-MK"/>
        </w:rPr>
        <w:tab/>
        <w:t xml:space="preserve"> </w:t>
      </w:r>
    </w:p>
    <w:p w14:paraId="27D2A8EC" w14:textId="77777777" w:rsidR="008F29AD" w:rsidRDefault="008F29AD" w:rsidP="008F29AD">
      <w:pPr>
        <w:ind w:firstLine="720"/>
        <w:jc w:val="both"/>
        <w:rPr>
          <w:rFonts w:ascii="StobiSerif Regular" w:hAnsi="StobiSerif Regular"/>
          <w:sz w:val="20"/>
          <w:szCs w:val="22"/>
          <w:lang w:val="mk-MK"/>
        </w:rPr>
      </w:pPr>
      <w:r w:rsidRPr="00F8368A">
        <w:rPr>
          <w:rFonts w:ascii="StobiSerif Regular" w:hAnsi="StobiSerif Regular"/>
          <w:sz w:val="20"/>
          <w:szCs w:val="22"/>
          <w:lang w:val="mk-MK"/>
        </w:rPr>
        <w:lastRenderedPageBreak/>
        <w:t xml:space="preserve">Подзаконските акти ќе се донесат </w:t>
      </w:r>
      <w:r w:rsidRPr="008D4201">
        <w:rPr>
          <w:rFonts w:ascii="StobiSerif Regular" w:hAnsi="StobiSerif Regular"/>
          <w:sz w:val="20"/>
          <w:szCs w:val="22"/>
          <w:lang w:val="mk-MK"/>
        </w:rPr>
        <w:t xml:space="preserve">во рок од </w:t>
      </w:r>
      <w:r w:rsidR="008D4201">
        <w:rPr>
          <w:rFonts w:ascii="StobiSerif Regular" w:hAnsi="StobiSerif Regular"/>
          <w:sz w:val="20"/>
          <w:szCs w:val="22"/>
          <w:lang w:val="mk-MK"/>
        </w:rPr>
        <w:t>90</w:t>
      </w:r>
      <w:r w:rsidR="00E26D6E">
        <w:rPr>
          <w:rFonts w:ascii="StobiSerif Regular" w:hAnsi="StobiSerif Regular"/>
          <w:sz w:val="20"/>
          <w:szCs w:val="22"/>
          <w:lang w:val="mk-MK"/>
        </w:rPr>
        <w:t xml:space="preserve"> </w:t>
      </w:r>
      <w:r w:rsidR="008D4201">
        <w:rPr>
          <w:rFonts w:ascii="StobiSerif Regular" w:hAnsi="StobiSerif Regular"/>
          <w:sz w:val="20"/>
          <w:szCs w:val="22"/>
          <w:lang w:val="mk-MK"/>
        </w:rPr>
        <w:t>дена</w:t>
      </w:r>
      <w:r w:rsidRPr="00F8368A">
        <w:rPr>
          <w:rFonts w:ascii="StobiSerif Regular" w:hAnsi="StobiSerif Regular"/>
          <w:sz w:val="20"/>
          <w:szCs w:val="22"/>
          <w:lang w:val="mk-MK"/>
        </w:rPr>
        <w:t xml:space="preserve"> од денот на влегување во сила на овој закон.</w:t>
      </w:r>
    </w:p>
    <w:p w14:paraId="57A71DEE" w14:textId="77777777" w:rsidR="0077470E" w:rsidRDefault="0077470E" w:rsidP="008F29AD">
      <w:pPr>
        <w:numPr>
          <w:ilvl w:val="0"/>
          <w:numId w:val="23"/>
        </w:numPr>
        <w:shd w:val="clear" w:color="auto" w:fill="FFFFFF"/>
        <w:tabs>
          <w:tab w:val="clear" w:pos="720"/>
          <w:tab w:val="num" w:pos="851"/>
        </w:tabs>
        <w:spacing w:after="100" w:afterAutospacing="1"/>
        <w:ind w:left="851" w:firstLine="0"/>
        <w:jc w:val="both"/>
        <w:rPr>
          <w:rFonts w:ascii="StobiSerif Regular" w:hAnsi="StobiSerif Regular"/>
          <w:color w:val="212121"/>
          <w:sz w:val="20"/>
          <w:szCs w:val="20"/>
          <w:lang w:val="mk-MK"/>
        </w:rPr>
      </w:pPr>
      <w:r w:rsidRPr="0077470E">
        <w:rPr>
          <w:rFonts w:ascii="StobiSerif Regular" w:hAnsi="StobiSerif Regular"/>
          <w:color w:val="212121"/>
          <w:sz w:val="20"/>
          <w:szCs w:val="20"/>
          <w:lang w:val="mk-MK"/>
        </w:rPr>
        <w:t>Правилник за утврдување на минимум стандарди на транспарентност</w:t>
      </w:r>
      <w:r>
        <w:rPr>
          <w:rFonts w:ascii="StobiSerif Regular" w:hAnsi="StobiSerif Regular"/>
          <w:color w:val="212121"/>
          <w:sz w:val="20"/>
          <w:szCs w:val="20"/>
          <w:lang w:val="mk-MK"/>
        </w:rPr>
        <w:t>;</w:t>
      </w:r>
    </w:p>
    <w:p w14:paraId="41341624" w14:textId="77777777" w:rsidR="0077470E" w:rsidRDefault="0077470E" w:rsidP="008F29AD">
      <w:pPr>
        <w:numPr>
          <w:ilvl w:val="0"/>
          <w:numId w:val="23"/>
        </w:numPr>
        <w:shd w:val="clear" w:color="auto" w:fill="FFFFFF"/>
        <w:tabs>
          <w:tab w:val="clear" w:pos="720"/>
          <w:tab w:val="num" w:pos="851"/>
        </w:tabs>
        <w:spacing w:after="100" w:afterAutospacing="1"/>
        <w:ind w:left="851" w:firstLine="0"/>
        <w:jc w:val="both"/>
        <w:rPr>
          <w:rFonts w:ascii="StobiSerif Regular" w:hAnsi="StobiSerif Regular"/>
          <w:color w:val="212121"/>
          <w:sz w:val="20"/>
          <w:szCs w:val="20"/>
          <w:lang w:val="mk-MK"/>
        </w:rPr>
      </w:pPr>
      <w:r w:rsidRPr="0077470E">
        <w:rPr>
          <w:rFonts w:ascii="StobiSerif Regular" w:hAnsi="StobiSerif Regular"/>
          <w:color w:val="212121"/>
          <w:sz w:val="20"/>
          <w:szCs w:val="20"/>
          <w:lang w:val="mk-MK"/>
        </w:rPr>
        <w:t>Правилник со методологија за организирање на форумите во заедницата</w:t>
      </w:r>
      <w:r>
        <w:rPr>
          <w:rFonts w:ascii="StobiSerif Regular" w:hAnsi="StobiSerif Regular"/>
          <w:color w:val="212121"/>
          <w:sz w:val="20"/>
          <w:szCs w:val="20"/>
          <w:lang w:val="mk-MK"/>
        </w:rPr>
        <w:t>,</w:t>
      </w:r>
      <w:r w:rsidRPr="0077470E">
        <w:rPr>
          <w:rFonts w:ascii="StobiSerif Regular" w:hAnsi="StobiSerif Regular"/>
          <w:color w:val="212121"/>
          <w:sz w:val="20"/>
          <w:szCs w:val="20"/>
          <w:lang w:val="mk-MK"/>
        </w:rPr>
        <w:t xml:space="preserve"> јавни трибини,  анкети и предлози од граѓаните</w:t>
      </w:r>
      <w:r w:rsidR="00650CAA">
        <w:rPr>
          <w:rFonts w:ascii="StobiSerif Regular" w:hAnsi="StobiSerif Regular"/>
          <w:color w:val="212121"/>
          <w:sz w:val="20"/>
          <w:szCs w:val="20"/>
          <w:lang w:val="mk-MK"/>
        </w:rPr>
        <w:t>;</w:t>
      </w:r>
    </w:p>
    <w:p w14:paraId="06424563" w14:textId="77777777" w:rsidR="008F29AD" w:rsidRPr="00A70688" w:rsidRDefault="008F29AD" w:rsidP="00A70688">
      <w:pPr>
        <w:ind w:left="720"/>
        <w:rPr>
          <w:rFonts w:ascii="StobiSerif Regular" w:hAnsi="StobiSerif Regular"/>
          <w:b/>
          <w:bCs/>
          <w:sz w:val="20"/>
          <w:szCs w:val="20"/>
          <w:lang w:val="mk-MK"/>
        </w:rPr>
      </w:pPr>
      <w:r w:rsidRPr="00F8368A">
        <w:rPr>
          <w:rFonts w:ascii="StobiSerif Regular" w:hAnsi="StobiSerif Regular"/>
          <w:b/>
          <w:bCs/>
          <w:sz w:val="20"/>
          <w:szCs w:val="20"/>
          <w:lang w:val="mk-MK"/>
        </w:rPr>
        <w:t>7.3</w:t>
      </w:r>
      <w:r w:rsidRPr="00F8368A">
        <w:rPr>
          <w:rFonts w:ascii="StobiSerif Regular" w:hAnsi="StobiSerif Regular"/>
          <w:b/>
          <w:bCs/>
          <w:sz w:val="20"/>
          <w:szCs w:val="20"/>
          <w:lang w:val="mk-MK"/>
        </w:rPr>
        <w:tab/>
      </w:r>
      <w:r w:rsidRPr="00A70688">
        <w:rPr>
          <w:rFonts w:ascii="StobiSerif Regular" w:hAnsi="StobiSerif Regular"/>
          <w:b/>
          <w:bCs/>
          <w:sz w:val="20"/>
          <w:szCs w:val="20"/>
          <w:lang w:val="mk-MK"/>
        </w:rPr>
        <w:t xml:space="preserve">Органи на државната управа, државни органи и други органи надлежни за </w:t>
      </w:r>
      <w:r w:rsidR="00650CAA" w:rsidRPr="00A70688">
        <w:rPr>
          <w:rFonts w:ascii="StobiSerif Regular" w:hAnsi="StobiSerif Regular"/>
          <w:b/>
          <w:bCs/>
          <w:sz w:val="20"/>
          <w:szCs w:val="20"/>
          <w:lang w:val="mk-MK"/>
        </w:rPr>
        <w:t>с</w:t>
      </w:r>
      <w:r w:rsidRPr="00A70688">
        <w:rPr>
          <w:rFonts w:ascii="StobiSerif Regular" w:hAnsi="StobiSerif Regular"/>
          <w:b/>
          <w:bCs/>
          <w:sz w:val="20"/>
          <w:szCs w:val="20"/>
          <w:lang w:val="mk-MK"/>
        </w:rPr>
        <w:t>проведување</w:t>
      </w:r>
    </w:p>
    <w:p w14:paraId="376CA66E" w14:textId="77777777" w:rsidR="00C62C5D" w:rsidRDefault="00C62C5D" w:rsidP="008F29AD">
      <w:pPr>
        <w:ind w:left="720"/>
        <w:rPr>
          <w:rFonts w:ascii="StobiSerif Regular" w:hAnsi="StobiSerif Regular"/>
          <w:b/>
          <w:sz w:val="20"/>
          <w:szCs w:val="20"/>
          <w:lang w:val="mk-MK"/>
        </w:rPr>
      </w:pPr>
    </w:p>
    <w:p w14:paraId="5E399E07" w14:textId="77777777" w:rsidR="00650CAA" w:rsidRDefault="008F29AD" w:rsidP="008F29AD">
      <w:pPr>
        <w:numPr>
          <w:ilvl w:val="0"/>
          <w:numId w:val="24"/>
        </w:numPr>
        <w:tabs>
          <w:tab w:val="left" w:pos="675"/>
        </w:tabs>
        <w:rPr>
          <w:rFonts w:ascii="StobiSerif Regular" w:eastAsia="Calibri" w:hAnsi="StobiSerif Regular" w:cs="Calibri"/>
          <w:sz w:val="20"/>
          <w:szCs w:val="22"/>
          <w:lang w:val="mk-MK"/>
        </w:rPr>
      </w:pPr>
      <w:r w:rsidRPr="00F8368A">
        <w:rPr>
          <w:rFonts w:ascii="StobiSerif Regular" w:eastAsia="Calibri" w:hAnsi="StobiSerif Regular" w:cs="Calibri"/>
          <w:sz w:val="20"/>
          <w:szCs w:val="22"/>
          <w:lang w:val="mk-MK"/>
        </w:rPr>
        <w:t xml:space="preserve">Министерството за </w:t>
      </w:r>
      <w:r w:rsidR="00650CAA">
        <w:rPr>
          <w:rFonts w:ascii="StobiSerif Regular" w:eastAsia="Calibri" w:hAnsi="StobiSerif Regular" w:cs="Calibri"/>
          <w:sz w:val="20"/>
          <w:szCs w:val="22"/>
          <w:lang w:val="mk-MK"/>
        </w:rPr>
        <w:t xml:space="preserve">локална самоуправа, </w:t>
      </w:r>
    </w:p>
    <w:p w14:paraId="63706B1A" w14:textId="77777777" w:rsidR="00650CAA" w:rsidRDefault="00650CAA" w:rsidP="008F29AD">
      <w:pPr>
        <w:numPr>
          <w:ilvl w:val="0"/>
          <w:numId w:val="24"/>
        </w:numPr>
        <w:tabs>
          <w:tab w:val="left" w:pos="675"/>
        </w:tabs>
        <w:rPr>
          <w:rFonts w:ascii="StobiSerif Regular" w:eastAsia="Calibri" w:hAnsi="StobiSerif Regular" w:cs="Calibri"/>
          <w:sz w:val="20"/>
          <w:szCs w:val="22"/>
          <w:lang w:val="mk-MK"/>
        </w:rPr>
      </w:pPr>
      <w:r>
        <w:rPr>
          <w:rFonts w:ascii="StobiSerif Regular" w:eastAsia="Calibri" w:hAnsi="StobiSerif Regular" w:cs="Calibri"/>
          <w:sz w:val="20"/>
          <w:szCs w:val="22"/>
          <w:lang w:val="mk-MK"/>
        </w:rPr>
        <w:t>Единиците на локалната самоуправа.</w:t>
      </w:r>
    </w:p>
    <w:p w14:paraId="6AC9A83F" w14:textId="77777777" w:rsidR="008D4201" w:rsidRDefault="008D4201" w:rsidP="008F29AD">
      <w:pPr>
        <w:numPr>
          <w:ilvl w:val="0"/>
          <w:numId w:val="24"/>
        </w:numPr>
        <w:tabs>
          <w:tab w:val="left" w:pos="675"/>
        </w:tabs>
        <w:rPr>
          <w:rFonts w:ascii="StobiSerif Regular" w:eastAsia="Calibri" w:hAnsi="StobiSerif Regular" w:cs="Calibri"/>
          <w:sz w:val="20"/>
          <w:szCs w:val="22"/>
          <w:lang w:val="mk-MK"/>
        </w:rPr>
      </w:pPr>
      <w:r>
        <w:rPr>
          <w:rFonts w:ascii="StobiSerif Regular" w:eastAsia="Calibri" w:hAnsi="StobiSerif Regular" w:cs="Calibri"/>
          <w:sz w:val="20"/>
          <w:szCs w:val="22"/>
          <w:lang w:val="mk-MK"/>
        </w:rPr>
        <w:t>Надлежните минситерства и</w:t>
      </w:r>
    </w:p>
    <w:p w14:paraId="554876FD" w14:textId="77777777" w:rsidR="008D4201" w:rsidRDefault="008D4201" w:rsidP="008F29AD">
      <w:pPr>
        <w:numPr>
          <w:ilvl w:val="0"/>
          <w:numId w:val="24"/>
        </w:numPr>
        <w:tabs>
          <w:tab w:val="left" w:pos="675"/>
        </w:tabs>
        <w:rPr>
          <w:rFonts w:ascii="StobiSerif Regular" w:eastAsia="Calibri" w:hAnsi="StobiSerif Regular" w:cs="Calibri"/>
          <w:sz w:val="20"/>
          <w:szCs w:val="22"/>
          <w:lang w:val="mk-MK"/>
        </w:rPr>
      </w:pPr>
      <w:r>
        <w:rPr>
          <w:rFonts w:ascii="StobiSerif Regular" w:eastAsia="Calibri" w:hAnsi="StobiSerif Regular" w:cs="Calibri"/>
          <w:sz w:val="20"/>
          <w:szCs w:val="22"/>
          <w:lang w:val="mk-MK"/>
        </w:rPr>
        <w:t>Заедницата на единиците на локалната самоуправа.</w:t>
      </w:r>
    </w:p>
    <w:p w14:paraId="5809BCB9" w14:textId="77777777" w:rsidR="008F29AD" w:rsidRDefault="008F29AD" w:rsidP="008F29AD">
      <w:pPr>
        <w:ind w:left="720"/>
        <w:rPr>
          <w:rFonts w:ascii="StobiSerif Regular" w:hAnsi="StobiSerif Regular"/>
          <w:sz w:val="20"/>
          <w:szCs w:val="20"/>
          <w:lang w:val="mk-MK"/>
        </w:rPr>
      </w:pPr>
    </w:p>
    <w:p w14:paraId="0899E5DE" w14:textId="77777777" w:rsidR="008F29AD" w:rsidRPr="00F8368A" w:rsidRDefault="008F29AD" w:rsidP="008F29AD">
      <w:pPr>
        <w:ind w:left="720"/>
        <w:rPr>
          <w:rFonts w:ascii="StobiSerif Regular" w:hAnsi="StobiSerif Regular"/>
          <w:b/>
          <w:sz w:val="20"/>
          <w:szCs w:val="20"/>
          <w:lang w:val="mk-MK"/>
        </w:rPr>
      </w:pPr>
      <w:r w:rsidRPr="00D37047">
        <w:rPr>
          <w:rFonts w:ascii="StobiSerif Regular" w:hAnsi="StobiSerif Regular"/>
          <w:b/>
          <w:bCs/>
          <w:sz w:val="20"/>
          <w:szCs w:val="20"/>
          <w:lang w:val="mk-MK"/>
        </w:rPr>
        <w:t>7.4</w:t>
      </w:r>
      <w:r w:rsidRPr="00F8368A">
        <w:rPr>
          <w:rFonts w:ascii="StobiSerif Regular" w:hAnsi="StobiSerif Regular"/>
          <w:sz w:val="20"/>
          <w:szCs w:val="20"/>
          <w:lang w:val="mk-MK"/>
        </w:rPr>
        <w:tab/>
      </w:r>
      <w:r w:rsidRPr="00F8368A">
        <w:rPr>
          <w:rFonts w:ascii="StobiSerif Regular" w:hAnsi="StobiSerif Regular"/>
          <w:b/>
          <w:sz w:val="20"/>
          <w:szCs w:val="20"/>
          <w:lang w:val="mk-MK"/>
        </w:rPr>
        <w:t>Активности за обезбедување на ефикасно спроведување на предлогот на Закон</w:t>
      </w:r>
    </w:p>
    <w:p w14:paraId="13143544" w14:textId="77777777" w:rsidR="008F29AD" w:rsidRPr="00F8368A" w:rsidRDefault="008F29AD" w:rsidP="008F29AD">
      <w:pPr>
        <w:ind w:left="720"/>
        <w:rPr>
          <w:rFonts w:ascii="StobiSerif Regular" w:hAnsi="StobiSerif Regular"/>
          <w:b/>
          <w:sz w:val="20"/>
          <w:szCs w:val="20"/>
          <w:lang w:val="mk-MK"/>
        </w:rPr>
      </w:pPr>
      <w:r w:rsidRPr="00F8368A">
        <w:rPr>
          <w:rFonts w:ascii="StobiSerif Regular" w:hAnsi="StobiSerif Regular"/>
          <w:b/>
          <w:sz w:val="20"/>
          <w:szCs w:val="20"/>
          <w:lang w:val="mk-MK"/>
        </w:rPr>
        <w:t xml:space="preserve">      </w:t>
      </w:r>
      <w:r w:rsidRPr="00F8368A">
        <w:rPr>
          <w:rFonts w:ascii="StobiSerif Regular" w:hAnsi="StobiSerif Regular"/>
          <w:b/>
          <w:sz w:val="20"/>
          <w:szCs w:val="20"/>
          <w:lang w:val="mk-MK"/>
        </w:rPr>
        <w:tab/>
      </w:r>
    </w:p>
    <w:p w14:paraId="094C2D5A" w14:textId="77777777" w:rsidR="00AD44F9" w:rsidRPr="008F29AD" w:rsidRDefault="008F29AD" w:rsidP="00650CAA">
      <w:pPr>
        <w:ind w:firstLine="720"/>
        <w:jc w:val="both"/>
        <w:rPr>
          <w:rFonts w:ascii="StobiSerif Regular" w:hAnsi="StobiSerif Regular"/>
          <w:sz w:val="20"/>
          <w:szCs w:val="22"/>
          <w:lang w:val="mk-MK"/>
        </w:rPr>
      </w:pPr>
      <w:r w:rsidRPr="00F8368A">
        <w:rPr>
          <w:rFonts w:ascii="StobiSerif Regular" w:hAnsi="StobiSerif Regular"/>
          <w:sz w:val="20"/>
          <w:szCs w:val="20"/>
          <w:lang w:val="mk-MK"/>
        </w:rPr>
        <w:t xml:space="preserve"> </w:t>
      </w:r>
      <w:r w:rsidR="00650CAA">
        <w:rPr>
          <w:rFonts w:ascii="StobiSerif Regular" w:hAnsi="StobiSerif Regular"/>
          <w:sz w:val="20"/>
          <w:szCs w:val="22"/>
          <w:lang w:val="mk-MK"/>
        </w:rPr>
        <w:t xml:space="preserve">Поврзано со потребата од ефикасно спроведување на предлогот на Закон за изменување и дополнување на Законот за локалната самоуправа, Министерството за локална самоуправа на барање на општините и во рамки на редовната комуникација со нив, согласно потребите ќе организира </w:t>
      </w:r>
      <w:r w:rsidRPr="00F8368A">
        <w:rPr>
          <w:rFonts w:ascii="StobiSerif Regular" w:hAnsi="StobiSerif Regular"/>
          <w:sz w:val="20"/>
          <w:szCs w:val="22"/>
          <w:lang w:val="mk-MK"/>
        </w:rPr>
        <w:t xml:space="preserve">консултации, состаноци и обуки. </w:t>
      </w:r>
    </w:p>
    <w:p w14:paraId="4A747949" w14:textId="77777777" w:rsidR="008F29AD" w:rsidRPr="008F29AD" w:rsidRDefault="008F29AD" w:rsidP="00AD44F9">
      <w:pPr>
        <w:tabs>
          <w:tab w:val="left" w:pos="675"/>
        </w:tabs>
        <w:rPr>
          <w:rFonts w:ascii="StobiSerif Regular" w:hAnsi="StobiSerif Regular"/>
          <w:sz w:val="20"/>
          <w:szCs w:val="20"/>
          <w:lang w:val="mk-MK"/>
        </w:rPr>
      </w:pPr>
    </w:p>
    <w:p w14:paraId="715DCA12" w14:textId="77777777" w:rsidR="008F29AD" w:rsidRPr="00F8368A" w:rsidRDefault="00AD44F9" w:rsidP="008F29AD">
      <w:pPr>
        <w:shd w:val="clear" w:color="auto" w:fill="FBD4B4"/>
        <w:tabs>
          <w:tab w:val="left" w:pos="675"/>
        </w:tabs>
        <w:rPr>
          <w:rFonts w:ascii="StobiSerif Regular" w:hAnsi="StobiSerif Regular"/>
          <w:b/>
          <w:sz w:val="20"/>
          <w:szCs w:val="20"/>
          <w:lang w:val="mk-MK"/>
        </w:rPr>
      </w:pPr>
      <w:r w:rsidRPr="009A5942">
        <w:rPr>
          <w:rFonts w:ascii="StobiSerif Regular" w:hAnsi="StobiSerif Regular"/>
          <w:b/>
          <w:sz w:val="20"/>
          <w:szCs w:val="20"/>
          <w:lang w:val="sq-AL"/>
        </w:rPr>
        <w:t>8.</w:t>
      </w:r>
      <w:r w:rsidR="008F29AD" w:rsidRPr="008F29AD">
        <w:rPr>
          <w:rFonts w:ascii="StobiSerif Regular" w:hAnsi="StobiSerif Regular"/>
          <w:b/>
          <w:sz w:val="20"/>
          <w:szCs w:val="20"/>
          <w:lang w:val="mk-MK"/>
        </w:rPr>
        <w:t xml:space="preserve"> </w:t>
      </w:r>
      <w:r w:rsidR="008F29AD" w:rsidRPr="00F8368A">
        <w:rPr>
          <w:rFonts w:ascii="StobiSerif Regular" w:hAnsi="StobiSerif Regular"/>
          <w:b/>
          <w:sz w:val="20"/>
          <w:szCs w:val="20"/>
          <w:lang w:val="mk-MK"/>
        </w:rPr>
        <w:tab/>
        <w:t>Следење и евалуација</w:t>
      </w:r>
    </w:p>
    <w:p w14:paraId="361E0B9A" w14:textId="77777777" w:rsidR="008F29AD" w:rsidRPr="00F8368A" w:rsidRDefault="008F29AD" w:rsidP="008F29AD">
      <w:pPr>
        <w:shd w:val="clear" w:color="auto" w:fill="FBD4B4"/>
        <w:tabs>
          <w:tab w:val="left" w:pos="675"/>
        </w:tabs>
        <w:rPr>
          <w:rFonts w:ascii="StobiSerif Regular" w:hAnsi="StobiSerif Regular"/>
          <w:sz w:val="20"/>
          <w:szCs w:val="20"/>
          <w:lang w:val="mk-MK"/>
        </w:rPr>
      </w:pPr>
      <w:r w:rsidRPr="00F8368A">
        <w:rPr>
          <w:rFonts w:ascii="StobiSerif Regular" w:hAnsi="StobiSerif Regular"/>
          <w:b/>
          <w:sz w:val="20"/>
          <w:szCs w:val="20"/>
          <w:lang w:val="mk-MK"/>
        </w:rPr>
        <w:t xml:space="preserve">         </w:t>
      </w:r>
      <w:r w:rsidRPr="00F8368A">
        <w:rPr>
          <w:rFonts w:ascii="StobiSerif Regular" w:hAnsi="StobiSerif Regular"/>
          <w:b/>
          <w:sz w:val="20"/>
          <w:szCs w:val="20"/>
          <w:lang w:val="mk-MK"/>
        </w:rPr>
        <w:tab/>
      </w:r>
    </w:p>
    <w:p w14:paraId="39AFDE8C" w14:textId="77777777" w:rsidR="00D37047" w:rsidRDefault="00D37047" w:rsidP="008F29AD">
      <w:pPr>
        <w:ind w:left="720"/>
        <w:rPr>
          <w:rFonts w:ascii="StobiSerif Regular" w:hAnsi="StobiSerif Regular"/>
          <w:b/>
          <w:bCs/>
          <w:sz w:val="20"/>
          <w:szCs w:val="20"/>
          <w:lang w:val="mk-MK"/>
        </w:rPr>
      </w:pPr>
    </w:p>
    <w:p w14:paraId="2AF98544" w14:textId="77777777" w:rsidR="008F29AD" w:rsidRPr="00F8368A" w:rsidRDefault="008F29AD" w:rsidP="008F29AD">
      <w:pPr>
        <w:ind w:left="720"/>
        <w:rPr>
          <w:rFonts w:ascii="StobiSerif Regular" w:hAnsi="StobiSerif Regular"/>
          <w:b/>
          <w:sz w:val="20"/>
          <w:szCs w:val="20"/>
          <w:lang w:val="mk-MK"/>
        </w:rPr>
      </w:pPr>
      <w:r w:rsidRPr="00F8368A">
        <w:rPr>
          <w:rFonts w:ascii="StobiSerif Regular" w:hAnsi="StobiSerif Regular"/>
          <w:b/>
          <w:bCs/>
          <w:sz w:val="20"/>
          <w:szCs w:val="20"/>
          <w:lang w:val="mk-MK"/>
        </w:rPr>
        <w:t>8.1</w:t>
      </w:r>
      <w:r w:rsidRPr="00F8368A">
        <w:rPr>
          <w:rFonts w:ascii="StobiSerif Regular" w:hAnsi="StobiSerif Regular"/>
          <w:sz w:val="20"/>
          <w:szCs w:val="20"/>
          <w:lang w:val="mk-MK"/>
        </w:rPr>
        <w:t xml:space="preserve"> </w:t>
      </w:r>
      <w:r w:rsidRPr="00F8368A">
        <w:rPr>
          <w:rFonts w:ascii="StobiSerif Regular" w:hAnsi="StobiSerif Regular"/>
          <w:sz w:val="20"/>
          <w:szCs w:val="20"/>
          <w:lang w:val="mk-MK"/>
        </w:rPr>
        <w:tab/>
      </w:r>
      <w:r w:rsidRPr="00F8368A">
        <w:rPr>
          <w:rFonts w:ascii="StobiSerif Regular" w:hAnsi="StobiSerif Regular"/>
          <w:b/>
          <w:sz w:val="20"/>
          <w:szCs w:val="20"/>
          <w:lang w:val="mk-MK"/>
        </w:rPr>
        <w:t xml:space="preserve">Начин на следење на спроведувањето </w:t>
      </w:r>
    </w:p>
    <w:p w14:paraId="417A4477" w14:textId="77777777" w:rsidR="008F29AD" w:rsidRPr="00F8368A" w:rsidRDefault="008F29AD" w:rsidP="008F29AD">
      <w:pPr>
        <w:ind w:left="720"/>
        <w:rPr>
          <w:rFonts w:ascii="StobiSerif Regular" w:hAnsi="StobiSerif Regular"/>
          <w:b/>
          <w:sz w:val="20"/>
          <w:szCs w:val="20"/>
          <w:lang w:val="mk-MK"/>
        </w:rPr>
      </w:pPr>
      <w:r w:rsidRPr="00F8368A">
        <w:rPr>
          <w:rFonts w:ascii="StobiSerif Regular" w:hAnsi="StobiSerif Regular"/>
          <w:b/>
          <w:sz w:val="20"/>
          <w:szCs w:val="20"/>
          <w:lang w:val="mk-MK"/>
        </w:rPr>
        <w:t xml:space="preserve">      </w:t>
      </w:r>
      <w:r w:rsidRPr="00F8368A">
        <w:rPr>
          <w:rFonts w:ascii="StobiSerif Regular" w:hAnsi="StobiSerif Regular"/>
          <w:b/>
          <w:sz w:val="20"/>
          <w:szCs w:val="20"/>
          <w:lang w:val="mk-MK"/>
        </w:rPr>
        <w:tab/>
      </w:r>
    </w:p>
    <w:p w14:paraId="0AA15D01" w14:textId="77777777" w:rsidR="008F29AD" w:rsidRDefault="008F29AD" w:rsidP="0066194F">
      <w:pPr>
        <w:ind w:firstLine="567"/>
        <w:jc w:val="both"/>
        <w:rPr>
          <w:rFonts w:ascii="StobiSerif Regular" w:hAnsi="StobiSerif Regular"/>
          <w:sz w:val="20"/>
          <w:szCs w:val="22"/>
          <w:lang w:val="mk-MK"/>
        </w:rPr>
      </w:pPr>
      <w:bookmarkStart w:id="15" w:name="_Hlk82708173"/>
      <w:r w:rsidRPr="00F8368A">
        <w:rPr>
          <w:rFonts w:ascii="StobiSerif Regular" w:hAnsi="StobiSerif Regular"/>
          <w:sz w:val="20"/>
          <w:szCs w:val="22"/>
          <w:lang w:val="mk-MK"/>
        </w:rPr>
        <w:t xml:space="preserve">Ефектите од спроведување на решението ќе се следат од страна на </w:t>
      </w:r>
      <w:r w:rsidR="0066194F">
        <w:rPr>
          <w:rFonts w:ascii="StobiSerif Regular" w:hAnsi="StobiSerif Regular"/>
          <w:sz w:val="20"/>
          <w:szCs w:val="22"/>
          <w:lang w:val="mk-MK"/>
        </w:rPr>
        <w:t xml:space="preserve">Министерството за локална самоуправа.  </w:t>
      </w:r>
      <w:r w:rsidRPr="00F8368A">
        <w:rPr>
          <w:rFonts w:ascii="StobiSerif Regular" w:hAnsi="StobiSerif Regular"/>
          <w:sz w:val="20"/>
          <w:szCs w:val="22"/>
          <w:lang w:val="mk-MK"/>
        </w:rPr>
        <w:t xml:space="preserve">Со цел добивање на </w:t>
      </w:r>
      <w:r w:rsidR="0066194F">
        <w:rPr>
          <w:rFonts w:ascii="StobiSerif Regular" w:hAnsi="StobiSerif Regular"/>
          <w:sz w:val="20"/>
          <w:szCs w:val="22"/>
          <w:lang w:val="mk-MK"/>
        </w:rPr>
        <w:t xml:space="preserve">повратни </w:t>
      </w:r>
      <w:r w:rsidRPr="00F8368A">
        <w:rPr>
          <w:rFonts w:ascii="StobiSerif Regular" w:hAnsi="StobiSerif Regular"/>
          <w:sz w:val="20"/>
          <w:szCs w:val="22"/>
          <w:lang w:val="mk-MK"/>
        </w:rPr>
        <w:t xml:space="preserve">информации за имплементација на регулативата ќе се одржат состаноци со претставници </w:t>
      </w:r>
      <w:r w:rsidR="0066194F">
        <w:rPr>
          <w:rFonts w:ascii="StobiSerif Regular" w:hAnsi="StobiSerif Regular"/>
          <w:sz w:val="20"/>
          <w:szCs w:val="22"/>
          <w:lang w:val="mk-MK"/>
        </w:rPr>
        <w:t xml:space="preserve">на општините </w:t>
      </w:r>
      <w:r w:rsidRPr="00F8368A">
        <w:rPr>
          <w:rFonts w:ascii="StobiSerif Regular" w:hAnsi="StobiSerif Regular"/>
          <w:sz w:val="20"/>
          <w:szCs w:val="22"/>
          <w:lang w:val="mk-MK"/>
        </w:rPr>
        <w:t xml:space="preserve">за да се утврди дали посакуваните резултати се постигнати. </w:t>
      </w:r>
      <w:bookmarkEnd w:id="15"/>
    </w:p>
    <w:p w14:paraId="6B79A5AF" w14:textId="77777777" w:rsidR="008F29AD" w:rsidRPr="00F8368A" w:rsidRDefault="008F29AD" w:rsidP="008F29AD">
      <w:pPr>
        <w:ind w:firstLine="567"/>
        <w:jc w:val="both"/>
        <w:rPr>
          <w:rFonts w:ascii="StobiSerif Regular" w:hAnsi="StobiSerif Regular"/>
          <w:sz w:val="20"/>
          <w:szCs w:val="22"/>
          <w:lang w:val="mk-MK"/>
        </w:rPr>
      </w:pPr>
    </w:p>
    <w:p w14:paraId="34D61EDD" w14:textId="77777777" w:rsidR="008F29AD" w:rsidRPr="00F8368A" w:rsidRDefault="008F29AD" w:rsidP="008F29AD">
      <w:pPr>
        <w:ind w:left="720"/>
        <w:rPr>
          <w:rFonts w:ascii="StobiSerif Regular" w:hAnsi="StobiSerif Regular"/>
          <w:b/>
          <w:sz w:val="20"/>
          <w:szCs w:val="20"/>
          <w:lang w:val="mk-MK"/>
        </w:rPr>
      </w:pPr>
      <w:r w:rsidRPr="00F8368A">
        <w:rPr>
          <w:rFonts w:ascii="StobiSerif Regular" w:hAnsi="StobiSerif Regular"/>
          <w:b/>
          <w:bCs/>
          <w:sz w:val="20"/>
          <w:szCs w:val="20"/>
          <w:lang w:val="mk-MK"/>
        </w:rPr>
        <w:t>8.2</w:t>
      </w:r>
      <w:r w:rsidRPr="00F8368A">
        <w:rPr>
          <w:rFonts w:ascii="StobiSerif Regular" w:hAnsi="StobiSerif Regular"/>
          <w:b/>
          <w:bCs/>
          <w:sz w:val="20"/>
          <w:szCs w:val="20"/>
          <w:lang w:val="mk-MK"/>
        </w:rPr>
        <w:tab/>
      </w:r>
      <w:r w:rsidRPr="00F8368A">
        <w:rPr>
          <w:rFonts w:ascii="StobiSerif Regular" w:hAnsi="StobiSerif Regular"/>
          <w:b/>
          <w:sz w:val="20"/>
          <w:szCs w:val="20"/>
          <w:lang w:val="mk-MK"/>
        </w:rPr>
        <w:t xml:space="preserve">Евалуација на ефектите од предлогот на закон и рокови </w:t>
      </w:r>
    </w:p>
    <w:p w14:paraId="156ADA88" w14:textId="77777777" w:rsidR="008F29AD" w:rsidRPr="00F8368A" w:rsidRDefault="008F29AD" w:rsidP="008F29AD">
      <w:pPr>
        <w:ind w:left="720"/>
        <w:rPr>
          <w:rFonts w:ascii="StobiSerif Regular" w:hAnsi="StobiSerif Regular"/>
          <w:b/>
          <w:sz w:val="20"/>
          <w:szCs w:val="20"/>
          <w:lang w:val="mk-MK"/>
        </w:rPr>
      </w:pPr>
      <w:r w:rsidRPr="00F8368A">
        <w:rPr>
          <w:rFonts w:ascii="StobiSerif Regular" w:hAnsi="StobiSerif Regular"/>
          <w:b/>
          <w:sz w:val="20"/>
          <w:szCs w:val="20"/>
          <w:lang w:val="mk-MK"/>
        </w:rPr>
        <w:t xml:space="preserve">      </w:t>
      </w:r>
      <w:r w:rsidRPr="00F8368A">
        <w:rPr>
          <w:rFonts w:ascii="StobiSerif Regular" w:hAnsi="StobiSerif Regular"/>
          <w:b/>
          <w:sz w:val="20"/>
          <w:szCs w:val="20"/>
          <w:lang w:val="mk-MK"/>
        </w:rPr>
        <w:tab/>
        <w:t xml:space="preserve"> </w:t>
      </w:r>
    </w:p>
    <w:p w14:paraId="3F4E4981" w14:textId="77777777" w:rsidR="008F29AD" w:rsidRPr="00C62C5D" w:rsidRDefault="008F29AD" w:rsidP="008F29AD">
      <w:pPr>
        <w:ind w:firstLine="720"/>
        <w:jc w:val="both"/>
        <w:rPr>
          <w:rFonts w:ascii="StobiSerif Regular" w:hAnsi="StobiSerif Regular"/>
          <w:sz w:val="20"/>
          <w:szCs w:val="22"/>
          <w:lang w:val="mk-MK"/>
        </w:rPr>
      </w:pPr>
      <w:r w:rsidRPr="00F8368A">
        <w:rPr>
          <w:rFonts w:ascii="StobiSerif Regular" w:hAnsi="StobiSerif Regular"/>
          <w:sz w:val="20"/>
          <w:szCs w:val="22"/>
          <w:lang w:val="mk-MK"/>
        </w:rPr>
        <w:t xml:space="preserve">Евалуација на ефектите ќе се изврши по истекот на 24 месеци од започнување на примената на овој закон, </w:t>
      </w:r>
      <w:r w:rsidRPr="00C62C5D">
        <w:rPr>
          <w:rFonts w:ascii="StobiSerif Regular" w:hAnsi="StobiSerif Regular"/>
          <w:sz w:val="20"/>
          <w:szCs w:val="22"/>
          <w:lang w:val="mk-MK"/>
        </w:rPr>
        <w:t>врз основа на следните индикатори:</w:t>
      </w:r>
    </w:p>
    <w:p w14:paraId="3966B93F" w14:textId="77777777" w:rsidR="008F29AD" w:rsidRDefault="008F29AD" w:rsidP="008F29AD">
      <w:pPr>
        <w:ind w:firstLine="720"/>
        <w:jc w:val="both"/>
        <w:rPr>
          <w:rFonts w:ascii="StobiSerif Regular" w:hAnsi="StobiSerif Regular"/>
          <w:sz w:val="20"/>
          <w:szCs w:val="22"/>
          <w:lang w:val="mk-MK"/>
        </w:rPr>
      </w:pPr>
    </w:p>
    <w:p w14:paraId="34DD887E" w14:textId="77777777" w:rsidR="0066194F" w:rsidRDefault="0066194F" w:rsidP="0066194F">
      <w:pPr>
        <w:pStyle w:val="ListParagraph"/>
        <w:numPr>
          <w:ilvl w:val="0"/>
          <w:numId w:val="24"/>
        </w:numPr>
        <w:rPr>
          <w:rFonts w:ascii="StobiSerif Regular" w:hAnsi="StobiSerif Regular"/>
          <w:sz w:val="20"/>
        </w:rPr>
      </w:pPr>
      <w:r>
        <w:rPr>
          <w:rFonts w:ascii="StobiSerif Regular" w:hAnsi="StobiSerif Regular"/>
          <w:sz w:val="20"/>
        </w:rPr>
        <w:t>Број на општини кои имплементираат минимум стандарди на транспарентност;</w:t>
      </w:r>
    </w:p>
    <w:p w14:paraId="31CA251D" w14:textId="77777777" w:rsidR="0066194F" w:rsidRDefault="0066194F" w:rsidP="0066194F">
      <w:pPr>
        <w:pStyle w:val="ListParagraph"/>
        <w:numPr>
          <w:ilvl w:val="0"/>
          <w:numId w:val="24"/>
        </w:numPr>
        <w:rPr>
          <w:rFonts w:ascii="StobiSerif Regular" w:hAnsi="StobiSerif Regular"/>
          <w:sz w:val="20"/>
        </w:rPr>
      </w:pPr>
      <w:r>
        <w:rPr>
          <w:rFonts w:ascii="StobiSerif Regular" w:hAnsi="StobiSerif Regular"/>
          <w:sz w:val="20"/>
        </w:rPr>
        <w:t>Број на општини со воспоставена комунална редарска служба;</w:t>
      </w:r>
    </w:p>
    <w:p w14:paraId="32FE8D1F" w14:textId="77777777" w:rsidR="00A70688" w:rsidRDefault="00A70688" w:rsidP="0066194F">
      <w:pPr>
        <w:pStyle w:val="ListParagraph"/>
        <w:numPr>
          <w:ilvl w:val="0"/>
          <w:numId w:val="24"/>
        </w:numPr>
        <w:rPr>
          <w:rFonts w:ascii="StobiSerif Regular" w:hAnsi="StobiSerif Regular"/>
          <w:sz w:val="20"/>
        </w:rPr>
      </w:pPr>
      <w:r>
        <w:rPr>
          <w:rFonts w:ascii="StobiSerif Regular" w:hAnsi="StobiSerif Regular"/>
          <w:sz w:val="20"/>
        </w:rPr>
        <w:t>Број на општини со воспоставен инспекторат во сите области од локална надлежност;</w:t>
      </w:r>
    </w:p>
    <w:p w14:paraId="6A78B1F4" w14:textId="77777777" w:rsidR="00A70688" w:rsidRDefault="00A70688" w:rsidP="0066194F">
      <w:pPr>
        <w:pStyle w:val="ListParagraph"/>
        <w:numPr>
          <w:ilvl w:val="0"/>
          <w:numId w:val="24"/>
        </w:numPr>
        <w:rPr>
          <w:rFonts w:ascii="StobiSerif Regular" w:hAnsi="StobiSerif Regular"/>
          <w:sz w:val="20"/>
        </w:rPr>
      </w:pPr>
      <w:r>
        <w:rPr>
          <w:rFonts w:ascii="StobiSerif Regular" w:hAnsi="StobiSerif Regular"/>
          <w:sz w:val="20"/>
        </w:rPr>
        <w:t>Број на општини со седиште во град со именуван Главен градски архитект;</w:t>
      </w:r>
    </w:p>
    <w:p w14:paraId="334FD9B9" w14:textId="77777777" w:rsidR="00A70688" w:rsidRDefault="00A70688" w:rsidP="00A70688">
      <w:pPr>
        <w:pStyle w:val="ListParagraph"/>
        <w:numPr>
          <w:ilvl w:val="0"/>
          <w:numId w:val="24"/>
        </w:numPr>
        <w:rPr>
          <w:rFonts w:ascii="StobiSerif Regular" w:hAnsi="StobiSerif Regular"/>
          <w:sz w:val="20"/>
        </w:rPr>
      </w:pPr>
      <w:r w:rsidRPr="00BB15B3">
        <w:rPr>
          <w:rFonts w:ascii="StobiSerif Regular" w:hAnsi="StobiSerif Regular"/>
          <w:sz w:val="20"/>
        </w:rPr>
        <w:t>Број на референдуми со прашање за доверба на градоначалникот</w:t>
      </w:r>
      <w:r>
        <w:rPr>
          <w:rFonts w:ascii="StobiSerif Regular" w:hAnsi="StobiSerif Regular"/>
          <w:sz w:val="20"/>
        </w:rPr>
        <w:t>;</w:t>
      </w:r>
    </w:p>
    <w:p w14:paraId="19606042" w14:textId="77777777" w:rsidR="0066194F" w:rsidRDefault="0066194F" w:rsidP="0066194F">
      <w:pPr>
        <w:pStyle w:val="ListParagraph"/>
        <w:numPr>
          <w:ilvl w:val="0"/>
          <w:numId w:val="24"/>
        </w:numPr>
        <w:rPr>
          <w:rFonts w:ascii="StobiSerif Regular" w:hAnsi="StobiSerif Regular"/>
          <w:sz w:val="20"/>
        </w:rPr>
      </w:pPr>
      <w:r>
        <w:rPr>
          <w:rFonts w:ascii="StobiSerif Regular" w:hAnsi="StobiSerif Regular"/>
          <w:sz w:val="20"/>
        </w:rPr>
        <w:t>Број на граѓански иницијативи во општините;</w:t>
      </w:r>
    </w:p>
    <w:p w14:paraId="2159737C" w14:textId="77777777" w:rsidR="0066194F" w:rsidRDefault="0066194F" w:rsidP="0066194F">
      <w:pPr>
        <w:pStyle w:val="ListParagraph"/>
        <w:numPr>
          <w:ilvl w:val="0"/>
          <w:numId w:val="24"/>
        </w:numPr>
        <w:rPr>
          <w:rFonts w:ascii="StobiSerif Regular" w:hAnsi="StobiSerif Regular"/>
          <w:sz w:val="20"/>
        </w:rPr>
      </w:pPr>
      <w:r>
        <w:rPr>
          <w:rFonts w:ascii="StobiSerif Regular" w:hAnsi="StobiSerif Regular"/>
          <w:sz w:val="20"/>
        </w:rPr>
        <w:t>Број на одржани Форуми во заедницата, во општините;</w:t>
      </w:r>
    </w:p>
    <w:p w14:paraId="7FB015AA" w14:textId="77777777" w:rsidR="0066194F" w:rsidRDefault="0066194F" w:rsidP="0066194F">
      <w:pPr>
        <w:pStyle w:val="ListParagraph"/>
        <w:numPr>
          <w:ilvl w:val="0"/>
          <w:numId w:val="24"/>
        </w:numPr>
        <w:rPr>
          <w:rFonts w:ascii="StobiSerif Regular" w:hAnsi="StobiSerif Regular"/>
          <w:sz w:val="20"/>
        </w:rPr>
      </w:pPr>
      <w:r>
        <w:rPr>
          <w:rFonts w:ascii="StobiSerif Regular" w:hAnsi="StobiSerif Regular"/>
          <w:sz w:val="20"/>
        </w:rPr>
        <w:lastRenderedPageBreak/>
        <w:t>Број на општини кои ги објавуваат и</w:t>
      </w:r>
      <w:r w:rsidRPr="0066194F">
        <w:rPr>
          <w:rFonts w:ascii="StobiSerif Regular" w:hAnsi="StobiSerif Regular"/>
          <w:sz w:val="20"/>
        </w:rPr>
        <w:t xml:space="preserve">нформациите за седниците и работата на советот на на веб-страницата на општината и преку други </w:t>
      </w:r>
      <w:r w:rsidR="00A70688">
        <w:rPr>
          <w:rFonts w:ascii="StobiSerif Regular" w:hAnsi="StobiSerif Regular"/>
          <w:sz w:val="20"/>
        </w:rPr>
        <w:t xml:space="preserve">дигитални </w:t>
      </w:r>
      <w:r w:rsidRPr="0066194F">
        <w:rPr>
          <w:rFonts w:ascii="StobiSerif Regular" w:hAnsi="StobiSerif Regular"/>
          <w:sz w:val="20"/>
        </w:rPr>
        <w:t>канали за јавна комуникација и информирање</w:t>
      </w:r>
      <w:r>
        <w:rPr>
          <w:rFonts w:ascii="StobiSerif Regular" w:hAnsi="StobiSerif Regular"/>
          <w:sz w:val="20"/>
        </w:rPr>
        <w:t>;</w:t>
      </w:r>
    </w:p>
    <w:p w14:paraId="213C0EC0" w14:textId="77777777" w:rsidR="00574E6E" w:rsidRDefault="00574E6E" w:rsidP="00EA7158">
      <w:pPr>
        <w:pStyle w:val="ListParagraph"/>
        <w:numPr>
          <w:ilvl w:val="0"/>
          <w:numId w:val="24"/>
        </w:numPr>
        <w:jc w:val="both"/>
        <w:rPr>
          <w:rFonts w:ascii="StobiSerif Regular" w:hAnsi="StobiSerif Regular"/>
          <w:sz w:val="20"/>
        </w:rPr>
      </w:pPr>
      <w:r>
        <w:rPr>
          <w:rFonts w:ascii="StobiSerif Regular" w:hAnsi="StobiSerif Regular"/>
          <w:sz w:val="20"/>
        </w:rPr>
        <w:t xml:space="preserve">Број на донесени акти поврзани со </w:t>
      </w:r>
      <w:r w:rsidR="00E26D6E">
        <w:rPr>
          <w:rFonts w:ascii="StobiSerif Regular" w:hAnsi="StobiSerif Regular"/>
          <w:sz w:val="20"/>
        </w:rPr>
        <w:t>п</w:t>
      </w:r>
      <w:r>
        <w:rPr>
          <w:rFonts w:ascii="StobiSerif Regular" w:hAnsi="StobiSerif Regular"/>
          <w:sz w:val="20"/>
        </w:rPr>
        <w:t>роцесот на планирање, поттикнување и следење на развојот на локалната самоуправа;</w:t>
      </w:r>
    </w:p>
    <w:p w14:paraId="180E961F" w14:textId="77777777" w:rsidR="00574E6E" w:rsidRDefault="00574E6E" w:rsidP="00EA7158">
      <w:pPr>
        <w:pStyle w:val="ListParagraph"/>
        <w:numPr>
          <w:ilvl w:val="0"/>
          <w:numId w:val="24"/>
        </w:numPr>
        <w:jc w:val="both"/>
        <w:rPr>
          <w:rFonts w:ascii="StobiSerif Regular" w:hAnsi="StobiSerif Regular"/>
          <w:sz w:val="20"/>
        </w:rPr>
      </w:pPr>
      <w:r>
        <w:rPr>
          <w:rFonts w:ascii="StobiSerif Regular" w:hAnsi="StobiSerif Regular"/>
          <w:sz w:val="20"/>
        </w:rPr>
        <w:t>Број на склучени договори за остварена меѓуопштинска соработка;</w:t>
      </w:r>
    </w:p>
    <w:p w14:paraId="02A1E9D9" w14:textId="77777777" w:rsidR="00574E6E" w:rsidRDefault="00574E6E" w:rsidP="00EA7158">
      <w:pPr>
        <w:pStyle w:val="ListParagraph"/>
        <w:numPr>
          <w:ilvl w:val="0"/>
          <w:numId w:val="24"/>
        </w:numPr>
        <w:jc w:val="both"/>
        <w:rPr>
          <w:rFonts w:ascii="StobiSerif Regular" w:hAnsi="StobiSerif Regular"/>
          <w:sz w:val="20"/>
        </w:rPr>
      </w:pPr>
      <w:r>
        <w:rPr>
          <w:rFonts w:ascii="StobiSerif Regular" w:hAnsi="StobiSerif Regular"/>
          <w:sz w:val="20"/>
        </w:rPr>
        <w:t>Број на иницирани закони во соработка со Заедницата на единиците на локалната самоуправа;</w:t>
      </w:r>
    </w:p>
    <w:p w14:paraId="1894E15B" w14:textId="77777777" w:rsidR="00574E6E" w:rsidRDefault="00574E6E" w:rsidP="00EA7158">
      <w:pPr>
        <w:pStyle w:val="ListParagraph"/>
        <w:numPr>
          <w:ilvl w:val="0"/>
          <w:numId w:val="24"/>
        </w:numPr>
        <w:jc w:val="both"/>
        <w:rPr>
          <w:rFonts w:ascii="StobiSerif Regular" w:hAnsi="StobiSerif Regular"/>
          <w:sz w:val="20"/>
        </w:rPr>
      </w:pPr>
      <w:r>
        <w:rPr>
          <w:rFonts w:ascii="StobiSerif Regular" w:hAnsi="StobiSerif Regular"/>
          <w:sz w:val="20"/>
        </w:rPr>
        <w:t>Зголемување на задоволството на граѓаните од одржувањето на комуналниот ред и од урбанистичкото планирање кое го спроведуваат граѓанатите</w:t>
      </w:r>
      <w:r w:rsidR="00832FEB">
        <w:rPr>
          <w:rFonts w:ascii="StobiSerif Regular" w:hAnsi="StobiSerif Regular"/>
          <w:sz w:val="20"/>
        </w:rPr>
        <w:t>;</w:t>
      </w:r>
    </w:p>
    <w:p w14:paraId="22962A64" w14:textId="77777777" w:rsidR="00574E6E" w:rsidRPr="0066194F" w:rsidRDefault="00574E6E" w:rsidP="00EA7158">
      <w:pPr>
        <w:pStyle w:val="ListParagraph"/>
        <w:numPr>
          <w:ilvl w:val="0"/>
          <w:numId w:val="24"/>
        </w:numPr>
        <w:jc w:val="both"/>
        <w:rPr>
          <w:rFonts w:ascii="StobiSerif Regular" w:hAnsi="StobiSerif Regular"/>
          <w:sz w:val="20"/>
        </w:rPr>
      </w:pPr>
      <w:r>
        <w:rPr>
          <w:rFonts w:ascii="StobiSerif Regular" w:hAnsi="StobiSerif Regular"/>
          <w:sz w:val="20"/>
        </w:rPr>
        <w:t>Зголемување на з</w:t>
      </w:r>
      <w:r w:rsidR="00E26D6E">
        <w:rPr>
          <w:rFonts w:ascii="StobiSerif Regular" w:hAnsi="StobiSerif Regular"/>
          <w:sz w:val="20"/>
        </w:rPr>
        <w:t>а</w:t>
      </w:r>
      <w:r>
        <w:rPr>
          <w:rFonts w:ascii="StobiSerif Regular" w:hAnsi="StobiSerif Regular"/>
          <w:sz w:val="20"/>
        </w:rPr>
        <w:t xml:space="preserve">доволството на граѓаните од </w:t>
      </w:r>
      <w:r w:rsidR="00832FEB">
        <w:rPr>
          <w:rFonts w:ascii="StobiSerif Regular" w:hAnsi="StobiSerif Regular"/>
          <w:sz w:val="20"/>
        </w:rPr>
        <w:t xml:space="preserve">извршувањето </w:t>
      </w:r>
      <w:r w:rsidR="00E6424A">
        <w:rPr>
          <w:rFonts w:ascii="StobiSerif Regular" w:hAnsi="StobiSerif Regular"/>
          <w:sz w:val="20"/>
        </w:rPr>
        <w:t>на</w:t>
      </w:r>
      <w:r w:rsidR="00832FEB">
        <w:rPr>
          <w:rFonts w:ascii="StobiSerif Regular" w:hAnsi="StobiSerif Regular"/>
          <w:sz w:val="20"/>
        </w:rPr>
        <w:t xml:space="preserve"> функцијата градоначалник на единица на локалната самоуправа.</w:t>
      </w:r>
    </w:p>
    <w:p w14:paraId="75E50FFF" w14:textId="77777777" w:rsidR="0066194F" w:rsidRPr="00BB15B3" w:rsidRDefault="0066194F" w:rsidP="00BB15B3">
      <w:pPr>
        <w:pStyle w:val="ListParagraph"/>
        <w:ind w:left="0"/>
        <w:rPr>
          <w:rFonts w:ascii="StobiSerif Regular" w:hAnsi="StobiSerif Regular"/>
          <w:sz w:val="20"/>
        </w:rPr>
      </w:pPr>
    </w:p>
    <w:p w14:paraId="6FA3A963" w14:textId="77777777" w:rsidR="00084695" w:rsidRPr="00084695" w:rsidRDefault="00084695" w:rsidP="00084695">
      <w:pPr>
        <w:shd w:val="clear" w:color="auto" w:fill="FBD4B4"/>
        <w:jc w:val="both"/>
        <w:rPr>
          <w:rFonts w:ascii="StobiSerif Regular" w:hAnsi="StobiSerif Regular"/>
          <w:b/>
          <w:sz w:val="18"/>
          <w:szCs w:val="18"/>
          <w:lang w:val="mk-MK"/>
        </w:rPr>
      </w:pPr>
      <w:r w:rsidRPr="00084695">
        <w:rPr>
          <w:rFonts w:ascii="StobiSerif Regular" w:hAnsi="StobiSerif Regular"/>
          <w:b/>
          <w:sz w:val="18"/>
          <w:szCs w:val="18"/>
          <w:lang w:val="mk-MK"/>
        </w:rPr>
        <w:t>Изјава од државниот секретар</w:t>
      </w:r>
    </w:p>
    <w:p w14:paraId="74A62FA0" w14:textId="77777777" w:rsidR="00084695" w:rsidRPr="00084695" w:rsidRDefault="00084695" w:rsidP="00084695">
      <w:pPr>
        <w:jc w:val="both"/>
        <w:rPr>
          <w:rFonts w:ascii="StobiSerif Regular" w:hAnsi="StobiSerif Regular"/>
          <w:b/>
          <w:sz w:val="18"/>
          <w:szCs w:val="18"/>
          <w:lang w:val="mk-MK"/>
        </w:rPr>
      </w:pPr>
      <w:r w:rsidRPr="00084695">
        <w:rPr>
          <w:rFonts w:ascii="StobiSerif Regular" w:hAnsi="StobiSerif Regular"/>
          <w:b/>
          <w:sz w:val="18"/>
          <w:szCs w:val="18"/>
          <w:lang w:val="mk-MK"/>
        </w:rPr>
        <w:t>Нацрт Извештајот за проценка на влијанието на регулативата е изготвен во согласност со Методологијата за проценка на влијанието на регулативата. Тој дава реална проценка на можните влијанија и очекуваните ефекти, како и трошоците кои се однесуваат на секоја од утврдените можни решенија (опции) за решавање на проблемот.</w:t>
      </w:r>
    </w:p>
    <w:p w14:paraId="267E0649" w14:textId="77777777" w:rsidR="00084695" w:rsidRPr="00084695" w:rsidRDefault="00084695" w:rsidP="00084695">
      <w:pPr>
        <w:jc w:val="both"/>
        <w:rPr>
          <w:rFonts w:ascii="StobiSerif Regular" w:hAnsi="StobiSerif Regular"/>
          <w:b/>
          <w:sz w:val="18"/>
          <w:szCs w:val="18"/>
          <w:lang w:val="mk-MK"/>
        </w:rPr>
      </w:pPr>
    </w:p>
    <w:p w14:paraId="4BC3ED6B" w14:textId="77777777" w:rsidR="00084695" w:rsidRPr="00084695" w:rsidRDefault="00084695" w:rsidP="00084695">
      <w:pPr>
        <w:jc w:val="both"/>
        <w:rPr>
          <w:rFonts w:ascii="StobiSerif Regular" w:hAnsi="StobiSerif Regular"/>
          <w:b/>
          <w:sz w:val="18"/>
          <w:szCs w:val="18"/>
          <w:lang w:val="mk-MK"/>
        </w:rPr>
      </w:pPr>
      <w:r w:rsidRPr="00084695">
        <w:rPr>
          <w:rFonts w:ascii="StobiSerif Regular" w:hAnsi="StobiSerif Regular"/>
          <w:b/>
          <w:sz w:val="18"/>
          <w:szCs w:val="18"/>
          <w:lang w:val="mk-MK"/>
        </w:rPr>
        <w:t xml:space="preserve">Датум:_____________                                                                                          </w:t>
      </w:r>
    </w:p>
    <w:p w14:paraId="367805FA" w14:textId="77777777" w:rsidR="00084695" w:rsidRPr="00084695" w:rsidRDefault="00084695" w:rsidP="00084695">
      <w:pPr>
        <w:jc w:val="both"/>
        <w:rPr>
          <w:rFonts w:ascii="StobiSerif Regular" w:hAnsi="StobiSerif Regular"/>
          <w:b/>
          <w:sz w:val="18"/>
          <w:szCs w:val="18"/>
          <w:lang w:val="mk-MK"/>
        </w:rPr>
      </w:pPr>
      <w:r w:rsidRPr="00084695">
        <w:rPr>
          <w:rFonts w:ascii="StobiSerif Regular" w:hAnsi="StobiSerif Regular"/>
          <w:b/>
          <w:sz w:val="18"/>
          <w:szCs w:val="18"/>
          <w:lang w:val="mk-MK"/>
        </w:rPr>
        <w:tab/>
      </w:r>
      <w:r w:rsidRPr="00084695">
        <w:rPr>
          <w:rFonts w:ascii="StobiSerif Regular" w:hAnsi="StobiSerif Regular"/>
          <w:b/>
          <w:sz w:val="18"/>
          <w:szCs w:val="18"/>
          <w:lang w:val="mk-MK"/>
        </w:rPr>
        <w:tab/>
      </w:r>
      <w:r w:rsidRPr="00084695">
        <w:rPr>
          <w:rFonts w:ascii="StobiSerif Regular" w:hAnsi="StobiSerif Regular"/>
          <w:b/>
          <w:sz w:val="18"/>
          <w:szCs w:val="18"/>
          <w:lang w:val="mk-MK"/>
        </w:rPr>
        <w:tab/>
      </w:r>
      <w:r w:rsidRPr="00084695">
        <w:rPr>
          <w:rFonts w:ascii="StobiSerif Regular" w:hAnsi="StobiSerif Regular"/>
          <w:b/>
          <w:sz w:val="18"/>
          <w:szCs w:val="18"/>
          <w:lang w:val="mk-MK"/>
        </w:rPr>
        <w:tab/>
      </w:r>
      <w:r w:rsidRPr="00084695">
        <w:rPr>
          <w:rFonts w:ascii="StobiSerif Regular" w:hAnsi="StobiSerif Regular"/>
          <w:b/>
          <w:sz w:val="18"/>
          <w:szCs w:val="18"/>
          <w:lang w:val="mk-MK"/>
        </w:rPr>
        <w:tab/>
      </w:r>
      <w:r w:rsidRPr="00084695">
        <w:rPr>
          <w:rFonts w:ascii="StobiSerif Regular" w:hAnsi="StobiSerif Regular"/>
          <w:b/>
          <w:sz w:val="18"/>
          <w:szCs w:val="18"/>
          <w:lang w:val="mk-MK"/>
        </w:rPr>
        <w:tab/>
        <w:t xml:space="preserve">                            </w:t>
      </w:r>
      <w:r w:rsidRPr="00084695">
        <w:rPr>
          <w:rFonts w:ascii="StobiSerif Regular" w:hAnsi="StobiSerif Regular"/>
          <w:b/>
          <w:sz w:val="18"/>
          <w:szCs w:val="18"/>
          <w:u w:val="single"/>
          <w:lang w:val="mk-MK"/>
        </w:rPr>
        <w:tab/>
      </w:r>
      <w:r w:rsidRPr="00084695">
        <w:rPr>
          <w:rFonts w:ascii="StobiSerif Regular" w:hAnsi="StobiSerif Regular"/>
          <w:b/>
          <w:sz w:val="18"/>
          <w:szCs w:val="18"/>
          <w:u w:val="single"/>
          <w:lang w:val="mk-MK"/>
        </w:rPr>
        <w:tab/>
      </w:r>
      <w:r w:rsidRPr="00084695">
        <w:rPr>
          <w:rFonts w:ascii="StobiSerif Regular" w:hAnsi="StobiSerif Regular"/>
          <w:b/>
          <w:sz w:val="18"/>
          <w:szCs w:val="18"/>
          <w:u w:val="single"/>
          <w:lang w:val="mk-MK"/>
        </w:rPr>
        <w:tab/>
      </w:r>
      <w:r w:rsidRPr="00084695">
        <w:rPr>
          <w:rFonts w:ascii="StobiSerif Regular" w:hAnsi="StobiSerif Regular"/>
          <w:b/>
          <w:sz w:val="18"/>
          <w:szCs w:val="18"/>
          <w:u w:val="single"/>
          <w:lang w:val="mk-MK"/>
        </w:rPr>
        <w:tab/>
      </w:r>
    </w:p>
    <w:p w14:paraId="358A1513" w14:textId="77777777" w:rsidR="00084695" w:rsidRPr="00084695" w:rsidRDefault="00084695" w:rsidP="00084695">
      <w:pPr>
        <w:ind w:left="5040" w:firstLine="720"/>
        <w:jc w:val="both"/>
        <w:rPr>
          <w:rFonts w:ascii="StobiSerif Regular" w:hAnsi="StobiSerif Regular"/>
          <w:b/>
          <w:sz w:val="18"/>
          <w:szCs w:val="18"/>
          <w:lang w:val="mk-MK"/>
        </w:rPr>
      </w:pPr>
      <w:r w:rsidRPr="00084695">
        <w:rPr>
          <w:rFonts w:ascii="StobiSerif Regular" w:hAnsi="StobiSerif Regular"/>
          <w:b/>
          <w:sz w:val="18"/>
          <w:szCs w:val="18"/>
          <w:lang w:val="mk-MK"/>
        </w:rPr>
        <w:t xml:space="preserve">потпис на државен секретар </w:t>
      </w:r>
    </w:p>
    <w:p w14:paraId="0D5737CC" w14:textId="77777777" w:rsidR="00C62C5D" w:rsidRPr="00084695" w:rsidRDefault="00C62C5D" w:rsidP="00C62C5D">
      <w:pPr>
        <w:ind w:left="720"/>
        <w:jc w:val="both"/>
        <w:rPr>
          <w:rFonts w:ascii="StobiSerif Regular" w:hAnsi="StobiSerif Regular"/>
          <w:sz w:val="18"/>
          <w:szCs w:val="18"/>
          <w:lang w:val="mk-MK"/>
        </w:rPr>
      </w:pPr>
    </w:p>
    <w:p w14:paraId="660441EF" w14:textId="77777777" w:rsidR="00BA45F8" w:rsidRPr="004E6819" w:rsidRDefault="00BA45F8" w:rsidP="00AD44F9">
      <w:pPr>
        <w:ind w:left="720"/>
        <w:rPr>
          <w:rFonts w:ascii="StobiSerif Regular" w:hAnsi="StobiSerif Regular"/>
          <w:b/>
          <w:sz w:val="20"/>
          <w:szCs w:val="20"/>
          <w:lang w:val="sq-AL"/>
        </w:rPr>
      </w:pPr>
    </w:p>
    <w:p w14:paraId="4C6249D6" w14:textId="77777777" w:rsidR="00AD44F9" w:rsidRPr="009A5942" w:rsidRDefault="00AD44F9" w:rsidP="00AD44F9">
      <w:pPr>
        <w:pBdr>
          <w:top w:val="single" w:sz="4" w:space="1" w:color="auto"/>
          <w:left w:val="single" w:sz="4" w:space="4" w:color="auto"/>
          <w:bottom w:val="single" w:sz="4" w:space="1" w:color="auto"/>
          <w:right w:val="single" w:sz="4" w:space="4" w:color="auto"/>
        </w:pBdr>
        <w:shd w:val="clear" w:color="auto" w:fill="FBD4B4"/>
        <w:spacing w:line="276" w:lineRule="auto"/>
        <w:jc w:val="center"/>
        <w:rPr>
          <w:rFonts w:ascii="StobiSerif Regular" w:hAnsi="StobiSerif Regular"/>
          <w:b/>
          <w:sz w:val="18"/>
          <w:szCs w:val="18"/>
          <w:lang w:val="sq-AL"/>
        </w:rPr>
      </w:pPr>
      <w:r w:rsidRPr="009A5942">
        <w:rPr>
          <w:rFonts w:ascii="StobiSerif Regular" w:hAnsi="StobiSerif Regular"/>
          <w:b/>
          <w:sz w:val="18"/>
          <w:szCs w:val="18"/>
          <w:lang w:val="sq-AL"/>
        </w:rPr>
        <w:t>Изјава од министерот</w:t>
      </w:r>
    </w:p>
    <w:p w14:paraId="71B772AD" w14:textId="77777777" w:rsidR="00AD44F9" w:rsidRPr="00DD6419" w:rsidRDefault="00AD44F9" w:rsidP="00AD44F9">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 Regular" w:hAnsi="StobiSerif Regular"/>
          <w:b/>
          <w:sz w:val="10"/>
          <w:szCs w:val="10"/>
          <w:lang w:val="ru-RU"/>
        </w:rPr>
      </w:pPr>
    </w:p>
    <w:p w14:paraId="25B7522E" w14:textId="77777777" w:rsidR="00AD44F9" w:rsidRPr="00DD6419" w:rsidRDefault="00AD44F9" w:rsidP="00236B99">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18"/>
          <w:szCs w:val="18"/>
          <w:lang w:val="sq-AL"/>
        </w:rPr>
      </w:pPr>
      <w:r w:rsidRPr="009A5942">
        <w:rPr>
          <w:rFonts w:ascii="StobiSerif Regular" w:hAnsi="StobiSerif Regular"/>
          <w:b/>
          <w:sz w:val="18"/>
          <w:szCs w:val="18"/>
          <w:lang w:val="sq-AL"/>
        </w:rPr>
        <w:t xml:space="preserve">Врз основа на резултатите од анализите прикажани во Извештајот за проценка на влијанието на регулативата сметам дека препорачаното решение (опција) претставува најдобар начин за решавање на проблемот и постигнување на очекуваните ефекти на најекономичен начин. </w:t>
      </w:r>
    </w:p>
    <w:p w14:paraId="04D887CE" w14:textId="77777777" w:rsidR="00BA45F8" w:rsidRDefault="00BA45F8" w:rsidP="00BA45F8">
      <w:pPr>
        <w:pBdr>
          <w:top w:val="single" w:sz="4" w:space="1" w:color="auto"/>
          <w:left w:val="single" w:sz="4" w:space="4" w:color="auto"/>
          <w:bottom w:val="single" w:sz="4" w:space="1" w:color="auto"/>
          <w:right w:val="single" w:sz="4" w:space="4" w:color="auto"/>
        </w:pBdr>
        <w:shd w:val="clear" w:color="auto" w:fill="FBD4B4"/>
        <w:spacing w:line="276" w:lineRule="auto"/>
        <w:jc w:val="center"/>
        <w:rPr>
          <w:rFonts w:ascii="StobiSerif Regular" w:hAnsi="StobiSerif Regular"/>
          <w:b/>
          <w:sz w:val="18"/>
          <w:szCs w:val="18"/>
          <w:lang w:val="sq-AL"/>
        </w:rPr>
      </w:pPr>
    </w:p>
    <w:p w14:paraId="01DE9C31" w14:textId="77777777" w:rsidR="00AD44F9" w:rsidRPr="00DD6419" w:rsidRDefault="00AD44F9" w:rsidP="00AD44F9">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 Regular" w:hAnsi="StobiSerif Regular"/>
          <w:b/>
          <w:sz w:val="18"/>
          <w:szCs w:val="18"/>
          <w:lang w:val="sq-AL"/>
        </w:rPr>
      </w:pPr>
    </w:p>
    <w:p w14:paraId="541AB9AC" w14:textId="77777777" w:rsidR="00AD44F9" w:rsidRPr="009A5942" w:rsidRDefault="00AD44F9" w:rsidP="00AD44F9">
      <w:pPr>
        <w:pBdr>
          <w:top w:val="single" w:sz="4" w:space="1" w:color="auto"/>
          <w:left w:val="single" w:sz="4" w:space="4" w:color="auto"/>
          <w:bottom w:val="single" w:sz="4" w:space="1" w:color="auto"/>
          <w:right w:val="single" w:sz="4" w:space="4" w:color="auto"/>
        </w:pBdr>
        <w:shd w:val="clear" w:color="auto" w:fill="FBD4B4"/>
        <w:spacing w:line="276" w:lineRule="auto"/>
        <w:rPr>
          <w:rFonts w:ascii="StobiSerif Regular" w:hAnsi="StobiSerif Regular"/>
          <w:b/>
          <w:sz w:val="18"/>
          <w:szCs w:val="18"/>
          <w:lang w:val="sq-AL"/>
        </w:rPr>
      </w:pPr>
      <w:r w:rsidRPr="009A5942">
        <w:rPr>
          <w:rFonts w:ascii="StobiSerif Regular" w:hAnsi="StobiSerif Regular"/>
          <w:b/>
          <w:sz w:val="18"/>
          <w:szCs w:val="18"/>
          <w:lang w:val="sq-AL"/>
        </w:rPr>
        <w:t>Датум:</w:t>
      </w:r>
      <w:r w:rsidR="00236B99" w:rsidRPr="009A5942">
        <w:rPr>
          <w:rFonts w:ascii="StobiSerif Regular" w:hAnsi="StobiSerif Regular"/>
          <w:b/>
          <w:sz w:val="18"/>
          <w:szCs w:val="18"/>
          <w:lang w:val="sq-AL"/>
        </w:rPr>
        <w:t xml:space="preserve"> </w:t>
      </w:r>
      <w:r w:rsidRPr="009A5942">
        <w:rPr>
          <w:rFonts w:ascii="StobiSerif Regular" w:hAnsi="StobiSerif Regular"/>
          <w:b/>
          <w:sz w:val="18"/>
          <w:szCs w:val="18"/>
          <w:lang w:val="sq-AL"/>
        </w:rPr>
        <w:t xml:space="preserve">____________                                          </w:t>
      </w:r>
      <w:r>
        <w:rPr>
          <w:rFonts w:ascii="StobiSerif Regular" w:hAnsi="StobiSerif Regular"/>
          <w:b/>
          <w:sz w:val="18"/>
          <w:szCs w:val="18"/>
          <w:lang w:val="sq-AL"/>
        </w:rPr>
        <w:tab/>
      </w:r>
      <w:r>
        <w:rPr>
          <w:rFonts w:ascii="StobiSerif Regular" w:hAnsi="StobiSerif Regular"/>
          <w:b/>
          <w:sz w:val="18"/>
          <w:szCs w:val="18"/>
          <w:lang w:val="sq-AL"/>
        </w:rPr>
        <w:tab/>
      </w:r>
      <w:r w:rsidRPr="009A5942">
        <w:rPr>
          <w:rFonts w:ascii="StobiSerif Regular" w:hAnsi="StobiSerif Regular"/>
          <w:b/>
          <w:sz w:val="18"/>
          <w:szCs w:val="18"/>
          <w:lang w:val="sq-AL"/>
        </w:rPr>
        <w:t xml:space="preserve">                            </w:t>
      </w:r>
      <w:r w:rsidRPr="009A5942">
        <w:rPr>
          <w:rFonts w:ascii="StobiSerif Regular" w:hAnsi="StobiSerif Regular"/>
          <w:b/>
          <w:sz w:val="18"/>
          <w:szCs w:val="18"/>
          <w:lang w:val="sq-AL"/>
        </w:rPr>
        <w:tab/>
      </w:r>
      <w:r>
        <w:rPr>
          <w:rFonts w:ascii="StobiSerif Regular" w:hAnsi="StobiSerif Regular"/>
          <w:b/>
          <w:sz w:val="18"/>
          <w:szCs w:val="18"/>
          <w:lang w:val="sq-AL"/>
        </w:rPr>
        <w:t xml:space="preserve">  </w:t>
      </w:r>
      <w:r w:rsidR="00776A8F">
        <w:rPr>
          <w:rFonts w:ascii="StobiSerif Regular" w:hAnsi="StobiSerif Regular"/>
          <w:b/>
          <w:sz w:val="18"/>
          <w:szCs w:val="18"/>
          <w:lang w:val="sq-AL"/>
        </w:rPr>
        <w:t xml:space="preserve">                         </w:t>
      </w:r>
      <w:r>
        <w:rPr>
          <w:rFonts w:ascii="StobiSerif Regular" w:hAnsi="StobiSerif Regular"/>
          <w:b/>
          <w:sz w:val="18"/>
          <w:szCs w:val="18"/>
          <w:lang w:val="sq-AL"/>
        </w:rPr>
        <w:t xml:space="preserve">  </w:t>
      </w:r>
      <w:r w:rsidR="008F29AD">
        <w:rPr>
          <w:rFonts w:ascii="StobiSerif Regular" w:hAnsi="StobiSerif Regular"/>
          <w:b/>
          <w:sz w:val="18"/>
          <w:szCs w:val="18"/>
          <w:lang w:val="mk-MK"/>
        </w:rPr>
        <w:t xml:space="preserve">    </w:t>
      </w:r>
      <w:r w:rsidRPr="009A5942">
        <w:rPr>
          <w:rFonts w:ascii="StobiSerif Regular" w:hAnsi="StobiSerif Regular"/>
          <w:b/>
          <w:sz w:val="18"/>
          <w:szCs w:val="18"/>
          <w:lang w:val="sq-AL"/>
        </w:rPr>
        <w:t>...........................</w:t>
      </w:r>
      <w:r w:rsidRPr="00DD6419">
        <w:rPr>
          <w:rFonts w:ascii="StobiSerif Regular" w:hAnsi="StobiSerif Regular"/>
          <w:b/>
          <w:sz w:val="18"/>
          <w:szCs w:val="18"/>
          <w:lang w:val="ru-RU"/>
        </w:rPr>
        <w:t>................</w:t>
      </w:r>
    </w:p>
    <w:p w14:paraId="2051EC55" w14:textId="77777777" w:rsidR="00AD44F9" w:rsidRPr="00DD6419" w:rsidRDefault="00AD44F9" w:rsidP="00AD44F9">
      <w:pPr>
        <w:pBdr>
          <w:top w:val="single" w:sz="4" w:space="1" w:color="auto"/>
          <w:left w:val="single" w:sz="4" w:space="4" w:color="auto"/>
          <w:bottom w:val="single" w:sz="4" w:space="1" w:color="auto"/>
          <w:right w:val="single" w:sz="4" w:space="4" w:color="auto"/>
        </w:pBdr>
        <w:shd w:val="clear" w:color="auto" w:fill="FBD4B4"/>
        <w:spacing w:line="276" w:lineRule="auto"/>
        <w:jc w:val="right"/>
        <w:rPr>
          <w:rFonts w:ascii="StobiSerif Regular" w:hAnsi="StobiSerif Regular"/>
          <w:b/>
          <w:sz w:val="18"/>
          <w:szCs w:val="18"/>
          <w:lang w:val="sq-AL"/>
        </w:rPr>
      </w:pPr>
      <w:r w:rsidRPr="009A5942">
        <w:rPr>
          <w:rFonts w:ascii="StobiSerif Regular" w:hAnsi="StobiSerif Regular"/>
          <w:b/>
          <w:sz w:val="18"/>
          <w:szCs w:val="18"/>
          <w:lang w:val="sq-AL"/>
        </w:rPr>
        <w:t xml:space="preserve">                                                                                                    </w:t>
      </w:r>
      <w:r w:rsidR="00776A8F" w:rsidRPr="009A5942">
        <w:rPr>
          <w:rFonts w:ascii="StobiSerif Regular" w:hAnsi="StobiSerif Regular"/>
          <w:b/>
          <w:sz w:val="18"/>
          <w:szCs w:val="18"/>
          <w:lang w:val="sq-AL"/>
        </w:rPr>
        <w:t xml:space="preserve">                         </w:t>
      </w:r>
      <w:r w:rsidRPr="009A5942">
        <w:rPr>
          <w:rFonts w:ascii="StobiSerif Regular" w:hAnsi="StobiSerif Regular"/>
          <w:b/>
          <w:sz w:val="18"/>
          <w:szCs w:val="18"/>
          <w:lang w:val="sq-AL"/>
        </w:rPr>
        <w:t xml:space="preserve">   потпис на Министерот</w:t>
      </w:r>
      <w:r w:rsidRPr="00DD6419">
        <w:rPr>
          <w:rFonts w:ascii="StobiSerif Regular" w:hAnsi="StobiSerif Regular"/>
          <w:b/>
          <w:sz w:val="18"/>
          <w:szCs w:val="18"/>
          <w:lang w:val="ru-RU"/>
        </w:rPr>
        <w:t xml:space="preserve">                                                                                            </w:t>
      </w:r>
      <w:r w:rsidRPr="00DD6419">
        <w:rPr>
          <w:rFonts w:ascii="StobiSerif Regular" w:hAnsi="StobiSerif Regular"/>
          <w:b/>
          <w:sz w:val="18"/>
          <w:szCs w:val="18"/>
          <w:lang w:val="sq-AL"/>
        </w:rPr>
        <w:t xml:space="preserve">                                                                                                                                          </w:t>
      </w:r>
    </w:p>
    <w:p w14:paraId="01E43221" w14:textId="77777777" w:rsidR="00187F5B" w:rsidRPr="009A5942" w:rsidRDefault="00AD44F9" w:rsidP="00337A5A">
      <w:pPr>
        <w:pBdr>
          <w:top w:val="single" w:sz="4" w:space="1" w:color="auto"/>
          <w:left w:val="single" w:sz="4" w:space="4" w:color="auto"/>
          <w:bottom w:val="single" w:sz="4" w:space="1" w:color="auto"/>
          <w:right w:val="single" w:sz="4" w:space="4" w:color="auto"/>
        </w:pBdr>
        <w:shd w:val="clear" w:color="auto" w:fill="FBD4B4"/>
        <w:spacing w:line="276" w:lineRule="auto"/>
        <w:jc w:val="center"/>
        <w:rPr>
          <w:rFonts w:ascii="StobiSerif Regular" w:hAnsi="StobiSerif Regular"/>
          <w:b/>
          <w:sz w:val="18"/>
          <w:szCs w:val="18"/>
          <w:lang w:val="sq-AL"/>
        </w:rPr>
      </w:pPr>
      <w:r w:rsidRPr="00DD6419">
        <w:rPr>
          <w:rFonts w:ascii="StobiSerif Regular" w:hAnsi="StobiSerif Regular"/>
          <w:b/>
          <w:sz w:val="18"/>
          <w:szCs w:val="18"/>
          <w:lang w:val="sq-AL"/>
        </w:rPr>
        <w:t xml:space="preserve">                                                                                                                                             </w:t>
      </w:r>
      <w:r>
        <w:rPr>
          <w:rFonts w:ascii="StobiSerif Regular" w:hAnsi="StobiSerif Regular"/>
          <w:b/>
          <w:sz w:val="18"/>
          <w:szCs w:val="18"/>
          <w:lang w:val="sq-AL"/>
        </w:rPr>
        <w:tab/>
        <w:t xml:space="preserve">    </w:t>
      </w:r>
      <w:r w:rsidR="00776A8F">
        <w:rPr>
          <w:rFonts w:ascii="StobiSerif Regular" w:hAnsi="StobiSerif Regular"/>
          <w:b/>
          <w:sz w:val="18"/>
          <w:szCs w:val="18"/>
          <w:lang w:val="sq-AL"/>
        </w:rPr>
        <w:t xml:space="preserve">                        </w:t>
      </w:r>
    </w:p>
    <w:sectPr w:rsidR="00187F5B" w:rsidRPr="009A5942" w:rsidSect="00D830AE">
      <w:headerReference w:type="default" r:id="rId11"/>
      <w:footerReference w:type="default" r:id="rId12"/>
      <w:pgSz w:w="11906" w:h="16838"/>
      <w:pgMar w:top="1440" w:right="969" w:bottom="1440" w:left="10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26B08" w14:textId="77777777" w:rsidR="00ED157A" w:rsidRDefault="00ED157A" w:rsidP="005D078B">
      <w:r>
        <w:separator/>
      </w:r>
    </w:p>
  </w:endnote>
  <w:endnote w:type="continuationSeparator" w:id="0">
    <w:p w14:paraId="081E9815" w14:textId="77777777" w:rsidR="00ED157A" w:rsidRDefault="00ED157A" w:rsidP="005D0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tobiSerif Regular">
    <w:altName w:val="Calibri"/>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ak_Avalon">
    <w:altName w:val="Calibri"/>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obiSerif">
    <w:altName w:val="Arial"/>
    <w:charset w:val="00"/>
    <w:family w:val="modern"/>
    <w:pitch w:val="variable"/>
    <w:sig w:usb0="A00002AF" w:usb1="5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StobiSerifPro">
    <w:altName w:val="Calibri"/>
    <w:charset w:val="00"/>
    <w:family w:val="modern"/>
    <w:pitch w:val="variable"/>
    <w:sig w:usb0="A00002AF" w:usb1="5000204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FB70A" w14:textId="77777777" w:rsidR="00D275FD" w:rsidRDefault="00D275FD">
    <w:pPr>
      <w:pStyle w:val="Footer"/>
      <w:jc w:val="right"/>
    </w:pPr>
    <w:r>
      <w:fldChar w:fldCharType="begin"/>
    </w:r>
    <w:r>
      <w:instrText xml:space="preserve"> PAGE   \* MERGEFORMAT </w:instrText>
    </w:r>
    <w:r>
      <w:fldChar w:fldCharType="separate"/>
    </w:r>
    <w:r w:rsidR="00D561B8">
      <w:rPr>
        <w:noProof/>
      </w:rPr>
      <w:t>11</w:t>
    </w:r>
    <w:r>
      <w:fldChar w:fldCharType="end"/>
    </w:r>
  </w:p>
  <w:p w14:paraId="1F2DCAF5" w14:textId="77777777" w:rsidR="00D275FD" w:rsidRDefault="00D275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40FD1" w14:textId="77777777" w:rsidR="00ED157A" w:rsidRDefault="00ED157A" w:rsidP="005D078B">
      <w:r>
        <w:separator/>
      </w:r>
    </w:p>
  </w:footnote>
  <w:footnote w:type="continuationSeparator" w:id="0">
    <w:p w14:paraId="3A9544DC" w14:textId="77777777" w:rsidR="00ED157A" w:rsidRDefault="00ED157A" w:rsidP="005D0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43E9F" w14:textId="77777777" w:rsidR="00F912DD" w:rsidRPr="0082432C" w:rsidRDefault="00F0452F" w:rsidP="00F912DD">
    <w:pPr>
      <w:suppressAutoHyphens/>
      <w:jc w:val="center"/>
      <w:rPr>
        <w:rFonts w:ascii="StobiSerif Regular" w:hAnsi="StobiSerif Regular" w:cs="StobiSerif"/>
        <w:b/>
        <w:sz w:val="22"/>
        <w:szCs w:val="22"/>
        <w:lang w:val="mk-MK" w:eastAsia="zh-CN"/>
      </w:rPr>
    </w:pPr>
    <w:r w:rsidRPr="0082432C">
      <w:rPr>
        <w:rFonts w:ascii="StobiSerif Regular" w:hAnsi="StobiSerif Regular" w:cs="StobiSerif"/>
        <w:noProof/>
        <w:sz w:val="22"/>
        <w:szCs w:val="22"/>
        <w:lang w:val="mk-MK" w:eastAsia="zh-CN"/>
      </w:rPr>
      <w:drawing>
        <wp:inline distT="0" distB="0" distL="0" distR="0" wp14:anchorId="68F02036" wp14:editId="5F109C9E">
          <wp:extent cx="2578100" cy="952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8" t="-23" r="-8" b="-23"/>
                  <a:stretch>
                    <a:fillRect/>
                  </a:stretch>
                </pic:blipFill>
                <pic:spPr bwMode="auto">
                  <a:xfrm>
                    <a:off x="0" y="0"/>
                    <a:ext cx="2578100" cy="952500"/>
                  </a:xfrm>
                  <a:prstGeom prst="rect">
                    <a:avLst/>
                  </a:prstGeom>
                  <a:solidFill>
                    <a:srgbClr val="FFFFFF">
                      <a:alpha val="0"/>
                    </a:srgbClr>
                  </a:solidFill>
                  <a:ln>
                    <a:noFill/>
                  </a:ln>
                </pic:spPr>
              </pic:pic>
            </a:graphicData>
          </a:graphic>
        </wp:inline>
      </w:drawing>
    </w:r>
  </w:p>
  <w:p w14:paraId="13F33181" w14:textId="77777777" w:rsidR="00F912DD" w:rsidRPr="003B0F98" w:rsidRDefault="00F912DD" w:rsidP="00F912DD">
    <w:pPr>
      <w:suppressAutoHyphens/>
      <w:jc w:val="center"/>
      <w:rPr>
        <w:rFonts w:ascii="StobiSerif Regular" w:hAnsi="StobiSerif Regular"/>
        <w:sz w:val="22"/>
        <w:szCs w:val="22"/>
        <w:lang w:val="mk-MK" w:eastAsia="zh-CN"/>
      </w:rPr>
    </w:pPr>
    <w:r w:rsidRPr="0082432C">
      <w:rPr>
        <w:rFonts w:ascii="StobiSerif Regular" w:hAnsi="StobiSerif Regular" w:cs="StobiSerif"/>
        <w:b/>
        <w:sz w:val="22"/>
        <w:szCs w:val="22"/>
        <w:lang w:val="mk-MK" w:eastAsia="zh-CN"/>
      </w:rPr>
      <w:t>МИНИСТЕРСТВО ЗА</w:t>
    </w:r>
    <w:r w:rsidR="003B0F98">
      <w:rPr>
        <w:rFonts w:ascii="StobiSerif Regular" w:hAnsi="StobiSerif Regular" w:cs="StobiSerif"/>
        <w:b/>
        <w:sz w:val="22"/>
        <w:szCs w:val="22"/>
        <w:lang w:val="en-US" w:eastAsia="zh-CN"/>
      </w:rPr>
      <w:t xml:space="preserve"> </w:t>
    </w:r>
    <w:r w:rsidR="003B0F98">
      <w:rPr>
        <w:rFonts w:ascii="StobiSerif Regular" w:hAnsi="StobiSerif Regular" w:cs="StobiSerif"/>
        <w:b/>
        <w:sz w:val="22"/>
        <w:szCs w:val="22"/>
        <w:lang w:val="mk-MK" w:eastAsia="zh-CN"/>
      </w:rPr>
      <w:t>ЛОКАЛНА САМОУПРАВА</w:t>
    </w:r>
  </w:p>
  <w:p w14:paraId="73BEF03C" w14:textId="77777777" w:rsidR="00D275FD" w:rsidRPr="003E7AB6" w:rsidRDefault="00D275FD" w:rsidP="00EF65EE">
    <w:pPr>
      <w:pStyle w:val="Header"/>
      <w:jc w:val="center"/>
      <w:rPr>
        <w:rFonts w:ascii="StobiSerif" w:hAnsi="StobiSerif"/>
        <w:noProof/>
        <w:sz w:val="22"/>
        <w:szCs w:val="22"/>
        <w:lang w:val="sq-AL" w:eastAsia="mk-MK"/>
      </w:rPr>
    </w:pPr>
  </w:p>
  <w:p w14:paraId="7F132DD9" w14:textId="77777777" w:rsidR="00D275FD" w:rsidRDefault="00D27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709B"/>
    <w:multiLevelType w:val="hybridMultilevel"/>
    <w:tmpl w:val="9836B3C2"/>
    <w:lvl w:ilvl="0" w:tplc="042F000B">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043F0AB1"/>
    <w:multiLevelType w:val="hybridMultilevel"/>
    <w:tmpl w:val="CF0C9A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559D8"/>
    <w:multiLevelType w:val="hybridMultilevel"/>
    <w:tmpl w:val="F0D014DC"/>
    <w:lvl w:ilvl="0" w:tplc="9B4C4C9A">
      <w:numFmt w:val="bullet"/>
      <w:lvlText w:val="-"/>
      <w:lvlJc w:val="left"/>
      <w:pPr>
        <w:ind w:left="990" w:hanging="360"/>
      </w:pPr>
      <w:rPr>
        <w:rFonts w:ascii="StobiSerif Regular" w:eastAsia="Times New Roman" w:hAnsi="StobiSerif Regular" w:cs="Aria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EE42CA"/>
    <w:multiLevelType w:val="hybridMultilevel"/>
    <w:tmpl w:val="043CC0B2"/>
    <w:lvl w:ilvl="0" w:tplc="192E60E6">
      <w:start w:val="1"/>
      <w:numFmt w:val="bullet"/>
      <w:lvlText w:val=""/>
      <w:lvlJc w:val="left"/>
      <w:pPr>
        <w:tabs>
          <w:tab w:val="num" w:pos="720"/>
        </w:tabs>
        <w:ind w:left="720" w:hanging="360"/>
      </w:pPr>
      <w:rPr>
        <w:rFonts w:ascii="Wingdings" w:hAnsi="Wingdings" w:hint="default"/>
      </w:rPr>
    </w:lvl>
    <w:lvl w:ilvl="1" w:tplc="F25666A4" w:tentative="1">
      <w:start w:val="1"/>
      <w:numFmt w:val="bullet"/>
      <w:lvlText w:val=""/>
      <w:lvlJc w:val="left"/>
      <w:pPr>
        <w:tabs>
          <w:tab w:val="num" w:pos="1440"/>
        </w:tabs>
        <w:ind w:left="1440" w:hanging="360"/>
      </w:pPr>
      <w:rPr>
        <w:rFonts w:ascii="Wingdings" w:hAnsi="Wingdings" w:hint="default"/>
      </w:rPr>
    </w:lvl>
    <w:lvl w:ilvl="2" w:tplc="22AA3BD0">
      <w:start w:val="1"/>
      <w:numFmt w:val="bullet"/>
      <w:lvlText w:val=""/>
      <w:lvlJc w:val="left"/>
      <w:pPr>
        <w:tabs>
          <w:tab w:val="num" w:pos="2160"/>
        </w:tabs>
        <w:ind w:left="2160" w:hanging="360"/>
      </w:pPr>
      <w:rPr>
        <w:rFonts w:ascii="Wingdings" w:hAnsi="Wingdings" w:hint="default"/>
      </w:rPr>
    </w:lvl>
    <w:lvl w:ilvl="3" w:tplc="EE46A106" w:tentative="1">
      <w:start w:val="1"/>
      <w:numFmt w:val="bullet"/>
      <w:lvlText w:val=""/>
      <w:lvlJc w:val="left"/>
      <w:pPr>
        <w:tabs>
          <w:tab w:val="num" w:pos="2880"/>
        </w:tabs>
        <w:ind w:left="2880" w:hanging="360"/>
      </w:pPr>
      <w:rPr>
        <w:rFonts w:ascii="Wingdings" w:hAnsi="Wingdings" w:hint="default"/>
      </w:rPr>
    </w:lvl>
    <w:lvl w:ilvl="4" w:tplc="F1B0B4D8" w:tentative="1">
      <w:start w:val="1"/>
      <w:numFmt w:val="bullet"/>
      <w:lvlText w:val=""/>
      <w:lvlJc w:val="left"/>
      <w:pPr>
        <w:tabs>
          <w:tab w:val="num" w:pos="3600"/>
        </w:tabs>
        <w:ind w:left="3600" w:hanging="360"/>
      </w:pPr>
      <w:rPr>
        <w:rFonts w:ascii="Wingdings" w:hAnsi="Wingdings" w:hint="default"/>
      </w:rPr>
    </w:lvl>
    <w:lvl w:ilvl="5" w:tplc="69543A98" w:tentative="1">
      <w:start w:val="1"/>
      <w:numFmt w:val="bullet"/>
      <w:lvlText w:val=""/>
      <w:lvlJc w:val="left"/>
      <w:pPr>
        <w:tabs>
          <w:tab w:val="num" w:pos="4320"/>
        </w:tabs>
        <w:ind w:left="4320" w:hanging="360"/>
      </w:pPr>
      <w:rPr>
        <w:rFonts w:ascii="Wingdings" w:hAnsi="Wingdings" w:hint="default"/>
      </w:rPr>
    </w:lvl>
    <w:lvl w:ilvl="6" w:tplc="438CB170" w:tentative="1">
      <w:start w:val="1"/>
      <w:numFmt w:val="bullet"/>
      <w:lvlText w:val=""/>
      <w:lvlJc w:val="left"/>
      <w:pPr>
        <w:tabs>
          <w:tab w:val="num" w:pos="5040"/>
        </w:tabs>
        <w:ind w:left="5040" w:hanging="360"/>
      </w:pPr>
      <w:rPr>
        <w:rFonts w:ascii="Wingdings" w:hAnsi="Wingdings" w:hint="default"/>
      </w:rPr>
    </w:lvl>
    <w:lvl w:ilvl="7" w:tplc="A41897EC" w:tentative="1">
      <w:start w:val="1"/>
      <w:numFmt w:val="bullet"/>
      <w:lvlText w:val=""/>
      <w:lvlJc w:val="left"/>
      <w:pPr>
        <w:tabs>
          <w:tab w:val="num" w:pos="5760"/>
        </w:tabs>
        <w:ind w:left="5760" w:hanging="360"/>
      </w:pPr>
      <w:rPr>
        <w:rFonts w:ascii="Wingdings" w:hAnsi="Wingdings" w:hint="default"/>
      </w:rPr>
    </w:lvl>
    <w:lvl w:ilvl="8" w:tplc="BB06794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A341FF"/>
    <w:multiLevelType w:val="hybridMultilevel"/>
    <w:tmpl w:val="B8089256"/>
    <w:lvl w:ilvl="0" w:tplc="0409000B">
      <w:start w:val="1"/>
      <w:numFmt w:val="bullet"/>
      <w:lvlText w:val=""/>
      <w:lvlJc w:val="left"/>
      <w:pPr>
        <w:ind w:left="795" w:hanging="360"/>
      </w:pPr>
      <w:rPr>
        <w:rFonts w:ascii="Wingdings" w:hAnsi="Wingdings" w:hint="default"/>
      </w:rPr>
    </w:lvl>
    <w:lvl w:ilvl="1" w:tplc="04090003">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15:restartNumberingAfterBreak="0">
    <w:nsid w:val="1345615D"/>
    <w:multiLevelType w:val="hybridMultilevel"/>
    <w:tmpl w:val="0B8C6438"/>
    <w:lvl w:ilvl="0" w:tplc="038EDA0E">
      <w:numFmt w:val="bullet"/>
      <w:lvlText w:val="-"/>
      <w:lvlJc w:val="left"/>
      <w:pPr>
        <w:ind w:left="1440" w:hanging="360"/>
      </w:pPr>
      <w:rPr>
        <w:rFonts w:ascii="Mak_Avalon" w:hAnsi="Mak_Avalon" w:hint="default"/>
      </w:rPr>
    </w:lvl>
    <w:lvl w:ilvl="1" w:tplc="042F0003" w:tentative="1">
      <w:start w:val="1"/>
      <w:numFmt w:val="bullet"/>
      <w:lvlText w:val="o"/>
      <w:lvlJc w:val="left"/>
      <w:pPr>
        <w:ind w:left="2160" w:hanging="360"/>
      </w:pPr>
      <w:rPr>
        <w:rFonts w:ascii="Courier New" w:hAnsi="Courier New" w:cs="Courier New" w:hint="default"/>
      </w:rPr>
    </w:lvl>
    <w:lvl w:ilvl="2" w:tplc="042F0005" w:tentative="1">
      <w:start w:val="1"/>
      <w:numFmt w:val="bullet"/>
      <w:lvlText w:val=""/>
      <w:lvlJc w:val="left"/>
      <w:pPr>
        <w:ind w:left="2880" w:hanging="360"/>
      </w:pPr>
      <w:rPr>
        <w:rFonts w:ascii="Wingdings" w:hAnsi="Wingdings" w:hint="default"/>
      </w:rPr>
    </w:lvl>
    <w:lvl w:ilvl="3" w:tplc="042F0001" w:tentative="1">
      <w:start w:val="1"/>
      <w:numFmt w:val="bullet"/>
      <w:lvlText w:val=""/>
      <w:lvlJc w:val="left"/>
      <w:pPr>
        <w:ind w:left="3600" w:hanging="360"/>
      </w:pPr>
      <w:rPr>
        <w:rFonts w:ascii="Symbol" w:hAnsi="Symbol" w:hint="default"/>
      </w:rPr>
    </w:lvl>
    <w:lvl w:ilvl="4" w:tplc="042F0003" w:tentative="1">
      <w:start w:val="1"/>
      <w:numFmt w:val="bullet"/>
      <w:lvlText w:val="o"/>
      <w:lvlJc w:val="left"/>
      <w:pPr>
        <w:ind w:left="4320" w:hanging="360"/>
      </w:pPr>
      <w:rPr>
        <w:rFonts w:ascii="Courier New" w:hAnsi="Courier New" w:cs="Courier New" w:hint="default"/>
      </w:rPr>
    </w:lvl>
    <w:lvl w:ilvl="5" w:tplc="042F0005" w:tentative="1">
      <w:start w:val="1"/>
      <w:numFmt w:val="bullet"/>
      <w:lvlText w:val=""/>
      <w:lvlJc w:val="left"/>
      <w:pPr>
        <w:ind w:left="5040" w:hanging="360"/>
      </w:pPr>
      <w:rPr>
        <w:rFonts w:ascii="Wingdings" w:hAnsi="Wingdings" w:hint="default"/>
      </w:rPr>
    </w:lvl>
    <w:lvl w:ilvl="6" w:tplc="042F0001" w:tentative="1">
      <w:start w:val="1"/>
      <w:numFmt w:val="bullet"/>
      <w:lvlText w:val=""/>
      <w:lvlJc w:val="left"/>
      <w:pPr>
        <w:ind w:left="5760" w:hanging="360"/>
      </w:pPr>
      <w:rPr>
        <w:rFonts w:ascii="Symbol" w:hAnsi="Symbol" w:hint="default"/>
      </w:rPr>
    </w:lvl>
    <w:lvl w:ilvl="7" w:tplc="042F0003" w:tentative="1">
      <w:start w:val="1"/>
      <w:numFmt w:val="bullet"/>
      <w:lvlText w:val="o"/>
      <w:lvlJc w:val="left"/>
      <w:pPr>
        <w:ind w:left="6480" w:hanging="360"/>
      </w:pPr>
      <w:rPr>
        <w:rFonts w:ascii="Courier New" w:hAnsi="Courier New" w:cs="Courier New" w:hint="default"/>
      </w:rPr>
    </w:lvl>
    <w:lvl w:ilvl="8" w:tplc="042F0005" w:tentative="1">
      <w:start w:val="1"/>
      <w:numFmt w:val="bullet"/>
      <w:lvlText w:val=""/>
      <w:lvlJc w:val="left"/>
      <w:pPr>
        <w:ind w:left="7200" w:hanging="360"/>
      </w:pPr>
      <w:rPr>
        <w:rFonts w:ascii="Wingdings" w:hAnsi="Wingdings" w:hint="default"/>
      </w:rPr>
    </w:lvl>
  </w:abstractNum>
  <w:abstractNum w:abstractNumId="6" w15:restartNumberingAfterBreak="0">
    <w:nsid w:val="1B194D25"/>
    <w:multiLevelType w:val="hybridMultilevel"/>
    <w:tmpl w:val="FAD69DA8"/>
    <w:lvl w:ilvl="0" w:tplc="042F000B">
      <w:start w:val="1"/>
      <w:numFmt w:val="bullet"/>
      <w:lvlText w:val=""/>
      <w:lvlJc w:val="left"/>
      <w:pPr>
        <w:ind w:left="1287" w:hanging="360"/>
      </w:pPr>
      <w:rPr>
        <w:rFonts w:ascii="Wingdings" w:hAnsi="Wingdings" w:hint="default"/>
      </w:rPr>
    </w:lvl>
    <w:lvl w:ilvl="1" w:tplc="DD12AAD0">
      <w:numFmt w:val="bullet"/>
      <w:lvlText w:val="-"/>
      <w:lvlJc w:val="left"/>
      <w:pPr>
        <w:ind w:left="2007" w:hanging="360"/>
      </w:pPr>
      <w:rPr>
        <w:rFonts w:ascii="StobiSerif Regular" w:eastAsia="Calibri" w:hAnsi="StobiSerif Regular" w:cs="Times New Roman"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7" w15:restartNumberingAfterBreak="0">
    <w:nsid w:val="1E717B29"/>
    <w:multiLevelType w:val="hybridMultilevel"/>
    <w:tmpl w:val="3584636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1EA300C3"/>
    <w:multiLevelType w:val="hybridMultilevel"/>
    <w:tmpl w:val="B7C2435A"/>
    <w:lvl w:ilvl="0" w:tplc="3FBC6EE4">
      <w:start w:val="1"/>
      <w:numFmt w:val="bullet"/>
      <w:lvlText w:val=""/>
      <w:lvlJc w:val="left"/>
      <w:pPr>
        <w:tabs>
          <w:tab w:val="num" w:pos="720"/>
        </w:tabs>
        <w:ind w:left="720" w:hanging="360"/>
      </w:pPr>
      <w:rPr>
        <w:rFonts w:ascii="Wingdings" w:hAnsi="Wingdings" w:hint="default"/>
      </w:rPr>
    </w:lvl>
    <w:lvl w:ilvl="1" w:tplc="896424D0" w:tentative="1">
      <w:start w:val="1"/>
      <w:numFmt w:val="bullet"/>
      <w:lvlText w:val=""/>
      <w:lvlJc w:val="left"/>
      <w:pPr>
        <w:tabs>
          <w:tab w:val="num" w:pos="1440"/>
        </w:tabs>
        <w:ind w:left="1440" w:hanging="360"/>
      </w:pPr>
      <w:rPr>
        <w:rFonts w:ascii="Wingdings" w:hAnsi="Wingdings" w:hint="default"/>
      </w:rPr>
    </w:lvl>
    <w:lvl w:ilvl="2" w:tplc="9370C68A" w:tentative="1">
      <w:start w:val="1"/>
      <w:numFmt w:val="bullet"/>
      <w:lvlText w:val=""/>
      <w:lvlJc w:val="left"/>
      <w:pPr>
        <w:tabs>
          <w:tab w:val="num" w:pos="2160"/>
        </w:tabs>
        <w:ind w:left="2160" w:hanging="360"/>
      </w:pPr>
      <w:rPr>
        <w:rFonts w:ascii="Wingdings" w:hAnsi="Wingdings" w:hint="default"/>
      </w:rPr>
    </w:lvl>
    <w:lvl w:ilvl="3" w:tplc="3F088A7A" w:tentative="1">
      <w:start w:val="1"/>
      <w:numFmt w:val="bullet"/>
      <w:lvlText w:val=""/>
      <w:lvlJc w:val="left"/>
      <w:pPr>
        <w:tabs>
          <w:tab w:val="num" w:pos="2880"/>
        </w:tabs>
        <w:ind w:left="2880" w:hanging="360"/>
      </w:pPr>
      <w:rPr>
        <w:rFonts w:ascii="Wingdings" w:hAnsi="Wingdings" w:hint="default"/>
      </w:rPr>
    </w:lvl>
    <w:lvl w:ilvl="4" w:tplc="1340BBBA" w:tentative="1">
      <w:start w:val="1"/>
      <w:numFmt w:val="bullet"/>
      <w:lvlText w:val=""/>
      <w:lvlJc w:val="left"/>
      <w:pPr>
        <w:tabs>
          <w:tab w:val="num" w:pos="3600"/>
        </w:tabs>
        <w:ind w:left="3600" w:hanging="360"/>
      </w:pPr>
      <w:rPr>
        <w:rFonts w:ascii="Wingdings" w:hAnsi="Wingdings" w:hint="default"/>
      </w:rPr>
    </w:lvl>
    <w:lvl w:ilvl="5" w:tplc="52C0E3E8" w:tentative="1">
      <w:start w:val="1"/>
      <w:numFmt w:val="bullet"/>
      <w:lvlText w:val=""/>
      <w:lvlJc w:val="left"/>
      <w:pPr>
        <w:tabs>
          <w:tab w:val="num" w:pos="4320"/>
        </w:tabs>
        <w:ind w:left="4320" w:hanging="360"/>
      </w:pPr>
      <w:rPr>
        <w:rFonts w:ascii="Wingdings" w:hAnsi="Wingdings" w:hint="default"/>
      </w:rPr>
    </w:lvl>
    <w:lvl w:ilvl="6" w:tplc="D824619A" w:tentative="1">
      <w:start w:val="1"/>
      <w:numFmt w:val="bullet"/>
      <w:lvlText w:val=""/>
      <w:lvlJc w:val="left"/>
      <w:pPr>
        <w:tabs>
          <w:tab w:val="num" w:pos="5040"/>
        </w:tabs>
        <w:ind w:left="5040" w:hanging="360"/>
      </w:pPr>
      <w:rPr>
        <w:rFonts w:ascii="Wingdings" w:hAnsi="Wingdings" w:hint="default"/>
      </w:rPr>
    </w:lvl>
    <w:lvl w:ilvl="7" w:tplc="B3BCCE6A" w:tentative="1">
      <w:start w:val="1"/>
      <w:numFmt w:val="bullet"/>
      <w:lvlText w:val=""/>
      <w:lvlJc w:val="left"/>
      <w:pPr>
        <w:tabs>
          <w:tab w:val="num" w:pos="5760"/>
        </w:tabs>
        <w:ind w:left="5760" w:hanging="360"/>
      </w:pPr>
      <w:rPr>
        <w:rFonts w:ascii="Wingdings" w:hAnsi="Wingdings" w:hint="default"/>
      </w:rPr>
    </w:lvl>
    <w:lvl w:ilvl="8" w:tplc="59CC40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115A9A"/>
    <w:multiLevelType w:val="hybridMultilevel"/>
    <w:tmpl w:val="1736CFC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0" w15:restartNumberingAfterBreak="0">
    <w:nsid w:val="208B232A"/>
    <w:multiLevelType w:val="hybridMultilevel"/>
    <w:tmpl w:val="7B529EC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15:restartNumberingAfterBreak="0">
    <w:nsid w:val="2482507D"/>
    <w:multiLevelType w:val="multilevel"/>
    <w:tmpl w:val="0FAE0CD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4DB0D3D"/>
    <w:multiLevelType w:val="hybridMultilevel"/>
    <w:tmpl w:val="0420A9BE"/>
    <w:lvl w:ilvl="0" w:tplc="5EEC1C7C">
      <w:start w:val="4"/>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624809"/>
    <w:multiLevelType w:val="hybridMultilevel"/>
    <w:tmpl w:val="6442AF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14BF3"/>
    <w:multiLevelType w:val="hybridMultilevel"/>
    <w:tmpl w:val="2C587FC4"/>
    <w:lvl w:ilvl="0" w:tplc="5266948C">
      <w:start w:val="2"/>
      <w:numFmt w:val="bullet"/>
      <w:lvlText w:val="-"/>
      <w:lvlJc w:val="left"/>
      <w:pPr>
        <w:ind w:left="720" w:hanging="360"/>
      </w:pPr>
      <w:rPr>
        <w:rFonts w:ascii="Cambria" w:eastAsia="Times New Roman" w:hAnsi="Cambria"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5" w15:restartNumberingAfterBreak="0">
    <w:nsid w:val="362D185C"/>
    <w:multiLevelType w:val="hybridMultilevel"/>
    <w:tmpl w:val="21647AE8"/>
    <w:lvl w:ilvl="0" w:tplc="3B8A8ECE">
      <w:start w:val="4"/>
      <w:numFmt w:val="bullet"/>
      <w:lvlText w:val="-"/>
      <w:lvlJc w:val="left"/>
      <w:pPr>
        <w:ind w:left="720" w:hanging="360"/>
      </w:pPr>
      <w:rPr>
        <w:rFonts w:ascii="StobiSerif Regular" w:eastAsia="Calibri" w:hAnsi="StobiSerif Regular"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C9495C"/>
    <w:multiLevelType w:val="hybridMultilevel"/>
    <w:tmpl w:val="CEC2A3CA"/>
    <w:lvl w:ilvl="0" w:tplc="042F000B">
      <w:start w:val="1"/>
      <w:numFmt w:val="bullet"/>
      <w:lvlText w:val=""/>
      <w:lvlJc w:val="left"/>
      <w:pPr>
        <w:ind w:left="1287" w:hanging="360"/>
      </w:pPr>
      <w:rPr>
        <w:rFonts w:ascii="Wingdings" w:hAnsi="Wingdings" w:hint="default"/>
      </w:rPr>
    </w:lvl>
    <w:lvl w:ilvl="1" w:tplc="042F0003" w:tentative="1">
      <w:start w:val="1"/>
      <w:numFmt w:val="bullet"/>
      <w:lvlText w:val="o"/>
      <w:lvlJc w:val="left"/>
      <w:pPr>
        <w:ind w:left="2007" w:hanging="360"/>
      </w:pPr>
      <w:rPr>
        <w:rFonts w:ascii="Courier New" w:hAnsi="Courier New" w:cs="Courier New" w:hint="default"/>
      </w:rPr>
    </w:lvl>
    <w:lvl w:ilvl="2" w:tplc="042F0005" w:tentative="1">
      <w:start w:val="1"/>
      <w:numFmt w:val="bullet"/>
      <w:lvlText w:val=""/>
      <w:lvlJc w:val="left"/>
      <w:pPr>
        <w:ind w:left="2727" w:hanging="360"/>
      </w:pPr>
      <w:rPr>
        <w:rFonts w:ascii="Wingdings" w:hAnsi="Wingdings" w:hint="default"/>
      </w:rPr>
    </w:lvl>
    <w:lvl w:ilvl="3" w:tplc="042F0001" w:tentative="1">
      <w:start w:val="1"/>
      <w:numFmt w:val="bullet"/>
      <w:lvlText w:val=""/>
      <w:lvlJc w:val="left"/>
      <w:pPr>
        <w:ind w:left="3447" w:hanging="360"/>
      </w:pPr>
      <w:rPr>
        <w:rFonts w:ascii="Symbol" w:hAnsi="Symbol" w:hint="default"/>
      </w:rPr>
    </w:lvl>
    <w:lvl w:ilvl="4" w:tplc="042F0003" w:tentative="1">
      <w:start w:val="1"/>
      <w:numFmt w:val="bullet"/>
      <w:lvlText w:val="o"/>
      <w:lvlJc w:val="left"/>
      <w:pPr>
        <w:ind w:left="4167" w:hanging="360"/>
      </w:pPr>
      <w:rPr>
        <w:rFonts w:ascii="Courier New" w:hAnsi="Courier New" w:cs="Courier New" w:hint="default"/>
      </w:rPr>
    </w:lvl>
    <w:lvl w:ilvl="5" w:tplc="042F0005" w:tentative="1">
      <w:start w:val="1"/>
      <w:numFmt w:val="bullet"/>
      <w:lvlText w:val=""/>
      <w:lvlJc w:val="left"/>
      <w:pPr>
        <w:ind w:left="4887" w:hanging="360"/>
      </w:pPr>
      <w:rPr>
        <w:rFonts w:ascii="Wingdings" w:hAnsi="Wingdings" w:hint="default"/>
      </w:rPr>
    </w:lvl>
    <w:lvl w:ilvl="6" w:tplc="042F0001" w:tentative="1">
      <w:start w:val="1"/>
      <w:numFmt w:val="bullet"/>
      <w:lvlText w:val=""/>
      <w:lvlJc w:val="left"/>
      <w:pPr>
        <w:ind w:left="5607" w:hanging="360"/>
      </w:pPr>
      <w:rPr>
        <w:rFonts w:ascii="Symbol" w:hAnsi="Symbol" w:hint="default"/>
      </w:rPr>
    </w:lvl>
    <w:lvl w:ilvl="7" w:tplc="042F0003" w:tentative="1">
      <w:start w:val="1"/>
      <w:numFmt w:val="bullet"/>
      <w:lvlText w:val="o"/>
      <w:lvlJc w:val="left"/>
      <w:pPr>
        <w:ind w:left="6327" w:hanging="360"/>
      </w:pPr>
      <w:rPr>
        <w:rFonts w:ascii="Courier New" w:hAnsi="Courier New" w:cs="Courier New" w:hint="default"/>
      </w:rPr>
    </w:lvl>
    <w:lvl w:ilvl="8" w:tplc="042F0005" w:tentative="1">
      <w:start w:val="1"/>
      <w:numFmt w:val="bullet"/>
      <w:lvlText w:val=""/>
      <w:lvlJc w:val="left"/>
      <w:pPr>
        <w:ind w:left="7047" w:hanging="360"/>
      </w:pPr>
      <w:rPr>
        <w:rFonts w:ascii="Wingdings" w:hAnsi="Wingdings" w:hint="default"/>
      </w:rPr>
    </w:lvl>
  </w:abstractNum>
  <w:abstractNum w:abstractNumId="17" w15:restartNumberingAfterBreak="0">
    <w:nsid w:val="3D6D2FD1"/>
    <w:multiLevelType w:val="hybridMultilevel"/>
    <w:tmpl w:val="7106943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B379B"/>
    <w:multiLevelType w:val="hybridMultilevel"/>
    <w:tmpl w:val="8E3C2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DD1D7E"/>
    <w:multiLevelType w:val="hybridMultilevel"/>
    <w:tmpl w:val="E6E809DC"/>
    <w:lvl w:ilvl="0" w:tplc="132A919E">
      <w:start w:val="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4012868"/>
    <w:multiLevelType w:val="hybridMultilevel"/>
    <w:tmpl w:val="42203F26"/>
    <w:lvl w:ilvl="0" w:tplc="6A5E34A6">
      <w:start w:val="4"/>
      <w:numFmt w:val="bullet"/>
      <w:lvlText w:val="-"/>
      <w:lvlJc w:val="left"/>
      <w:pPr>
        <w:ind w:left="720" w:hanging="360"/>
      </w:pPr>
      <w:rPr>
        <w:rFonts w:ascii="StobiSerif Regular" w:eastAsia="Calibri"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945C01"/>
    <w:multiLevelType w:val="multilevel"/>
    <w:tmpl w:val="9B36F7EE"/>
    <w:lvl w:ilvl="0">
      <w:start w:val="1"/>
      <w:numFmt w:val="decimal"/>
      <w:lvlText w:val="%1"/>
      <w:lvlJc w:val="left"/>
      <w:pPr>
        <w:ind w:left="720" w:hanging="72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start w:val="1"/>
      <w:numFmt w:val="decimal"/>
      <w:lvlText w:val="%1.%2.%3.%4.%5"/>
      <w:lvlJc w:val="left"/>
      <w:pPr>
        <w:ind w:left="3960" w:hanging="1080"/>
      </w:pPr>
      <w:rPr>
        <w:rFonts w:eastAsia="Times New Roman" w:cs="Times New Roman" w:hint="default"/>
      </w:rPr>
    </w:lvl>
    <w:lvl w:ilvl="5">
      <w:start w:val="1"/>
      <w:numFmt w:val="decimal"/>
      <w:lvlText w:val="%1.%2.%3.%4.%5.%6"/>
      <w:lvlJc w:val="left"/>
      <w:pPr>
        <w:ind w:left="4680" w:hanging="1080"/>
      </w:pPr>
      <w:rPr>
        <w:rFonts w:eastAsia="Times New Roman" w:cs="Times New Roman" w:hint="default"/>
      </w:rPr>
    </w:lvl>
    <w:lvl w:ilvl="6">
      <w:start w:val="1"/>
      <w:numFmt w:val="decimal"/>
      <w:lvlText w:val="%1.%2.%3.%4.%5.%6.%7"/>
      <w:lvlJc w:val="left"/>
      <w:pPr>
        <w:ind w:left="5760" w:hanging="1440"/>
      </w:pPr>
      <w:rPr>
        <w:rFonts w:eastAsia="Times New Roman" w:cs="Times New Roman" w:hint="default"/>
      </w:rPr>
    </w:lvl>
    <w:lvl w:ilvl="7">
      <w:start w:val="1"/>
      <w:numFmt w:val="decimal"/>
      <w:lvlText w:val="%1.%2.%3.%4.%5.%6.%7.%8"/>
      <w:lvlJc w:val="left"/>
      <w:pPr>
        <w:ind w:left="6840" w:hanging="1800"/>
      </w:pPr>
      <w:rPr>
        <w:rFonts w:eastAsia="Times New Roman" w:cs="Times New Roman" w:hint="default"/>
      </w:rPr>
    </w:lvl>
    <w:lvl w:ilvl="8">
      <w:start w:val="1"/>
      <w:numFmt w:val="decimal"/>
      <w:lvlText w:val="%1.%2.%3.%4.%5.%6.%7.%8.%9"/>
      <w:lvlJc w:val="left"/>
      <w:pPr>
        <w:ind w:left="7560" w:hanging="1800"/>
      </w:pPr>
      <w:rPr>
        <w:rFonts w:eastAsia="Times New Roman" w:cs="Times New Roman" w:hint="default"/>
      </w:rPr>
    </w:lvl>
  </w:abstractNum>
  <w:abstractNum w:abstractNumId="22" w15:restartNumberingAfterBreak="0">
    <w:nsid w:val="46A8541C"/>
    <w:multiLevelType w:val="hybridMultilevel"/>
    <w:tmpl w:val="DD081ABE"/>
    <w:lvl w:ilvl="0" w:tplc="19E82BB4">
      <w:numFmt w:val="bullet"/>
      <w:lvlText w:val="-"/>
      <w:lvlJc w:val="left"/>
      <w:pPr>
        <w:ind w:left="1080" w:hanging="360"/>
      </w:pPr>
      <w:rPr>
        <w:rFonts w:ascii="StobiSerif" w:eastAsia="Times New Roman" w:hAnsi="StobiSerif" w:cs="Times New Roman" w:hint="default"/>
      </w:rPr>
    </w:lvl>
    <w:lvl w:ilvl="1" w:tplc="042F0003" w:tentative="1">
      <w:start w:val="1"/>
      <w:numFmt w:val="bullet"/>
      <w:lvlText w:val="o"/>
      <w:lvlJc w:val="left"/>
      <w:pPr>
        <w:ind w:left="1800" w:hanging="360"/>
      </w:pPr>
      <w:rPr>
        <w:rFonts w:ascii="Courier New" w:hAnsi="Courier New" w:cs="Courier New" w:hint="default"/>
      </w:rPr>
    </w:lvl>
    <w:lvl w:ilvl="2" w:tplc="042F0005" w:tentative="1">
      <w:start w:val="1"/>
      <w:numFmt w:val="bullet"/>
      <w:lvlText w:val=""/>
      <w:lvlJc w:val="left"/>
      <w:pPr>
        <w:ind w:left="2520" w:hanging="360"/>
      </w:pPr>
      <w:rPr>
        <w:rFonts w:ascii="Wingdings" w:hAnsi="Wingdings" w:hint="default"/>
      </w:rPr>
    </w:lvl>
    <w:lvl w:ilvl="3" w:tplc="042F0001" w:tentative="1">
      <w:start w:val="1"/>
      <w:numFmt w:val="bullet"/>
      <w:lvlText w:val=""/>
      <w:lvlJc w:val="left"/>
      <w:pPr>
        <w:ind w:left="3240" w:hanging="360"/>
      </w:pPr>
      <w:rPr>
        <w:rFonts w:ascii="Symbol" w:hAnsi="Symbol" w:hint="default"/>
      </w:rPr>
    </w:lvl>
    <w:lvl w:ilvl="4" w:tplc="042F0003" w:tentative="1">
      <w:start w:val="1"/>
      <w:numFmt w:val="bullet"/>
      <w:lvlText w:val="o"/>
      <w:lvlJc w:val="left"/>
      <w:pPr>
        <w:ind w:left="3960" w:hanging="360"/>
      </w:pPr>
      <w:rPr>
        <w:rFonts w:ascii="Courier New" w:hAnsi="Courier New" w:cs="Courier New" w:hint="default"/>
      </w:rPr>
    </w:lvl>
    <w:lvl w:ilvl="5" w:tplc="042F0005" w:tentative="1">
      <w:start w:val="1"/>
      <w:numFmt w:val="bullet"/>
      <w:lvlText w:val=""/>
      <w:lvlJc w:val="left"/>
      <w:pPr>
        <w:ind w:left="4680" w:hanging="360"/>
      </w:pPr>
      <w:rPr>
        <w:rFonts w:ascii="Wingdings" w:hAnsi="Wingdings" w:hint="default"/>
      </w:rPr>
    </w:lvl>
    <w:lvl w:ilvl="6" w:tplc="042F0001" w:tentative="1">
      <w:start w:val="1"/>
      <w:numFmt w:val="bullet"/>
      <w:lvlText w:val=""/>
      <w:lvlJc w:val="left"/>
      <w:pPr>
        <w:ind w:left="5400" w:hanging="360"/>
      </w:pPr>
      <w:rPr>
        <w:rFonts w:ascii="Symbol" w:hAnsi="Symbol" w:hint="default"/>
      </w:rPr>
    </w:lvl>
    <w:lvl w:ilvl="7" w:tplc="042F0003" w:tentative="1">
      <w:start w:val="1"/>
      <w:numFmt w:val="bullet"/>
      <w:lvlText w:val="o"/>
      <w:lvlJc w:val="left"/>
      <w:pPr>
        <w:ind w:left="6120" w:hanging="360"/>
      </w:pPr>
      <w:rPr>
        <w:rFonts w:ascii="Courier New" w:hAnsi="Courier New" w:cs="Courier New" w:hint="default"/>
      </w:rPr>
    </w:lvl>
    <w:lvl w:ilvl="8" w:tplc="042F0005" w:tentative="1">
      <w:start w:val="1"/>
      <w:numFmt w:val="bullet"/>
      <w:lvlText w:val=""/>
      <w:lvlJc w:val="left"/>
      <w:pPr>
        <w:ind w:left="6840" w:hanging="360"/>
      </w:pPr>
      <w:rPr>
        <w:rFonts w:ascii="Wingdings" w:hAnsi="Wingdings" w:hint="default"/>
      </w:rPr>
    </w:lvl>
  </w:abstractNum>
  <w:abstractNum w:abstractNumId="23" w15:restartNumberingAfterBreak="0">
    <w:nsid w:val="4AE27310"/>
    <w:multiLevelType w:val="hybridMultilevel"/>
    <w:tmpl w:val="7728AC30"/>
    <w:lvl w:ilvl="0" w:tplc="DB90E7E2">
      <w:numFmt w:val="bullet"/>
      <w:lvlText w:val="-"/>
      <w:lvlJc w:val="left"/>
      <w:pPr>
        <w:ind w:left="1080" w:hanging="360"/>
      </w:pPr>
      <w:rPr>
        <w:rFonts w:ascii="StobiSerif" w:eastAsia="Times New Roman" w:hAnsi="StobiSerif" w:cs="Times New Roman" w:hint="default"/>
        <w:sz w:val="1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29E4AA8"/>
    <w:multiLevelType w:val="hybridMultilevel"/>
    <w:tmpl w:val="58D42F62"/>
    <w:lvl w:ilvl="0" w:tplc="0AC0D45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6346D0"/>
    <w:multiLevelType w:val="hybridMultilevel"/>
    <w:tmpl w:val="A3F8FF82"/>
    <w:lvl w:ilvl="0" w:tplc="E4BC9FDE">
      <w:start w:val="1"/>
      <w:numFmt w:val="bullet"/>
      <w:lvlText w:val=""/>
      <w:lvlJc w:val="left"/>
      <w:pPr>
        <w:tabs>
          <w:tab w:val="num" w:pos="720"/>
        </w:tabs>
        <w:ind w:left="720" w:hanging="360"/>
      </w:pPr>
      <w:rPr>
        <w:rFonts w:ascii="Wingdings" w:hAnsi="Wingdings" w:hint="default"/>
      </w:rPr>
    </w:lvl>
    <w:lvl w:ilvl="1" w:tplc="8FB6AF16">
      <w:start w:val="1"/>
      <w:numFmt w:val="bullet"/>
      <w:lvlText w:val=""/>
      <w:lvlJc w:val="left"/>
      <w:pPr>
        <w:tabs>
          <w:tab w:val="num" w:pos="1440"/>
        </w:tabs>
        <w:ind w:left="1440" w:hanging="360"/>
      </w:pPr>
      <w:rPr>
        <w:rFonts w:ascii="Wingdings" w:hAnsi="Wingdings" w:hint="default"/>
      </w:rPr>
    </w:lvl>
    <w:lvl w:ilvl="2" w:tplc="75B28E30" w:tentative="1">
      <w:start w:val="1"/>
      <w:numFmt w:val="bullet"/>
      <w:lvlText w:val=""/>
      <w:lvlJc w:val="left"/>
      <w:pPr>
        <w:tabs>
          <w:tab w:val="num" w:pos="2160"/>
        </w:tabs>
        <w:ind w:left="2160" w:hanging="360"/>
      </w:pPr>
      <w:rPr>
        <w:rFonts w:ascii="Wingdings" w:hAnsi="Wingdings" w:hint="default"/>
      </w:rPr>
    </w:lvl>
    <w:lvl w:ilvl="3" w:tplc="4872A53E" w:tentative="1">
      <w:start w:val="1"/>
      <w:numFmt w:val="bullet"/>
      <w:lvlText w:val=""/>
      <w:lvlJc w:val="left"/>
      <w:pPr>
        <w:tabs>
          <w:tab w:val="num" w:pos="2880"/>
        </w:tabs>
        <w:ind w:left="2880" w:hanging="360"/>
      </w:pPr>
      <w:rPr>
        <w:rFonts w:ascii="Wingdings" w:hAnsi="Wingdings" w:hint="default"/>
      </w:rPr>
    </w:lvl>
    <w:lvl w:ilvl="4" w:tplc="A392A6AC" w:tentative="1">
      <w:start w:val="1"/>
      <w:numFmt w:val="bullet"/>
      <w:lvlText w:val=""/>
      <w:lvlJc w:val="left"/>
      <w:pPr>
        <w:tabs>
          <w:tab w:val="num" w:pos="3600"/>
        </w:tabs>
        <w:ind w:left="3600" w:hanging="360"/>
      </w:pPr>
      <w:rPr>
        <w:rFonts w:ascii="Wingdings" w:hAnsi="Wingdings" w:hint="default"/>
      </w:rPr>
    </w:lvl>
    <w:lvl w:ilvl="5" w:tplc="9DAEA9BC" w:tentative="1">
      <w:start w:val="1"/>
      <w:numFmt w:val="bullet"/>
      <w:lvlText w:val=""/>
      <w:lvlJc w:val="left"/>
      <w:pPr>
        <w:tabs>
          <w:tab w:val="num" w:pos="4320"/>
        </w:tabs>
        <w:ind w:left="4320" w:hanging="360"/>
      </w:pPr>
      <w:rPr>
        <w:rFonts w:ascii="Wingdings" w:hAnsi="Wingdings" w:hint="default"/>
      </w:rPr>
    </w:lvl>
    <w:lvl w:ilvl="6" w:tplc="3768E03C" w:tentative="1">
      <w:start w:val="1"/>
      <w:numFmt w:val="bullet"/>
      <w:lvlText w:val=""/>
      <w:lvlJc w:val="left"/>
      <w:pPr>
        <w:tabs>
          <w:tab w:val="num" w:pos="5040"/>
        </w:tabs>
        <w:ind w:left="5040" w:hanging="360"/>
      </w:pPr>
      <w:rPr>
        <w:rFonts w:ascii="Wingdings" w:hAnsi="Wingdings" w:hint="default"/>
      </w:rPr>
    </w:lvl>
    <w:lvl w:ilvl="7" w:tplc="16228268" w:tentative="1">
      <w:start w:val="1"/>
      <w:numFmt w:val="bullet"/>
      <w:lvlText w:val=""/>
      <w:lvlJc w:val="left"/>
      <w:pPr>
        <w:tabs>
          <w:tab w:val="num" w:pos="5760"/>
        </w:tabs>
        <w:ind w:left="5760" w:hanging="360"/>
      </w:pPr>
      <w:rPr>
        <w:rFonts w:ascii="Wingdings" w:hAnsi="Wingdings" w:hint="default"/>
      </w:rPr>
    </w:lvl>
    <w:lvl w:ilvl="8" w:tplc="5702491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AC059A"/>
    <w:multiLevelType w:val="hybridMultilevel"/>
    <w:tmpl w:val="20D25AF0"/>
    <w:lvl w:ilvl="0" w:tplc="042F000F">
      <w:start w:val="1"/>
      <w:numFmt w:val="decimal"/>
      <w:lvlText w:val="%1."/>
      <w:lvlJc w:val="left"/>
      <w:pPr>
        <w:ind w:left="1395" w:hanging="360"/>
      </w:pPr>
    </w:lvl>
    <w:lvl w:ilvl="1" w:tplc="042F0019" w:tentative="1">
      <w:start w:val="1"/>
      <w:numFmt w:val="lowerLetter"/>
      <w:lvlText w:val="%2."/>
      <w:lvlJc w:val="left"/>
      <w:pPr>
        <w:ind w:left="2115" w:hanging="360"/>
      </w:pPr>
    </w:lvl>
    <w:lvl w:ilvl="2" w:tplc="042F001B" w:tentative="1">
      <w:start w:val="1"/>
      <w:numFmt w:val="lowerRoman"/>
      <w:lvlText w:val="%3."/>
      <w:lvlJc w:val="right"/>
      <w:pPr>
        <w:ind w:left="2835" w:hanging="180"/>
      </w:pPr>
    </w:lvl>
    <w:lvl w:ilvl="3" w:tplc="042F000F" w:tentative="1">
      <w:start w:val="1"/>
      <w:numFmt w:val="decimal"/>
      <w:lvlText w:val="%4."/>
      <w:lvlJc w:val="left"/>
      <w:pPr>
        <w:ind w:left="3555" w:hanging="360"/>
      </w:pPr>
    </w:lvl>
    <w:lvl w:ilvl="4" w:tplc="042F0019" w:tentative="1">
      <w:start w:val="1"/>
      <w:numFmt w:val="lowerLetter"/>
      <w:lvlText w:val="%5."/>
      <w:lvlJc w:val="left"/>
      <w:pPr>
        <w:ind w:left="4275" w:hanging="360"/>
      </w:pPr>
    </w:lvl>
    <w:lvl w:ilvl="5" w:tplc="042F001B" w:tentative="1">
      <w:start w:val="1"/>
      <w:numFmt w:val="lowerRoman"/>
      <w:lvlText w:val="%6."/>
      <w:lvlJc w:val="right"/>
      <w:pPr>
        <w:ind w:left="4995" w:hanging="180"/>
      </w:pPr>
    </w:lvl>
    <w:lvl w:ilvl="6" w:tplc="042F000F" w:tentative="1">
      <w:start w:val="1"/>
      <w:numFmt w:val="decimal"/>
      <w:lvlText w:val="%7."/>
      <w:lvlJc w:val="left"/>
      <w:pPr>
        <w:ind w:left="5715" w:hanging="360"/>
      </w:pPr>
    </w:lvl>
    <w:lvl w:ilvl="7" w:tplc="042F0019" w:tentative="1">
      <w:start w:val="1"/>
      <w:numFmt w:val="lowerLetter"/>
      <w:lvlText w:val="%8."/>
      <w:lvlJc w:val="left"/>
      <w:pPr>
        <w:ind w:left="6435" w:hanging="360"/>
      </w:pPr>
    </w:lvl>
    <w:lvl w:ilvl="8" w:tplc="042F001B" w:tentative="1">
      <w:start w:val="1"/>
      <w:numFmt w:val="lowerRoman"/>
      <w:lvlText w:val="%9."/>
      <w:lvlJc w:val="right"/>
      <w:pPr>
        <w:ind w:left="7155" w:hanging="180"/>
      </w:pPr>
    </w:lvl>
  </w:abstractNum>
  <w:abstractNum w:abstractNumId="27" w15:restartNumberingAfterBreak="0">
    <w:nsid w:val="5DBA641E"/>
    <w:multiLevelType w:val="multilevel"/>
    <w:tmpl w:val="1736CF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FEC2248"/>
    <w:multiLevelType w:val="hybridMultilevel"/>
    <w:tmpl w:val="D258FDD2"/>
    <w:lvl w:ilvl="0" w:tplc="192611A2">
      <w:start w:val="2"/>
      <w:numFmt w:val="bullet"/>
      <w:lvlText w:val="-"/>
      <w:lvlJc w:val="left"/>
      <w:pPr>
        <w:ind w:left="990" w:hanging="360"/>
      </w:pPr>
      <w:rPr>
        <w:rFonts w:ascii="StobiSerif Regular" w:eastAsia="Times New Roman" w:hAnsi="StobiSerif Regular" w:cs="Times New Roman"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D6C0B23"/>
    <w:multiLevelType w:val="hybridMultilevel"/>
    <w:tmpl w:val="E1A03458"/>
    <w:lvl w:ilvl="0" w:tplc="19E82BB4">
      <w:numFmt w:val="bullet"/>
      <w:lvlText w:val="-"/>
      <w:lvlJc w:val="left"/>
      <w:pPr>
        <w:ind w:left="1035" w:hanging="360"/>
      </w:pPr>
      <w:rPr>
        <w:rFonts w:ascii="StobiSerif" w:eastAsia="Times New Roman" w:hAnsi="StobiSerif" w:cs="Times New Roman"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0" w15:restartNumberingAfterBreak="0">
    <w:nsid w:val="724A5DC7"/>
    <w:multiLevelType w:val="multilevel"/>
    <w:tmpl w:val="D948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3D0F5C"/>
    <w:multiLevelType w:val="multilevel"/>
    <w:tmpl w:val="1E725762"/>
    <w:lvl w:ilvl="0">
      <w:start w:val="4"/>
      <w:numFmt w:val="decimal"/>
      <w:lvlText w:val="%1."/>
      <w:lvlJc w:val="left"/>
      <w:pPr>
        <w:tabs>
          <w:tab w:val="num" w:pos="675"/>
        </w:tabs>
        <w:ind w:left="675" w:hanging="675"/>
      </w:pPr>
      <w:rPr>
        <w:rFonts w:hint="default"/>
      </w:rPr>
    </w:lvl>
    <w:lvl w:ilvl="1">
      <w:start w:val="1"/>
      <w:numFmt w:val="decimal"/>
      <w:isLgl/>
      <w:lvlText w:val="%1.%2"/>
      <w:lvlJc w:val="left"/>
      <w:pPr>
        <w:ind w:left="1440" w:hanging="765"/>
      </w:pPr>
      <w:rPr>
        <w:rFonts w:hint="default"/>
      </w:rPr>
    </w:lvl>
    <w:lvl w:ilvl="2">
      <w:start w:val="1"/>
      <w:numFmt w:val="decimal"/>
      <w:isLgl/>
      <w:lvlText w:val="%1.%2.%3"/>
      <w:lvlJc w:val="left"/>
      <w:pPr>
        <w:ind w:left="2115" w:hanging="765"/>
      </w:pPr>
      <w:rPr>
        <w:rFonts w:hint="default"/>
      </w:rPr>
    </w:lvl>
    <w:lvl w:ilvl="3">
      <w:start w:val="1"/>
      <w:numFmt w:val="decimal"/>
      <w:isLgl/>
      <w:lvlText w:val="%1.%2.%3.%4"/>
      <w:lvlJc w:val="left"/>
      <w:pPr>
        <w:ind w:left="2790" w:hanging="765"/>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455" w:hanging="1080"/>
      </w:pPr>
      <w:rPr>
        <w:rFonts w:hint="default"/>
      </w:rPr>
    </w:lvl>
    <w:lvl w:ilvl="6">
      <w:start w:val="1"/>
      <w:numFmt w:val="decimal"/>
      <w:isLgl/>
      <w:lvlText w:val="%1.%2.%3.%4.%5.%6.%7"/>
      <w:lvlJc w:val="left"/>
      <w:pPr>
        <w:ind w:left="5490" w:hanging="1440"/>
      </w:pPr>
      <w:rPr>
        <w:rFonts w:hint="default"/>
      </w:rPr>
    </w:lvl>
    <w:lvl w:ilvl="7">
      <w:start w:val="1"/>
      <w:numFmt w:val="decimal"/>
      <w:isLgl/>
      <w:lvlText w:val="%1.%2.%3.%4.%5.%6.%7.%8"/>
      <w:lvlJc w:val="left"/>
      <w:pPr>
        <w:ind w:left="6165" w:hanging="1440"/>
      </w:pPr>
      <w:rPr>
        <w:rFonts w:hint="default"/>
      </w:rPr>
    </w:lvl>
    <w:lvl w:ilvl="8">
      <w:start w:val="1"/>
      <w:numFmt w:val="decimal"/>
      <w:isLgl/>
      <w:lvlText w:val="%1.%2.%3.%4.%5.%6.%7.%8.%9"/>
      <w:lvlJc w:val="left"/>
      <w:pPr>
        <w:ind w:left="7200" w:hanging="1800"/>
      </w:pPr>
      <w:rPr>
        <w:rFonts w:hint="default"/>
      </w:rPr>
    </w:lvl>
  </w:abstractNum>
  <w:abstractNum w:abstractNumId="32" w15:restartNumberingAfterBreak="0">
    <w:nsid w:val="7BA428CA"/>
    <w:multiLevelType w:val="hybridMultilevel"/>
    <w:tmpl w:val="95C4FB5C"/>
    <w:lvl w:ilvl="0" w:tplc="A0988F8C">
      <w:numFmt w:val="bullet"/>
      <w:lvlText w:val="-"/>
      <w:lvlJc w:val="left"/>
      <w:pPr>
        <w:ind w:left="720" w:hanging="360"/>
      </w:pPr>
      <w:rPr>
        <w:rFonts w:ascii="StobiSerif" w:eastAsia="Times New Roman" w:hAnsi="StobiSerif"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3" w15:restartNumberingAfterBreak="0">
    <w:nsid w:val="7F303438"/>
    <w:multiLevelType w:val="hybridMultilevel"/>
    <w:tmpl w:val="166EDAF6"/>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16cid:durableId="2056613801">
    <w:abstractNumId w:val="14"/>
  </w:num>
  <w:num w:numId="2" w16cid:durableId="1661612697">
    <w:abstractNumId w:val="33"/>
  </w:num>
  <w:num w:numId="3" w16cid:durableId="1539664417">
    <w:abstractNumId w:val="9"/>
  </w:num>
  <w:num w:numId="4" w16cid:durableId="991519707">
    <w:abstractNumId w:val="10"/>
  </w:num>
  <w:num w:numId="5" w16cid:durableId="350256722">
    <w:abstractNumId w:val="27"/>
  </w:num>
  <w:num w:numId="6" w16cid:durableId="1915506290">
    <w:abstractNumId w:val="31"/>
  </w:num>
  <w:num w:numId="7" w16cid:durableId="664672785">
    <w:abstractNumId w:val="32"/>
  </w:num>
  <w:num w:numId="8" w16cid:durableId="972252056">
    <w:abstractNumId w:val="22"/>
  </w:num>
  <w:num w:numId="9" w16cid:durableId="214781050">
    <w:abstractNumId w:val="26"/>
  </w:num>
  <w:num w:numId="10" w16cid:durableId="620109420">
    <w:abstractNumId w:val="16"/>
  </w:num>
  <w:num w:numId="11" w16cid:durableId="1003052328">
    <w:abstractNumId w:val="6"/>
  </w:num>
  <w:num w:numId="12" w16cid:durableId="432631553">
    <w:abstractNumId w:val="7"/>
  </w:num>
  <w:num w:numId="13" w16cid:durableId="1410889104">
    <w:abstractNumId w:val="18"/>
  </w:num>
  <w:num w:numId="14" w16cid:durableId="1877891835">
    <w:abstractNumId w:val="5"/>
  </w:num>
  <w:num w:numId="15" w16cid:durableId="680931724">
    <w:abstractNumId w:val="2"/>
  </w:num>
  <w:num w:numId="16" w16cid:durableId="236324252">
    <w:abstractNumId w:val="28"/>
  </w:num>
  <w:num w:numId="17" w16cid:durableId="1480997650">
    <w:abstractNumId w:val="17"/>
  </w:num>
  <w:num w:numId="18" w16cid:durableId="1774931804">
    <w:abstractNumId w:val="21"/>
  </w:num>
  <w:num w:numId="19" w16cid:durableId="905385384">
    <w:abstractNumId w:val="0"/>
  </w:num>
  <w:num w:numId="20" w16cid:durableId="142894026">
    <w:abstractNumId w:val="1"/>
  </w:num>
  <w:num w:numId="21" w16cid:durableId="2054620240">
    <w:abstractNumId w:val="23"/>
  </w:num>
  <w:num w:numId="22" w16cid:durableId="310065457">
    <w:abstractNumId w:val="24"/>
  </w:num>
  <w:num w:numId="23" w16cid:durableId="1025904924">
    <w:abstractNumId w:val="30"/>
  </w:num>
  <w:num w:numId="24" w16cid:durableId="553126542">
    <w:abstractNumId w:val="29"/>
  </w:num>
  <w:num w:numId="25" w16cid:durableId="259410948">
    <w:abstractNumId w:val="19"/>
  </w:num>
  <w:num w:numId="26" w16cid:durableId="136580858">
    <w:abstractNumId w:val="13"/>
  </w:num>
  <w:num w:numId="27" w16cid:durableId="999507043">
    <w:abstractNumId w:val="12"/>
  </w:num>
  <w:num w:numId="28" w16cid:durableId="1361660330">
    <w:abstractNumId w:val="11"/>
  </w:num>
  <w:num w:numId="29" w16cid:durableId="1300260061">
    <w:abstractNumId w:val="8"/>
  </w:num>
  <w:num w:numId="30" w16cid:durableId="1010763593">
    <w:abstractNumId w:val="20"/>
  </w:num>
  <w:num w:numId="31" w16cid:durableId="1025325054">
    <w:abstractNumId w:val="15"/>
  </w:num>
  <w:num w:numId="32" w16cid:durableId="1115293958">
    <w:abstractNumId w:val="25"/>
  </w:num>
  <w:num w:numId="33" w16cid:durableId="1757822073">
    <w:abstractNumId w:val="3"/>
  </w:num>
  <w:num w:numId="34" w16cid:durableId="6913462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16"/>
    <w:rsid w:val="000035B7"/>
    <w:rsid w:val="0000372F"/>
    <w:rsid w:val="000120FD"/>
    <w:rsid w:val="000122E9"/>
    <w:rsid w:val="00015512"/>
    <w:rsid w:val="000200B5"/>
    <w:rsid w:val="00020CB2"/>
    <w:rsid w:val="00026B30"/>
    <w:rsid w:val="00034FE0"/>
    <w:rsid w:val="000352F4"/>
    <w:rsid w:val="00035998"/>
    <w:rsid w:val="00036D05"/>
    <w:rsid w:val="00037490"/>
    <w:rsid w:val="000439E4"/>
    <w:rsid w:val="00044772"/>
    <w:rsid w:val="000507C2"/>
    <w:rsid w:val="00050CF0"/>
    <w:rsid w:val="0005368C"/>
    <w:rsid w:val="00055C84"/>
    <w:rsid w:val="000573BC"/>
    <w:rsid w:val="0005781D"/>
    <w:rsid w:val="00061B9B"/>
    <w:rsid w:val="000633D7"/>
    <w:rsid w:val="00063F17"/>
    <w:rsid w:val="00065C8C"/>
    <w:rsid w:val="00067008"/>
    <w:rsid w:val="000706D5"/>
    <w:rsid w:val="00070E93"/>
    <w:rsid w:val="00072558"/>
    <w:rsid w:val="0007343E"/>
    <w:rsid w:val="00074A15"/>
    <w:rsid w:val="000770F7"/>
    <w:rsid w:val="00083A6D"/>
    <w:rsid w:val="00084695"/>
    <w:rsid w:val="00085B49"/>
    <w:rsid w:val="00091B06"/>
    <w:rsid w:val="000A03F7"/>
    <w:rsid w:val="000A18F9"/>
    <w:rsid w:val="000A29B6"/>
    <w:rsid w:val="000A4A4D"/>
    <w:rsid w:val="000A4CBB"/>
    <w:rsid w:val="000A54A2"/>
    <w:rsid w:val="000A639D"/>
    <w:rsid w:val="000A6B7B"/>
    <w:rsid w:val="000A72EB"/>
    <w:rsid w:val="000B15D8"/>
    <w:rsid w:val="000B198F"/>
    <w:rsid w:val="000B1D70"/>
    <w:rsid w:val="000B4451"/>
    <w:rsid w:val="000B6F44"/>
    <w:rsid w:val="000B744F"/>
    <w:rsid w:val="000C0085"/>
    <w:rsid w:val="000C2712"/>
    <w:rsid w:val="000C7F2E"/>
    <w:rsid w:val="000D03C8"/>
    <w:rsid w:val="000D0C68"/>
    <w:rsid w:val="000D443F"/>
    <w:rsid w:val="000D4741"/>
    <w:rsid w:val="000D58B0"/>
    <w:rsid w:val="000E0336"/>
    <w:rsid w:val="000E1D2F"/>
    <w:rsid w:val="00100669"/>
    <w:rsid w:val="00107852"/>
    <w:rsid w:val="00115FC6"/>
    <w:rsid w:val="001218DE"/>
    <w:rsid w:val="00125237"/>
    <w:rsid w:val="00125560"/>
    <w:rsid w:val="00130A68"/>
    <w:rsid w:val="00134180"/>
    <w:rsid w:val="0013452E"/>
    <w:rsid w:val="00136419"/>
    <w:rsid w:val="001410BF"/>
    <w:rsid w:val="00143EDE"/>
    <w:rsid w:val="001449BB"/>
    <w:rsid w:val="00144C78"/>
    <w:rsid w:val="001476F9"/>
    <w:rsid w:val="00154CD3"/>
    <w:rsid w:val="00156B47"/>
    <w:rsid w:val="00161DCF"/>
    <w:rsid w:val="00162DAA"/>
    <w:rsid w:val="001642C9"/>
    <w:rsid w:val="0016466A"/>
    <w:rsid w:val="00165CDB"/>
    <w:rsid w:val="00167821"/>
    <w:rsid w:val="00167ED6"/>
    <w:rsid w:val="00170F32"/>
    <w:rsid w:val="00174038"/>
    <w:rsid w:val="0017467E"/>
    <w:rsid w:val="00175B40"/>
    <w:rsid w:val="00175F64"/>
    <w:rsid w:val="00176081"/>
    <w:rsid w:val="001762ED"/>
    <w:rsid w:val="001803EA"/>
    <w:rsid w:val="001836AA"/>
    <w:rsid w:val="001852B4"/>
    <w:rsid w:val="001854CB"/>
    <w:rsid w:val="00187194"/>
    <w:rsid w:val="00187F5B"/>
    <w:rsid w:val="00192D85"/>
    <w:rsid w:val="00195AED"/>
    <w:rsid w:val="001967FA"/>
    <w:rsid w:val="001A2D55"/>
    <w:rsid w:val="001A42EB"/>
    <w:rsid w:val="001A4C39"/>
    <w:rsid w:val="001A52A9"/>
    <w:rsid w:val="001B0E2D"/>
    <w:rsid w:val="001B2EF8"/>
    <w:rsid w:val="001B33E6"/>
    <w:rsid w:val="001B37C9"/>
    <w:rsid w:val="001B51EC"/>
    <w:rsid w:val="001C3370"/>
    <w:rsid w:val="001D1868"/>
    <w:rsid w:val="001D29EF"/>
    <w:rsid w:val="001D3748"/>
    <w:rsid w:val="001D3EC3"/>
    <w:rsid w:val="001D445E"/>
    <w:rsid w:val="001E1187"/>
    <w:rsid w:val="001E172C"/>
    <w:rsid w:val="001E6C15"/>
    <w:rsid w:val="001E7452"/>
    <w:rsid w:val="001E7E54"/>
    <w:rsid w:val="001F1815"/>
    <w:rsid w:val="002027AA"/>
    <w:rsid w:val="00203AD7"/>
    <w:rsid w:val="002062D2"/>
    <w:rsid w:val="00207476"/>
    <w:rsid w:val="00212EDD"/>
    <w:rsid w:val="002136AD"/>
    <w:rsid w:val="00221332"/>
    <w:rsid w:val="00225045"/>
    <w:rsid w:val="0023151C"/>
    <w:rsid w:val="00234966"/>
    <w:rsid w:val="00235145"/>
    <w:rsid w:val="00235F2F"/>
    <w:rsid w:val="00236B99"/>
    <w:rsid w:val="00237A30"/>
    <w:rsid w:val="00240055"/>
    <w:rsid w:val="002419C8"/>
    <w:rsid w:val="00243E61"/>
    <w:rsid w:val="00252D2A"/>
    <w:rsid w:val="00256462"/>
    <w:rsid w:val="00257A39"/>
    <w:rsid w:val="00265FE8"/>
    <w:rsid w:val="002661AB"/>
    <w:rsid w:val="00273A6A"/>
    <w:rsid w:val="002744BB"/>
    <w:rsid w:val="00276AEF"/>
    <w:rsid w:val="00277C74"/>
    <w:rsid w:val="00280DA2"/>
    <w:rsid w:val="0028344F"/>
    <w:rsid w:val="002919C7"/>
    <w:rsid w:val="00293BCA"/>
    <w:rsid w:val="00295927"/>
    <w:rsid w:val="00297CE3"/>
    <w:rsid w:val="002A3FBA"/>
    <w:rsid w:val="002A4E29"/>
    <w:rsid w:val="002A7CB6"/>
    <w:rsid w:val="002A7ED0"/>
    <w:rsid w:val="002B4AEE"/>
    <w:rsid w:val="002B7A51"/>
    <w:rsid w:val="002D0252"/>
    <w:rsid w:val="002D1AF8"/>
    <w:rsid w:val="002D2F0A"/>
    <w:rsid w:val="002D50E8"/>
    <w:rsid w:val="002D64BD"/>
    <w:rsid w:val="002E0840"/>
    <w:rsid w:val="002E1E9B"/>
    <w:rsid w:val="002E2A75"/>
    <w:rsid w:val="002F0D60"/>
    <w:rsid w:val="002F32BE"/>
    <w:rsid w:val="002F41DE"/>
    <w:rsid w:val="002F6D55"/>
    <w:rsid w:val="002F77D7"/>
    <w:rsid w:val="003078D6"/>
    <w:rsid w:val="00307FB3"/>
    <w:rsid w:val="00307FC3"/>
    <w:rsid w:val="0031093A"/>
    <w:rsid w:val="00322578"/>
    <w:rsid w:val="0032408F"/>
    <w:rsid w:val="00324FB1"/>
    <w:rsid w:val="003264F9"/>
    <w:rsid w:val="00331E38"/>
    <w:rsid w:val="00332B7B"/>
    <w:rsid w:val="00332EAB"/>
    <w:rsid w:val="00334109"/>
    <w:rsid w:val="003361B3"/>
    <w:rsid w:val="00337A5A"/>
    <w:rsid w:val="003556DA"/>
    <w:rsid w:val="00357C19"/>
    <w:rsid w:val="00357EAC"/>
    <w:rsid w:val="00360BAA"/>
    <w:rsid w:val="0036456F"/>
    <w:rsid w:val="0036491D"/>
    <w:rsid w:val="00365A9D"/>
    <w:rsid w:val="003702F3"/>
    <w:rsid w:val="00371F1C"/>
    <w:rsid w:val="003726BC"/>
    <w:rsid w:val="00373E68"/>
    <w:rsid w:val="00382B19"/>
    <w:rsid w:val="00385602"/>
    <w:rsid w:val="00392C53"/>
    <w:rsid w:val="00393722"/>
    <w:rsid w:val="00395245"/>
    <w:rsid w:val="0039621D"/>
    <w:rsid w:val="003A16AF"/>
    <w:rsid w:val="003A324C"/>
    <w:rsid w:val="003A60A4"/>
    <w:rsid w:val="003A7698"/>
    <w:rsid w:val="003B0F98"/>
    <w:rsid w:val="003B1509"/>
    <w:rsid w:val="003B3126"/>
    <w:rsid w:val="003B3CC1"/>
    <w:rsid w:val="003B53E6"/>
    <w:rsid w:val="003B779C"/>
    <w:rsid w:val="003C041C"/>
    <w:rsid w:val="003C0C5D"/>
    <w:rsid w:val="003C11F1"/>
    <w:rsid w:val="003C1B31"/>
    <w:rsid w:val="003C5453"/>
    <w:rsid w:val="003C607B"/>
    <w:rsid w:val="003D02A3"/>
    <w:rsid w:val="003D14C5"/>
    <w:rsid w:val="003D5925"/>
    <w:rsid w:val="003D5A8E"/>
    <w:rsid w:val="003E0EF9"/>
    <w:rsid w:val="003E1887"/>
    <w:rsid w:val="003E1B7F"/>
    <w:rsid w:val="003E3B87"/>
    <w:rsid w:val="003E5497"/>
    <w:rsid w:val="003E7AB6"/>
    <w:rsid w:val="003F263E"/>
    <w:rsid w:val="003F7AB6"/>
    <w:rsid w:val="003F7F31"/>
    <w:rsid w:val="00411019"/>
    <w:rsid w:val="00414912"/>
    <w:rsid w:val="00417E88"/>
    <w:rsid w:val="00421E6A"/>
    <w:rsid w:val="0042602D"/>
    <w:rsid w:val="00431BA1"/>
    <w:rsid w:val="00442003"/>
    <w:rsid w:val="00443F5C"/>
    <w:rsid w:val="00444596"/>
    <w:rsid w:val="004461D8"/>
    <w:rsid w:val="00446535"/>
    <w:rsid w:val="0045265D"/>
    <w:rsid w:val="00453091"/>
    <w:rsid w:val="0045346F"/>
    <w:rsid w:val="004550B7"/>
    <w:rsid w:val="00455DB3"/>
    <w:rsid w:val="004572B2"/>
    <w:rsid w:val="004628D6"/>
    <w:rsid w:val="00463099"/>
    <w:rsid w:val="0046334E"/>
    <w:rsid w:val="0046507D"/>
    <w:rsid w:val="00465D8D"/>
    <w:rsid w:val="00472236"/>
    <w:rsid w:val="004754EE"/>
    <w:rsid w:val="004804FB"/>
    <w:rsid w:val="00480C86"/>
    <w:rsid w:val="00482CD6"/>
    <w:rsid w:val="00483550"/>
    <w:rsid w:val="00484181"/>
    <w:rsid w:val="0048735F"/>
    <w:rsid w:val="0049117A"/>
    <w:rsid w:val="00491677"/>
    <w:rsid w:val="004932C1"/>
    <w:rsid w:val="004945BD"/>
    <w:rsid w:val="0049605F"/>
    <w:rsid w:val="0049749E"/>
    <w:rsid w:val="004A1A3E"/>
    <w:rsid w:val="004A4C8B"/>
    <w:rsid w:val="004A6BC0"/>
    <w:rsid w:val="004B0044"/>
    <w:rsid w:val="004B09FF"/>
    <w:rsid w:val="004B1516"/>
    <w:rsid w:val="004B79FB"/>
    <w:rsid w:val="004C2127"/>
    <w:rsid w:val="004C793C"/>
    <w:rsid w:val="004D2B8B"/>
    <w:rsid w:val="004E063F"/>
    <w:rsid w:val="004E12C0"/>
    <w:rsid w:val="004E180D"/>
    <w:rsid w:val="004E192B"/>
    <w:rsid w:val="004E25C6"/>
    <w:rsid w:val="004E25D7"/>
    <w:rsid w:val="004E4905"/>
    <w:rsid w:val="004E5167"/>
    <w:rsid w:val="004E5AB1"/>
    <w:rsid w:val="004E6819"/>
    <w:rsid w:val="004F384F"/>
    <w:rsid w:val="004F6D38"/>
    <w:rsid w:val="0050047E"/>
    <w:rsid w:val="00501DD6"/>
    <w:rsid w:val="00506528"/>
    <w:rsid w:val="00507ADB"/>
    <w:rsid w:val="00512FB8"/>
    <w:rsid w:val="00513927"/>
    <w:rsid w:val="00514F89"/>
    <w:rsid w:val="00515EF7"/>
    <w:rsid w:val="005172F3"/>
    <w:rsid w:val="0052528D"/>
    <w:rsid w:val="00525682"/>
    <w:rsid w:val="00531474"/>
    <w:rsid w:val="00533977"/>
    <w:rsid w:val="005359CD"/>
    <w:rsid w:val="0054217C"/>
    <w:rsid w:val="00543469"/>
    <w:rsid w:val="00545FB5"/>
    <w:rsid w:val="00553A01"/>
    <w:rsid w:val="005572C2"/>
    <w:rsid w:val="00557D4B"/>
    <w:rsid w:val="0056150B"/>
    <w:rsid w:val="005646D6"/>
    <w:rsid w:val="0056632A"/>
    <w:rsid w:val="00566B4B"/>
    <w:rsid w:val="00571781"/>
    <w:rsid w:val="005732D1"/>
    <w:rsid w:val="00574776"/>
    <w:rsid w:val="00574E6E"/>
    <w:rsid w:val="00576865"/>
    <w:rsid w:val="005867B3"/>
    <w:rsid w:val="00590C96"/>
    <w:rsid w:val="005918AE"/>
    <w:rsid w:val="00591C8C"/>
    <w:rsid w:val="005935D9"/>
    <w:rsid w:val="00593B26"/>
    <w:rsid w:val="00593C89"/>
    <w:rsid w:val="0059559F"/>
    <w:rsid w:val="005956DF"/>
    <w:rsid w:val="005968E2"/>
    <w:rsid w:val="005A1B57"/>
    <w:rsid w:val="005A2F24"/>
    <w:rsid w:val="005A3D43"/>
    <w:rsid w:val="005A7F54"/>
    <w:rsid w:val="005C020D"/>
    <w:rsid w:val="005C0380"/>
    <w:rsid w:val="005C3464"/>
    <w:rsid w:val="005D078B"/>
    <w:rsid w:val="005D0CB8"/>
    <w:rsid w:val="005D1FB9"/>
    <w:rsid w:val="005E583D"/>
    <w:rsid w:val="005E6FC6"/>
    <w:rsid w:val="005F18AF"/>
    <w:rsid w:val="005F40B5"/>
    <w:rsid w:val="005F5924"/>
    <w:rsid w:val="005F70C6"/>
    <w:rsid w:val="005F7BDE"/>
    <w:rsid w:val="00602363"/>
    <w:rsid w:val="00605AC4"/>
    <w:rsid w:val="00605B1F"/>
    <w:rsid w:val="006074EC"/>
    <w:rsid w:val="00607AF1"/>
    <w:rsid w:val="0061102E"/>
    <w:rsid w:val="006145FA"/>
    <w:rsid w:val="0062250E"/>
    <w:rsid w:val="006237DF"/>
    <w:rsid w:val="0062515C"/>
    <w:rsid w:val="0062524F"/>
    <w:rsid w:val="00631C96"/>
    <w:rsid w:val="006330F3"/>
    <w:rsid w:val="0063477A"/>
    <w:rsid w:val="00640489"/>
    <w:rsid w:val="0064265C"/>
    <w:rsid w:val="00642EDE"/>
    <w:rsid w:val="00645F3E"/>
    <w:rsid w:val="006468B1"/>
    <w:rsid w:val="0065000F"/>
    <w:rsid w:val="0065004B"/>
    <w:rsid w:val="00650CAA"/>
    <w:rsid w:val="00650EF6"/>
    <w:rsid w:val="006528BA"/>
    <w:rsid w:val="00653D89"/>
    <w:rsid w:val="00654145"/>
    <w:rsid w:val="006558BF"/>
    <w:rsid w:val="00655A5E"/>
    <w:rsid w:val="00656443"/>
    <w:rsid w:val="0066032B"/>
    <w:rsid w:val="0066194F"/>
    <w:rsid w:val="00661A3F"/>
    <w:rsid w:val="00661EE7"/>
    <w:rsid w:val="00664421"/>
    <w:rsid w:val="00667456"/>
    <w:rsid w:val="00670EE1"/>
    <w:rsid w:val="006734FF"/>
    <w:rsid w:val="006739C9"/>
    <w:rsid w:val="0067554A"/>
    <w:rsid w:val="00677536"/>
    <w:rsid w:val="006841C7"/>
    <w:rsid w:val="00686A2B"/>
    <w:rsid w:val="00690626"/>
    <w:rsid w:val="00691424"/>
    <w:rsid w:val="00692E09"/>
    <w:rsid w:val="006A1297"/>
    <w:rsid w:val="006A2250"/>
    <w:rsid w:val="006A5FBC"/>
    <w:rsid w:val="006A6593"/>
    <w:rsid w:val="006B2FA6"/>
    <w:rsid w:val="006B594A"/>
    <w:rsid w:val="006B63A4"/>
    <w:rsid w:val="006C0B7E"/>
    <w:rsid w:val="006C25A5"/>
    <w:rsid w:val="006C3F95"/>
    <w:rsid w:val="006D08E5"/>
    <w:rsid w:val="006D2001"/>
    <w:rsid w:val="006D74CB"/>
    <w:rsid w:val="006E15E3"/>
    <w:rsid w:val="006E28E4"/>
    <w:rsid w:val="006E3EAF"/>
    <w:rsid w:val="006E7399"/>
    <w:rsid w:val="006F1327"/>
    <w:rsid w:val="006F3A1E"/>
    <w:rsid w:val="006F3F28"/>
    <w:rsid w:val="006F4A43"/>
    <w:rsid w:val="006F56D6"/>
    <w:rsid w:val="006F5AF6"/>
    <w:rsid w:val="006F5ECF"/>
    <w:rsid w:val="006F6A5D"/>
    <w:rsid w:val="007000FD"/>
    <w:rsid w:val="00702359"/>
    <w:rsid w:val="00702BFC"/>
    <w:rsid w:val="00713637"/>
    <w:rsid w:val="00715C18"/>
    <w:rsid w:val="0071690F"/>
    <w:rsid w:val="00720AB7"/>
    <w:rsid w:val="00721B92"/>
    <w:rsid w:val="00722830"/>
    <w:rsid w:val="0072551C"/>
    <w:rsid w:val="00725831"/>
    <w:rsid w:val="00731B87"/>
    <w:rsid w:val="007408A8"/>
    <w:rsid w:val="00741A88"/>
    <w:rsid w:val="00742440"/>
    <w:rsid w:val="00742AF4"/>
    <w:rsid w:val="00744AAA"/>
    <w:rsid w:val="0074549D"/>
    <w:rsid w:val="007457CD"/>
    <w:rsid w:val="00753914"/>
    <w:rsid w:val="0076020A"/>
    <w:rsid w:val="00764A48"/>
    <w:rsid w:val="00766FEA"/>
    <w:rsid w:val="00767705"/>
    <w:rsid w:val="00767BDE"/>
    <w:rsid w:val="00770EB3"/>
    <w:rsid w:val="0077470E"/>
    <w:rsid w:val="00776A8F"/>
    <w:rsid w:val="0078137B"/>
    <w:rsid w:val="00781C95"/>
    <w:rsid w:val="0079353F"/>
    <w:rsid w:val="00794EE7"/>
    <w:rsid w:val="007A2EF5"/>
    <w:rsid w:val="007B3AFE"/>
    <w:rsid w:val="007B4331"/>
    <w:rsid w:val="007B47AF"/>
    <w:rsid w:val="007B4B68"/>
    <w:rsid w:val="007C474D"/>
    <w:rsid w:val="007C4EE2"/>
    <w:rsid w:val="007D072F"/>
    <w:rsid w:val="007D2263"/>
    <w:rsid w:val="007D3B5E"/>
    <w:rsid w:val="007D4471"/>
    <w:rsid w:val="007D6BFF"/>
    <w:rsid w:val="007E0C1E"/>
    <w:rsid w:val="007E1A92"/>
    <w:rsid w:val="007E47B5"/>
    <w:rsid w:val="007E6018"/>
    <w:rsid w:val="007E6A7A"/>
    <w:rsid w:val="007F181B"/>
    <w:rsid w:val="007F1FB1"/>
    <w:rsid w:val="007F260C"/>
    <w:rsid w:val="007F5BD6"/>
    <w:rsid w:val="007F6CEE"/>
    <w:rsid w:val="00802265"/>
    <w:rsid w:val="008063DE"/>
    <w:rsid w:val="00812C4E"/>
    <w:rsid w:val="008145F0"/>
    <w:rsid w:val="0081643D"/>
    <w:rsid w:val="00820928"/>
    <w:rsid w:val="00822CB2"/>
    <w:rsid w:val="008234F9"/>
    <w:rsid w:val="0082432C"/>
    <w:rsid w:val="00830821"/>
    <w:rsid w:val="00832B3A"/>
    <w:rsid w:val="00832FEB"/>
    <w:rsid w:val="00835CF5"/>
    <w:rsid w:val="00836C90"/>
    <w:rsid w:val="00840612"/>
    <w:rsid w:val="008435D6"/>
    <w:rsid w:val="0084701F"/>
    <w:rsid w:val="00855CE5"/>
    <w:rsid w:val="00856E11"/>
    <w:rsid w:val="00860E3F"/>
    <w:rsid w:val="00862BFE"/>
    <w:rsid w:val="008660AB"/>
    <w:rsid w:val="00866492"/>
    <w:rsid w:val="008671D7"/>
    <w:rsid w:val="0087598F"/>
    <w:rsid w:val="008759AF"/>
    <w:rsid w:val="0087764B"/>
    <w:rsid w:val="008808D7"/>
    <w:rsid w:val="00880FF8"/>
    <w:rsid w:val="00882BEC"/>
    <w:rsid w:val="00884F58"/>
    <w:rsid w:val="00893725"/>
    <w:rsid w:val="00895372"/>
    <w:rsid w:val="008A1D40"/>
    <w:rsid w:val="008A58C8"/>
    <w:rsid w:val="008B0EC9"/>
    <w:rsid w:val="008C3EB0"/>
    <w:rsid w:val="008C7A61"/>
    <w:rsid w:val="008D4201"/>
    <w:rsid w:val="008D4415"/>
    <w:rsid w:val="008E0651"/>
    <w:rsid w:val="008E0654"/>
    <w:rsid w:val="008E1840"/>
    <w:rsid w:val="008E5587"/>
    <w:rsid w:val="008F1CD6"/>
    <w:rsid w:val="008F29AD"/>
    <w:rsid w:val="008F2AD7"/>
    <w:rsid w:val="008F72B5"/>
    <w:rsid w:val="008F779B"/>
    <w:rsid w:val="00902B99"/>
    <w:rsid w:val="00910F86"/>
    <w:rsid w:val="00911C15"/>
    <w:rsid w:val="00916AEE"/>
    <w:rsid w:val="00917C44"/>
    <w:rsid w:val="0092302D"/>
    <w:rsid w:val="009234AE"/>
    <w:rsid w:val="009274ED"/>
    <w:rsid w:val="0092766F"/>
    <w:rsid w:val="009318F9"/>
    <w:rsid w:val="009340C9"/>
    <w:rsid w:val="009369BE"/>
    <w:rsid w:val="00936AA4"/>
    <w:rsid w:val="00942139"/>
    <w:rsid w:val="0094255D"/>
    <w:rsid w:val="009427F7"/>
    <w:rsid w:val="00942A6A"/>
    <w:rsid w:val="00942B43"/>
    <w:rsid w:val="00946798"/>
    <w:rsid w:val="00951AE0"/>
    <w:rsid w:val="00953FFE"/>
    <w:rsid w:val="009544B3"/>
    <w:rsid w:val="0095696B"/>
    <w:rsid w:val="0096145F"/>
    <w:rsid w:val="0097159F"/>
    <w:rsid w:val="00973CBD"/>
    <w:rsid w:val="00975CEE"/>
    <w:rsid w:val="00975E6F"/>
    <w:rsid w:val="00977C04"/>
    <w:rsid w:val="009828BF"/>
    <w:rsid w:val="00982F9C"/>
    <w:rsid w:val="00983C4D"/>
    <w:rsid w:val="00983FD7"/>
    <w:rsid w:val="0098796A"/>
    <w:rsid w:val="009904FB"/>
    <w:rsid w:val="00991E21"/>
    <w:rsid w:val="00992249"/>
    <w:rsid w:val="00996A69"/>
    <w:rsid w:val="00996DF3"/>
    <w:rsid w:val="009972D6"/>
    <w:rsid w:val="009A2EEE"/>
    <w:rsid w:val="009A5942"/>
    <w:rsid w:val="009B1E8F"/>
    <w:rsid w:val="009C2EE5"/>
    <w:rsid w:val="009C2F64"/>
    <w:rsid w:val="009C3116"/>
    <w:rsid w:val="009C5DF0"/>
    <w:rsid w:val="009D3026"/>
    <w:rsid w:val="009D48EE"/>
    <w:rsid w:val="009D4EFE"/>
    <w:rsid w:val="009D6600"/>
    <w:rsid w:val="009E03E6"/>
    <w:rsid w:val="009E0718"/>
    <w:rsid w:val="009E0C3F"/>
    <w:rsid w:val="009E2B48"/>
    <w:rsid w:val="009E5271"/>
    <w:rsid w:val="009E5E99"/>
    <w:rsid w:val="009E61AD"/>
    <w:rsid w:val="009E6967"/>
    <w:rsid w:val="009E6F63"/>
    <w:rsid w:val="009F1389"/>
    <w:rsid w:val="009F1DCA"/>
    <w:rsid w:val="009F41CD"/>
    <w:rsid w:val="009F5381"/>
    <w:rsid w:val="009F562C"/>
    <w:rsid w:val="009F5772"/>
    <w:rsid w:val="00A03FE0"/>
    <w:rsid w:val="00A051BD"/>
    <w:rsid w:val="00A07197"/>
    <w:rsid w:val="00A106B3"/>
    <w:rsid w:val="00A1537C"/>
    <w:rsid w:val="00A17AE3"/>
    <w:rsid w:val="00A22142"/>
    <w:rsid w:val="00A26A96"/>
    <w:rsid w:val="00A300B7"/>
    <w:rsid w:val="00A30F18"/>
    <w:rsid w:val="00A41E7B"/>
    <w:rsid w:val="00A42206"/>
    <w:rsid w:val="00A437B6"/>
    <w:rsid w:val="00A4639C"/>
    <w:rsid w:val="00A5132C"/>
    <w:rsid w:val="00A60BFF"/>
    <w:rsid w:val="00A62D70"/>
    <w:rsid w:val="00A63BCD"/>
    <w:rsid w:val="00A65151"/>
    <w:rsid w:val="00A66769"/>
    <w:rsid w:val="00A701ED"/>
    <w:rsid w:val="00A70213"/>
    <w:rsid w:val="00A70688"/>
    <w:rsid w:val="00A74412"/>
    <w:rsid w:val="00A8040A"/>
    <w:rsid w:val="00A808BF"/>
    <w:rsid w:val="00A863C6"/>
    <w:rsid w:val="00A8730A"/>
    <w:rsid w:val="00A876DC"/>
    <w:rsid w:val="00A91A8D"/>
    <w:rsid w:val="00A94176"/>
    <w:rsid w:val="00A94E8B"/>
    <w:rsid w:val="00A96113"/>
    <w:rsid w:val="00AA53E9"/>
    <w:rsid w:val="00AA5409"/>
    <w:rsid w:val="00AB3840"/>
    <w:rsid w:val="00AC4ED7"/>
    <w:rsid w:val="00AD3D6A"/>
    <w:rsid w:val="00AD4389"/>
    <w:rsid w:val="00AD44F9"/>
    <w:rsid w:val="00AE0E04"/>
    <w:rsid w:val="00AE39FA"/>
    <w:rsid w:val="00AE3DEC"/>
    <w:rsid w:val="00AE4717"/>
    <w:rsid w:val="00AE57D1"/>
    <w:rsid w:val="00AE6F69"/>
    <w:rsid w:val="00AF02DD"/>
    <w:rsid w:val="00AF180F"/>
    <w:rsid w:val="00AF3006"/>
    <w:rsid w:val="00AF3BD4"/>
    <w:rsid w:val="00AF6305"/>
    <w:rsid w:val="00B014F6"/>
    <w:rsid w:val="00B018CA"/>
    <w:rsid w:val="00B020B6"/>
    <w:rsid w:val="00B0268E"/>
    <w:rsid w:val="00B03D61"/>
    <w:rsid w:val="00B04E14"/>
    <w:rsid w:val="00B07120"/>
    <w:rsid w:val="00B14472"/>
    <w:rsid w:val="00B14CC2"/>
    <w:rsid w:val="00B173A0"/>
    <w:rsid w:val="00B17588"/>
    <w:rsid w:val="00B22971"/>
    <w:rsid w:val="00B22D67"/>
    <w:rsid w:val="00B23903"/>
    <w:rsid w:val="00B25596"/>
    <w:rsid w:val="00B25FB1"/>
    <w:rsid w:val="00B262AC"/>
    <w:rsid w:val="00B263C8"/>
    <w:rsid w:val="00B27A0B"/>
    <w:rsid w:val="00B31386"/>
    <w:rsid w:val="00B413F0"/>
    <w:rsid w:val="00B50B30"/>
    <w:rsid w:val="00B53720"/>
    <w:rsid w:val="00B56BA3"/>
    <w:rsid w:val="00B61634"/>
    <w:rsid w:val="00B62293"/>
    <w:rsid w:val="00B62F42"/>
    <w:rsid w:val="00B673D9"/>
    <w:rsid w:val="00B705B5"/>
    <w:rsid w:val="00B72F12"/>
    <w:rsid w:val="00B73551"/>
    <w:rsid w:val="00B74921"/>
    <w:rsid w:val="00B763E7"/>
    <w:rsid w:val="00B77502"/>
    <w:rsid w:val="00B800C6"/>
    <w:rsid w:val="00B86F35"/>
    <w:rsid w:val="00B9109F"/>
    <w:rsid w:val="00B930C2"/>
    <w:rsid w:val="00B93333"/>
    <w:rsid w:val="00B958D2"/>
    <w:rsid w:val="00B95A07"/>
    <w:rsid w:val="00B95D30"/>
    <w:rsid w:val="00BA0DB9"/>
    <w:rsid w:val="00BA3E0C"/>
    <w:rsid w:val="00BA45F8"/>
    <w:rsid w:val="00BA7E90"/>
    <w:rsid w:val="00BB13A3"/>
    <w:rsid w:val="00BB15B3"/>
    <w:rsid w:val="00BB35D3"/>
    <w:rsid w:val="00BB4790"/>
    <w:rsid w:val="00BB4C59"/>
    <w:rsid w:val="00BB78A8"/>
    <w:rsid w:val="00BC1213"/>
    <w:rsid w:val="00BC16A2"/>
    <w:rsid w:val="00BC3342"/>
    <w:rsid w:val="00BC4E68"/>
    <w:rsid w:val="00BC60F7"/>
    <w:rsid w:val="00BE0203"/>
    <w:rsid w:val="00BE38D9"/>
    <w:rsid w:val="00BE60B1"/>
    <w:rsid w:val="00BE6B26"/>
    <w:rsid w:val="00BE74AC"/>
    <w:rsid w:val="00BF0E94"/>
    <w:rsid w:val="00BF0FBB"/>
    <w:rsid w:val="00BF15BB"/>
    <w:rsid w:val="00BF2042"/>
    <w:rsid w:val="00BF2B56"/>
    <w:rsid w:val="00BF3641"/>
    <w:rsid w:val="00BF7C50"/>
    <w:rsid w:val="00C00210"/>
    <w:rsid w:val="00C044B3"/>
    <w:rsid w:val="00C046A8"/>
    <w:rsid w:val="00C053DC"/>
    <w:rsid w:val="00C07AFC"/>
    <w:rsid w:val="00C1070B"/>
    <w:rsid w:val="00C11672"/>
    <w:rsid w:val="00C17E19"/>
    <w:rsid w:val="00C22418"/>
    <w:rsid w:val="00C317CA"/>
    <w:rsid w:val="00C33526"/>
    <w:rsid w:val="00C36342"/>
    <w:rsid w:val="00C363D0"/>
    <w:rsid w:val="00C37715"/>
    <w:rsid w:val="00C37F9D"/>
    <w:rsid w:val="00C417F9"/>
    <w:rsid w:val="00C42204"/>
    <w:rsid w:val="00C42980"/>
    <w:rsid w:val="00C45BB9"/>
    <w:rsid w:val="00C462FF"/>
    <w:rsid w:val="00C53BBF"/>
    <w:rsid w:val="00C53E27"/>
    <w:rsid w:val="00C549A0"/>
    <w:rsid w:val="00C549C3"/>
    <w:rsid w:val="00C54C8F"/>
    <w:rsid w:val="00C55E21"/>
    <w:rsid w:val="00C561B2"/>
    <w:rsid w:val="00C60099"/>
    <w:rsid w:val="00C60F2E"/>
    <w:rsid w:val="00C62C5D"/>
    <w:rsid w:val="00C64F83"/>
    <w:rsid w:val="00C733BC"/>
    <w:rsid w:val="00C738A0"/>
    <w:rsid w:val="00C7414E"/>
    <w:rsid w:val="00C748FF"/>
    <w:rsid w:val="00C75F8B"/>
    <w:rsid w:val="00C771C6"/>
    <w:rsid w:val="00C81A9A"/>
    <w:rsid w:val="00C8459E"/>
    <w:rsid w:val="00C90D40"/>
    <w:rsid w:val="00C91029"/>
    <w:rsid w:val="00C9188B"/>
    <w:rsid w:val="00C918E2"/>
    <w:rsid w:val="00C91926"/>
    <w:rsid w:val="00C93473"/>
    <w:rsid w:val="00C95479"/>
    <w:rsid w:val="00C966BD"/>
    <w:rsid w:val="00CA0DB7"/>
    <w:rsid w:val="00CA2791"/>
    <w:rsid w:val="00CA3CE1"/>
    <w:rsid w:val="00CA4A4C"/>
    <w:rsid w:val="00CA55A8"/>
    <w:rsid w:val="00CB1448"/>
    <w:rsid w:val="00CB16F6"/>
    <w:rsid w:val="00CB1A56"/>
    <w:rsid w:val="00CB52C4"/>
    <w:rsid w:val="00CC2D48"/>
    <w:rsid w:val="00CC42E3"/>
    <w:rsid w:val="00CC7412"/>
    <w:rsid w:val="00CD36DF"/>
    <w:rsid w:val="00CD5333"/>
    <w:rsid w:val="00CD562E"/>
    <w:rsid w:val="00CD56AE"/>
    <w:rsid w:val="00CD5BC4"/>
    <w:rsid w:val="00CE0212"/>
    <w:rsid w:val="00CE0319"/>
    <w:rsid w:val="00CE14F7"/>
    <w:rsid w:val="00CE334B"/>
    <w:rsid w:val="00CE5FC3"/>
    <w:rsid w:val="00CF785A"/>
    <w:rsid w:val="00D025BD"/>
    <w:rsid w:val="00D03074"/>
    <w:rsid w:val="00D03CF5"/>
    <w:rsid w:val="00D04008"/>
    <w:rsid w:val="00D067F3"/>
    <w:rsid w:val="00D075D6"/>
    <w:rsid w:val="00D100CE"/>
    <w:rsid w:val="00D12883"/>
    <w:rsid w:val="00D12963"/>
    <w:rsid w:val="00D216E4"/>
    <w:rsid w:val="00D22484"/>
    <w:rsid w:val="00D226AA"/>
    <w:rsid w:val="00D263E3"/>
    <w:rsid w:val="00D275FD"/>
    <w:rsid w:val="00D35734"/>
    <w:rsid w:val="00D37047"/>
    <w:rsid w:val="00D40AC2"/>
    <w:rsid w:val="00D421A9"/>
    <w:rsid w:val="00D434E8"/>
    <w:rsid w:val="00D445B8"/>
    <w:rsid w:val="00D50465"/>
    <w:rsid w:val="00D50A39"/>
    <w:rsid w:val="00D53B73"/>
    <w:rsid w:val="00D561B8"/>
    <w:rsid w:val="00D56D75"/>
    <w:rsid w:val="00D6118E"/>
    <w:rsid w:val="00D62647"/>
    <w:rsid w:val="00D6647C"/>
    <w:rsid w:val="00D74278"/>
    <w:rsid w:val="00D742F3"/>
    <w:rsid w:val="00D747CA"/>
    <w:rsid w:val="00D768A6"/>
    <w:rsid w:val="00D830AE"/>
    <w:rsid w:val="00D8668E"/>
    <w:rsid w:val="00D87DFE"/>
    <w:rsid w:val="00D93DC5"/>
    <w:rsid w:val="00D94BB8"/>
    <w:rsid w:val="00D960D8"/>
    <w:rsid w:val="00DA18CA"/>
    <w:rsid w:val="00DA5131"/>
    <w:rsid w:val="00DA6A84"/>
    <w:rsid w:val="00DB0E77"/>
    <w:rsid w:val="00DB50A6"/>
    <w:rsid w:val="00DC1A79"/>
    <w:rsid w:val="00DC2CEF"/>
    <w:rsid w:val="00DC4158"/>
    <w:rsid w:val="00DD1675"/>
    <w:rsid w:val="00DD24C6"/>
    <w:rsid w:val="00DD25C5"/>
    <w:rsid w:val="00DD50F3"/>
    <w:rsid w:val="00DD56EB"/>
    <w:rsid w:val="00DE1661"/>
    <w:rsid w:val="00DE1AA3"/>
    <w:rsid w:val="00DE47E5"/>
    <w:rsid w:val="00DE49F3"/>
    <w:rsid w:val="00DE58A3"/>
    <w:rsid w:val="00DF0B26"/>
    <w:rsid w:val="00DF57FE"/>
    <w:rsid w:val="00DF69CB"/>
    <w:rsid w:val="00E04154"/>
    <w:rsid w:val="00E057E1"/>
    <w:rsid w:val="00E068D6"/>
    <w:rsid w:val="00E12E12"/>
    <w:rsid w:val="00E15938"/>
    <w:rsid w:val="00E15ADE"/>
    <w:rsid w:val="00E161B6"/>
    <w:rsid w:val="00E16358"/>
    <w:rsid w:val="00E1743B"/>
    <w:rsid w:val="00E17C31"/>
    <w:rsid w:val="00E203D7"/>
    <w:rsid w:val="00E21110"/>
    <w:rsid w:val="00E26D6E"/>
    <w:rsid w:val="00E34F79"/>
    <w:rsid w:val="00E40CC3"/>
    <w:rsid w:val="00E419EF"/>
    <w:rsid w:val="00E42E04"/>
    <w:rsid w:val="00E445B4"/>
    <w:rsid w:val="00E45EAB"/>
    <w:rsid w:val="00E46A4B"/>
    <w:rsid w:val="00E515F2"/>
    <w:rsid w:val="00E52CB1"/>
    <w:rsid w:val="00E54B5D"/>
    <w:rsid w:val="00E56553"/>
    <w:rsid w:val="00E57F21"/>
    <w:rsid w:val="00E6140A"/>
    <w:rsid w:val="00E62DC4"/>
    <w:rsid w:val="00E634C0"/>
    <w:rsid w:val="00E638D7"/>
    <w:rsid w:val="00E6424A"/>
    <w:rsid w:val="00E67EA5"/>
    <w:rsid w:val="00E72A2D"/>
    <w:rsid w:val="00E75594"/>
    <w:rsid w:val="00E75F69"/>
    <w:rsid w:val="00E77B6B"/>
    <w:rsid w:val="00E80DBB"/>
    <w:rsid w:val="00E82D9E"/>
    <w:rsid w:val="00E863DC"/>
    <w:rsid w:val="00EA0D63"/>
    <w:rsid w:val="00EA3402"/>
    <w:rsid w:val="00EA347C"/>
    <w:rsid w:val="00EA3D5B"/>
    <w:rsid w:val="00EA65CB"/>
    <w:rsid w:val="00EA7158"/>
    <w:rsid w:val="00EB2768"/>
    <w:rsid w:val="00EB6744"/>
    <w:rsid w:val="00EB7E86"/>
    <w:rsid w:val="00EC1344"/>
    <w:rsid w:val="00EC1A32"/>
    <w:rsid w:val="00EC1A6A"/>
    <w:rsid w:val="00EC65E9"/>
    <w:rsid w:val="00ED03DD"/>
    <w:rsid w:val="00ED157A"/>
    <w:rsid w:val="00ED690F"/>
    <w:rsid w:val="00ED7024"/>
    <w:rsid w:val="00EE12C3"/>
    <w:rsid w:val="00EE1779"/>
    <w:rsid w:val="00EE2017"/>
    <w:rsid w:val="00EE7196"/>
    <w:rsid w:val="00EF0488"/>
    <w:rsid w:val="00EF0734"/>
    <w:rsid w:val="00EF1316"/>
    <w:rsid w:val="00EF65EE"/>
    <w:rsid w:val="00EF6AA2"/>
    <w:rsid w:val="00F008E3"/>
    <w:rsid w:val="00F00B0B"/>
    <w:rsid w:val="00F01B93"/>
    <w:rsid w:val="00F0452F"/>
    <w:rsid w:val="00F052F1"/>
    <w:rsid w:val="00F053A5"/>
    <w:rsid w:val="00F06AA8"/>
    <w:rsid w:val="00F11A83"/>
    <w:rsid w:val="00F1262B"/>
    <w:rsid w:val="00F152AD"/>
    <w:rsid w:val="00F16E3C"/>
    <w:rsid w:val="00F17080"/>
    <w:rsid w:val="00F17812"/>
    <w:rsid w:val="00F17A07"/>
    <w:rsid w:val="00F25A9D"/>
    <w:rsid w:val="00F26D0B"/>
    <w:rsid w:val="00F2784D"/>
    <w:rsid w:val="00F36119"/>
    <w:rsid w:val="00F40997"/>
    <w:rsid w:val="00F42F5E"/>
    <w:rsid w:val="00F52EDE"/>
    <w:rsid w:val="00F534B8"/>
    <w:rsid w:val="00F54518"/>
    <w:rsid w:val="00F5523A"/>
    <w:rsid w:val="00F557B2"/>
    <w:rsid w:val="00F57166"/>
    <w:rsid w:val="00F57533"/>
    <w:rsid w:val="00F625BC"/>
    <w:rsid w:val="00F658CD"/>
    <w:rsid w:val="00F66307"/>
    <w:rsid w:val="00F66AD0"/>
    <w:rsid w:val="00F71094"/>
    <w:rsid w:val="00F72070"/>
    <w:rsid w:val="00F75B48"/>
    <w:rsid w:val="00F77915"/>
    <w:rsid w:val="00F77C13"/>
    <w:rsid w:val="00F83520"/>
    <w:rsid w:val="00F86116"/>
    <w:rsid w:val="00F90DE0"/>
    <w:rsid w:val="00F90E68"/>
    <w:rsid w:val="00F912DD"/>
    <w:rsid w:val="00F94727"/>
    <w:rsid w:val="00F94A49"/>
    <w:rsid w:val="00F9519F"/>
    <w:rsid w:val="00F962F5"/>
    <w:rsid w:val="00F96B25"/>
    <w:rsid w:val="00FA13CE"/>
    <w:rsid w:val="00FA37C8"/>
    <w:rsid w:val="00FA590B"/>
    <w:rsid w:val="00FB156D"/>
    <w:rsid w:val="00FC1B7E"/>
    <w:rsid w:val="00FC49EC"/>
    <w:rsid w:val="00FD00A5"/>
    <w:rsid w:val="00FD0A37"/>
    <w:rsid w:val="00FD5530"/>
    <w:rsid w:val="00FE32E8"/>
    <w:rsid w:val="00FE5BF0"/>
    <w:rsid w:val="00FE5C05"/>
    <w:rsid w:val="00FE6594"/>
    <w:rsid w:val="00FF030B"/>
    <w:rsid w:val="00FF0A68"/>
    <w:rsid w:val="00FF2A59"/>
    <w:rsid w:val="00FF2AEF"/>
    <w:rsid w:val="00FF4DD5"/>
    <w:rsid w:val="00FF5394"/>
    <w:rsid w:val="00FF54F4"/>
    <w:rsid w:val="00FF5E98"/>
    <w:rsid w:val="00FF663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D2918"/>
  <w15:chartTrackingRefBased/>
  <w15:docId w15:val="{34513B81-C7B9-F94C-8972-AEFC444C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3116"/>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C3116"/>
    <w:pPr>
      <w:jc w:val="both"/>
    </w:pPr>
    <w:rPr>
      <w:rFonts w:ascii="Arial" w:hAnsi="Arial"/>
      <w:lang w:val="x-none" w:eastAsia="x-none"/>
    </w:rPr>
  </w:style>
  <w:style w:type="character" w:customStyle="1" w:styleId="BodyText3Char">
    <w:name w:val="Body Text 3 Char"/>
    <w:link w:val="BodyText3"/>
    <w:rsid w:val="009C3116"/>
    <w:rPr>
      <w:rFonts w:ascii="Arial" w:eastAsia="Times New Roman" w:hAnsi="Arial" w:cs="Arial"/>
      <w:sz w:val="24"/>
      <w:szCs w:val="24"/>
    </w:rPr>
  </w:style>
  <w:style w:type="paragraph" w:styleId="Header">
    <w:name w:val="header"/>
    <w:basedOn w:val="Normal"/>
    <w:link w:val="HeaderChar"/>
    <w:uiPriority w:val="99"/>
    <w:unhideWhenUsed/>
    <w:rsid w:val="005D078B"/>
    <w:pPr>
      <w:tabs>
        <w:tab w:val="center" w:pos="4513"/>
        <w:tab w:val="right" w:pos="9026"/>
      </w:tabs>
    </w:pPr>
    <w:rPr>
      <w:lang w:eastAsia="x-none"/>
    </w:rPr>
  </w:style>
  <w:style w:type="character" w:customStyle="1" w:styleId="HeaderChar">
    <w:name w:val="Header Char"/>
    <w:link w:val="Header"/>
    <w:uiPriority w:val="99"/>
    <w:rsid w:val="005D078B"/>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5D078B"/>
    <w:pPr>
      <w:tabs>
        <w:tab w:val="center" w:pos="4513"/>
        <w:tab w:val="right" w:pos="9026"/>
      </w:tabs>
    </w:pPr>
    <w:rPr>
      <w:lang w:eastAsia="x-none"/>
    </w:rPr>
  </w:style>
  <w:style w:type="character" w:customStyle="1" w:styleId="FooterChar">
    <w:name w:val="Footer Char"/>
    <w:link w:val="Footer"/>
    <w:uiPriority w:val="99"/>
    <w:rsid w:val="005D078B"/>
    <w:rPr>
      <w:rFonts w:ascii="Times New Roman" w:eastAsia="Times New Roman" w:hAnsi="Times New Roman" w:cs="Times New Roman"/>
      <w:sz w:val="24"/>
      <w:szCs w:val="24"/>
      <w:lang w:val="en-GB"/>
    </w:rPr>
  </w:style>
  <w:style w:type="table" w:styleId="TableGrid">
    <w:name w:val="Table Grid"/>
    <w:basedOn w:val="TableNormal"/>
    <w:uiPriority w:val="59"/>
    <w:rsid w:val="007F18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1,Footnotes,Colorful List - Accent 11,lp1,Bullet OFM,List Paragraph1,List Paragraph (numbered (a)),WB Para,Foot note,Bullet Points,Liste Paragraf,Numbered List Paragraph,References,Numbered Paragraph,Main numbered paragraph"/>
    <w:basedOn w:val="Normal"/>
    <w:link w:val="ListParagraphChar"/>
    <w:uiPriority w:val="34"/>
    <w:qFormat/>
    <w:rsid w:val="007F181B"/>
    <w:pPr>
      <w:spacing w:after="200" w:line="276" w:lineRule="auto"/>
      <w:ind w:left="720"/>
      <w:contextualSpacing/>
    </w:pPr>
    <w:rPr>
      <w:rFonts w:ascii="Calibri" w:eastAsia="Calibri" w:hAnsi="Calibri"/>
      <w:sz w:val="22"/>
      <w:szCs w:val="22"/>
      <w:lang w:val="mk-MK"/>
    </w:rPr>
  </w:style>
  <w:style w:type="paragraph" w:customStyle="1" w:styleId="Default">
    <w:name w:val="Default"/>
    <w:rsid w:val="007F6CEE"/>
    <w:pPr>
      <w:autoSpaceDE w:val="0"/>
      <w:autoSpaceDN w:val="0"/>
      <w:adjustRightInd w:val="0"/>
    </w:pPr>
    <w:rPr>
      <w:rFonts w:ascii="Arial" w:hAnsi="Arial" w:cs="Arial"/>
      <w:color w:val="000000"/>
      <w:sz w:val="24"/>
      <w:szCs w:val="24"/>
      <w:lang w:val="mk-MK" w:eastAsia="en-US"/>
    </w:rPr>
  </w:style>
  <w:style w:type="character" w:styleId="CommentReference">
    <w:name w:val="annotation reference"/>
    <w:unhideWhenUsed/>
    <w:rsid w:val="00BB78A8"/>
    <w:rPr>
      <w:sz w:val="16"/>
      <w:szCs w:val="16"/>
    </w:rPr>
  </w:style>
  <w:style w:type="paragraph" w:styleId="CommentText">
    <w:name w:val="annotation text"/>
    <w:basedOn w:val="Normal"/>
    <w:link w:val="CommentTextChar"/>
    <w:unhideWhenUsed/>
    <w:rsid w:val="00BB78A8"/>
    <w:rPr>
      <w:sz w:val="20"/>
      <w:szCs w:val="20"/>
      <w:lang w:eastAsia="x-none"/>
    </w:rPr>
  </w:style>
  <w:style w:type="character" w:customStyle="1" w:styleId="CommentTextChar">
    <w:name w:val="Comment Text Char"/>
    <w:link w:val="CommentText"/>
    <w:rsid w:val="00BB78A8"/>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B78A8"/>
    <w:rPr>
      <w:b/>
      <w:bCs/>
    </w:rPr>
  </w:style>
  <w:style w:type="character" w:customStyle="1" w:styleId="CommentSubjectChar">
    <w:name w:val="Comment Subject Char"/>
    <w:link w:val="CommentSubject"/>
    <w:uiPriority w:val="99"/>
    <w:semiHidden/>
    <w:rsid w:val="00BB78A8"/>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unhideWhenUsed/>
    <w:rsid w:val="00BB78A8"/>
    <w:rPr>
      <w:rFonts w:ascii="Tahoma" w:hAnsi="Tahoma"/>
      <w:sz w:val="16"/>
      <w:szCs w:val="16"/>
      <w:lang w:eastAsia="x-none"/>
    </w:rPr>
  </w:style>
  <w:style w:type="character" w:customStyle="1" w:styleId="BalloonTextChar">
    <w:name w:val="Balloon Text Char"/>
    <w:link w:val="BalloonText"/>
    <w:uiPriority w:val="99"/>
    <w:semiHidden/>
    <w:rsid w:val="00BB78A8"/>
    <w:rPr>
      <w:rFonts w:ascii="Tahoma" w:eastAsia="Times New Roman" w:hAnsi="Tahoma" w:cs="Tahoma"/>
      <w:sz w:val="16"/>
      <w:szCs w:val="16"/>
      <w:lang w:val="en-GB"/>
    </w:rPr>
  </w:style>
  <w:style w:type="paragraph" w:styleId="NormalWeb">
    <w:name w:val="Normal (Web)"/>
    <w:basedOn w:val="Normal"/>
    <w:uiPriority w:val="99"/>
    <w:rsid w:val="0049749E"/>
    <w:pPr>
      <w:spacing w:before="100" w:beforeAutospacing="1" w:after="100" w:afterAutospacing="1"/>
    </w:pPr>
    <w:rPr>
      <w:lang w:val="mk-MK" w:eastAsia="mk-MK"/>
    </w:rPr>
  </w:style>
  <w:style w:type="paragraph" w:styleId="BodyText">
    <w:name w:val="Body Text"/>
    <w:basedOn w:val="Normal"/>
    <w:link w:val="BodyTextChar"/>
    <w:unhideWhenUsed/>
    <w:rsid w:val="004B0044"/>
    <w:pPr>
      <w:spacing w:after="120"/>
    </w:pPr>
  </w:style>
  <w:style w:type="character" w:customStyle="1" w:styleId="BodyTextChar">
    <w:name w:val="Body Text Char"/>
    <w:link w:val="BodyText"/>
    <w:rsid w:val="004B0044"/>
    <w:rPr>
      <w:rFonts w:ascii="Times New Roman" w:eastAsia="Times New Roman" w:hAnsi="Times New Roman"/>
      <w:sz w:val="24"/>
      <w:szCs w:val="24"/>
      <w:lang w:val="en-GB" w:eastAsia="en-US"/>
    </w:rPr>
  </w:style>
  <w:style w:type="character" w:styleId="Hyperlink">
    <w:name w:val="Hyperlink"/>
    <w:unhideWhenUsed/>
    <w:rsid w:val="003E7AB6"/>
    <w:rPr>
      <w:color w:val="0000FF"/>
      <w:u w:val="single"/>
    </w:rPr>
  </w:style>
  <w:style w:type="paragraph" w:customStyle="1" w:styleId="DefaultStyle">
    <w:name w:val="Default Style"/>
    <w:rsid w:val="00ED03DD"/>
    <w:pPr>
      <w:suppressAutoHyphens/>
      <w:spacing w:after="200" w:line="276" w:lineRule="auto"/>
    </w:pPr>
    <w:rPr>
      <w:rFonts w:ascii="Times New Roman" w:eastAsia="Times New Roman" w:hAnsi="Times New Roman"/>
      <w:color w:val="00000A"/>
      <w:sz w:val="24"/>
      <w:szCs w:val="24"/>
      <w:lang w:val="mk-MK" w:eastAsia="ar-SA"/>
    </w:rPr>
  </w:style>
  <w:style w:type="paragraph" w:styleId="FootnoteText">
    <w:name w:val="footnote text"/>
    <w:basedOn w:val="Normal"/>
    <w:link w:val="FootnoteTextChar"/>
    <w:uiPriority w:val="99"/>
    <w:semiHidden/>
    <w:unhideWhenUsed/>
    <w:rsid w:val="00A1537C"/>
    <w:rPr>
      <w:sz w:val="20"/>
      <w:szCs w:val="20"/>
    </w:rPr>
  </w:style>
  <w:style w:type="character" w:customStyle="1" w:styleId="FootnoteTextChar">
    <w:name w:val="Footnote Text Char"/>
    <w:link w:val="FootnoteText"/>
    <w:uiPriority w:val="99"/>
    <w:semiHidden/>
    <w:rsid w:val="00A1537C"/>
    <w:rPr>
      <w:rFonts w:ascii="Times New Roman" w:eastAsia="Times New Roman" w:hAnsi="Times New Roman"/>
      <w:lang w:val="en-GB"/>
    </w:rPr>
  </w:style>
  <w:style w:type="character" w:styleId="FootnoteReference">
    <w:name w:val="footnote reference"/>
    <w:uiPriority w:val="99"/>
    <w:semiHidden/>
    <w:unhideWhenUsed/>
    <w:rsid w:val="00A1537C"/>
    <w:rPr>
      <w:vertAlign w:val="superscript"/>
    </w:rPr>
  </w:style>
  <w:style w:type="paragraph" w:styleId="Revision">
    <w:name w:val="Revision"/>
    <w:hidden/>
    <w:uiPriority w:val="99"/>
    <w:semiHidden/>
    <w:rsid w:val="00C91029"/>
    <w:rPr>
      <w:rFonts w:ascii="Times New Roman" w:eastAsia="Times New Roman" w:hAnsi="Times New Roman"/>
      <w:sz w:val="24"/>
      <w:szCs w:val="24"/>
      <w:lang w:val="en-GB" w:eastAsia="en-US"/>
    </w:rPr>
  </w:style>
  <w:style w:type="character" w:customStyle="1" w:styleId="normaltextrun">
    <w:name w:val="normaltextrun"/>
    <w:basedOn w:val="DefaultParagraphFont"/>
    <w:rsid w:val="00D93DC5"/>
  </w:style>
  <w:style w:type="character" w:styleId="UnresolvedMention">
    <w:name w:val="Unresolved Mention"/>
    <w:uiPriority w:val="99"/>
    <w:semiHidden/>
    <w:unhideWhenUsed/>
    <w:rsid w:val="00983C4D"/>
    <w:rPr>
      <w:color w:val="605E5C"/>
      <w:shd w:val="clear" w:color="auto" w:fill="E1DFDD"/>
    </w:rPr>
  </w:style>
  <w:style w:type="character" w:customStyle="1" w:styleId="ListParagraphChar">
    <w:name w:val="List Paragraph Char"/>
    <w:aliases w:val="List Paragraph 1 Char,Footnotes Char,Colorful List - Accent 11 Char,lp1 Char,Bullet OFM Char,List Paragraph1 Char,List Paragraph (numbered (a)) Char,WB Para Char,Foot note Char,Bullet Points Char,Liste Paragraf Char,References Char"/>
    <w:link w:val="ListParagraph"/>
    <w:uiPriority w:val="34"/>
    <w:qFormat/>
    <w:rsid w:val="00CE0319"/>
    <w:rPr>
      <w:sz w:val="22"/>
      <w:szCs w:val="22"/>
      <w:lang w:val="mk-MK"/>
    </w:rPr>
  </w:style>
  <w:style w:type="character" w:styleId="Strong">
    <w:name w:val="Strong"/>
    <w:uiPriority w:val="22"/>
    <w:qFormat/>
    <w:rsid w:val="00F126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45747">
      <w:bodyDiv w:val="1"/>
      <w:marLeft w:val="0"/>
      <w:marRight w:val="0"/>
      <w:marTop w:val="0"/>
      <w:marBottom w:val="0"/>
      <w:divBdr>
        <w:top w:val="none" w:sz="0" w:space="0" w:color="auto"/>
        <w:left w:val="none" w:sz="0" w:space="0" w:color="auto"/>
        <w:bottom w:val="none" w:sz="0" w:space="0" w:color="auto"/>
        <w:right w:val="none" w:sz="0" w:space="0" w:color="auto"/>
      </w:divBdr>
    </w:div>
    <w:div w:id="276184417">
      <w:bodyDiv w:val="1"/>
      <w:marLeft w:val="0"/>
      <w:marRight w:val="0"/>
      <w:marTop w:val="0"/>
      <w:marBottom w:val="0"/>
      <w:divBdr>
        <w:top w:val="none" w:sz="0" w:space="0" w:color="auto"/>
        <w:left w:val="none" w:sz="0" w:space="0" w:color="auto"/>
        <w:bottom w:val="none" w:sz="0" w:space="0" w:color="auto"/>
        <w:right w:val="none" w:sz="0" w:space="0" w:color="auto"/>
      </w:divBdr>
    </w:div>
    <w:div w:id="305209137">
      <w:bodyDiv w:val="1"/>
      <w:marLeft w:val="0"/>
      <w:marRight w:val="0"/>
      <w:marTop w:val="0"/>
      <w:marBottom w:val="0"/>
      <w:divBdr>
        <w:top w:val="none" w:sz="0" w:space="0" w:color="auto"/>
        <w:left w:val="none" w:sz="0" w:space="0" w:color="auto"/>
        <w:bottom w:val="none" w:sz="0" w:space="0" w:color="auto"/>
        <w:right w:val="none" w:sz="0" w:space="0" w:color="auto"/>
      </w:divBdr>
      <w:divsChild>
        <w:div w:id="537399688">
          <w:marLeft w:val="1267"/>
          <w:marRight w:val="0"/>
          <w:marTop w:val="0"/>
          <w:marBottom w:val="0"/>
          <w:divBdr>
            <w:top w:val="none" w:sz="0" w:space="0" w:color="auto"/>
            <w:left w:val="none" w:sz="0" w:space="0" w:color="auto"/>
            <w:bottom w:val="none" w:sz="0" w:space="0" w:color="auto"/>
            <w:right w:val="none" w:sz="0" w:space="0" w:color="auto"/>
          </w:divBdr>
        </w:div>
      </w:divsChild>
    </w:div>
    <w:div w:id="528571399">
      <w:bodyDiv w:val="1"/>
      <w:marLeft w:val="0"/>
      <w:marRight w:val="0"/>
      <w:marTop w:val="0"/>
      <w:marBottom w:val="0"/>
      <w:divBdr>
        <w:top w:val="none" w:sz="0" w:space="0" w:color="auto"/>
        <w:left w:val="none" w:sz="0" w:space="0" w:color="auto"/>
        <w:bottom w:val="none" w:sz="0" w:space="0" w:color="auto"/>
        <w:right w:val="none" w:sz="0" w:space="0" w:color="auto"/>
      </w:divBdr>
      <w:divsChild>
        <w:div w:id="1806003612">
          <w:marLeft w:val="1267"/>
          <w:marRight w:val="0"/>
          <w:marTop w:val="0"/>
          <w:marBottom w:val="0"/>
          <w:divBdr>
            <w:top w:val="none" w:sz="0" w:space="0" w:color="auto"/>
            <w:left w:val="none" w:sz="0" w:space="0" w:color="auto"/>
            <w:bottom w:val="none" w:sz="0" w:space="0" w:color="auto"/>
            <w:right w:val="none" w:sz="0" w:space="0" w:color="auto"/>
          </w:divBdr>
        </w:div>
      </w:divsChild>
    </w:div>
    <w:div w:id="804808527">
      <w:bodyDiv w:val="1"/>
      <w:marLeft w:val="0"/>
      <w:marRight w:val="0"/>
      <w:marTop w:val="0"/>
      <w:marBottom w:val="0"/>
      <w:divBdr>
        <w:top w:val="none" w:sz="0" w:space="0" w:color="auto"/>
        <w:left w:val="none" w:sz="0" w:space="0" w:color="auto"/>
        <w:bottom w:val="none" w:sz="0" w:space="0" w:color="auto"/>
        <w:right w:val="none" w:sz="0" w:space="0" w:color="auto"/>
      </w:divBdr>
      <w:divsChild>
        <w:div w:id="246500119">
          <w:marLeft w:val="547"/>
          <w:marRight w:val="0"/>
          <w:marTop w:val="0"/>
          <w:marBottom w:val="0"/>
          <w:divBdr>
            <w:top w:val="none" w:sz="0" w:space="0" w:color="auto"/>
            <w:left w:val="none" w:sz="0" w:space="0" w:color="auto"/>
            <w:bottom w:val="none" w:sz="0" w:space="0" w:color="auto"/>
            <w:right w:val="none" w:sz="0" w:space="0" w:color="auto"/>
          </w:divBdr>
        </w:div>
        <w:div w:id="842818128">
          <w:marLeft w:val="547"/>
          <w:marRight w:val="0"/>
          <w:marTop w:val="0"/>
          <w:marBottom w:val="0"/>
          <w:divBdr>
            <w:top w:val="none" w:sz="0" w:space="0" w:color="auto"/>
            <w:left w:val="none" w:sz="0" w:space="0" w:color="auto"/>
            <w:bottom w:val="none" w:sz="0" w:space="0" w:color="auto"/>
            <w:right w:val="none" w:sz="0" w:space="0" w:color="auto"/>
          </w:divBdr>
        </w:div>
        <w:div w:id="852768859">
          <w:marLeft w:val="547"/>
          <w:marRight w:val="0"/>
          <w:marTop w:val="0"/>
          <w:marBottom w:val="0"/>
          <w:divBdr>
            <w:top w:val="none" w:sz="0" w:space="0" w:color="auto"/>
            <w:left w:val="none" w:sz="0" w:space="0" w:color="auto"/>
            <w:bottom w:val="none" w:sz="0" w:space="0" w:color="auto"/>
            <w:right w:val="none" w:sz="0" w:space="0" w:color="auto"/>
          </w:divBdr>
        </w:div>
        <w:div w:id="1192065456">
          <w:marLeft w:val="547"/>
          <w:marRight w:val="0"/>
          <w:marTop w:val="0"/>
          <w:marBottom w:val="0"/>
          <w:divBdr>
            <w:top w:val="none" w:sz="0" w:space="0" w:color="auto"/>
            <w:left w:val="none" w:sz="0" w:space="0" w:color="auto"/>
            <w:bottom w:val="none" w:sz="0" w:space="0" w:color="auto"/>
            <w:right w:val="none" w:sz="0" w:space="0" w:color="auto"/>
          </w:divBdr>
        </w:div>
        <w:div w:id="165664137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246820719444DA840E07E4D8DBB24" ma:contentTypeVersion="1" ma:contentTypeDescription="Create a new document." ma:contentTypeScope="" ma:versionID="9d418f38c01b8ec30e29137a9fcc590f">
  <xsd:schema xmlns:xsd="http://www.w3.org/2001/XMLSchema" xmlns:xs="http://www.w3.org/2001/XMLSchema" xmlns:p="http://schemas.microsoft.com/office/2006/metadata/properties" xmlns:ns2="70ca30f2-34e7-4b43-aee9-643f522624e5" targetNamespace="http://schemas.microsoft.com/office/2006/metadata/properties" ma:root="true" ma:fieldsID="565ea7cd7c1d61eeb9c783f070803920" ns2:_="">
    <xsd:import namespace="70ca30f2-34e7-4b43-aee9-643f522624e5"/>
    <xsd:element name="properties">
      <xsd:complexType>
        <xsd:sequence>
          <xsd:element name="documentManagement">
            <xsd:complexType>
              <xsd:all>
                <xsd:element ref="ns2:DocumentTyp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ca30f2-34e7-4b43-aee9-643f522624e5" elementFormDefault="qualified">
    <xsd:import namespace="http://schemas.microsoft.com/office/2006/documentManagement/types"/>
    <xsd:import namespace="http://schemas.microsoft.com/office/infopath/2007/PartnerControls"/>
    <xsd:element name="DocumentTypeId" ma:index="8" nillable="true" ma:displayName="DocumentTypeId" ma:internalName="DocumentType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2556A2-C08C-4E6D-8FC9-89567470A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ca30f2-34e7-4b43-aee9-643f52262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9E716D-C605-4A8D-8E12-3BC39B4B4359}">
  <ds:schemaRefs>
    <ds:schemaRef ds:uri="http://schemas.openxmlformats.org/officeDocument/2006/bibliography"/>
  </ds:schemaRefs>
</ds:datastoreItem>
</file>

<file path=customXml/itemProps3.xml><?xml version="1.0" encoding="utf-8"?>
<ds:datastoreItem xmlns:ds="http://schemas.openxmlformats.org/officeDocument/2006/customXml" ds:itemID="{9FD1D82D-0B47-441D-9CF3-193CC9678F44}">
  <ds:schemaRefs>
    <ds:schemaRef ds:uri="http://schemas.microsoft.com/office/2006/metadata/longProperties"/>
  </ds:schemaRefs>
</ds:datastoreItem>
</file>

<file path=customXml/itemProps4.xml><?xml version="1.0" encoding="utf-8"?>
<ds:datastoreItem xmlns:ds="http://schemas.openxmlformats.org/officeDocument/2006/customXml" ds:itemID="{67E09244-BA11-4607-8126-B425AA83AB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5395</Words>
  <Characters>30755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Предлог Извештај за ПВР</vt:lpstr>
    </vt:vector>
  </TitlesOfParts>
  <Company>Microsoft</Company>
  <LinksUpToDate>false</LinksUpToDate>
  <CharactersWithSpaces>36078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Извештај за ПВР</dc:title>
  <dc:subject/>
  <dc:creator>Megi</dc:creator>
  <cp:keywords/>
  <cp:lastModifiedBy>Suzana Najkova</cp:lastModifiedBy>
  <cp:revision>2</cp:revision>
  <cp:lastPrinted>2013-06-28T09:24:00Z</cp:lastPrinted>
  <dcterms:created xsi:type="dcterms:W3CDTF">2025-03-12T12:25:00Z</dcterms:created>
  <dcterms:modified xsi:type="dcterms:W3CDTF">2025-03-12T12:25:00Z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By">
    <vt:lpwstr>i:0e.t|e-vlada.mk sts|tatjanalabovic</vt:lpwstr>
  </property>
  <property fmtid="{D5CDD505-2E9C-101B-9397-08002B2CF9AE}" pid="3" name="Title">
    <vt:lpwstr>Предлог Извештај за ПВР</vt:lpwstr>
  </property>
  <property fmtid="{D5CDD505-2E9C-101B-9397-08002B2CF9AE}" pid="4" name="ModifiedBy">
    <vt:lpwstr>i:0e.t|e-vlada.mk sts|jovica.golic</vt:lpwstr>
  </property>
  <property fmtid="{D5CDD505-2E9C-101B-9397-08002B2CF9AE}" pid="5" name="DocumentTypeId">
    <vt:lpwstr>42</vt:lpwstr>
  </property>
  <property fmtid="{D5CDD505-2E9C-101B-9397-08002B2CF9AE}" pid="6" name="TemplateUrl">
    <vt:lpwstr/>
  </property>
  <property fmtid="{D5CDD505-2E9C-101B-9397-08002B2CF9AE}" pid="7" name="ProtocolNumberOut">
    <vt:lpwstr>02-3339/1</vt:lpwstr>
  </property>
  <property fmtid="{D5CDD505-2E9C-101B-9397-08002B2CF9AE}" pid="8" name="xd_ProgID">
    <vt:lpwstr/>
  </property>
  <property fmtid="{D5CDD505-2E9C-101B-9397-08002B2CF9AE}" pid="9" name="ProtocolNumberOutArchiveDate">
    <vt:lpwstr>2021-05-06T02:00:00Z</vt:lpwstr>
  </property>
  <property fmtid="{D5CDD505-2E9C-101B-9397-08002B2CF9AE}" pid="10" name="display_urn:schemas-microsoft-com:office:office#Editor">
    <vt:lpwstr>System Account</vt:lpwstr>
  </property>
  <property fmtid="{D5CDD505-2E9C-101B-9397-08002B2CF9AE}" pid="11" name="display_urn:schemas-microsoft-com:office:office#Author">
    <vt:lpwstr>System Account</vt:lpwstr>
  </property>
</Properties>
</file>