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81B" w:rsidRPr="002A5ED9" w:rsidRDefault="000A6B7B" w:rsidP="007F181B">
      <w:pPr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 w:rsidRPr="002A5ED9">
        <w:rPr>
          <w:rFonts w:ascii="StobiSerif Regular" w:hAnsi="StobiSerif Regular"/>
          <w:b/>
          <w:sz w:val="20"/>
          <w:szCs w:val="20"/>
          <w:lang w:val="mk-MK"/>
        </w:rPr>
        <w:t>ИЗВЕШТАЈ ЗА ПРОЦЕНКА НА ВЛИЈАНИЕТО НА РЕГУЛАТИВАТА</w:t>
      </w:r>
    </w:p>
    <w:p w:rsidR="00187F5B" w:rsidRPr="002A5ED9" w:rsidRDefault="00187F5B" w:rsidP="007F181B">
      <w:pPr>
        <w:jc w:val="center"/>
        <w:rPr>
          <w:rFonts w:ascii="StobiSerif Regular" w:hAnsi="StobiSerif Regular"/>
          <w:b/>
          <w:sz w:val="20"/>
          <w:szCs w:val="20"/>
          <w:lang w:val="mk-MK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7F181B" w:rsidRPr="002A5ED9" w:rsidTr="0047767B">
        <w:trPr>
          <w:trHeight w:val="287"/>
        </w:trPr>
        <w:tc>
          <w:tcPr>
            <w:tcW w:w="3227" w:type="dxa"/>
            <w:shd w:val="clear" w:color="auto" w:fill="FBD4B4"/>
          </w:tcPr>
          <w:p w:rsidR="007F181B" w:rsidRPr="002A5ED9" w:rsidRDefault="00C771C6" w:rsidP="00187F5B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2A5ED9">
              <w:rPr>
                <w:rFonts w:ascii="StobiSerif Regular" w:hAnsi="StobiSerif Regular"/>
                <w:sz w:val="20"/>
                <w:szCs w:val="20"/>
                <w:lang w:val="mk-MK"/>
              </w:rPr>
              <w:t>Назив на м</w:t>
            </w:r>
            <w:r w:rsidR="005D0CB8" w:rsidRPr="002A5ED9">
              <w:rPr>
                <w:rFonts w:ascii="StobiSerif Regular" w:hAnsi="StobiSerif Regular"/>
                <w:sz w:val="20"/>
                <w:szCs w:val="20"/>
                <w:lang w:val="mk-MK"/>
              </w:rPr>
              <w:t>инистерство:</w:t>
            </w:r>
          </w:p>
        </w:tc>
        <w:tc>
          <w:tcPr>
            <w:tcW w:w="6804" w:type="dxa"/>
          </w:tcPr>
          <w:p w:rsidR="00EF65EE" w:rsidRPr="002A5ED9" w:rsidRDefault="00206E49" w:rsidP="007F6CEE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2A5ED9">
              <w:rPr>
                <w:rFonts w:ascii="StobiSerif Regular" w:hAnsi="StobiSerif Regular"/>
                <w:sz w:val="20"/>
                <w:szCs w:val="20"/>
                <w:lang w:val="mk-MK"/>
              </w:rPr>
              <w:t>Министерство за финансии</w:t>
            </w:r>
          </w:p>
        </w:tc>
      </w:tr>
      <w:tr w:rsidR="007F181B" w:rsidRPr="002A5ED9" w:rsidTr="0047767B">
        <w:trPr>
          <w:trHeight w:val="622"/>
        </w:trPr>
        <w:tc>
          <w:tcPr>
            <w:tcW w:w="3227" w:type="dxa"/>
            <w:shd w:val="clear" w:color="auto" w:fill="FBD4B4"/>
          </w:tcPr>
          <w:p w:rsidR="007F181B" w:rsidRPr="002A5ED9" w:rsidRDefault="005D0CB8" w:rsidP="00187F5B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2A5ED9">
              <w:rPr>
                <w:rFonts w:ascii="StobiSerif Regular" w:hAnsi="StobiSerif Regular"/>
                <w:sz w:val="20"/>
                <w:szCs w:val="20"/>
                <w:lang w:val="mk-MK"/>
              </w:rPr>
              <w:t>Назив на предлог</w:t>
            </w:r>
            <w:r w:rsidR="00F66307" w:rsidRPr="002A5ED9">
              <w:rPr>
                <w:rFonts w:ascii="StobiSerif Regular" w:hAnsi="StobiSerif Regular"/>
                <w:sz w:val="20"/>
                <w:szCs w:val="20"/>
                <w:lang w:val="mk-MK"/>
              </w:rPr>
              <w:t>от</w:t>
            </w:r>
            <w:r w:rsidRPr="002A5ED9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  <w:r w:rsidR="00B413F0" w:rsidRPr="002A5ED9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на </w:t>
            </w:r>
            <w:r w:rsidR="006F1327" w:rsidRPr="002A5ED9">
              <w:rPr>
                <w:rFonts w:ascii="StobiSerif Regular" w:hAnsi="StobiSerif Regular"/>
                <w:sz w:val="20"/>
                <w:szCs w:val="20"/>
                <w:lang w:val="mk-MK"/>
              </w:rPr>
              <w:t>закон</w:t>
            </w:r>
            <w:r w:rsidRPr="002A5ED9">
              <w:rPr>
                <w:rFonts w:ascii="StobiSerif Regular" w:hAnsi="StobiSerif Regular"/>
                <w:sz w:val="20"/>
                <w:szCs w:val="20"/>
                <w:lang w:val="mk-MK"/>
              </w:rPr>
              <w:t>:</w:t>
            </w:r>
          </w:p>
        </w:tc>
        <w:tc>
          <w:tcPr>
            <w:tcW w:w="6804" w:type="dxa"/>
          </w:tcPr>
          <w:p w:rsidR="00560251" w:rsidRPr="00560251" w:rsidRDefault="00560251" w:rsidP="00560251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StobiSerif Regular" w:hAnsi="StobiSerif Regular" w:cstheme="minorHAnsi"/>
                <w:bCs/>
                <w:color w:val="000000" w:themeColor="text1"/>
                <w:kern w:val="36"/>
                <w:lang w:val="mk-MK"/>
              </w:rPr>
            </w:pPr>
            <w:r w:rsidRPr="00560251">
              <w:rPr>
                <w:rFonts w:ascii="StobiSerif Regular" w:hAnsi="StobiSerif Regular" w:cstheme="minorHAnsi"/>
                <w:bCs/>
                <w:color w:val="000000" w:themeColor="text1"/>
                <w:kern w:val="36"/>
                <w:lang w:val="mk-MK"/>
              </w:rPr>
              <w:t>Закон за академијатa</w:t>
            </w:r>
            <w:r w:rsidRPr="00560251">
              <w:rPr>
                <w:rFonts w:ascii="StobiSerif Regular" w:hAnsi="StobiSerif Regular" w:cstheme="minorHAnsi"/>
                <w:bCs/>
                <w:color w:val="000000" w:themeColor="text1"/>
                <w:kern w:val="36"/>
              </w:rPr>
              <w:t xml:space="preserve"> </w:t>
            </w:r>
            <w:r w:rsidRPr="00560251">
              <w:rPr>
                <w:rFonts w:ascii="StobiSerif Regular" w:hAnsi="StobiSerif Regular" w:cstheme="minorHAnsi"/>
                <w:bCs/>
                <w:color w:val="000000" w:themeColor="text1"/>
                <w:kern w:val="36"/>
                <w:lang w:val="mk-MK"/>
              </w:rPr>
              <w:t>за јавни финансии</w:t>
            </w:r>
          </w:p>
          <w:p w:rsidR="00EF65EE" w:rsidRPr="002A5ED9" w:rsidRDefault="00EF65EE" w:rsidP="005F150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7F181B" w:rsidRPr="002A5ED9" w:rsidTr="0047767B">
        <w:trPr>
          <w:trHeight w:val="435"/>
        </w:trPr>
        <w:tc>
          <w:tcPr>
            <w:tcW w:w="3227" w:type="dxa"/>
            <w:shd w:val="clear" w:color="auto" w:fill="FBD4B4"/>
          </w:tcPr>
          <w:p w:rsidR="007F181B" w:rsidRPr="002A5ED9" w:rsidRDefault="007F181B" w:rsidP="00187F5B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2A5ED9">
              <w:rPr>
                <w:rFonts w:ascii="StobiSerif Regular" w:hAnsi="StobiSerif Regular"/>
                <w:sz w:val="20"/>
                <w:szCs w:val="20"/>
                <w:lang w:val="mk-MK"/>
              </w:rPr>
              <w:t>Одговорно лице и контакт информации:</w:t>
            </w:r>
          </w:p>
        </w:tc>
        <w:tc>
          <w:tcPr>
            <w:tcW w:w="6804" w:type="dxa"/>
          </w:tcPr>
          <w:p w:rsidR="00EF65EE" w:rsidRPr="002A5ED9" w:rsidRDefault="00E54D59" w:rsidP="007F6CEE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Трајко Спасовски</w:t>
            </w:r>
            <w:r w:rsidR="00206E49" w:rsidRPr="002A5ED9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,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раководител на С</w:t>
            </w:r>
            <w:r w:rsidR="00206E49" w:rsidRPr="002A5ED9">
              <w:rPr>
                <w:rFonts w:ascii="StobiSerif Regular" w:hAnsi="StobiSerif Regular"/>
                <w:sz w:val="20"/>
                <w:szCs w:val="20"/>
                <w:lang w:val="mk-MK"/>
              </w:rPr>
              <w:t>ектор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за јавна внтрешна финансика контрола </w:t>
            </w:r>
          </w:p>
          <w:p w:rsidR="0047767B" w:rsidRPr="0047767B" w:rsidRDefault="00E54D59" w:rsidP="007F6CEE">
            <w:pPr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тел: 02 3255 337</w:t>
            </w:r>
          </w:p>
          <w:p w:rsidR="00EF65EE" w:rsidRPr="002A5ED9" w:rsidRDefault="00EF65EE" w:rsidP="007F6CEE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855CE5" w:rsidRPr="002A5ED9" w:rsidTr="0047767B">
        <w:trPr>
          <w:trHeight w:val="458"/>
        </w:trPr>
        <w:tc>
          <w:tcPr>
            <w:tcW w:w="3227" w:type="dxa"/>
            <w:shd w:val="clear" w:color="auto" w:fill="FBD4B4"/>
          </w:tcPr>
          <w:p w:rsidR="00EF65EE" w:rsidRPr="002A5ED9" w:rsidRDefault="00EF65EE" w:rsidP="00187F5B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855CE5" w:rsidRPr="002A5ED9" w:rsidRDefault="00855CE5" w:rsidP="00187F5B">
            <w:pPr>
              <w:jc w:val="center"/>
              <w:rPr>
                <w:rFonts w:ascii="StobiSerif Regular" w:hAnsi="StobiSerif Regular"/>
                <w:sz w:val="20"/>
                <w:szCs w:val="20"/>
                <w:highlight w:val="yellow"/>
                <w:lang w:val="mk-MK"/>
              </w:rPr>
            </w:pPr>
            <w:r w:rsidRPr="002A5ED9">
              <w:rPr>
                <w:rFonts w:ascii="StobiSerif Regular" w:hAnsi="StobiSerif Regular"/>
                <w:sz w:val="20"/>
                <w:szCs w:val="20"/>
                <w:lang w:val="mk-MK"/>
              </w:rPr>
              <w:t>Вид на Извештај</w:t>
            </w:r>
            <w:r w:rsidR="00EF65EE" w:rsidRPr="002A5ED9">
              <w:rPr>
                <w:rFonts w:ascii="StobiSerif Regular" w:hAnsi="StobiSerif Regular"/>
                <w:sz w:val="20"/>
                <w:szCs w:val="20"/>
                <w:lang w:val="mk-MK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855CE5" w:rsidRPr="002A5ED9" w:rsidRDefault="00206E49" w:rsidP="00EF65EE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 w:rsidRPr="002A5ED9">
              <w:rPr>
                <w:rFonts w:ascii="StobiSerif Regular" w:hAnsi="StobiSerif Regular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1"/>
            <w:r w:rsidRPr="002A5ED9">
              <w:rPr>
                <w:rFonts w:ascii="StobiSerif Regular" w:hAnsi="StobiSerif Regular"/>
                <w:sz w:val="20"/>
                <w:szCs w:val="20"/>
              </w:rPr>
              <w:instrText xml:space="preserve"> FORMCHECKBOX </w:instrText>
            </w:r>
            <w:r w:rsidR="005722A4">
              <w:rPr>
                <w:rFonts w:ascii="StobiSerif Regular" w:hAnsi="StobiSerif Regular"/>
                <w:sz w:val="20"/>
                <w:szCs w:val="20"/>
              </w:rPr>
            </w:r>
            <w:r w:rsidR="005722A4">
              <w:rPr>
                <w:rFonts w:ascii="StobiSerif Regular" w:hAnsi="StobiSerif Regular"/>
                <w:sz w:val="20"/>
                <w:szCs w:val="20"/>
              </w:rPr>
              <w:fldChar w:fldCharType="separate"/>
            </w:r>
            <w:r w:rsidRPr="002A5ED9">
              <w:rPr>
                <w:rFonts w:ascii="StobiSerif Regular" w:hAnsi="StobiSerif Regular"/>
                <w:sz w:val="20"/>
                <w:szCs w:val="20"/>
              </w:rPr>
              <w:fldChar w:fldCharType="end"/>
            </w:r>
            <w:bookmarkEnd w:id="0"/>
            <w:r w:rsidR="00855CE5" w:rsidRPr="002A5ED9">
              <w:rPr>
                <w:rFonts w:ascii="StobiSerif Regular" w:hAnsi="StobiSerif Regular"/>
                <w:sz w:val="20"/>
                <w:szCs w:val="20"/>
              </w:rPr>
              <w:t>Нацрт</w:t>
            </w:r>
          </w:p>
          <w:p w:rsidR="00EF65EE" w:rsidRPr="002A5ED9" w:rsidRDefault="00EF65EE" w:rsidP="00EF65EE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</w:p>
          <w:p w:rsidR="00EF65EE" w:rsidRDefault="00107852" w:rsidP="002A5ED9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 w:rsidRPr="002A5ED9">
              <w:rPr>
                <w:rFonts w:ascii="StobiSerif Regular" w:hAnsi="StobiSerif Regular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2"/>
            <w:r w:rsidRPr="002A5ED9">
              <w:rPr>
                <w:rFonts w:ascii="StobiSerif Regular" w:hAnsi="StobiSerif Regular"/>
                <w:sz w:val="20"/>
                <w:szCs w:val="20"/>
              </w:rPr>
              <w:instrText xml:space="preserve"> FORMCHECKBOX </w:instrText>
            </w:r>
            <w:r w:rsidR="005722A4">
              <w:rPr>
                <w:rFonts w:ascii="StobiSerif Regular" w:hAnsi="StobiSerif Regular"/>
                <w:sz w:val="20"/>
                <w:szCs w:val="20"/>
              </w:rPr>
            </w:r>
            <w:r w:rsidR="005722A4">
              <w:rPr>
                <w:rFonts w:ascii="StobiSerif Regular" w:hAnsi="StobiSerif Regular"/>
                <w:sz w:val="20"/>
                <w:szCs w:val="20"/>
              </w:rPr>
              <w:fldChar w:fldCharType="separate"/>
            </w:r>
            <w:r w:rsidRPr="002A5ED9">
              <w:rPr>
                <w:rFonts w:ascii="StobiSerif Regular" w:hAnsi="StobiSerif Regular"/>
                <w:sz w:val="20"/>
                <w:szCs w:val="20"/>
              </w:rPr>
              <w:fldChar w:fldCharType="end"/>
            </w:r>
            <w:bookmarkEnd w:id="1"/>
            <w:r w:rsidR="00B020B6" w:rsidRPr="002A5ED9">
              <w:rPr>
                <w:rFonts w:ascii="StobiSerif Regular" w:hAnsi="StobiSerif Regular"/>
                <w:sz w:val="20"/>
                <w:szCs w:val="20"/>
              </w:rPr>
              <w:t xml:space="preserve">Предлог </w:t>
            </w:r>
          </w:p>
          <w:p w:rsidR="002A5ED9" w:rsidRPr="002A5ED9" w:rsidRDefault="002A5ED9" w:rsidP="002A5ED9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7F181B" w:rsidRPr="002A5ED9" w:rsidTr="0047767B">
        <w:trPr>
          <w:trHeight w:val="1243"/>
        </w:trPr>
        <w:tc>
          <w:tcPr>
            <w:tcW w:w="3227" w:type="dxa"/>
            <w:shd w:val="clear" w:color="auto" w:fill="FBD4B4"/>
          </w:tcPr>
          <w:p w:rsidR="00EF65EE" w:rsidRPr="002A5ED9" w:rsidRDefault="00EF65EE" w:rsidP="00187F5B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EF65EE" w:rsidRPr="002A5ED9" w:rsidRDefault="00EF65EE" w:rsidP="00187F5B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7F181B" w:rsidRPr="002A5ED9" w:rsidRDefault="007F181B" w:rsidP="00187F5B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2A5ED9">
              <w:rPr>
                <w:rFonts w:ascii="StobiSerif Regular" w:hAnsi="StobiSerif Regular"/>
                <w:sz w:val="20"/>
                <w:szCs w:val="20"/>
                <w:lang w:val="mk-MK"/>
              </w:rPr>
              <w:t>Обврската за подготовка на предлог</w:t>
            </w:r>
            <w:r w:rsidR="00F66307" w:rsidRPr="002A5ED9">
              <w:rPr>
                <w:rFonts w:ascii="StobiSerif Regular" w:hAnsi="StobiSerif Regular"/>
                <w:sz w:val="20"/>
                <w:szCs w:val="20"/>
                <w:lang w:val="mk-MK"/>
              </w:rPr>
              <w:t>от</w:t>
            </w:r>
            <w:r w:rsidRPr="002A5ED9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  <w:r w:rsidR="00B413F0" w:rsidRPr="002A5ED9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на </w:t>
            </w:r>
            <w:r w:rsidR="00C771C6" w:rsidRPr="002A5ED9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закон </w:t>
            </w:r>
            <w:r w:rsidRPr="002A5ED9">
              <w:rPr>
                <w:rFonts w:ascii="StobiSerif Regular" w:hAnsi="StobiSerif Regular"/>
                <w:sz w:val="20"/>
                <w:szCs w:val="20"/>
                <w:lang w:val="mk-MK"/>
              </w:rPr>
              <w:t>произлегува од:</w:t>
            </w:r>
          </w:p>
        </w:tc>
        <w:tc>
          <w:tcPr>
            <w:tcW w:w="6804" w:type="dxa"/>
          </w:tcPr>
          <w:p w:rsidR="007F181B" w:rsidRPr="002A5ED9" w:rsidRDefault="00D67565" w:rsidP="00EF65EE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13"/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instrText xml:space="preserve"> FORMCHECKBOX </w:instrText>
            </w:r>
            <w:r w:rsidR="005722A4">
              <w:rPr>
                <w:rFonts w:ascii="StobiSerif Regular" w:hAnsi="StobiSerif Regular"/>
                <w:sz w:val="20"/>
                <w:szCs w:val="20"/>
                <w:lang w:val="en-US"/>
              </w:rPr>
            </w:r>
            <w:r w:rsidR="005722A4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end"/>
            </w:r>
            <w:bookmarkEnd w:id="2"/>
            <w:r w:rsidR="00EF65EE" w:rsidRPr="002A5ED9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r w:rsidR="00187F5B" w:rsidRPr="002A5ED9">
              <w:rPr>
                <w:rFonts w:ascii="StobiSerif Regular" w:hAnsi="StobiSerif Regular"/>
                <w:sz w:val="20"/>
                <w:szCs w:val="20"/>
              </w:rPr>
              <w:t>Годишна п</w:t>
            </w:r>
            <w:r w:rsidR="007F181B" w:rsidRPr="002A5ED9">
              <w:rPr>
                <w:rFonts w:ascii="StobiSerif Regular" w:hAnsi="StobiSerif Regular"/>
                <w:sz w:val="20"/>
                <w:szCs w:val="20"/>
              </w:rPr>
              <w:t>рограма за работа на Владата</w:t>
            </w:r>
            <w:r w:rsidR="001D3748" w:rsidRPr="002A5ED9">
              <w:rPr>
                <w:rFonts w:ascii="StobiSerif Regular" w:hAnsi="StobiSerif Regular"/>
                <w:sz w:val="20"/>
                <w:szCs w:val="20"/>
              </w:rPr>
              <w:t xml:space="preserve"> на Република</w:t>
            </w:r>
            <w:r w:rsidR="00EF65EE" w:rsidRPr="002A5ED9">
              <w:rPr>
                <w:rFonts w:ascii="StobiSerif Regular" w:hAnsi="StobiSerif Regular"/>
                <w:sz w:val="20"/>
                <w:szCs w:val="20"/>
              </w:rPr>
              <w:t xml:space="preserve"> Северна</w:t>
            </w:r>
            <w:r w:rsidR="00187F5B" w:rsidRPr="002A5ED9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r w:rsidR="001D3748" w:rsidRPr="002A5ED9">
              <w:rPr>
                <w:rFonts w:ascii="StobiSerif Regular" w:hAnsi="StobiSerif Regular"/>
                <w:sz w:val="20"/>
                <w:szCs w:val="20"/>
              </w:rPr>
              <w:t>Македонија</w:t>
            </w:r>
          </w:p>
          <w:p w:rsidR="00EF65EE" w:rsidRPr="002A5ED9" w:rsidRDefault="00EF65EE" w:rsidP="00EF65EE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</w:p>
          <w:p w:rsidR="007F181B" w:rsidRPr="002A5ED9" w:rsidRDefault="00D67565" w:rsidP="00EF65EE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instrText xml:space="preserve"> FORMCHECKBOX </w:instrText>
            </w:r>
            <w:r w:rsidR="005722A4">
              <w:rPr>
                <w:rFonts w:ascii="StobiSerif Regular" w:hAnsi="StobiSerif Regular"/>
                <w:sz w:val="20"/>
                <w:szCs w:val="20"/>
                <w:lang w:val="en-US"/>
              </w:rPr>
            </w:r>
            <w:r w:rsidR="005722A4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end"/>
            </w:r>
            <w:r w:rsidR="007F181B" w:rsidRPr="002A5ED9">
              <w:rPr>
                <w:rFonts w:ascii="StobiSerif Regular" w:hAnsi="StobiSerif Regular"/>
                <w:sz w:val="20"/>
                <w:szCs w:val="20"/>
              </w:rPr>
              <w:t>НПАА</w:t>
            </w:r>
          </w:p>
          <w:p w:rsidR="005C4890" w:rsidRDefault="005C4890" w:rsidP="005C4890">
            <w:pPr>
              <w:pStyle w:val="ListParagraph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</w:p>
          <w:p w:rsidR="007F181B" w:rsidRPr="002A5ED9" w:rsidRDefault="005F1507" w:rsidP="005C4890">
            <w:pPr>
              <w:pStyle w:val="ListParagraph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2A5ED9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2A5ED9">
              <w:rPr>
                <w:rFonts w:ascii="StobiSerif Regular" w:hAnsi="StobiSerif Regular"/>
                <w:sz w:val="20"/>
                <w:szCs w:val="20"/>
                <w:lang w:val="ru-RU"/>
              </w:rPr>
              <w:instrText xml:space="preserve"> </w:instrText>
            </w:r>
            <w:r w:rsidRPr="002A5ED9">
              <w:rPr>
                <w:rFonts w:ascii="StobiSerif Regular" w:hAnsi="StobiSerif Regular"/>
                <w:sz w:val="20"/>
                <w:szCs w:val="20"/>
                <w:lang w:val="en-US"/>
              </w:rPr>
              <w:instrText>FORMCHECKBOX</w:instrText>
            </w:r>
            <w:r w:rsidRPr="002A5ED9">
              <w:rPr>
                <w:rFonts w:ascii="StobiSerif Regular" w:hAnsi="StobiSerif Regular"/>
                <w:sz w:val="20"/>
                <w:szCs w:val="20"/>
                <w:lang w:val="ru-RU"/>
              </w:rPr>
              <w:instrText xml:space="preserve"> </w:instrText>
            </w:r>
            <w:r w:rsidR="005722A4">
              <w:rPr>
                <w:rFonts w:ascii="StobiSerif Regular" w:hAnsi="StobiSerif Regular"/>
                <w:sz w:val="20"/>
                <w:szCs w:val="20"/>
                <w:lang w:val="en-US"/>
              </w:rPr>
            </w:r>
            <w:r w:rsidR="005722A4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separate"/>
            </w:r>
            <w:r w:rsidRPr="002A5ED9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end"/>
            </w:r>
            <w:bookmarkEnd w:id="3"/>
            <w:r w:rsidR="007F181B" w:rsidRPr="002A5ED9">
              <w:rPr>
                <w:rFonts w:ascii="StobiSerif Regular" w:hAnsi="StobiSerif Regular"/>
                <w:sz w:val="20"/>
                <w:szCs w:val="20"/>
              </w:rPr>
              <w:t>Заклучок на Владата</w:t>
            </w:r>
            <w:r w:rsidR="001D3748" w:rsidRPr="002A5ED9">
              <w:rPr>
                <w:rFonts w:ascii="StobiSerif Regular" w:hAnsi="StobiSerif Regular"/>
                <w:sz w:val="20"/>
                <w:szCs w:val="20"/>
              </w:rPr>
              <w:t xml:space="preserve"> на Република </w:t>
            </w:r>
            <w:r w:rsidR="00EF65EE" w:rsidRPr="002A5ED9">
              <w:rPr>
                <w:rFonts w:ascii="StobiSerif Regular" w:hAnsi="StobiSerif Regular"/>
                <w:sz w:val="20"/>
                <w:szCs w:val="20"/>
              </w:rPr>
              <w:t xml:space="preserve">Северна </w:t>
            </w:r>
            <w:r w:rsidR="001D3748" w:rsidRPr="002A5ED9">
              <w:rPr>
                <w:rFonts w:ascii="StobiSerif Regular" w:hAnsi="StobiSerif Regular"/>
                <w:sz w:val="20"/>
                <w:szCs w:val="20"/>
              </w:rPr>
              <w:t>Македонија</w:t>
            </w:r>
          </w:p>
          <w:p w:rsidR="00EF65EE" w:rsidRPr="002A5ED9" w:rsidRDefault="00EF65EE" w:rsidP="00EF65EE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</w:p>
          <w:p w:rsidR="007F181B" w:rsidRPr="002A5ED9" w:rsidRDefault="00D67565" w:rsidP="005F1507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instrText xml:space="preserve"> FORMCHECKBOX </w:instrText>
            </w:r>
            <w:r w:rsidR="005722A4">
              <w:rPr>
                <w:rFonts w:ascii="StobiSerif Regular" w:hAnsi="StobiSerif Regular"/>
                <w:sz w:val="20"/>
                <w:szCs w:val="20"/>
                <w:lang w:val="en-US"/>
              </w:rPr>
            </w:r>
            <w:r w:rsidR="005722A4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end"/>
            </w:r>
            <w:r w:rsidR="007F181B" w:rsidRPr="002A5ED9">
              <w:rPr>
                <w:rFonts w:ascii="StobiSerif Regular" w:hAnsi="StobiSerif Regular"/>
                <w:sz w:val="20"/>
                <w:szCs w:val="20"/>
              </w:rPr>
              <w:t>Друго _____________________________________</w:t>
            </w:r>
          </w:p>
        </w:tc>
      </w:tr>
      <w:tr w:rsidR="007F181B" w:rsidRPr="002A5ED9" w:rsidTr="0047767B">
        <w:trPr>
          <w:trHeight w:val="634"/>
        </w:trPr>
        <w:tc>
          <w:tcPr>
            <w:tcW w:w="3227" w:type="dxa"/>
            <w:shd w:val="clear" w:color="auto" w:fill="FBD4B4"/>
          </w:tcPr>
          <w:p w:rsidR="007F181B" w:rsidRPr="002A5ED9" w:rsidRDefault="007F181B" w:rsidP="00187F5B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2A5ED9">
              <w:rPr>
                <w:rFonts w:ascii="StobiSerif Regular" w:hAnsi="StobiSerif Regular"/>
                <w:sz w:val="20"/>
                <w:szCs w:val="20"/>
                <w:lang w:val="mk-MK"/>
              </w:rPr>
              <w:t>Поврзаност со Директивите на ЕУ</w:t>
            </w:r>
            <w:r w:rsidR="00EF65EE" w:rsidRPr="002A5ED9">
              <w:rPr>
                <w:rFonts w:ascii="StobiSerif Regular" w:hAnsi="StobiSerif Regular"/>
                <w:sz w:val="20"/>
                <w:szCs w:val="20"/>
                <w:lang w:val="mk-MK"/>
              </w:rPr>
              <w:t>:</w:t>
            </w:r>
          </w:p>
        </w:tc>
        <w:tc>
          <w:tcPr>
            <w:tcW w:w="6804" w:type="dxa"/>
          </w:tcPr>
          <w:p w:rsidR="007F181B" w:rsidRPr="002A5ED9" w:rsidRDefault="005C4890" w:rsidP="00682F2C">
            <w:pPr>
              <w:pStyle w:val="ListParagraph"/>
              <w:ind w:left="23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/</w:t>
            </w:r>
          </w:p>
        </w:tc>
      </w:tr>
      <w:tr w:rsidR="007F181B" w:rsidRPr="002A5ED9" w:rsidTr="0047767B">
        <w:trPr>
          <w:trHeight w:val="1228"/>
        </w:trPr>
        <w:tc>
          <w:tcPr>
            <w:tcW w:w="3227" w:type="dxa"/>
            <w:shd w:val="clear" w:color="auto" w:fill="FBD4B4"/>
          </w:tcPr>
          <w:p w:rsidR="007F181B" w:rsidRPr="002A5ED9" w:rsidRDefault="007F181B" w:rsidP="00187F5B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2A5ED9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Дали нацрт извештајот содржи информации согласно </w:t>
            </w:r>
            <w:r w:rsidR="00F66307" w:rsidRPr="002A5ED9">
              <w:rPr>
                <w:rFonts w:ascii="StobiSerif Regular" w:hAnsi="StobiSerif Regular"/>
                <w:sz w:val="20"/>
                <w:szCs w:val="20"/>
                <w:lang w:val="mk-MK"/>
              </w:rPr>
              <w:t>прописите кои се однесуваат на</w:t>
            </w:r>
            <w:r w:rsidRPr="002A5ED9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класифицирани</w:t>
            </w:r>
            <w:r w:rsidR="00F66307" w:rsidRPr="002A5ED9">
              <w:rPr>
                <w:rFonts w:ascii="StobiSerif Regular" w:hAnsi="StobiSerif Regular"/>
                <w:sz w:val="20"/>
                <w:szCs w:val="20"/>
                <w:lang w:val="mk-MK"/>
              </w:rPr>
              <w:t>те</w:t>
            </w:r>
            <w:r w:rsidRPr="002A5ED9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информации</w:t>
            </w:r>
            <w:r w:rsidR="00EF65EE" w:rsidRPr="002A5ED9">
              <w:rPr>
                <w:rFonts w:ascii="StobiSerif Regular" w:hAnsi="StobiSerif Regular"/>
                <w:sz w:val="20"/>
                <w:szCs w:val="20"/>
                <w:lang w:val="mk-MK"/>
              </w:rPr>
              <w:t>:</w:t>
            </w:r>
          </w:p>
        </w:tc>
        <w:tc>
          <w:tcPr>
            <w:tcW w:w="6804" w:type="dxa"/>
          </w:tcPr>
          <w:p w:rsidR="007F181B" w:rsidRPr="002A5ED9" w:rsidRDefault="00107852" w:rsidP="00EF65EE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 w:rsidRPr="002A5ED9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7"/>
            <w:r w:rsidRPr="002A5ED9">
              <w:rPr>
                <w:rFonts w:ascii="StobiSerif Regular" w:hAnsi="StobiSerif Regular"/>
                <w:sz w:val="20"/>
                <w:szCs w:val="20"/>
                <w:lang w:val="en-US"/>
              </w:rPr>
              <w:instrText xml:space="preserve"> FORMCHECKBOX </w:instrText>
            </w:r>
            <w:r w:rsidR="005722A4">
              <w:rPr>
                <w:rFonts w:ascii="StobiSerif Regular" w:hAnsi="StobiSerif Regular"/>
                <w:sz w:val="20"/>
                <w:szCs w:val="20"/>
                <w:lang w:val="en-US"/>
              </w:rPr>
            </w:r>
            <w:r w:rsidR="005722A4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separate"/>
            </w:r>
            <w:r w:rsidRPr="002A5ED9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end"/>
            </w:r>
            <w:bookmarkEnd w:id="4"/>
            <w:r w:rsidR="007F181B" w:rsidRPr="002A5ED9">
              <w:rPr>
                <w:rFonts w:ascii="StobiSerif Regular" w:hAnsi="StobiSerif Regular"/>
                <w:sz w:val="20"/>
                <w:szCs w:val="20"/>
              </w:rPr>
              <w:t>Да</w:t>
            </w:r>
          </w:p>
          <w:p w:rsidR="00EF65EE" w:rsidRPr="002A5ED9" w:rsidRDefault="00EF65EE" w:rsidP="00EF65EE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</w:p>
          <w:p w:rsidR="00EF65EE" w:rsidRPr="002A5ED9" w:rsidRDefault="00EF65EE" w:rsidP="00EF65EE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</w:p>
          <w:p w:rsidR="007F181B" w:rsidRPr="002A5ED9" w:rsidRDefault="00206E49" w:rsidP="00EF65EE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 w:rsidRPr="002A5ED9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8"/>
            <w:r w:rsidRPr="002A5ED9">
              <w:rPr>
                <w:rFonts w:ascii="StobiSerif Regular" w:hAnsi="StobiSerif Regular"/>
                <w:sz w:val="20"/>
                <w:szCs w:val="20"/>
                <w:lang w:val="en-US"/>
              </w:rPr>
              <w:instrText xml:space="preserve"> FORMCHECKBOX </w:instrText>
            </w:r>
            <w:r w:rsidR="005722A4">
              <w:rPr>
                <w:rFonts w:ascii="StobiSerif Regular" w:hAnsi="StobiSerif Regular"/>
                <w:sz w:val="20"/>
                <w:szCs w:val="20"/>
                <w:lang w:val="en-US"/>
              </w:rPr>
            </w:r>
            <w:r w:rsidR="005722A4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separate"/>
            </w:r>
            <w:r w:rsidRPr="002A5ED9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end"/>
            </w:r>
            <w:bookmarkEnd w:id="5"/>
            <w:r w:rsidR="007F181B" w:rsidRPr="002A5ED9">
              <w:rPr>
                <w:rFonts w:ascii="StobiSerif Regular" w:hAnsi="StobiSerif Regular"/>
                <w:sz w:val="20"/>
                <w:szCs w:val="20"/>
              </w:rPr>
              <w:t>Не</w:t>
            </w:r>
          </w:p>
        </w:tc>
      </w:tr>
      <w:tr w:rsidR="007F181B" w:rsidRPr="002A5ED9" w:rsidTr="0047767B">
        <w:trPr>
          <w:trHeight w:val="551"/>
        </w:trPr>
        <w:tc>
          <w:tcPr>
            <w:tcW w:w="3227" w:type="dxa"/>
            <w:shd w:val="clear" w:color="auto" w:fill="FBD4B4"/>
          </w:tcPr>
          <w:p w:rsidR="007F181B" w:rsidRPr="002A5ED9" w:rsidRDefault="007F181B" w:rsidP="00187F5B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2A5ED9">
              <w:rPr>
                <w:rFonts w:ascii="StobiSerif Regular" w:hAnsi="StobiSerif Regular"/>
                <w:sz w:val="20"/>
                <w:szCs w:val="20"/>
                <w:lang w:val="mk-MK"/>
              </w:rPr>
              <w:t>Датум на објавување на нацрт Извештајот на ЕНЕР:</w:t>
            </w:r>
          </w:p>
        </w:tc>
        <w:tc>
          <w:tcPr>
            <w:tcW w:w="6804" w:type="dxa"/>
          </w:tcPr>
          <w:p w:rsidR="007F181B" w:rsidRPr="005F1507" w:rsidRDefault="00560251" w:rsidP="005F150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24</w:t>
            </w:r>
            <w:r>
              <w:rPr>
                <w:rFonts w:ascii="StobiSerif Regular" w:hAnsi="StobiSerif Regular"/>
                <w:sz w:val="20"/>
                <w:szCs w:val="20"/>
              </w:rPr>
              <w:t>.02</w:t>
            </w:r>
            <w:r w:rsidR="005B68D7" w:rsidRPr="002A5ED9">
              <w:rPr>
                <w:rFonts w:ascii="StobiSerif Regular" w:hAnsi="StobiSerif Regular"/>
                <w:sz w:val="20"/>
                <w:szCs w:val="20"/>
              </w:rPr>
              <w:t>.20</w:t>
            </w:r>
            <w:r w:rsidR="005F1507">
              <w:rPr>
                <w:rFonts w:ascii="StobiSerif Regular" w:hAnsi="StobiSerif Regular"/>
                <w:sz w:val="20"/>
                <w:szCs w:val="20"/>
                <w:lang w:val="mk-MK"/>
              </w:rPr>
              <w:t>20</w:t>
            </w:r>
          </w:p>
        </w:tc>
      </w:tr>
      <w:tr w:rsidR="007F181B" w:rsidRPr="002A5ED9" w:rsidTr="0047767B">
        <w:trPr>
          <w:trHeight w:val="691"/>
        </w:trPr>
        <w:tc>
          <w:tcPr>
            <w:tcW w:w="3227" w:type="dxa"/>
            <w:shd w:val="clear" w:color="auto" w:fill="FBD4B4"/>
          </w:tcPr>
          <w:p w:rsidR="007F181B" w:rsidRPr="002A5ED9" w:rsidRDefault="007F181B" w:rsidP="00187F5B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2A5ED9">
              <w:rPr>
                <w:rFonts w:ascii="StobiSerif Regular" w:hAnsi="StobiSerif Regular"/>
                <w:sz w:val="20"/>
                <w:szCs w:val="20"/>
                <w:lang w:val="mk-MK"/>
              </w:rPr>
              <w:t>Датум на доставување на нацрт Извештајот до</w:t>
            </w:r>
            <w:r w:rsidR="001D3748" w:rsidRPr="002A5ED9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  <w:r w:rsidR="001D3748" w:rsidRPr="002A5ED9">
              <w:rPr>
                <w:rFonts w:ascii="StobiSerif Regular" w:hAnsi="StobiSerif Regular"/>
                <w:sz w:val="20"/>
                <w:szCs w:val="20"/>
                <w:lang w:val="ru-RU"/>
              </w:rPr>
              <w:t>Министерството за информатичко општество и администрација</w:t>
            </w:r>
            <w:r w:rsidRPr="002A5ED9">
              <w:rPr>
                <w:rFonts w:ascii="StobiSerif Regular" w:hAnsi="StobiSerif Regular"/>
                <w:sz w:val="20"/>
                <w:szCs w:val="20"/>
                <w:lang w:val="mk-MK"/>
              </w:rPr>
              <w:t>:</w:t>
            </w:r>
          </w:p>
        </w:tc>
        <w:tc>
          <w:tcPr>
            <w:tcW w:w="6804" w:type="dxa"/>
          </w:tcPr>
          <w:p w:rsidR="007F181B" w:rsidRPr="002A5ED9" w:rsidRDefault="004E7DCD" w:rsidP="005F150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2A5ED9">
              <w:rPr>
                <w:rFonts w:ascii="StobiSerif Regular" w:hAnsi="StobiSerif Regular"/>
                <w:sz w:val="20"/>
                <w:szCs w:val="20"/>
              </w:rPr>
              <w:t>___.___.20</w:t>
            </w:r>
            <w:r w:rsidR="005F1507">
              <w:rPr>
                <w:rFonts w:ascii="StobiSerif Regular" w:hAnsi="StobiSerif Regular"/>
                <w:sz w:val="20"/>
                <w:szCs w:val="20"/>
                <w:lang w:val="mk-MK"/>
              </w:rPr>
              <w:t>20</w:t>
            </w:r>
            <w:r w:rsidRPr="002A5ED9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r w:rsidRPr="002A5ED9">
              <w:rPr>
                <w:rFonts w:ascii="StobiSerif Regular" w:hAnsi="StobiSerif Regular"/>
                <w:sz w:val="20"/>
                <w:szCs w:val="20"/>
                <w:lang w:val="mk-MK"/>
              </w:rPr>
              <w:t>година</w:t>
            </w:r>
          </w:p>
        </w:tc>
      </w:tr>
      <w:tr w:rsidR="007F181B" w:rsidRPr="002A5ED9" w:rsidTr="0047767B">
        <w:trPr>
          <w:trHeight w:val="622"/>
        </w:trPr>
        <w:tc>
          <w:tcPr>
            <w:tcW w:w="3227" w:type="dxa"/>
            <w:shd w:val="clear" w:color="auto" w:fill="FBD4B4"/>
          </w:tcPr>
          <w:p w:rsidR="007F181B" w:rsidRPr="002A5ED9" w:rsidRDefault="007F181B" w:rsidP="00187F5B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2A5ED9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Датум на </w:t>
            </w:r>
            <w:r w:rsidR="00C53BBF" w:rsidRPr="002A5ED9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добивање </w:t>
            </w:r>
            <w:r w:rsidRPr="002A5ED9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на мислењето од </w:t>
            </w:r>
            <w:r w:rsidR="001D3748" w:rsidRPr="002A5ED9">
              <w:rPr>
                <w:rFonts w:ascii="StobiSerif Regular" w:hAnsi="StobiSerif Regular"/>
                <w:sz w:val="20"/>
                <w:szCs w:val="20"/>
                <w:lang w:val="ru-RU"/>
              </w:rPr>
              <w:t>Министерството за информатичко општество и администрација</w:t>
            </w:r>
            <w:r w:rsidRPr="002A5ED9">
              <w:rPr>
                <w:rFonts w:ascii="StobiSerif Regular" w:hAnsi="StobiSerif Regular"/>
                <w:sz w:val="20"/>
                <w:szCs w:val="20"/>
                <w:lang w:val="mk-MK"/>
              </w:rPr>
              <w:t>:</w:t>
            </w:r>
          </w:p>
        </w:tc>
        <w:tc>
          <w:tcPr>
            <w:tcW w:w="6804" w:type="dxa"/>
          </w:tcPr>
          <w:p w:rsidR="007F181B" w:rsidRPr="002A5ED9" w:rsidRDefault="004E7DCD" w:rsidP="005F150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2A5ED9">
              <w:rPr>
                <w:rFonts w:ascii="StobiSerif Regular" w:hAnsi="StobiSerif Regular"/>
                <w:sz w:val="20"/>
                <w:szCs w:val="20"/>
              </w:rPr>
              <w:t>___.___.20</w:t>
            </w:r>
            <w:r w:rsidR="005F1507">
              <w:rPr>
                <w:rFonts w:ascii="StobiSerif Regular" w:hAnsi="StobiSerif Regular"/>
                <w:sz w:val="20"/>
                <w:szCs w:val="20"/>
                <w:lang w:val="mk-MK"/>
              </w:rPr>
              <w:t>20</w:t>
            </w:r>
            <w:r w:rsidRPr="002A5ED9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r w:rsidRPr="002A5ED9">
              <w:rPr>
                <w:rFonts w:ascii="StobiSerif Regular" w:hAnsi="StobiSerif Regular"/>
                <w:sz w:val="20"/>
                <w:szCs w:val="20"/>
                <w:lang w:val="mk-MK"/>
              </w:rPr>
              <w:t>година</w:t>
            </w:r>
          </w:p>
        </w:tc>
      </w:tr>
      <w:tr w:rsidR="007F181B" w:rsidRPr="002A5ED9" w:rsidTr="0047767B">
        <w:trPr>
          <w:trHeight w:val="790"/>
        </w:trPr>
        <w:tc>
          <w:tcPr>
            <w:tcW w:w="3227" w:type="dxa"/>
            <w:shd w:val="clear" w:color="auto" w:fill="FBD4B4"/>
          </w:tcPr>
          <w:p w:rsidR="007F181B" w:rsidRPr="002A5ED9" w:rsidRDefault="007F181B" w:rsidP="00187F5B">
            <w:pPr>
              <w:jc w:val="center"/>
              <w:rPr>
                <w:rFonts w:ascii="StobiSerif Regular" w:hAnsi="StobiSerif Regular"/>
                <w:sz w:val="20"/>
                <w:szCs w:val="20"/>
                <w:highlight w:val="yellow"/>
                <w:lang w:val="mk-MK"/>
              </w:rPr>
            </w:pPr>
            <w:r w:rsidRPr="002A5ED9">
              <w:rPr>
                <w:rFonts w:ascii="StobiSerif Regular" w:hAnsi="StobiSerif Regular"/>
                <w:sz w:val="20"/>
                <w:szCs w:val="20"/>
                <w:lang w:val="mk-MK"/>
              </w:rPr>
              <w:t>Рок за доставување на предлог</w:t>
            </w:r>
            <w:r w:rsidR="00F66307" w:rsidRPr="002A5ED9">
              <w:rPr>
                <w:rFonts w:ascii="StobiSerif Regular" w:hAnsi="StobiSerif Regular"/>
                <w:sz w:val="20"/>
                <w:szCs w:val="20"/>
                <w:lang w:val="mk-MK"/>
              </w:rPr>
              <w:t>от</w:t>
            </w:r>
            <w:r w:rsidRPr="002A5ED9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  <w:r w:rsidR="00B413F0" w:rsidRPr="002A5ED9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на </w:t>
            </w:r>
            <w:r w:rsidRPr="002A5ED9">
              <w:rPr>
                <w:rFonts w:ascii="StobiSerif Regular" w:hAnsi="StobiSerif Regular"/>
                <w:sz w:val="20"/>
                <w:szCs w:val="20"/>
                <w:lang w:val="mk-MK"/>
              </w:rPr>
              <w:t>закон до Генералниот секретаријат</w:t>
            </w:r>
          </w:p>
        </w:tc>
        <w:tc>
          <w:tcPr>
            <w:tcW w:w="6804" w:type="dxa"/>
          </w:tcPr>
          <w:p w:rsidR="007F181B" w:rsidRPr="002A5ED9" w:rsidRDefault="004E7DCD" w:rsidP="005F150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2A5ED9">
              <w:rPr>
                <w:rFonts w:ascii="StobiSerif Regular" w:hAnsi="StobiSerif Regular"/>
                <w:sz w:val="20"/>
                <w:szCs w:val="20"/>
              </w:rPr>
              <w:t>___.___.20</w:t>
            </w:r>
            <w:r w:rsidR="005F1507">
              <w:rPr>
                <w:rFonts w:ascii="StobiSerif Regular" w:hAnsi="StobiSerif Regular"/>
                <w:sz w:val="20"/>
                <w:szCs w:val="20"/>
                <w:lang w:val="mk-MK"/>
              </w:rPr>
              <w:t>20</w:t>
            </w:r>
            <w:r w:rsidRPr="002A5ED9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r w:rsidRPr="002A5ED9">
              <w:rPr>
                <w:rFonts w:ascii="StobiSerif Regular" w:hAnsi="StobiSerif Regular"/>
                <w:sz w:val="20"/>
                <w:szCs w:val="20"/>
                <w:lang w:val="mk-MK"/>
              </w:rPr>
              <w:t>година</w:t>
            </w:r>
          </w:p>
        </w:tc>
      </w:tr>
    </w:tbl>
    <w:p w:rsidR="00E62DC4" w:rsidRPr="002A5ED9" w:rsidRDefault="00E62DC4" w:rsidP="00591C8C">
      <w:pPr>
        <w:spacing w:line="276" w:lineRule="auto"/>
        <w:jc w:val="both"/>
        <w:rPr>
          <w:rFonts w:ascii="StobiSerif Regular" w:hAnsi="StobiSerif Regular"/>
          <w:i/>
          <w:sz w:val="20"/>
          <w:szCs w:val="20"/>
          <w:lang w:val="ru-RU"/>
        </w:rPr>
      </w:pPr>
    </w:p>
    <w:p w:rsidR="00E62DC4" w:rsidRPr="002A5ED9" w:rsidRDefault="00BF3641" w:rsidP="00187F5B">
      <w:pPr>
        <w:shd w:val="clear" w:color="auto" w:fill="FBD4B4"/>
        <w:tabs>
          <w:tab w:val="left" w:pos="675"/>
        </w:tabs>
        <w:rPr>
          <w:rFonts w:ascii="StobiSerif Regular" w:hAnsi="StobiSerif Regular" w:cs="Calibri"/>
          <w:b/>
          <w:sz w:val="22"/>
          <w:szCs w:val="22"/>
          <w:lang w:val="mk-MK"/>
        </w:rPr>
      </w:pPr>
      <w:r w:rsidRPr="002A5ED9">
        <w:rPr>
          <w:rFonts w:ascii="StobiSerif Regular" w:hAnsi="StobiSerif Regular"/>
          <w:b/>
          <w:sz w:val="22"/>
          <w:szCs w:val="22"/>
          <w:lang w:val="en-US"/>
        </w:rPr>
        <w:t>1</w:t>
      </w:r>
      <w:r w:rsidR="00E62DC4" w:rsidRPr="002A5ED9">
        <w:rPr>
          <w:rFonts w:ascii="StobiSerif Regular" w:hAnsi="StobiSerif Regular"/>
          <w:b/>
          <w:sz w:val="22"/>
          <w:szCs w:val="22"/>
          <w:lang w:val="mk-MK"/>
        </w:rPr>
        <w:t xml:space="preserve">. </w:t>
      </w:r>
      <w:r w:rsidR="00E62DC4" w:rsidRPr="002A5ED9">
        <w:rPr>
          <w:rFonts w:ascii="StobiSerif Regular" w:hAnsi="StobiSerif Regular"/>
          <w:b/>
          <w:sz w:val="22"/>
          <w:szCs w:val="22"/>
          <w:lang w:val="mk-MK"/>
        </w:rPr>
        <w:tab/>
      </w:r>
      <w:r w:rsidRPr="002A5ED9">
        <w:rPr>
          <w:rFonts w:ascii="StobiSerif Regular" w:hAnsi="StobiSerif Regular"/>
          <w:b/>
          <w:sz w:val="22"/>
          <w:szCs w:val="22"/>
          <w:lang w:val="mk-MK"/>
        </w:rPr>
        <w:t>Опис на состојбите во областа и дефинирање на проблемот</w:t>
      </w:r>
    </w:p>
    <w:p w:rsidR="00BF3641" w:rsidRPr="002A5ED9" w:rsidRDefault="00BF3641" w:rsidP="00591C8C">
      <w:pPr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362E0B" w:rsidRDefault="00BF3641" w:rsidP="00E36896">
      <w:pPr>
        <w:spacing w:line="276" w:lineRule="auto"/>
        <w:ind w:firstLine="720"/>
        <w:jc w:val="both"/>
        <w:rPr>
          <w:rFonts w:ascii="StobiSerif Regular" w:eastAsia="Calibri" w:hAnsi="StobiSerif Regular" w:cs="Calibri"/>
          <w:sz w:val="22"/>
          <w:szCs w:val="22"/>
          <w:lang w:val="mk-MK"/>
        </w:rPr>
      </w:pPr>
      <w:r w:rsidRPr="002A5ED9">
        <w:rPr>
          <w:rFonts w:ascii="StobiSerif Regular" w:hAnsi="StobiSerif Regular"/>
          <w:sz w:val="22"/>
          <w:szCs w:val="22"/>
          <w:lang w:val="mk-MK"/>
        </w:rPr>
        <w:t>1.1</w:t>
      </w:r>
      <w:r w:rsidRPr="002A5ED9">
        <w:rPr>
          <w:rFonts w:ascii="StobiSerif Regular" w:hAnsi="StobiSerif Regular"/>
          <w:sz w:val="22"/>
          <w:szCs w:val="22"/>
          <w:lang w:val="mk-MK"/>
        </w:rPr>
        <w:tab/>
      </w:r>
      <w:r w:rsidR="00E36896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Опис на состојбите </w:t>
      </w:r>
    </w:p>
    <w:p w:rsidR="00560251" w:rsidRDefault="00560251" w:rsidP="00D67565">
      <w:pPr>
        <w:spacing w:line="276" w:lineRule="auto"/>
        <w:ind w:firstLine="720"/>
        <w:jc w:val="both"/>
        <w:rPr>
          <w:rFonts w:ascii="StobiSerif Regular" w:hAnsi="StobiSerif Regular" w:cstheme="minorHAnsi"/>
          <w:color w:val="000000" w:themeColor="text1"/>
          <w:lang w:val="mk-MK"/>
        </w:rPr>
      </w:pPr>
    </w:p>
    <w:p w:rsidR="00560251" w:rsidRPr="00560251" w:rsidRDefault="00560251" w:rsidP="00560251">
      <w:pPr>
        <w:pStyle w:val="ListParagraph"/>
        <w:ind w:left="360"/>
        <w:jc w:val="both"/>
        <w:rPr>
          <w:rFonts w:ascii="Arial" w:hAnsi="Arial" w:cs="Arial"/>
          <w:color w:val="292929"/>
          <w:shd w:val="clear" w:color="auto" w:fill="FFFFFF"/>
        </w:rPr>
      </w:pPr>
      <w:r w:rsidRPr="00560251">
        <w:rPr>
          <w:rFonts w:ascii="StobiSerif Regular" w:hAnsi="StobiSerif Regular" w:cstheme="minorHAnsi"/>
          <w:color w:val="000000" w:themeColor="text1"/>
        </w:rPr>
        <w:t>Постојниот систем не обезбедува континуирана едукација на јавната администрација од областа на управувањето со јавните финансии.</w:t>
      </w:r>
    </w:p>
    <w:p w:rsidR="00D67565" w:rsidRPr="00D67565" w:rsidRDefault="00D67565" w:rsidP="00560251">
      <w:pPr>
        <w:spacing w:line="276" w:lineRule="auto"/>
        <w:jc w:val="both"/>
        <w:rPr>
          <w:rFonts w:ascii="Arial" w:hAnsi="Arial" w:cs="Arial"/>
          <w:color w:val="292929"/>
          <w:shd w:val="clear" w:color="auto" w:fill="FFFFFF"/>
        </w:rPr>
      </w:pPr>
    </w:p>
    <w:p w:rsidR="000B494C" w:rsidRPr="00D67565" w:rsidRDefault="000B494C" w:rsidP="00D67565">
      <w:pPr>
        <w:pStyle w:val="ListParagraph"/>
        <w:numPr>
          <w:ilvl w:val="1"/>
          <w:numId w:val="16"/>
        </w:numPr>
        <w:jc w:val="both"/>
        <w:rPr>
          <w:rFonts w:ascii="StobiSerif Regular" w:hAnsi="StobiSerif Regular" w:cs="Calibri"/>
        </w:rPr>
      </w:pPr>
      <w:r w:rsidRPr="00D67565">
        <w:rPr>
          <w:rFonts w:ascii="StobiSerif Regular" w:hAnsi="StobiSerif Regular" w:cs="Calibri"/>
        </w:rPr>
        <w:t>Причини за проблемите кои се предмет на разгледување</w:t>
      </w:r>
    </w:p>
    <w:p w:rsidR="00560251" w:rsidRDefault="00560251" w:rsidP="00D67565">
      <w:pPr>
        <w:spacing w:line="276" w:lineRule="auto"/>
        <w:ind w:firstLine="720"/>
        <w:jc w:val="both"/>
        <w:rPr>
          <w:rFonts w:ascii="Arial" w:hAnsi="Arial" w:cs="Arial"/>
          <w:color w:val="292929"/>
          <w:shd w:val="clear" w:color="auto" w:fill="FFFFFF"/>
        </w:rPr>
      </w:pPr>
      <w:r>
        <w:rPr>
          <w:rFonts w:ascii="StobiSerif Regular" w:hAnsi="StobiSerif Regular" w:cstheme="minorHAnsi"/>
          <w:color w:val="000000" w:themeColor="text1"/>
          <w:lang w:val="mk-MK"/>
        </w:rPr>
        <w:t>Потребата за зајакнување на професионалноста на</w:t>
      </w:r>
      <w:r w:rsidRPr="0095481A">
        <w:rPr>
          <w:rFonts w:ascii="StobiSerif Regular" w:hAnsi="StobiSerif Regular" w:cstheme="minorHAnsi"/>
          <w:color w:val="000000" w:themeColor="text1"/>
          <w:lang w:val="mk-MK"/>
        </w:rPr>
        <w:t xml:space="preserve"> администрација</w:t>
      </w:r>
      <w:r>
        <w:rPr>
          <w:rFonts w:ascii="StobiSerif Regular" w:hAnsi="StobiSerif Regular" w:cstheme="minorHAnsi"/>
          <w:color w:val="000000" w:themeColor="text1"/>
          <w:lang w:val="mk-MK"/>
        </w:rPr>
        <w:t xml:space="preserve"> за управување со јавните финансии</w:t>
      </w:r>
      <w:r w:rsidRPr="0095481A">
        <w:rPr>
          <w:rFonts w:ascii="StobiSerif Regular" w:hAnsi="StobiSerif Regular" w:cstheme="minorHAnsi"/>
          <w:color w:val="000000" w:themeColor="text1"/>
          <w:lang w:val="mk-MK"/>
        </w:rPr>
        <w:t xml:space="preserve"> </w:t>
      </w:r>
      <w:r>
        <w:rPr>
          <w:rFonts w:ascii="StobiSerif Regular" w:hAnsi="StobiSerif Regular" w:cstheme="minorHAnsi"/>
          <w:color w:val="000000" w:themeColor="text1"/>
          <w:lang w:val="mk-MK"/>
        </w:rPr>
        <w:t>што ќе обезбеди</w:t>
      </w:r>
      <w:r w:rsidRPr="0095481A">
        <w:rPr>
          <w:rFonts w:ascii="StobiSerif Regular" w:hAnsi="StobiSerif Regular" w:cstheme="minorHAnsi"/>
          <w:color w:val="000000" w:themeColor="text1"/>
          <w:lang w:val="mk-MK"/>
        </w:rPr>
        <w:t xml:space="preserve"> квалитетни и брзи услуги </w:t>
      </w:r>
      <w:r>
        <w:rPr>
          <w:rFonts w:ascii="StobiSerif Regular" w:hAnsi="StobiSerif Regular" w:cstheme="minorHAnsi"/>
          <w:color w:val="000000" w:themeColor="text1"/>
          <w:lang w:val="mk-MK"/>
        </w:rPr>
        <w:t>н</w:t>
      </w:r>
      <w:r w:rsidRPr="0095481A">
        <w:rPr>
          <w:rFonts w:ascii="StobiSerif Regular" w:hAnsi="StobiSerif Regular" w:cstheme="minorHAnsi"/>
          <w:color w:val="000000" w:themeColor="text1"/>
          <w:lang w:val="mk-MK"/>
        </w:rPr>
        <w:t>а граѓаните и деловните субјекти</w:t>
      </w:r>
      <w:r>
        <w:rPr>
          <w:rFonts w:ascii="StobiSerif Regular" w:hAnsi="StobiSerif Regular" w:cstheme="minorHAnsi"/>
          <w:color w:val="000000" w:themeColor="text1"/>
          <w:lang w:val="mk-MK"/>
        </w:rPr>
        <w:t>.</w:t>
      </w:r>
    </w:p>
    <w:p w:rsidR="00560251" w:rsidRDefault="00560251" w:rsidP="00D67565">
      <w:pPr>
        <w:spacing w:line="276" w:lineRule="auto"/>
        <w:ind w:firstLine="720"/>
        <w:jc w:val="both"/>
        <w:rPr>
          <w:rFonts w:ascii="Arial" w:hAnsi="Arial" w:cs="Arial"/>
          <w:color w:val="292929"/>
          <w:shd w:val="clear" w:color="auto" w:fill="FFFFFF"/>
        </w:rPr>
      </w:pPr>
    </w:p>
    <w:p w:rsidR="00D67565" w:rsidRPr="00D67565" w:rsidRDefault="00D67565" w:rsidP="00D67565">
      <w:pPr>
        <w:spacing w:line="276" w:lineRule="auto"/>
        <w:ind w:firstLine="720"/>
        <w:jc w:val="both"/>
        <w:rPr>
          <w:rFonts w:ascii="Arial" w:hAnsi="Arial" w:cs="Arial"/>
          <w:color w:val="292929"/>
          <w:shd w:val="clear" w:color="auto" w:fill="FFFFFF"/>
        </w:rPr>
      </w:pPr>
    </w:p>
    <w:p w:rsidR="00BF3641" w:rsidRPr="002A5ED9" w:rsidRDefault="00BF3641" w:rsidP="00187F5B">
      <w:pPr>
        <w:shd w:val="clear" w:color="auto" w:fill="FBD4B4"/>
        <w:tabs>
          <w:tab w:val="left" w:pos="675"/>
        </w:tabs>
        <w:rPr>
          <w:rFonts w:ascii="StobiSerif Regular" w:hAnsi="StobiSerif Regular" w:cs="Calibri"/>
          <w:b/>
          <w:sz w:val="22"/>
          <w:szCs w:val="22"/>
          <w:lang w:val="mk-MK"/>
        </w:rPr>
      </w:pPr>
      <w:r w:rsidRPr="002A5ED9">
        <w:rPr>
          <w:rFonts w:ascii="StobiSerif Regular" w:hAnsi="StobiSerif Regular"/>
          <w:b/>
          <w:sz w:val="22"/>
          <w:szCs w:val="22"/>
          <w:lang w:val="mk-MK"/>
        </w:rPr>
        <w:t xml:space="preserve">2. </w:t>
      </w:r>
      <w:r w:rsidRPr="002A5ED9">
        <w:rPr>
          <w:rFonts w:ascii="StobiSerif Regular" w:hAnsi="StobiSerif Regular"/>
          <w:b/>
          <w:sz w:val="22"/>
          <w:szCs w:val="22"/>
          <w:lang w:val="mk-MK"/>
        </w:rPr>
        <w:tab/>
        <w:t>Цели на предлог регулативата</w:t>
      </w:r>
    </w:p>
    <w:p w:rsidR="00E62DC4" w:rsidRPr="002A5ED9" w:rsidRDefault="00E62DC4" w:rsidP="00591C8C">
      <w:pPr>
        <w:jc w:val="both"/>
        <w:rPr>
          <w:rFonts w:ascii="StobiSerif Regular" w:hAnsi="StobiSerif Regular"/>
          <w:sz w:val="22"/>
          <w:szCs w:val="22"/>
          <w:lang w:val="ru-RU"/>
        </w:rPr>
      </w:pPr>
    </w:p>
    <w:p w:rsidR="00DC100C" w:rsidRDefault="00DD1E10" w:rsidP="00DC100C">
      <w:pPr>
        <w:tabs>
          <w:tab w:val="left" w:pos="0"/>
        </w:tabs>
        <w:autoSpaceDE w:val="0"/>
        <w:snapToGrid w:val="0"/>
        <w:spacing w:after="120" w:line="100" w:lineRule="atLeast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bCs/>
          <w:color w:val="000000"/>
          <w:sz w:val="22"/>
          <w:szCs w:val="22"/>
          <w:lang w:val="mk-MK" w:bidi="en-US"/>
        </w:rPr>
        <w:tab/>
      </w:r>
      <w:r w:rsidR="00DC100C" w:rsidRPr="002A5ED9">
        <w:rPr>
          <w:rFonts w:ascii="StobiSerif Regular" w:hAnsi="StobiSerif Regular" w:cs="StobiSerif Regular"/>
          <w:bCs/>
          <w:color w:val="000000"/>
          <w:sz w:val="22"/>
          <w:szCs w:val="22"/>
          <w:lang w:val="mk-MK" w:bidi="en-US"/>
        </w:rPr>
        <w:t>Основните цели поради кои се предлага овој закон с</w:t>
      </w:r>
      <w:r w:rsidR="00DC100C" w:rsidRPr="002A5ED9">
        <w:rPr>
          <w:rFonts w:ascii="StobiSerif Regular" w:hAnsi="StobiSerif Regular" w:cs="StobiSerif Regular"/>
          <w:sz w:val="22"/>
          <w:szCs w:val="22"/>
          <w:lang w:val="mk-MK"/>
        </w:rPr>
        <w:t xml:space="preserve">е:  </w:t>
      </w:r>
    </w:p>
    <w:p w:rsidR="00560251" w:rsidRPr="0095481A" w:rsidRDefault="00560251" w:rsidP="00560251">
      <w:pPr>
        <w:tabs>
          <w:tab w:val="left" w:pos="8025"/>
        </w:tabs>
        <w:spacing w:before="120" w:after="120"/>
        <w:jc w:val="both"/>
        <w:rPr>
          <w:rFonts w:ascii="StobiSerif Regular" w:hAnsi="StobiSerif Regular" w:cstheme="minorHAnsi"/>
          <w:color w:val="000000" w:themeColor="text1"/>
          <w:lang w:val="mk-MK"/>
        </w:rPr>
      </w:pPr>
      <w:r>
        <w:rPr>
          <w:rFonts w:ascii="StobiSerif Regular" w:hAnsi="StobiSerif Regular" w:cstheme="minorHAnsi"/>
          <w:color w:val="000000" w:themeColor="text1"/>
          <w:lang w:val="mk-MK"/>
        </w:rPr>
        <w:t>О</w:t>
      </w:r>
      <w:r w:rsidRPr="0095481A">
        <w:rPr>
          <w:rFonts w:ascii="StobiSerif Regular" w:hAnsi="StobiSerif Regular" w:cstheme="minorHAnsi"/>
          <w:color w:val="000000" w:themeColor="text1"/>
          <w:lang w:val="mk-MK"/>
        </w:rPr>
        <w:t>снова</w:t>
      </w:r>
      <w:r>
        <w:rPr>
          <w:rFonts w:ascii="StobiSerif Regular" w:hAnsi="StobiSerif Regular" w:cstheme="minorHAnsi"/>
          <w:color w:val="000000" w:themeColor="text1"/>
          <w:lang w:val="mk-MK"/>
        </w:rPr>
        <w:t>ње</w:t>
      </w:r>
      <w:r w:rsidRPr="0095481A">
        <w:rPr>
          <w:rFonts w:ascii="StobiSerif Regular" w:hAnsi="StobiSerif Regular" w:cstheme="minorHAnsi"/>
          <w:color w:val="000000" w:themeColor="text1"/>
          <w:lang w:val="mk-MK"/>
        </w:rPr>
        <w:t xml:space="preserve"> </w:t>
      </w:r>
      <w:r>
        <w:rPr>
          <w:rFonts w:ascii="StobiSerif Regular" w:hAnsi="StobiSerif Regular" w:cstheme="minorHAnsi"/>
          <w:color w:val="000000" w:themeColor="text1"/>
          <w:lang w:val="mk-MK"/>
        </w:rPr>
        <w:t>на Академија</w:t>
      </w:r>
      <w:r w:rsidRPr="0095481A">
        <w:rPr>
          <w:rFonts w:ascii="StobiSerif Regular" w:hAnsi="StobiSerif Regular" w:cstheme="minorHAnsi"/>
          <w:color w:val="000000" w:themeColor="text1"/>
          <w:lang w:val="mk-MK"/>
        </w:rPr>
        <w:t xml:space="preserve"> за јавни финансии </w:t>
      </w:r>
      <w:r>
        <w:rPr>
          <w:rFonts w:ascii="StobiSerif Regular" w:hAnsi="StobiSerif Regular" w:cstheme="minorHAnsi"/>
          <w:color w:val="000000" w:themeColor="text1"/>
          <w:lang w:val="mk-MK"/>
        </w:rPr>
        <w:t>со цел</w:t>
      </w:r>
      <w:r w:rsidRPr="0095481A">
        <w:rPr>
          <w:rFonts w:ascii="StobiSerif Regular" w:hAnsi="StobiSerif Regular" w:cstheme="minorHAnsi"/>
          <w:color w:val="000000" w:themeColor="text1"/>
          <w:lang w:val="mk-MK"/>
        </w:rPr>
        <w:t xml:space="preserve"> спроведување обуки од областа на јавните финансии и обуки и испити за </w:t>
      </w:r>
      <w:r>
        <w:rPr>
          <w:rFonts w:ascii="StobiSerif Regular" w:hAnsi="StobiSerif Regular" w:cstheme="minorHAnsi"/>
          <w:color w:val="000000" w:themeColor="text1"/>
          <w:lang w:val="mk-MK"/>
        </w:rPr>
        <w:t>стекнување</w:t>
      </w:r>
      <w:r w:rsidRPr="0095481A">
        <w:rPr>
          <w:rFonts w:ascii="StobiSerif Regular" w:hAnsi="StobiSerif Regular" w:cstheme="minorHAnsi"/>
          <w:color w:val="000000" w:themeColor="text1"/>
          <w:lang w:val="mk-MK"/>
        </w:rPr>
        <w:t xml:space="preserve"> уверенија/лиценци за овластени службеници и професии од областа на јавните финансии.</w:t>
      </w:r>
    </w:p>
    <w:p w:rsidR="00D67565" w:rsidRDefault="00D67565" w:rsidP="00D67565">
      <w:pPr>
        <w:jc w:val="both"/>
      </w:pPr>
    </w:p>
    <w:p w:rsidR="00993147" w:rsidRDefault="00993147" w:rsidP="00DC100C">
      <w:pPr>
        <w:tabs>
          <w:tab w:val="left" w:pos="0"/>
        </w:tabs>
        <w:autoSpaceDE w:val="0"/>
        <w:snapToGrid w:val="0"/>
        <w:spacing w:after="120" w:line="100" w:lineRule="atLeast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E62DC4" w:rsidRPr="002A5ED9" w:rsidRDefault="00E62DC4" w:rsidP="00187F5B">
      <w:pPr>
        <w:shd w:val="clear" w:color="auto" w:fill="FBD4B4"/>
        <w:tabs>
          <w:tab w:val="left" w:pos="675"/>
        </w:tabs>
        <w:rPr>
          <w:rFonts w:ascii="StobiSerif Regular" w:hAnsi="StobiSerif Regular"/>
          <w:b/>
          <w:sz w:val="22"/>
          <w:szCs w:val="22"/>
          <w:lang w:val="mk-MK"/>
        </w:rPr>
      </w:pPr>
      <w:r w:rsidRPr="002A5ED9">
        <w:rPr>
          <w:rFonts w:ascii="StobiSerif Regular" w:hAnsi="StobiSerif Regular"/>
          <w:b/>
          <w:sz w:val="22"/>
          <w:szCs w:val="22"/>
          <w:lang w:val="mk-MK"/>
        </w:rPr>
        <w:t>3.</w:t>
      </w:r>
      <w:r w:rsidRPr="002A5ED9">
        <w:rPr>
          <w:rFonts w:ascii="StobiSerif Regular" w:hAnsi="StobiSerif Regular"/>
          <w:b/>
          <w:sz w:val="22"/>
          <w:szCs w:val="22"/>
          <w:lang w:val="mk-MK"/>
        </w:rPr>
        <w:tab/>
        <w:t>Можни решенија (опции)</w:t>
      </w:r>
    </w:p>
    <w:p w:rsidR="00E62DC4" w:rsidRPr="002A5ED9" w:rsidRDefault="00E62DC4" w:rsidP="00591C8C">
      <w:pPr>
        <w:spacing w:line="276" w:lineRule="auto"/>
        <w:jc w:val="both"/>
        <w:rPr>
          <w:rFonts w:ascii="StobiSerif Regular" w:hAnsi="StobiSerif Regular"/>
          <w:sz w:val="22"/>
          <w:szCs w:val="22"/>
          <w:lang w:val="ru-RU"/>
        </w:rPr>
      </w:pPr>
    </w:p>
    <w:p w:rsidR="00E62DC4" w:rsidRDefault="00E62DC4" w:rsidP="00E62DC4">
      <w:pPr>
        <w:spacing w:line="276" w:lineRule="auto"/>
        <w:ind w:firstLine="720"/>
        <w:jc w:val="both"/>
        <w:rPr>
          <w:rFonts w:ascii="StobiSerif Regular" w:eastAsia="Calibri" w:hAnsi="StobiSerif Regular" w:cs="Calibri"/>
          <w:sz w:val="22"/>
          <w:szCs w:val="22"/>
          <w:lang w:val="mk-MK"/>
        </w:rPr>
      </w:pPr>
      <w:r w:rsidRPr="002A5ED9">
        <w:rPr>
          <w:rFonts w:ascii="StobiSerif Regular" w:hAnsi="StobiSerif Regular"/>
          <w:sz w:val="22"/>
          <w:szCs w:val="22"/>
          <w:lang w:val="mk-MK"/>
        </w:rPr>
        <w:t>3.1</w:t>
      </w:r>
      <w:r w:rsidRPr="002A5ED9">
        <w:rPr>
          <w:rFonts w:ascii="StobiSerif Regular" w:hAnsi="StobiSerif Regular"/>
          <w:sz w:val="22"/>
          <w:szCs w:val="22"/>
          <w:lang w:val="mk-MK"/>
        </w:rPr>
        <w:tab/>
      </w:r>
      <w:r w:rsidRPr="002A5ED9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Опис на решението </w:t>
      </w:r>
      <w:r w:rsidRPr="002A5ED9">
        <w:rPr>
          <w:rFonts w:ascii="StobiSerif Regular" w:hAnsi="StobiSerif Regular" w:cs="Calibri"/>
          <w:sz w:val="22"/>
          <w:szCs w:val="22"/>
          <w:lang w:val="mk-MK"/>
        </w:rPr>
        <w:t>„не прави ништо“</w:t>
      </w:r>
      <w:r w:rsidRPr="002A5ED9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 </w:t>
      </w:r>
    </w:p>
    <w:p w:rsidR="00E36896" w:rsidRPr="002A5ED9" w:rsidRDefault="00E36896" w:rsidP="00E62DC4">
      <w:pPr>
        <w:spacing w:line="276" w:lineRule="auto"/>
        <w:ind w:firstLine="720"/>
        <w:jc w:val="both"/>
        <w:rPr>
          <w:rFonts w:ascii="StobiSerif Regular" w:eastAsia="Calibri" w:hAnsi="StobiSerif Regular" w:cs="Calibri"/>
          <w:sz w:val="22"/>
          <w:szCs w:val="22"/>
          <w:lang w:val="mk-MK"/>
        </w:rPr>
      </w:pPr>
    </w:p>
    <w:p w:rsidR="00DC100C" w:rsidRPr="002A5ED9" w:rsidRDefault="00AF4F20" w:rsidP="00DC100C">
      <w:pPr>
        <w:spacing w:line="276" w:lineRule="auto"/>
        <w:jc w:val="both"/>
        <w:rPr>
          <w:rFonts w:ascii="StobiSerif Regular" w:eastAsia="Calibri" w:hAnsi="StobiSerif Regular" w:cs="Calibri"/>
          <w:sz w:val="22"/>
          <w:szCs w:val="22"/>
          <w:lang w:val="mk-MK"/>
        </w:rPr>
      </w:pPr>
      <w:r>
        <w:rPr>
          <w:rFonts w:ascii="StobiSerif Regular" w:eastAsia="Calibri" w:hAnsi="StobiSerif Regular" w:cs="Calibri"/>
          <w:sz w:val="22"/>
          <w:szCs w:val="22"/>
          <w:lang w:val="mk-MK"/>
        </w:rPr>
        <w:tab/>
        <w:t>Ова решение значи да не се донесе предложениот Закон и истото не е прифатлива опција бидејќи со одбирањето на оваа опција нема да се постигнат горенаведените цели.</w:t>
      </w:r>
    </w:p>
    <w:p w:rsidR="00E62DC4" w:rsidRPr="002A5ED9" w:rsidRDefault="00E62DC4" w:rsidP="00591C8C">
      <w:pPr>
        <w:tabs>
          <w:tab w:val="left" w:pos="675"/>
        </w:tabs>
        <w:spacing w:line="276" w:lineRule="auto"/>
        <w:rPr>
          <w:rFonts w:ascii="StobiSerif Regular" w:hAnsi="StobiSerif Regular" w:cs="Calibri"/>
          <w:sz w:val="22"/>
          <w:szCs w:val="22"/>
          <w:lang w:val="mk-MK"/>
        </w:rPr>
      </w:pPr>
    </w:p>
    <w:p w:rsidR="00E62DC4" w:rsidRPr="002A5ED9" w:rsidRDefault="00E62DC4" w:rsidP="00E62DC4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5ED9">
        <w:rPr>
          <w:rFonts w:ascii="StobiSerif Regular" w:hAnsi="StobiSerif Regular"/>
          <w:sz w:val="22"/>
          <w:szCs w:val="22"/>
          <w:lang w:val="mk-MK"/>
        </w:rPr>
        <w:t>3.2</w:t>
      </w:r>
      <w:r w:rsidRPr="002A5ED9">
        <w:rPr>
          <w:rFonts w:ascii="StobiSerif Regular" w:hAnsi="StobiSerif Regular"/>
          <w:sz w:val="22"/>
          <w:szCs w:val="22"/>
          <w:lang w:val="mk-MK"/>
        </w:rPr>
        <w:tab/>
        <w:t>Опис на можните решенија (опции) за решавање на проблемот</w:t>
      </w:r>
    </w:p>
    <w:p w:rsidR="00DC100C" w:rsidRPr="002A5ED9" w:rsidRDefault="00DC100C" w:rsidP="00DC100C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E36896" w:rsidRDefault="00560251" w:rsidP="00591C8C">
      <w:pPr>
        <w:tabs>
          <w:tab w:val="left" w:pos="675"/>
        </w:tabs>
        <w:rPr>
          <w:rFonts w:ascii="StobiSerif Regular" w:hAnsi="StobiSerif Regular" w:cstheme="minorHAnsi"/>
          <w:color w:val="000000" w:themeColor="text1"/>
          <w:lang w:val="mk-MK"/>
        </w:rPr>
      </w:pPr>
      <w:r w:rsidRPr="00560251">
        <w:rPr>
          <w:rFonts w:ascii="StobiSerif Regular" w:hAnsi="StobiSerif Regular" w:cstheme="minorHAnsi"/>
          <w:color w:val="000000" w:themeColor="text1"/>
          <w:lang w:val="mk-MK"/>
        </w:rPr>
        <w:t xml:space="preserve">Основање на Академија како </w:t>
      </w:r>
      <w:r w:rsidRPr="0095481A">
        <w:rPr>
          <w:rFonts w:ascii="StobiSerif Regular" w:hAnsi="StobiSerif Regular" w:cstheme="minorHAnsi"/>
          <w:color w:val="000000" w:themeColor="text1"/>
          <w:lang w:val="mk-MK"/>
        </w:rPr>
        <w:t>организациона единица во состав на Министерството за финансии</w:t>
      </w:r>
      <w:r>
        <w:rPr>
          <w:rFonts w:ascii="StobiSerif Regular" w:hAnsi="StobiSerif Regular" w:cstheme="minorHAnsi"/>
          <w:color w:val="000000" w:themeColor="text1"/>
          <w:lang w:val="mk-MK"/>
        </w:rPr>
        <w:t>.</w:t>
      </w:r>
    </w:p>
    <w:p w:rsidR="00560251" w:rsidRPr="0095481A" w:rsidRDefault="00560251" w:rsidP="00560251">
      <w:pPr>
        <w:jc w:val="both"/>
        <w:rPr>
          <w:rFonts w:ascii="StobiSerif Regular" w:hAnsi="StobiSerif Regular"/>
          <w:lang w:val="mk-MK"/>
        </w:rPr>
      </w:pPr>
      <w:r w:rsidRPr="0095481A">
        <w:rPr>
          <w:rFonts w:ascii="StobiSerif Regular" w:hAnsi="StobiSerif Regular" w:cstheme="minorHAnsi"/>
          <w:color w:val="000000" w:themeColor="text1"/>
          <w:lang w:val="mk-MK"/>
        </w:rPr>
        <w:t>Академијата</w:t>
      </w:r>
      <w:r w:rsidRPr="0095481A">
        <w:rPr>
          <w:rFonts w:ascii="StobiSerif Regular" w:hAnsi="StobiSerif Regular"/>
          <w:lang w:val="mk-MK"/>
        </w:rPr>
        <w:t xml:space="preserve"> ќе организира и спроведува обуки и испити </w:t>
      </w:r>
      <w:r>
        <w:rPr>
          <w:rFonts w:ascii="StobiSerif Regular" w:hAnsi="StobiSerif Regular"/>
          <w:lang w:val="mk-MK"/>
        </w:rPr>
        <w:t xml:space="preserve">и обуки </w:t>
      </w:r>
      <w:r w:rsidRPr="0095481A">
        <w:rPr>
          <w:rFonts w:ascii="StobiSerif Regular" w:hAnsi="StobiSerif Regular"/>
          <w:lang w:val="mk-MK"/>
        </w:rPr>
        <w:t xml:space="preserve">во рамки на програмите за издавање уверенија/лиценци за овластени службеници и професии </w:t>
      </w:r>
      <w:r w:rsidRPr="0095481A">
        <w:rPr>
          <w:rFonts w:ascii="StobiSerif Regular" w:hAnsi="StobiSerif Regular"/>
          <w:lang w:val="mk-MK"/>
        </w:rPr>
        <w:lastRenderedPageBreak/>
        <w:t>од областа на јавните финансии согласно закон за потребите на јавниот сектор и сите заинтересирани субјекти.</w:t>
      </w:r>
    </w:p>
    <w:p w:rsidR="00560251" w:rsidRPr="00560251" w:rsidRDefault="00560251" w:rsidP="00591C8C">
      <w:pPr>
        <w:tabs>
          <w:tab w:val="left" w:pos="675"/>
        </w:tabs>
        <w:rPr>
          <w:rFonts w:ascii="StobiSerif Regular" w:hAnsi="StobiSerif Regular" w:cstheme="minorHAnsi"/>
          <w:color w:val="000000" w:themeColor="text1"/>
          <w:lang w:val="mk-MK"/>
        </w:rPr>
      </w:pPr>
    </w:p>
    <w:p w:rsidR="00560251" w:rsidRDefault="00560251" w:rsidP="00591C8C">
      <w:pPr>
        <w:tabs>
          <w:tab w:val="left" w:pos="675"/>
        </w:tabs>
        <w:rPr>
          <w:rFonts w:ascii="StobiSerif Regular" w:hAnsi="StobiSerif Regular"/>
          <w:sz w:val="22"/>
          <w:szCs w:val="22"/>
          <w:lang w:val="mk-MK"/>
        </w:rPr>
      </w:pPr>
    </w:p>
    <w:p w:rsidR="00560251" w:rsidRPr="002A5ED9" w:rsidRDefault="00560251" w:rsidP="00591C8C">
      <w:pPr>
        <w:tabs>
          <w:tab w:val="left" w:pos="675"/>
        </w:tabs>
        <w:rPr>
          <w:rFonts w:ascii="StobiSerif Regular" w:hAnsi="StobiSerif Regular"/>
          <w:sz w:val="22"/>
          <w:szCs w:val="22"/>
          <w:lang w:val="mk-MK"/>
        </w:rPr>
      </w:pPr>
    </w:p>
    <w:p w:rsidR="00E62DC4" w:rsidRPr="002A5ED9" w:rsidRDefault="00E62DC4" w:rsidP="00187F5B">
      <w:pPr>
        <w:numPr>
          <w:ilvl w:val="0"/>
          <w:numId w:val="6"/>
        </w:numPr>
        <w:shd w:val="clear" w:color="auto" w:fill="FBD4B4"/>
        <w:tabs>
          <w:tab w:val="left" w:pos="675"/>
        </w:tabs>
        <w:rPr>
          <w:rFonts w:ascii="StobiSerif Regular" w:hAnsi="StobiSerif Regular"/>
          <w:b/>
          <w:sz w:val="22"/>
          <w:szCs w:val="22"/>
          <w:lang w:val="en-US"/>
        </w:rPr>
      </w:pPr>
      <w:r w:rsidRPr="002A5ED9">
        <w:rPr>
          <w:rFonts w:ascii="StobiSerif Regular" w:hAnsi="StobiSerif Regular"/>
          <w:b/>
          <w:sz w:val="22"/>
          <w:szCs w:val="22"/>
          <w:lang w:val="mk-MK"/>
        </w:rPr>
        <w:t>Проценка на влијанијата на регулативата</w:t>
      </w:r>
    </w:p>
    <w:p w:rsidR="006A5FBC" w:rsidRPr="002A5ED9" w:rsidRDefault="006A5FBC" w:rsidP="006A5FBC">
      <w:pPr>
        <w:tabs>
          <w:tab w:val="left" w:pos="675"/>
        </w:tabs>
        <w:ind w:left="360"/>
        <w:rPr>
          <w:rFonts w:ascii="StobiSerif Regular" w:hAnsi="StobiSerif Regular"/>
          <w:b/>
          <w:sz w:val="22"/>
          <w:szCs w:val="22"/>
          <w:lang w:val="en-US"/>
        </w:rPr>
      </w:pPr>
    </w:p>
    <w:p w:rsidR="00E62DC4" w:rsidRPr="002A5ED9" w:rsidRDefault="00E62DC4" w:rsidP="00591C8C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2A5ED9">
        <w:rPr>
          <w:rFonts w:ascii="StobiSerif Regular" w:hAnsi="StobiSerif Regular"/>
          <w:sz w:val="22"/>
          <w:szCs w:val="22"/>
          <w:lang w:val="mk-MK"/>
        </w:rPr>
        <w:tab/>
        <w:t>Можни позитивни и негативни влијанија од секоја од опциите:</w:t>
      </w:r>
    </w:p>
    <w:p w:rsidR="00E62DC4" w:rsidRPr="002A5ED9" w:rsidRDefault="00E62DC4" w:rsidP="00591C8C">
      <w:pPr>
        <w:tabs>
          <w:tab w:val="left" w:pos="675"/>
        </w:tabs>
        <w:rPr>
          <w:rFonts w:ascii="StobiSerif Regular" w:hAnsi="StobiSerif Regular"/>
          <w:sz w:val="22"/>
          <w:szCs w:val="22"/>
          <w:lang w:val="mk-MK"/>
        </w:rPr>
      </w:pPr>
    </w:p>
    <w:p w:rsidR="0047767B" w:rsidRDefault="00E62DC4" w:rsidP="0047767B">
      <w:pPr>
        <w:numPr>
          <w:ilvl w:val="1"/>
          <w:numId w:val="6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 w:rsidRPr="002A5ED9">
        <w:rPr>
          <w:rFonts w:ascii="StobiSerif Regular" w:hAnsi="StobiSerif Regular"/>
          <w:sz w:val="22"/>
          <w:szCs w:val="22"/>
          <w:lang w:val="mk-MK"/>
        </w:rPr>
        <w:t xml:space="preserve">Економски влијанија </w:t>
      </w:r>
      <w:r w:rsidR="00DC100C" w:rsidRPr="002A5ED9">
        <w:rPr>
          <w:rFonts w:ascii="StobiSerif Regular" w:hAnsi="StobiSerif Regular"/>
          <w:sz w:val="22"/>
          <w:szCs w:val="22"/>
        </w:rPr>
        <w:t xml:space="preserve">   </w:t>
      </w:r>
    </w:p>
    <w:p w:rsidR="0047767B" w:rsidRPr="00D67565" w:rsidRDefault="00560251" w:rsidP="00D67565">
      <w:pPr>
        <w:pStyle w:val="ListParagraph"/>
        <w:numPr>
          <w:ilvl w:val="0"/>
          <w:numId w:val="18"/>
        </w:numPr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Зголемување на професионалноста на јавната администрација во</w:t>
      </w:r>
      <w:r w:rsidR="00D67565" w:rsidRPr="00D67565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 xml:space="preserve">управувањето со јавните финансии </w:t>
      </w:r>
    </w:p>
    <w:p w:rsidR="00D67565" w:rsidRPr="002A5ED9" w:rsidRDefault="00E62DC4" w:rsidP="00D67565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5ED9">
        <w:rPr>
          <w:rFonts w:ascii="StobiSerif Regular" w:hAnsi="StobiSerif Regular"/>
          <w:sz w:val="22"/>
          <w:szCs w:val="22"/>
          <w:lang w:val="mk-MK"/>
        </w:rPr>
        <w:t>4.2</w:t>
      </w:r>
      <w:r w:rsidRPr="002A5ED9">
        <w:rPr>
          <w:rFonts w:ascii="StobiSerif Regular" w:hAnsi="StobiSerif Regular"/>
          <w:sz w:val="22"/>
          <w:szCs w:val="22"/>
          <w:lang w:val="mk-MK"/>
        </w:rPr>
        <w:tab/>
        <w:t xml:space="preserve">Фискални влијанија </w:t>
      </w:r>
      <w:r w:rsidR="00DC100C" w:rsidRPr="002A5ED9">
        <w:rPr>
          <w:rFonts w:ascii="StobiSerif Regular" w:hAnsi="StobiSerif Regular"/>
          <w:sz w:val="22"/>
          <w:szCs w:val="22"/>
          <w:lang w:val="mk-MK"/>
        </w:rPr>
        <w:t xml:space="preserve">     </w:t>
      </w:r>
      <w:r w:rsidR="00D67565" w:rsidRPr="002A5ED9">
        <w:rPr>
          <w:rFonts w:ascii="StobiSerif Regular" w:hAnsi="StobiSerif Regular"/>
          <w:sz w:val="22"/>
          <w:szCs w:val="22"/>
          <w:lang w:val="mk-MK"/>
        </w:rPr>
        <w:t>НЕМА</w:t>
      </w:r>
    </w:p>
    <w:p w:rsidR="00E62DC4" w:rsidRDefault="00E62DC4" w:rsidP="00E62DC4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E62DC4" w:rsidRPr="002A5ED9" w:rsidRDefault="0047767B" w:rsidP="00D67565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ab/>
      </w:r>
      <w:r w:rsidR="00E62DC4" w:rsidRPr="002A5ED9">
        <w:rPr>
          <w:rFonts w:ascii="StobiSerif Regular" w:hAnsi="StobiSerif Regular"/>
          <w:sz w:val="22"/>
          <w:szCs w:val="22"/>
          <w:lang w:val="mk-MK"/>
        </w:rPr>
        <w:t>4.3</w:t>
      </w:r>
      <w:r w:rsidR="00E62DC4" w:rsidRPr="002A5ED9">
        <w:rPr>
          <w:rFonts w:ascii="StobiSerif Regular" w:hAnsi="StobiSerif Regular"/>
          <w:sz w:val="22"/>
          <w:szCs w:val="22"/>
          <w:lang w:val="mk-MK"/>
        </w:rPr>
        <w:tab/>
        <w:t xml:space="preserve">Социјални влијанија </w:t>
      </w:r>
      <w:r w:rsidR="00DC100C" w:rsidRPr="002A5ED9">
        <w:rPr>
          <w:rFonts w:ascii="StobiSerif Regular" w:hAnsi="StobiSerif Regular"/>
          <w:sz w:val="22"/>
          <w:szCs w:val="22"/>
          <w:lang w:val="mk-MK"/>
        </w:rPr>
        <w:t xml:space="preserve">    НЕМА</w:t>
      </w:r>
    </w:p>
    <w:p w:rsidR="00E62DC4" w:rsidRPr="002A5ED9" w:rsidRDefault="00E62DC4" w:rsidP="00591C8C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E62DC4" w:rsidRPr="002A5ED9" w:rsidRDefault="00E62DC4" w:rsidP="00E62DC4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5ED9">
        <w:rPr>
          <w:rFonts w:ascii="StobiSerif Regular" w:hAnsi="StobiSerif Regular"/>
          <w:sz w:val="22"/>
          <w:szCs w:val="22"/>
          <w:lang w:val="mk-MK"/>
        </w:rPr>
        <w:t>4.4</w:t>
      </w:r>
      <w:r w:rsidRPr="002A5ED9">
        <w:rPr>
          <w:rFonts w:ascii="StobiSerif Regular" w:hAnsi="StobiSerif Regular"/>
          <w:sz w:val="22"/>
          <w:szCs w:val="22"/>
          <w:lang w:val="mk-MK"/>
        </w:rPr>
        <w:tab/>
        <w:t xml:space="preserve">Влијанија врз животната средина </w:t>
      </w:r>
      <w:r w:rsidR="00DC100C" w:rsidRPr="002A5ED9">
        <w:rPr>
          <w:rFonts w:ascii="StobiSerif Regular" w:hAnsi="StobiSerif Regular"/>
          <w:sz w:val="22"/>
          <w:szCs w:val="22"/>
          <w:lang w:val="mk-MK"/>
        </w:rPr>
        <w:t xml:space="preserve">      НЕМА</w:t>
      </w:r>
    </w:p>
    <w:p w:rsidR="00E62DC4" w:rsidRPr="002A5ED9" w:rsidRDefault="00E62DC4" w:rsidP="00591C8C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E62DC4" w:rsidRPr="002A5ED9" w:rsidRDefault="00E62DC4" w:rsidP="00E62DC4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5ED9">
        <w:rPr>
          <w:rFonts w:ascii="StobiSerif Regular" w:hAnsi="StobiSerif Regular"/>
          <w:sz w:val="22"/>
          <w:szCs w:val="22"/>
          <w:lang w:val="mk-MK"/>
        </w:rPr>
        <w:t>4.5</w:t>
      </w:r>
      <w:r w:rsidRPr="002A5ED9">
        <w:rPr>
          <w:rFonts w:ascii="StobiSerif Regular" w:hAnsi="StobiSerif Regular"/>
          <w:sz w:val="22"/>
          <w:szCs w:val="22"/>
          <w:lang w:val="mk-MK"/>
        </w:rPr>
        <w:tab/>
        <w:t>Административни влијанија и трошоци</w:t>
      </w:r>
      <w:r w:rsidR="009550B9" w:rsidRPr="002A5E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77305" w:rsidRPr="002A5E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C100C" w:rsidRPr="002A5ED9">
        <w:rPr>
          <w:rFonts w:ascii="StobiSerif Regular" w:hAnsi="StobiSerif Regular"/>
          <w:sz w:val="22"/>
          <w:szCs w:val="22"/>
          <w:lang w:val="mk-MK"/>
        </w:rPr>
        <w:t xml:space="preserve">    </w:t>
      </w:r>
      <w:r w:rsidR="0047767B">
        <w:rPr>
          <w:rFonts w:ascii="StobiSerif Regular" w:hAnsi="StobiSerif Regular"/>
          <w:sz w:val="22"/>
          <w:szCs w:val="22"/>
          <w:lang w:val="mk-MK"/>
        </w:rPr>
        <w:t>ИМА</w:t>
      </w:r>
    </w:p>
    <w:p w:rsidR="00E62DC4" w:rsidRPr="002A5ED9" w:rsidRDefault="00E62DC4" w:rsidP="00591C8C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E62DC4" w:rsidRPr="0047767B" w:rsidRDefault="00E62DC4" w:rsidP="00E62DC4">
      <w:pPr>
        <w:ind w:left="720"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47767B">
        <w:rPr>
          <w:rFonts w:ascii="StobiSerif Regular" w:hAnsi="StobiSerif Regular"/>
          <w:b/>
          <w:sz w:val="22"/>
          <w:szCs w:val="22"/>
          <w:lang w:val="mk-MK"/>
        </w:rPr>
        <w:t xml:space="preserve">а) трошоци за спроведување </w:t>
      </w:r>
      <w:r w:rsidR="0047767B">
        <w:rPr>
          <w:rFonts w:ascii="StobiSerif Regular" w:hAnsi="StobiSerif Regular"/>
          <w:b/>
          <w:sz w:val="22"/>
          <w:szCs w:val="22"/>
          <w:lang w:val="mk-MK"/>
        </w:rPr>
        <w:t>- има</w:t>
      </w:r>
    </w:p>
    <w:p w:rsidR="00B77305" w:rsidRPr="002A5ED9" w:rsidRDefault="00B77305" w:rsidP="00B77305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187F5B" w:rsidRPr="00E36896" w:rsidRDefault="00E62DC4" w:rsidP="00E36896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2A5E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77305" w:rsidRPr="002A5ED9">
        <w:rPr>
          <w:rFonts w:ascii="StobiSerif Regular" w:hAnsi="StobiSerif Regular"/>
          <w:sz w:val="22"/>
          <w:szCs w:val="22"/>
          <w:lang w:val="mk-MK"/>
        </w:rPr>
        <w:t xml:space="preserve">                        </w:t>
      </w:r>
      <w:r w:rsidR="00D67565">
        <w:rPr>
          <w:rFonts w:ascii="StobiSerif Regular" w:hAnsi="StobiSerif Regular"/>
          <w:sz w:val="22"/>
          <w:szCs w:val="22"/>
          <w:lang w:val="mk-MK"/>
        </w:rPr>
        <w:tab/>
      </w:r>
      <w:r w:rsidR="00B77305" w:rsidRPr="002A5E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5ED9">
        <w:rPr>
          <w:rFonts w:ascii="StobiSerif Regular" w:hAnsi="StobiSerif Regular"/>
          <w:sz w:val="22"/>
          <w:szCs w:val="22"/>
          <w:lang w:val="mk-MK"/>
        </w:rPr>
        <w:t>б)</w:t>
      </w:r>
      <w:r w:rsidR="00035998" w:rsidRPr="002A5E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5ED9">
        <w:rPr>
          <w:rFonts w:ascii="StobiSerif Regular" w:hAnsi="StobiSerif Regular"/>
          <w:sz w:val="22"/>
          <w:szCs w:val="22"/>
          <w:lang w:val="mk-MK"/>
        </w:rPr>
        <w:t>трошоци</w:t>
      </w:r>
      <w:r w:rsidR="00E36896">
        <w:rPr>
          <w:rFonts w:ascii="StobiSerif Regular" w:hAnsi="StobiSerif Regular"/>
          <w:sz w:val="22"/>
          <w:szCs w:val="22"/>
          <w:lang w:val="mk-MK"/>
        </w:rPr>
        <w:t xml:space="preserve"> за почитување на регулативата </w:t>
      </w:r>
    </w:p>
    <w:p w:rsidR="00187F5B" w:rsidRPr="002A5ED9" w:rsidRDefault="00187F5B" w:rsidP="00591C8C">
      <w:pPr>
        <w:tabs>
          <w:tab w:val="left" w:pos="675"/>
        </w:tabs>
        <w:rPr>
          <w:rFonts w:ascii="StobiSerif Regular" w:hAnsi="StobiSerif Regular" w:cs="Calibri"/>
          <w:iCs/>
          <w:sz w:val="22"/>
          <w:szCs w:val="22"/>
          <w:lang w:val="mk-MK"/>
        </w:rPr>
      </w:pPr>
    </w:p>
    <w:p w:rsidR="00E62DC4" w:rsidRPr="002A5ED9" w:rsidRDefault="00E62DC4" w:rsidP="00187F5B">
      <w:pPr>
        <w:shd w:val="clear" w:color="auto" w:fill="FBD4B4"/>
        <w:tabs>
          <w:tab w:val="left" w:pos="675"/>
        </w:tabs>
        <w:rPr>
          <w:rFonts w:ascii="StobiSerif Regular" w:hAnsi="StobiSerif Regular"/>
          <w:b/>
          <w:sz w:val="22"/>
          <w:szCs w:val="22"/>
          <w:lang w:val="mk-MK"/>
        </w:rPr>
      </w:pPr>
      <w:r w:rsidRPr="002A5ED9">
        <w:rPr>
          <w:rFonts w:ascii="StobiSerif Regular" w:hAnsi="StobiSerif Regular"/>
          <w:b/>
          <w:sz w:val="22"/>
          <w:szCs w:val="22"/>
          <w:lang w:val="mk-MK"/>
        </w:rPr>
        <w:t>5.</w:t>
      </w:r>
      <w:r w:rsidRPr="002A5ED9">
        <w:rPr>
          <w:rFonts w:ascii="StobiSerif Regular" w:hAnsi="StobiSerif Regular"/>
          <w:b/>
          <w:sz w:val="22"/>
          <w:szCs w:val="22"/>
          <w:lang w:val="mk-MK"/>
        </w:rPr>
        <w:tab/>
        <w:t>Консултации</w:t>
      </w:r>
    </w:p>
    <w:p w:rsidR="00E62DC4" w:rsidRPr="002A5ED9" w:rsidRDefault="00E62DC4" w:rsidP="00E62DC4">
      <w:pPr>
        <w:ind w:firstLine="720"/>
        <w:jc w:val="both"/>
        <w:rPr>
          <w:rFonts w:ascii="StobiSerif Regular" w:hAnsi="StobiSerif Regular"/>
          <w:sz w:val="22"/>
          <w:szCs w:val="22"/>
          <w:lang w:val="ru-RU"/>
        </w:rPr>
      </w:pPr>
    </w:p>
    <w:p w:rsidR="00E62DC4" w:rsidRPr="002A5ED9" w:rsidRDefault="00E62DC4" w:rsidP="00E62DC4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5ED9">
        <w:rPr>
          <w:rFonts w:ascii="StobiSerif Regular" w:hAnsi="StobiSerif Regular"/>
          <w:sz w:val="22"/>
          <w:szCs w:val="22"/>
          <w:lang w:val="mk-MK"/>
        </w:rPr>
        <w:t>5.1</w:t>
      </w:r>
      <w:r w:rsidRPr="002A5ED9">
        <w:rPr>
          <w:rFonts w:ascii="StobiSerif Regular" w:hAnsi="StobiSerif Regular"/>
          <w:sz w:val="22"/>
          <w:szCs w:val="22"/>
          <w:lang w:val="mk-MK"/>
        </w:rPr>
        <w:tab/>
        <w:t>Засегнати страни и начин на вклучување</w:t>
      </w:r>
    </w:p>
    <w:p w:rsidR="00DF5778" w:rsidRDefault="00DF5778" w:rsidP="00DF5778">
      <w:pPr>
        <w:jc w:val="both"/>
        <w:rPr>
          <w:rFonts w:ascii="StobiSerif Regular" w:hAnsi="StobiSerif Regular"/>
          <w:color w:val="000000"/>
          <w:sz w:val="22"/>
          <w:szCs w:val="22"/>
          <w:lang w:val="mk-MK" w:eastAsia="ar-SA"/>
        </w:rPr>
      </w:pPr>
    </w:p>
    <w:p w:rsidR="00DF5778" w:rsidRPr="002A5ED9" w:rsidRDefault="00802323" w:rsidP="00802323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5F1507">
        <w:rPr>
          <w:rFonts w:ascii="StobiSerif Regular" w:hAnsi="StobiSerif Regular"/>
          <w:sz w:val="22"/>
          <w:szCs w:val="22"/>
          <w:lang w:val="mk-MK"/>
        </w:rPr>
        <w:t>Засегнатите</w:t>
      </w:r>
      <w:r>
        <w:rPr>
          <w:rFonts w:ascii="StobiSerif Regular" w:hAnsi="StobiSerif Regular"/>
          <w:sz w:val="22"/>
          <w:szCs w:val="22"/>
          <w:lang w:val="mk-MK"/>
        </w:rPr>
        <w:t xml:space="preserve"> стран</w:t>
      </w:r>
      <w:r w:rsidR="005F1507">
        <w:rPr>
          <w:rFonts w:ascii="StobiSerif Regular" w:hAnsi="StobiSerif Regular"/>
          <w:sz w:val="22"/>
          <w:szCs w:val="22"/>
          <w:lang w:val="mk-MK"/>
        </w:rPr>
        <w:t>и</w:t>
      </w:r>
      <w:r>
        <w:rPr>
          <w:rFonts w:ascii="StobiSerif Regular" w:hAnsi="StobiSerif Regular"/>
          <w:sz w:val="22"/>
          <w:szCs w:val="22"/>
          <w:lang w:val="mk-MK"/>
        </w:rPr>
        <w:t xml:space="preserve"> може да се вклуч</w:t>
      </w:r>
      <w:r w:rsidR="005F1507">
        <w:rPr>
          <w:rFonts w:ascii="StobiSerif Regular" w:hAnsi="StobiSerif Regular"/>
          <w:sz w:val="22"/>
          <w:szCs w:val="22"/>
          <w:lang w:val="mk-MK"/>
        </w:rPr>
        <w:t xml:space="preserve">ат </w:t>
      </w:r>
      <w:r w:rsidR="00DF5778" w:rsidRPr="002A5ED9">
        <w:rPr>
          <w:rFonts w:ascii="StobiSerif Regular" w:hAnsi="StobiSerif Regular"/>
          <w:sz w:val="22"/>
          <w:szCs w:val="22"/>
          <w:lang w:val="mk-MK"/>
        </w:rPr>
        <w:t>на јавна дебата директно преку користење на електронски интерактивни алатки достапни на порталот ЕНЕР (</w:t>
      </w:r>
      <w:r w:rsidR="00DF5778" w:rsidRPr="002A5ED9">
        <w:rPr>
          <w:rFonts w:ascii="StobiSerif Regular" w:hAnsi="StobiSerif Regular"/>
          <w:sz w:val="22"/>
          <w:szCs w:val="22"/>
          <w:lang w:val="en-US"/>
        </w:rPr>
        <w:t>ener.gov.mk</w:t>
      </w:r>
      <w:r w:rsidR="005F1507">
        <w:rPr>
          <w:rFonts w:ascii="StobiSerif Regular" w:hAnsi="StobiSerif Regular"/>
          <w:sz w:val="22"/>
          <w:szCs w:val="22"/>
          <w:lang w:val="mk-MK"/>
        </w:rPr>
        <w:t>). Воедно истите</w:t>
      </w:r>
      <w:r w:rsidR="005F1507" w:rsidRPr="005F1507">
        <w:rPr>
          <w:rFonts w:ascii="StobiSerif Regular" w:hAnsi="StobiSerif Regular"/>
          <w:sz w:val="22"/>
          <w:szCs w:val="22"/>
          <w:lang w:val="mk-MK"/>
        </w:rPr>
        <w:t xml:space="preserve"> се консултирани и преку барања за писмени мислења, забелешки и сугестии од засегнатите</w:t>
      </w:r>
      <w:r w:rsidR="005F150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5F1507" w:rsidRPr="005F1507">
        <w:rPr>
          <w:rFonts w:ascii="StobiSerif Regular" w:hAnsi="StobiSerif Regular"/>
          <w:sz w:val="22"/>
          <w:szCs w:val="22"/>
          <w:lang w:val="mk-MK"/>
        </w:rPr>
        <w:t>страни</w:t>
      </w:r>
      <w:r w:rsidR="005F1507">
        <w:rPr>
          <w:rFonts w:ascii="StobiSerif Regular" w:hAnsi="StobiSerif Regular"/>
          <w:sz w:val="22"/>
          <w:szCs w:val="22"/>
          <w:lang w:val="mk-MK"/>
        </w:rPr>
        <w:t>, како и с</w:t>
      </w:r>
      <w:r w:rsidR="005F1507" w:rsidRPr="005F1507">
        <w:rPr>
          <w:rFonts w:ascii="StobiSerif Regular" w:hAnsi="StobiSerif Regular"/>
          <w:sz w:val="22"/>
          <w:szCs w:val="22"/>
          <w:lang w:val="mk-MK"/>
        </w:rPr>
        <w:t>останоци со засегнатите страни</w:t>
      </w:r>
      <w:r w:rsidR="005F1507">
        <w:rPr>
          <w:rFonts w:ascii="StobiSerif Regular" w:hAnsi="StobiSerif Regular"/>
          <w:sz w:val="22"/>
          <w:szCs w:val="22"/>
          <w:lang w:val="mk-MK"/>
        </w:rPr>
        <w:t>.</w:t>
      </w:r>
    </w:p>
    <w:p w:rsidR="00C601E3" w:rsidRPr="002A5ED9" w:rsidRDefault="00C601E3" w:rsidP="00DC100C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E62DC4" w:rsidRPr="002A5ED9" w:rsidRDefault="00E62DC4" w:rsidP="00E62DC4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5ED9">
        <w:rPr>
          <w:rFonts w:ascii="StobiSerif Regular" w:hAnsi="StobiSerif Regular"/>
          <w:sz w:val="22"/>
          <w:szCs w:val="22"/>
          <w:lang w:val="mk-MK"/>
        </w:rPr>
        <w:t>5.2</w:t>
      </w:r>
      <w:r w:rsidRPr="002A5ED9">
        <w:rPr>
          <w:rFonts w:ascii="StobiSerif Regular" w:hAnsi="StobiSerif Regular"/>
          <w:sz w:val="22"/>
          <w:szCs w:val="22"/>
          <w:lang w:val="mk-MK"/>
        </w:rPr>
        <w:tab/>
        <w:t xml:space="preserve">Преглед на добиените и вградените мислења </w:t>
      </w:r>
    </w:p>
    <w:p w:rsidR="00DC100C" w:rsidRPr="002A5ED9" w:rsidRDefault="00DC100C" w:rsidP="00DC100C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DC100C" w:rsidRPr="002A5ED9" w:rsidRDefault="00EA0A18" w:rsidP="00DC100C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ab/>
      </w:r>
    </w:p>
    <w:p w:rsidR="00E62DC4" w:rsidRPr="002A5ED9" w:rsidRDefault="00E62DC4" w:rsidP="00DC1A79">
      <w:pPr>
        <w:tabs>
          <w:tab w:val="left" w:pos="675"/>
        </w:tabs>
        <w:rPr>
          <w:rFonts w:ascii="StobiSerif Regular" w:hAnsi="StobiSerif Regular"/>
          <w:sz w:val="22"/>
          <w:szCs w:val="22"/>
          <w:lang w:val="mk-MK"/>
        </w:rPr>
      </w:pPr>
    </w:p>
    <w:p w:rsidR="00E62DC4" w:rsidRPr="002A5ED9" w:rsidRDefault="00E62DC4" w:rsidP="00DC1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0"/>
        </w:tabs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5ED9">
        <w:rPr>
          <w:rFonts w:ascii="StobiSerif Regular" w:hAnsi="StobiSerif Regular"/>
          <w:sz w:val="22"/>
          <w:szCs w:val="22"/>
          <w:lang w:val="mk-MK"/>
        </w:rPr>
        <w:t>5.3</w:t>
      </w:r>
      <w:r w:rsidRPr="002A5ED9">
        <w:rPr>
          <w:rFonts w:ascii="StobiSerif Regular" w:hAnsi="StobiSerif Regular"/>
          <w:sz w:val="22"/>
          <w:szCs w:val="22"/>
          <w:lang w:val="mk-MK"/>
        </w:rPr>
        <w:tab/>
        <w:t>Мислењата кои не биле земени предвид и зошто</w:t>
      </w:r>
      <w:r w:rsidR="00DC100C" w:rsidRPr="002A5ED9">
        <w:rPr>
          <w:rFonts w:ascii="StobiSerif Regular" w:hAnsi="StobiSerif Regular"/>
          <w:sz w:val="22"/>
          <w:szCs w:val="22"/>
          <w:lang w:val="mk-MK"/>
        </w:rPr>
        <w:tab/>
      </w:r>
    </w:p>
    <w:p w:rsidR="00DC100C" w:rsidRPr="002A5ED9" w:rsidRDefault="00DC100C" w:rsidP="00DC1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0"/>
        </w:tabs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E36896" w:rsidRDefault="00EA0A18" w:rsidP="00E36896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lastRenderedPageBreak/>
        <w:tab/>
      </w:r>
    </w:p>
    <w:p w:rsidR="00E36896" w:rsidRDefault="00E36896" w:rsidP="00E3689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E62DC4" w:rsidRPr="002A5ED9" w:rsidRDefault="00E62DC4" w:rsidP="00187F5B">
      <w:pPr>
        <w:shd w:val="clear" w:color="auto" w:fill="FBD4B4"/>
        <w:tabs>
          <w:tab w:val="left" w:pos="675"/>
        </w:tabs>
        <w:rPr>
          <w:rFonts w:ascii="StobiSerif Regular" w:hAnsi="StobiSerif Regular"/>
          <w:b/>
          <w:sz w:val="22"/>
          <w:szCs w:val="22"/>
          <w:lang w:val="mk-MK"/>
        </w:rPr>
      </w:pPr>
      <w:r w:rsidRPr="002A5ED9">
        <w:rPr>
          <w:rFonts w:ascii="StobiSerif Regular" w:hAnsi="StobiSerif Regular"/>
          <w:b/>
          <w:sz w:val="22"/>
          <w:szCs w:val="22"/>
          <w:lang w:val="mk-MK"/>
        </w:rPr>
        <w:t xml:space="preserve">6. </w:t>
      </w:r>
      <w:r w:rsidRPr="002A5ED9">
        <w:rPr>
          <w:rFonts w:ascii="StobiSerif Regular" w:hAnsi="StobiSerif Regular"/>
          <w:b/>
          <w:sz w:val="22"/>
          <w:szCs w:val="22"/>
          <w:lang w:val="mk-MK"/>
        </w:rPr>
        <w:tab/>
        <w:t>Заклучоци и препорачано решение</w:t>
      </w:r>
    </w:p>
    <w:p w:rsidR="00E62DC4" w:rsidRPr="002A5ED9" w:rsidRDefault="00E62DC4" w:rsidP="00591C8C">
      <w:pPr>
        <w:jc w:val="both"/>
        <w:rPr>
          <w:rFonts w:ascii="StobiSerif Regular" w:hAnsi="StobiSerif Regular"/>
          <w:sz w:val="22"/>
          <w:szCs w:val="22"/>
          <w:lang w:val="ru-RU"/>
        </w:rPr>
      </w:pPr>
    </w:p>
    <w:p w:rsidR="001218DE" w:rsidRPr="002A5ED9" w:rsidRDefault="00E62DC4" w:rsidP="00E62DC4">
      <w:pPr>
        <w:ind w:left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5ED9">
        <w:rPr>
          <w:rFonts w:ascii="StobiSerif Regular" w:hAnsi="StobiSerif Regular"/>
          <w:sz w:val="22"/>
          <w:szCs w:val="22"/>
          <w:lang w:val="mk-MK"/>
        </w:rPr>
        <w:t>6.1</w:t>
      </w:r>
      <w:r w:rsidRPr="002A5ED9">
        <w:rPr>
          <w:rFonts w:ascii="StobiSerif Regular" w:hAnsi="StobiSerif Regular"/>
          <w:sz w:val="22"/>
          <w:szCs w:val="22"/>
          <w:lang w:val="mk-MK"/>
        </w:rPr>
        <w:tab/>
        <w:t>Споредбен преглед на позитивните и негативните влијанија на можните</w:t>
      </w:r>
    </w:p>
    <w:p w:rsidR="00E62DC4" w:rsidRPr="002A5ED9" w:rsidRDefault="001218DE" w:rsidP="00DC100C">
      <w:pPr>
        <w:tabs>
          <w:tab w:val="left" w:pos="3600"/>
        </w:tabs>
        <w:ind w:left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5ED9">
        <w:rPr>
          <w:rFonts w:ascii="StobiSerif Regular" w:hAnsi="StobiSerif Regular"/>
          <w:sz w:val="22"/>
          <w:szCs w:val="22"/>
          <w:lang w:val="mk-MK"/>
        </w:rPr>
        <w:t xml:space="preserve">             </w:t>
      </w:r>
      <w:r w:rsidR="00E62DC4" w:rsidRPr="002A5ED9">
        <w:rPr>
          <w:rFonts w:ascii="StobiSerif Regular" w:hAnsi="StobiSerif Regular"/>
          <w:sz w:val="22"/>
          <w:szCs w:val="22"/>
          <w:lang w:val="mk-MK"/>
        </w:rPr>
        <w:t>решенија (опции)</w:t>
      </w:r>
      <w:r w:rsidR="00DC100C" w:rsidRPr="002A5ED9">
        <w:rPr>
          <w:rFonts w:ascii="StobiSerif Regular" w:hAnsi="StobiSerif Regular"/>
          <w:sz w:val="22"/>
          <w:szCs w:val="22"/>
          <w:lang w:val="mk-MK"/>
        </w:rPr>
        <w:tab/>
      </w:r>
    </w:p>
    <w:p w:rsidR="00DC100C" w:rsidRPr="002A5ED9" w:rsidRDefault="00DC100C" w:rsidP="00DC100C">
      <w:pPr>
        <w:tabs>
          <w:tab w:val="left" w:pos="3600"/>
        </w:tabs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DC100C" w:rsidRPr="002A5ED9" w:rsidRDefault="00DC100C" w:rsidP="00DF5778">
      <w:pPr>
        <w:pStyle w:val="DefaultStyle"/>
        <w:widowControl w:val="0"/>
        <w:spacing w:after="0" w:line="240" w:lineRule="auto"/>
        <w:ind w:left="720" w:firstLine="720"/>
        <w:rPr>
          <w:rFonts w:ascii="StobiSerif Regular" w:hAnsi="StobiSerif Regular"/>
          <w:bCs/>
          <w:color w:val="000000"/>
          <w:sz w:val="22"/>
          <w:szCs w:val="22"/>
        </w:rPr>
      </w:pPr>
      <w:r w:rsidRPr="002A5ED9">
        <w:rPr>
          <w:rFonts w:ascii="StobiSerif Regular" w:hAnsi="StobiSerif Regular" w:cs="StobiSerif Regular"/>
          <w:sz w:val="22"/>
          <w:szCs w:val="22"/>
        </w:rPr>
        <w:t xml:space="preserve">а) Опција - </w:t>
      </w:r>
      <w:r w:rsidRPr="002A5ED9">
        <w:rPr>
          <w:rFonts w:ascii="StobiSerif Regular" w:hAnsi="StobiSerif Regular"/>
          <w:bCs/>
          <w:color w:val="000000"/>
          <w:sz w:val="22"/>
          <w:szCs w:val="22"/>
        </w:rPr>
        <w:t xml:space="preserve">решение „не прави ништо“  </w:t>
      </w:r>
    </w:p>
    <w:p w:rsidR="00DC100C" w:rsidRPr="002A5ED9" w:rsidRDefault="00DC100C" w:rsidP="00DC100C">
      <w:pPr>
        <w:pStyle w:val="DefaultStyle"/>
        <w:widowControl w:val="0"/>
        <w:spacing w:after="0" w:line="240" w:lineRule="auto"/>
        <w:rPr>
          <w:rFonts w:ascii="StobiSerif Regular" w:hAnsi="StobiSerif Regular"/>
          <w:bCs/>
          <w:color w:val="000000"/>
          <w:sz w:val="22"/>
          <w:szCs w:val="22"/>
        </w:rPr>
      </w:pPr>
    </w:p>
    <w:p w:rsidR="00DF5778" w:rsidRPr="002A5ED9" w:rsidRDefault="00DC100C" w:rsidP="00DF5778">
      <w:pPr>
        <w:pStyle w:val="DefaultStyle"/>
        <w:widowControl w:val="0"/>
        <w:spacing w:after="0" w:line="240" w:lineRule="auto"/>
        <w:ind w:left="720" w:firstLine="720"/>
        <w:rPr>
          <w:rFonts w:ascii="StobiSerif Regular" w:hAnsi="StobiSerif Regular"/>
          <w:bCs/>
          <w:color w:val="000000"/>
          <w:sz w:val="22"/>
          <w:szCs w:val="22"/>
        </w:rPr>
      </w:pPr>
      <w:r w:rsidRPr="002A5ED9">
        <w:rPr>
          <w:rFonts w:ascii="StobiSerif Regular" w:hAnsi="StobiSerif Regular"/>
          <w:bCs/>
          <w:color w:val="000000"/>
          <w:sz w:val="22"/>
          <w:szCs w:val="22"/>
        </w:rPr>
        <w:t>Позитивни влијанија -</w:t>
      </w:r>
      <w:r w:rsidR="00DF5778">
        <w:rPr>
          <w:rFonts w:ascii="StobiSerif Regular" w:hAnsi="StobiSerif Regular"/>
          <w:bCs/>
          <w:color w:val="000000"/>
          <w:sz w:val="22"/>
          <w:szCs w:val="22"/>
        </w:rPr>
        <w:t>НЕМА</w:t>
      </w:r>
    </w:p>
    <w:p w:rsidR="00DC100C" w:rsidRPr="002A5ED9" w:rsidRDefault="00DC100C" w:rsidP="00DF5778">
      <w:pPr>
        <w:pStyle w:val="DefaultStyle"/>
        <w:widowControl w:val="0"/>
        <w:spacing w:after="0" w:line="240" w:lineRule="auto"/>
        <w:ind w:left="720" w:firstLine="720"/>
        <w:rPr>
          <w:rFonts w:ascii="StobiSerif Regular" w:hAnsi="StobiSerif Regular"/>
          <w:bCs/>
          <w:color w:val="000000"/>
          <w:sz w:val="22"/>
          <w:szCs w:val="22"/>
          <w:lang w:val="en-GB"/>
        </w:rPr>
      </w:pPr>
      <w:r w:rsidRPr="002A5ED9">
        <w:rPr>
          <w:rFonts w:ascii="StobiSerif Regular" w:hAnsi="StobiSerif Regular"/>
          <w:bCs/>
          <w:color w:val="000000"/>
          <w:sz w:val="22"/>
          <w:szCs w:val="22"/>
        </w:rPr>
        <w:t>Негативни влијанија</w:t>
      </w:r>
      <w:r w:rsidRPr="002A5ED9">
        <w:rPr>
          <w:rFonts w:ascii="StobiSerif Regular" w:hAnsi="StobiSerif Regular"/>
          <w:bCs/>
          <w:color w:val="000000"/>
          <w:sz w:val="22"/>
          <w:szCs w:val="22"/>
          <w:lang w:val="en-GB"/>
        </w:rPr>
        <w:t>:</w:t>
      </w:r>
    </w:p>
    <w:p w:rsidR="00DC100C" w:rsidRPr="00DF5778" w:rsidRDefault="00DC100C" w:rsidP="005F1507">
      <w:pPr>
        <w:pStyle w:val="DefaultStyle"/>
        <w:widowControl w:val="0"/>
        <w:spacing w:after="0" w:line="240" w:lineRule="auto"/>
        <w:jc w:val="both"/>
        <w:rPr>
          <w:rFonts w:ascii="StobiSerif Regular" w:hAnsi="StobiSerif Regular"/>
          <w:sz w:val="22"/>
          <w:szCs w:val="22"/>
        </w:rPr>
      </w:pPr>
      <w:r w:rsidRPr="002A5ED9">
        <w:rPr>
          <w:rFonts w:ascii="StobiSerif Regular" w:hAnsi="StobiSerif Regular"/>
          <w:bCs/>
          <w:color w:val="000000"/>
          <w:sz w:val="22"/>
          <w:szCs w:val="22"/>
          <w:lang w:val="en-GB"/>
        </w:rPr>
        <w:tab/>
      </w:r>
    </w:p>
    <w:p w:rsidR="00DC100C" w:rsidRPr="002A5ED9" w:rsidRDefault="00DF5778" w:rsidP="00DC100C">
      <w:pPr>
        <w:tabs>
          <w:tab w:val="left" w:pos="0"/>
        </w:tabs>
        <w:autoSpaceDE w:val="0"/>
        <w:snapToGrid w:val="0"/>
        <w:spacing w:after="120" w:line="100" w:lineRule="atLeast"/>
        <w:jc w:val="both"/>
        <w:rPr>
          <w:rFonts w:ascii="StobiSerif Regular" w:eastAsia="Arial Unicode MS" w:hAnsi="StobiSerif Regular" w:cs="StobiSerif Regular"/>
          <w:color w:val="000000"/>
          <w:sz w:val="22"/>
          <w:szCs w:val="22"/>
          <w:lang w:val="mk-MK" w:bidi="en-US"/>
        </w:rPr>
      </w:pP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 w:rsidR="00DC100C" w:rsidRPr="002A5ED9">
        <w:rPr>
          <w:rFonts w:ascii="StobiSerif Regular" w:hAnsi="StobiSerif Regular"/>
          <w:sz w:val="22"/>
          <w:szCs w:val="22"/>
          <w:lang w:val="mk-MK"/>
        </w:rPr>
        <w:t xml:space="preserve">б) Опција - </w:t>
      </w:r>
      <w:r w:rsidR="00DC100C" w:rsidRPr="002A5ED9">
        <w:rPr>
          <w:rFonts w:ascii="StobiSerif Regular" w:hAnsi="StobiSerif Regular"/>
          <w:sz w:val="22"/>
          <w:szCs w:val="22"/>
        </w:rPr>
        <w:t xml:space="preserve">Донесување на </w:t>
      </w:r>
      <w:r w:rsidR="00DC100C" w:rsidRPr="002A5ED9">
        <w:rPr>
          <w:rFonts w:ascii="StobiSerif Regular" w:eastAsia="Arial Unicode MS" w:hAnsi="StobiSerif Regular" w:cs="StobiSerif Regular"/>
          <w:color w:val="000000"/>
          <w:sz w:val="22"/>
          <w:szCs w:val="22"/>
          <w:lang w:val="mk-MK" w:bidi="en-US"/>
        </w:rPr>
        <w:t xml:space="preserve">Законот </w:t>
      </w:r>
      <w:r w:rsidR="00DC100C" w:rsidRPr="002A5ED9">
        <w:rPr>
          <w:rFonts w:ascii="StobiSerif Regular" w:hAnsi="StobiSerif Regular" w:cs="StobiSerif Regular"/>
          <w:sz w:val="22"/>
          <w:szCs w:val="22"/>
          <w:lang w:val="mk-MK"/>
        </w:rPr>
        <w:t>.</w:t>
      </w:r>
      <w:r w:rsidR="00DC100C" w:rsidRPr="002A5ED9">
        <w:rPr>
          <w:rFonts w:ascii="StobiSerif Regular" w:eastAsia="Arial Unicode MS" w:hAnsi="StobiSerif Regular" w:cs="StobiSerif Regular"/>
          <w:color w:val="000000"/>
          <w:sz w:val="22"/>
          <w:szCs w:val="22"/>
          <w:lang w:val="mk-MK" w:bidi="en-US"/>
        </w:rPr>
        <w:t xml:space="preserve"> </w:t>
      </w:r>
    </w:p>
    <w:p w:rsidR="00DC100C" w:rsidRPr="002A5ED9" w:rsidRDefault="00DC100C" w:rsidP="00DF5778">
      <w:pPr>
        <w:pStyle w:val="DefaultStyle"/>
        <w:widowControl w:val="0"/>
        <w:spacing w:after="0" w:line="240" w:lineRule="auto"/>
        <w:ind w:left="720" w:firstLine="720"/>
        <w:rPr>
          <w:rFonts w:ascii="StobiSerif Regular" w:hAnsi="StobiSerif Regular"/>
          <w:bCs/>
          <w:color w:val="000000"/>
          <w:sz w:val="22"/>
          <w:szCs w:val="22"/>
        </w:rPr>
      </w:pPr>
      <w:r w:rsidRPr="002A5ED9">
        <w:rPr>
          <w:rFonts w:ascii="StobiSerif Regular" w:hAnsi="StobiSerif Regular"/>
          <w:bCs/>
          <w:color w:val="000000"/>
          <w:sz w:val="22"/>
          <w:szCs w:val="22"/>
        </w:rPr>
        <w:t>Позитивни влијанија</w:t>
      </w:r>
      <w:r w:rsidRPr="002A5ED9">
        <w:rPr>
          <w:rFonts w:ascii="StobiSerif Regular" w:hAnsi="StobiSerif Regular"/>
          <w:bCs/>
          <w:color w:val="000000"/>
          <w:sz w:val="22"/>
          <w:szCs w:val="22"/>
          <w:lang w:val="en-GB"/>
        </w:rPr>
        <w:t>:</w:t>
      </w:r>
      <w:r w:rsidRPr="002A5ED9">
        <w:rPr>
          <w:rFonts w:ascii="StobiSerif Regular" w:hAnsi="StobiSerif Regular"/>
          <w:bCs/>
          <w:color w:val="000000"/>
          <w:sz w:val="22"/>
          <w:szCs w:val="22"/>
        </w:rPr>
        <w:t xml:space="preserve"> </w:t>
      </w:r>
    </w:p>
    <w:p w:rsidR="00DF5778" w:rsidRDefault="00DF5778" w:rsidP="00DF5778">
      <w:pPr>
        <w:spacing w:after="120"/>
        <w:ind w:left="720" w:firstLine="720"/>
        <w:jc w:val="both"/>
        <w:rPr>
          <w:rFonts w:ascii="StobiSerif Regular" w:hAnsi="StobiSerif Regular"/>
          <w:bCs/>
          <w:color w:val="000000"/>
          <w:sz w:val="22"/>
          <w:szCs w:val="22"/>
          <w:lang w:val="mk-MK"/>
        </w:rPr>
      </w:pPr>
    </w:p>
    <w:p w:rsidR="00D67565" w:rsidRPr="00D67565" w:rsidRDefault="00560251" w:rsidP="00D67565">
      <w:pPr>
        <w:pStyle w:val="ListParagraph"/>
        <w:numPr>
          <w:ilvl w:val="0"/>
          <w:numId w:val="13"/>
        </w:numPr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зајакнување на професионалноста на јавната администрација</w:t>
      </w:r>
    </w:p>
    <w:p w:rsidR="00DC100C" w:rsidRPr="00DF5778" w:rsidRDefault="00DC100C" w:rsidP="00DF5778">
      <w:pPr>
        <w:pStyle w:val="DefaultStyle"/>
        <w:widowControl w:val="0"/>
        <w:spacing w:after="0" w:line="240" w:lineRule="auto"/>
        <w:ind w:left="720" w:firstLine="720"/>
        <w:rPr>
          <w:rFonts w:ascii="StobiSerif Regular" w:hAnsi="StobiSerif Regular"/>
          <w:bCs/>
          <w:color w:val="000000"/>
          <w:sz w:val="22"/>
          <w:szCs w:val="22"/>
        </w:rPr>
      </w:pPr>
      <w:r w:rsidRPr="002A5ED9">
        <w:rPr>
          <w:rFonts w:ascii="StobiSerif Regular" w:hAnsi="StobiSerif Regular"/>
          <w:bCs/>
          <w:color w:val="000000"/>
          <w:sz w:val="22"/>
          <w:szCs w:val="22"/>
        </w:rPr>
        <w:t>Негативни влијанија</w:t>
      </w:r>
      <w:r w:rsidRPr="002A5ED9">
        <w:rPr>
          <w:rFonts w:ascii="StobiSerif Regular" w:hAnsi="StobiSerif Regular"/>
          <w:bCs/>
          <w:color w:val="000000"/>
          <w:sz w:val="22"/>
          <w:szCs w:val="22"/>
          <w:lang w:val="en-GB"/>
        </w:rPr>
        <w:t>:</w:t>
      </w:r>
      <w:r w:rsidR="00AA4D1F">
        <w:rPr>
          <w:rFonts w:ascii="StobiSerif Regular" w:hAnsi="StobiSerif Regular"/>
          <w:bCs/>
          <w:color w:val="000000"/>
          <w:sz w:val="22"/>
          <w:szCs w:val="22"/>
        </w:rPr>
        <w:t xml:space="preserve"> </w:t>
      </w:r>
      <w:r w:rsidR="00DF5778">
        <w:rPr>
          <w:rFonts w:ascii="StobiSerif Regular" w:hAnsi="StobiSerif Regular"/>
          <w:bCs/>
          <w:color w:val="000000"/>
          <w:sz w:val="22"/>
          <w:szCs w:val="22"/>
        </w:rPr>
        <w:t>НЕМА</w:t>
      </w:r>
    </w:p>
    <w:p w:rsidR="00DC100C" w:rsidRPr="002A5ED9" w:rsidRDefault="00DC100C" w:rsidP="00DC100C">
      <w:pPr>
        <w:tabs>
          <w:tab w:val="left" w:pos="3600"/>
        </w:tabs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E62DC4" w:rsidRPr="002A5ED9" w:rsidRDefault="00E62DC4" w:rsidP="00E62DC4">
      <w:pPr>
        <w:tabs>
          <w:tab w:val="left" w:pos="675"/>
        </w:tabs>
        <w:ind w:left="720"/>
        <w:rPr>
          <w:rFonts w:ascii="StobiSerif Regular" w:hAnsi="StobiSerif Regular"/>
          <w:sz w:val="22"/>
          <w:szCs w:val="22"/>
          <w:lang w:val="mk-MK"/>
        </w:rPr>
      </w:pPr>
    </w:p>
    <w:p w:rsidR="001218DE" w:rsidRPr="002A5ED9" w:rsidRDefault="00E62DC4" w:rsidP="00E62DC4">
      <w:pPr>
        <w:ind w:left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5ED9">
        <w:rPr>
          <w:rFonts w:ascii="StobiSerif Regular" w:hAnsi="StobiSerif Regular"/>
          <w:sz w:val="22"/>
          <w:szCs w:val="22"/>
          <w:lang w:val="mk-MK"/>
        </w:rPr>
        <w:t>6.2</w:t>
      </w:r>
      <w:r w:rsidRPr="002A5ED9">
        <w:rPr>
          <w:rFonts w:ascii="StobiSerif Regular" w:hAnsi="StobiSerif Regular"/>
          <w:sz w:val="22"/>
          <w:szCs w:val="22"/>
          <w:lang w:val="mk-MK"/>
        </w:rPr>
        <w:tab/>
        <w:t>Ризици во спроведувањето и примената на секое од можните решенија</w:t>
      </w:r>
    </w:p>
    <w:p w:rsidR="00E62DC4" w:rsidRPr="002A5ED9" w:rsidRDefault="001218DE" w:rsidP="00E62DC4">
      <w:pPr>
        <w:ind w:left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5ED9">
        <w:rPr>
          <w:rFonts w:ascii="StobiSerif Regular" w:hAnsi="StobiSerif Regular"/>
          <w:sz w:val="22"/>
          <w:szCs w:val="22"/>
          <w:lang w:val="mk-MK"/>
        </w:rPr>
        <w:t xml:space="preserve">            </w:t>
      </w:r>
      <w:r w:rsidR="00E62DC4" w:rsidRPr="002A5ED9">
        <w:rPr>
          <w:rFonts w:ascii="StobiSerif Regular" w:hAnsi="StobiSerif Regular"/>
          <w:sz w:val="22"/>
          <w:szCs w:val="22"/>
          <w:lang w:val="mk-MK"/>
        </w:rPr>
        <w:t xml:space="preserve"> (опции)</w:t>
      </w:r>
    </w:p>
    <w:p w:rsidR="00DC100C" w:rsidRPr="002A5ED9" w:rsidRDefault="00DC100C" w:rsidP="00DC100C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DC100C" w:rsidRPr="002A5ED9" w:rsidRDefault="00DF5778" w:rsidP="00DF5778">
      <w:pPr>
        <w:ind w:left="720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НЕМА</w:t>
      </w:r>
    </w:p>
    <w:p w:rsidR="00E62DC4" w:rsidRPr="002A5ED9" w:rsidRDefault="00E62DC4" w:rsidP="00591C8C">
      <w:pPr>
        <w:tabs>
          <w:tab w:val="left" w:pos="675"/>
        </w:tabs>
        <w:rPr>
          <w:rFonts w:ascii="StobiSerif Regular" w:hAnsi="StobiSerif Regular"/>
          <w:sz w:val="22"/>
          <w:szCs w:val="22"/>
          <w:lang w:val="mk-MK"/>
        </w:rPr>
      </w:pPr>
    </w:p>
    <w:p w:rsidR="00E62DC4" w:rsidRPr="002A5ED9" w:rsidRDefault="00E62DC4" w:rsidP="00E62DC4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5ED9">
        <w:rPr>
          <w:rFonts w:ascii="StobiSerif Regular" w:hAnsi="StobiSerif Regular"/>
          <w:sz w:val="22"/>
          <w:szCs w:val="22"/>
          <w:lang w:val="mk-MK"/>
        </w:rPr>
        <w:t>6.3</w:t>
      </w:r>
      <w:r w:rsidRPr="002A5ED9">
        <w:rPr>
          <w:rFonts w:ascii="StobiSerif Regular" w:hAnsi="StobiSerif Regular"/>
          <w:sz w:val="22"/>
          <w:szCs w:val="22"/>
          <w:lang w:val="mk-MK"/>
        </w:rPr>
        <w:tab/>
        <w:t>Препорачано решение со образложение</w:t>
      </w:r>
    </w:p>
    <w:p w:rsidR="00E62DC4" w:rsidRPr="002A5ED9" w:rsidRDefault="00E62DC4" w:rsidP="00591C8C">
      <w:pPr>
        <w:tabs>
          <w:tab w:val="left" w:pos="675"/>
        </w:tabs>
        <w:rPr>
          <w:rFonts w:ascii="StobiSerif Regular" w:hAnsi="StobiSerif Regular"/>
          <w:sz w:val="22"/>
          <w:szCs w:val="22"/>
          <w:lang w:val="mk-MK"/>
        </w:rPr>
      </w:pPr>
    </w:p>
    <w:p w:rsidR="00560251" w:rsidRPr="00560251" w:rsidRDefault="00DF5778" w:rsidP="00560251">
      <w:pPr>
        <w:shd w:val="clear" w:color="auto" w:fill="FFFFFF"/>
        <w:spacing w:before="100" w:beforeAutospacing="1" w:after="100" w:afterAutospacing="1"/>
        <w:ind w:firstLine="720"/>
        <w:outlineLvl w:val="0"/>
        <w:rPr>
          <w:rFonts w:ascii="StobiSerif Regular" w:hAnsi="StobiSerif Regular" w:cstheme="minorHAnsi"/>
          <w:bCs/>
          <w:color w:val="000000" w:themeColor="text1"/>
          <w:kern w:val="36"/>
          <w:lang w:val="mk-MK"/>
        </w:rPr>
      </w:pPr>
      <w:r w:rsidRPr="002A5ED9">
        <w:rPr>
          <w:rFonts w:ascii="StobiSerif Regular" w:hAnsi="StobiSerif Regular"/>
          <w:sz w:val="22"/>
          <w:szCs w:val="22"/>
        </w:rPr>
        <w:t xml:space="preserve">Се препорачува донесување на </w:t>
      </w:r>
      <w:r w:rsidR="00560251" w:rsidRPr="00560251">
        <w:rPr>
          <w:rFonts w:ascii="StobiSerif Regular" w:hAnsi="StobiSerif Regular" w:cstheme="minorHAnsi"/>
          <w:bCs/>
          <w:color w:val="000000" w:themeColor="text1"/>
          <w:kern w:val="36"/>
          <w:lang w:val="mk-MK"/>
        </w:rPr>
        <w:t>Закон за академијатa</w:t>
      </w:r>
      <w:r w:rsidR="00560251" w:rsidRPr="00560251">
        <w:rPr>
          <w:rFonts w:ascii="StobiSerif Regular" w:hAnsi="StobiSerif Regular" w:cstheme="minorHAnsi"/>
          <w:bCs/>
          <w:color w:val="000000" w:themeColor="text1"/>
          <w:kern w:val="36"/>
        </w:rPr>
        <w:t xml:space="preserve"> </w:t>
      </w:r>
      <w:r w:rsidR="00560251" w:rsidRPr="00560251">
        <w:rPr>
          <w:rFonts w:ascii="StobiSerif Regular" w:hAnsi="StobiSerif Regular" w:cstheme="minorHAnsi"/>
          <w:bCs/>
          <w:color w:val="000000" w:themeColor="text1"/>
          <w:kern w:val="36"/>
          <w:lang w:val="mk-MK"/>
        </w:rPr>
        <w:t>за јавни финансии</w:t>
      </w:r>
    </w:p>
    <w:p w:rsidR="00E36896" w:rsidRDefault="00E36896" w:rsidP="00560251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bidi="en-US"/>
        </w:rPr>
      </w:pPr>
    </w:p>
    <w:p w:rsidR="00E36896" w:rsidRDefault="00E36896" w:rsidP="00DC100C">
      <w:pPr>
        <w:pStyle w:val="DefaultStyle"/>
        <w:widowControl w:val="0"/>
        <w:spacing w:after="0" w:line="240" w:lineRule="auto"/>
        <w:jc w:val="both"/>
        <w:rPr>
          <w:rFonts w:ascii="StobiSerif Regular" w:hAnsi="StobiSerif Regular" w:cs="StobiSerif Regular"/>
          <w:sz w:val="22"/>
          <w:szCs w:val="22"/>
          <w:lang w:eastAsia="en-US" w:bidi="en-US"/>
        </w:rPr>
      </w:pPr>
    </w:p>
    <w:p w:rsidR="00E62DC4" w:rsidRPr="002A5ED9" w:rsidRDefault="00E62DC4" w:rsidP="00187F5B">
      <w:pPr>
        <w:shd w:val="clear" w:color="auto" w:fill="FBD4B4"/>
        <w:tabs>
          <w:tab w:val="left" w:pos="675"/>
        </w:tabs>
        <w:rPr>
          <w:rFonts w:ascii="StobiSerif Regular" w:hAnsi="StobiSerif Regular"/>
          <w:b/>
          <w:sz w:val="22"/>
          <w:szCs w:val="22"/>
          <w:lang w:val="mk-MK"/>
        </w:rPr>
      </w:pPr>
      <w:r w:rsidRPr="002A5ED9">
        <w:rPr>
          <w:rFonts w:ascii="StobiSerif Regular" w:hAnsi="StobiSerif Regular"/>
          <w:b/>
          <w:sz w:val="22"/>
          <w:szCs w:val="22"/>
          <w:lang w:val="mk-MK"/>
        </w:rPr>
        <w:t>7.</w:t>
      </w:r>
      <w:r w:rsidRPr="002A5ED9">
        <w:rPr>
          <w:rFonts w:ascii="StobiSerif Regular" w:hAnsi="StobiSerif Regular"/>
          <w:b/>
          <w:sz w:val="22"/>
          <w:szCs w:val="22"/>
          <w:lang w:val="mk-MK"/>
        </w:rPr>
        <w:tab/>
        <w:t>Спроведување на препорачаното решение</w:t>
      </w:r>
    </w:p>
    <w:p w:rsidR="00E62DC4" w:rsidRPr="002A5ED9" w:rsidRDefault="00E62DC4" w:rsidP="00591C8C">
      <w:pPr>
        <w:jc w:val="both"/>
        <w:rPr>
          <w:rFonts w:ascii="StobiSerif Regular" w:hAnsi="StobiSerif Regular"/>
          <w:sz w:val="22"/>
          <w:szCs w:val="22"/>
          <w:lang w:val="ru-RU"/>
        </w:rPr>
      </w:pPr>
    </w:p>
    <w:p w:rsidR="001218DE" w:rsidRPr="002A5ED9" w:rsidRDefault="00E62DC4" w:rsidP="00E62DC4">
      <w:pPr>
        <w:ind w:left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5ED9">
        <w:rPr>
          <w:rFonts w:ascii="StobiSerif Regular" w:hAnsi="StobiSerif Regular"/>
          <w:sz w:val="22"/>
          <w:szCs w:val="22"/>
          <w:lang w:val="mk-MK"/>
        </w:rPr>
        <w:t>7.1</w:t>
      </w:r>
      <w:r w:rsidRPr="002A5ED9">
        <w:rPr>
          <w:rFonts w:ascii="StobiSerif Regular" w:hAnsi="StobiSerif Regular"/>
          <w:sz w:val="22"/>
          <w:szCs w:val="22"/>
          <w:lang w:val="mk-MK"/>
        </w:rPr>
        <w:tab/>
        <w:t xml:space="preserve">Потреба од менување на закони и подзаконска регулатива во областа или </w:t>
      </w:r>
    </w:p>
    <w:p w:rsidR="00E62DC4" w:rsidRDefault="001218DE" w:rsidP="00E62DC4">
      <w:pPr>
        <w:ind w:left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5ED9">
        <w:rPr>
          <w:rFonts w:ascii="StobiSerif Regular" w:hAnsi="StobiSerif Regular"/>
          <w:sz w:val="22"/>
          <w:szCs w:val="22"/>
          <w:lang w:val="mk-MK"/>
        </w:rPr>
        <w:t xml:space="preserve">             </w:t>
      </w:r>
      <w:r w:rsidR="00E62DC4" w:rsidRPr="002A5ED9">
        <w:rPr>
          <w:rFonts w:ascii="StobiSerif Regular" w:hAnsi="StobiSerif Regular"/>
          <w:sz w:val="22"/>
          <w:szCs w:val="22"/>
          <w:lang w:val="mk-MK"/>
        </w:rPr>
        <w:t>други сродни области</w:t>
      </w:r>
    </w:p>
    <w:p w:rsidR="00DC100C" w:rsidRDefault="00DC100C" w:rsidP="00DC100C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47767B" w:rsidRDefault="0047767B" w:rsidP="00DC100C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 w:rsidR="00560251">
        <w:rPr>
          <w:rFonts w:ascii="StobiSerif Regular" w:hAnsi="StobiSerif Regular"/>
          <w:sz w:val="22"/>
          <w:szCs w:val="22"/>
          <w:lang w:val="mk-MK"/>
        </w:rPr>
        <w:t>НЕМА</w:t>
      </w:r>
    </w:p>
    <w:p w:rsidR="0047767B" w:rsidRPr="002A5ED9" w:rsidRDefault="0047767B" w:rsidP="00DC100C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E62DC4" w:rsidRPr="002A5ED9" w:rsidRDefault="00E62DC4" w:rsidP="00E62DC4">
      <w:pPr>
        <w:ind w:left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5ED9">
        <w:rPr>
          <w:rFonts w:ascii="StobiSerif Regular" w:hAnsi="StobiSerif Regular"/>
          <w:sz w:val="22"/>
          <w:szCs w:val="22"/>
          <w:lang w:val="mk-MK"/>
        </w:rPr>
        <w:t>7.2</w:t>
      </w:r>
      <w:r w:rsidRPr="002A5ED9">
        <w:rPr>
          <w:rFonts w:ascii="StobiSerif Regular" w:hAnsi="StobiSerif Regular"/>
          <w:sz w:val="22"/>
          <w:szCs w:val="22"/>
          <w:lang w:val="mk-MK"/>
        </w:rPr>
        <w:tab/>
        <w:t>Потребни подзаконски акти и рок за нивно донесување</w:t>
      </w:r>
    </w:p>
    <w:p w:rsidR="00E62DC4" w:rsidRDefault="00E62DC4" w:rsidP="00E62DC4">
      <w:pPr>
        <w:tabs>
          <w:tab w:val="left" w:pos="675"/>
        </w:tabs>
        <w:ind w:left="720"/>
        <w:rPr>
          <w:rFonts w:ascii="StobiSerif Regular" w:hAnsi="StobiSerif Regular"/>
          <w:sz w:val="22"/>
          <w:szCs w:val="22"/>
          <w:lang w:val="mk-MK"/>
        </w:rPr>
      </w:pPr>
    </w:p>
    <w:p w:rsidR="00802323" w:rsidRPr="002A5ED9" w:rsidRDefault="00802323" w:rsidP="0047767B">
      <w:pPr>
        <w:ind w:left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ab/>
      </w:r>
      <w:r w:rsidR="0047767B" w:rsidRPr="0047767B">
        <w:rPr>
          <w:rFonts w:ascii="StobiSerif Regular" w:hAnsi="StobiSerif Regular"/>
          <w:sz w:val="22"/>
          <w:szCs w:val="22"/>
          <w:lang w:val="mk-MK"/>
        </w:rPr>
        <w:t>Подзаконските</w:t>
      </w:r>
      <w:r w:rsidR="00D67565">
        <w:rPr>
          <w:rFonts w:ascii="StobiSerif Regular" w:hAnsi="StobiSerif Regular"/>
          <w:sz w:val="22"/>
          <w:szCs w:val="22"/>
          <w:lang w:val="mk-MK"/>
        </w:rPr>
        <w:t xml:space="preserve"> акти ќе се донесат во рок од </w:t>
      </w:r>
      <w:r w:rsidR="00560251">
        <w:rPr>
          <w:rFonts w:ascii="StobiSerif Regular" w:hAnsi="StobiSerif Regular"/>
          <w:sz w:val="22"/>
          <w:szCs w:val="22"/>
          <w:lang w:val="mk-MK"/>
        </w:rPr>
        <w:t>120</w:t>
      </w:r>
      <w:r w:rsidR="0047767B" w:rsidRPr="0047767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560251">
        <w:rPr>
          <w:rFonts w:ascii="StobiSerif Regular" w:hAnsi="StobiSerif Regular"/>
          <w:sz w:val="22"/>
          <w:szCs w:val="22"/>
          <w:lang w:val="mk-MK"/>
        </w:rPr>
        <w:t xml:space="preserve">дена </w:t>
      </w:r>
      <w:r w:rsidR="0047767B" w:rsidRPr="0047767B">
        <w:rPr>
          <w:rFonts w:ascii="StobiSerif Regular" w:hAnsi="StobiSerif Regular"/>
          <w:sz w:val="22"/>
          <w:szCs w:val="22"/>
          <w:lang w:val="mk-MK"/>
        </w:rPr>
        <w:t xml:space="preserve"> од денот на влегувањето во сила на закон</w:t>
      </w:r>
      <w:r w:rsidR="0047767B">
        <w:rPr>
          <w:rFonts w:ascii="StobiSerif Regular" w:hAnsi="StobiSerif Regular"/>
          <w:sz w:val="22"/>
          <w:szCs w:val="22"/>
          <w:lang w:val="mk-MK"/>
        </w:rPr>
        <w:t>от</w:t>
      </w:r>
      <w:r w:rsidR="0047767B" w:rsidRPr="0047767B">
        <w:rPr>
          <w:rFonts w:ascii="StobiSerif Regular" w:hAnsi="StobiSerif Regular"/>
          <w:sz w:val="22"/>
          <w:szCs w:val="22"/>
          <w:lang w:val="mk-MK"/>
        </w:rPr>
        <w:t>.</w:t>
      </w:r>
    </w:p>
    <w:p w:rsidR="001218DE" w:rsidRPr="002A5ED9" w:rsidRDefault="00E62DC4" w:rsidP="00E62DC4">
      <w:pPr>
        <w:ind w:left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5ED9">
        <w:rPr>
          <w:rFonts w:ascii="StobiSerif Regular" w:hAnsi="StobiSerif Regular"/>
          <w:sz w:val="22"/>
          <w:szCs w:val="22"/>
          <w:lang w:val="mk-MK"/>
        </w:rPr>
        <w:t>7.3</w:t>
      </w:r>
      <w:r w:rsidRPr="002A5ED9">
        <w:rPr>
          <w:rFonts w:ascii="StobiSerif Regular" w:hAnsi="StobiSerif Regular"/>
          <w:sz w:val="22"/>
          <w:szCs w:val="22"/>
          <w:lang w:val="mk-MK"/>
        </w:rPr>
        <w:tab/>
        <w:t xml:space="preserve">Органи на државната управа, државни органи и други органи надлежни за </w:t>
      </w:r>
    </w:p>
    <w:p w:rsidR="00E62DC4" w:rsidRDefault="001218DE" w:rsidP="00E62DC4">
      <w:pPr>
        <w:ind w:left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5ED9">
        <w:rPr>
          <w:rFonts w:ascii="StobiSerif Regular" w:hAnsi="StobiSerif Regular"/>
          <w:sz w:val="22"/>
          <w:szCs w:val="22"/>
          <w:lang w:val="mk-MK"/>
        </w:rPr>
        <w:t xml:space="preserve">             </w:t>
      </w:r>
      <w:r w:rsidR="00E62DC4" w:rsidRPr="002A5ED9">
        <w:rPr>
          <w:rFonts w:ascii="StobiSerif Regular" w:hAnsi="StobiSerif Regular"/>
          <w:sz w:val="22"/>
          <w:szCs w:val="22"/>
          <w:lang w:val="mk-MK"/>
        </w:rPr>
        <w:t>спроведување</w:t>
      </w:r>
    </w:p>
    <w:p w:rsidR="00622E09" w:rsidRPr="002A5ED9" w:rsidRDefault="0047767B" w:rsidP="0047767B">
      <w:pPr>
        <w:tabs>
          <w:tab w:val="left" w:pos="675"/>
        </w:tabs>
        <w:ind w:left="675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 w:rsidR="00560251">
        <w:rPr>
          <w:rFonts w:ascii="StobiSerif Regular" w:hAnsi="StobiSerif Regular"/>
          <w:sz w:val="22"/>
          <w:szCs w:val="22"/>
          <w:lang w:val="mk-MK"/>
        </w:rPr>
        <w:t>- Министертсво за финансии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1218DE" w:rsidRPr="002A5ED9" w:rsidRDefault="00E62DC4" w:rsidP="00E62DC4">
      <w:pPr>
        <w:ind w:left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5ED9">
        <w:rPr>
          <w:rFonts w:ascii="StobiSerif Regular" w:hAnsi="StobiSerif Regular"/>
          <w:sz w:val="22"/>
          <w:szCs w:val="22"/>
          <w:lang w:val="mk-MK"/>
        </w:rPr>
        <w:t>7.4</w:t>
      </w:r>
      <w:r w:rsidRPr="002A5ED9">
        <w:rPr>
          <w:rFonts w:ascii="StobiSerif Regular" w:hAnsi="StobiSerif Regular"/>
          <w:sz w:val="22"/>
          <w:szCs w:val="22"/>
          <w:lang w:val="mk-MK"/>
        </w:rPr>
        <w:tab/>
        <w:t>Активности за обезбедување на ефикасно спроведување на предлог</w:t>
      </w:r>
      <w:r w:rsidR="00F66307" w:rsidRPr="002A5ED9">
        <w:rPr>
          <w:rFonts w:ascii="StobiSerif Regular" w:hAnsi="StobiSerif Regular"/>
          <w:sz w:val="22"/>
          <w:szCs w:val="22"/>
          <w:lang w:val="mk-MK"/>
        </w:rPr>
        <w:t>от</w:t>
      </w:r>
      <w:r w:rsidR="00B413F0" w:rsidRPr="002A5ED9">
        <w:rPr>
          <w:rFonts w:ascii="StobiSerif Regular" w:hAnsi="StobiSerif Regular"/>
          <w:sz w:val="22"/>
          <w:szCs w:val="22"/>
          <w:lang w:val="mk-MK"/>
        </w:rPr>
        <w:t xml:space="preserve"> на</w:t>
      </w:r>
      <w:r w:rsidRPr="002A5ED9"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E62DC4" w:rsidRDefault="001218DE" w:rsidP="00E62DC4">
      <w:pPr>
        <w:ind w:left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5ED9">
        <w:rPr>
          <w:rFonts w:ascii="StobiSerif Regular" w:hAnsi="StobiSerif Regular"/>
          <w:sz w:val="22"/>
          <w:szCs w:val="22"/>
          <w:lang w:val="mk-MK"/>
        </w:rPr>
        <w:t xml:space="preserve">             </w:t>
      </w:r>
      <w:r w:rsidR="00E62DC4" w:rsidRPr="002A5ED9">
        <w:rPr>
          <w:rFonts w:ascii="StobiSerif Regular" w:hAnsi="StobiSerif Regular"/>
          <w:sz w:val="22"/>
          <w:szCs w:val="22"/>
          <w:lang w:val="mk-MK"/>
        </w:rPr>
        <w:t>закон</w:t>
      </w:r>
    </w:p>
    <w:p w:rsidR="00802323" w:rsidRPr="0047767B" w:rsidRDefault="0047767B" w:rsidP="0047767B">
      <w:pPr>
        <w:numPr>
          <w:ilvl w:val="0"/>
          <w:numId w:val="13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 w:rsidRPr="0047767B">
        <w:rPr>
          <w:rFonts w:ascii="StobiSerif Regular" w:hAnsi="StobiSerif Regular"/>
          <w:sz w:val="22"/>
          <w:szCs w:val="22"/>
          <w:lang w:val="mk-MK"/>
        </w:rPr>
        <w:t xml:space="preserve">помош од домашни и странски експерти </w:t>
      </w:r>
    </w:p>
    <w:p w:rsidR="00E62DC4" w:rsidRPr="002A5ED9" w:rsidRDefault="00E62DC4" w:rsidP="00591C8C">
      <w:pPr>
        <w:tabs>
          <w:tab w:val="left" w:pos="675"/>
        </w:tabs>
        <w:rPr>
          <w:rFonts w:ascii="StobiSerif Regular" w:hAnsi="StobiSerif Regular"/>
          <w:sz w:val="22"/>
          <w:szCs w:val="22"/>
          <w:lang w:val="mk-MK"/>
        </w:rPr>
      </w:pPr>
    </w:p>
    <w:p w:rsidR="00E62DC4" w:rsidRPr="002A5ED9" w:rsidRDefault="00E62DC4" w:rsidP="00187F5B">
      <w:pPr>
        <w:shd w:val="clear" w:color="auto" w:fill="FBD4B4"/>
        <w:tabs>
          <w:tab w:val="left" w:pos="675"/>
        </w:tabs>
        <w:rPr>
          <w:rFonts w:ascii="StobiSerif Regular" w:hAnsi="StobiSerif Regular"/>
          <w:b/>
          <w:sz w:val="22"/>
          <w:szCs w:val="22"/>
          <w:lang w:val="mk-MK"/>
        </w:rPr>
      </w:pPr>
      <w:r w:rsidRPr="002A5ED9">
        <w:rPr>
          <w:rFonts w:ascii="StobiSerif Regular" w:hAnsi="StobiSerif Regular"/>
          <w:b/>
          <w:sz w:val="22"/>
          <w:szCs w:val="22"/>
          <w:lang w:val="mk-MK"/>
        </w:rPr>
        <w:t>8.</w:t>
      </w:r>
      <w:r w:rsidRPr="002A5ED9">
        <w:rPr>
          <w:rFonts w:ascii="StobiSerif Regular" w:hAnsi="StobiSerif Regular"/>
          <w:b/>
          <w:sz w:val="22"/>
          <w:szCs w:val="22"/>
          <w:lang w:val="mk-MK"/>
        </w:rPr>
        <w:tab/>
        <w:t>Следење и евалуација</w:t>
      </w:r>
    </w:p>
    <w:p w:rsidR="00E62DC4" w:rsidRPr="002A5ED9" w:rsidRDefault="00E62DC4" w:rsidP="00591C8C">
      <w:pPr>
        <w:jc w:val="both"/>
        <w:rPr>
          <w:rFonts w:ascii="StobiSerif Regular" w:hAnsi="StobiSerif Regular"/>
          <w:sz w:val="22"/>
          <w:szCs w:val="22"/>
          <w:lang w:val="ru-RU"/>
        </w:rPr>
      </w:pPr>
    </w:p>
    <w:p w:rsidR="00E62DC4" w:rsidRDefault="00E62DC4" w:rsidP="00E62DC4">
      <w:pPr>
        <w:ind w:left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5ED9">
        <w:rPr>
          <w:rFonts w:ascii="StobiSerif Regular" w:hAnsi="StobiSerif Regular"/>
          <w:sz w:val="22"/>
          <w:szCs w:val="22"/>
          <w:lang w:val="mk-MK"/>
        </w:rPr>
        <w:t xml:space="preserve">8.1 </w:t>
      </w:r>
      <w:r w:rsidRPr="002A5ED9">
        <w:rPr>
          <w:rFonts w:ascii="StobiSerif Regular" w:hAnsi="StobiSerif Regular"/>
          <w:sz w:val="22"/>
          <w:szCs w:val="22"/>
          <w:lang w:val="mk-MK"/>
        </w:rPr>
        <w:tab/>
        <w:t xml:space="preserve">Начин на следење на спроведувањето </w:t>
      </w:r>
    </w:p>
    <w:p w:rsidR="00802323" w:rsidRPr="002A5ED9" w:rsidRDefault="0047767B" w:rsidP="00E62DC4">
      <w:pPr>
        <w:ind w:left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Предвиден е редов</w:t>
      </w:r>
      <w:r w:rsidR="00D67565">
        <w:rPr>
          <w:rFonts w:ascii="StobiSerif Regular" w:hAnsi="StobiSerif Regular"/>
          <w:sz w:val="22"/>
          <w:szCs w:val="22"/>
          <w:lang w:val="mk-MK"/>
        </w:rPr>
        <w:t xml:space="preserve">но следење и координација </w:t>
      </w:r>
      <w:r>
        <w:rPr>
          <w:rFonts w:ascii="StobiSerif Regular" w:hAnsi="StobiSerif Regular"/>
          <w:sz w:val="22"/>
          <w:szCs w:val="22"/>
          <w:lang w:val="mk-MK"/>
        </w:rPr>
        <w:t xml:space="preserve">од Министерството за финансии. </w:t>
      </w:r>
    </w:p>
    <w:p w:rsidR="00E62DC4" w:rsidRPr="002A5ED9" w:rsidRDefault="00E62DC4" w:rsidP="00E62DC4">
      <w:pPr>
        <w:tabs>
          <w:tab w:val="left" w:pos="675"/>
        </w:tabs>
        <w:ind w:left="720"/>
        <w:rPr>
          <w:rFonts w:ascii="StobiSerif Regular" w:hAnsi="StobiSerif Regular"/>
          <w:sz w:val="22"/>
          <w:szCs w:val="22"/>
          <w:lang w:val="mk-MK"/>
        </w:rPr>
      </w:pPr>
    </w:p>
    <w:p w:rsidR="00E62DC4" w:rsidRPr="002A5ED9" w:rsidRDefault="00E62DC4" w:rsidP="00E62DC4">
      <w:pPr>
        <w:ind w:left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5ED9">
        <w:rPr>
          <w:rFonts w:ascii="StobiSerif Regular" w:hAnsi="StobiSerif Regular"/>
          <w:sz w:val="22"/>
          <w:szCs w:val="22"/>
          <w:lang w:val="mk-MK"/>
        </w:rPr>
        <w:t>8.2</w:t>
      </w:r>
      <w:r w:rsidRPr="002A5ED9">
        <w:rPr>
          <w:rFonts w:ascii="StobiSerif Regular" w:hAnsi="StobiSerif Regular"/>
          <w:sz w:val="22"/>
          <w:szCs w:val="22"/>
          <w:lang w:val="mk-MK"/>
        </w:rPr>
        <w:tab/>
        <w:t>Евалуација на ефектите од предлог</w:t>
      </w:r>
      <w:r w:rsidR="00F66307" w:rsidRPr="002A5ED9">
        <w:rPr>
          <w:rFonts w:ascii="StobiSerif Regular" w:hAnsi="StobiSerif Regular"/>
          <w:sz w:val="22"/>
          <w:szCs w:val="22"/>
          <w:lang w:val="mk-MK"/>
        </w:rPr>
        <w:t>от</w:t>
      </w:r>
      <w:r w:rsidRPr="002A5E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413F0" w:rsidRPr="002A5ED9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Pr="002A5ED9">
        <w:rPr>
          <w:rFonts w:ascii="StobiSerif Regular" w:hAnsi="StobiSerif Regular"/>
          <w:sz w:val="22"/>
          <w:szCs w:val="22"/>
          <w:lang w:val="mk-MK"/>
        </w:rPr>
        <w:t xml:space="preserve">закон и рокови </w:t>
      </w:r>
    </w:p>
    <w:p w:rsidR="00AF6305" w:rsidRPr="002A5ED9" w:rsidRDefault="00AF6305" w:rsidP="007F181B">
      <w:pPr>
        <w:rPr>
          <w:rFonts w:ascii="StobiSerif Regular" w:hAnsi="StobiSerif Regular"/>
          <w:sz w:val="22"/>
          <w:szCs w:val="22"/>
          <w:lang w:val="mk-MK"/>
        </w:rPr>
      </w:pPr>
    </w:p>
    <w:p w:rsidR="000A3339" w:rsidRDefault="000A3339" w:rsidP="000A3339">
      <w:pPr>
        <w:rPr>
          <w:rFonts w:ascii="StobiSerif Regular" w:hAnsi="StobiSerif Regular"/>
          <w:sz w:val="22"/>
          <w:szCs w:val="22"/>
          <w:lang w:val="mk-MK"/>
        </w:rPr>
      </w:pPr>
    </w:p>
    <w:p w:rsidR="000A3339" w:rsidRPr="002A5ED9" w:rsidRDefault="000A3339" w:rsidP="000A3339">
      <w:pPr>
        <w:shd w:val="clear" w:color="auto" w:fill="FBD4B4"/>
        <w:spacing w:line="276" w:lineRule="auto"/>
        <w:jc w:val="center"/>
        <w:rPr>
          <w:rFonts w:ascii="StobiSerif Regular" w:hAnsi="StobiSerif Regular"/>
          <w:sz w:val="20"/>
          <w:szCs w:val="20"/>
          <w:lang w:val="ru-RU"/>
        </w:rPr>
      </w:pPr>
      <w:r w:rsidRPr="002A5ED9">
        <w:rPr>
          <w:rFonts w:ascii="StobiSerif Regular" w:hAnsi="StobiSerif Regular"/>
          <w:b/>
          <w:sz w:val="20"/>
          <w:szCs w:val="20"/>
          <w:lang w:val="mk-MK"/>
        </w:rPr>
        <w:t>Изјава од државниот секретар</w:t>
      </w:r>
    </w:p>
    <w:p w:rsidR="000A3339" w:rsidRPr="002A5ED9" w:rsidRDefault="000A3339" w:rsidP="000A3339">
      <w:pPr>
        <w:spacing w:line="276" w:lineRule="auto"/>
        <w:jc w:val="both"/>
        <w:rPr>
          <w:rFonts w:ascii="StobiSerif Regular" w:hAnsi="StobiSerif Regular"/>
          <w:b/>
          <w:sz w:val="20"/>
          <w:szCs w:val="20"/>
          <w:lang w:val="ru-RU"/>
        </w:rPr>
      </w:pPr>
    </w:p>
    <w:p w:rsidR="000A3339" w:rsidRPr="002A5ED9" w:rsidRDefault="000A3339" w:rsidP="000A3339">
      <w:pPr>
        <w:spacing w:line="276" w:lineRule="auto"/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2A5ED9">
        <w:rPr>
          <w:rFonts w:ascii="StobiSerif Regular" w:hAnsi="StobiSerif Regular"/>
          <w:b/>
          <w:sz w:val="20"/>
          <w:szCs w:val="20"/>
          <w:lang w:val="ru-RU"/>
        </w:rPr>
        <w:t xml:space="preserve">Нацрт </w:t>
      </w:r>
      <w:r w:rsidRPr="002A5ED9">
        <w:rPr>
          <w:rFonts w:ascii="StobiSerif Regular" w:hAnsi="StobiSerif Regular"/>
          <w:b/>
          <w:sz w:val="20"/>
          <w:szCs w:val="20"/>
          <w:lang w:val="mk-MK"/>
        </w:rPr>
        <w:t>Извештајот за проценка на влијанието на регулативата е изготвен во согласност со Методологијата за проценка на влијанието на регулативата. Тој дава реална проценка на можните влијанија и очекуваните ефекти, како и трошоците кои се однесуваат на секоја од утврдените можни решенија (опции) за решавање на проблемот</w:t>
      </w:r>
      <w:r w:rsidRPr="002A5ED9">
        <w:rPr>
          <w:rFonts w:ascii="StobiSerif Regular" w:hAnsi="StobiSerif Regular"/>
          <w:b/>
          <w:sz w:val="20"/>
          <w:szCs w:val="20"/>
          <w:lang w:val="ru-RU"/>
        </w:rPr>
        <w:t>.</w:t>
      </w:r>
    </w:p>
    <w:p w:rsidR="000A3339" w:rsidRPr="002A5ED9" w:rsidRDefault="000A3339" w:rsidP="000A3339">
      <w:pPr>
        <w:spacing w:line="276" w:lineRule="auto"/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0A3339" w:rsidRPr="002A5ED9" w:rsidRDefault="000A3339" w:rsidP="000A3339">
      <w:pPr>
        <w:spacing w:line="276" w:lineRule="auto"/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2A5ED9">
        <w:rPr>
          <w:rFonts w:ascii="StobiSerif Regular" w:hAnsi="StobiSerif Regular"/>
          <w:b/>
          <w:sz w:val="20"/>
          <w:szCs w:val="20"/>
          <w:lang w:val="mk-MK"/>
        </w:rPr>
        <w:t>Датум</w:t>
      </w:r>
      <w:r w:rsidRPr="002A5ED9">
        <w:rPr>
          <w:rFonts w:ascii="StobiSerif Regular" w:hAnsi="StobiSerif Regular"/>
          <w:b/>
          <w:sz w:val="20"/>
          <w:szCs w:val="20"/>
          <w:lang w:val="ru-RU"/>
        </w:rPr>
        <w:t xml:space="preserve">: </w:t>
      </w:r>
      <w:r w:rsidR="00560251">
        <w:rPr>
          <w:rFonts w:ascii="StobiSerif Regular" w:hAnsi="StobiSerif Regular"/>
          <w:b/>
          <w:sz w:val="20"/>
          <w:szCs w:val="20"/>
          <w:lang w:val="mk-MK"/>
        </w:rPr>
        <w:t>24.02</w:t>
      </w:r>
      <w:r w:rsidR="008528E9">
        <w:rPr>
          <w:rFonts w:ascii="StobiSerif Regular" w:hAnsi="StobiSerif Regular"/>
          <w:b/>
          <w:sz w:val="20"/>
          <w:szCs w:val="20"/>
          <w:lang w:val="mk-MK"/>
        </w:rPr>
        <w:t>.20</w:t>
      </w:r>
      <w:r w:rsidR="00560251">
        <w:rPr>
          <w:rFonts w:ascii="StobiSerif Regular" w:hAnsi="StobiSerif Regular"/>
          <w:b/>
          <w:sz w:val="20"/>
          <w:szCs w:val="20"/>
          <w:lang w:val="mk-MK"/>
        </w:rPr>
        <w:t>21</w:t>
      </w:r>
      <w:bookmarkStart w:id="6" w:name="_GoBack"/>
      <w:bookmarkEnd w:id="6"/>
      <w:r w:rsidR="008528E9">
        <w:rPr>
          <w:rFonts w:ascii="StobiSerif Regular" w:hAnsi="StobiSerif Regular"/>
          <w:b/>
          <w:sz w:val="20"/>
          <w:szCs w:val="20"/>
          <w:lang w:val="mk-MK"/>
        </w:rPr>
        <w:t xml:space="preserve"> година</w:t>
      </w:r>
      <w:r w:rsidRPr="002A5ED9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                                           </w:t>
      </w:r>
      <w:r w:rsidRPr="002A5ED9">
        <w:rPr>
          <w:rFonts w:ascii="StobiSerif Regular" w:hAnsi="StobiSerif Regular"/>
          <w:b/>
          <w:sz w:val="20"/>
          <w:szCs w:val="20"/>
          <w:lang w:val="ru-RU"/>
        </w:rPr>
        <w:t xml:space="preserve">                      ..................................................</w:t>
      </w:r>
    </w:p>
    <w:p w:rsidR="000A3339" w:rsidRPr="002A5ED9" w:rsidRDefault="000A3339" w:rsidP="000A3339">
      <w:pPr>
        <w:spacing w:line="276" w:lineRule="auto"/>
        <w:jc w:val="both"/>
        <w:rPr>
          <w:rFonts w:ascii="StobiSerif Regular" w:hAnsi="StobiSerif Regular"/>
          <w:sz w:val="20"/>
          <w:szCs w:val="20"/>
          <w:lang w:val="mk-MK"/>
        </w:rPr>
      </w:pPr>
      <w:r w:rsidRPr="002A5ED9">
        <w:rPr>
          <w:rFonts w:ascii="StobiSerif Regular" w:hAnsi="StobiSerif Regular"/>
          <w:b/>
          <w:sz w:val="20"/>
          <w:szCs w:val="20"/>
          <w:lang w:val="ru-RU"/>
        </w:rPr>
        <w:tab/>
      </w:r>
      <w:r w:rsidRPr="002A5ED9">
        <w:rPr>
          <w:rFonts w:ascii="StobiSerif Regular" w:hAnsi="StobiSerif Regular"/>
          <w:b/>
          <w:sz w:val="20"/>
          <w:szCs w:val="20"/>
          <w:lang w:val="ru-RU"/>
        </w:rPr>
        <w:tab/>
      </w:r>
      <w:r w:rsidRPr="002A5ED9">
        <w:rPr>
          <w:rFonts w:ascii="StobiSerif Regular" w:hAnsi="StobiSerif Regular"/>
          <w:b/>
          <w:sz w:val="20"/>
          <w:szCs w:val="20"/>
          <w:lang w:val="ru-RU"/>
        </w:rPr>
        <w:tab/>
      </w:r>
      <w:r w:rsidRPr="002A5ED9">
        <w:rPr>
          <w:rFonts w:ascii="StobiSerif Regular" w:hAnsi="StobiSerif Regular"/>
          <w:b/>
          <w:sz w:val="20"/>
          <w:szCs w:val="20"/>
          <w:lang w:val="ru-RU"/>
        </w:rPr>
        <w:tab/>
      </w:r>
      <w:r w:rsidRPr="002A5ED9">
        <w:rPr>
          <w:rFonts w:ascii="StobiSerif Regular" w:hAnsi="StobiSerif Regular"/>
          <w:b/>
          <w:sz w:val="20"/>
          <w:szCs w:val="20"/>
          <w:lang w:val="ru-RU"/>
        </w:rPr>
        <w:tab/>
      </w:r>
      <w:r w:rsidRPr="002A5ED9">
        <w:rPr>
          <w:rFonts w:ascii="StobiSerif Regular" w:hAnsi="StobiSerif Regular"/>
          <w:b/>
          <w:sz w:val="20"/>
          <w:szCs w:val="20"/>
          <w:lang w:val="ru-RU"/>
        </w:rPr>
        <w:tab/>
        <w:t xml:space="preserve">                                              потпис на </w:t>
      </w:r>
      <w:r w:rsidRPr="002A5ED9">
        <w:rPr>
          <w:rFonts w:ascii="StobiSerif Regular" w:hAnsi="StobiSerif Regular"/>
          <w:b/>
          <w:sz w:val="20"/>
          <w:szCs w:val="20"/>
          <w:lang w:val="mk-MK"/>
        </w:rPr>
        <w:t>државен секретар</w:t>
      </w:r>
      <w:r w:rsidRPr="002A5ED9">
        <w:rPr>
          <w:rFonts w:ascii="StobiSerif Regular" w:hAnsi="StobiSerif Regular"/>
          <w:b/>
          <w:sz w:val="20"/>
          <w:szCs w:val="20"/>
          <w:lang w:val="ru-RU"/>
        </w:rPr>
        <w:t xml:space="preserve"> </w:t>
      </w:r>
    </w:p>
    <w:p w:rsidR="00187F5B" w:rsidRPr="002A5ED9" w:rsidRDefault="00187F5B" w:rsidP="00C05C83">
      <w:pPr>
        <w:tabs>
          <w:tab w:val="left" w:pos="3231"/>
        </w:tabs>
        <w:rPr>
          <w:rFonts w:ascii="StobiSerif Regular" w:hAnsi="StobiSerif Regular"/>
          <w:sz w:val="20"/>
          <w:szCs w:val="20"/>
          <w:lang w:val="mk-MK"/>
        </w:rPr>
      </w:pPr>
    </w:p>
    <w:sectPr w:rsidR="00187F5B" w:rsidRPr="002A5ED9" w:rsidSect="002D2F0A">
      <w:headerReference w:type="default" r:id="rId11"/>
      <w:footerReference w:type="default" r:id="rId12"/>
      <w:pgSz w:w="11906" w:h="16838"/>
      <w:pgMar w:top="1440" w:right="969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FB7" w:rsidRDefault="00943FB7" w:rsidP="005D078B">
      <w:r>
        <w:separator/>
      </w:r>
    </w:p>
  </w:endnote>
  <w:endnote w:type="continuationSeparator" w:id="0">
    <w:p w:rsidR="00943FB7" w:rsidRDefault="00943FB7" w:rsidP="005D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obiSerif">
    <w:altName w:val="Arial"/>
    <w:charset w:val="00"/>
    <w:family w:val="moder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1EC" w:rsidRDefault="001B51E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22A4">
      <w:rPr>
        <w:noProof/>
      </w:rPr>
      <w:t>1</w:t>
    </w:r>
    <w:r>
      <w:fldChar w:fldCharType="end"/>
    </w:r>
  </w:p>
  <w:p w:rsidR="001B51EC" w:rsidRDefault="001B51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FB7" w:rsidRDefault="00943FB7" w:rsidP="005D078B">
      <w:r>
        <w:separator/>
      </w:r>
    </w:p>
  </w:footnote>
  <w:footnote w:type="continuationSeparator" w:id="0">
    <w:p w:rsidR="00943FB7" w:rsidRDefault="00943FB7" w:rsidP="005D0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EE" w:rsidRDefault="004859F4" w:rsidP="00EF65EE">
    <w:pPr>
      <w:pStyle w:val="Header"/>
      <w:jc w:val="center"/>
      <w:rPr>
        <w:rFonts w:ascii="StobiSerif" w:hAnsi="StobiSerif"/>
        <w:noProof/>
        <w:sz w:val="22"/>
        <w:szCs w:val="22"/>
        <w:lang w:val="mk-MK" w:eastAsia="mk-MK"/>
      </w:rPr>
    </w:pPr>
    <w:r w:rsidRPr="0093438E">
      <w:rPr>
        <w:rFonts w:ascii="StobiSerif" w:hAnsi="StobiSerif"/>
        <w:noProof/>
        <w:sz w:val="22"/>
        <w:szCs w:val="22"/>
        <w:lang w:val="mk-MK" w:eastAsia="mk-MK"/>
      </w:rPr>
      <w:drawing>
        <wp:inline distT="0" distB="0" distL="0" distR="0">
          <wp:extent cx="2581275" cy="955675"/>
          <wp:effectExtent l="0" t="0" r="0" b="0"/>
          <wp:docPr id="1" name="Picture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4FB1" w:rsidRPr="00324FB1" w:rsidRDefault="00324FB1" w:rsidP="00324FB1">
    <w:pPr>
      <w:pStyle w:val="Header"/>
      <w:tabs>
        <w:tab w:val="clear" w:pos="4513"/>
        <w:tab w:val="clear" w:pos="9026"/>
      </w:tabs>
      <w:jc w:val="center"/>
      <w:rPr>
        <w:b/>
        <w:sz w:val="20"/>
        <w:szCs w:val="20"/>
      </w:rPr>
    </w:pPr>
    <w:r w:rsidRPr="00324FB1">
      <w:rPr>
        <w:rFonts w:ascii="StobiSerif" w:hAnsi="StobiSerif"/>
        <w:b/>
        <w:noProof/>
        <w:sz w:val="20"/>
        <w:szCs w:val="20"/>
        <w:lang w:val="mk-MK" w:eastAsia="mk-MK"/>
      </w:rPr>
      <w:t>МИНИСТЕРСТВО ЗА</w:t>
    </w:r>
    <w:r>
      <w:rPr>
        <w:rFonts w:ascii="StobiSerif" w:hAnsi="StobiSerif"/>
        <w:b/>
        <w:noProof/>
        <w:sz w:val="20"/>
        <w:szCs w:val="20"/>
        <w:lang w:val="mk-MK" w:eastAsia="mk-MK"/>
      </w:rPr>
      <w:t xml:space="preserve"> </w:t>
    </w:r>
    <w:r w:rsidR="00206E49">
      <w:rPr>
        <w:rFonts w:ascii="StobiSerif" w:hAnsi="StobiSerif"/>
        <w:b/>
        <w:noProof/>
        <w:sz w:val="20"/>
        <w:szCs w:val="20"/>
        <w:lang w:val="mk-MK" w:eastAsia="mk-MK"/>
      </w:rPr>
      <w:t>ФИНАНСИИ</w:t>
    </w:r>
  </w:p>
  <w:p w:rsidR="00EF65EE" w:rsidRDefault="00EF65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142D2"/>
    <w:multiLevelType w:val="hybridMultilevel"/>
    <w:tmpl w:val="48BCA5EA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74E83"/>
    <w:multiLevelType w:val="hybridMultilevel"/>
    <w:tmpl w:val="CFEACFEE"/>
    <w:lvl w:ilvl="0" w:tplc="E65274FE">
      <w:start w:val="4"/>
      <w:numFmt w:val="bullet"/>
      <w:lvlText w:val="-"/>
      <w:lvlJc w:val="left"/>
      <w:pPr>
        <w:ind w:left="1800" w:hanging="360"/>
      </w:pPr>
      <w:rPr>
        <w:rFonts w:ascii="StobiSerif Regular" w:eastAsia="Times New Roman" w:hAnsi="StobiSerif Regular" w:cs="Times New Roman" w:hint="default"/>
      </w:rPr>
    </w:lvl>
    <w:lvl w:ilvl="1" w:tplc="042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0115A9A"/>
    <w:multiLevelType w:val="hybridMultilevel"/>
    <w:tmpl w:val="1736CFC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B232A"/>
    <w:multiLevelType w:val="hybridMultilevel"/>
    <w:tmpl w:val="7B529EC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14BF3"/>
    <w:multiLevelType w:val="hybridMultilevel"/>
    <w:tmpl w:val="2C587FC4"/>
    <w:lvl w:ilvl="0" w:tplc="5266948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8541C"/>
    <w:multiLevelType w:val="hybridMultilevel"/>
    <w:tmpl w:val="DD081ABE"/>
    <w:lvl w:ilvl="0" w:tplc="19E82BB4">
      <w:numFmt w:val="bullet"/>
      <w:lvlText w:val="-"/>
      <w:lvlJc w:val="left"/>
      <w:pPr>
        <w:ind w:left="1080" w:hanging="360"/>
      </w:pPr>
      <w:rPr>
        <w:rFonts w:ascii="StobiSerif" w:eastAsia="Times New Roman" w:hAnsi="StobiSerif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ED7A70"/>
    <w:multiLevelType w:val="hybridMultilevel"/>
    <w:tmpl w:val="DD7C68E4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1C18A5"/>
    <w:multiLevelType w:val="hybridMultilevel"/>
    <w:tmpl w:val="562C2F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E3987"/>
    <w:multiLevelType w:val="hybridMultilevel"/>
    <w:tmpl w:val="3AD8F4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12ED4"/>
    <w:multiLevelType w:val="hybridMultilevel"/>
    <w:tmpl w:val="C59A2806"/>
    <w:lvl w:ilvl="0" w:tplc="B96878E0">
      <w:start w:val="2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C059A"/>
    <w:multiLevelType w:val="hybridMultilevel"/>
    <w:tmpl w:val="20D25AF0"/>
    <w:lvl w:ilvl="0" w:tplc="042F000F">
      <w:start w:val="1"/>
      <w:numFmt w:val="decimal"/>
      <w:lvlText w:val="%1."/>
      <w:lvlJc w:val="left"/>
      <w:pPr>
        <w:ind w:left="1395" w:hanging="360"/>
      </w:pPr>
    </w:lvl>
    <w:lvl w:ilvl="1" w:tplc="042F0019" w:tentative="1">
      <w:start w:val="1"/>
      <w:numFmt w:val="lowerLetter"/>
      <w:lvlText w:val="%2."/>
      <w:lvlJc w:val="left"/>
      <w:pPr>
        <w:ind w:left="2115" w:hanging="360"/>
      </w:pPr>
    </w:lvl>
    <w:lvl w:ilvl="2" w:tplc="042F001B" w:tentative="1">
      <w:start w:val="1"/>
      <w:numFmt w:val="lowerRoman"/>
      <w:lvlText w:val="%3."/>
      <w:lvlJc w:val="right"/>
      <w:pPr>
        <w:ind w:left="2835" w:hanging="180"/>
      </w:pPr>
    </w:lvl>
    <w:lvl w:ilvl="3" w:tplc="042F000F" w:tentative="1">
      <w:start w:val="1"/>
      <w:numFmt w:val="decimal"/>
      <w:lvlText w:val="%4."/>
      <w:lvlJc w:val="left"/>
      <w:pPr>
        <w:ind w:left="3555" w:hanging="360"/>
      </w:pPr>
    </w:lvl>
    <w:lvl w:ilvl="4" w:tplc="042F0019" w:tentative="1">
      <w:start w:val="1"/>
      <w:numFmt w:val="lowerLetter"/>
      <w:lvlText w:val="%5."/>
      <w:lvlJc w:val="left"/>
      <w:pPr>
        <w:ind w:left="4275" w:hanging="360"/>
      </w:pPr>
    </w:lvl>
    <w:lvl w:ilvl="5" w:tplc="042F001B" w:tentative="1">
      <w:start w:val="1"/>
      <w:numFmt w:val="lowerRoman"/>
      <w:lvlText w:val="%6."/>
      <w:lvlJc w:val="right"/>
      <w:pPr>
        <w:ind w:left="4995" w:hanging="180"/>
      </w:pPr>
    </w:lvl>
    <w:lvl w:ilvl="6" w:tplc="042F000F" w:tentative="1">
      <w:start w:val="1"/>
      <w:numFmt w:val="decimal"/>
      <w:lvlText w:val="%7."/>
      <w:lvlJc w:val="left"/>
      <w:pPr>
        <w:ind w:left="5715" w:hanging="360"/>
      </w:pPr>
    </w:lvl>
    <w:lvl w:ilvl="7" w:tplc="042F0019" w:tentative="1">
      <w:start w:val="1"/>
      <w:numFmt w:val="lowerLetter"/>
      <w:lvlText w:val="%8."/>
      <w:lvlJc w:val="left"/>
      <w:pPr>
        <w:ind w:left="6435" w:hanging="360"/>
      </w:pPr>
    </w:lvl>
    <w:lvl w:ilvl="8" w:tplc="042F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>
    <w:nsid w:val="5DBA641E"/>
    <w:multiLevelType w:val="multilevel"/>
    <w:tmpl w:val="1736CF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9084F"/>
    <w:multiLevelType w:val="multilevel"/>
    <w:tmpl w:val="DF7AC69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cs="Times New Roman" w:hint="default"/>
      </w:rPr>
    </w:lvl>
  </w:abstractNum>
  <w:abstractNum w:abstractNumId="13">
    <w:nsid w:val="75C67899"/>
    <w:multiLevelType w:val="hybridMultilevel"/>
    <w:tmpl w:val="BD366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D0F5C"/>
    <w:multiLevelType w:val="multilevel"/>
    <w:tmpl w:val="1E725762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1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15">
    <w:nsid w:val="7BA428CA"/>
    <w:multiLevelType w:val="hybridMultilevel"/>
    <w:tmpl w:val="95C4FB5C"/>
    <w:lvl w:ilvl="0" w:tplc="A0988F8C">
      <w:numFmt w:val="bullet"/>
      <w:lvlText w:val="-"/>
      <w:lvlJc w:val="left"/>
      <w:pPr>
        <w:ind w:left="720" w:hanging="360"/>
      </w:pPr>
      <w:rPr>
        <w:rFonts w:ascii="StobiSerif" w:eastAsia="Times New Roman" w:hAnsi="StobiSerif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F50638"/>
    <w:multiLevelType w:val="hybridMultilevel"/>
    <w:tmpl w:val="9A9E4E5A"/>
    <w:lvl w:ilvl="0" w:tplc="4D1A486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F303438"/>
    <w:multiLevelType w:val="hybridMultilevel"/>
    <w:tmpl w:val="166EDAF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3"/>
  </w:num>
  <w:num w:numId="5">
    <w:abstractNumId w:val="11"/>
  </w:num>
  <w:num w:numId="6">
    <w:abstractNumId w:val="14"/>
  </w:num>
  <w:num w:numId="7">
    <w:abstractNumId w:val="15"/>
  </w:num>
  <w:num w:numId="8">
    <w:abstractNumId w:val="5"/>
  </w:num>
  <w:num w:numId="9">
    <w:abstractNumId w:val="10"/>
  </w:num>
  <w:num w:numId="10">
    <w:abstractNumId w:val="9"/>
  </w:num>
  <w:num w:numId="11">
    <w:abstractNumId w:val="6"/>
  </w:num>
  <w:num w:numId="12">
    <w:abstractNumId w:val="8"/>
  </w:num>
  <w:num w:numId="13">
    <w:abstractNumId w:val="1"/>
  </w:num>
  <w:num w:numId="14">
    <w:abstractNumId w:val="13"/>
  </w:num>
  <w:num w:numId="15">
    <w:abstractNumId w:val="7"/>
  </w:num>
  <w:num w:numId="16">
    <w:abstractNumId w:val="12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16"/>
    <w:rsid w:val="00015512"/>
    <w:rsid w:val="00024B64"/>
    <w:rsid w:val="000352F4"/>
    <w:rsid w:val="00035998"/>
    <w:rsid w:val="000439E4"/>
    <w:rsid w:val="0005368C"/>
    <w:rsid w:val="00061B9B"/>
    <w:rsid w:val="000633D7"/>
    <w:rsid w:val="00067008"/>
    <w:rsid w:val="00067FA8"/>
    <w:rsid w:val="00072558"/>
    <w:rsid w:val="0007343E"/>
    <w:rsid w:val="00085B49"/>
    <w:rsid w:val="00094118"/>
    <w:rsid w:val="000A1F2C"/>
    <w:rsid w:val="000A3339"/>
    <w:rsid w:val="000A6B7B"/>
    <w:rsid w:val="000B198F"/>
    <w:rsid w:val="000B494C"/>
    <w:rsid w:val="000D0C68"/>
    <w:rsid w:val="000D4C28"/>
    <w:rsid w:val="000D58B0"/>
    <w:rsid w:val="000E0336"/>
    <w:rsid w:val="000E1D2F"/>
    <w:rsid w:val="00107852"/>
    <w:rsid w:val="0011599A"/>
    <w:rsid w:val="001218DE"/>
    <w:rsid w:val="00130A68"/>
    <w:rsid w:val="00130C5A"/>
    <w:rsid w:val="001476F9"/>
    <w:rsid w:val="00156B47"/>
    <w:rsid w:val="00161DCF"/>
    <w:rsid w:val="00162DAA"/>
    <w:rsid w:val="0016466A"/>
    <w:rsid w:val="00170F32"/>
    <w:rsid w:val="00174D26"/>
    <w:rsid w:val="00175B40"/>
    <w:rsid w:val="00175F64"/>
    <w:rsid w:val="001836AA"/>
    <w:rsid w:val="001852B4"/>
    <w:rsid w:val="00186D85"/>
    <w:rsid w:val="00187194"/>
    <w:rsid w:val="00187F5B"/>
    <w:rsid w:val="00192D85"/>
    <w:rsid w:val="001A2D55"/>
    <w:rsid w:val="001A4C39"/>
    <w:rsid w:val="001B0E2D"/>
    <w:rsid w:val="001B51EC"/>
    <w:rsid w:val="001D0DFE"/>
    <w:rsid w:val="001D3748"/>
    <w:rsid w:val="001D3EC3"/>
    <w:rsid w:val="001D5E8D"/>
    <w:rsid w:val="001E1187"/>
    <w:rsid w:val="001E7452"/>
    <w:rsid w:val="00200537"/>
    <w:rsid w:val="002027AA"/>
    <w:rsid w:val="00206E49"/>
    <w:rsid w:val="00207476"/>
    <w:rsid w:val="00212EDD"/>
    <w:rsid w:val="00221332"/>
    <w:rsid w:val="0022431F"/>
    <w:rsid w:val="00234966"/>
    <w:rsid w:val="00235145"/>
    <w:rsid w:val="00237A30"/>
    <w:rsid w:val="002419C8"/>
    <w:rsid w:val="00256462"/>
    <w:rsid w:val="00256577"/>
    <w:rsid w:val="00261DB4"/>
    <w:rsid w:val="00265FE8"/>
    <w:rsid w:val="002661AB"/>
    <w:rsid w:val="00280DA2"/>
    <w:rsid w:val="0028344F"/>
    <w:rsid w:val="00297CE3"/>
    <w:rsid w:val="002A27C7"/>
    <w:rsid w:val="002A5ED9"/>
    <w:rsid w:val="002A7CB6"/>
    <w:rsid w:val="002A7ED0"/>
    <w:rsid w:val="002B7A70"/>
    <w:rsid w:val="002D2F0A"/>
    <w:rsid w:val="002E0314"/>
    <w:rsid w:val="002E7A73"/>
    <w:rsid w:val="002F32BE"/>
    <w:rsid w:val="002F3866"/>
    <w:rsid w:val="00305717"/>
    <w:rsid w:val="0032408F"/>
    <w:rsid w:val="00324FB1"/>
    <w:rsid w:val="00331E38"/>
    <w:rsid w:val="003361B3"/>
    <w:rsid w:val="0036065C"/>
    <w:rsid w:val="00360BAA"/>
    <w:rsid w:val="00362E0B"/>
    <w:rsid w:val="00365AB8"/>
    <w:rsid w:val="003702F3"/>
    <w:rsid w:val="00373E68"/>
    <w:rsid w:val="0039698D"/>
    <w:rsid w:val="003B3CC1"/>
    <w:rsid w:val="003B53E6"/>
    <w:rsid w:val="003C0C5D"/>
    <w:rsid w:val="003D1470"/>
    <w:rsid w:val="003D2594"/>
    <w:rsid w:val="003D5A8E"/>
    <w:rsid w:val="003E0EF9"/>
    <w:rsid w:val="003E11DB"/>
    <w:rsid w:val="003E1B7F"/>
    <w:rsid w:val="00406B1F"/>
    <w:rsid w:val="00417E88"/>
    <w:rsid w:val="0042602D"/>
    <w:rsid w:val="004461D8"/>
    <w:rsid w:val="00446535"/>
    <w:rsid w:val="004550B7"/>
    <w:rsid w:val="00455DB3"/>
    <w:rsid w:val="004628D6"/>
    <w:rsid w:val="0046334E"/>
    <w:rsid w:val="00465D8D"/>
    <w:rsid w:val="0047767B"/>
    <w:rsid w:val="00482CD6"/>
    <w:rsid w:val="00484181"/>
    <w:rsid w:val="004859F4"/>
    <w:rsid w:val="0049117A"/>
    <w:rsid w:val="0049749E"/>
    <w:rsid w:val="004A4C8B"/>
    <w:rsid w:val="004B09FF"/>
    <w:rsid w:val="004B79FB"/>
    <w:rsid w:val="004D2B8B"/>
    <w:rsid w:val="004E063F"/>
    <w:rsid w:val="004E25C6"/>
    <w:rsid w:val="004E4833"/>
    <w:rsid w:val="004E7DCD"/>
    <w:rsid w:val="004F384F"/>
    <w:rsid w:val="00501DD6"/>
    <w:rsid w:val="00505DFE"/>
    <w:rsid w:val="00507ADB"/>
    <w:rsid w:val="00507C6D"/>
    <w:rsid w:val="00512FB8"/>
    <w:rsid w:val="0052528D"/>
    <w:rsid w:val="00531474"/>
    <w:rsid w:val="00533977"/>
    <w:rsid w:val="00535276"/>
    <w:rsid w:val="005359CD"/>
    <w:rsid w:val="00553A01"/>
    <w:rsid w:val="005566FE"/>
    <w:rsid w:val="00560251"/>
    <w:rsid w:val="00566B4B"/>
    <w:rsid w:val="005722A4"/>
    <w:rsid w:val="005918AE"/>
    <w:rsid w:val="00591B92"/>
    <w:rsid w:val="00591C8C"/>
    <w:rsid w:val="005A2F24"/>
    <w:rsid w:val="005A7F54"/>
    <w:rsid w:val="005B68D7"/>
    <w:rsid w:val="005C0380"/>
    <w:rsid w:val="005C4890"/>
    <w:rsid w:val="005D078B"/>
    <w:rsid w:val="005D0CB8"/>
    <w:rsid w:val="005E583D"/>
    <w:rsid w:val="005F1507"/>
    <w:rsid w:val="005F40B5"/>
    <w:rsid w:val="00602363"/>
    <w:rsid w:val="00605AC4"/>
    <w:rsid w:val="00614592"/>
    <w:rsid w:val="00622E09"/>
    <w:rsid w:val="0062374D"/>
    <w:rsid w:val="0062524F"/>
    <w:rsid w:val="006272C7"/>
    <w:rsid w:val="00631C96"/>
    <w:rsid w:val="0063477A"/>
    <w:rsid w:val="00640A90"/>
    <w:rsid w:val="00645F3E"/>
    <w:rsid w:val="006528BA"/>
    <w:rsid w:val="0065577D"/>
    <w:rsid w:val="0066032B"/>
    <w:rsid w:val="00664CE0"/>
    <w:rsid w:val="00667395"/>
    <w:rsid w:val="00670EE1"/>
    <w:rsid w:val="006734FF"/>
    <w:rsid w:val="0067554A"/>
    <w:rsid w:val="00682F2C"/>
    <w:rsid w:val="00686190"/>
    <w:rsid w:val="00692E09"/>
    <w:rsid w:val="006A1297"/>
    <w:rsid w:val="006A2250"/>
    <w:rsid w:val="006A5FBC"/>
    <w:rsid w:val="006C3F95"/>
    <w:rsid w:val="006C63BE"/>
    <w:rsid w:val="006E7399"/>
    <w:rsid w:val="006F1327"/>
    <w:rsid w:val="006F2D24"/>
    <w:rsid w:val="006F3A1E"/>
    <w:rsid w:val="006F3F28"/>
    <w:rsid w:val="006F6A5D"/>
    <w:rsid w:val="00702BFC"/>
    <w:rsid w:val="00715417"/>
    <w:rsid w:val="007504D4"/>
    <w:rsid w:val="00753914"/>
    <w:rsid w:val="00760F16"/>
    <w:rsid w:val="00764495"/>
    <w:rsid w:val="00767BDE"/>
    <w:rsid w:val="00781C95"/>
    <w:rsid w:val="007932B5"/>
    <w:rsid w:val="007A1B38"/>
    <w:rsid w:val="007B47AF"/>
    <w:rsid w:val="007D072F"/>
    <w:rsid w:val="007E1A92"/>
    <w:rsid w:val="007E3C90"/>
    <w:rsid w:val="007E6A7A"/>
    <w:rsid w:val="007F181B"/>
    <w:rsid w:val="007F6CEE"/>
    <w:rsid w:val="00802323"/>
    <w:rsid w:val="008063DE"/>
    <w:rsid w:val="0081643D"/>
    <w:rsid w:val="00830821"/>
    <w:rsid w:val="00836C90"/>
    <w:rsid w:val="008528E9"/>
    <w:rsid w:val="00855CE5"/>
    <w:rsid w:val="00871BD0"/>
    <w:rsid w:val="0087764B"/>
    <w:rsid w:val="008808D7"/>
    <w:rsid w:val="00893725"/>
    <w:rsid w:val="00895372"/>
    <w:rsid w:val="008B0EC9"/>
    <w:rsid w:val="008C3EB0"/>
    <w:rsid w:val="008D4415"/>
    <w:rsid w:val="008E0654"/>
    <w:rsid w:val="008E1840"/>
    <w:rsid w:val="008F3861"/>
    <w:rsid w:val="009027C1"/>
    <w:rsid w:val="00902B99"/>
    <w:rsid w:val="009234AE"/>
    <w:rsid w:val="009318F9"/>
    <w:rsid w:val="009340C9"/>
    <w:rsid w:val="009369BE"/>
    <w:rsid w:val="00943FB7"/>
    <w:rsid w:val="00946798"/>
    <w:rsid w:val="009550B9"/>
    <w:rsid w:val="0097159F"/>
    <w:rsid w:val="00973CBD"/>
    <w:rsid w:val="009828BF"/>
    <w:rsid w:val="00983FD7"/>
    <w:rsid w:val="009864E2"/>
    <w:rsid w:val="00991E21"/>
    <w:rsid w:val="00993147"/>
    <w:rsid w:val="009939D4"/>
    <w:rsid w:val="009C2EE5"/>
    <w:rsid w:val="009C3116"/>
    <w:rsid w:val="009C5DF0"/>
    <w:rsid w:val="009D48EE"/>
    <w:rsid w:val="009D7E1C"/>
    <w:rsid w:val="009E0C3F"/>
    <w:rsid w:val="009E6967"/>
    <w:rsid w:val="009F562C"/>
    <w:rsid w:val="009F5772"/>
    <w:rsid w:val="00A07197"/>
    <w:rsid w:val="00A106B3"/>
    <w:rsid w:val="00A17635"/>
    <w:rsid w:val="00A22142"/>
    <w:rsid w:val="00A42206"/>
    <w:rsid w:val="00A4639C"/>
    <w:rsid w:val="00A5132C"/>
    <w:rsid w:val="00A51AA4"/>
    <w:rsid w:val="00A65479"/>
    <w:rsid w:val="00A85867"/>
    <w:rsid w:val="00A94176"/>
    <w:rsid w:val="00A94E8B"/>
    <w:rsid w:val="00A966CF"/>
    <w:rsid w:val="00AA4D1F"/>
    <w:rsid w:val="00AD3D6A"/>
    <w:rsid w:val="00AE5DC7"/>
    <w:rsid w:val="00AF02DD"/>
    <w:rsid w:val="00AF4F20"/>
    <w:rsid w:val="00AF6305"/>
    <w:rsid w:val="00B020B6"/>
    <w:rsid w:val="00B03D61"/>
    <w:rsid w:val="00B07120"/>
    <w:rsid w:val="00B1448B"/>
    <w:rsid w:val="00B22971"/>
    <w:rsid w:val="00B25FB1"/>
    <w:rsid w:val="00B262AC"/>
    <w:rsid w:val="00B315C7"/>
    <w:rsid w:val="00B366A8"/>
    <w:rsid w:val="00B413F0"/>
    <w:rsid w:val="00B42EC4"/>
    <w:rsid w:val="00B46DF3"/>
    <w:rsid w:val="00B53720"/>
    <w:rsid w:val="00B62F42"/>
    <w:rsid w:val="00B73551"/>
    <w:rsid w:val="00B763E7"/>
    <w:rsid w:val="00B77305"/>
    <w:rsid w:val="00B86F35"/>
    <w:rsid w:val="00B95D30"/>
    <w:rsid w:val="00BA0DB9"/>
    <w:rsid w:val="00BB13A3"/>
    <w:rsid w:val="00BB46D1"/>
    <w:rsid w:val="00BB4C59"/>
    <w:rsid w:val="00BB6353"/>
    <w:rsid w:val="00BB78A8"/>
    <w:rsid w:val="00BD1625"/>
    <w:rsid w:val="00BE38D9"/>
    <w:rsid w:val="00BE38F9"/>
    <w:rsid w:val="00BF15BB"/>
    <w:rsid w:val="00BF3641"/>
    <w:rsid w:val="00BF51FB"/>
    <w:rsid w:val="00C020FB"/>
    <w:rsid w:val="00C05C83"/>
    <w:rsid w:val="00C1070B"/>
    <w:rsid w:val="00C11672"/>
    <w:rsid w:val="00C200D7"/>
    <w:rsid w:val="00C45BB9"/>
    <w:rsid w:val="00C53BBF"/>
    <w:rsid w:val="00C53E27"/>
    <w:rsid w:val="00C54C8F"/>
    <w:rsid w:val="00C55898"/>
    <w:rsid w:val="00C57A45"/>
    <w:rsid w:val="00C601E3"/>
    <w:rsid w:val="00C60F2E"/>
    <w:rsid w:val="00C748FF"/>
    <w:rsid w:val="00C771C6"/>
    <w:rsid w:val="00C81A9A"/>
    <w:rsid w:val="00C82AB7"/>
    <w:rsid w:val="00C95479"/>
    <w:rsid w:val="00C966BD"/>
    <w:rsid w:val="00CA0DB7"/>
    <w:rsid w:val="00CB1448"/>
    <w:rsid w:val="00CB16F6"/>
    <w:rsid w:val="00CC2D48"/>
    <w:rsid w:val="00CC42E3"/>
    <w:rsid w:val="00CF3E1D"/>
    <w:rsid w:val="00CF785A"/>
    <w:rsid w:val="00D03074"/>
    <w:rsid w:val="00D100CE"/>
    <w:rsid w:val="00D22484"/>
    <w:rsid w:val="00D445B8"/>
    <w:rsid w:val="00D50A39"/>
    <w:rsid w:val="00D50FEA"/>
    <w:rsid w:val="00D56D75"/>
    <w:rsid w:val="00D66A0E"/>
    <w:rsid w:val="00D67565"/>
    <w:rsid w:val="00D742F3"/>
    <w:rsid w:val="00D8668E"/>
    <w:rsid w:val="00D94BB8"/>
    <w:rsid w:val="00D960D8"/>
    <w:rsid w:val="00DA6A84"/>
    <w:rsid w:val="00DB0119"/>
    <w:rsid w:val="00DB50A6"/>
    <w:rsid w:val="00DC100C"/>
    <w:rsid w:val="00DC1A79"/>
    <w:rsid w:val="00DC1EAF"/>
    <w:rsid w:val="00DC2CEF"/>
    <w:rsid w:val="00DC3792"/>
    <w:rsid w:val="00DC4158"/>
    <w:rsid w:val="00DC4EB8"/>
    <w:rsid w:val="00DD1E10"/>
    <w:rsid w:val="00DE05F9"/>
    <w:rsid w:val="00DE49F3"/>
    <w:rsid w:val="00DF0B26"/>
    <w:rsid w:val="00DF5778"/>
    <w:rsid w:val="00DF57FE"/>
    <w:rsid w:val="00E04154"/>
    <w:rsid w:val="00E057E1"/>
    <w:rsid w:val="00E15938"/>
    <w:rsid w:val="00E17C31"/>
    <w:rsid w:val="00E206B6"/>
    <w:rsid w:val="00E21841"/>
    <w:rsid w:val="00E3483E"/>
    <w:rsid w:val="00E36896"/>
    <w:rsid w:val="00E45EAB"/>
    <w:rsid w:val="00E515F2"/>
    <w:rsid w:val="00E54D59"/>
    <w:rsid w:val="00E57F21"/>
    <w:rsid w:val="00E62DC4"/>
    <w:rsid w:val="00E72A04"/>
    <w:rsid w:val="00E75594"/>
    <w:rsid w:val="00E82D9E"/>
    <w:rsid w:val="00EA0A18"/>
    <w:rsid w:val="00EA347C"/>
    <w:rsid w:val="00EB26D9"/>
    <w:rsid w:val="00EB2768"/>
    <w:rsid w:val="00EB6169"/>
    <w:rsid w:val="00EB7E86"/>
    <w:rsid w:val="00EE12C3"/>
    <w:rsid w:val="00EF0488"/>
    <w:rsid w:val="00EF0734"/>
    <w:rsid w:val="00EF65EE"/>
    <w:rsid w:val="00F008E3"/>
    <w:rsid w:val="00F00D3B"/>
    <w:rsid w:val="00F06AA8"/>
    <w:rsid w:val="00F17080"/>
    <w:rsid w:val="00F17A07"/>
    <w:rsid w:val="00F25DE3"/>
    <w:rsid w:val="00F26D0B"/>
    <w:rsid w:val="00F36119"/>
    <w:rsid w:val="00F57166"/>
    <w:rsid w:val="00F66307"/>
    <w:rsid w:val="00F71094"/>
    <w:rsid w:val="00F72070"/>
    <w:rsid w:val="00F85E3C"/>
    <w:rsid w:val="00F95AE1"/>
    <w:rsid w:val="00FB156D"/>
    <w:rsid w:val="00FC1B7E"/>
    <w:rsid w:val="00FC2F4C"/>
    <w:rsid w:val="00FC64AA"/>
    <w:rsid w:val="00FD0A37"/>
    <w:rsid w:val="00FE5206"/>
    <w:rsid w:val="00FE6594"/>
    <w:rsid w:val="00FE71ED"/>
    <w:rsid w:val="00FF030B"/>
    <w:rsid w:val="00FF3424"/>
    <w:rsid w:val="00FF5E98"/>
    <w:rsid w:val="00FF6630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E7276BCF-73C5-4F43-8DA4-B769D789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1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C3116"/>
    <w:pPr>
      <w:jc w:val="both"/>
    </w:pPr>
    <w:rPr>
      <w:rFonts w:ascii="Arial" w:hAnsi="Arial"/>
      <w:lang w:val="x-none" w:eastAsia="x-none"/>
    </w:rPr>
  </w:style>
  <w:style w:type="character" w:customStyle="1" w:styleId="BodyText3Char">
    <w:name w:val="Body Text 3 Char"/>
    <w:link w:val="BodyText3"/>
    <w:rsid w:val="009C3116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078B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5D078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D078B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D078B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F1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18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/>
    </w:rPr>
  </w:style>
  <w:style w:type="paragraph" w:customStyle="1" w:styleId="Default">
    <w:name w:val="Default"/>
    <w:rsid w:val="007F6C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mk-MK"/>
    </w:rPr>
  </w:style>
  <w:style w:type="character" w:styleId="CommentReference">
    <w:name w:val="annotation reference"/>
    <w:uiPriority w:val="99"/>
    <w:semiHidden/>
    <w:unhideWhenUsed/>
    <w:rsid w:val="00BB7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8A8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BB78A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8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78A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8A8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BB78A8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rsid w:val="0049749E"/>
    <w:pPr>
      <w:spacing w:before="100" w:beforeAutospacing="1" w:after="100" w:afterAutospacing="1"/>
    </w:pPr>
    <w:rPr>
      <w:lang w:val="mk-MK" w:eastAsia="mk-MK"/>
    </w:rPr>
  </w:style>
  <w:style w:type="paragraph" w:customStyle="1" w:styleId="DefaultStyle">
    <w:name w:val="Default Style"/>
    <w:rsid w:val="00DC100C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val="mk-MK" w:eastAsia="ar-SA"/>
    </w:rPr>
  </w:style>
  <w:style w:type="character" w:styleId="Emphasis">
    <w:name w:val="Emphasis"/>
    <w:uiPriority w:val="20"/>
    <w:qFormat/>
    <w:rsid w:val="000B494C"/>
    <w:rPr>
      <w:i/>
      <w:iCs/>
    </w:rPr>
  </w:style>
  <w:style w:type="character" w:customStyle="1" w:styleId="notranslate">
    <w:name w:val="notranslate"/>
    <w:basedOn w:val="DefaultParagraphFont"/>
    <w:rsid w:val="00D67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86FCDBBC86574C7ABFC9FD714B80DE6C00403226166B84FB40BDEEBBC225046835" ma:contentTypeVersion="" ma:contentTypeDescription="" ma:contentTypeScope="" ma:versionID="b7f73f506e6815ae44bd271dcfe51a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20286d5c7e03d319bc1f80b16b21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  <xsd:element ref="ns1:ProtocolNumberInArchiveDate" minOccurs="0"/>
                <xsd:element ref="ns1:ProtocolNumberOutArch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DocumentTypeId" ma:index="6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8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  <xsd:element name="ProtocolNumberInArchiveDate" ma:index="9" nillable="true" ma:displayName="ProtocolNumberInArchiveDate" ma:hidden="true" ma:internalName="ProtocolNumberInArchiveDate">
      <xsd:simpleType>
        <xsd:restriction base="dms:DateTime"/>
      </xsd:simpleType>
    </xsd:element>
    <xsd:element name="ProtocolNumberOutArchiveDate" ma:index="10" nillable="true" ma:displayName="ProtocolNumberOutArchiveDate" ma:hidden="true" ma:internalName="ProtocolNumberOutArch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ProtocolNumberIn xmlns="http://schemas.microsoft.com/sharepoint/v3" xsi:nil="true"/>
    <DocumentTypeId xmlns="http://schemas.microsoft.com/sharepoint/v3" xsi:nil="true"/>
    <ProtocolNumberOut xmlns="http://schemas.microsoft.com/sharepoint/v3" xsi:nil="true"/>
    <ProtocolNumberInArchiveDate xmlns="http://schemas.microsoft.com/sharepoint/v3" xsi:nil="true"/>
    <ProtocolNumberOutArchiveDate xmlns="http://schemas.microsoft.com/sharepoint/v3" xsi:nil="true"/>
    <xd_ProgID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83BDD-108D-4CFA-869A-EF6D434D168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D9A560E-B437-4FF3-950F-F27AA6D15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9B5263-84AE-4AC9-A500-726D8A3DEB2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1D66215-1F50-4759-AC92-62A2A4D4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ПРИЛОГ - Извештај за проценка на влијанието на регулативата, со Упатство за пополнување</vt:lpstr>
    </vt:vector>
  </TitlesOfParts>
  <Company>Microsoft</Company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- Извештај за проценка на влијанието на регулативата, со Упатство за пополнување</dc:title>
  <dc:subject/>
  <dc:creator>Megi</dc:creator>
  <cp:keywords/>
  <cp:lastModifiedBy>Trajko Spasovski</cp:lastModifiedBy>
  <cp:revision>2</cp:revision>
  <cp:lastPrinted>2020-10-01T07:40:00Z</cp:lastPrinted>
  <dcterms:created xsi:type="dcterms:W3CDTF">2021-02-24T10:57:00Z</dcterms:created>
  <dcterms:modified xsi:type="dcterms:W3CDTF">2021-02-24T10:57:00Z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By">
    <vt:lpwstr>i:0e.t|e-vlada.mk sts|dejan.jakimovski</vt:lpwstr>
  </property>
  <property fmtid="{D5CDD505-2E9C-101B-9397-08002B2CF9AE}" pid="3" name="Title">
    <vt:lpwstr>ПРИЛОГ - Извештај за проценка на влијанието на регулативата, со Упатство за пополнување</vt:lpwstr>
  </property>
  <property fmtid="{D5CDD505-2E9C-101B-9397-08002B2CF9AE}" pid="4" name="ModifiedBy">
    <vt:lpwstr>i:0e.t|e-vlada.mk sts|dejan.jakimovski</vt:lpwstr>
  </property>
</Properties>
</file>