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ED" w:rsidRPr="00AD5BED" w:rsidRDefault="00AD5BED" w:rsidP="00AD5BED">
      <w:pPr>
        <w:rPr>
          <w:rFonts w:ascii="StobiSerif Regular" w:hAnsi="StobiSerif Regular"/>
          <w:b/>
          <w:sz w:val="22"/>
          <w:szCs w:val="22"/>
          <w:u w:val="single"/>
          <w:lang w:val="mk-MK"/>
        </w:rPr>
      </w:pPr>
    </w:p>
    <w:p w:rsidR="00AD5BED" w:rsidRPr="00C60CE5" w:rsidRDefault="00AD5BED" w:rsidP="00AD5BED">
      <w:pPr>
        <w:jc w:val="right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u w:val="single"/>
          <w:lang w:val="mk-MK"/>
        </w:rPr>
        <w:t>Образец бр.1</w:t>
      </w:r>
    </w:p>
    <w:p w:rsidR="00AD5BED" w:rsidRPr="00C60CE5" w:rsidRDefault="00AD5BED" w:rsidP="00AD5BED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AD5BED" w:rsidRPr="00C60CE5" w:rsidRDefault="00AD5BED" w:rsidP="00AD5BED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 xml:space="preserve"> План за спроведување</w:t>
      </w:r>
    </w:p>
    <w:p w:rsidR="00AD5BED" w:rsidRPr="00C60CE5" w:rsidRDefault="00AD5BED" w:rsidP="00AD5BED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>на проценка на влијание на регулативата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6299"/>
      </w:tblGrid>
      <w:tr w:rsidR="00AD5BED" w:rsidRPr="00C60CE5" w:rsidTr="00965D76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rPr>
                <w:rFonts w:ascii="StobiSerif Regular" w:hAnsi="StobiSerif Regular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Наслов на предлог законот:</w:t>
            </w:r>
          </w:p>
        </w:tc>
        <w:tc>
          <w:tcPr>
            <w:tcW w:w="6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jc w:val="both"/>
              <w:rPr>
                <w:rFonts w:ascii="StobiSerif Regular" w:hAnsi="StobiSerif Regular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Предлог на Закон за изменување и дополнување на</w:t>
            </w:r>
          </w:p>
          <w:p w:rsidR="00AD5BED" w:rsidRPr="00C60CE5" w:rsidRDefault="00AD5BED" w:rsidP="00965D76">
            <w:pPr>
              <w:jc w:val="both"/>
              <w:rPr>
                <w:rFonts w:ascii="StobiSerif Regular" w:hAnsi="StobiSerif Regular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Законот за гробишта и погребални услуги </w:t>
            </w:r>
          </w:p>
        </w:tc>
      </w:tr>
      <w:tr w:rsidR="00AD5BED" w:rsidRPr="00C60CE5" w:rsidTr="00965D76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rPr>
                <w:rFonts w:ascii="StobiSerif Regular" w:hAnsi="StobiSerif Regular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Министерство: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jc w:val="both"/>
              <w:rPr>
                <w:rFonts w:ascii="StobiSerif Regular" w:hAnsi="StobiSerif Regular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Министерство за транспорт и врски</w:t>
            </w:r>
          </w:p>
        </w:tc>
      </w:tr>
      <w:tr w:rsidR="00AD5BED" w:rsidRPr="00C60CE5" w:rsidTr="00965D76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rPr>
                <w:rFonts w:ascii="StobiSerif Regular" w:hAnsi="StobiSerif Regular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Лице за контакт/одговорно лице: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jc w:val="both"/>
              <w:rPr>
                <w:rFonts w:ascii="StobiSerif Regular" w:hAnsi="StobiSerif Regular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Лилјана Поповиќ</w:t>
            </w:r>
          </w:p>
          <w:p w:rsidR="00AD5BED" w:rsidRPr="00C60CE5" w:rsidRDefault="00AD5BED" w:rsidP="00965D76">
            <w:pPr>
              <w:jc w:val="both"/>
              <w:rPr>
                <w:rFonts w:ascii="StobiSerif Regular" w:hAnsi="StobiSerif Regular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3 145 410</w:t>
            </w:r>
          </w:p>
        </w:tc>
      </w:tr>
      <w:tr w:rsidR="00AD5BED" w:rsidRPr="00C60CE5" w:rsidTr="00965D76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rPr>
                <w:rFonts w:ascii="StobiSerif Regular" w:hAnsi="StobiSerif Regular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Очекуван датум за усвојување на предлог законот: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jc w:val="both"/>
              <w:rPr>
                <w:rFonts w:ascii="StobiSerif Regular" w:hAnsi="StobiSerif Regular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септември 2013 година</w:t>
            </w:r>
          </w:p>
        </w:tc>
      </w:tr>
      <w:tr w:rsidR="00AD5BED" w:rsidRPr="00C60CE5" w:rsidTr="00965D76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rPr>
                <w:rFonts w:ascii="StobiSerif Regular" w:hAnsi="StobiSerif Regular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Поврзаност со ЕУ директиви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jc w:val="both"/>
              <w:rPr>
                <w:rFonts w:ascii="StobiSerif Regular" w:hAnsi="StobiSerif Regular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нема</w:t>
            </w:r>
          </w:p>
        </w:tc>
      </w:tr>
    </w:tbl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 w:eastAsia="nl-NL"/>
        </w:rPr>
      </w:pPr>
    </w:p>
    <w:p w:rsidR="00AD5BED" w:rsidRPr="00C60CE5" w:rsidRDefault="00AD5BED" w:rsidP="00AD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>Дел 1: Почетна проценка на влијанието на регулативата и планирање на работата</w:t>
      </w:r>
    </w:p>
    <w:p w:rsidR="00AD5BED" w:rsidRPr="00C60CE5" w:rsidRDefault="00AD5BED" w:rsidP="00AD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tobiSerif Regular" w:hAnsi="StobiSerif Regular"/>
          <w:sz w:val="22"/>
          <w:szCs w:val="22"/>
          <w:lang w:val="mk-MK"/>
        </w:rPr>
      </w:pPr>
      <w:r w:rsidRPr="00C60CE5">
        <w:rPr>
          <w:rFonts w:ascii="StobiSerif Regular" w:hAnsi="StobiSerif Regular"/>
          <w:sz w:val="22"/>
          <w:szCs w:val="22"/>
          <w:lang w:val="mk-MK"/>
        </w:rPr>
        <w:t>(забелешка: овој дел е јавен и ќе се објави во Единствениот електронскиот регистар на прописи)</w:t>
      </w: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</w:p>
    <w:p w:rsidR="00AD5BED" w:rsidRDefault="00AD5BED" w:rsidP="00AD5BED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u w:val="single"/>
          <w:lang w:val="mk-MK"/>
        </w:rPr>
        <w:t>А. Почетна проценка на влијанието на регулативата</w:t>
      </w: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</w:p>
    <w:p w:rsidR="00AD5BED" w:rsidRPr="00C60CE5" w:rsidRDefault="00AD5BED" w:rsidP="00AD5BED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 xml:space="preserve">Кои се главните проблеми?  </w:t>
      </w:r>
    </w:p>
    <w:p w:rsidR="00AD5BED" w:rsidRDefault="00AD5BED" w:rsidP="00AD5BED">
      <w:pPr>
        <w:tabs>
          <w:tab w:val="left" w:pos="9356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 w:eastAsia="en-GB"/>
        </w:rPr>
        <w:t>Се утврди за потребно с</w:t>
      </w:r>
      <w:r w:rsidRPr="00C60CE5">
        <w:rPr>
          <w:rFonts w:ascii="StobiSerif Regular" w:hAnsi="StobiSerif Regular" w:cs="Arial"/>
          <w:sz w:val="22"/>
          <w:szCs w:val="22"/>
          <w:lang w:val="mk-MK"/>
        </w:rPr>
        <w:t xml:space="preserve">о предложениете изменувања и дополнувања </w:t>
      </w:r>
      <w:r>
        <w:rPr>
          <w:rFonts w:ascii="StobiSerif Regular" w:hAnsi="StobiSerif Regular" w:cs="Arial"/>
          <w:sz w:val="22"/>
          <w:szCs w:val="22"/>
          <w:lang w:val="mk-MK"/>
        </w:rPr>
        <w:t>да се  допрецизираат постојните одредби.</w:t>
      </w:r>
    </w:p>
    <w:p w:rsidR="00AD5BED" w:rsidRDefault="00AD5BED" w:rsidP="00AD5BED">
      <w:pPr>
        <w:tabs>
          <w:tab w:val="left" w:pos="9356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Се врши допрецизирање в</w:t>
      </w:r>
      <w:r w:rsidRPr="00C60CE5">
        <w:rPr>
          <w:rFonts w:ascii="StobiSerif Regular" w:hAnsi="StobiSerif Regular" w:cs="Arial"/>
          <w:sz w:val="22"/>
          <w:szCs w:val="22"/>
          <w:lang w:val="mk-MK"/>
        </w:rPr>
        <w:t xml:space="preserve">о делот на дозвола за управување со гробишта, дозвола за вршење на погребални услуги, </w:t>
      </w:r>
      <w:r>
        <w:rPr>
          <w:rFonts w:ascii="StobiSerif Regular" w:hAnsi="StobiSerif Regular" w:cs="Arial"/>
          <w:sz w:val="22"/>
          <w:szCs w:val="22"/>
          <w:lang w:val="mk-MK"/>
        </w:rPr>
        <w:t>во делот на употреба на гробно место или гробница</w:t>
      </w:r>
      <w:r>
        <w:rPr>
          <w:rFonts w:ascii="StobiSerif Regular" w:hAnsi="StobiSerif Regular" w:cs="Arial"/>
          <w:sz w:val="22"/>
          <w:szCs w:val="22"/>
          <w:lang w:val="en-US"/>
        </w:rPr>
        <w:t xml:space="preserve">, </w:t>
      </w:r>
      <w:r w:rsidRPr="00C60CE5">
        <w:rPr>
          <w:rFonts w:ascii="StobiSerif Regular" w:hAnsi="StobiSerif Regular" w:cs="Arial"/>
          <w:sz w:val="22"/>
          <w:szCs w:val="22"/>
          <w:lang w:val="mk-MK"/>
        </w:rPr>
        <w:t>во делот на преземање и превоз на умрен</w:t>
      </w:r>
      <w:r>
        <w:rPr>
          <w:rFonts w:ascii="StobiSerif Regular" w:hAnsi="StobiSerif Regular" w:cs="Arial"/>
          <w:sz w:val="22"/>
          <w:szCs w:val="22"/>
          <w:lang w:val="mk-MK"/>
        </w:rPr>
        <w:t>о лице, во делот на погребување како и во делот на</w:t>
      </w:r>
      <w:r w:rsidRPr="00C60CE5">
        <w:rPr>
          <w:rFonts w:ascii="StobiSerif Regular" w:hAnsi="StobiSerif Regular" w:cs="Arial"/>
          <w:sz w:val="22"/>
          <w:szCs w:val="22"/>
          <w:lang w:val="mk-MK"/>
        </w:rPr>
        <w:t xml:space="preserve"> откопување на гроб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  <w:r>
        <w:rPr>
          <w:rFonts w:ascii="StobiSerif Regular" w:hAnsi="StobiSerif Regular"/>
          <w:sz w:val="22"/>
          <w:szCs w:val="22"/>
          <w:lang w:val="mk-MK" w:eastAsia="en-GB"/>
        </w:rPr>
        <w:t>Исто така с</w:t>
      </w:r>
      <w:r w:rsidRPr="00C60CE5">
        <w:rPr>
          <w:rFonts w:ascii="StobiSerif Regular" w:hAnsi="StobiSerif Regular"/>
          <w:sz w:val="22"/>
          <w:szCs w:val="22"/>
          <w:lang w:val="mk-MK" w:eastAsia="en-GB"/>
        </w:rPr>
        <w:t xml:space="preserve">е </w:t>
      </w:r>
      <w:r w:rsidRPr="00C60CE5">
        <w:rPr>
          <w:rFonts w:ascii="StobiSerif Regular" w:hAnsi="StobiSerif Regular"/>
          <w:sz w:val="22"/>
          <w:szCs w:val="22"/>
          <w:lang w:val="mk-MK"/>
        </w:rPr>
        <w:t xml:space="preserve">утврди за потребно со овие измени и дополнувања да </w:t>
      </w:r>
      <w:r>
        <w:rPr>
          <w:rFonts w:ascii="StobiSerif Regular" w:hAnsi="StobiSerif Regular"/>
          <w:sz w:val="22"/>
          <w:szCs w:val="22"/>
          <w:lang w:val="mk-MK"/>
        </w:rPr>
        <w:t>се</w:t>
      </w:r>
      <w:r w:rsidRPr="00C60CE5">
        <w:rPr>
          <w:rFonts w:ascii="StobiSerif Regular" w:hAnsi="StobiSerif Regular"/>
          <w:sz w:val="22"/>
          <w:szCs w:val="22"/>
          <w:lang w:val="mk-MK"/>
        </w:rPr>
        <w:t xml:space="preserve"> изостави Министерството за внатрешни работи од содржината на предметниов Закон во делот од одредбите кои се однесуваат на погребување надвор од гробишта, како и во делот од одредбите кои се однесуваат на откопувањето на гроб и истите да се вршат без издавање на одобрение за откопување издадено од страна на Министерството за внатрешни работи односно само со одобрение издадено од Министерството за здравство, а имајќи ги во предвид одредбите од Законот за заштита на населението од заразни болести, односно усогласување на овој Закон со Законот за заштита на населението од заразни болести.</w:t>
      </w:r>
      <w:r w:rsidRPr="00C60CE5">
        <w:rPr>
          <w:rFonts w:ascii="StobiSerif Regular" w:hAnsi="StobiSerif Regular"/>
          <w:sz w:val="22"/>
          <w:szCs w:val="22"/>
          <w:lang w:val="mk-MK" w:eastAsia="en-GB"/>
        </w:rPr>
        <w:t xml:space="preserve"> Се утврди и потреба од </w:t>
      </w:r>
      <w:r w:rsidRPr="00C60CE5">
        <w:rPr>
          <w:rFonts w:ascii="StobiSerif Regular" w:hAnsi="StobiSerif Regular" w:cs="Arial"/>
          <w:sz w:val="22"/>
          <w:szCs w:val="22"/>
          <w:lang w:val="ru-RU"/>
        </w:rPr>
        <w:t>прецизирање на тоа кој ќе ги сноси трошоците за преземање и превоз на</w:t>
      </w:r>
      <w:r w:rsidRPr="001F0D79">
        <w:rPr>
          <w:rFonts w:ascii="StobiSerif Regular" w:hAnsi="StobiSerif Regular"/>
          <w:sz w:val="22"/>
          <w:szCs w:val="22"/>
          <w:lang w:val="mk-MK"/>
        </w:rPr>
        <w:t xml:space="preserve"> умреното </w:t>
      </w:r>
      <w:r w:rsidRPr="001F0D79">
        <w:rPr>
          <w:rFonts w:ascii="StobiSerif Regular" w:hAnsi="StobiSerif Regular"/>
          <w:sz w:val="22"/>
          <w:szCs w:val="22"/>
          <w:lang w:val="mk-MK"/>
        </w:rPr>
        <w:lastRenderedPageBreak/>
        <w:t xml:space="preserve">лице од местото од каде што се презема до местото каде што се упатува од страна на органот надлежен за водење на истражната постапка, </w:t>
      </w:r>
      <w:r w:rsidRPr="001F0D79">
        <w:rPr>
          <w:rFonts w:ascii="StobiSerif Regular" w:hAnsi="StobiSerif Regular" w:cs="Arial"/>
          <w:sz w:val="22"/>
          <w:szCs w:val="22"/>
          <w:lang w:val="ru-RU"/>
        </w:rPr>
        <w:t xml:space="preserve">во случај кога </w:t>
      </w:r>
      <w:proofErr w:type="spellStart"/>
      <w:r w:rsidRPr="001F0D79">
        <w:rPr>
          <w:rFonts w:ascii="StobiSerif Regular" w:hAnsi="StobiSerif Regular"/>
          <w:sz w:val="22"/>
          <w:szCs w:val="22"/>
        </w:rPr>
        <w:t>постои</w:t>
      </w:r>
      <w:proofErr w:type="spellEnd"/>
      <w:r w:rsidRPr="001F0D7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F0D79">
        <w:rPr>
          <w:rFonts w:ascii="StobiSerif Regular" w:hAnsi="StobiSerif Regular"/>
          <w:sz w:val="22"/>
          <w:szCs w:val="22"/>
        </w:rPr>
        <w:t>сомневање</w:t>
      </w:r>
      <w:proofErr w:type="spellEnd"/>
      <w:r w:rsidRPr="001F0D7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F0D79">
        <w:rPr>
          <w:rFonts w:ascii="StobiSerif Regular" w:hAnsi="StobiSerif Regular"/>
          <w:sz w:val="22"/>
          <w:szCs w:val="22"/>
        </w:rPr>
        <w:t>дека</w:t>
      </w:r>
      <w:proofErr w:type="spellEnd"/>
      <w:r w:rsidRPr="001F0D79">
        <w:rPr>
          <w:rFonts w:ascii="StobiSerif Regular" w:hAnsi="StobiSerif Regular"/>
          <w:sz w:val="22"/>
          <w:szCs w:val="22"/>
        </w:rPr>
        <w:t xml:space="preserve"> </w:t>
      </w:r>
      <w:r w:rsidRPr="001F0D79">
        <w:rPr>
          <w:rFonts w:ascii="StobiSerif Regular" w:hAnsi="StobiSerif Regular"/>
          <w:sz w:val="22"/>
          <w:szCs w:val="22"/>
          <w:lang w:val="mk-MK"/>
        </w:rPr>
        <w:t xml:space="preserve">истото </w:t>
      </w:r>
      <w:proofErr w:type="spellStart"/>
      <w:r w:rsidRPr="001F0D79">
        <w:rPr>
          <w:rFonts w:ascii="StobiSerif Regular" w:hAnsi="StobiSerif Regular"/>
          <w:sz w:val="22"/>
          <w:szCs w:val="22"/>
        </w:rPr>
        <w:t>не</w:t>
      </w:r>
      <w:proofErr w:type="spellEnd"/>
      <w:r w:rsidRPr="001F0D7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F0D79">
        <w:rPr>
          <w:rFonts w:ascii="StobiSerif Regular" w:hAnsi="StobiSerif Regular"/>
          <w:sz w:val="22"/>
          <w:szCs w:val="22"/>
        </w:rPr>
        <w:t>починало</w:t>
      </w:r>
      <w:proofErr w:type="spellEnd"/>
      <w:r w:rsidRPr="001F0D7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F0D79">
        <w:rPr>
          <w:rFonts w:ascii="StobiSerif Regular" w:hAnsi="StobiSerif Regular"/>
          <w:sz w:val="22"/>
          <w:szCs w:val="22"/>
        </w:rPr>
        <w:t>од</w:t>
      </w:r>
      <w:proofErr w:type="spellEnd"/>
      <w:r w:rsidRPr="001F0D7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F0D79">
        <w:rPr>
          <w:rFonts w:ascii="StobiSerif Regular" w:hAnsi="StobiSerif Regular"/>
          <w:sz w:val="22"/>
          <w:szCs w:val="22"/>
        </w:rPr>
        <w:t>природна</w:t>
      </w:r>
      <w:proofErr w:type="spellEnd"/>
      <w:r w:rsidRPr="001F0D7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F0D79">
        <w:rPr>
          <w:rFonts w:ascii="StobiSerif Regular" w:hAnsi="StobiSerif Regular"/>
          <w:sz w:val="22"/>
          <w:szCs w:val="22"/>
        </w:rPr>
        <w:t>смрт</w:t>
      </w:r>
      <w:proofErr w:type="spellEnd"/>
      <w:r w:rsidRPr="001F0D79">
        <w:rPr>
          <w:rFonts w:ascii="StobiSerif Regular" w:hAnsi="StobiSerif Regular"/>
          <w:sz w:val="22"/>
          <w:szCs w:val="22"/>
        </w:rPr>
        <w:t xml:space="preserve"> </w:t>
      </w:r>
      <w:r w:rsidRPr="001F0D79">
        <w:rPr>
          <w:rFonts w:ascii="StobiSerif Regular" w:hAnsi="StobiSerif Regular"/>
          <w:sz w:val="22"/>
          <w:szCs w:val="22"/>
          <w:lang w:val="mk-MK"/>
        </w:rPr>
        <w:t>во смисла на член 23 став (1)</w:t>
      </w:r>
      <w:r w:rsidRPr="001F0D79">
        <w:rPr>
          <w:rFonts w:ascii="StobiSerif Regular" w:hAnsi="StobiSerif Regular"/>
          <w:sz w:val="22"/>
          <w:szCs w:val="22"/>
        </w:rPr>
        <w:t>.</w:t>
      </w:r>
    </w:p>
    <w:p w:rsidR="00AD5BED" w:rsidRDefault="00AD5BED" w:rsidP="00AD5BED">
      <w:pPr>
        <w:tabs>
          <w:tab w:val="left" w:pos="9356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D5BED" w:rsidRPr="00C60CE5" w:rsidRDefault="00AD5BED" w:rsidP="00AD5BED">
      <w:pPr>
        <w:numPr>
          <w:ilvl w:val="0"/>
          <w:numId w:val="1"/>
        </w:numPr>
        <w:spacing w:before="100" w:beforeAutospacing="1"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b/>
          <w:sz w:val="22"/>
          <w:szCs w:val="22"/>
          <w:lang w:val="mk-MK" w:eastAsia="en-GB"/>
        </w:rPr>
        <w:t>Кои се можните решенија (опции)? Кои регулаторни или нерегулаторни мерки на закони би можеле да се разгледаат?</w:t>
      </w:r>
    </w:p>
    <w:p w:rsidR="00AD5BED" w:rsidRDefault="00AD5BED" w:rsidP="00AD5BED">
      <w:pPr>
        <w:spacing w:before="100" w:beforeAutospacing="1" w:after="200" w:line="276" w:lineRule="auto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</w:p>
    <w:p w:rsidR="00AD5BED" w:rsidRPr="00C60CE5" w:rsidRDefault="00AD5BED" w:rsidP="00AD5BED">
      <w:pPr>
        <w:spacing w:before="100" w:beforeAutospacing="1" w:after="200" w:line="276" w:lineRule="auto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sz w:val="22"/>
          <w:szCs w:val="22"/>
          <w:lang w:val="mk-MK" w:eastAsia="en-GB"/>
        </w:rPr>
        <w:t>Измените и дополнувањата на законот ќе овозможат попрецизно регулирање на одделни одредби од законот и отстранување на воочените пропусти и недостатоци на одредбите од закон</w:t>
      </w:r>
      <w:r>
        <w:rPr>
          <w:rFonts w:ascii="StobiSerif Regular" w:hAnsi="StobiSerif Regular"/>
          <w:sz w:val="22"/>
          <w:szCs w:val="22"/>
          <w:lang w:val="mk-MK" w:eastAsia="en-GB"/>
        </w:rPr>
        <w:t>о</w:t>
      </w:r>
      <w:r w:rsidRPr="00C60CE5">
        <w:rPr>
          <w:rFonts w:ascii="StobiSerif Regular" w:hAnsi="StobiSerif Regular"/>
          <w:sz w:val="22"/>
          <w:szCs w:val="22"/>
          <w:lang w:val="mk-MK" w:eastAsia="en-GB"/>
        </w:rPr>
        <w:t xml:space="preserve">т кои се изменуваат и дополнуваат. </w:t>
      </w:r>
    </w:p>
    <w:p w:rsidR="00AD5BED" w:rsidRPr="00C60CE5" w:rsidRDefault="00AD5BED" w:rsidP="00AD5BED">
      <w:pPr>
        <w:spacing w:before="100" w:beforeAutospacing="1"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</w:p>
    <w:p w:rsidR="00AD5BED" w:rsidRPr="00C60CE5" w:rsidRDefault="00AD5BED" w:rsidP="00AD5BED">
      <w:pPr>
        <w:numPr>
          <w:ilvl w:val="0"/>
          <w:numId w:val="1"/>
        </w:numPr>
        <w:spacing w:before="100" w:beforeAutospacing="1"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b/>
          <w:sz w:val="22"/>
          <w:szCs w:val="22"/>
          <w:lang w:val="mk-MK" w:eastAsia="en-GB"/>
        </w:rPr>
        <w:t>Кои се засегнатите страни кои ќе бидат вклучени во процесот</w:t>
      </w:r>
      <w:r w:rsidRPr="00C60CE5">
        <w:rPr>
          <w:rFonts w:ascii="StobiSerif Regular" w:hAnsi="StobiSerif Regular"/>
          <w:b/>
          <w:sz w:val="22"/>
          <w:szCs w:val="22"/>
          <w:lang w:val="ru-RU" w:eastAsia="en-GB"/>
        </w:rPr>
        <w:t xml:space="preserve"> </w:t>
      </w:r>
      <w:r w:rsidRPr="00C60CE5">
        <w:rPr>
          <w:rFonts w:ascii="StobiSerif Regular" w:hAnsi="StobiSerif Regular"/>
          <w:b/>
          <w:sz w:val="22"/>
          <w:szCs w:val="22"/>
          <w:lang w:val="mk-MK" w:eastAsia="en-GB"/>
        </w:rPr>
        <w:t>на проценка на влијанието на регулативата?</w:t>
      </w:r>
    </w:p>
    <w:p w:rsidR="00AD5BED" w:rsidRDefault="00AD5BED" w:rsidP="00AD5BED">
      <w:pPr>
        <w:tabs>
          <w:tab w:val="right" w:pos="8640"/>
        </w:tabs>
        <w:spacing w:before="100" w:beforeAutospacing="1" w:after="200" w:line="276" w:lineRule="auto"/>
        <w:contextualSpacing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D5BED" w:rsidRPr="00C60CE5" w:rsidRDefault="00AD5BED" w:rsidP="00AD5BED">
      <w:pPr>
        <w:tabs>
          <w:tab w:val="right" w:pos="8640"/>
        </w:tabs>
        <w:spacing w:before="100" w:beforeAutospacing="1" w:after="200" w:line="276" w:lineRule="auto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  <w:r w:rsidRPr="00C60CE5">
        <w:rPr>
          <w:rFonts w:ascii="StobiSerif Regular" w:hAnsi="StobiSerif Regular" w:cs="Arial"/>
          <w:sz w:val="22"/>
          <w:szCs w:val="22"/>
          <w:lang w:val="mk-MK"/>
        </w:rPr>
        <w:t xml:space="preserve">Министерството за здравство, Министерството за внатрешни работи, Министерството за правда, Министерството за финансии, Секретаријатот за законодавство, ЗЕЛС, Градот Скопје и </w:t>
      </w:r>
      <w:r w:rsidR="00233534">
        <w:rPr>
          <w:rFonts w:ascii="StobiSerif Regular" w:hAnsi="StobiSerif Regular" w:cs="Arial"/>
          <w:sz w:val="22"/>
          <w:szCs w:val="22"/>
          <w:lang w:val="mk-MK"/>
        </w:rPr>
        <w:t>Сојуз на с</w:t>
      </w:r>
      <w:r w:rsidRPr="00C60CE5">
        <w:rPr>
          <w:rFonts w:ascii="StobiSerif Regular" w:hAnsi="StobiSerif Regular" w:cs="Arial"/>
          <w:sz w:val="22"/>
          <w:szCs w:val="22"/>
          <w:lang w:val="mk-MK"/>
        </w:rPr>
        <w:t>топанск</w:t>
      </w:r>
      <w:r w:rsidR="00233534">
        <w:rPr>
          <w:rFonts w:ascii="StobiSerif Regular" w:hAnsi="StobiSerif Regular" w:cs="Arial"/>
          <w:sz w:val="22"/>
          <w:szCs w:val="22"/>
          <w:lang w:val="mk-MK"/>
        </w:rPr>
        <w:t>и</w:t>
      </w:r>
      <w:r w:rsidRPr="00C60CE5">
        <w:rPr>
          <w:rFonts w:ascii="StobiSerif Regular" w:hAnsi="StobiSerif Regular" w:cs="Arial"/>
          <w:sz w:val="22"/>
          <w:szCs w:val="22"/>
          <w:lang w:val="mk-MK"/>
        </w:rPr>
        <w:t xml:space="preserve"> комор</w:t>
      </w:r>
      <w:r w:rsidR="00233534">
        <w:rPr>
          <w:rFonts w:ascii="StobiSerif Regular" w:hAnsi="StobiSerif Regular" w:cs="Arial"/>
          <w:sz w:val="22"/>
          <w:szCs w:val="22"/>
          <w:lang w:val="mk-MK"/>
        </w:rPr>
        <w:t>и</w:t>
      </w:r>
      <w:r w:rsidRPr="00C60CE5">
        <w:rPr>
          <w:rFonts w:ascii="StobiSerif Regular" w:hAnsi="StobiSerif Regular" w:cs="Arial"/>
          <w:sz w:val="22"/>
          <w:szCs w:val="22"/>
          <w:lang w:val="mk-MK"/>
        </w:rPr>
        <w:t xml:space="preserve"> на Македонија.</w:t>
      </w:r>
      <w:r w:rsidRPr="00C60CE5">
        <w:rPr>
          <w:rFonts w:ascii="StobiSerif Regular" w:hAnsi="StobiSerif Regular"/>
          <w:sz w:val="22"/>
          <w:szCs w:val="22"/>
          <w:lang w:val="mk-MK" w:eastAsia="en-GB"/>
        </w:rPr>
        <w:tab/>
        <w:t xml:space="preserve"> 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 w:eastAsia="nl-NL"/>
        </w:rPr>
      </w:pPr>
    </w:p>
    <w:p w:rsidR="00AD5BED" w:rsidRDefault="00AD5BED" w:rsidP="00AD5BED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u w:val="single"/>
          <w:lang w:val="mk-MK"/>
        </w:rPr>
        <w:t>Б. Планирање на потребната работа за проценка на влијанието на регулативата</w:t>
      </w: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</w:p>
    <w:p w:rsidR="00AD5BED" w:rsidRPr="00C60CE5" w:rsidRDefault="00AD5BED" w:rsidP="00AD5BED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 xml:space="preserve">Кои информации и податоци се веќе достапни? </w:t>
      </w:r>
    </w:p>
    <w:p w:rsidR="00AD5BED" w:rsidRDefault="00AD5BED" w:rsidP="00AD5BED">
      <w:pPr>
        <w:spacing w:before="100" w:beforeAutospacing="1" w:after="200" w:line="276" w:lineRule="auto"/>
        <w:ind w:left="426" w:firstLine="294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sz w:val="22"/>
          <w:szCs w:val="22"/>
          <w:lang w:val="mk-MK" w:eastAsia="en-GB"/>
        </w:rPr>
        <w:t xml:space="preserve">Од примената на законот се констатирани одредени непрецизности во неговото практичното спроведување. </w:t>
      </w:r>
    </w:p>
    <w:p w:rsidR="00AD5BED" w:rsidRPr="00C60CE5" w:rsidRDefault="00AD5BED" w:rsidP="00AD5BED">
      <w:pPr>
        <w:spacing w:before="100" w:beforeAutospacing="1" w:after="200" w:line="276" w:lineRule="auto"/>
        <w:ind w:left="426" w:firstLine="294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</w:p>
    <w:p w:rsidR="00AD5BED" w:rsidRPr="00C60CE5" w:rsidRDefault="00AD5BED" w:rsidP="00AD5BED">
      <w:pPr>
        <w:numPr>
          <w:ilvl w:val="0"/>
          <w:numId w:val="2"/>
        </w:numPr>
        <w:spacing w:before="100" w:beforeAutospacing="1"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b/>
          <w:sz w:val="22"/>
          <w:szCs w:val="22"/>
          <w:lang w:val="mk-MK" w:eastAsia="en-GB"/>
        </w:rPr>
        <w:t xml:space="preserve">Кои дополнителни информации и податоци треба да се соберат? </w:t>
      </w:r>
    </w:p>
    <w:p w:rsidR="00AD5BED" w:rsidRPr="00C60CE5" w:rsidRDefault="00AD5BED" w:rsidP="00AD5BED">
      <w:pPr>
        <w:spacing w:after="200" w:line="276" w:lineRule="auto"/>
        <w:ind w:left="360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</w:p>
    <w:p w:rsidR="00AD5BED" w:rsidRPr="00C60CE5" w:rsidRDefault="00AD5BED" w:rsidP="00AD5BED">
      <w:pPr>
        <w:spacing w:after="200" w:line="276" w:lineRule="auto"/>
        <w:ind w:left="360" w:firstLine="360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sz w:val="22"/>
          <w:szCs w:val="22"/>
          <w:lang w:val="mk-MK" w:eastAsia="en-GB"/>
        </w:rPr>
        <w:t>Освен воочените недоречености и неусогласени одредби, нема дополнителни информации.</w:t>
      </w:r>
    </w:p>
    <w:p w:rsidR="00AD5BED" w:rsidRPr="00C60CE5" w:rsidRDefault="00AD5BED" w:rsidP="00AD5BED">
      <w:pPr>
        <w:spacing w:after="200" w:line="276" w:lineRule="auto"/>
        <w:ind w:left="360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</w:p>
    <w:p w:rsidR="00AD5BED" w:rsidRPr="00C60CE5" w:rsidRDefault="00AD5BED" w:rsidP="00AD5BED">
      <w:pPr>
        <w:numPr>
          <w:ilvl w:val="0"/>
          <w:numId w:val="2"/>
        </w:numPr>
        <w:spacing w:before="100" w:beforeAutospacing="1"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b/>
          <w:sz w:val="22"/>
          <w:szCs w:val="22"/>
          <w:lang w:val="mk-MK" w:eastAsia="en-GB"/>
        </w:rPr>
        <w:t>Кој тип и ниво на проценка е потребно (Иницијална или Комплетна проценка на влијание на регулативата - принцип на пропорционална анализа)?</w:t>
      </w:r>
    </w:p>
    <w:p w:rsidR="00AD5BED" w:rsidRPr="00C60CE5" w:rsidRDefault="00AD5BED" w:rsidP="00AD5BED">
      <w:pPr>
        <w:spacing w:before="100" w:beforeAutospacing="1" w:after="100" w:afterAutospacing="1"/>
        <w:jc w:val="both"/>
        <w:rPr>
          <w:rFonts w:ascii="StobiSerif Regular" w:hAnsi="StobiSerif Regular"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sz w:val="22"/>
          <w:szCs w:val="22"/>
          <w:lang w:val="mk-MK" w:eastAsia="en-GB"/>
        </w:rPr>
        <w:t xml:space="preserve">          </w:t>
      </w:r>
      <w:r w:rsidRPr="004723B5">
        <w:rPr>
          <w:rFonts w:ascii="StobiSerif Regular" w:hAnsi="StobiSerif Regular"/>
          <w:sz w:val="22"/>
          <w:szCs w:val="22"/>
          <w:lang w:val="mk-MK" w:eastAsia="en-GB"/>
        </w:rPr>
        <w:t>Иницијална.</w:t>
      </w:r>
    </w:p>
    <w:p w:rsidR="00AD5BED" w:rsidRPr="00C60CE5" w:rsidRDefault="00AD5BED" w:rsidP="00AD5BED">
      <w:pPr>
        <w:numPr>
          <w:ilvl w:val="0"/>
          <w:numId w:val="2"/>
        </w:numPr>
        <w:spacing w:before="100" w:beforeAutospacing="1"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b/>
          <w:sz w:val="22"/>
          <w:szCs w:val="22"/>
          <w:lang w:val="mk-MK" w:eastAsia="en-GB"/>
        </w:rPr>
        <w:t>Дали ќе се формира меѓуресорска работна група за спроведување на проценка на влијание на регулативата и кои институции ќе се вклучат?</w:t>
      </w:r>
    </w:p>
    <w:p w:rsidR="00AD5BED" w:rsidRDefault="00AD5BED" w:rsidP="00AD5BED">
      <w:pPr>
        <w:spacing w:after="200" w:line="276" w:lineRule="auto"/>
        <w:ind w:left="360" w:firstLine="360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  <w:r>
        <w:rPr>
          <w:rFonts w:ascii="StobiSerif Regular" w:hAnsi="StobiSerif Regular"/>
          <w:sz w:val="22"/>
          <w:szCs w:val="22"/>
          <w:lang w:val="mk-MK" w:eastAsia="en-GB"/>
        </w:rPr>
        <w:t>Нема потреба.</w:t>
      </w:r>
    </w:p>
    <w:p w:rsidR="00AD5BED" w:rsidRDefault="00AD5BED" w:rsidP="00AD5BED">
      <w:pPr>
        <w:spacing w:after="200" w:line="276" w:lineRule="auto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</w:p>
    <w:p w:rsidR="00AD5BED" w:rsidRDefault="00AD5BED" w:rsidP="00AD5BED">
      <w:pPr>
        <w:spacing w:after="200" w:line="276" w:lineRule="auto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</w:p>
    <w:p w:rsidR="00AD5BED" w:rsidRPr="00C60CE5" w:rsidRDefault="00AD5BED" w:rsidP="00AD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obiSerif Regular" w:hAnsi="StobiSerif Regular"/>
          <w:b/>
          <w:sz w:val="22"/>
          <w:szCs w:val="22"/>
          <w:lang w:val="mk-MK" w:eastAsia="nl-NL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lastRenderedPageBreak/>
        <w:t>Дел 2: Подетално планирање, вклучително со време и ресурси</w:t>
      </w:r>
    </w:p>
    <w:p w:rsidR="00AD5BED" w:rsidRPr="00C60CE5" w:rsidRDefault="00AD5BED" w:rsidP="00AD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C60CE5">
        <w:rPr>
          <w:rFonts w:ascii="StobiSerif Regular" w:hAnsi="StobiSerif Regular"/>
          <w:sz w:val="22"/>
          <w:szCs w:val="22"/>
          <w:lang w:val="mk-MK"/>
        </w:rPr>
        <w:t>(забелешка: овој дел е за интерна употреба на Владата на Република Македонија)</w:t>
      </w:r>
    </w:p>
    <w:p w:rsidR="00AD5BED" w:rsidRPr="00C60CE5" w:rsidRDefault="00AD5BED" w:rsidP="00AD5BED">
      <w:pPr>
        <w:rPr>
          <w:rFonts w:ascii="StobiSerif Regular" w:hAnsi="StobiSerif Regular"/>
          <w:b/>
          <w:sz w:val="22"/>
          <w:szCs w:val="22"/>
          <w:u w:val="single"/>
          <w:lang w:val="mk-MK"/>
        </w:rPr>
      </w:pP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u w:val="single"/>
          <w:lang w:val="mk-MK"/>
        </w:rPr>
        <w:t>В. Временска рамка</w:t>
      </w:r>
    </w:p>
    <w:p w:rsidR="00AD5BED" w:rsidRPr="00C60CE5" w:rsidRDefault="00AD5BED" w:rsidP="00AD5BED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>Кога ќе започнат активностите за проценка на влијанијата на регулативата?</w:t>
      </w:r>
    </w:p>
    <w:p w:rsidR="00AD5BED" w:rsidRPr="00C60CE5" w:rsidRDefault="00AD5BED" w:rsidP="00AD5BED">
      <w:pPr>
        <w:spacing w:before="100" w:beforeAutospacing="1" w:after="100" w:afterAutospacing="1"/>
        <w:ind w:left="360" w:firstLine="360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  <w:r w:rsidRPr="009919D8">
        <w:rPr>
          <w:rFonts w:ascii="StobiSerif Regular" w:hAnsi="StobiSerif Regular"/>
          <w:sz w:val="22"/>
          <w:szCs w:val="22"/>
          <w:lang w:val="mk-MK" w:eastAsia="en-GB"/>
        </w:rPr>
        <w:t>Активностите започнаа во 2013 година.</w:t>
      </w:r>
    </w:p>
    <w:p w:rsidR="00AD5BED" w:rsidRPr="00C60CE5" w:rsidRDefault="00AD5BED" w:rsidP="00AD5BED">
      <w:pPr>
        <w:spacing w:before="100" w:beforeAutospacing="1" w:after="100" w:afterAutospacing="1"/>
        <w:ind w:left="360" w:firstLine="360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</w:p>
    <w:p w:rsidR="00AD5BED" w:rsidRPr="00C60CE5" w:rsidRDefault="00AD5BED" w:rsidP="00AD5BED">
      <w:pPr>
        <w:numPr>
          <w:ilvl w:val="0"/>
          <w:numId w:val="3"/>
        </w:numPr>
        <w:spacing w:before="100" w:beforeAutospacing="1"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b/>
          <w:sz w:val="22"/>
          <w:szCs w:val="22"/>
          <w:lang w:val="mk-MK" w:eastAsia="en-GB"/>
        </w:rPr>
        <w:t>Ако се планира вклучување на надворешни консултанти (на пример за аналитички студии, собирање на информации, итн.), која е временската рамка предвидена за процесот на набавка и договарање?</w:t>
      </w:r>
    </w:p>
    <w:p w:rsidR="00AD5BED" w:rsidRPr="00C60CE5" w:rsidRDefault="00AD5BED" w:rsidP="00AD5BED">
      <w:pPr>
        <w:spacing w:after="200" w:line="276" w:lineRule="auto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</w:p>
    <w:p w:rsidR="00AD5BED" w:rsidRPr="00C60CE5" w:rsidRDefault="00AD5BED" w:rsidP="00AD5BED">
      <w:pPr>
        <w:spacing w:after="200" w:line="276" w:lineRule="auto"/>
        <w:ind w:left="360" w:firstLine="360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sz w:val="22"/>
          <w:szCs w:val="22"/>
          <w:lang w:val="mk-MK" w:eastAsia="en-GB"/>
        </w:rPr>
        <w:t>Нема потреба од вклучување на надворешни консултанти.</w:t>
      </w:r>
    </w:p>
    <w:p w:rsidR="00AD5BED" w:rsidRPr="00C60CE5" w:rsidRDefault="00AD5BED" w:rsidP="00AD5BED">
      <w:pPr>
        <w:spacing w:before="100" w:beforeAutospacing="1" w:after="100" w:afterAutospacing="1"/>
        <w:jc w:val="both"/>
        <w:rPr>
          <w:rFonts w:ascii="StobiSerif Regular" w:hAnsi="StobiSerif Regular"/>
          <w:b/>
          <w:color w:val="FF0000"/>
          <w:sz w:val="22"/>
          <w:szCs w:val="22"/>
          <w:lang w:val="mk-MK" w:eastAsia="en-GB"/>
        </w:rPr>
      </w:pPr>
    </w:p>
    <w:p w:rsidR="00AD5BED" w:rsidRPr="00C60CE5" w:rsidRDefault="00AD5BED" w:rsidP="00AD5BED">
      <w:pPr>
        <w:numPr>
          <w:ilvl w:val="0"/>
          <w:numId w:val="3"/>
        </w:numPr>
        <w:spacing w:before="100" w:beforeAutospacing="1"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b/>
          <w:sz w:val="22"/>
          <w:szCs w:val="22"/>
          <w:lang w:val="mk-MK" w:eastAsia="en-GB"/>
        </w:rPr>
        <w:t>Кога предлог законот и проценката на влијанието на регулативата ќе бидат поднесени до Генералниот секретаријат?</w:t>
      </w:r>
    </w:p>
    <w:p w:rsidR="00AD5BED" w:rsidRDefault="00AD5BED" w:rsidP="00AD5BED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D5BED" w:rsidRPr="00C60CE5" w:rsidRDefault="00AD5BED" w:rsidP="00AD5BED">
      <w:pPr>
        <w:ind w:left="720"/>
        <w:jc w:val="both"/>
        <w:rPr>
          <w:rFonts w:ascii="StobiSerif Regular" w:hAnsi="StobiSerif Regular"/>
          <w:sz w:val="22"/>
          <w:szCs w:val="22"/>
          <w:lang w:val="mk-MK" w:eastAsia="nl-NL"/>
        </w:rPr>
      </w:pPr>
      <w:r w:rsidRPr="009919D8">
        <w:rPr>
          <w:rFonts w:ascii="StobiSerif Regular" w:hAnsi="StobiSerif Regular"/>
          <w:sz w:val="22"/>
          <w:szCs w:val="22"/>
          <w:lang w:val="mk-MK"/>
        </w:rPr>
        <w:t>Во август 2013 година</w:t>
      </w:r>
    </w:p>
    <w:p w:rsidR="00AD5BED" w:rsidRPr="00C60CE5" w:rsidRDefault="00AD5BED" w:rsidP="00AD5BED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u w:val="single"/>
          <w:lang w:val="mk-MK"/>
        </w:rPr>
        <w:t>Г. Ресурси</w:t>
      </w:r>
    </w:p>
    <w:p w:rsidR="00AD5BED" w:rsidRPr="00C60CE5" w:rsidRDefault="00AD5BED" w:rsidP="00AD5BED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 xml:space="preserve">Кои се планираните човечки и/или финансиски ресурси за спроведување на проценката на влијанието на регулативата и финализирање на предлог законот ? </w:t>
      </w:r>
    </w:p>
    <w:p w:rsidR="00AD5BED" w:rsidRPr="00C60CE5" w:rsidRDefault="00AD5BED" w:rsidP="00AD5BE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60CE5">
        <w:rPr>
          <w:rFonts w:ascii="StobiSerif Regular" w:hAnsi="StobiSerif Regular"/>
          <w:sz w:val="22"/>
          <w:szCs w:val="22"/>
          <w:lang w:val="mk-MK"/>
        </w:rPr>
        <w:t>Вработени во Министерството за транспорт и врски.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>Наслов на предлог законот: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C60CE5">
        <w:rPr>
          <w:rFonts w:ascii="StobiSerif Regular" w:hAnsi="StobiSerif Regular"/>
          <w:sz w:val="22"/>
          <w:szCs w:val="22"/>
          <w:lang w:val="mk-MK"/>
        </w:rPr>
        <w:t>Предлог на Закон за изменување и дополнување на</w:t>
      </w: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sz w:val="22"/>
          <w:szCs w:val="22"/>
          <w:lang w:val="mk-MK"/>
        </w:rPr>
        <w:t xml:space="preserve">Законот за гробишта и погребални услуги. </w:t>
      </w:r>
      <w:r w:rsidRPr="00C60CE5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>Министерство / Лице за контакт/одговорно лице: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C60CE5">
        <w:rPr>
          <w:rFonts w:ascii="StobiSerif Regular" w:hAnsi="StobiSerif Regular"/>
          <w:sz w:val="22"/>
          <w:szCs w:val="22"/>
          <w:lang w:val="mk-MK"/>
        </w:rPr>
        <w:t>Министерство за транспорт и врски, Лилјана Поповиќ тел. 3 145 410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>Очекуван датум за усвојување на предлог законот: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а</w:t>
      </w:r>
      <w:r w:rsidRPr="00C60CE5">
        <w:rPr>
          <w:rFonts w:ascii="StobiSerif Regular" w:hAnsi="StobiSerif Regular"/>
          <w:sz w:val="22"/>
          <w:szCs w:val="22"/>
          <w:lang w:val="mk-MK"/>
        </w:rPr>
        <w:t>вгуст</w:t>
      </w:r>
      <w:r>
        <w:rPr>
          <w:rFonts w:ascii="StobiSerif Regular" w:hAnsi="StobiSerif Regular"/>
          <w:sz w:val="22"/>
          <w:szCs w:val="22"/>
          <w:lang w:val="mk-MK"/>
        </w:rPr>
        <w:t>/септември</w:t>
      </w:r>
      <w:r w:rsidRPr="00C60CE5">
        <w:rPr>
          <w:rFonts w:ascii="StobiSerif Regular" w:hAnsi="StobiSerif Regular"/>
          <w:sz w:val="22"/>
          <w:szCs w:val="22"/>
          <w:lang w:val="mk-MK"/>
        </w:rPr>
        <w:t xml:space="preserve"> 2013 година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>Поврзаност со ЕУ директиви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C60CE5">
        <w:rPr>
          <w:rFonts w:ascii="StobiSerif Regular" w:hAnsi="StobiSerif Regular"/>
          <w:sz w:val="22"/>
          <w:szCs w:val="22"/>
          <w:lang w:val="mk-MK"/>
        </w:rPr>
        <w:t>Нема</w:t>
      </w:r>
    </w:p>
    <w:sectPr w:rsidR="00AD5BED" w:rsidRPr="00C60CE5" w:rsidSect="00AD5BE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3C3"/>
    <w:multiLevelType w:val="hybridMultilevel"/>
    <w:tmpl w:val="F96C6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7651F"/>
    <w:multiLevelType w:val="hybridMultilevel"/>
    <w:tmpl w:val="033A0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62CD2"/>
    <w:multiLevelType w:val="hybridMultilevel"/>
    <w:tmpl w:val="6EA4F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63501"/>
    <w:multiLevelType w:val="hybridMultilevel"/>
    <w:tmpl w:val="514C6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BED"/>
    <w:rsid w:val="00154261"/>
    <w:rsid w:val="00233534"/>
    <w:rsid w:val="00AD5BED"/>
    <w:rsid w:val="00F0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3892</Characters>
  <Application>Microsoft Office Word</Application>
  <DocSecurity>0</DocSecurity>
  <Lines>32</Lines>
  <Paragraphs>9</Paragraphs>
  <ScaleCrop>false</ScaleCrop>
  <Company>Home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tatjana.labovic</dc:creator>
  <cp:keywords/>
  <dc:description/>
  <cp:lastModifiedBy>tatjana.labovic</cp:lastModifiedBy>
  <cp:revision>2</cp:revision>
  <dcterms:created xsi:type="dcterms:W3CDTF">2013-09-13T11:51:00Z</dcterms:created>
  <dcterms:modified xsi:type="dcterms:W3CDTF">2013-09-25T14:09:00Z</dcterms:modified>
</cp:coreProperties>
</file>