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AF" w:rsidRPr="004F7CD9" w:rsidRDefault="004119AF" w:rsidP="004119AF">
      <w:pPr>
        <w:jc w:val="center"/>
        <w:rPr>
          <w:rFonts w:ascii="Arial" w:hAnsi="Arial" w:cs="Arial"/>
          <w:b/>
          <w:sz w:val="22"/>
          <w:szCs w:val="22"/>
          <w:lang w:val="mk-MK"/>
        </w:rPr>
      </w:pPr>
      <w:r w:rsidRPr="004F7CD9">
        <w:rPr>
          <w:rFonts w:ascii="Arial" w:hAnsi="Arial" w:cs="Arial"/>
          <w:b/>
          <w:sz w:val="22"/>
          <w:szCs w:val="22"/>
          <w:lang w:val="mk-MK"/>
        </w:rPr>
        <w:t>ИЗВЕШТАЈ ЗА ПРОЦЕНКА НА ВЛИЈАНИЕТО НА РЕГУЛАТИВАТА</w:t>
      </w:r>
    </w:p>
    <w:p w:rsidR="004119AF" w:rsidRPr="004F7CD9" w:rsidRDefault="004119AF" w:rsidP="004119AF">
      <w:pPr>
        <w:jc w:val="center"/>
        <w:rPr>
          <w:rFonts w:ascii="Arial" w:hAnsi="Arial" w:cs="Arial"/>
          <w:b/>
          <w:sz w:val="22"/>
          <w:szCs w:val="22"/>
          <w:lang w:val="mk-MK"/>
        </w:rPr>
      </w:pPr>
    </w:p>
    <w:p w:rsidR="004119AF" w:rsidRPr="004F7CD9" w:rsidRDefault="004119AF" w:rsidP="004119AF">
      <w:pPr>
        <w:rPr>
          <w:rFonts w:ascii="Arial" w:hAnsi="Arial" w:cs="Arial"/>
          <w:b/>
          <w:sz w:val="22"/>
          <w:szCs w:val="22"/>
          <w:lang w:val="mk-MK"/>
        </w:rPr>
      </w:pPr>
    </w:p>
    <w:tbl>
      <w:tblPr>
        <w:tblW w:w="9391" w:type="dxa"/>
        <w:tblInd w:w="-45" w:type="dxa"/>
        <w:tblLayout w:type="fixed"/>
        <w:tblLook w:val="0000" w:firstRow="0" w:lastRow="0" w:firstColumn="0" w:lastColumn="0" w:noHBand="0" w:noVBand="0"/>
      </w:tblPr>
      <w:tblGrid>
        <w:gridCol w:w="3105"/>
        <w:gridCol w:w="6286"/>
      </w:tblGrid>
      <w:tr w:rsidR="004119AF" w:rsidRPr="004F7CD9" w:rsidTr="00E365C7">
        <w:trPr>
          <w:trHeight w:val="622"/>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Назив на министерство:</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Министерство за финансии</w:t>
            </w:r>
          </w:p>
        </w:tc>
      </w:tr>
      <w:tr w:rsidR="004119AF" w:rsidRPr="004F7CD9" w:rsidTr="00E365C7">
        <w:trPr>
          <w:trHeight w:val="622"/>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Назив на предлогот на закон:</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jc w:val="both"/>
              <w:rPr>
                <w:rFonts w:ascii="Arial" w:hAnsi="Arial" w:cs="Arial"/>
                <w:sz w:val="22"/>
                <w:szCs w:val="22"/>
                <w:lang w:val="mk-MK"/>
              </w:rPr>
            </w:pPr>
            <w:r w:rsidRPr="004F7CD9">
              <w:rPr>
                <w:rFonts w:ascii="Arial" w:hAnsi="Arial" w:cs="Arial"/>
                <w:sz w:val="22"/>
                <w:szCs w:val="22"/>
                <w:lang w:val="mk-MK"/>
              </w:rPr>
              <w:t>Предлог на Закон за изменување на Законот за задолжителни нафтени резерви</w:t>
            </w:r>
          </w:p>
        </w:tc>
      </w:tr>
      <w:tr w:rsidR="004119AF" w:rsidRPr="004F7CD9" w:rsidTr="00E365C7">
        <w:trPr>
          <w:trHeight w:val="622"/>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Одговорно лице и контакт информации:</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rPr>
                <w:rFonts w:ascii="Arial" w:hAnsi="Arial" w:cs="Arial"/>
                <w:sz w:val="22"/>
                <w:szCs w:val="22"/>
                <w:lang w:val="mk-MK"/>
              </w:rPr>
            </w:pPr>
          </w:p>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Министерство за финансии</w:t>
            </w:r>
          </w:p>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ул. Даме Груев бр.12</w:t>
            </w:r>
          </w:p>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Скопје</w:t>
            </w:r>
          </w:p>
        </w:tc>
      </w:tr>
      <w:tr w:rsidR="004119AF" w:rsidRPr="004F7CD9" w:rsidTr="00E365C7">
        <w:trPr>
          <w:trHeight w:val="939"/>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p>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Вид на Извештај</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pStyle w:val="ListParagraph"/>
              <w:snapToGrid w:val="0"/>
              <w:spacing w:after="0" w:line="240" w:lineRule="auto"/>
              <w:ind w:left="360"/>
              <w:rPr>
                <w:rFonts w:ascii="Arial" w:hAnsi="Arial" w:cs="Arial"/>
              </w:rPr>
            </w:pPr>
          </w:p>
          <w:p w:rsidR="004119AF" w:rsidRPr="004F7CD9" w:rsidRDefault="004119AF" w:rsidP="00E365C7">
            <w:pPr>
              <w:pStyle w:val="ListParagraph"/>
              <w:spacing w:after="0" w:line="240" w:lineRule="auto"/>
              <w:ind w:left="360"/>
              <w:rPr>
                <w:rFonts w:ascii="Arial" w:hAnsi="Arial" w:cs="Arial"/>
              </w:rPr>
            </w:pPr>
            <w:r w:rsidRPr="004F7CD9">
              <w:rPr>
                <w:rFonts w:ascii="Arial" w:hAnsi="Arial" w:cs="Arial"/>
              </w:rPr>
              <w:fldChar w:fldCharType="begin">
                <w:ffData>
                  <w:name w:val=""/>
                  <w:enabled/>
                  <w:calcOnExit w:val="0"/>
                  <w:checkBox>
                    <w:sizeAuto/>
                    <w:default w:val="0"/>
                    <w:checked/>
                  </w:checkBox>
                </w:ffData>
              </w:fldChar>
            </w:r>
            <w:r w:rsidRPr="004F7CD9">
              <w:rPr>
                <w:rFonts w:ascii="Arial" w:hAnsi="Arial" w:cs="Arial"/>
              </w:rPr>
              <w:instrText xml:space="preserve"> FORMCHECKBOX </w:instrText>
            </w:r>
            <w:r w:rsidRPr="004F7CD9">
              <w:rPr>
                <w:rFonts w:ascii="Arial" w:hAnsi="Arial" w:cs="Arial"/>
              </w:rPr>
            </w:r>
            <w:r w:rsidRPr="004F7CD9">
              <w:rPr>
                <w:rFonts w:ascii="Arial" w:hAnsi="Arial" w:cs="Arial"/>
              </w:rPr>
              <w:fldChar w:fldCharType="end"/>
            </w:r>
            <w:r w:rsidRPr="004F7CD9">
              <w:rPr>
                <w:rFonts w:ascii="Arial" w:eastAsia="Times New Roman" w:hAnsi="Arial" w:cs="Arial"/>
              </w:rPr>
              <w:t>Нацрт</w:t>
            </w:r>
          </w:p>
          <w:p w:rsidR="004119AF" w:rsidRPr="004F7CD9" w:rsidRDefault="004119AF" w:rsidP="00E365C7">
            <w:pPr>
              <w:pStyle w:val="ListParagraph"/>
              <w:spacing w:after="0" w:line="240" w:lineRule="auto"/>
              <w:ind w:left="360"/>
              <w:rPr>
                <w:rFonts w:ascii="Arial" w:hAnsi="Arial" w:cs="Arial"/>
              </w:rPr>
            </w:pPr>
            <w:r w:rsidRPr="004F7CD9">
              <w:rPr>
                <w:rFonts w:ascii="Arial" w:hAnsi="Arial" w:cs="Arial"/>
              </w:rPr>
              <w:fldChar w:fldCharType="begin">
                <w:ffData>
                  <w:name w:val=""/>
                  <w:enabled/>
                  <w:calcOnExit w:val="0"/>
                  <w:checkBox>
                    <w:sizeAuto/>
                    <w:default w:val="0"/>
                    <w:checked w:val="0"/>
                  </w:checkBox>
                </w:ffData>
              </w:fldChar>
            </w:r>
            <w:r w:rsidRPr="004F7CD9">
              <w:rPr>
                <w:rFonts w:ascii="Arial" w:hAnsi="Arial" w:cs="Arial"/>
              </w:rPr>
              <w:instrText xml:space="preserve"> FORMCHECKBOX </w:instrText>
            </w:r>
            <w:r w:rsidRPr="004F7CD9">
              <w:rPr>
                <w:rFonts w:ascii="Arial" w:hAnsi="Arial" w:cs="Arial"/>
              </w:rPr>
            </w:r>
            <w:r w:rsidRPr="004F7CD9">
              <w:rPr>
                <w:rFonts w:ascii="Arial" w:hAnsi="Arial" w:cs="Arial"/>
              </w:rPr>
              <w:fldChar w:fldCharType="end"/>
            </w:r>
            <w:r w:rsidRPr="004F7CD9">
              <w:rPr>
                <w:rFonts w:ascii="Arial" w:eastAsia="Times New Roman" w:hAnsi="Arial" w:cs="Arial"/>
              </w:rPr>
              <w:t xml:space="preserve">Предлог </w:t>
            </w:r>
          </w:p>
          <w:p w:rsidR="004119AF" w:rsidRPr="004F7CD9" w:rsidRDefault="004119AF" w:rsidP="00E365C7">
            <w:pPr>
              <w:pStyle w:val="ListParagraph"/>
              <w:spacing w:after="0" w:line="240" w:lineRule="auto"/>
              <w:ind w:left="0"/>
              <w:rPr>
                <w:rFonts w:ascii="Arial" w:hAnsi="Arial" w:cs="Arial"/>
              </w:rPr>
            </w:pPr>
          </w:p>
        </w:tc>
      </w:tr>
      <w:tr w:rsidR="004119AF" w:rsidRPr="004F7CD9" w:rsidTr="00E365C7">
        <w:trPr>
          <w:trHeight w:val="1243"/>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Обврската за подготовка на предлогот на закон произлегува од:</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ind w:left="343" w:hanging="343"/>
              <w:rPr>
                <w:rFonts w:ascii="Arial" w:hAnsi="Arial" w:cs="Arial"/>
                <w:sz w:val="22"/>
                <w:szCs w:val="22"/>
                <w:lang w:val="mk-MK"/>
              </w:rPr>
            </w:pPr>
            <w:r w:rsidRPr="004F7CD9">
              <w:rPr>
                <w:rFonts w:ascii="Arial" w:hAnsi="Arial" w:cs="Arial"/>
                <w:sz w:val="22"/>
                <w:szCs w:val="22"/>
                <w:lang w:val="mk-MK"/>
              </w:rPr>
              <w:fldChar w:fldCharType="begin">
                <w:ffData>
                  <w:name w:val=""/>
                  <w:enabled/>
                  <w:calcOnExit w:val="0"/>
                  <w:checkBox>
                    <w:sizeAuto/>
                    <w:default w:val="0"/>
                    <w:checked w:val="0"/>
                  </w:checkBox>
                </w:ffData>
              </w:fldChar>
            </w:r>
            <w:r w:rsidRPr="004F7CD9">
              <w:rPr>
                <w:rFonts w:ascii="Arial" w:hAnsi="Arial" w:cs="Arial"/>
                <w:sz w:val="22"/>
                <w:szCs w:val="22"/>
                <w:lang w:val="mk-MK"/>
              </w:rPr>
              <w:instrText xml:space="preserve"> FORMCHECKBOX </w:instrText>
            </w:r>
            <w:r w:rsidRPr="004F7CD9">
              <w:rPr>
                <w:rFonts w:ascii="Arial" w:hAnsi="Arial" w:cs="Arial"/>
                <w:sz w:val="22"/>
                <w:szCs w:val="22"/>
                <w:lang w:val="mk-MK"/>
              </w:rPr>
            </w:r>
            <w:r w:rsidRPr="004F7CD9">
              <w:rPr>
                <w:rFonts w:ascii="Arial" w:hAnsi="Arial" w:cs="Arial"/>
                <w:sz w:val="22"/>
                <w:szCs w:val="22"/>
                <w:lang w:val="mk-MK"/>
              </w:rPr>
              <w:fldChar w:fldCharType="end"/>
            </w:r>
            <w:r w:rsidRPr="004F7CD9">
              <w:rPr>
                <w:rFonts w:ascii="Arial" w:hAnsi="Arial" w:cs="Arial"/>
                <w:sz w:val="22"/>
                <w:szCs w:val="22"/>
                <w:lang w:val="mk-MK"/>
              </w:rPr>
              <w:t>Годишната програма за работа на Владата на   Република Македонија</w:t>
            </w:r>
          </w:p>
          <w:bookmarkStart w:id="0" w:name="Check14"/>
          <w:p w:rsidR="004119AF" w:rsidRPr="004F7CD9" w:rsidRDefault="004119AF" w:rsidP="00E365C7">
            <w:pPr>
              <w:pStyle w:val="ListParagraph"/>
              <w:spacing w:after="0" w:line="240" w:lineRule="auto"/>
              <w:ind w:left="0"/>
              <w:jc w:val="both"/>
              <w:rPr>
                <w:rFonts w:ascii="Arial" w:hAnsi="Arial" w:cs="Arial"/>
              </w:rPr>
            </w:pPr>
            <w:r w:rsidRPr="004F7CD9">
              <w:rPr>
                <w:rFonts w:ascii="Arial" w:eastAsia="Times New Roman" w:hAnsi="Arial" w:cs="Arial"/>
              </w:rPr>
              <w:fldChar w:fldCharType="begin">
                <w:ffData>
                  <w:name w:val="Check14"/>
                  <w:enabled/>
                  <w:calcOnExit w:val="0"/>
                  <w:checkBox>
                    <w:sizeAuto/>
                    <w:default w:val="0"/>
                    <w:checked w:val="0"/>
                  </w:checkBox>
                </w:ffData>
              </w:fldChar>
            </w:r>
            <w:r w:rsidRPr="004F7CD9">
              <w:rPr>
                <w:rFonts w:ascii="Arial" w:eastAsia="Times New Roman" w:hAnsi="Arial" w:cs="Arial"/>
              </w:rPr>
              <w:instrText xml:space="preserve"> FORMCHECKBOX </w:instrText>
            </w:r>
            <w:r w:rsidRPr="004F7CD9">
              <w:rPr>
                <w:rFonts w:ascii="Arial" w:eastAsia="Times New Roman" w:hAnsi="Arial" w:cs="Arial"/>
              </w:rPr>
            </w:r>
            <w:r w:rsidRPr="004F7CD9">
              <w:rPr>
                <w:rFonts w:ascii="Arial" w:eastAsia="Times New Roman" w:hAnsi="Arial" w:cs="Arial"/>
              </w:rPr>
              <w:fldChar w:fldCharType="end"/>
            </w:r>
            <w:bookmarkEnd w:id="0"/>
            <w:r w:rsidRPr="004F7CD9">
              <w:rPr>
                <w:rFonts w:ascii="Arial" w:eastAsia="Times New Roman" w:hAnsi="Arial" w:cs="Arial"/>
              </w:rPr>
              <w:t>НПАА</w:t>
            </w:r>
          </w:p>
          <w:p w:rsidR="004119AF" w:rsidRPr="004F7CD9" w:rsidRDefault="004119AF" w:rsidP="00E365C7">
            <w:pPr>
              <w:rPr>
                <w:rFonts w:ascii="Arial" w:eastAsia="StobiSerif Regular" w:hAnsi="Arial" w:cs="Arial"/>
                <w:sz w:val="22"/>
                <w:szCs w:val="22"/>
                <w:lang w:val="mk-MK"/>
              </w:rPr>
            </w:pPr>
          </w:p>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 xml:space="preserve">      Заклучок на Владата на Република Македонија</w:t>
            </w:r>
          </w:p>
          <w:bookmarkStart w:id="1" w:name="__Fieldmark__22789_662401667"/>
          <w:bookmarkStart w:id="2" w:name="__Fieldmark__1231_662401667"/>
          <w:bookmarkStart w:id="3" w:name="__Fieldmark__11540_662401667"/>
          <w:bookmarkEnd w:id="1"/>
          <w:bookmarkEnd w:id="2"/>
          <w:bookmarkEnd w:id="3"/>
          <w:p w:rsidR="004119AF" w:rsidRPr="004F7CD9" w:rsidRDefault="004119AF" w:rsidP="00E365C7">
            <w:pPr>
              <w:pStyle w:val="ListParagraph"/>
              <w:spacing w:after="0" w:line="240" w:lineRule="auto"/>
              <w:ind w:left="0"/>
              <w:jc w:val="both"/>
              <w:rPr>
                <w:rFonts w:ascii="Arial" w:eastAsia="Times New Roman" w:hAnsi="Arial" w:cs="Arial"/>
              </w:rPr>
            </w:pPr>
            <w:r w:rsidRPr="004F7CD9">
              <w:rPr>
                <w:rFonts w:ascii="Arial" w:eastAsia="Times New Roman" w:hAnsi="Arial" w:cs="Arial"/>
              </w:rPr>
              <w:fldChar w:fldCharType="begin">
                <w:ffData>
                  <w:name w:val="Check14"/>
                  <w:enabled/>
                  <w:calcOnExit w:val="0"/>
                  <w:checkBox>
                    <w:sizeAuto/>
                    <w:default w:val="0"/>
                    <w:checked w:val="0"/>
                  </w:checkBox>
                </w:ffData>
              </w:fldChar>
            </w:r>
            <w:r w:rsidRPr="004F7CD9">
              <w:rPr>
                <w:rFonts w:ascii="Arial" w:eastAsia="Times New Roman" w:hAnsi="Arial" w:cs="Arial"/>
              </w:rPr>
              <w:instrText xml:space="preserve"> FORMCHECKBOX </w:instrText>
            </w:r>
            <w:r w:rsidRPr="004F7CD9">
              <w:rPr>
                <w:rFonts w:ascii="Arial" w:eastAsia="Times New Roman" w:hAnsi="Arial" w:cs="Arial"/>
              </w:rPr>
            </w:r>
            <w:r w:rsidRPr="004F7CD9">
              <w:rPr>
                <w:rFonts w:ascii="Arial" w:eastAsia="Times New Roman" w:hAnsi="Arial" w:cs="Arial"/>
              </w:rPr>
              <w:fldChar w:fldCharType="end"/>
            </w:r>
            <w:r w:rsidRPr="004F7CD9">
              <w:rPr>
                <w:rFonts w:ascii="Arial" w:eastAsia="Times New Roman" w:hAnsi="Arial" w:cs="Arial"/>
              </w:rPr>
              <w:t xml:space="preserve">Друго </w:t>
            </w:r>
            <w:r w:rsidRPr="004F7CD9">
              <w:rPr>
                <w:rFonts w:ascii="Arial" w:hAnsi="Arial" w:cs="Arial"/>
              </w:rPr>
              <w:t>_____________________________________</w:t>
            </w:r>
          </w:p>
        </w:tc>
      </w:tr>
      <w:tr w:rsidR="004119AF" w:rsidRPr="004F7CD9" w:rsidTr="00E365C7">
        <w:trPr>
          <w:trHeight w:val="634"/>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Поврзаност со Директивите на ЕУ</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pStyle w:val="ListParagraph"/>
              <w:spacing w:after="0" w:line="240" w:lineRule="auto"/>
              <w:ind w:left="0"/>
              <w:rPr>
                <w:rFonts w:ascii="Arial" w:hAnsi="Arial" w:cs="Arial"/>
              </w:rPr>
            </w:pPr>
            <w:r w:rsidRPr="004F7CD9">
              <w:rPr>
                <w:rFonts w:ascii="Arial" w:hAnsi="Arial" w:cs="Arial"/>
              </w:rPr>
              <w:t>Нема</w:t>
            </w:r>
          </w:p>
        </w:tc>
      </w:tr>
      <w:tr w:rsidR="004119AF" w:rsidRPr="004F7CD9" w:rsidTr="00E365C7">
        <w:trPr>
          <w:trHeight w:val="1865"/>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 xml:space="preserve">Дали нацрт извештајот содржи информации согласно прописите кои се однесуваат на класифицираните информации </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pStyle w:val="ListParagraph"/>
              <w:snapToGrid w:val="0"/>
              <w:spacing w:after="0" w:line="240" w:lineRule="auto"/>
              <w:ind w:left="360"/>
              <w:rPr>
                <w:rFonts w:ascii="Arial" w:hAnsi="Arial" w:cs="Arial"/>
              </w:rPr>
            </w:pPr>
          </w:p>
          <w:bookmarkStart w:id="4" w:name="__Fieldmark__6_1092689882"/>
          <w:p w:rsidR="004119AF" w:rsidRPr="004F7CD9" w:rsidRDefault="004119AF" w:rsidP="00E365C7">
            <w:pPr>
              <w:pStyle w:val="ListParagraph"/>
              <w:spacing w:after="0" w:line="240" w:lineRule="auto"/>
              <w:ind w:left="360"/>
              <w:rPr>
                <w:rFonts w:ascii="Arial" w:hAnsi="Arial" w:cs="Arial"/>
              </w:rPr>
            </w:pPr>
            <w:r w:rsidRPr="004F7CD9">
              <w:rPr>
                <w:rFonts w:ascii="Arial" w:hAnsi="Arial" w:cs="Arial"/>
              </w:rPr>
              <w:fldChar w:fldCharType="begin">
                <w:ffData>
                  <w:name w:val=""/>
                  <w:enabled/>
                  <w:calcOnExit w:val="0"/>
                  <w:checkBox>
                    <w:sizeAuto/>
                    <w:default w:val="0"/>
                    <w:checked w:val="0"/>
                  </w:checkBox>
                </w:ffData>
              </w:fldChar>
            </w:r>
            <w:r w:rsidRPr="004F7CD9">
              <w:rPr>
                <w:rFonts w:ascii="Arial" w:hAnsi="Arial" w:cs="Arial"/>
              </w:rPr>
              <w:instrText xml:space="preserve"> FORMCHECKBOX </w:instrText>
            </w:r>
            <w:r w:rsidRPr="004F7CD9">
              <w:rPr>
                <w:rFonts w:ascii="Arial" w:hAnsi="Arial" w:cs="Arial"/>
              </w:rPr>
            </w:r>
            <w:r w:rsidRPr="004F7CD9">
              <w:rPr>
                <w:rFonts w:ascii="Arial" w:hAnsi="Arial" w:cs="Arial"/>
              </w:rPr>
              <w:fldChar w:fldCharType="end"/>
            </w:r>
            <w:bookmarkEnd w:id="4"/>
            <w:r w:rsidRPr="004F7CD9">
              <w:rPr>
                <w:rFonts w:ascii="Arial" w:eastAsia="Times New Roman" w:hAnsi="Arial" w:cs="Arial"/>
              </w:rPr>
              <w:t>Да</w:t>
            </w:r>
          </w:p>
          <w:bookmarkStart w:id="5" w:name="__Fieldmark__7_1092689882"/>
          <w:p w:rsidR="004119AF" w:rsidRPr="004F7CD9" w:rsidRDefault="004119AF" w:rsidP="00E365C7">
            <w:pPr>
              <w:pStyle w:val="ListParagraph"/>
              <w:spacing w:after="0" w:line="240" w:lineRule="auto"/>
              <w:ind w:left="360"/>
              <w:rPr>
                <w:rFonts w:ascii="Arial" w:hAnsi="Arial" w:cs="Arial"/>
              </w:rPr>
            </w:pPr>
            <w:r w:rsidRPr="004F7CD9">
              <w:rPr>
                <w:rFonts w:ascii="Arial" w:hAnsi="Arial" w:cs="Arial"/>
              </w:rPr>
              <w:fldChar w:fldCharType="begin">
                <w:ffData>
                  <w:name w:val=""/>
                  <w:enabled/>
                  <w:calcOnExit w:val="0"/>
                  <w:checkBox>
                    <w:sizeAuto/>
                    <w:default w:val="0"/>
                    <w:checked/>
                  </w:checkBox>
                </w:ffData>
              </w:fldChar>
            </w:r>
            <w:r w:rsidRPr="004F7CD9">
              <w:rPr>
                <w:rFonts w:ascii="Arial" w:hAnsi="Arial" w:cs="Arial"/>
              </w:rPr>
              <w:instrText xml:space="preserve"> FORMCHECKBOX </w:instrText>
            </w:r>
            <w:r w:rsidRPr="004F7CD9">
              <w:rPr>
                <w:rFonts w:ascii="Arial" w:hAnsi="Arial" w:cs="Arial"/>
              </w:rPr>
            </w:r>
            <w:r w:rsidRPr="004F7CD9">
              <w:rPr>
                <w:rFonts w:ascii="Arial" w:hAnsi="Arial" w:cs="Arial"/>
              </w:rPr>
              <w:fldChar w:fldCharType="end"/>
            </w:r>
            <w:bookmarkEnd w:id="5"/>
            <w:r w:rsidRPr="004F7CD9">
              <w:rPr>
                <w:rFonts w:ascii="Arial" w:eastAsia="Times New Roman" w:hAnsi="Arial" w:cs="Arial"/>
              </w:rPr>
              <w:t>Не</w:t>
            </w:r>
          </w:p>
        </w:tc>
      </w:tr>
      <w:tr w:rsidR="004119AF" w:rsidRPr="004F7CD9" w:rsidTr="00E365C7">
        <w:trPr>
          <w:trHeight w:val="939"/>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Датум на објавување на нацрт Извештајот на ЕНЕР:</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rPr>
                <w:rFonts w:ascii="Arial" w:hAnsi="Arial" w:cs="Arial"/>
                <w:sz w:val="22"/>
                <w:szCs w:val="22"/>
                <w:lang w:val="mk-MK"/>
              </w:rPr>
            </w:pPr>
            <w:r>
              <w:rPr>
                <w:rFonts w:ascii="Arial" w:hAnsi="Arial" w:cs="Arial"/>
                <w:sz w:val="22"/>
                <w:szCs w:val="22"/>
              </w:rPr>
              <w:t>27.11.</w:t>
            </w:r>
            <w:r w:rsidRPr="004F7CD9">
              <w:rPr>
                <w:rFonts w:ascii="Arial" w:hAnsi="Arial" w:cs="Arial"/>
                <w:sz w:val="22"/>
                <w:szCs w:val="22"/>
                <w:lang w:val="mk-MK"/>
              </w:rPr>
              <w:t xml:space="preserve">2018 година </w:t>
            </w:r>
          </w:p>
        </w:tc>
      </w:tr>
      <w:tr w:rsidR="004119AF" w:rsidRPr="004F7CD9" w:rsidTr="00E365C7">
        <w:trPr>
          <w:trHeight w:val="691"/>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Датум на доставување на нацрт Извештајот до Министерството за информатичко општество и администрација:</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w:t>
            </w:r>
            <w:r>
              <w:rPr>
                <w:rFonts w:ascii="Arial" w:hAnsi="Arial" w:cs="Arial"/>
                <w:sz w:val="22"/>
                <w:szCs w:val="22"/>
                <w:lang w:val="mk-MK"/>
              </w:rPr>
              <w:t xml:space="preserve"> </w:t>
            </w:r>
          </w:p>
        </w:tc>
      </w:tr>
      <w:tr w:rsidR="004119AF" w:rsidRPr="004F7CD9" w:rsidTr="00E365C7">
        <w:trPr>
          <w:trHeight w:val="622"/>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Датум на добивање на мислењето од Министерството за информатичко општество и администрација:</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w:t>
            </w:r>
          </w:p>
        </w:tc>
      </w:tr>
      <w:tr w:rsidR="004119AF" w:rsidRPr="004F7CD9" w:rsidTr="00E365C7">
        <w:trPr>
          <w:trHeight w:val="951"/>
        </w:trPr>
        <w:tc>
          <w:tcPr>
            <w:tcW w:w="3105" w:type="dxa"/>
            <w:tcBorders>
              <w:top w:val="single" w:sz="4" w:space="0" w:color="000000"/>
              <w:left w:val="single" w:sz="4" w:space="0" w:color="000000"/>
              <w:bottom w:val="single" w:sz="4" w:space="0" w:color="000000"/>
            </w:tcBorders>
            <w:shd w:val="clear" w:color="auto" w:fill="auto"/>
          </w:tcPr>
          <w:p w:rsidR="004119AF" w:rsidRPr="004F7CD9" w:rsidRDefault="004119AF" w:rsidP="00E365C7">
            <w:pPr>
              <w:rPr>
                <w:rFonts w:ascii="Arial" w:hAnsi="Arial" w:cs="Arial"/>
                <w:sz w:val="22"/>
                <w:szCs w:val="22"/>
                <w:lang w:val="mk-MK"/>
              </w:rPr>
            </w:pPr>
            <w:r w:rsidRPr="004F7CD9">
              <w:rPr>
                <w:rFonts w:ascii="Arial" w:hAnsi="Arial" w:cs="Arial"/>
                <w:sz w:val="22"/>
                <w:szCs w:val="22"/>
                <w:lang w:val="mk-MK"/>
              </w:rPr>
              <w:t xml:space="preserve">Рок за доставување на предлогот на закон до Генералниот секретаријат  </w:t>
            </w:r>
          </w:p>
        </w:tc>
        <w:tc>
          <w:tcPr>
            <w:tcW w:w="6286" w:type="dxa"/>
            <w:tcBorders>
              <w:top w:val="single" w:sz="4" w:space="0" w:color="000000"/>
              <w:left w:val="single" w:sz="4" w:space="0" w:color="000000"/>
              <w:bottom w:val="single" w:sz="4" w:space="0" w:color="000000"/>
              <w:right w:val="single" w:sz="4" w:space="0" w:color="000000"/>
            </w:tcBorders>
            <w:shd w:val="clear" w:color="auto" w:fill="auto"/>
          </w:tcPr>
          <w:p w:rsidR="004119AF" w:rsidRPr="004F7CD9" w:rsidRDefault="004119AF" w:rsidP="00E365C7">
            <w:pPr>
              <w:rPr>
                <w:rFonts w:ascii="Arial" w:hAnsi="Arial" w:cs="Arial"/>
                <w:b/>
                <w:sz w:val="22"/>
                <w:szCs w:val="22"/>
                <w:lang w:val="mk-MK"/>
              </w:rPr>
            </w:pPr>
            <w:r w:rsidRPr="004F7CD9">
              <w:rPr>
                <w:rFonts w:ascii="Arial" w:hAnsi="Arial" w:cs="Arial"/>
                <w:sz w:val="22"/>
                <w:szCs w:val="22"/>
                <w:lang w:val="mk-MK"/>
              </w:rPr>
              <w:t>/</w:t>
            </w:r>
          </w:p>
        </w:tc>
      </w:tr>
    </w:tbl>
    <w:p w:rsidR="004119AF" w:rsidRPr="004F7CD9" w:rsidRDefault="004119AF" w:rsidP="004119AF">
      <w:pPr>
        <w:pStyle w:val="DefaultStyle"/>
        <w:spacing w:after="0" w:line="240" w:lineRule="auto"/>
        <w:jc w:val="both"/>
        <w:rPr>
          <w:rFonts w:ascii="Arial" w:hAnsi="Arial" w:cs="Arial"/>
          <w:bCs/>
          <w:color w:val="000000"/>
          <w:sz w:val="22"/>
          <w:szCs w:val="22"/>
        </w:rPr>
      </w:pPr>
    </w:p>
    <w:p w:rsidR="004119AF" w:rsidRPr="004F7CD9" w:rsidRDefault="004119AF" w:rsidP="004119AF">
      <w:pPr>
        <w:pStyle w:val="DefaultStyle"/>
        <w:spacing w:after="0" w:line="240" w:lineRule="auto"/>
        <w:jc w:val="both"/>
        <w:rPr>
          <w:rFonts w:ascii="Arial" w:hAnsi="Arial" w:cs="Arial"/>
          <w:bCs/>
          <w:color w:val="000000"/>
          <w:sz w:val="22"/>
          <w:szCs w:val="22"/>
        </w:rPr>
      </w:pPr>
    </w:p>
    <w:p w:rsidR="004119AF" w:rsidRDefault="004119AF" w:rsidP="004119AF">
      <w:pPr>
        <w:pStyle w:val="DefaultStyle"/>
        <w:spacing w:after="0" w:line="240" w:lineRule="auto"/>
        <w:jc w:val="both"/>
        <w:rPr>
          <w:rFonts w:ascii="Arial" w:hAnsi="Arial" w:cs="Arial"/>
          <w:bCs/>
          <w:color w:val="000000"/>
          <w:sz w:val="22"/>
          <w:szCs w:val="22"/>
        </w:rPr>
      </w:pPr>
    </w:p>
    <w:p w:rsidR="004119AF" w:rsidRPr="004F7CD9" w:rsidRDefault="004119AF" w:rsidP="004119AF">
      <w:pPr>
        <w:pStyle w:val="DefaultStyle"/>
        <w:spacing w:after="0" w:line="240" w:lineRule="auto"/>
        <w:jc w:val="both"/>
        <w:rPr>
          <w:rFonts w:ascii="Arial" w:hAnsi="Arial" w:cs="Arial"/>
          <w:bCs/>
          <w:color w:val="000000"/>
          <w:sz w:val="22"/>
          <w:szCs w:val="22"/>
        </w:rPr>
      </w:pPr>
    </w:p>
    <w:p w:rsidR="004119AF" w:rsidRPr="004F7CD9" w:rsidRDefault="004119AF" w:rsidP="004119AF">
      <w:pPr>
        <w:pStyle w:val="DefaultStyle"/>
        <w:spacing w:after="0" w:line="240" w:lineRule="auto"/>
        <w:jc w:val="both"/>
        <w:rPr>
          <w:rFonts w:ascii="Arial" w:hAnsi="Arial" w:cs="Arial"/>
          <w:bCs/>
          <w:color w:val="000000"/>
          <w:sz w:val="22"/>
          <w:szCs w:val="22"/>
        </w:rPr>
      </w:pPr>
    </w:p>
    <w:p w:rsidR="004119AF" w:rsidRPr="004F7CD9" w:rsidRDefault="004119AF" w:rsidP="004119AF">
      <w:pPr>
        <w:pStyle w:val="DefaultStyle"/>
        <w:numPr>
          <w:ilvl w:val="0"/>
          <w:numId w:val="1"/>
        </w:numPr>
        <w:spacing w:after="0" w:line="240" w:lineRule="auto"/>
        <w:ind w:left="360"/>
        <w:jc w:val="both"/>
        <w:rPr>
          <w:rFonts w:ascii="Arial" w:hAnsi="Arial" w:cs="Arial"/>
          <w:b/>
          <w:bCs/>
          <w:color w:val="000000"/>
          <w:sz w:val="22"/>
          <w:szCs w:val="22"/>
        </w:rPr>
      </w:pPr>
      <w:r w:rsidRPr="004F7CD9">
        <w:rPr>
          <w:rFonts w:ascii="Arial" w:hAnsi="Arial" w:cs="Arial"/>
          <w:b/>
          <w:bCs/>
          <w:color w:val="000000"/>
          <w:sz w:val="22"/>
          <w:szCs w:val="22"/>
        </w:rPr>
        <w:lastRenderedPageBreak/>
        <w:t>Опис на состојбите во областа и дефинирање на проблемот</w:t>
      </w:r>
    </w:p>
    <w:p w:rsidR="004119AF" w:rsidRPr="004F7CD9" w:rsidRDefault="004119AF" w:rsidP="004119AF">
      <w:pPr>
        <w:pStyle w:val="DefaultStyle"/>
        <w:spacing w:after="0" w:line="240" w:lineRule="auto"/>
        <w:ind w:left="360"/>
        <w:jc w:val="both"/>
        <w:rPr>
          <w:rFonts w:ascii="Arial" w:hAnsi="Arial" w:cs="Arial"/>
          <w:bCs/>
          <w:color w:val="000000"/>
          <w:sz w:val="22"/>
          <w:szCs w:val="22"/>
        </w:rPr>
      </w:pPr>
    </w:p>
    <w:p w:rsidR="004119AF" w:rsidRPr="004F7CD9" w:rsidRDefault="004119AF" w:rsidP="004119AF">
      <w:pPr>
        <w:pStyle w:val="DefaultStyle"/>
        <w:numPr>
          <w:ilvl w:val="1"/>
          <w:numId w:val="2"/>
        </w:numPr>
        <w:spacing w:after="0" w:line="240" w:lineRule="auto"/>
        <w:ind w:left="720"/>
        <w:jc w:val="both"/>
        <w:rPr>
          <w:rFonts w:ascii="Arial" w:hAnsi="Arial" w:cs="Arial"/>
          <w:bCs/>
          <w:i/>
          <w:color w:val="000000"/>
          <w:sz w:val="22"/>
          <w:szCs w:val="22"/>
        </w:rPr>
      </w:pPr>
      <w:r w:rsidRPr="004F7CD9">
        <w:rPr>
          <w:rFonts w:ascii="Arial" w:hAnsi="Arial" w:cs="Arial"/>
          <w:bCs/>
          <w:i/>
          <w:color w:val="000000"/>
          <w:sz w:val="22"/>
          <w:szCs w:val="22"/>
        </w:rPr>
        <w:t>Опис на состојбите</w:t>
      </w:r>
    </w:p>
    <w:p w:rsidR="004119AF" w:rsidRPr="004F7CD9" w:rsidRDefault="004119AF" w:rsidP="004119AF">
      <w:pPr>
        <w:pStyle w:val="DefaultStyle"/>
        <w:spacing w:after="0" w:line="240" w:lineRule="auto"/>
        <w:jc w:val="both"/>
        <w:rPr>
          <w:rFonts w:ascii="Arial" w:hAnsi="Arial" w:cs="Arial"/>
          <w:bCs/>
          <w:color w:val="000000"/>
          <w:sz w:val="22"/>
          <w:szCs w:val="22"/>
        </w:rPr>
      </w:pPr>
    </w:p>
    <w:p w:rsidR="004119AF" w:rsidRPr="004F7CD9" w:rsidRDefault="004119AF" w:rsidP="004119AF">
      <w:pPr>
        <w:pStyle w:val="BodyText2"/>
        <w:snapToGrid w:val="0"/>
        <w:ind w:firstLine="720"/>
        <w:jc w:val="both"/>
        <w:rPr>
          <w:rFonts w:ascii="Arial" w:hAnsi="Arial" w:cs="Arial"/>
          <w:b w:val="0"/>
          <w:sz w:val="22"/>
          <w:szCs w:val="22"/>
          <w:lang w:val="mk-MK"/>
        </w:rPr>
      </w:pPr>
      <w:r w:rsidRPr="004F7CD9">
        <w:rPr>
          <w:rFonts w:ascii="Arial" w:hAnsi="Arial" w:cs="Arial"/>
          <w:b w:val="0"/>
          <w:sz w:val="22"/>
          <w:szCs w:val="22"/>
          <w:lang w:val="mk-MK"/>
        </w:rPr>
        <w:t>Во насока на усогласување на македонското законодавство со законодавството на ЕУ како битна претпоставка во процесот на пристапување на Република Македонија кон Европската Унија, беше донесен Законот за задолжителни нафтени резерви („Службен весник на Република Македонија“ бр. 144/14, 178/14, 199/15 и 197/17), во кој е извршено делумно транспонирање на Директивата 2009/119/ЕУ која наметнува обврска на земјите членки на ЕУ да чуваат минимум залихи на нафтени резерви.  Потполна усогласеност на законот со наведената Директива ќе се постигне со донесувањето на подзаконските акти во кои ќе се изврши транспонирање на четирите анекси на горенаведената Директива (Анекс I, II,III и IV).</w:t>
      </w:r>
    </w:p>
    <w:p w:rsidR="004119AF" w:rsidRPr="004F7CD9" w:rsidRDefault="004119AF" w:rsidP="004119AF">
      <w:pPr>
        <w:jc w:val="both"/>
        <w:rPr>
          <w:rFonts w:ascii="Arial" w:hAnsi="Arial" w:cs="Arial"/>
          <w:sz w:val="22"/>
          <w:szCs w:val="22"/>
          <w:lang w:val="mk-MK"/>
        </w:rPr>
      </w:pPr>
      <w:r w:rsidRPr="004F7CD9">
        <w:rPr>
          <w:rFonts w:ascii="Arial" w:hAnsi="Arial" w:cs="Arial"/>
          <w:sz w:val="22"/>
          <w:szCs w:val="22"/>
          <w:lang w:val="mk-MK"/>
        </w:rPr>
        <w:tab/>
        <w:t>Врз основа на член 56 од Законот з</w:t>
      </w:r>
      <w:r>
        <w:rPr>
          <w:rFonts w:ascii="Arial" w:hAnsi="Arial" w:cs="Arial"/>
          <w:sz w:val="22"/>
          <w:szCs w:val="22"/>
          <w:lang w:val="mk-MK"/>
        </w:rPr>
        <w:t>а задолжителни нафтени резерви</w:t>
      </w:r>
      <w:r w:rsidRPr="004F7CD9">
        <w:rPr>
          <w:rFonts w:ascii="Arial" w:hAnsi="Arial" w:cs="Arial"/>
          <w:sz w:val="22"/>
          <w:szCs w:val="22"/>
          <w:lang w:val="mk-MK"/>
        </w:rPr>
        <w:t xml:space="preserve"> истиот треба да отпочне да се применува сметано од 1 јануари 2019 година.</w:t>
      </w:r>
    </w:p>
    <w:p w:rsidR="004119AF" w:rsidRPr="004F7CD9" w:rsidRDefault="004119AF" w:rsidP="004119AF">
      <w:pPr>
        <w:jc w:val="both"/>
        <w:rPr>
          <w:rFonts w:ascii="Arial" w:hAnsi="Arial" w:cs="Arial"/>
          <w:sz w:val="22"/>
          <w:szCs w:val="22"/>
          <w:lang w:val="mk-MK"/>
        </w:rPr>
      </w:pPr>
      <w:r w:rsidRPr="004F7CD9">
        <w:rPr>
          <w:rFonts w:ascii="Arial" w:hAnsi="Arial" w:cs="Arial"/>
          <w:sz w:val="22"/>
          <w:szCs w:val="22"/>
          <w:lang w:val="mk-MK"/>
        </w:rPr>
        <w:tab/>
        <w:t>Со</w:t>
      </w:r>
      <w:r>
        <w:rPr>
          <w:rFonts w:ascii="Arial" w:hAnsi="Arial" w:cs="Arial"/>
          <w:sz w:val="22"/>
          <w:szCs w:val="22"/>
          <w:lang w:val="mk-MK"/>
        </w:rPr>
        <w:t xml:space="preserve">гласно проценката </w:t>
      </w:r>
      <w:r w:rsidRPr="004F7CD9">
        <w:rPr>
          <w:rFonts w:ascii="Arial" w:hAnsi="Arial" w:cs="Arial"/>
          <w:sz w:val="22"/>
          <w:szCs w:val="22"/>
          <w:lang w:val="mk-MK"/>
        </w:rPr>
        <w:t xml:space="preserve">дека постои реална потреба да се овозможи да продолжи отстапувањето на нафтени деривати од задолжителните резерви </w:t>
      </w:r>
      <w:r>
        <w:rPr>
          <w:rFonts w:ascii="Arial" w:hAnsi="Arial" w:cs="Arial"/>
          <w:sz w:val="22"/>
          <w:szCs w:val="22"/>
          <w:lang w:val="mk-MK"/>
        </w:rPr>
        <w:t xml:space="preserve">во </w:t>
      </w:r>
      <w:r w:rsidRPr="004F7CD9">
        <w:rPr>
          <w:rFonts w:ascii="Arial" w:hAnsi="Arial" w:cs="Arial"/>
          <w:sz w:val="22"/>
          <w:szCs w:val="22"/>
          <w:lang w:val="mk-MK"/>
        </w:rPr>
        <w:t>согласно</w:t>
      </w:r>
      <w:r>
        <w:rPr>
          <w:rFonts w:ascii="Arial" w:hAnsi="Arial" w:cs="Arial"/>
          <w:sz w:val="22"/>
          <w:szCs w:val="22"/>
          <w:lang w:val="mk-MK"/>
        </w:rPr>
        <w:t>ст со</w:t>
      </w:r>
      <w:r w:rsidRPr="004F7CD9">
        <w:rPr>
          <w:rFonts w:ascii="Arial" w:hAnsi="Arial" w:cs="Arial"/>
          <w:sz w:val="22"/>
          <w:szCs w:val="22"/>
          <w:lang w:val="mk-MK"/>
        </w:rPr>
        <w:t xml:space="preserve"> членот 9-а од постојниот важечки Закон за задолжителни резерви на нафта и нафтени деривати („Службен весник на Република Македонија“ бр. 84/08, 35/11, 84/12, 43/14 и 83/18), се предлага да се пролонгира примената на новиот закон за период од една година</w:t>
      </w:r>
      <w:r>
        <w:rPr>
          <w:rFonts w:ascii="Arial" w:hAnsi="Arial" w:cs="Arial"/>
          <w:sz w:val="22"/>
          <w:szCs w:val="22"/>
          <w:lang w:val="mk-MK"/>
        </w:rPr>
        <w:t xml:space="preserve">, односно истиот да отпочне да се применува сметно од </w:t>
      </w:r>
      <w:r w:rsidRPr="004F7CD9">
        <w:rPr>
          <w:rFonts w:ascii="Arial" w:hAnsi="Arial" w:cs="Arial"/>
          <w:sz w:val="22"/>
          <w:szCs w:val="22"/>
          <w:lang w:val="mk-MK"/>
        </w:rPr>
        <w:t>1 јануари 20</w:t>
      </w:r>
      <w:r>
        <w:rPr>
          <w:rFonts w:ascii="Arial" w:hAnsi="Arial" w:cs="Arial"/>
          <w:sz w:val="22"/>
          <w:szCs w:val="22"/>
          <w:lang w:val="mk-MK"/>
        </w:rPr>
        <w:t>20</w:t>
      </w:r>
      <w:r w:rsidRPr="004F7CD9">
        <w:rPr>
          <w:rFonts w:ascii="Arial" w:hAnsi="Arial" w:cs="Arial"/>
          <w:sz w:val="22"/>
          <w:szCs w:val="22"/>
          <w:lang w:val="mk-MK"/>
        </w:rPr>
        <w:t xml:space="preserve"> година.</w:t>
      </w:r>
    </w:p>
    <w:p w:rsidR="004119AF" w:rsidRPr="004F7CD9" w:rsidRDefault="004119AF" w:rsidP="004119AF">
      <w:pPr>
        <w:jc w:val="both"/>
        <w:rPr>
          <w:rFonts w:ascii="Arial" w:hAnsi="Arial" w:cs="Arial"/>
          <w:sz w:val="22"/>
          <w:szCs w:val="22"/>
          <w:lang w:val="mk-MK"/>
        </w:rPr>
      </w:pPr>
      <w:r w:rsidRPr="004F7CD9">
        <w:rPr>
          <w:rFonts w:ascii="Arial" w:hAnsi="Arial" w:cs="Arial"/>
          <w:sz w:val="22"/>
          <w:szCs w:val="22"/>
          <w:lang w:val="mk-MK"/>
        </w:rPr>
        <w:tab/>
      </w:r>
    </w:p>
    <w:p w:rsidR="004119AF" w:rsidRPr="004F7CD9" w:rsidRDefault="004119AF" w:rsidP="004119AF">
      <w:pPr>
        <w:pStyle w:val="DefaultStyle"/>
        <w:spacing w:after="0" w:line="240" w:lineRule="auto"/>
        <w:jc w:val="both"/>
        <w:rPr>
          <w:rFonts w:ascii="Arial" w:hAnsi="Arial" w:cs="Arial"/>
          <w:bCs/>
          <w:color w:val="auto"/>
          <w:sz w:val="22"/>
          <w:szCs w:val="22"/>
        </w:rPr>
      </w:pPr>
    </w:p>
    <w:p w:rsidR="004119AF" w:rsidRPr="004F7CD9" w:rsidRDefault="004119AF" w:rsidP="004119AF">
      <w:pPr>
        <w:pStyle w:val="DefaultStyle"/>
        <w:numPr>
          <w:ilvl w:val="1"/>
          <w:numId w:val="2"/>
        </w:numPr>
        <w:spacing w:after="0" w:line="240" w:lineRule="auto"/>
        <w:ind w:left="720"/>
        <w:jc w:val="both"/>
        <w:rPr>
          <w:rFonts w:ascii="Arial" w:hAnsi="Arial" w:cs="Arial"/>
          <w:bCs/>
          <w:i/>
          <w:color w:val="000000"/>
          <w:sz w:val="22"/>
          <w:szCs w:val="22"/>
        </w:rPr>
      </w:pPr>
      <w:r w:rsidRPr="004F7CD9">
        <w:rPr>
          <w:rFonts w:ascii="Arial" w:eastAsia="Arial Unicode MS" w:hAnsi="Arial" w:cs="Arial"/>
          <w:i/>
          <w:sz w:val="22"/>
          <w:szCs w:val="22"/>
          <w:lang w:eastAsia="en-US" w:bidi="en-US"/>
        </w:rPr>
        <w:t>Причини за проблемите кои се предмет на разгледување</w:t>
      </w:r>
    </w:p>
    <w:p w:rsidR="004119AF" w:rsidRPr="004F7CD9" w:rsidRDefault="004119AF" w:rsidP="004119AF">
      <w:pPr>
        <w:pStyle w:val="DefaultStyle"/>
        <w:spacing w:after="0" w:line="240" w:lineRule="auto"/>
        <w:ind w:left="360"/>
        <w:jc w:val="both"/>
        <w:rPr>
          <w:rFonts w:ascii="Arial" w:hAnsi="Arial" w:cs="Arial"/>
          <w:bCs/>
          <w:color w:val="000000"/>
          <w:sz w:val="22"/>
          <w:szCs w:val="22"/>
        </w:rPr>
      </w:pPr>
    </w:p>
    <w:p w:rsidR="004119AF" w:rsidRPr="004F7CD9" w:rsidRDefault="004119AF" w:rsidP="004119AF">
      <w:pPr>
        <w:suppressAutoHyphens w:val="0"/>
        <w:autoSpaceDE w:val="0"/>
        <w:autoSpaceDN w:val="0"/>
        <w:adjustRightInd w:val="0"/>
        <w:jc w:val="both"/>
        <w:rPr>
          <w:rFonts w:ascii="Arial" w:hAnsi="Arial" w:cs="Arial"/>
          <w:bCs/>
          <w:color w:val="000000"/>
          <w:sz w:val="22"/>
          <w:szCs w:val="22"/>
          <w:lang w:val="mk-MK"/>
        </w:rPr>
      </w:pPr>
      <w:r w:rsidRPr="004F7CD9">
        <w:rPr>
          <w:rFonts w:ascii="Arial" w:hAnsi="Arial" w:cs="Arial"/>
          <w:bCs/>
          <w:color w:val="000000"/>
          <w:sz w:val="22"/>
          <w:szCs w:val="22"/>
          <w:lang w:val="mk-MK"/>
        </w:rPr>
        <w:t xml:space="preserve">2. </w:t>
      </w:r>
      <w:r w:rsidRPr="004F7CD9">
        <w:rPr>
          <w:rFonts w:ascii="Arial" w:hAnsi="Arial" w:cs="Arial"/>
          <w:b/>
          <w:bCs/>
          <w:color w:val="000000"/>
          <w:sz w:val="22"/>
          <w:szCs w:val="22"/>
          <w:lang w:val="mk-MK"/>
        </w:rPr>
        <w:t>Цели на предлог регулативата:</w:t>
      </w:r>
    </w:p>
    <w:p w:rsidR="004119AF" w:rsidRPr="004F7CD9" w:rsidRDefault="004119AF" w:rsidP="004119AF">
      <w:pPr>
        <w:pStyle w:val="DefaultStyle"/>
        <w:widowControl w:val="0"/>
        <w:tabs>
          <w:tab w:val="left" w:pos="0"/>
          <w:tab w:val="left" w:pos="432"/>
        </w:tabs>
        <w:spacing w:after="0" w:line="240" w:lineRule="auto"/>
        <w:jc w:val="both"/>
        <w:rPr>
          <w:rFonts w:ascii="Arial" w:hAnsi="Arial" w:cs="Arial"/>
          <w:bCs/>
          <w:color w:val="000000"/>
          <w:sz w:val="22"/>
          <w:szCs w:val="22"/>
        </w:rPr>
      </w:pPr>
    </w:p>
    <w:p w:rsidR="004119AF" w:rsidRPr="004F7CD9" w:rsidRDefault="004119AF" w:rsidP="004119AF">
      <w:pPr>
        <w:jc w:val="both"/>
        <w:rPr>
          <w:rFonts w:ascii="Arial" w:hAnsi="Arial" w:cs="Arial"/>
          <w:sz w:val="22"/>
          <w:szCs w:val="22"/>
          <w:lang w:val="mk-MK"/>
        </w:rPr>
      </w:pPr>
      <w:r w:rsidRPr="004F7CD9">
        <w:rPr>
          <w:rFonts w:ascii="Arial" w:hAnsi="Arial" w:cs="Arial"/>
          <w:sz w:val="22"/>
          <w:szCs w:val="22"/>
          <w:lang w:val="mk-MK"/>
        </w:rPr>
        <w:tab/>
        <w:t>Цел</w:t>
      </w:r>
      <w:r>
        <w:rPr>
          <w:rFonts w:ascii="Arial" w:hAnsi="Arial" w:cs="Arial"/>
          <w:sz w:val="22"/>
          <w:szCs w:val="22"/>
          <w:lang w:val="mk-MK"/>
        </w:rPr>
        <w:t>та</w:t>
      </w:r>
      <w:r w:rsidRPr="004F7CD9">
        <w:rPr>
          <w:rFonts w:ascii="Arial" w:hAnsi="Arial" w:cs="Arial"/>
          <w:sz w:val="22"/>
          <w:szCs w:val="22"/>
          <w:lang w:val="mk-MK"/>
        </w:rPr>
        <w:t xml:space="preserve"> на предложената измена на Законот за задолжителни нафтени резерви е  да се одложи неговата примена за период од една календарска година, со што ќе се овозможи да продолжи отстапувањето на нафтени деривати од задолжителните резерви согласно членот 9-а од постојниот важечки Закон за задолжителни резерви на нафта и нафтени деривати.</w:t>
      </w:r>
    </w:p>
    <w:p w:rsidR="004119AF" w:rsidRPr="004F7CD9" w:rsidRDefault="004119AF" w:rsidP="004119AF">
      <w:pPr>
        <w:ind w:firstLine="720"/>
        <w:jc w:val="both"/>
        <w:rPr>
          <w:rFonts w:ascii="Arial" w:eastAsia="Arial Unicode MS" w:hAnsi="Arial" w:cs="Arial"/>
          <w:sz w:val="22"/>
          <w:szCs w:val="22"/>
          <w:lang w:val="mk-MK" w:eastAsia="en-US" w:bidi="en-US"/>
        </w:rPr>
      </w:pPr>
    </w:p>
    <w:p w:rsidR="004119AF" w:rsidRPr="004F7CD9" w:rsidRDefault="004119AF" w:rsidP="004119AF">
      <w:pPr>
        <w:pStyle w:val="DefaultStyle"/>
        <w:widowControl w:val="0"/>
        <w:tabs>
          <w:tab w:val="left" w:pos="0"/>
          <w:tab w:val="left" w:pos="432"/>
        </w:tabs>
        <w:spacing w:after="0" w:line="240" w:lineRule="auto"/>
        <w:jc w:val="both"/>
        <w:rPr>
          <w:rFonts w:ascii="Arial" w:hAnsi="Arial" w:cs="Arial"/>
          <w:bCs/>
          <w:color w:val="000000"/>
          <w:sz w:val="22"/>
          <w:szCs w:val="22"/>
        </w:rPr>
      </w:pPr>
      <w:r w:rsidRPr="004F7CD9">
        <w:rPr>
          <w:rFonts w:ascii="Arial" w:hAnsi="Arial" w:cs="Arial"/>
          <w:bCs/>
          <w:color w:val="000000"/>
          <w:sz w:val="22"/>
          <w:szCs w:val="22"/>
        </w:rPr>
        <w:t xml:space="preserve">3. </w:t>
      </w:r>
      <w:r w:rsidRPr="004F7CD9">
        <w:rPr>
          <w:rFonts w:ascii="Arial" w:hAnsi="Arial" w:cs="Arial"/>
          <w:b/>
          <w:bCs/>
          <w:color w:val="000000"/>
          <w:sz w:val="22"/>
          <w:szCs w:val="22"/>
        </w:rPr>
        <w:t>Можни решенија (опции)</w:t>
      </w:r>
    </w:p>
    <w:p w:rsidR="004119AF" w:rsidRPr="004F7CD9" w:rsidRDefault="004119AF" w:rsidP="004119AF">
      <w:pPr>
        <w:pStyle w:val="DefaultStyle"/>
        <w:widowControl w:val="0"/>
        <w:tabs>
          <w:tab w:val="left" w:pos="0"/>
          <w:tab w:val="left" w:pos="432"/>
        </w:tabs>
        <w:spacing w:after="0" w:line="240" w:lineRule="auto"/>
        <w:jc w:val="both"/>
        <w:rPr>
          <w:rFonts w:ascii="Arial" w:hAnsi="Arial" w:cs="Arial"/>
          <w:bCs/>
          <w:color w:val="000000"/>
          <w:sz w:val="22"/>
          <w:szCs w:val="22"/>
        </w:rPr>
      </w:pPr>
    </w:p>
    <w:p w:rsidR="004119AF" w:rsidRPr="004F7CD9" w:rsidRDefault="004119AF" w:rsidP="004119AF">
      <w:pPr>
        <w:ind w:left="284"/>
        <w:jc w:val="both"/>
        <w:rPr>
          <w:rFonts w:ascii="Arial" w:hAnsi="Arial" w:cs="Arial"/>
          <w:bCs/>
          <w:i/>
          <w:color w:val="000000"/>
          <w:kern w:val="0"/>
          <w:sz w:val="22"/>
          <w:szCs w:val="22"/>
          <w:lang w:val="mk-MK" w:eastAsia="ar-SA"/>
        </w:rPr>
      </w:pPr>
      <w:r w:rsidRPr="004F7CD9">
        <w:rPr>
          <w:rFonts w:ascii="Arial" w:hAnsi="Arial" w:cs="Arial"/>
          <w:bCs/>
          <w:i/>
          <w:sz w:val="22"/>
          <w:szCs w:val="22"/>
          <w:lang w:val="mk-MK"/>
        </w:rPr>
        <w:t xml:space="preserve">3.1.  </w:t>
      </w:r>
      <w:r w:rsidRPr="004F7CD9">
        <w:rPr>
          <w:rFonts w:ascii="Arial" w:hAnsi="Arial" w:cs="Arial"/>
          <w:bCs/>
          <w:i/>
          <w:color w:val="000000"/>
          <w:kern w:val="0"/>
          <w:sz w:val="22"/>
          <w:szCs w:val="22"/>
          <w:lang w:val="mk-MK" w:eastAsia="ar-SA"/>
        </w:rPr>
        <w:t xml:space="preserve">Опис на решението „не прави ништо“  </w:t>
      </w:r>
    </w:p>
    <w:p w:rsidR="004119AF" w:rsidRPr="004F7CD9" w:rsidRDefault="004119AF" w:rsidP="004119AF">
      <w:pPr>
        <w:pStyle w:val="DefaultStyle"/>
        <w:widowControl w:val="0"/>
        <w:spacing w:after="0" w:line="240" w:lineRule="auto"/>
        <w:rPr>
          <w:rFonts w:ascii="Arial" w:hAnsi="Arial" w:cs="Arial"/>
          <w:sz w:val="22"/>
          <w:szCs w:val="22"/>
        </w:rPr>
      </w:pPr>
    </w:p>
    <w:p w:rsidR="004119AF" w:rsidRPr="004F7CD9" w:rsidRDefault="004119AF" w:rsidP="004119AF">
      <w:pPr>
        <w:jc w:val="both"/>
        <w:rPr>
          <w:rFonts w:ascii="Arial" w:hAnsi="Arial" w:cs="Arial"/>
          <w:i/>
          <w:sz w:val="22"/>
          <w:szCs w:val="22"/>
          <w:lang w:val="mk-MK"/>
        </w:rPr>
      </w:pPr>
      <w:r w:rsidRPr="004F7CD9">
        <w:rPr>
          <w:rFonts w:ascii="Arial" w:hAnsi="Arial" w:cs="Arial"/>
          <w:sz w:val="22"/>
          <w:szCs w:val="22"/>
          <w:lang w:val="mk-MK"/>
        </w:rPr>
        <w:tab/>
        <w:t>Опцијата “не прави ништо” подразбира да останат во примена постојните одредби од Законот. О</w:t>
      </w:r>
      <w:r w:rsidRPr="004F7CD9">
        <w:rPr>
          <w:rFonts w:ascii="Arial" w:eastAsia="Calibri" w:hAnsi="Arial" w:cs="Arial"/>
          <w:sz w:val="22"/>
          <w:szCs w:val="22"/>
          <w:lang w:val="mk-MK"/>
        </w:rPr>
        <w:t xml:space="preserve">ва не е прифатлива опција, бидејќи со нејзино одбирање </w:t>
      </w:r>
      <w:r w:rsidRPr="004F7CD9">
        <w:rPr>
          <w:rFonts w:ascii="Arial" w:hAnsi="Arial" w:cs="Arial"/>
          <w:bCs/>
          <w:color w:val="000000"/>
          <w:sz w:val="22"/>
          <w:szCs w:val="22"/>
          <w:lang w:val="mk-MK"/>
        </w:rPr>
        <w:t>нема да се постигнат горенаведените цели</w:t>
      </w:r>
      <w:r w:rsidRPr="004F7CD9">
        <w:rPr>
          <w:rFonts w:ascii="Arial" w:hAnsi="Arial" w:cs="Arial"/>
          <w:sz w:val="22"/>
          <w:szCs w:val="22"/>
          <w:lang w:val="mk-MK" w:bidi="en-US"/>
        </w:rPr>
        <w:t>.</w:t>
      </w:r>
    </w:p>
    <w:p w:rsidR="004119AF" w:rsidRPr="004F7CD9" w:rsidRDefault="004119AF" w:rsidP="004119AF">
      <w:pPr>
        <w:jc w:val="both"/>
        <w:rPr>
          <w:rFonts w:ascii="Arial" w:hAnsi="Arial" w:cs="Arial"/>
          <w:i/>
          <w:sz w:val="22"/>
          <w:szCs w:val="22"/>
          <w:lang w:val="mk-MK"/>
        </w:rPr>
      </w:pPr>
    </w:p>
    <w:p w:rsidR="004119AF" w:rsidRPr="004F7CD9" w:rsidRDefault="004119AF" w:rsidP="004119AF">
      <w:pPr>
        <w:ind w:left="284"/>
        <w:jc w:val="both"/>
        <w:rPr>
          <w:rFonts w:ascii="Arial" w:hAnsi="Arial" w:cs="Arial"/>
          <w:bCs/>
          <w:i/>
          <w:color w:val="000000"/>
          <w:kern w:val="0"/>
          <w:sz w:val="22"/>
          <w:szCs w:val="22"/>
          <w:lang w:val="mk-MK" w:eastAsia="ar-SA"/>
        </w:rPr>
      </w:pPr>
      <w:r w:rsidRPr="004F7CD9">
        <w:rPr>
          <w:rFonts w:ascii="Arial" w:hAnsi="Arial" w:cs="Arial"/>
          <w:i/>
          <w:sz w:val="22"/>
          <w:szCs w:val="22"/>
          <w:lang w:val="mk-MK"/>
        </w:rPr>
        <w:t xml:space="preserve">3.2. </w:t>
      </w:r>
      <w:r w:rsidRPr="004F7CD9">
        <w:rPr>
          <w:rFonts w:ascii="Arial" w:hAnsi="Arial" w:cs="Arial"/>
          <w:bCs/>
          <w:i/>
          <w:color w:val="000000"/>
          <w:kern w:val="0"/>
          <w:sz w:val="22"/>
          <w:szCs w:val="22"/>
          <w:lang w:val="mk-MK" w:eastAsia="ar-SA"/>
        </w:rPr>
        <w:t>Опис на можните решенија (опции) за решавање на проблемот</w:t>
      </w:r>
    </w:p>
    <w:p w:rsidR="004119AF" w:rsidRPr="004F7CD9" w:rsidRDefault="004119AF" w:rsidP="004119AF">
      <w:pPr>
        <w:pStyle w:val="DefaultStyle"/>
        <w:widowControl w:val="0"/>
        <w:spacing w:after="0" w:line="240" w:lineRule="auto"/>
        <w:jc w:val="both"/>
        <w:rPr>
          <w:rFonts w:ascii="Arial" w:eastAsia="Arial Unicode MS" w:hAnsi="Arial" w:cs="Arial"/>
          <w:color w:val="000000"/>
          <w:sz w:val="22"/>
          <w:szCs w:val="22"/>
          <w:lang w:eastAsia="en-US" w:bidi="en-US"/>
        </w:rPr>
      </w:pPr>
      <w:r w:rsidRPr="004F7CD9">
        <w:rPr>
          <w:rFonts w:ascii="Arial" w:eastAsia="Arial Unicode MS" w:hAnsi="Arial" w:cs="Arial"/>
          <w:color w:val="000000"/>
          <w:sz w:val="22"/>
          <w:szCs w:val="22"/>
          <w:lang w:eastAsia="en-US" w:bidi="en-US"/>
        </w:rPr>
        <w:t xml:space="preserve">Предложените решенија предвидуваат: </w:t>
      </w:r>
    </w:p>
    <w:p w:rsidR="004119AF" w:rsidRPr="004F7CD9" w:rsidRDefault="004119AF" w:rsidP="004119AF">
      <w:pPr>
        <w:pStyle w:val="DefaultStyle"/>
        <w:widowControl w:val="0"/>
        <w:spacing w:after="0" w:line="240" w:lineRule="auto"/>
        <w:jc w:val="both"/>
        <w:rPr>
          <w:rFonts w:ascii="Arial" w:eastAsia="Arial Unicode MS" w:hAnsi="Arial" w:cs="Arial"/>
          <w:color w:val="000000"/>
          <w:sz w:val="22"/>
          <w:szCs w:val="22"/>
          <w:lang w:eastAsia="en-US" w:bidi="en-US"/>
        </w:rPr>
      </w:pPr>
    </w:p>
    <w:p w:rsidR="004119AF" w:rsidRPr="004F7CD9" w:rsidRDefault="004119AF" w:rsidP="004119AF">
      <w:pPr>
        <w:spacing w:before="60"/>
        <w:ind w:firstLine="720"/>
        <w:jc w:val="both"/>
        <w:rPr>
          <w:rFonts w:ascii="Arial" w:hAnsi="Arial" w:cs="Arial"/>
          <w:sz w:val="22"/>
          <w:szCs w:val="22"/>
          <w:lang w:val="mk-MK"/>
        </w:rPr>
      </w:pPr>
      <w:r w:rsidRPr="004F7CD9">
        <w:rPr>
          <w:rFonts w:ascii="Arial" w:eastAsia="Arial Unicode MS" w:hAnsi="Arial" w:cs="Arial"/>
          <w:color w:val="000000"/>
          <w:sz w:val="22"/>
          <w:szCs w:val="22"/>
          <w:lang w:val="mk-MK" w:eastAsia="en-US" w:bidi="en-US"/>
        </w:rPr>
        <w:t>Владата на Република Македонија да продолжи да ги користи з</w:t>
      </w:r>
      <w:r w:rsidRPr="004F7CD9">
        <w:rPr>
          <w:rFonts w:ascii="Arial" w:hAnsi="Arial" w:cs="Arial"/>
          <w:sz w:val="22"/>
          <w:szCs w:val="22"/>
          <w:lang w:val="mk-MK"/>
        </w:rPr>
        <w:t xml:space="preserve">адолжителните резерви на нафтени деривати по пат на издавање на краткорочни позајмици или со отстапување без надомест на одделни видови </w:t>
      </w:r>
      <w:r>
        <w:rPr>
          <w:rFonts w:ascii="Arial" w:hAnsi="Arial" w:cs="Arial"/>
          <w:sz w:val="22"/>
          <w:szCs w:val="22"/>
          <w:lang w:val="mk-MK"/>
        </w:rPr>
        <w:t xml:space="preserve">и количини </w:t>
      </w:r>
      <w:r w:rsidRPr="004F7CD9">
        <w:rPr>
          <w:rFonts w:ascii="Arial" w:hAnsi="Arial" w:cs="Arial"/>
          <w:sz w:val="22"/>
          <w:szCs w:val="22"/>
          <w:lang w:val="mk-MK"/>
        </w:rPr>
        <w:t>на нафтени деривати, во  кризни состојби како и во други случаи кога постои итна потреба од нафтени деривати од страна на државни органи, јавни претпријатија, јавни установи и други правни лица и институции основани од државата што вршат дејност од јавен интерес и општините, за извршување на нивните активности утврдени со закон.</w:t>
      </w:r>
    </w:p>
    <w:p w:rsidR="004119AF" w:rsidRPr="004F7CD9" w:rsidRDefault="004119AF" w:rsidP="004119AF">
      <w:pPr>
        <w:pStyle w:val="DefaultStyle"/>
        <w:widowControl w:val="0"/>
        <w:spacing w:after="0" w:line="240" w:lineRule="auto"/>
        <w:jc w:val="both"/>
        <w:rPr>
          <w:rFonts w:ascii="Arial" w:hAnsi="Arial" w:cs="Arial"/>
          <w:sz w:val="22"/>
          <w:szCs w:val="22"/>
        </w:rPr>
      </w:pPr>
    </w:p>
    <w:p w:rsidR="004119AF" w:rsidRDefault="004119AF" w:rsidP="004119AF">
      <w:pPr>
        <w:pStyle w:val="DefaultStyle"/>
        <w:widowControl w:val="0"/>
        <w:spacing w:after="0" w:line="240" w:lineRule="auto"/>
        <w:jc w:val="both"/>
        <w:rPr>
          <w:rFonts w:ascii="Arial" w:hAnsi="Arial" w:cs="Arial"/>
          <w:sz w:val="22"/>
          <w:szCs w:val="22"/>
        </w:rPr>
      </w:pPr>
    </w:p>
    <w:p w:rsidR="004119AF" w:rsidRPr="004F7CD9" w:rsidRDefault="004119AF" w:rsidP="004119AF">
      <w:pPr>
        <w:pStyle w:val="DefaultStyle"/>
        <w:widowControl w:val="0"/>
        <w:spacing w:after="0" w:line="240" w:lineRule="auto"/>
        <w:jc w:val="both"/>
        <w:rPr>
          <w:rFonts w:ascii="Arial" w:hAnsi="Arial" w:cs="Arial"/>
          <w:sz w:val="22"/>
          <w:szCs w:val="22"/>
        </w:rPr>
      </w:pPr>
    </w:p>
    <w:p w:rsidR="004119AF" w:rsidRPr="004F7CD9" w:rsidRDefault="004119AF" w:rsidP="004119AF">
      <w:pPr>
        <w:pStyle w:val="DefaultStyle"/>
        <w:widowControl w:val="0"/>
        <w:spacing w:after="0" w:line="240" w:lineRule="auto"/>
        <w:jc w:val="both"/>
        <w:rPr>
          <w:rFonts w:ascii="Arial" w:hAnsi="Arial" w:cs="Arial"/>
          <w:b/>
          <w:sz w:val="22"/>
          <w:szCs w:val="22"/>
        </w:rPr>
      </w:pPr>
      <w:r w:rsidRPr="004F7CD9">
        <w:rPr>
          <w:rFonts w:ascii="Arial" w:hAnsi="Arial" w:cs="Arial"/>
          <w:sz w:val="22"/>
          <w:szCs w:val="22"/>
        </w:rPr>
        <w:lastRenderedPageBreak/>
        <w:t xml:space="preserve">4. </w:t>
      </w:r>
      <w:r w:rsidRPr="004F7CD9">
        <w:rPr>
          <w:rFonts w:ascii="Arial" w:hAnsi="Arial" w:cs="Arial"/>
          <w:b/>
          <w:sz w:val="22"/>
          <w:szCs w:val="22"/>
        </w:rPr>
        <w:t>Проценка на влијание на регулативата</w:t>
      </w:r>
    </w:p>
    <w:p w:rsidR="004119AF" w:rsidRPr="004F7CD9" w:rsidRDefault="004119AF" w:rsidP="004119AF">
      <w:pPr>
        <w:pStyle w:val="DefaultStyle"/>
        <w:widowControl w:val="0"/>
        <w:spacing w:after="0" w:line="240" w:lineRule="auto"/>
        <w:jc w:val="both"/>
        <w:rPr>
          <w:rFonts w:ascii="Arial" w:hAnsi="Arial" w:cs="Arial"/>
          <w:sz w:val="22"/>
          <w:szCs w:val="22"/>
        </w:rPr>
      </w:pPr>
    </w:p>
    <w:p w:rsidR="004119AF" w:rsidRPr="004F7CD9" w:rsidRDefault="004119AF" w:rsidP="004119AF">
      <w:pPr>
        <w:pStyle w:val="DefaultStyle"/>
        <w:spacing w:after="0" w:line="240" w:lineRule="auto"/>
        <w:jc w:val="both"/>
        <w:rPr>
          <w:rFonts w:ascii="Arial" w:hAnsi="Arial" w:cs="Arial"/>
          <w:i/>
          <w:sz w:val="22"/>
          <w:szCs w:val="22"/>
        </w:rPr>
      </w:pPr>
      <w:r w:rsidRPr="004F7CD9">
        <w:rPr>
          <w:rFonts w:ascii="Arial" w:hAnsi="Arial" w:cs="Arial"/>
          <w:i/>
          <w:sz w:val="22"/>
          <w:szCs w:val="22"/>
        </w:rPr>
        <w:t xml:space="preserve">     Можни</w:t>
      </w:r>
      <w:r w:rsidRPr="004F7CD9">
        <w:rPr>
          <w:rFonts w:ascii="Arial" w:eastAsia="StobiSerif Regular" w:hAnsi="Arial" w:cs="Arial"/>
          <w:i/>
          <w:sz w:val="22"/>
          <w:szCs w:val="22"/>
        </w:rPr>
        <w:t xml:space="preserve"> </w:t>
      </w:r>
      <w:r w:rsidRPr="004F7CD9">
        <w:rPr>
          <w:rFonts w:ascii="Arial" w:hAnsi="Arial" w:cs="Arial"/>
          <w:i/>
          <w:sz w:val="22"/>
          <w:szCs w:val="22"/>
        </w:rPr>
        <w:t>позитивни</w:t>
      </w:r>
      <w:r w:rsidRPr="004F7CD9">
        <w:rPr>
          <w:rFonts w:ascii="Arial" w:eastAsia="StobiSerif Regular" w:hAnsi="Arial" w:cs="Arial"/>
          <w:i/>
          <w:sz w:val="22"/>
          <w:szCs w:val="22"/>
        </w:rPr>
        <w:t xml:space="preserve"> </w:t>
      </w:r>
      <w:r w:rsidRPr="004F7CD9">
        <w:rPr>
          <w:rFonts w:ascii="Arial" w:hAnsi="Arial" w:cs="Arial"/>
          <w:i/>
          <w:sz w:val="22"/>
          <w:szCs w:val="22"/>
        </w:rPr>
        <w:t>и</w:t>
      </w:r>
      <w:r w:rsidRPr="004F7CD9">
        <w:rPr>
          <w:rFonts w:ascii="Arial" w:eastAsia="StobiSerif Regular" w:hAnsi="Arial" w:cs="Arial"/>
          <w:i/>
          <w:sz w:val="22"/>
          <w:szCs w:val="22"/>
        </w:rPr>
        <w:t xml:space="preserve"> </w:t>
      </w:r>
      <w:r w:rsidRPr="004F7CD9">
        <w:rPr>
          <w:rFonts w:ascii="Arial" w:hAnsi="Arial" w:cs="Arial"/>
          <w:i/>
          <w:sz w:val="22"/>
          <w:szCs w:val="22"/>
        </w:rPr>
        <w:t>негативни</w:t>
      </w:r>
      <w:r w:rsidRPr="004F7CD9">
        <w:rPr>
          <w:rFonts w:ascii="Arial" w:eastAsia="StobiSerif Regular" w:hAnsi="Arial" w:cs="Arial"/>
          <w:i/>
          <w:sz w:val="22"/>
          <w:szCs w:val="22"/>
        </w:rPr>
        <w:t xml:space="preserve"> </w:t>
      </w:r>
      <w:r w:rsidRPr="004F7CD9">
        <w:rPr>
          <w:rFonts w:ascii="Arial" w:hAnsi="Arial" w:cs="Arial"/>
          <w:i/>
          <w:sz w:val="22"/>
          <w:szCs w:val="22"/>
        </w:rPr>
        <w:t>влијанија</w:t>
      </w:r>
      <w:r w:rsidRPr="004F7CD9">
        <w:rPr>
          <w:rFonts w:ascii="Arial" w:eastAsia="StobiSerif Regular" w:hAnsi="Arial" w:cs="Arial"/>
          <w:i/>
          <w:sz w:val="22"/>
          <w:szCs w:val="22"/>
        </w:rPr>
        <w:t xml:space="preserve"> </w:t>
      </w:r>
      <w:r w:rsidRPr="004F7CD9">
        <w:rPr>
          <w:rFonts w:ascii="Arial" w:hAnsi="Arial" w:cs="Arial"/>
          <w:i/>
          <w:sz w:val="22"/>
          <w:szCs w:val="22"/>
        </w:rPr>
        <w:t>од</w:t>
      </w:r>
      <w:r w:rsidRPr="004F7CD9">
        <w:rPr>
          <w:rFonts w:ascii="Arial" w:eastAsia="StobiSerif Regular" w:hAnsi="Arial" w:cs="Arial"/>
          <w:i/>
          <w:sz w:val="22"/>
          <w:szCs w:val="22"/>
        </w:rPr>
        <w:t xml:space="preserve"> </w:t>
      </w:r>
      <w:r w:rsidRPr="004F7CD9">
        <w:rPr>
          <w:rFonts w:ascii="Arial" w:hAnsi="Arial" w:cs="Arial"/>
          <w:i/>
          <w:sz w:val="22"/>
          <w:szCs w:val="22"/>
        </w:rPr>
        <w:t>секоја</w:t>
      </w:r>
      <w:r w:rsidRPr="004F7CD9">
        <w:rPr>
          <w:rFonts w:ascii="Arial" w:eastAsia="StobiSerif Regular" w:hAnsi="Arial" w:cs="Arial"/>
          <w:i/>
          <w:sz w:val="22"/>
          <w:szCs w:val="22"/>
        </w:rPr>
        <w:t xml:space="preserve"> </w:t>
      </w:r>
      <w:r w:rsidRPr="004F7CD9">
        <w:rPr>
          <w:rFonts w:ascii="Arial" w:hAnsi="Arial" w:cs="Arial"/>
          <w:i/>
          <w:sz w:val="22"/>
          <w:szCs w:val="22"/>
        </w:rPr>
        <w:t>од</w:t>
      </w:r>
      <w:r w:rsidRPr="004F7CD9">
        <w:rPr>
          <w:rFonts w:ascii="Arial" w:eastAsia="StobiSerif Regular" w:hAnsi="Arial" w:cs="Arial"/>
          <w:i/>
          <w:sz w:val="22"/>
          <w:szCs w:val="22"/>
        </w:rPr>
        <w:t xml:space="preserve"> </w:t>
      </w:r>
      <w:r w:rsidRPr="004F7CD9">
        <w:rPr>
          <w:rFonts w:ascii="Arial" w:hAnsi="Arial" w:cs="Arial"/>
          <w:i/>
          <w:sz w:val="22"/>
          <w:szCs w:val="22"/>
        </w:rPr>
        <w:t>опциите:</w:t>
      </w:r>
    </w:p>
    <w:p w:rsidR="004119AF" w:rsidRPr="004F7CD9" w:rsidRDefault="004119AF" w:rsidP="004119AF">
      <w:pPr>
        <w:pStyle w:val="DefaultStyle"/>
        <w:spacing w:after="0" w:line="240" w:lineRule="auto"/>
        <w:jc w:val="both"/>
        <w:rPr>
          <w:rFonts w:ascii="Arial" w:hAnsi="Arial" w:cs="Arial"/>
          <w:i/>
          <w:sz w:val="22"/>
          <w:szCs w:val="22"/>
        </w:rPr>
      </w:pPr>
    </w:p>
    <w:p w:rsidR="004119AF" w:rsidRPr="004F7CD9" w:rsidRDefault="004119AF" w:rsidP="004119AF">
      <w:pPr>
        <w:pStyle w:val="DefaultStyle"/>
        <w:spacing w:after="0" w:line="240" w:lineRule="auto"/>
        <w:ind w:left="284"/>
        <w:jc w:val="both"/>
        <w:rPr>
          <w:rFonts w:ascii="Arial" w:hAnsi="Arial" w:cs="Arial"/>
          <w:sz w:val="22"/>
          <w:szCs w:val="22"/>
        </w:rPr>
      </w:pPr>
      <w:r w:rsidRPr="004F7CD9">
        <w:rPr>
          <w:rFonts w:ascii="Arial" w:hAnsi="Arial" w:cs="Arial"/>
          <w:sz w:val="22"/>
          <w:szCs w:val="22"/>
        </w:rPr>
        <w:t>4.1.</w:t>
      </w:r>
      <w:r w:rsidRPr="004F7CD9">
        <w:rPr>
          <w:rFonts w:ascii="Arial" w:hAnsi="Arial" w:cs="Arial"/>
          <w:sz w:val="22"/>
          <w:szCs w:val="22"/>
        </w:rPr>
        <w:tab/>
        <w:t>Економски</w:t>
      </w:r>
      <w:r w:rsidRPr="004F7CD9">
        <w:rPr>
          <w:rFonts w:ascii="Arial" w:eastAsia="StobiSerif Regular" w:hAnsi="Arial" w:cs="Arial"/>
          <w:sz w:val="22"/>
          <w:szCs w:val="22"/>
        </w:rPr>
        <w:t xml:space="preserve"> </w:t>
      </w:r>
      <w:r w:rsidRPr="004F7CD9">
        <w:rPr>
          <w:rFonts w:ascii="Arial" w:hAnsi="Arial" w:cs="Arial"/>
          <w:sz w:val="22"/>
          <w:szCs w:val="22"/>
        </w:rPr>
        <w:t xml:space="preserve">влијанија </w:t>
      </w:r>
    </w:p>
    <w:p w:rsidR="004119AF" w:rsidRPr="004F7CD9" w:rsidRDefault="004119AF" w:rsidP="004119AF">
      <w:pPr>
        <w:spacing w:before="60"/>
        <w:ind w:firstLine="720"/>
        <w:jc w:val="both"/>
        <w:rPr>
          <w:rFonts w:ascii="Arial" w:hAnsi="Arial" w:cs="Arial"/>
          <w:sz w:val="22"/>
          <w:szCs w:val="22"/>
          <w:lang w:val="mk-MK"/>
        </w:rPr>
      </w:pPr>
      <w:r w:rsidRPr="004F7CD9">
        <w:rPr>
          <w:rFonts w:ascii="Arial" w:hAnsi="Arial" w:cs="Arial"/>
          <w:sz w:val="22"/>
          <w:szCs w:val="22"/>
          <w:lang w:val="mk-MK"/>
        </w:rPr>
        <w:t xml:space="preserve">Предложеното </w:t>
      </w:r>
      <w:r>
        <w:rPr>
          <w:rFonts w:ascii="Arial" w:hAnsi="Arial" w:cs="Arial"/>
          <w:sz w:val="22"/>
          <w:szCs w:val="22"/>
          <w:lang w:val="mk-MK"/>
        </w:rPr>
        <w:t xml:space="preserve">законско </w:t>
      </w:r>
      <w:r w:rsidRPr="004F7CD9">
        <w:rPr>
          <w:rFonts w:ascii="Arial" w:hAnsi="Arial" w:cs="Arial"/>
          <w:sz w:val="22"/>
          <w:szCs w:val="22"/>
          <w:lang w:val="mk-MK"/>
        </w:rPr>
        <w:t>решение треба да овозможи итно постапување во  кризни состојби</w:t>
      </w:r>
      <w:r>
        <w:rPr>
          <w:rFonts w:ascii="Arial" w:hAnsi="Arial" w:cs="Arial"/>
          <w:sz w:val="22"/>
          <w:szCs w:val="22"/>
          <w:lang w:val="mk-MK"/>
        </w:rPr>
        <w:t>,</w:t>
      </w:r>
      <w:r w:rsidRPr="004F7CD9">
        <w:rPr>
          <w:rFonts w:ascii="Arial" w:hAnsi="Arial" w:cs="Arial"/>
          <w:sz w:val="22"/>
          <w:szCs w:val="22"/>
          <w:lang w:val="mk-MK"/>
        </w:rPr>
        <w:t xml:space="preserve"> како и во други случаи кога постои итна потреба од нафтени деривати од страна на државни органи, јавни претпријатија, јавни установи и други правни лица и институции основани од државата што вршат дејност од јавен интерес и општините, за извршување на нивните активности утврдени со закон.</w:t>
      </w:r>
    </w:p>
    <w:p w:rsidR="004119AF" w:rsidRPr="004F7CD9" w:rsidRDefault="004119AF" w:rsidP="004119AF">
      <w:pPr>
        <w:pStyle w:val="DefaultStyle"/>
        <w:spacing w:after="0" w:line="240" w:lineRule="auto"/>
        <w:ind w:left="284"/>
        <w:jc w:val="both"/>
        <w:rPr>
          <w:rFonts w:ascii="Arial" w:eastAsia="StobiSerif Regular" w:hAnsi="Arial" w:cs="Arial"/>
          <w:sz w:val="22"/>
          <w:szCs w:val="22"/>
        </w:rPr>
      </w:pPr>
    </w:p>
    <w:p w:rsidR="004119AF" w:rsidRPr="004F7CD9" w:rsidRDefault="004119AF" w:rsidP="004119AF">
      <w:pPr>
        <w:pStyle w:val="DefaultStyle"/>
        <w:spacing w:after="0" w:line="240" w:lineRule="auto"/>
        <w:ind w:left="284"/>
        <w:jc w:val="both"/>
        <w:rPr>
          <w:rFonts w:ascii="Arial" w:hAnsi="Arial" w:cs="Arial"/>
          <w:sz w:val="22"/>
          <w:szCs w:val="22"/>
        </w:rPr>
      </w:pPr>
      <w:r w:rsidRPr="004F7CD9">
        <w:rPr>
          <w:rFonts w:ascii="Arial" w:hAnsi="Arial" w:cs="Arial"/>
          <w:sz w:val="22"/>
          <w:szCs w:val="22"/>
        </w:rPr>
        <w:t>4.2.</w:t>
      </w:r>
      <w:r w:rsidRPr="004F7CD9">
        <w:rPr>
          <w:rFonts w:ascii="Arial" w:hAnsi="Arial" w:cs="Arial"/>
          <w:sz w:val="22"/>
          <w:szCs w:val="22"/>
        </w:rPr>
        <w:tab/>
        <w:t>Фискални</w:t>
      </w:r>
      <w:r w:rsidRPr="004F7CD9">
        <w:rPr>
          <w:rFonts w:ascii="Arial" w:eastAsia="StobiSerif Regular" w:hAnsi="Arial" w:cs="Arial"/>
          <w:sz w:val="22"/>
          <w:szCs w:val="22"/>
        </w:rPr>
        <w:t xml:space="preserve"> </w:t>
      </w:r>
      <w:r w:rsidRPr="004F7CD9">
        <w:rPr>
          <w:rFonts w:ascii="Arial" w:hAnsi="Arial" w:cs="Arial"/>
          <w:sz w:val="22"/>
          <w:szCs w:val="22"/>
        </w:rPr>
        <w:t xml:space="preserve">влијанија </w:t>
      </w:r>
    </w:p>
    <w:p w:rsidR="004119AF" w:rsidRPr="004F7CD9" w:rsidRDefault="004119AF" w:rsidP="004119AF">
      <w:pPr>
        <w:jc w:val="both"/>
        <w:rPr>
          <w:rFonts w:ascii="Arial" w:hAnsi="Arial" w:cs="Arial"/>
          <w:sz w:val="22"/>
          <w:szCs w:val="22"/>
          <w:lang w:val="mk-MK"/>
        </w:rPr>
      </w:pPr>
      <w:r w:rsidRPr="004F7CD9">
        <w:rPr>
          <w:rFonts w:ascii="Arial" w:hAnsi="Arial" w:cs="Arial"/>
          <w:sz w:val="22"/>
          <w:szCs w:val="22"/>
          <w:lang w:val="mk-MK"/>
        </w:rPr>
        <w:tab/>
        <w:t xml:space="preserve">Имајќи предвид дека не може однапред да се предвиди колкави количини и кои видови на нафтени деривати од задолжителните нафтени резерви ќе бидат позајмени </w:t>
      </w:r>
      <w:r>
        <w:rPr>
          <w:rFonts w:ascii="Arial" w:hAnsi="Arial" w:cs="Arial"/>
          <w:sz w:val="22"/>
          <w:szCs w:val="22"/>
          <w:lang w:val="mk-MK"/>
        </w:rPr>
        <w:t>и/</w:t>
      </w:r>
      <w:r w:rsidRPr="004F7CD9">
        <w:rPr>
          <w:rFonts w:ascii="Arial" w:hAnsi="Arial" w:cs="Arial"/>
          <w:sz w:val="22"/>
          <w:szCs w:val="22"/>
          <w:lang w:val="mk-MK"/>
        </w:rPr>
        <w:t>или отстапени без надоместок во текот на календарската година, како и фактот дека цената на нафтените деривати се менува секои 14 дена, во оваа фаза нема  можност прецизно да се определат фискалните влијанија и импликации од донесувањето и спроведувањето на Предлог законот за изменување на Законот за задолжителни нафтени резерви.</w:t>
      </w:r>
    </w:p>
    <w:p w:rsidR="004119AF" w:rsidRPr="004F7CD9" w:rsidRDefault="004119AF" w:rsidP="004119AF">
      <w:pPr>
        <w:pStyle w:val="DefaultStyle"/>
        <w:spacing w:after="0" w:line="240" w:lineRule="auto"/>
        <w:ind w:left="284"/>
        <w:jc w:val="both"/>
        <w:rPr>
          <w:rFonts w:ascii="Arial" w:eastAsia="StobiSerif Regular" w:hAnsi="Arial" w:cs="Arial"/>
          <w:sz w:val="22"/>
          <w:szCs w:val="22"/>
        </w:rPr>
      </w:pPr>
    </w:p>
    <w:p w:rsidR="004119AF" w:rsidRPr="004F7CD9" w:rsidRDefault="004119AF" w:rsidP="004119AF">
      <w:pPr>
        <w:pStyle w:val="DefaultStyle"/>
        <w:spacing w:after="0" w:line="240" w:lineRule="auto"/>
        <w:ind w:left="284"/>
        <w:jc w:val="both"/>
        <w:rPr>
          <w:rFonts w:ascii="Arial" w:eastAsia="StobiSerif Regular" w:hAnsi="Arial" w:cs="Arial"/>
          <w:sz w:val="22"/>
          <w:szCs w:val="22"/>
        </w:rPr>
      </w:pPr>
      <w:r w:rsidRPr="004F7CD9">
        <w:rPr>
          <w:rFonts w:ascii="Arial" w:hAnsi="Arial" w:cs="Arial"/>
          <w:sz w:val="22"/>
          <w:szCs w:val="22"/>
        </w:rPr>
        <w:t>4.3.</w:t>
      </w:r>
      <w:r w:rsidRPr="004F7CD9">
        <w:rPr>
          <w:rFonts w:ascii="Arial" w:hAnsi="Arial" w:cs="Arial"/>
          <w:sz w:val="22"/>
          <w:szCs w:val="22"/>
        </w:rPr>
        <w:tab/>
        <w:t>Социјални</w:t>
      </w:r>
      <w:r w:rsidRPr="004F7CD9">
        <w:rPr>
          <w:rFonts w:ascii="Arial" w:eastAsia="StobiSerif Regular" w:hAnsi="Arial" w:cs="Arial"/>
          <w:sz w:val="22"/>
          <w:szCs w:val="22"/>
        </w:rPr>
        <w:t xml:space="preserve"> </w:t>
      </w:r>
      <w:r w:rsidRPr="004F7CD9">
        <w:rPr>
          <w:rFonts w:ascii="Arial" w:hAnsi="Arial" w:cs="Arial"/>
          <w:sz w:val="22"/>
          <w:szCs w:val="22"/>
        </w:rPr>
        <w:t>влијанија</w:t>
      </w:r>
      <w:r w:rsidRPr="004F7CD9">
        <w:rPr>
          <w:rFonts w:ascii="Arial" w:eastAsia="StobiSerif Regular" w:hAnsi="Arial" w:cs="Arial"/>
          <w:sz w:val="22"/>
          <w:szCs w:val="22"/>
        </w:rPr>
        <w:t xml:space="preserve"> </w:t>
      </w:r>
    </w:p>
    <w:p w:rsidR="004119AF" w:rsidRPr="004F7CD9" w:rsidRDefault="004119AF" w:rsidP="004119AF">
      <w:pPr>
        <w:pStyle w:val="DefaultStyle"/>
        <w:spacing w:after="0" w:line="240" w:lineRule="auto"/>
        <w:ind w:firstLine="425"/>
        <w:jc w:val="both"/>
        <w:rPr>
          <w:rFonts w:ascii="Arial" w:eastAsia="StobiSerif Regular" w:hAnsi="Arial" w:cs="Arial"/>
          <w:color w:val="auto"/>
          <w:sz w:val="22"/>
          <w:szCs w:val="22"/>
        </w:rPr>
      </w:pPr>
      <w:r w:rsidRPr="004F7CD9">
        <w:rPr>
          <w:rFonts w:ascii="Arial" w:eastAsia="StobiSerif Regular" w:hAnsi="Arial" w:cs="Arial"/>
          <w:color w:val="auto"/>
          <w:sz w:val="22"/>
          <w:szCs w:val="22"/>
        </w:rPr>
        <w:t xml:space="preserve">Предложената опција нема да предизвика социјални влијанија бидејќи предложеното законско решение нема да влијае на пазарната цена на нафтените деривати. </w:t>
      </w:r>
    </w:p>
    <w:p w:rsidR="004119AF" w:rsidRPr="004F7CD9" w:rsidRDefault="004119AF" w:rsidP="004119AF">
      <w:pPr>
        <w:pStyle w:val="DefaultStyle"/>
        <w:spacing w:after="0" w:line="240" w:lineRule="auto"/>
        <w:ind w:left="284"/>
        <w:jc w:val="both"/>
        <w:rPr>
          <w:rFonts w:ascii="Arial" w:eastAsia="StobiSerif Regular" w:hAnsi="Arial" w:cs="Arial"/>
          <w:sz w:val="22"/>
          <w:szCs w:val="22"/>
        </w:rPr>
      </w:pPr>
    </w:p>
    <w:p w:rsidR="004119AF" w:rsidRPr="004F7CD9" w:rsidRDefault="004119AF" w:rsidP="004119AF">
      <w:pPr>
        <w:pStyle w:val="DefaultStyle"/>
        <w:spacing w:after="0" w:line="240" w:lineRule="auto"/>
        <w:ind w:left="284"/>
        <w:jc w:val="both"/>
        <w:rPr>
          <w:rFonts w:ascii="Arial" w:hAnsi="Arial" w:cs="Arial"/>
          <w:sz w:val="22"/>
          <w:szCs w:val="22"/>
        </w:rPr>
      </w:pPr>
      <w:r w:rsidRPr="004F7CD9">
        <w:rPr>
          <w:rFonts w:ascii="Arial" w:hAnsi="Arial" w:cs="Arial"/>
          <w:sz w:val="22"/>
          <w:szCs w:val="22"/>
        </w:rPr>
        <w:t>4.4.</w:t>
      </w:r>
      <w:r w:rsidRPr="004F7CD9">
        <w:rPr>
          <w:rFonts w:ascii="Arial" w:hAnsi="Arial" w:cs="Arial"/>
          <w:sz w:val="22"/>
          <w:szCs w:val="22"/>
        </w:rPr>
        <w:tab/>
        <w:t>Влијанија</w:t>
      </w:r>
      <w:r w:rsidRPr="004F7CD9">
        <w:rPr>
          <w:rFonts w:ascii="Arial" w:eastAsia="StobiSerif Regular" w:hAnsi="Arial" w:cs="Arial"/>
          <w:sz w:val="22"/>
          <w:szCs w:val="22"/>
        </w:rPr>
        <w:t xml:space="preserve"> </w:t>
      </w:r>
      <w:r w:rsidRPr="004F7CD9">
        <w:rPr>
          <w:rFonts w:ascii="Arial" w:hAnsi="Arial" w:cs="Arial"/>
          <w:sz w:val="22"/>
          <w:szCs w:val="22"/>
        </w:rPr>
        <w:t>врз</w:t>
      </w:r>
      <w:r w:rsidRPr="004F7CD9">
        <w:rPr>
          <w:rFonts w:ascii="Arial" w:eastAsia="StobiSerif Regular" w:hAnsi="Arial" w:cs="Arial"/>
          <w:sz w:val="22"/>
          <w:szCs w:val="22"/>
        </w:rPr>
        <w:t xml:space="preserve"> </w:t>
      </w:r>
      <w:r w:rsidRPr="004F7CD9">
        <w:rPr>
          <w:rFonts w:ascii="Arial" w:hAnsi="Arial" w:cs="Arial"/>
          <w:sz w:val="22"/>
          <w:szCs w:val="22"/>
        </w:rPr>
        <w:t>животната</w:t>
      </w:r>
      <w:r w:rsidRPr="004F7CD9">
        <w:rPr>
          <w:rFonts w:ascii="Arial" w:eastAsia="StobiSerif Regular" w:hAnsi="Arial" w:cs="Arial"/>
          <w:sz w:val="22"/>
          <w:szCs w:val="22"/>
        </w:rPr>
        <w:t xml:space="preserve"> </w:t>
      </w:r>
      <w:r w:rsidRPr="004F7CD9">
        <w:rPr>
          <w:rFonts w:ascii="Arial" w:hAnsi="Arial" w:cs="Arial"/>
          <w:sz w:val="22"/>
          <w:szCs w:val="22"/>
        </w:rPr>
        <w:t xml:space="preserve">средина </w:t>
      </w:r>
    </w:p>
    <w:p w:rsidR="004119AF" w:rsidRPr="004F7CD9" w:rsidRDefault="004119AF" w:rsidP="004119AF">
      <w:pPr>
        <w:pStyle w:val="DefaultStyle"/>
        <w:spacing w:after="0" w:line="240" w:lineRule="auto"/>
        <w:ind w:firstLine="425"/>
        <w:jc w:val="both"/>
        <w:rPr>
          <w:rFonts w:ascii="Arial" w:eastAsia="StobiSerif Regular" w:hAnsi="Arial" w:cs="Arial"/>
          <w:sz w:val="22"/>
          <w:szCs w:val="22"/>
        </w:rPr>
      </w:pPr>
      <w:r w:rsidRPr="004F7CD9">
        <w:rPr>
          <w:rFonts w:ascii="Arial" w:eastAsia="StobiSerif Regular" w:hAnsi="Arial" w:cs="Arial"/>
          <w:color w:val="auto"/>
          <w:sz w:val="22"/>
          <w:szCs w:val="22"/>
        </w:rPr>
        <w:t xml:space="preserve">Предложената опција за изменување на Законот за задолжителни нафтени резерви нема влијанија врз животната средина, со оглед дека квалитетот на нафтените деривати од задолжителните резерви во целост ги задоволува </w:t>
      </w:r>
      <w:r w:rsidRPr="004F7CD9">
        <w:rPr>
          <w:rFonts w:ascii="Arial" w:eastAsia="StobiSerif Regular" w:hAnsi="Arial" w:cs="Arial"/>
          <w:sz w:val="22"/>
          <w:szCs w:val="22"/>
        </w:rPr>
        <w:t>одребите од Правилникот за квалитет на течните горива во Република Македонија.</w:t>
      </w:r>
    </w:p>
    <w:p w:rsidR="004119AF" w:rsidRPr="004F7CD9" w:rsidRDefault="004119AF" w:rsidP="004119AF">
      <w:pPr>
        <w:pStyle w:val="DefaultStyle"/>
        <w:spacing w:after="0" w:line="240" w:lineRule="auto"/>
        <w:ind w:firstLine="425"/>
        <w:jc w:val="both"/>
        <w:rPr>
          <w:rFonts w:ascii="Arial" w:eastAsia="StobiSerif Regular" w:hAnsi="Arial" w:cs="Arial"/>
          <w:sz w:val="22"/>
          <w:szCs w:val="22"/>
        </w:rPr>
      </w:pPr>
      <w:r>
        <w:rPr>
          <w:rFonts w:ascii="Arial" w:hAnsi="Arial" w:cs="Arial"/>
          <w:sz w:val="22"/>
          <w:szCs w:val="22"/>
        </w:rPr>
        <w:t>Дирекцијата за задолжителни резерви на нафта и нафтени деривати се грижи за р</w:t>
      </w:r>
      <w:r w:rsidRPr="004F7CD9">
        <w:rPr>
          <w:rFonts w:ascii="Arial" w:hAnsi="Arial" w:cs="Arial"/>
          <w:sz w:val="22"/>
          <w:szCs w:val="22"/>
        </w:rPr>
        <w:t>едовното обновување и следење на квалитетот на задолжителните нафтени резерви</w:t>
      </w:r>
      <w:r>
        <w:rPr>
          <w:rFonts w:ascii="Arial" w:hAnsi="Arial" w:cs="Arial"/>
          <w:sz w:val="22"/>
          <w:szCs w:val="22"/>
        </w:rPr>
        <w:t xml:space="preserve"> што претставува </w:t>
      </w:r>
      <w:r w:rsidRPr="004F7CD9">
        <w:rPr>
          <w:rFonts w:ascii="Arial" w:eastAsia="StobiSerif Regular" w:hAnsi="Arial" w:cs="Arial"/>
          <w:sz w:val="22"/>
          <w:szCs w:val="22"/>
        </w:rPr>
        <w:t xml:space="preserve">главен чинител за одржлива и здрава животна средина. </w:t>
      </w:r>
    </w:p>
    <w:p w:rsidR="004119AF" w:rsidRPr="004F7CD9" w:rsidRDefault="004119AF" w:rsidP="004119AF">
      <w:pPr>
        <w:pStyle w:val="DefaultStyle"/>
        <w:spacing w:after="0" w:line="240" w:lineRule="auto"/>
        <w:ind w:left="284"/>
        <w:jc w:val="both"/>
        <w:rPr>
          <w:rFonts w:ascii="Arial" w:eastAsia="StobiSerif Regular" w:hAnsi="Arial" w:cs="Arial"/>
          <w:sz w:val="22"/>
          <w:szCs w:val="22"/>
        </w:rPr>
      </w:pPr>
    </w:p>
    <w:p w:rsidR="004119AF" w:rsidRPr="004F7CD9" w:rsidRDefault="004119AF" w:rsidP="004119AF">
      <w:pPr>
        <w:pStyle w:val="DefaultStyle"/>
        <w:spacing w:after="0" w:line="240" w:lineRule="auto"/>
        <w:ind w:left="284"/>
        <w:jc w:val="both"/>
        <w:rPr>
          <w:rFonts w:ascii="Arial" w:eastAsia="StobiSerif Regular" w:hAnsi="Arial" w:cs="Arial"/>
          <w:sz w:val="22"/>
          <w:szCs w:val="22"/>
        </w:rPr>
      </w:pPr>
      <w:r w:rsidRPr="004F7CD9">
        <w:rPr>
          <w:rFonts w:ascii="Arial" w:hAnsi="Arial" w:cs="Arial"/>
          <w:sz w:val="22"/>
          <w:szCs w:val="22"/>
        </w:rPr>
        <w:t>4.5.</w:t>
      </w:r>
      <w:r w:rsidRPr="004F7CD9">
        <w:rPr>
          <w:rFonts w:ascii="Arial" w:hAnsi="Arial" w:cs="Arial"/>
          <w:sz w:val="22"/>
          <w:szCs w:val="22"/>
        </w:rPr>
        <w:tab/>
        <w:t>Административни</w:t>
      </w:r>
      <w:r w:rsidRPr="004F7CD9">
        <w:rPr>
          <w:rFonts w:ascii="Arial" w:eastAsia="StobiSerif Regular" w:hAnsi="Arial" w:cs="Arial"/>
          <w:sz w:val="22"/>
          <w:szCs w:val="22"/>
        </w:rPr>
        <w:t xml:space="preserve"> </w:t>
      </w:r>
      <w:r w:rsidRPr="004F7CD9">
        <w:rPr>
          <w:rFonts w:ascii="Arial" w:hAnsi="Arial" w:cs="Arial"/>
          <w:sz w:val="22"/>
          <w:szCs w:val="22"/>
        </w:rPr>
        <w:t>влијанија</w:t>
      </w:r>
      <w:r w:rsidRPr="004F7CD9">
        <w:rPr>
          <w:rFonts w:ascii="Arial" w:eastAsia="StobiSerif Regular" w:hAnsi="Arial" w:cs="Arial"/>
          <w:sz w:val="22"/>
          <w:szCs w:val="22"/>
        </w:rPr>
        <w:t xml:space="preserve"> </w:t>
      </w:r>
      <w:r w:rsidRPr="004F7CD9">
        <w:rPr>
          <w:rFonts w:ascii="Arial" w:hAnsi="Arial" w:cs="Arial"/>
          <w:sz w:val="22"/>
          <w:szCs w:val="22"/>
        </w:rPr>
        <w:t>и</w:t>
      </w:r>
      <w:r w:rsidRPr="004F7CD9">
        <w:rPr>
          <w:rFonts w:ascii="Arial" w:eastAsia="StobiSerif Regular" w:hAnsi="Arial" w:cs="Arial"/>
          <w:sz w:val="22"/>
          <w:szCs w:val="22"/>
        </w:rPr>
        <w:t xml:space="preserve"> </w:t>
      </w:r>
      <w:r w:rsidRPr="004F7CD9">
        <w:rPr>
          <w:rFonts w:ascii="Arial" w:hAnsi="Arial" w:cs="Arial"/>
          <w:sz w:val="22"/>
          <w:szCs w:val="22"/>
        </w:rPr>
        <w:t>трошоци</w:t>
      </w:r>
      <w:r w:rsidRPr="004F7CD9">
        <w:rPr>
          <w:rFonts w:ascii="Arial" w:eastAsia="StobiSerif Regular" w:hAnsi="Arial" w:cs="Arial"/>
          <w:sz w:val="22"/>
          <w:szCs w:val="22"/>
        </w:rPr>
        <w:t xml:space="preserve"> </w:t>
      </w:r>
    </w:p>
    <w:p w:rsidR="004119AF" w:rsidRPr="004F7CD9" w:rsidRDefault="004119AF" w:rsidP="004119AF">
      <w:pPr>
        <w:pStyle w:val="DefaultStyle"/>
        <w:spacing w:after="0" w:line="240" w:lineRule="auto"/>
        <w:ind w:left="284" w:firstLine="709"/>
        <w:jc w:val="both"/>
        <w:rPr>
          <w:rFonts w:ascii="Arial" w:eastAsia="StobiSerif Regular" w:hAnsi="Arial" w:cs="Arial"/>
          <w:sz w:val="22"/>
          <w:szCs w:val="22"/>
        </w:rPr>
      </w:pPr>
      <w:r w:rsidRPr="004F7CD9">
        <w:rPr>
          <w:rFonts w:ascii="Arial" w:hAnsi="Arial" w:cs="Arial"/>
          <w:sz w:val="22"/>
          <w:szCs w:val="22"/>
        </w:rPr>
        <w:t>а)</w:t>
      </w:r>
      <w:r w:rsidRPr="004F7CD9">
        <w:rPr>
          <w:rFonts w:ascii="Arial" w:eastAsia="StobiSerif Regular" w:hAnsi="Arial" w:cs="Arial"/>
          <w:sz w:val="22"/>
          <w:szCs w:val="22"/>
        </w:rPr>
        <w:t xml:space="preserve"> </w:t>
      </w:r>
      <w:r w:rsidRPr="004F7CD9">
        <w:rPr>
          <w:rFonts w:ascii="Arial" w:hAnsi="Arial" w:cs="Arial"/>
          <w:sz w:val="22"/>
          <w:szCs w:val="22"/>
        </w:rPr>
        <w:t>трошоци</w:t>
      </w:r>
      <w:r w:rsidRPr="004F7CD9">
        <w:rPr>
          <w:rFonts w:ascii="Arial" w:eastAsia="StobiSerif Regular" w:hAnsi="Arial" w:cs="Arial"/>
          <w:sz w:val="22"/>
          <w:szCs w:val="22"/>
        </w:rPr>
        <w:t xml:space="preserve"> </w:t>
      </w:r>
      <w:r w:rsidRPr="004F7CD9">
        <w:rPr>
          <w:rFonts w:ascii="Arial" w:hAnsi="Arial" w:cs="Arial"/>
          <w:sz w:val="22"/>
          <w:szCs w:val="22"/>
        </w:rPr>
        <w:t>за</w:t>
      </w:r>
      <w:r w:rsidRPr="004F7CD9">
        <w:rPr>
          <w:rFonts w:ascii="Arial" w:eastAsia="StobiSerif Regular" w:hAnsi="Arial" w:cs="Arial"/>
          <w:sz w:val="22"/>
          <w:szCs w:val="22"/>
        </w:rPr>
        <w:t xml:space="preserve"> </w:t>
      </w:r>
      <w:r w:rsidRPr="004F7CD9">
        <w:rPr>
          <w:rFonts w:ascii="Arial" w:hAnsi="Arial" w:cs="Arial"/>
          <w:sz w:val="22"/>
          <w:szCs w:val="22"/>
        </w:rPr>
        <w:t xml:space="preserve">спроведување </w:t>
      </w:r>
    </w:p>
    <w:p w:rsidR="004119AF" w:rsidRPr="004F7CD9" w:rsidRDefault="004119AF" w:rsidP="004119AF">
      <w:pPr>
        <w:pStyle w:val="DefaultStyle"/>
        <w:spacing w:after="0" w:line="240" w:lineRule="auto"/>
        <w:ind w:left="284" w:firstLine="709"/>
        <w:jc w:val="both"/>
        <w:rPr>
          <w:rFonts w:ascii="Arial" w:eastAsia="StobiSerif Regular" w:hAnsi="Arial" w:cs="Arial"/>
          <w:sz w:val="22"/>
          <w:szCs w:val="22"/>
        </w:rPr>
      </w:pPr>
      <w:r w:rsidRPr="004F7CD9">
        <w:rPr>
          <w:rFonts w:ascii="Arial" w:hAnsi="Arial" w:cs="Arial"/>
          <w:sz w:val="22"/>
          <w:szCs w:val="22"/>
        </w:rPr>
        <w:t>б) трошоци</w:t>
      </w:r>
      <w:r w:rsidRPr="004F7CD9">
        <w:rPr>
          <w:rFonts w:ascii="Arial" w:eastAsia="StobiSerif Regular" w:hAnsi="Arial" w:cs="Arial"/>
          <w:sz w:val="22"/>
          <w:szCs w:val="22"/>
        </w:rPr>
        <w:t xml:space="preserve"> </w:t>
      </w:r>
      <w:r w:rsidRPr="004F7CD9">
        <w:rPr>
          <w:rFonts w:ascii="Arial" w:hAnsi="Arial" w:cs="Arial"/>
          <w:sz w:val="22"/>
          <w:szCs w:val="22"/>
        </w:rPr>
        <w:t>за</w:t>
      </w:r>
      <w:r w:rsidRPr="004F7CD9">
        <w:rPr>
          <w:rFonts w:ascii="Arial" w:eastAsia="StobiSerif Regular" w:hAnsi="Arial" w:cs="Arial"/>
          <w:sz w:val="22"/>
          <w:szCs w:val="22"/>
        </w:rPr>
        <w:t xml:space="preserve"> </w:t>
      </w:r>
      <w:r w:rsidRPr="004F7CD9">
        <w:rPr>
          <w:rFonts w:ascii="Arial" w:hAnsi="Arial" w:cs="Arial"/>
          <w:sz w:val="22"/>
          <w:szCs w:val="22"/>
        </w:rPr>
        <w:t>почитување</w:t>
      </w:r>
      <w:r w:rsidRPr="004F7CD9">
        <w:rPr>
          <w:rFonts w:ascii="Arial" w:eastAsia="StobiSerif Regular" w:hAnsi="Arial" w:cs="Arial"/>
          <w:sz w:val="22"/>
          <w:szCs w:val="22"/>
        </w:rPr>
        <w:t xml:space="preserve"> </w:t>
      </w:r>
      <w:r w:rsidRPr="004F7CD9">
        <w:rPr>
          <w:rFonts w:ascii="Arial" w:hAnsi="Arial" w:cs="Arial"/>
          <w:sz w:val="22"/>
          <w:szCs w:val="22"/>
        </w:rPr>
        <w:t>на</w:t>
      </w:r>
      <w:r w:rsidRPr="004F7CD9">
        <w:rPr>
          <w:rFonts w:ascii="Arial" w:eastAsia="StobiSerif Regular" w:hAnsi="Arial" w:cs="Arial"/>
          <w:sz w:val="22"/>
          <w:szCs w:val="22"/>
        </w:rPr>
        <w:t xml:space="preserve"> </w:t>
      </w:r>
      <w:r w:rsidRPr="004F7CD9">
        <w:rPr>
          <w:rFonts w:ascii="Arial" w:hAnsi="Arial" w:cs="Arial"/>
          <w:sz w:val="22"/>
          <w:szCs w:val="22"/>
        </w:rPr>
        <w:t>регулативата</w:t>
      </w:r>
      <w:r w:rsidRPr="004F7CD9">
        <w:rPr>
          <w:rFonts w:ascii="Arial" w:eastAsia="StobiSerif Regular" w:hAnsi="Arial" w:cs="Arial"/>
          <w:sz w:val="22"/>
          <w:szCs w:val="22"/>
        </w:rPr>
        <w:t xml:space="preserve"> </w:t>
      </w:r>
    </w:p>
    <w:p w:rsidR="004119AF" w:rsidRPr="004F7CD9" w:rsidRDefault="004119AF" w:rsidP="004119AF">
      <w:pPr>
        <w:pStyle w:val="DefaultStyle"/>
        <w:widowControl w:val="0"/>
        <w:spacing w:after="0" w:line="240" w:lineRule="auto"/>
        <w:rPr>
          <w:rFonts w:ascii="Arial" w:hAnsi="Arial" w:cs="Arial"/>
          <w:color w:val="auto"/>
          <w:sz w:val="22"/>
          <w:szCs w:val="22"/>
        </w:rPr>
      </w:pPr>
    </w:p>
    <w:p w:rsidR="004119AF" w:rsidRPr="004F7CD9" w:rsidRDefault="004119AF" w:rsidP="004119AF">
      <w:pPr>
        <w:pStyle w:val="DefaultStyle"/>
        <w:widowControl w:val="0"/>
        <w:spacing w:after="0" w:line="240" w:lineRule="auto"/>
        <w:rPr>
          <w:rFonts w:ascii="Arial" w:hAnsi="Arial" w:cs="Arial"/>
          <w:b/>
          <w:color w:val="auto"/>
          <w:sz w:val="22"/>
          <w:szCs w:val="22"/>
        </w:rPr>
      </w:pPr>
      <w:r w:rsidRPr="004F7CD9">
        <w:rPr>
          <w:rFonts w:ascii="Arial" w:hAnsi="Arial" w:cs="Arial"/>
          <w:b/>
          <w:color w:val="auto"/>
          <w:sz w:val="22"/>
          <w:szCs w:val="22"/>
        </w:rPr>
        <w:t>5. Консултации</w:t>
      </w:r>
    </w:p>
    <w:p w:rsidR="004119AF" w:rsidRPr="004F7CD9" w:rsidRDefault="004119AF" w:rsidP="004119AF">
      <w:pPr>
        <w:pStyle w:val="DefaultStyle"/>
        <w:widowControl w:val="0"/>
        <w:spacing w:after="0" w:line="240" w:lineRule="auto"/>
        <w:rPr>
          <w:rFonts w:ascii="Arial" w:hAnsi="Arial" w:cs="Arial"/>
          <w:color w:val="auto"/>
          <w:sz w:val="22"/>
          <w:szCs w:val="22"/>
        </w:rPr>
      </w:pPr>
    </w:p>
    <w:p w:rsidR="004119AF" w:rsidRPr="004F7CD9" w:rsidRDefault="004119AF" w:rsidP="004119AF">
      <w:pPr>
        <w:pStyle w:val="DefaultStyle"/>
        <w:spacing w:after="0" w:line="240" w:lineRule="auto"/>
        <w:jc w:val="both"/>
        <w:rPr>
          <w:rFonts w:ascii="Arial" w:hAnsi="Arial" w:cs="Arial"/>
          <w:i/>
          <w:color w:val="auto"/>
          <w:sz w:val="22"/>
          <w:szCs w:val="22"/>
        </w:rPr>
      </w:pPr>
      <w:r w:rsidRPr="004F7CD9">
        <w:rPr>
          <w:rFonts w:ascii="Arial" w:hAnsi="Arial" w:cs="Arial"/>
          <w:i/>
          <w:color w:val="auto"/>
          <w:sz w:val="22"/>
          <w:szCs w:val="22"/>
        </w:rPr>
        <w:t xml:space="preserve">      5.1.</w:t>
      </w:r>
      <w:r w:rsidRPr="004F7CD9">
        <w:rPr>
          <w:rFonts w:ascii="Arial" w:hAnsi="Arial" w:cs="Arial"/>
          <w:i/>
          <w:color w:val="auto"/>
          <w:sz w:val="22"/>
          <w:szCs w:val="22"/>
        </w:rPr>
        <w:tab/>
        <w:t>Засегнати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страни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начин</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вклучување</w:t>
      </w:r>
    </w:p>
    <w:p w:rsidR="004119AF" w:rsidRPr="004F7CD9" w:rsidRDefault="004119AF" w:rsidP="004119AF">
      <w:pPr>
        <w:jc w:val="both"/>
        <w:rPr>
          <w:rFonts w:ascii="Arial" w:hAnsi="Arial" w:cs="Arial"/>
          <w:kern w:val="0"/>
          <w:sz w:val="22"/>
          <w:szCs w:val="22"/>
          <w:lang w:val="mk-MK" w:eastAsia="ar-SA"/>
        </w:rPr>
      </w:pPr>
      <w:r w:rsidRPr="004F7CD9">
        <w:rPr>
          <w:rFonts w:ascii="Arial" w:hAnsi="Arial" w:cs="Arial"/>
          <w:kern w:val="0"/>
          <w:sz w:val="22"/>
          <w:szCs w:val="22"/>
          <w:lang w:val="mk-MK" w:eastAsia="ar-SA"/>
        </w:rPr>
        <w:tab/>
        <w:t xml:space="preserve">Засегнати страни се: Дирекцијата за задолжителни резерви на нафта и нафтени деривати и Министерството за финансии. </w:t>
      </w:r>
    </w:p>
    <w:p w:rsidR="004119AF" w:rsidRPr="004F7CD9" w:rsidRDefault="004119AF" w:rsidP="004119AF">
      <w:pPr>
        <w:pStyle w:val="DefaultStyle"/>
        <w:spacing w:after="0" w:line="240" w:lineRule="auto"/>
        <w:jc w:val="both"/>
        <w:rPr>
          <w:rFonts w:ascii="Arial" w:hAnsi="Arial" w:cs="Arial"/>
          <w:i/>
          <w:color w:val="auto"/>
          <w:sz w:val="22"/>
          <w:szCs w:val="22"/>
        </w:rPr>
      </w:pPr>
    </w:p>
    <w:p w:rsidR="004119AF" w:rsidRPr="004F7CD9" w:rsidRDefault="004119AF" w:rsidP="004119AF">
      <w:pPr>
        <w:pStyle w:val="DefaultStyle"/>
        <w:spacing w:after="0" w:line="240" w:lineRule="auto"/>
        <w:jc w:val="both"/>
        <w:rPr>
          <w:rFonts w:ascii="Arial" w:hAnsi="Arial" w:cs="Arial"/>
          <w:i/>
          <w:color w:val="auto"/>
          <w:sz w:val="22"/>
          <w:szCs w:val="22"/>
        </w:rPr>
      </w:pPr>
      <w:r w:rsidRPr="004F7CD9">
        <w:rPr>
          <w:rFonts w:ascii="Arial" w:hAnsi="Arial" w:cs="Arial"/>
          <w:i/>
          <w:color w:val="auto"/>
          <w:sz w:val="22"/>
          <w:szCs w:val="22"/>
        </w:rPr>
        <w:t xml:space="preserve">   5.2. Преглед</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добиените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вградените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 xml:space="preserve">мислења </w:t>
      </w:r>
    </w:p>
    <w:p w:rsidR="004119AF" w:rsidRPr="004F7CD9" w:rsidRDefault="004119AF" w:rsidP="004119AF">
      <w:pPr>
        <w:pStyle w:val="DefaultStyle"/>
        <w:spacing w:after="0" w:line="240" w:lineRule="auto"/>
        <w:jc w:val="both"/>
        <w:rPr>
          <w:rFonts w:ascii="Arial" w:eastAsia="StobiSerif Regular" w:hAnsi="Arial" w:cs="Arial"/>
          <w:color w:val="auto"/>
          <w:sz w:val="22"/>
          <w:szCs w:val="22"/>
        </w:rPr>
      </w:pPr>
      <w:r w:rsidRPr="004F7CD9">
        <w:rPr>
          <w:rFonts w:ascii="Arial" w:hAnsi="Arial" w:cs="Arial"/>
          <w:color w:val="auto"/>
          <w:sz w:val="22"/>
          <w:szCs w:val="22"/>
        </w:rPr>
        <w:t xml:space="preserve">- Одржан состанок за усогласување на ставовите со присуство на претставници од  Министерството за финансии, Министерството за економија, </w:t>
      </w:r>
      <w:r>
        <w:rPr>
          <w:rFonts w:ascii="Arial" w:hAnsi="Arial" w:cs="Arial"/>
          <w:color w:val="auto"/>
          <w:sz w:val="22"/>
          <w:szCs w:val="22"/>
        </w:rPr>
        <w:t xml:space="preserve">Кабинетот на ЗПВРМ задолжен за економски прашања, </w:t>
      </w:r>
      <w:r w:rsidRPr="004F7CD9">
        <w:rPr>
          <w:rFonts w:ascii="Arial" w:hAnsi="Arial" w:cs="Arial"/>
          <w:color w:val="auto"/>
          <w:sz w:val="22"/>
          <w:szCs w:val="22"/>
        </w:rPr>
        <w:t>Регулаторната комисија за енергетика и Дирекцијата за задолжителни резерви на нафта и нафтени деривати.</w:t>
      </w:r>
    </w:p>
    <w:p w:rsidR="004119AF" w:rsidRPr="004F7CD9" w:rsidRDefault="004119AF" w:rsidP="004119AF">
      <w:pPr>
        <w:pStyle w:val="DefaultStyle"/>
        <w:spacing w:after="0" w:line="240" w:lineRule="auto"/>
        <w:jc w:val="both"/>
        <w:rPr>
          <w:rFonts w:ascii="Arial" w:eastAsia="StobiSerif Regular" w:hAnsi="Arial" w:cs="Arial"/>
          <w:color w:val="auto"/>
          <w:sz w:val="22"/>
          <w:szCs w:val="22"/>
          <w:highlight w:val="yellow"/>
        </w:rPr>
      </w:pPr>
    </w:p>
    <w:p w:rsidR="004119AF" w:rsidRPr="004F7CD9" w:rsidRDefault="004119AF" w:rsidP="004119AF">
      <w:pPr>
        <w:pStyle w:val="DefaultStyle"/>
        <w:spacing w:after="0" w:line="240" w:lineRule="auto"/>
        <w:jc w:val="both"/>
        <w:rPr>
          <w:rFonts w:ascii="Arial" w:eastAsia="StobiSerif Regular" w:hAnsi="Arial" w:cs="Arial"/>
          <w:color w:val="auto"/>
          <w:sz w:val="22"/>
          <w:szCs w:val="22"/>
        </w:rPr>
      </w:pPr>
      <w:r w:rsidRPr="004F7CD9">
        <w:rPr>
          <w:rFonts w:ascii="Arial" w:eastAsia="StobiSerif Regular" w:hAnsi="Arial" w:cs="Arial"/>
          <w:color w:val="auto"/>
          <w:sz w:val="22"/>
          <w:szCs w:val="22"/>
        </w:rPr>
        <w:t xml:space="preserve">Забелешки ЕНЕР – </w:t>
      </w:r>
    </w:p>
    <w:p w:rsidR="004119AF" w:rsidRPr="004F7CD9" w:rsidRDefault="004119AF" w:rsidP="004119AF">
      <w:pPr>
        <w:pStyle w:val="DefaultStyle"/>
        <w:spacing w:after="0" w:line="240" w:lineRule="auto"/>
        <w:jc w:val="both"/>
        <w:rPr>
          <w:rFonts w:ascii="Arial" w:eastAsia="StobiSerif Regular" w:hAnsi="Arial" w:cs="Arial"/>
          <w:color w:val="auto"/>
          <w:sz w:val="22"/>
          <w:szCs w:val="22"/>
        </w:rPr>
      </w:pPr>
    </w:p>
    <w:p w:rsidR="004119AF" w:rsidRPr="004F7CD9" w:rsidRDefault="004119AF" w:rsidP="004119AF">
      <w:pPr>
        <w:pStyle w:val="DefaultStyle"/>
        <w:spacing w:after="0" w:line="240" w:lineRule="auto"/>
        <w:jc w:val="both"/>
        <w:rPr>
          <w:rFonts w:ascii="Arial" w:hAnsi="Arial" w:cs="Arial"/>
          <w:i/>
          <w:color w:val="auto"/>
          <w:sz w:val="22"/>
          <w:szCs w:val="22"/>
        </w:rPr>
      </w:pPr>
      <w:r w:rsidRPr="004F7CD9">
        <w:rPr>
          <w:rFonts w:ascii="Arial" w:hAnsi="Arial" w:cs="Arial"/>
          <w:i/>
          <w:color w:val="auto"/>
          <w:sz w:val="22"/>
          <w:szCs w:val="22"/>
        </w:rPr>
        <w:t xml:space="preserve">  5.3. Мислењата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кои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биле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земени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предвид</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зошто</w:t>
      </w:r>
    </w:p>
    <w:p w:rsidR="004119AF" w:rsidRPr="004F7CD9" w:rsidRDefault="004119AF" w:rsidP="004119AF">
      <w:pPr>
        <w:pStyle w:val="DefaultStyle"/>
        <w:spacing w:after="0" w:line="240" w:lineRule="auto"/>
        <w:jc w:val="both"/>
        <w:rPr>
          <w:rFonts w:ascii="Arial" w:hAnsi="Arial" w:cs="Arial"/>
          <w:color w:val="auto"/>
          <w:sz w:val="22"/>
          <w:szCs w:val="22"/>
        </w:rPr>
      </w:pPr>
      <w:r w:rsidRPr="004F7CD9">
        <w:rPr>
          <w:rFonts w:ascii="Arial" w:hAnsi="Arial" w:cs="Arial"/>
          <w:color w:val="auto"/>
          <w:sz w:val="22"/>
          <w:szCs w:val="22"/>
        </w:rPr>
        <w:t>Нема</w:t>
      </w:r>
      <w:r w:rsidRPr="004F7CD9">
        <w:rPr>
          <w:rFonts w:ascii="Arial" w:hAnsi="Arial" w:cs="Arial"/>
          <w:strike/>
          <w:color w:val="auto"/>
          <w:sz w:val="22"/>
          <w:szCs w:val="22"/>
        </w:rPr>
        <w:t xml:space="preserve"> </w:t>
      </w:r>
    </w:p>
    <w:p w:rsidR="004119AF" w:rsidRPr="004F7CD9" w:rsidRDefault="004119AF" w:rsidP="004119AF">
      <w:pPr>
        <w:pStyle w:val="DefaultStyle"/>
        <w:widowControl w:val="0"/>
        <w:spacing w:after="0" w:line="240" w:lineRule="auto"/>
        <w:rPr>
          <w:rFonts w:ascii="Arial" w:hAnsi="Arial" w:cs="Arial"/>
          <w:b/>
          <w:color w:val="auto"/>
          <w:sz w:val="22"/>
          <w:szCs w:val="22"/>
        </w:rPr>
      </w:pPr>
      <w:r w:rsidRPr="004F7CD9">
        <w:rPr>
          <w:rFonts w:ascii="Arial" w:hAnsi="Arial" w:cs="Arial"/>
          <w:b/>
          <w:color w:val="auto"/>
          <w:sz w:val="22"/>
          <w:szCs w:val="22"/>
        </w:rPr>
        <w:lastRenderedPageBreak/>
        <w:t>6. Заклучоци и препорачано решение</w:t>
      </w:r>
    </w:p>
    <w:p w:rsidR="004119AF" w:rsidRPr="004F7CD9" w:rsidRDefault="004119AF" w:rsidP="004119AF">
      <w:pPr>
        <w:pStyle w:val="DefaultStyle"/>
        <w:widowControl w:val="0"/>
        <w:spacing w:after="0" w:line="240" w:lineRule="auto"/>
        <w:rPr>
          <w:rFonts w:ascii="Arial" w:hAnsi="Arial" w:cs="Arial"/>
          <w:color w:val="FF0000"/>
          <w:sz w:val="22"/>
          <w:szCs w:val="22"/>
        </w:rPr>
      </w:pPr>
    </w:p>
    <w:p w:rsidR="004119AF" w:rsidRPr="004F7CD9" w:rsidRDefault="004119AF" w:rsidP="004119AF">
      <w:pPr>
        <w:pStyle w:val="DefaultStyle"/>
        <w:widowControl w:val="0"/>
        <w:spacing w:after="0" w:line="240" w:lineRule="auto"/>
        <w:ind w:left="284"/>
        <w:rPr>
          <w:rFonts w:ascii="Arial" w:hAnsi="Arial" w:cs="Arial"/>
          <w:i/>
          <w:color w:val="auto"/>
          <w:sz w:val="22"/>
          <w:szCs w:val="22"/>
        </w:rPr>
      </w:pPr>
      <w:r w:rsidRPr="004F7CD9">
        <w:rPr>
          <w:rFonts w:ascii="Arial" w:hAnsi="Arial" w:cs="Arial"/>
          <w:i/>
          <w:color w:val="auto"/>
          <w:sz w:val="22"/>
          <w:szCs w:val="22"/>
        </w:rPr>
        <w:t>6.1.</w:t>
      </w:r>
      <w:r w:rsidRPr="004F7CD9">
        <w:rPr>
          <w:rFonts w:ascii="Arial" w:hAnsi="Arial" w:cs="Arial"/>
          <w:i/>
          <w:color w:val="auto"/>
          <w:sz w:val="22"/>
          <w:szCs w:val="22"/>
        </w:rPr>
        <w:tab/>
        <w:t>Споредбен</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преглед</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позитивните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негативните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влијанија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можните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решенија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(опции)</w:t>
      </w:r>
    </w:p>
    <w:p w:rsidR="004119AF" w:rsidRPr="004F7CD9" w:rsidRDefault="004119AF" w:rsidP="004119AF">
      <w:pPr>
        <w:spacing w:before="60"/>
        <w:ind w:firstLine="720"/>
        <w:jc w:val="both"/>
        <w:rPr>
          <w:rFonts w:ascii="Arial" w:hAnsi="Arial" w:cs="Arial"/>
          <w:sz w:val="22"/>
          <w:szCs w:val="22"/>
          <w:lang w:val="mk-MK"/>
        </w:rPr>
      </w:pPr>
      <w:r w:rsidRPr="004F7CD9">
        <w:rPr>
          <w:rFonts w:ascii="Arial" w:eastAsia="Arial Unicode MS" w:hAnsi="Arial" w:cs="Arial"/>
          <w:color w:val="000000"/>
          <w:sz w:val="22"/>
          <w:szCs w:val="22"/>
          <w:lang w:val="mk-MK" w:eastAsia="en-US" w:bidi="en-US"/>
        </w:rPr>
        <w:t xml:space="preserve">Со усвојување на предложеното законско решение ќе се овозможи брзо и ефикасно постапување на Владата на Република Македонија во случај на </w:t>
      </w:r>
      <w:r w:rsidRPr="004F7CD9">
        <w:rPr>
          <w:rFonts w:ascii="Arial" w:hAnsi="Arial" w:cs="Arial"/>
          <w:sz w:val="22"/>
          <w:szCs w:val="22"/>
          <w:lang w:val="mk-MK"/>
        </w:rPr>
        <w:t>кризни состојби како и во други случаи кога постои итна потреба од нафтени деривати од страна на државни органи, јавни претпријатија, јавни установи и други правни лица и институции основани од државата што вршат дејност од јавен интерес и општините, за извршување на нивните активности утврдени со закон, по пат на одобрување на позајмици или отстапување без надомест на нафтени деривати од задолжителните нафтени резерви.</w:t>
      </w:r>
    </w:p>
    <w:p w:rsidR="004119AF" w:rsidRPr="004F7CD9" w:rsidRDefault="004119AF" w:rsidP="004119AF">
      <w:pPr>
        <w:pStyle w:val="DefaultStyle"/>
        <w:widowControl w:val="0"/>
        <w:spacing w:after="0" w:line="240" w:lineRule="auto"/>
        <w:jc w:val="both"/>
        <w:rPr>
          <w:rFonts w:ascii="Arial" w:eastAsia="Arial Unicode MS" w:hAnsi="Arial" w:cs="Arial"/>
          <w:color w:val="000000"/>
          <w:sz w:val="22"/>
          <w:szCs w:val="22"/>
          <w:lang w:eastAsia="en-US" w:bidi="en-US"/>
        </w:rPr>
      </w:pPr>
      <w:r w:rsidRPr="004F7CD9">
        <w:rPr>
          <w:rFonts w:ascii="Arial" w:hAnsi="Arial" w:cs="Arial"/>
          <w:color w:val="auto"/>
          <w:sz w:val="22"/>
          <w:szCs w:val="22"/>
        </w:rPr>
        <w:tab/>
        <w:t>П</w:t>
      </w:r>
      <w:r w:rsidRPr="004F7CD9">
        <w:rPr>
          <w:rFonts w:ascii="Arial" w:eastAsia="Arial Unicode MS" w:hAnsi="Arial" w:cs="Arial"/>
          <w:color w:val="000000"/>
          <w:sz w:val="22"/>
          <w:szCs w:val="22"/>
          <w:lang w:eastAsia="en-US" w:bidi="en-US"/>
        </w:rPr>
        <w:t xml:space="preserve">редложеното законско решение негативно ќе влијае на нивото на задолжителните нафтени резерви и ќе го доведе во прашање навременото исполнување на обврските на земјата согласно ЕУ директивите за задолжителни нафтени резерви. </w:t>
      </w:r>
    </w:p>
    <w:p w:rsidR="004119AF" w:rsidRPr="004F7CD9" w:rsidRDefault="004119AF" w:rsidP="004119AF">
      <w:pPr>
        <w:pStyle w:val="DefaultStyle"/>
        <w:widowControl w:val="0"/>
        <w:spacing w:after="0" w:line="240" w:lineRule="auto"/>
        <w:jc w:val="both"/>
        <w:rPr>
          <w:rFonts w:ascii="Arial" w:hAnsi="Arial" w:cs="Arial"/>
          <w:color w:val="auto"/>
          <w:sz w:val="22"/>
          <w:szCs w:val="22"/>
        </w:rPr>
      </w:pPr>
      <w:r w:rsidRPr="004F7CD9">
        <w:rPr>
          <w:rFonts w:ascii="Arial" w:eastAsia="Arial Unicode MS" w:hAnsi="Arial" w:cs="Arial"/>
          <w:color w:val="000000"/>
          <w:sz w:val="22"/>
          <w:szCs w:val="22"/>
          <w:lang w:eastAsia="en-US" w:bidi="en-US"/>
        </w:rPr>
        <w:t xml:space="preserve"> </w:t>
      </w:r>
    </w:p>
    <w:p w:rsidR="004119AF" w:rsidRPr="004F7CD9" w:rsidRDefault="004119AF" w:rsidP="004119AF">
      <w:pPr>
        <w:pStyle w:val="DefaultStyle"/>
        <w:spacing w:after="0" w:line="240" w:lineRule="auto"/>
        <w:ind w:left="284"/>
        <w:jc w:val="both"/>
        <w:rPr>
          <w:rFonts w:ascii="Arial" w:hAnsi="Arial" w:cs="Arial"/>
          <w:i/>
          <w:color w:val="auto"/>
          <w:sz w:val="22"/>
          <w:szCs w:val="22"/>
        </w:rPr>
      </w:pPr>
      <w:r w:rsidRPr="004F7CD9">
        <w:rPr>
          <w:rFonts w:ascii="Arial" w:hAnsi="Arial" w:cs="Arial"/>
          <w:i/>
          <w:color w:val="auto"/>
          <w:sz w:val="22"/>
          <w:szCs w:val="22"/>
        </w:rPr>
        <w:t>6.2.</w:t>
      </w:r>
      <w:r w:rsidRPr="004F7CD9">
        <w:rPr>
          <w:rFonts w:ascii="Arial" w:hAnsi="Arial" w:cs="Arial"/>
          <w:i/>
          <w:color w:val="auto"/>
          <w:sz w:val="22"/>
          <w:szCs w:val="22"/>
        </w:rPr>
        <w:tab/>
        <w:t>Ризици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во</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спроведувањето</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примената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секое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од</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можните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решенија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(опции)</w:t>
      </w:r>
    </w:p>
    <w:p w:rsidR="004119AF" w:rsidRPr="004F7CD9" w:rsidRDefault="004119AF" w:rsidP="004119AF">
      <w:pPr>
        <w:pStyle w:val="DefaultStyle"/>
        <w:spacing w:after="0" w:line="240" w:lineRule="auto"/>
        <w:ind w:left="284"/>
        <w:jc w:val="both"/>
        <w:rPr>
          <w:rFonts w:ascii="Arial" w:hAnsi="Arial" w:cs="Arial"/>
          <w:color w:val="auto"/>
          <w:sz w:val="22"/>
          <w:szCs w:val="22"/>
        </w:rPr>
      </w:pPr>
      <w:r w:rsidRPr="004F7CD9">
        <w:rPr>
          <w:rFonts w:ascii="Arial" w:hAnsi="Arial" w:cs="Arial"/>
          <w:color w:val="auto"/>
          <w:sz w:val="22"/>
          <w:szCs w:val="22"/>
        </w:rPr>
        <w:t>Ризиците се содржани во алинеја два од горенаведената точка 6.1.</w:t>
      </w:r>
    </w:p>
    <w:p w:rsidR="004119AF" w:rsidRPr="004F7CD9" w:rsidRDefault="004119AF" w:rsidP="004119AF">
      <w:pPr>
        <w:pStyle w:val="DefaultStyle"/>
        <w:spacing w:after="0" w:line="240" w:lineRule="auto"/>
        <w:ind w:left="284"/>
        <w:jc w:val="both"/>
        <w:rPr>
          <w:rFonts w:ascii="Arial" w:hAnsi="Arial" w:cs="Arial"/>
          <w:color w:val="auto"/>
          <w:sz w:val="22"/>
          <w:szCs w:val="22"/>
        </w:rPr>
      </w:pPr>
    </w:p>
    <w:p w:rsidR="004119AF" w:rsidRPr="004F7CD9" w:rsidRDefault="004119AF" w:rsidP="004119AF">
      <w:pPr>
        <w:pStyle w:val="DefaultStyle"/>
        <w:spacing w:after="0" w:line="240" w:lineRule="auto"/>
        <w:ind w:left="284"/>
        <w:jc w:val="both"/>
        <w:rPr>
          <w:rFonts w:ascii="Arial" w:hAnsi="Arial" w:cs="Arial"/>
          <w:i/>
          <w:color w:val="auto"/>
          <w:sz w:val="22"/>
          <w:szCs w:val="22"/>
        </w:rPr>
      </w:pPr>
      <w:r w:rsidRPr="004F7CD9">
        <w:rPr>
          <w:rFonts w:ascii="Arial" w:hAnsi="Arial" w:cs="Arial"/>
          <w:i/>
          <w:color w:val="auto"/>
          <w:sz w:val="22"/>
          <w:szCs w:val="22"/>
        </w:rPr>
        <w:t>6.3.</w:t>
      </w:r>
      <w:r w:rsidRPr="004F7CD9">
        <w:rPr>
          <w:rFonts w:ascii="Arial" w:hAnsi="Arial" w:cs="Arial"/>
          <w:i/>
          <w:color w:val="auto"/>
          <w:sz w:val="22"/>
          <w:szCs w:val="22"/>
        </w:rPr>
        <w:tab/>
        <w:t>Препорачано</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решение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со</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образложение</w:t>
      </w:r>
    </w:p>
    <w:p w:rsidR="004119AF" w:rsidRPr="004F7CD9" w:rsidRDefault="004119AF" w:rsidP="004119AF">
      <w:pPr>
        <w:pStyle w:val="DefaultStyle"/>
        <w:spacing w:after="0" w:line="240" w:lineRule="auto"/>
        <w:ind w:left="284"/>
        <w:jc w:val="both"/>
        <w:rPr>
          <w:rFonts w:ascii="Arial" w:hAnsi="Arial" w:cs="Arial"/>
          <w:color w:val="auto"/>
          <w:sz w:val="22"/>
          <w:szCs w:val="22"/>
        </w:rPr>
      </w:pPr>
    </w:p>
    <w:p w:rsidR="004119AF" w:rsidRPr="004F7CD9" w:rsidRDefault="004119AF" w:rsidP="004119AF">
      <w:pPr>
        <w:jc w:val="both"/>
        <w:rPr>
          <w:rFonts w:ascii="Arial" w:hAnsi="Arial" w:cs="Arial"/>
          <w:sz w:val="22"/>
          <w:szCs w:val="22"/>
          <w:lang w:val="mk-MK"/>
        </w:rPr>
      </w:pPr>
      <w:r w:rsidRPr="004F7CD9">
        <w:rPr>
          <w:rFonts w:ascii="Arial" w:hAnsi="Arial" w:cs="Arial"/>
          <w:sz w:val="22"/>
          <w:szCs w:val="22"/>
          <w:lang w:val="mk-MK" w:eastAsia="en-US" w:bidi="en-US"/>
        </w:rPr>
        <w:tab/>
        <w:t xml:space="preserve">Се препорачува донесување на Предлогот на Закон за изменување на </w:t>
      </w:r>
      <w:r w:rsidRPr="004F7CD9">
        <w:rPr>
          <w:rFonts w:ascii="Arial" w:eastAsia="Arial Unicode MS" w:hAnsi="Arial" w:cs="Arial"/>
          <w:sz w:val="22"/>
          <w:szCs w:val="22"/>
          <w:lang w:val="mk-MK" w:eastAsia="en-US" w:bidi="en-US"/>
        </w:rPr>
        <w:t xml:space="preserve">Законот за задолжителни нафтени резерви, имајќи ја предвид </w:t>
      </w:r>
      <w:r w:rsidRPr="004F7CD9">
        <w:rPr>
          <w:rFonts w:ascii="Arial" w:hAnsi="Arial" w:cs="Arial"/>
          <w:sz w:val="22"/>
          <w:szCs w:val="22"/>
          <w:lang w:val="mk-MK"/>
        </w:rPr>
        <w:t>проценката дека постои реална потреба да се овозможи да продолжи отстапувањето на нафтени деривати од задолжителните резерви согласно членот 9-а од постојниот важечки Закон за задолжителни резерви на нафта и нафтени деривати („Службен весник на Република Македонија“ бр. 84/08, 35/11, 84/12, 43/14 и 83/18).</w:t>
      </w:r>
    </w:p>
    <w:p w:rsidR="004119AF" w:rsidRPr="004F7CD9" w:rsidRDefault="004119AF" w:rsidP="004119AF">
      <w:pPr>
        <w:jc w:val="both"/>
        <w:rPr>
          <w:rFonts w:ascii="Arial" w:hAnsi="Arial" w:cs="Arial"/>
          <w:sz w:val="22"/>
          <w:szCs w:val="22"/>
          <w:lang w:val="mk-MK"/>
        </w:rPr>
      </w:pPr>
      <w:r w:rsidRPr="004F7CD9">
        <w:rPr>
          <w:rFonts w:ascii="Arial" w:hAnsi="Arial" w:cs="Arial"/>
          <w:sz w:val="22"/>
          <w:szCs w:val="22"/>
          <w:lang w:val="mk-MK"/>
        </w:rPr>
        <w:tab/>
      </w:r>
    </w:p>
    <w:p w:rsidR="004119AF" w:rsidRPr="004F7CD9" w:rsidRDefault="004119AF" w:rsidP="004119AF">
      <w:pPr>
        <w:pStyle w:val="NoSpacing"/>
        <w:rPr>
          <w:rFonts w:cs="Arial"/>
          <w:b/>
          <w:sz w:val="22"/>
        </w:rPr>
      </w:pPr>
      <w:r w:rsidRPr="004F7CD9">
        <w:rPr>
          <w:rFonts w:cs="Arial"/>
          <w:b/>
          <w:sz w:val="22"/>
        </w:rPr>
        <w:t>7.  Спроведување на препорачаното решение</w:t>
      </w:r>
    </w:p>
    <w:p w:rsidR="004119AF" w:rsidRPr="004F7CD9" w:rsidRDefault="004119AF" w:rsidP="004119AF">
      <w:pPr>
        <w:pStyle w:val="DefaultStyle"/>
        <w:spacing w:after="0" w:line="240" w:lineRule="auto"/>
        <w:ind w:left="284"/>
        <w:jc w:val="both"/>
        <w:rPr>
          <w:rFonts w:ascii="Arial" w:hAnsi="Arial" w:cs="Arial"/>
          <w:color w:val="auto"/>
          <w:sz w:val="22"/>
          <w:szCs w:val="22"/>
        </w:rPr>
      </w:pPr>
    </w:p>
    <w:p w:rsidR="004119AF" w:rsidRPr="004F7CD9" w:rsidRDefault="004119AF" w:rsidP="004119AF">
      <w:pPr>
        <w:pStyle w:val="DefaultStyle"/>
        <w:spacing w:after="0" w:line="240" w:lineRule="auto"/>
        <w:ind w:left="284"/>
        <w:jc w:val="both"/>
        <w:rPr>
          <w:rFonts w:ascii="Arial" w:hAnsi="Arial" w:cs="Arial"/>
          <w:i/>
          <w:color w:val="auto"/>
          <w:sz w:val="22"/>
          <w:szCs w:val="22"/>
        </w:rPr>
      </w:pPr>
      <w:r w:rsidRPr="004F7CD9">
        <w:rPr>
          <w:rFonts w:ascii="Arial" w:hAnsi="Arial" w:cs="Arial"/>
          <w:i/>
          <w:color w:val="auto"/>
          <w:sz w:val="22"/>
          <w:szCs w:val="22"/>
        </w:rPr>
        <w:t>7.1.</w:t>
      </w:r>
      <w:r w:rsidRPr="004F7CD9">
        <w:rPr>
          <w:rFonts w:ascii="Arial" w:hAnsi="Arial" w:cs="Arial"/>
          <w:i/>
          <w:color w:val="auto"/>
          <w:sz w:val="22"/>
          <w:szCs w:val="22"/>
        </w:rPr>
        <w:tab/>
        <w:t>Потреба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од</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менување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закони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подзаконска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регулатива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во</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областа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или</w:t>
      </w:r>
      <w:r w:rsidRPr="004F7CD9">
        <w:rPr>
          <w:rFonts w:ascii="Arial" w:eastAsia="StobiSerif Regular" w:hAnsi="Arial" w:cs="Arial"/>
          <w:i/>
          <w:color w:val="FF0000"/>
          <w:sz w:val="22"/>
          <w:szCs w:val="22"/>
        </w:rPr>
        <w:t xml:space="preserve"> </w:t>
      </w:r>
      <w:r w:rsidRPr="004F7CD9">
        <w:rPr>
          <w:rFonts w:ascii="Arial" w:hAnsi="Arial" w:cs="Arial"/>
          <w:i/>
          <w:color w:val="auto"/>
          <w:sz w:val="22"/>
          <w:szCs w:val="22"/>
        </w:rPr>
        <w:t>други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сродни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 xml:space="preserve">области </w:t>
      </w:r>
    </w:p>
    <w:p w:rsidR="004119AF" w:rsidRPr="004F7CD9" w:rsidRDefault="004119AF" w:rsidP="004119AF">
      <w:pPr>
        <w:pStyle w:val="DefaultStyle"/>
        <w:spacing w:after="0" w:line="240" w:lineRule="auto"/>
        <w:ind w:left="284"/>
        <w:jc w:val="both"/>
        <w:rPr>
          <w:rFonts w:ascii="Arial" w:hAnsi="Arial" w:cs="Arial"/>
          <w:color w:val="000000"/>
          <w:sz w:val="22"/>
          <w:szCs w:val="22"/>
        </w:rPr>
      </w:pPr>
    </w:p>
    <w:p w:rsidR="004119AF" w:rsidRPr="004F7CD9" w:rsidRDefault="004119AF" w:rsidP="004119AF">
      <w:pPr>
        <w:pStyle w:val="DefaultStyle"/>
        <w:spacing w:after="0" w:line="240" w:lineRule="auto"/>
        <w:jc w:val="both"/>
        <w:rPr>
          <w:rFonts w:ascii="Arial" w:hAnsi="Arial" w:cs="Arial"/>
          <w:color w:val="auto"/>
          <w:sz w:val="22"/>
          <w:szCs w:val="22"/>
        </w:rPr>
      </w:pPr>
      <w:r>
        <w:rPr>
          <w:rFonts w:ascii="Arial" w:hAnsi="Arial" w:cs="Arial"/>
          <w:color w:val="auto"/>
          <w:sz w:val="22"/>
          <w:szCs w:val="22"/>
        </w:rPr>
        <w:tab/>
      </w:r>
      <w:r w:rsidRPr="004F7CD9">
        <w:rPr>
          <w:rFonts w:ascii="Arial" w:hAnsi="Arial" w:cs="Arial"/>
          <w:color w:val="auto"/>
          <w:sz w:val="22"/>
          <w:szCs w:val="22"/>
        </w:rPr>
        <w:t xml:space="preserve">Со спроведување на препорачанато решение нема да има потреба од дополнително менување на други закони и подзаконска регулатива во областа или други сродни области. </w:t>
      </w:r>
    </w:p>
    <w:p w:rsidR="004119AF" w:rsidRPr="004F7CD9" w:rsidRDefault="004119AF" w:rsidP="004119AF">
      <w:pPr>
        <w:pStyle w:val="DefaultStyle"/>
        <w:spacing w:after="0" w:line="240" w:lineRule="auto"/>
        <w:ind w:left="284"/>
        <w:jc w:val="both"/>
        <w:rPr>
          <w:rFonts w:ascii="Arial" w:hAnsi="Arial" w:cs="Arial"/>
          <w:color w:val="000000"/>
          <w:sz w:val="22"/>
          <w:szCs w:val="22"/>
        </w:rPr>
      </w:pPr>
    </w:p>
    <w:p w:rsidR="004119AF" w:rsidRPr="004F7CD9" w:rsidRDefault="004119AF" w:rsidP="004119AF">
      <w:pPr>
        <w:pStyle w:val="DefaultStyle"/>
        <w:spacing w:after="0" w:line="240" w:lineRule="auto"/>
        <w:ind w:left="284"/>
        <w:jc w:val="both"/>
        <w:rPr>
          <w:rFonts w:ascii="Arial" w:hAnsi="Arial" w:cs="Arial"/>
          <w:i/>
          <w:color w:val="auto"/>
          <w:sz w:val="22"/>
          <w:szCs w:val="22"/>
        </w:rPr>
      </w:pPr>
      <w:r w:rsidRPr="004F7CD9">
        <w:rPr>
          <w:rFonts w:ascii="Arial" w:hAnsi="Arial" w:cs="Arial"/>
          <w:i/>
          <w:color w:val="auto"/>
          <w:sz w:val="22"/>
          <w:szCs w:val="22"/>
        </w:rPr>
        <w:t>7.2.</w:t>
      </w:r>
      <w:r w:rsidRPr="004F7CD9">
        <w:rPr>
          <w:rFonts w:ascii="Arial" w:hAnsi="Arial" w:cs="Arial"/>
          <w:i/>
          <w:color w:val="auto"/>
          <w:sz w:val="22"/>
          <w:szCs w:val="22"/>
        </w:rPr>
        <w:tab/>
        <w:t>Потребни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подзаконски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акти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рок</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за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нивно</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 xml:space="preserve">донесување </w:t>
      </w:r>
    </w:p>
    <w:p w:rsidR="004119AF" w:rsidRPr="004F7CD9" w:rsidRDefault="004119AF" w:rsidP="004119AF">
      <w:pPr>
        <w:pStyle w:val="DefaultStyle"/>
        <w:spacing w:after="0" w:line="240" w:lineRule="auto"/>
        <w:ind w:left="284"/>
        <w:jc w:val="both"/>
        <w:rPr>
          <w:rFonts w:ascii="Arial" w:hAnsi="Arial" w:cs="Arial"/>
          <w:color w:val="auto"/>
          <w:sz w:val="22"/>
          <w:szCs w:val="22"/>
        </w:rPr>
      </w:pPr>
    </w:p>
    <w:p w:rsidR="004119AF" w:rsidRPr="004F7CD9" w:rsidRDefault="004119AF" w:rsidP="004119AF">
      <w:pPr>
        <w:pStyle w:val="DefaultStyle"/>
        <w:spacing w:after="0" w:line="240" w:lineRule="auto"/>
        <w:jc w:val="both"/>
        <w:rPr>
          <w:rFonts w:ascii="Arial" w:hAnsi="Arial" w:cs="Arial"/>
          <w:color w:val="auto"/>
          <w:sz w:val="22"/>
          <w:szCs w:val="22"/>
        </w:rPr>
      </w:pPr>
      <w:r>
        <w:rPr>
          <w:rFonts w:ascii="Arial" w:hAnsi="Arial" w:cs="Arial"/>
          <w:color w:val="auto"/>
          <w:sz w:val="22"/>
          <w:szCs w:val="22"/>
        </w:rPr>
        <w:tab/>
      </w:r>
      <w:r w:rsidRPr="004F7CD9">
        <w:rPr>
          <w:rFonts w:ascii="Arial" w:hAnsi="Arial" w:cs="Arial"/>
          <w:color w:val="auto"/>
          <w:sz w:val="22"/>
          <w:szCs w:val="22"/>
        </w:rPr>
        <w:t>Со предложената опција за изменување на Законот за задолжителни нафтени резерви не е предвидено донесување на подзаконски акти.</w:t>
      </w:r>
    </w:p>
    <w:p w:rsidR="004119AF" w:rsidRPr="004F7CD9" w:rsidRDefault="004119AF" w:rsidP="004119AF">
      <w:pPr>
        <w:pStyle w:val="DefaultStyle"/>
        <w:spacing w:after="0" w:line="240" w:lineRule="auto"/>
        <w:ind w:left="284"/>
        <w:jc w:val="both"/>
        <w:rPr>
          <w:rFonts w:ascii="Arial" w:hAnsi="Arial" w:cs="Arial"/>
          <w:color w:val="auto"/>
          <w:sz w:val="22"/>
          <w:szCs w:val="22"/>
        </w:rPr>
      </w:pPr>
    </w:p>
    <w:p w:rsidR="004119AF" w:rsidRPr="004F7CD9" w:rsidRDefault="004119AF" w:rsidP="004119AF">
      <w:pPr>
        <w:pStyle w:val="DefaultStyle"/>
        <w:spacing w:after="0" w:line="240" w:lineRule="auto"/>
        <w:ind w:left="284"/>
        <w:jc w:val="both"/>
        <w:rPr>
          <w:rFonts w:ascii="Arial" w:hAnsi="Arial" w:cs="Arial"/>
          <w:color w:val="auto"/>
          <w:sz w:val="22"/>
          <w:szCs w:val="22"/>
        </w:rPr>
      </w:pPr>
      <w:r w:rsidRPr="004F7CD9">
        <w:rPr>
          <w:rFonts w:ascii="Arial" w:hAnsi="Arial" w:cs="Arial"/>
          <w:color w:val="auto"/>
          <w:sz w:val="22"/>
          <w:szCs w:val="22"/>
        </w:rPr>
        <w:t>7.3.</w:t>
      </w:r>
      <w:r w:rsidRPr="004F7CD9">
        <w:rPr>
          <w:rFonts w:ascii="Arial" w:hAnsi="Arial" w:cs="Arial"/>
          <w:color w:val="auto"/>
          <w:sz w:val="22"/>
          <w:szCs w:val="22"/>
        </w:rPr>
        <w:tab/>
        <w:t>Органи</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на</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државната</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управа,</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државни</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органи</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и</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други</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органи</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надлежни</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за</w:t>
      </w:r>
      <w:r w:rsidRPr="004F7CD9">
        <w:rPr>
          <w:rFonts w:ascii="Arial" w:eastAsia="StobiSerif Regular" w:hAnsi="Arial" w:cs="Arial"/>
          <w:color w:val="auto"/>
          <w:sz w:val="22"/>
          <w:szCs w:val="22"/>
        </w:rPr>
        <w:t xml:space="preserve"> </w:t>
      </w:r>
      <w:r w:rsidRPr="004F7CD9">
        <w:rPr>
          <w:rFonts w:ascii="Arial" w:hAnsi="Arial" w:cs="Arial"/>
          <w:color w:val="auto"/>
          <w:sz w:val="22"/>
          <w:szCs w:val="22"/>
        </w:rPr>
        <w:t xml:space="preserve">спроведување </w:t>
      </w:r>
    </w:p>
    <w:p w:rsidR="004119AF" w:rsidRPr="004F7CD9" w:rsidRDefault="004119AF" w:rsidP="004119AF">
      <w:pPr>
        <w:pStyle w:val="DefaultStyle"/>
        <w:spacing w:after="0" w:line="240" w:lineRule="auto"/>
        <w:ind w:left="284"/>
        <w:jc w:val="both"/>
        <w:rPr>
          <w:rFonts w:ascii="Arial" w:hAnsi="Arial" w:cs="Arial"/>
          <w:color w:val="auto"/>
          <w:sz w:val="22"/>
          <w:szCs w:val="22"/>
        </w:rPr>
      </w:pPr>
      <w:r w:rsidRPr="004F7CD9">
        <w:rPr>
          <w:rFonts w:ascii="Arial" w:hAnsi="Arial" w:cs="Arial"/>
          <w:color w:val="auto"/>
          <w:sz w:val="22"/>
          <w:szCs w:val="22"/>
        </w:rPr>
        <w:tab/>
        <w:t xml:space="preserve">- Влада на Република Македонија, </w:t>
      </w:r>
    </w:p>
    <w:p w:rsidR="004119AF" w:rsidRPr="004F7CD9" w:rsidRDefault="004119AF" w:rsidP="004119AF">
      <w:pPr>
        <w:pStyle w:val="DefaultStyle"/>
        <w:spacing w:after="0" w:line="240" w:lineRule="auto"/>
        <w:ind w:left="709"/>
        <w:jc w:val="both"/>
        <w:rPr>
          <w:rFonts w:ascii="Arial" w:eastAsia="Arial Unicode MS" w:hAnsi="Arial" w:cs="Arial"/>
          <w:sz w:val="22"/>
          <w:szCs w:val="22"/>
          <w:lang w:eastAsia="en-US" w:bidi="en-US"/>
        </w:rPr>
      </w:pPr>
      <w:r w:rsidRPr="004F7CD9">
        <w:rPr>
          <w:rFonts w:ascii="Arial" w:hAnsi="Arial" w:cs="Arial"/>
          <w:color w:val="auto"/>
          <w:sz w:val="22"/>
          <w:szCs w:val="22"/>
        </w:rPr>
        <w:t xml:space="preserve">- </w:t>
      </w:r>
      <w:r w:rsidRPr="004F7CD9">
        <w:rPr>
          <w:rFonts w:ascii="Arial" w:eastAsia="Arial Unicode MS" w:hAnsi="Arial" w:cs="Arial"/>
          <w:sz w:val="22"/>
          <w:szCs w:val="22"/>
          <w:lang w:eastAsia="en-US" w:bidi="en-US"/>
        </w:rPr>
        <w:t>Дирекција за задолжитени резерви на нафта и нафтени деривати и</w:t>
      </w:r>
    </w:p>
    <w:p w:rsidR="004119AF" w:rsidRPr="004F7CD9" w:rsidRDefault="004119AF" w:rsidP="004119AF">
      <w:pPr>
        <w:pStyle w:val="DefaultStyle"/>
        <w:spacing w:after="0" w:line="240" w:lineRule="auto"/>
        <w:ind w:left="709"/>
        <w:jc w:val="both"/>
        <w:rPr>
          <w:rFonts w:ascii="Arial" w:eastAsia="Arial Unicode MS" w:hAnsi="Arial" w:cs="Arial"/>
          <w:sz w:val="22"/>
          <w:szCs w:val="22"/>
          <w:lang w:eastAsia="en-US" w:bidi="en-US"/>
        </w:rPr>
      </w:pPr>
      <w:r w:rsidRPr="004F7CD9">
        <w:rPr>
          <w:rFonts w:ascii="Arial" w:eastAsia="Arial Unicode MS" w:hAnsi="Arial" w:cs="Arial"/>
          <w:sz w:val="22"/>
          <w:szCs w:val="22"/>
          <w:lang w:eastAsia="en-US" w:bidi="en-US"/>
        </w:rPr>
        <w:t>- Министерство за финансии.</w:t>
      </w:r>
    </w:p>
    <w:p w:rsidR="004119AF" w:rsidRPr="004F7CD9" w:rsidRDefault="004119AF" w:rsidP="004119AF">
      <w:pPr>
        <w:pStyle w:val="DefaultStyle"/>
        <w:spacing w:after="0" w:line="240" w:lineRule="auto"/>
        <w:ind w:left="709"/>
        <w:jc w:val="both"/>
        <w:rPr>
          <w:rFonts w:ascii="Arial" w:hAnsi="Arial" w:cs="Arial"/>
          <w:color w:val="auto"/>
          <w:sz w:val="22"/>
          <w:szCs w:val="22"/>
        </w:rPr>
      </w:pPr>
    </w:p>
    <w:p w:rsidR="004119AF" w:rsidRPr="004F7CD9" w:rsidRDefault="004119AF" w:rsidP="004119AF">
      <w:pPr>
        <w:pStyle w:val="DefaultStyle"/>
        <w:spacing w:after="0" w:line="240" w:lineRule="auto"/>
        <w:ind w:left="284"/>
        <w:jc w:val="both"/>
        <w:rPr>
          <w:rFonts w:ascii="Arial" w:hAnsi="Arial" w:cs="Arial"/>
          <w:color w:val="auto"/>
          <w:sz w:val="22"/>
          <w:szCs w:val="22"/>
        </w:rPr>
      </w:pPr>
      <w:r w:rsidRPr="004F7CD9">
        <w:rPr>
          <w:rFonts w:ascii="Arial" w:hAnsi="Arial" w:cs="Arial"/>
          <w:i/>
          <w:color w:val="auto"/>
          <w:sz w:val="22"/>
          <w:szCs w:val="22"/>
        </w:rPr>
        <w:t>7.4.</w:t>
      </w:r>
      <w:r w:rsidRPr="004F7CD9">
        <w:rPr>
          <w:rFonts w:ascii="Arial" w:hAnsi="Arial" w:cs="Arial"/>
          <w:i/>
          <w:color w:val="auto"/>
          <w:sz w:val="22"/>
          <w:szCs w:val="22"/>
        </w:rPr>
        <w:tab/>
        <w:t>Активности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за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обезбедување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ефикасно</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спроведување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предлогот</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закон -</w:t>
      </w:r>
      <w:r w:rsidRPr="004F7CD9">
        <w:rPr>
          <w:rFonts w:ascii="Arial" w:hAnsi="Arial" w:cs="Arial"/>
          <w:color w:val="auto"/>
          <w:sz w:val="22"/>
          <w:szCs w:val="22"/>
        </w:rPr>
        <w:t xml:space="preserve"> Не се предвидени посебни активности.</w:t>
      </w:r>
    </w:p>
    <w:p w:rsidR="004119AF" w:rsidRPr="004F7CD9" w:rsidRDefault="004119AF" w:rsidP="004119AF">
      <w:pPr>
        <w:pStyle w:val="DefaultStyle"/>
        <w:spacing w:after="0" w:line="240" w:lineRule="auto"/>
        <w:rPr>
          <w:rFonts w:ascii="Arial" w:hAnsi="Arial" w:cs="Arial"/>
          <w:bCs/>
          <w:color w:val="auto"/>
          <w:sz w:val="22"/>
          <w:szCs w:val="22"/>
        </w:rPr>
      </w:pPr>
      <w:r w:rsidRPr="004F7CD9">
        <w:rPr>
          <w:rFonts w:ascii="Arial" w:hAnsi="Arial" w:cs="Arial"/>
          <w:bCs/>
          <w:color w:val="auto"/>
          <w:sz w:val="22"/>
          <w:szCs w:val="22"/>
        </w:rPr>
        <w:tab/>
      </w:r>
      <w:r w:rsidRPr="004F7CD9">
        <w:rPr>
          <w:rFonts w:ascii="Arial" w:hAnsi="Arial" w:cs="Arial"/>
          <w:color w:val="auto"/>
          <w:sz w:val="22"/>
          <w:szCs w:val="22"/>
        </w:rPr>
        <w:t xml:space="preserve"> </w:t>
      </w:r>
    </w:p>
    <w:p w:rsidR="004119AF" w:rsidRPr="004F7CD9" w:rsidRDefault="004119AF" w:rsidP="004119AF">
      <w:pPr>
        <w:pStyle w:val="DefaultStyle"/>
        <w:spacing w:after="0" w:line="240" w:lineRule="auto"/>
        <w:rPr>
          <w:rFonts w:ascii="Arial" w:hAnsi="Arial" w:cs="Arial"/>
          <w:sz w:val="22"/>
          <w:szCs w:val="22"/>
        </w:rPr>
      </w:pPr>
    </w:p>
    <w:p w:rsidR="004119AF" w:rsidRPr="004F7CD9" w:rsidRDefault="004119AF" w:rsidP="004119AF">
      <w:pPr>
        <w:pStyle w:val="DefaultStyle"/>
        <w:spacing w:after="0" w:line="240" w:lineRule="auto"/>
        <w:rPr>
          <w:rFonts w:ascii="Arial" w:hAnsi="Arial" w:cs="Arial"/>
          <w:b/>
          <w:bCs/>
          <w:color w:val="auto"/>
          <w:sz w:val="22"/>
          <w:szCs w:val="22"/>
        </w:rPr>
      </w:pPr>
      <w:r w:rsidRPr="004F7CD9">
        <w:rPr>
          <w:rFonts w:ascii="Arial" w:hAnsi="Arial" w:cs="Arial"/>
          <w:b/>
          <w:bCs/>
          <w:color w:val="auto"/>
          <w:sz w:val="22"/>
          <w:szCs w:val="22"/>
        </w:rPr>
        <w:lastRenderedPageBreak/>
        <w:t xml:space="preserve"> 8. Следење и евалуација</w:t>
      </w:r>
    </w:p>
    <w:p w:rsidR="004119AF" w:rsidRPr="004F7CD9" w:rsidRDefault="004119AF" w:rsidP="004119AF">
      <w:pPr>
        <w:pStyle w:val="DefaultStyle"/>
        <w:spacing w:after="0" w:line="240" w:lineRule="auto"/>
        <w:rPr>
          <w:rFonts w:ascii="Arial" w:hAnsi="Arial" w:cs="Arial"/>
          <w:bCs/>
          <w:color w:val="auto"/>
          <w:sz w:val="22"/>
          <w:szCs w:val="22"/>
        </w:rPr>
      </w:pPr>
    </w:p>
    <w:p w:rsidR="004119AF" w:rsidRPr="004F7CD9" w:rsidRDefault="004119AF" w:rsidP="004119AF">
      <w:pPr>
        <w:pStyle w:val="DefaultStyle"/>
        <w:spacing w:after="0" w:line="240" w:lineRule="auto"/>
        <w:ind w:left="284"/>
        <w:jc w:val="both"/>
        <w:rPr>
          <w:rFonts w:ascii="Arial" w:hAnsi="Arial" w:cs="Arial"/>
          <w:i/>
          <w:color w:val="auto"/>
          <w:sz w:val="22"/>
          <w:szCs w:val="22"/>
        </w:rPr>
      </w:pPr>
      <w:r w:rsidRPr="004F7CD9">
        <w:rPr>
          <w:rFonts w:ascii="Arial" w:hAnsi="Arial" w:cs="Arial"/>
          <w:i/>
          <w:color w:val="auto"/>
          <w:sz w:val="22"/>
          <w:szCs w:val="22"/>
        </w:rPr>
        <w:t>8.1.</w:t>
      </w:r>
      <w:r w:rsidRPr="004F7CD9">
        <w:rPr>
          <w:rFonts w:ascii="Arial" w:hAnsi="Arial" w:cs="Arial"/>
          <w:i/>
          <w:color w:val="auto"/>
          <w:sz w:val="22"/>
          <w:szCs w:val="22"/>
        </w:rPr>
        <w:tab/>
        <w:t>Начин</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следење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спроведувањето</w:t>
      </w:r>
    </w:p>
    <w:p w:rsidR="004119AF" w:rsidRPr="004F7CD9" w:rsidRDefault="004119AF" w:rsidP="004119AF">
      <w:pPr>
        <w:pStyle w:val="DefaultStyle"/>
        <w:spacing w:after="0" w:line="240" w:lineRule="auto"/>
        <w:jc w:val="both"/>
        <w:rPr>
          <w:rFonts w:ascii="Arial" w:eastAsia="StobiSerif Regular" w:hAnsi="Arial" w:cs="Arial"/>
          <w:color w:val="auto"/>
          <w:sz w:val="22"/>
          <w:szCs w:val="22"/>
        </w:rPr>
      </w:pPr>
      <w:r w:rsidRPr="004F7CD9">
        <w:rPr>
          <w:rFonts w:ascii="Arial" w:eastAsia="StobiSerif Regular" w:hAnsi="Arial" w:cs="Arial"/>
          <w:color w:val="auto"/>
          <w:sz w:val="22"/>
          <w:szCs w:val="22"/>
        </w:rPr>
        <w:tab/>
        <w:t xml:space="preserve">Одлуките на Владата на Република Македонија за </w:t>
      </w:r>
      <w:r w:rsidRPr="004F7CD9">
        <w:rPr>
          <w:rFonts w:ascii="Arial" w:hAnsi="Arial" w:cs="Arial"/>
          <w:sz w:val="22"/>
          <w:szCs w:val="22"/>
        </w:rPr>
        <w:t xml:space="preserve">одобрување на позајмици </w:t>
      </w:r>
      <w:r>
        <w:rPr>
          <w:rFonts w:ascii="Arial" w:hAnsi="Arial" w:cs="Arial"/>
          <w:sz w:val="22"/>
          <w:szCs w:val="22"/>
        </w:rPr>
        <w:t>и/</w:t>
      </w:r>
      <w:r w:rsidRPr="004F7CD9">
        <w:rPr>
          <w:rFonts w:ascii="Arial" w:hAnsi="Arial" w:cs="Arial"/>
          <w:sz w:val="22"/>
          <w:szCs w:val="22"/>
        </w:rPr>
        <w:t>или за отстапување без надоместок на нафтени деривати од задолжителните нафтени резерви</w:t>
      </w:r>
      <w:r w:rsidRPr="004F7CD9">
        <w:rPr>
          <w:rFonts w:ascii="Arial" w:eastAsia="StobiSerif Regular" w:hAnsi="Arial" w:cs="Arial"/>
          <w:color w:val="auto"/>
          <w:sz w:val="22"/>
          <w:szCs w:val="22"/>
        </w:rPr>
        <w:t xml:space="preserve"> се објавуваат во „Службен весник на Република Македонија“.</w:t>
      </w:r>
    </w:p>
    <w:p w:rsidR="004119AF" w:rsidRPr="004F7CD9" w:rsidRDefault="004119AF" w:rsidP="004119AF">
      <w:pPr>
        <w:pStyle w:val="DefaultStyle"/>
        <w:spacing w:after="0" w:line="240" w:lineRule="auto"/>
        <w:ind w:left="284"/>
        <w:jc w:val="both"/>
        <w:rPr>
          <w:rFonts w:ascii="Arial" w:hAnsi="Arial" w:cs="Arial"/>
          <w:color w:val="auto"/>
          <w:sz w:val="22"/>
          <w:szCs w:val="22"/>
        </w:rPr>
      </w:pPr>
    </w:p>
    <w:p w:rsidR="004119AF" w:rsidRPr="004F7CD9" w:rsidRDefault="004119AF" w:rsidP="004119AF">
      <w:pPr>
        <w:pStyle w:val="DefaultStyle"/>
        <w:spacing w:after="0" w:line="240" w:lineRule="auto"/>
        <w:ind w:left="284"/>
        <w:jc w:val="both"/>
        <w:rPr>
          <w:rFonts w:ascii="Arial" w:eastAsia="StobiSerif Regular" w:hAnsi="Arial" w:cs="Arial"/>
          <w:i/>
          <w:color w:val="auto"/>
          <w:sz w:val="22"/>
          <w:szCs w:val="22"/>
        </w:rPr>
      </w:pPr>
      <w:r w:rsidRPr="004F7CD9">
        <w:rPr>
          <w:rFonts w:ascii="Arial" w:hAnsi="Arial" w:cs="Arial"/>
          <w:i/>
          <w:color w:val="auto"/>
          <w:sz w:val="22"/>
          <w:szCs w:val="22"/>
        </w:rPr>
        <w:t>8.2.</w:t>
      </w:r>
      <w:r w:rsidRPr="004F7CD9">
        <w:rPr>
          <w:rFonts w:ascii="Arial" w:hAnsi="Arial" w:cs="Arial"/>
          <w:i/>
          <w:color w:val="auto"/>
          <w:sz w:val="22"/>
          <w:szCs w:val="22"/>
        </w:rPr>
        <w:tab/>
        <w:t>Евалуација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ефектите</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од</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предлогот</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на</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закон</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и</w:t>
      </w:r>
      <w:r w:rsidRPr="004F7CD9">
        <w:rPr>
          <w:rFonts w:ascii="Arial" w:eastAsia="StobiSerif Regular" w:hAnsi="Arial" w:cs="Arial"/>
          <w:i/>
          <w:color w:val="auto"/>
          <w:sz w:val="22"/>
          <w:szCs w:val="22"/>
        </w:rPr>
        <w:t xml:space="preserve"> </w:t>
      </w:r>
      <w:r w:rsidRPr="004F7CD9">
        <w:rPr>
          <w:rFonts w:ascii="Arial" w:hAnsi="Arial" w:cs="Arial"/>
          <w:i/>
          <w:color w:val="auto"/>
          <w:sz w:val="22"/>
          <w:szCs w:val="22"/>
        </w:rPr>
        <w:t>рокови</w:t>
      </w:r>
      <w:r w:rsidRPr="004F7CD9">
        <w:rPr>
          <w:rFonts w:ascii="Arial" w:eastAsia="StobiSerif Regular" w:hAnsi="Arial" w:cs="Arial"/>
          <w:i/>
          <w:color w:val="auto"/>
          <w:sz w:val="22"/>
          <w:szCs w:val="22"/>
        </w:rPr>
        <w:t xml:space="preserve"> </w:t>
      </w:r>
    </w:p>
    <w:p w:rsidR="004119AF" w:rsidRPr="004F7CD9" w:rsidRDefault="004119AF" w:rsidP="004119AF">
      <w:pPr>
        <w:pStyle w:val="DefaultStyle"/>
        <w:spacing w:after="0" w:line="240" w:lineRule="auto"/>
        <w:ind w:left="284"/>
        <w:jc w:val="both"/>
        <w:rPr>
          <w:rFonts w:ascii="Arial" w:eastAsia="StobiSerif Regular" w:hAnsi="Arial" w:cs="Arial"/>
          <w:color w:val="auto"/>
          <w:sz w:val="22"/>
          <w:szCs w:val="22"/>
        </w:rPr>
      </w:pPr>
    </w:p>
    <w:p w:rsidR="004119AF" w:rsidRPr="004F7CD9" w:rsidRDefault="004119AF" w:rsidP="004119AF">
      <w:pPr>
        <w:rPr>
          <w:rFonts w:ascii="Arial" w:hAnsi="Arial" w:cs="Arial"/>
          <w:sz w:val="22"/>
          <w:szCs w:val="22"/>
          <w:lang w:val="mk-MK"/>
        </w:rPr>
      </w:pPr>
    </w:p>
    <w:p w:rsidR="004119AF" w:rsidRPr="004F7CD9" w:rsidRDefault="004119AF" w:rsidP="004119AF">
      <w:pPr>
        <w:rPr>
          <w:rFonts w:ascii="Arial" w:hAnsi="Arial" w:cs="Arial"/>
          <w:sz w:val="22"/>
          <w:szCs w:val="22"/>
          <w:lang w:val="mk-MK"/>
        </w:rPr>
      </w:pPr>
    </w:p>
    <w:p w:rsidR="004119AF" w:rsidRPr="004F7CD9" w:rsidRDefault="004119AF" w:rsidP="004119AF">
      <w:pPr>
        <w:pBdr>
          <w:top w:val="single" w:sz="8" w:space="1" w:color="000000" w:shadow="1"/>
          <w:left w:val="single" w:sz="8" w:space="4" w:color="000000" w:shadow="1"/>
          <w:bottom w:val="single" w:sz="8" w:space="1" w:color="000000" w:shadow="1"/>
          <w:right w:val="single" w:sz="8" w:space="4" w:color="000000" w:shadow="1"/>
        </w:pBdr>
        <w:ind w:right="-334"/>
        <w:jc w:val="center"/>
        <w:rPr>
          <w:rFonts w:ascii="Arial" w:hAnsi="Arial" w:cs="Arial"/>
          <w:sz w:val="22"/>
          <w:szCs w:val="22"/>
          <w:lang w:val="mk-MK"/>
        </w:rPr>
      </w:pPr>
      <w:r w:rsidRPr="004F7CD9">
        <w:rPr>
          <w:rFonts w:ascii="Arial" w:hAnsi="Arial" w:cs="Arial"/>
          <w:sz w:val="22"/>
          <w:szCs w:val="22"/>
          <w:lang w:val="mk-MK"/>
        </w:rPr>
        <w:t>Изјава од Државен секретар</w:t>
      </w:r>
    </w:p>
    <w:p w:rsidR="004119AF" w:rsidRPr="004F7CD9" w:rsidRDefault="004119AF" w:rsidP="004119AF">
      <w:pPr>
        <w:pBdr>
          <w:top w:val="single" w:sz="8" w:space="1" w:color="000000" w:shadow="1"/>
          <w:left w:val="single" w:sz="8" w:space="4" w:color="000000" w:shadow="1"/>
          <w:bottom w:val="single" w:sz="8" w:space="1" w:color="000000" w:shadow="1"/>
          <w:right w:val="single" w:sz="8" w:space="4" w:color="000000" w:shadow="1"/>
        </w:pBdr>
        <w:ind w:right="-334"/>
        <w:jc w:val="both"/>
        <w:rPr>
          <w:rFonts w:ascii="Arial" w:hAnsi="Arial" w:cs="Arial"/>
          <w:sz w:val="22"/>
          <w:szCs w:val="22"/>
          <w:lang w:val="mk-MK"/>
        </w:rPr>
      </w:pPr>
    </w:p>
    <w:p w:rsidR="004119AF" w:rsidRPr="004F7CD9" w:rsidRDefault="004119AF" w:rsidP="004119AF">
      <w:pPr>
        <w:pBdr>
          <w:top w:val="single" w:sz="8" w:space="1" w:color="000000" w:shadow="1"/>
          <w:left w:val="single" w:sz="8" w:space="4" w:color="000000" w:shadow="1"/>
          <w:bottom w:val="single" w:sz="8" w:space="1" w:color="000000" w:shadow="1"/>
          <w:right w:val="single" w:sz="8" w:space="4" w:color="000000" w:shadow="1"/>
        </w:pBdr>
        <w:ind w:right="-334"/>
        <w:jc w:val="both"/>
        <w:rPr>
          <w:rFonts w:ascii="Arial" w:hAnsi="Arial" w:cs="Arial"/>
          <w:sz w:val="22"/>
          <w:szCs w:val="22"/>
          <w:lang w:val="mk-MK"/>
        </w:rPr>
      </w:pPr>
      <w:r w:rsidRPr="004F7CD9">
        <w:rPr>
          <w:rFonts w:ascii="Arial" w:hAnsi="Arial" w:cs="Arial"/>
          <w:sz w:val="22"/>
          <w:szCs w:val="22"/>
          <w:lang w:val="mk-MK"/>
        </w:rPr>
        <w:t>Нацрт</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Извештајот за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проценка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на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влијанието</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на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регулативата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е</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изготвен</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во</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согласност</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со</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Методологијата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за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проценка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на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влијанието</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на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регулативата.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Тој</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дава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реална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проценка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на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можните</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влијанија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и</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очекуваните</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ефекти,</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како</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и</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трошоците</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кои</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се</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однесуваат</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на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секоја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од</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утврдените</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можни</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решенија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(опции)</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за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решавање</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на</w:t>
      </w:r>
      <w:r w:rsidRPr="004F7CD9">
        <w:rPr>
          <w:rFonts w:ascii="Arial" w:eastAsia="StobiSerif Regular" w:hAnsi="Arial" w:cs="Arial"/>
          <w:sz w:val="22"/>
          <w:szCs w:val="22"/>
          <w:lang w:val="mk-MK"/>
        </w:rPr>
        <w:t xml:space="preserve"> </w:t>
      </w:r>
      <w:r w:rsidRPr="004F7CD9">
        <w:rPr>
          <w:rFonts w:ascii="Arial" w:hAnsi="Arial" w:cs="Arial"/>
          <w:sz w:val="22"/>
          <w:szCs w:val="22"/>
          <w:lang w:val="mk-MK"/>
        </w:rPr>
        <w:t>проблемот</w:t>
      </w:r>
    </w:p>
    <w:p w:rsidR="004119AF" w:rsidRPr="004F7CD9" w:rsidRDefault="004119AF" w:rsidP="004119AF">
      <w:pPr>
        <w:pBdr>
          <w:top w:val="single" w:sz="8" w:space="1" w:color="000000" w:shadow="1"/>
          <w:left w:val="single" w:sz="8" w:space="4" w:color="000000" w:shadow="1"/>
          <w:bottom w:val="single" w:sz="8" w:space="1" w:color="000000" w:shadow="1"/>
          <w:right w:val="single" w:sz="8" w:space="4" w:color="000000" w:shadow="1"/>
        </w:pBdr>
        <w:ind w:right="-334"/>
        <w:rPr>
          <w:rFonts w:ascii="Arial" w:hAnsi="Arial" w:cs="Arial"/>
          <w:sz w:val="22"/>
          <w:szCs w:val="22"/>
          <w:lang w:val="mk-MK"/>
        </w:rPr>
      </w:pPr>
      <w:r w:rsidRPr="004F7CD9">
        <w:rPr>
          <w:rFonts w:ascii="Arial" w:hAnsi="Arial" w:cs="Arial"/>
          <w:sz w:val="22"/>
          <w:szCs w:val="22"/>
          <w:lang w:val="mk-MK"/>
        </w:rPr>
        <w:t xml:space="preserve">               </w:t>
      </w:r>
    </w:p>
    <w:p w:rsidR="004119AF" w:rsidRPr="004F7CD9" w:rsidRDefault="004119AF" w:rsidP="004119AF">
      <w:pPr>
        <w:pBdr>
          <w:top w:val="single" w:sz="8" w:space="1" w:color="000000" w:shadow="1"/>
          <w:left w:val="single" w:sz="8" w:space="4" w:color="000000" w:shadow="1"/>
          <w:bottom w:val="single" w:sz="8" w:space="1" w:color="000000" w:shadow="1"/>
          <w:right w:val="single" w:sz="8" w:space="4" w:color="000000" w:shadow="1"/>
        </w:pBdr>
        <w:ind w:right="-334"/>
        <w:rPr>
          <w:rFonts w:ascii="Arial" w:hAnsi="Arial" w:cs="Arial"/>
          <w:sz w:val="22"/>
          <w:szCs w:val="22"/>
          <w:lang w:val="mk-MK"/>
        </w:rPr>
      </w:pPr>
      <w:r w:rsidRPr="004F7CD9">
        <w:rPr>
          <w:rFonts w:ascii="Arial" w:hAnsi="Arial" w:cs="Arial"/>
          <w:sz w:val="22"/>
          <w:szCs w:val="22"/>
          <w:lang w:val="mk-MK"/>
        </w:rPr>
        <w:t xml:space="preserve">          </w:t>
      </w:r>
    </w:p>
    <w:p w:rsidR="004119AF" w:rsidRPr="004F7CD9" w:rsidRDefault="004119AF" w:rsidP="004119AF">
      <w:pPr>
        <w:pBdr>
          <w:top w:val="single" w:sz="8" w:space="1" w:color="000000" w:shadow="1"/>
          <w:left w:val="single" w:sz="8" w:space="4" w:color="000000" w:shadow="1"/>
          <w:bottom w:val="single" w:sz="8" w:space="1" w:color="000000" w:shadow="1"/>
          <w:right w:val="single" w:sz="8" w:space="4" w:color="000000" w:shadow="1"/>
        </w:pBdr>
        <w:ind w:right="-334"/>
        <w:rPr>
          <w:rFonts w:ascii="Arial" w:hAnsi="Arial" w:cs="Arial"/>
          <w:sz w:val="22"/>
          <w:szCs w:val="22"/>
          <w:lang w:val="mk-MK"/>
        </w:rPr>
      </w:pPr>
      <w:r w:rsidRPr="004F7CD9">
        <w:rPr>
          <w:rFonts w:ascii="Arial" w:hAnsi="Arial" w:cs="Arial"/>
          <w:sz w:val="22"/>
          <w:szCs w:val="22"/>
          <w:lang w:val="mk-MK"/>
        </w:rPr>
        <w:t xml:space="preserve">  Државен секретар                              </w:t>
      </w:r>
      <w:r w:rsidRPr="004F7CD9">
        <w:rPr>
          <w:rFonts w:ascii="Arial" w:hAnsi="Arial" w:cs="Arial"/>
          <w:color w:val="000000"/>
          <w:sz w:val="22"/>
          <w:szCs w:val="22"/>
          <w:lang w:val="mk-MK"/>
        </w:rPr>
        <w:t xml:space="preserve">                                </w:t>
      </w:r>
    </w:p>
    <w:p w:rsidR="004119AF" w:rsidRPr="004F7CD9" w:rsidRDefault="004119AF" w:rsidP="004119AF">
      <w:pPr>
        <w:pBdr>
          <w:top w:val="single" w:sz="8" w:space="1" w:color="000000" w:shadow="1"/>
          <w:left w:val="single" w:sz="8" w:space="4" w:color="000000" w:shadow="1"/>
          <w:bottom w:val="single" w:sz="8" w:space="1" w:color="000000" w:shadow="1"/>
          <w:right w:val="single" w:sz="8" w:space="4" w:color="000000" w:shadow="1"/>
        </w:pBdr>
        <w:ind w:right="-334"/>
        <w:rPr>
          <w:rFonts w:ascii="Arial" w:hAnsi="Arial" w:cs="Arial"/>
          <w:color w:val="000000"/>
          <w:sz w:val="22"/>
          <w:szCs w:val="22"/>
          <w:lang w:val="mk-MK"/>
        </w:rPr>
      </w:pPr>
      <w:r w:rsidRPr="004F7CD9">
        <w:rPr>
          <w:rFonts w:ascii="Arial" w:hAnsi="Arial" w:cs="Arial"/>
          <w:sz w:val="22"/>
          <w:szCs w:val="22"/>
          <w:lang w:val="mk-MK"/>
        </w:rPr>
        <w:t xml:space="preserve">   Елена Трпковска                                                                          </w:t>
      </w:r>
      <w:r w:rsidRPr="004F7CD9">
        <w:rPr>
          <w:rFonts w:ascii="Arial" w:hAnsi="Arial" w:cs="Arial"/>
          <w:color w:val="000000"/>
          <w:sz w:val="22"/>
          <w:szCs w:val="22"/>
          <w:lang w:val="mk-MK"/>
        </w:rPr>
        <w:t>Датум:___.___.2018 година</w:t>
      </w:r>
    </w:p>
    <w:p w:rsidR="004119AF" w:rsidRPr="004F7CD9" w:rsidRDefault="004119AF" w:rsidP="004119AF">
      <w:pPr>
        <w:pBdr>
          <w:top w:val="single" w:sz="8" w:space="1" w:color="000000" w:shadow="1"/>
          <w:left w:val="single" w:sz="8" w:space="4" w:color="000000" w:shadow="1"/>
          <w:bottom w:val="single" w:sz="8" w:space="1" w:color="000000" w:shadow="1"/>
          <w:right w:val="single" w:sz="8" w:space="4" w:color="000000" w:shadow="1"/>
        </w:pBdr>
        <w:ind w:right="-334"/>
        <w:rPr>
          <w:rFonts w:ascii="Arial" w:hAnsi="Arial" w:cs="Arial"/>
          <w:sz w:val="22"/>
          <w:szCs w:val="22"/>
          <w:lang w:val="mk-MK"/>
        </w:rPr>
      </w:pPr>
    </w:p>
    <w:p w:rsidR="004119AF" w:rsidRPr="004F7CD9" w:rsidRDefault="004119AF" w:rsidP="004119AF">
      <w:pPr>
        <w:pBdr>
          <w:top w:val="single" w:sz="8" w:space="1" w:color="000000" w:shadow="1"/>
          <w:left w:val="single" w:sz="8" w:space="4" w:color="000000" w:shadow="1"/>
          <w:bottom w:val="single" w:sz="8" w:space="1" w:color="000000" w:shadow="1"/>
          <w:right w:val="single" w:sz="8" w:space="4" w:color="000000" w:shadow="1"/>
        </w:pBdr>
        <w:ind w:right="-334"/>
        <w:rPr>
          <w:rFonts w:ascii="Arial" w:hAnsi="Arial" w:cs="Arial"/>
          <w:sz w:val="22"/>
          <w:szCs w:val="22"/>
          <w:lang w:val="mk-MK"/>
        </w:rPr>
      </w:pPr>
    </w:p>
    <w:p w:rsidR="004119AF" w:rsidRPr="004F7CD9" w:rsidRDefault="004119AF" w:rsidP="004119AF">
      <w:pPr>
        <w:pBdr>
          <w:top w:val="single" w:sz="8" w:space="1" w:color="000000" w:shadow="1"/>
          <w:left w:val="single" w:sz="8" w:space="4" w:color="000000" w:shadow="1"/>
          <w:bottom w:val="single" w:sz="8" w:space="1" w:color="000000" w:shadow="1"/>
          <w:right w:val="single" w:sz="8" w:space="4" w:color="000000" w:shadow="1"/>
        </w:pBdr>
        <w:ind w:right="-334"/>
        <w:rPr>
          <w:rFonts w:ascii="Arial" w:hAnsi="Arial" w:cs="Arial"/>
          <w:color w:val="000000"/>
          <w:sz w:val="22"/>
          <w:szCs w:val="22"/>
          <w:lang w:val="mk-MK"/>
        </w:rPr>
      </w:pPr>
      <w:r w:rsidRPr="004F7CD9">
        <w:rPr>
          <w:rFonts w:ascii="Arial" w:hAnsi="Arial" w:cs="Arial"/>
          <w:sz w:val="22"/>
          <w:szCs w:val="22"/>
          <w:lang w:val="mk-MK"/>
        </w:rPr>
        <w:t xml:space="preserve">   </w:t>
      </w:r>
      <w:r w:rsidRPr="004F7CD9">
        <w:rPr>
          <w:rFonts w:ascii="Arial" w:eastAsia="StobiSerif Regular" w:hAnsi="Arial" w:cs="Arial"/>
          <w:sz w:val="22"/>
          <w:szCs w:val="22"/>
          <w:lang w:val="mk-MK"/>
        </w:rPr>
        <w:t xml:space="preserve">     </w:t>
      </w:r>
      <w:r w:rsidRPr="004F7CD9">
        <w:rPr>
          <w:rFonts w:ascii="Arial" w:hAnsi="Arial" w:cs="Arial"/>
          <w:color w:val="000000"/>
          <w:sz w:val="22"/>
          <w:szCs w:val="22"/>
          <w:lang w:val="mk-MK"/>
        </w:rPr>
        <w:tab/>
      </w:r>
      <w:r w:rsidRPr="004F7CD9">
        <w:rPr>
          <w:rFonts w:ascii="Arial" w:hAnsi="Arial" w:cs="Arial"/>
          <w:color w:val="000000"/>
          <w:sz w:val="22"/>
          <w:szCs w:val="22"/>
          <w:lang w:val="mk-MK"/>
        </w:rPr>
        <w:tab/>
      </w:r>
      <w:r w:rsidRPr="004F7CD9">
        <w:rPr>
          <w:rFonts w:ascii="Arial" w:hAnsi="Arial" w:cs="Arial"/>
          <w:color w:val="000000"/>
          <w:sz w:val="22"/>
          <w:szCs w:val="22"/>
          <w:lang w:val="mk-MK"/>
        </w:rPr>
        <w:tab/>
      </w:r>
    </w:p>
    <w:p w:rsidR="008B0599" w:rsidRDefault="008B0599">
      <w:bookmarkStart w:id="6" w:name="_GoBack"/>
      <w:bookmarkEnd w:id="6"/>
    </w:p>
    <w:sectPr w:rsidR="008B0599">
      <w:headerReference w:type="default" r:id="rId5"/>
      <w:footerReference w:type="default" r:id="rId6"/>
      <w:pgSz w:w="11906" w:h="16838"/>
      <w:pgMar w:top="1440" w:right="1440" w:bottom="1440" w:left="1440" w:header="720"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StobiSerif Regular">
    <w:panose1 w:val="00000000000000000000"/>
    <w:charset w:val="00"/>
    <w:family w:val="modern"/>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B1" w:rsidRDefault="004119AF">
    <w:pPr>
      <w:pStyle w:val="Footer"/>
      <w:jc w:val="right"/>
    </w:pPr>
    <w:r>
      <w:fldChar w:fldCharType="begin"/>
    </w:r>
    <w:r>
      <w:instrText xml:space="preserve"> PAGE   </w:instrText>
    </w:r>
    <w:r>
      <w:instrText xml:space="preserve">\* MERGEFORMAT </w:instrText>
    </w:r>
    <w:r>
      <w:fldChar w:fldCharType="separate"/>
    </w:r>
    <w:r>
      <w:rPr>
        <w:noProof/>
      </w:rPr>
      <w:t>3</w:t>
    </w:r>
    <w:r>
      <w:rPr>
        <w:noProof/>
      </w:rPr>
      <w:fldChar w:fldCharType="end"/>
    </w:r>
  </w:p>
  <w:p w:rsidR="00825193" w:rsidRDefault="004119AF">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B1" w:rsidRDefault="004119AF">
    <w:pPr>
      <w:pStyle w:val="Header"/>
      <w:jc w:val="right"/>
    </w:pPr>
  </w:p>
  <w:p w:rsidR="00492CB1" w:rsidRDefault="00411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30EE4"/>
    <w:multiLevelType w:val="multilevel"/>
    <w:tmpl w:val="BA4ED42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nsid w:val="72766141"/>
    <w:multiLevelType w:val="multilevel"/>
    <w:tmpl w:val="026E7B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59"/>
    <w:rsid w:val="00227659"/>
    <w:rsid w:val="004119AF"/>
    <w:rsid w:val="008B059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F5F7-767F-4999-B06F-688BBD71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AF"/>
    <w:pPr>
      <w:suppressAutoHyphens/>
      <w:spacing w:after="0" w:line="240" w:lineRule="auto"/>
    </w:pPr>
    <w:rPr>
      <w:rFonts w:ascii="Times New Roman" w:eastAsia="Times New Roman" w:hAnsi="Times New Roman" w:cs="Times New Roman"/>
      <w:kern w:val="1"/>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9AF"/>
  </w:style>
  <w:style w:type="character" w:customStyle="1" w:styleId="HeaderChar">
    <w:name w:val="Header Char"/>
    <w:basedOn w:val="DefaultParagraphFont"/>
    <w:link w:val="Header"/>
    <w:uiPriority w:val="99"/>
    <w:rsid w:val="004119AF"/>
    <w:rPr>
      <w:rFonts w:ascii="Times New Roman" w:eastAsia="Times New Roman" w:hAnsi="Times New Roman" w:cs="Times New Roman"/>
      <w:kern w:val="1"/>
      <w:sz w:val="24"/>
      <w:szCs w:val="24"/>
      <w:lang w:val="en-GB" w:eastAsia="zh-CN"/>
    </w:rPr>
  </w:style>
  <w:style w:type="paragraph" w:styleId="Footer">
    <w:name w:val="footer"/>
    <w:basedOn w:val="Normal"/>
    <w:link w:val="FooterChar"/>
    <w:uiPriority w:val="99"/>
    <w:rsid w:val="004119AF"/>
  </w:style>
  <w:style w:type="character" w:customStyle="1" w:styleId="FooterChar">
    <w:name w:val="Footer Char"/>
    <w:basedOn w:val="DefaultParagraphFont"/>
    <w:link w:val="Footer"/>
    <w:uiPriority w:val="99"/>
    <w:rsid w:val="004119AF"/>
    <w:rPr>
      <w:rFonts w:ascii="Times New Roman" w:eastAsia="Times New Roman" w:hAnsi="Times New Roman" w:cs="Times New Roman"/>
      <w:kern w:val="1"/>
      <w:sz w:val="24"/>
      <w:szCs w:val="24"/>
      <w:lang w:val="en-GB" w:eastAsia="zh-CN"/>
    </w:rPr>
  </w:style>
  <w:style w:type="paragraph" w:styleId="ListParagraph">
    <w:name w:val="List Paragraph"/>
    <w:basedOn w:val="Normal"/>
    <w:uiPriority w:val="34"/>
    <w:qFormat/>
    <w:rsid w:val="004119AF"/>
    <w:pPr>
      <w:spacing w:after="200" w:line="276" w:lineRule="auto"/>
      <w:ind w:left="720"/>
      <w:contextualSpacing/>
    </w:pPr>
    <w:rPr>
      <w:rFonts w:ascii="Calibri" w:eastAsia="Calibri" w:hAnsi="Calibri"/>
      <w:sz w:val="22"/>
      <w:szCs w:val="22"/>
      <w:lang w:val="mk-MK"/>
    </w:rPr>
  </w:style>
  <w:style w:type="paragraph" w:styleId="NoSpacing">
    <w:name w:val="No Spacing"/>
    <w:qFormat/>
    <w:rsid w:val="004119AF"/>
    <w:pPr>
      <w:suppressAutoHyphens/>
      <w:spacing w:after="0" w:line="240" w:lineRule="auto"/>
      <w:jc w:val="both"/>
    </w:pPr>
    <w:rPr>
      <w:rFonts w:ascii="Arial" w:eastAsia="Calibri" w:hAnsi="Arial" w:cs="Calibri"/>
      <w:kern w:val="1"/>
      <w:sz w:val="24"/>
      <w:lang w:eastAsia="zh-CN"/>
    </w:rPr>
  </w:style>
  <w:style w:type="paragraph" w:styleId="BodyText2">
    <w:name w:val="Body Text 2"/>
    <w:basedOn w:val="Normal"/>
    <w:link w:val="BodyText2Char"/>
    <w:rsid w:val="004119AF"/>
    <w:rPr>
      <w:rFonts w:ascii="MAC C Swiss" w:hAnsi="MAC C Swiss" w:cs="MAC C Swiss"/>
      <w:b/>
      <w:bCs/>
      <w:lang w:val="en-US"/>
    </w:rPr>
  </w:style>
  <w:style w:type="character" w:customStyle="1" w:styleId="BodyText2Char">
    <w:name w:val="Body Text 2 Char"/>
    <w:basedOn w:val="DefaultParagraphFont"/>
    <w:link w:val="BodyText2"/>
    <w:rsid w:val="004119AF"/>
    <w:rPr>
      <w:rFonts w:ascii="MAC C Swiss" w:eastAsia="Times New Roman" w:hAnsi="MAC C Swiss" w:cs="MAC C Swiss"/>
      <w:b/>
      <w:bCs/>
      <w:kern w:val="1"/>
      <w:sz w:val="24"/>
      <w:szCs w:val="24"/>
      <w:lang w:val="en-US" w:eastAsia="zh-CN"/>
    </w:rPr>
  </w:style>
  <w:style w:type="paragraph" w:customStyle="1" w:styleId="DefaultStyle">
    <w:name w:val="Default Style"/>
    <w:rsid w:val="004119AF"/>
    <w:pPr>
      <w:suppressAutoHyphens/>
      <w:spacing w:after="200" w:line="276" w:lineRule="auto"/>
    </w:pPr>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5D9B69747ACE1C47B25214E28A784CEB" ma:contentTypeVersion="" ma:contentTypeDescription="" ma:contentTypeScope="" ma:versionID="844dd5596dac33ed5d87ae9c3107209f">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6043E00-4CEF-4179-A7C9-13827F9A9A35}"/>
</file>

<file path=customXml/itemProps2.xml><?xml version="1.0" encoding="utf-8"?>
<ds:datastoreItem xmlns:ds="http://schemas.openxmlformats.org/officeDocument/2006/customXml" ds:itemID="{3838DBFC-C322-4453-B69F-991FA2161235}"/>
</file>

<file path=docProps/app.xml><?xml version="1.0" encoding="utf-8"?>
<Properties xmlns="http://schemas.openxmlformats.org/officeDocument/2006/extended-properties" xmlns:vt="http://schemas.openxmlformats.org/officeDocument/2006/docPropsVTypes">
  <Template>Normal.dotm</Template>
  <TotalTime>2</TotalTime>
  <Pages>5</Pages>
  <Words>1447</Words>
  <Characters>8254</Characters>
  <Application>Microsoft Office Word</Application>
  <DocSecurity>0</DocSecurity>
  <Lines>68</Lines>
  <Paragraphs>19</Paragraphs>
  <ScaleCrop>false</ScaleCrop>
  <Company>Ministry of finance</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Нацрт-извештај за ПВР</dc:title>
  <dc:subject/>
  <dc:creator>Boris Panzov</dc:creator>
  <cp:keywords/>
  <dc:description/>
  <cp:lastModifiedBy>Boris Panzov</cp:lastModifiedBy>
  <cp:revision>2</cp:revision>
  <dcterms:created xsi:type="dcterms:W3CDTF">2018-11-27T13:21:00Z</dcterms:created>
  <dcterms:modified xsi:type="dcterms:W3CDTF">2018-11-27T13:23:00Z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0x01010086FCDBBC86574C7ABFC9FD714B80DE6C005D9B69747ACE1C47B25214E28A784CEB</vt:lpwstr>
  </property>
  <property fmtid="{D5CDD505-2E9C-101B-9397-08002B2CF9AE}" pid="3" name="CreatedBy">
    <vt:lpwstr>i:0e.t|e-vlada.mk sts|boris.panzov</vt:lpwstr>
  </property>
  <property fmtid="{D5CDD505-2E9C-101B-9397-08002B2CF9AE}" pid="4" name="ModifiedBy">
    <vt:lpwstr>i:0e.t|e-vlada.mk sts|boris.panzov</vt:lpwstr>
  </property>
</Properties>
</file>