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31A" w:rsidRDefault="0025731A" w:rsidP="000B7470">
      <w:pPr>
        <w:pStyle w:val="a"/>
        <w:rPr>
          <w:rFonts w:ascii="StobiSans Regular" w:hAnsi="StobiSans Regular"/>
        </w:rPr>
      </w:pPr>
    </w:p>
    <w:p w:rsidR="002E7136" w:rsidRPr="008823BA" w:rsidRDefault="002E7136" w:rsidP="00DE4FC7">
      <w:pPr>
        <w:ind w:right="-472"/>
        <w:jc w:val="right"/>
        <w:rPr>
          <w:b/>
          <w:sz w:val="22"/>
          <w:szCs w:val="22"/>
        </w:rPr>
      </w:pPr>
      <w:r w:rsidRPr="008823BA">
        <w:rPr>
          <w:b/>
          <w:sz w:val="22"/>
          <w:szCs w:val="22"/>
        </w:rPr>
        <w:t>ПРИЛО</w:t>
      </w:r>
      <w:r w:rsidR="00DE4FC7">
        <w:rPr>
          <w:b/>
          <w:sz w:val="22"/>
          <w:szCs w:val="22"/>
        </w:rPr>
        <w:t>Г</w:t>
      </w:r>
    </w:p>
    <w:p w:rsidR="002E7136" w:rsidRPr="008823BA" w:rsidRDefault="002E7136" w:rsidP="002E7136">
      <w:pPr>
        <w:jc w:val="center"/>
        <w:rPr>
          <w:b/>
          <w:sz w:val="22"/>
          <w:szCs w:val="22"/>
        </w:rPr>
      </w:pPr>
      <w:r w:rsidRPr="008823BA">
        <w:rPr>
          <w:b/>
          <w:sz w:val="22"/>
          <w:szCs w:val="22"/>
        </w:rPr>
        <w:t>ИЗВЕШТАЈ ЗА ПРОЦЕНКА НА ВЛИЈАНИЕТО НА РЕГУЛАТИВАТА</w:t>
      </w:r>
    </w:p>
    <w:p w:rsidR="002E7136" w:rsidRPr="008823BA" w:rsidRDefault="002E7136" w:rsidP="002E7136">
      <w:pPr>
        <w:rPr>
          <w:b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6233"/>
      </w:tblGrid>
      <w:tr w:rsidR="002E7136" w:rsidRPr="008823BA" w:rsidTr="003A3808">
        <w:trPr>
          <w:trHeight w:val="287"/>
        </w:trPr>
        <w:tc>
          <w:tcPr>
            <w:tcW w:w="3798" w:type="dxa"/>
            <w:shd w:val="clear" w:color="auto" w:fill="FBD4B4"/>
          </w:tcPr>
          <w:p w:rsidR="002E7136" w:rsidRPr="00096727" w:rsidRDefault="002E7136" w:rsidP="003A3808">
            <w:pPr>
              <w:jc w:val="center"/>
              <w:rPr>
                <w:sz w:val="20"/>
                <w:szCs w:val="20"/>
              </w:rPr>
            </w:pPr>
            <w:r w:rsidRPr="00096727">
              <w:rPr>
                <w:sz w:val="20"/>
                <w:szCs w:val="20"/>
              </w:rPr>
              <w:t>Назив на министерство:</w:t>
            </w:r>
          </w:p>
        </w:tc>
        <w:tc>
          <w:tcPr>
            <w:tcW w:w="6233" w:type="dxa"/>
          </w:tcPr>
          <w:p w:rsidR="002E7136" w:rsidRPr="00096727" w:rsidRDefault="002E7136" w:rsidP="003A3808">
            <w:pPr>
              <w:rPr>
                <w:sz w:val="20"/>
                <w:szCs w:val="20"/>
              </w:rPr>
            </w:pPr>
          </w:p>
          <w:p w:rsidR="002E7136" w:rsidRPr="00096727" w:rsidRDefault="002E7136" w:rsidP="003A3808">
            <w:pPr>
              <w:rPr>
                <w:sz w:val="20"/>
                <w:szCs w:val="20"/>
              </w:rPr>
            </w:pPr>
            <w:r w:rsidRPr="00096727">
              <w:rPr>
                <w:sz w:val="20"/>
                <w:szCs w:val="20"/>
              </w:rPr>
              <w:t>Министерство за економија</w:t>
            </w:r>
          </w:p>
          <w:p w:rsidR="002E7136" w:rsidRPr="00096727" w:rsidRDefault="002E7136" w:rsidP="003A3808">
            <w:pPr>
              <w:rPr>
                <w:sz w:val="20"/>
                <w:szCs w:val="20"/>
              </w:rPr>
            </w:pPr>
          </w:p>
        </w:tc>
      </w:tr>
      <w:tr w:rsidR="002E7136" w:rsidRPr="008823BA" w:rsidTr="00096727">
        <w:trPr>
          <w:trHeight w:val="1019"/>
        </w:trPr>
        <w:tc>
          <w:tcPr>
            <w:tcW w:w="3798" w:type="dxa"/>
            <w:shd w:val="clear" w:color="auto" w:fill="FBD4B4"/>
          </w:tcPr>
          <w:p w:rsidR="002E7136" w:rsidRPr="00096727" w:rsidRDefault="002E7136" w:rsidP="003A3808">
            <w:pPr>
              <w:jc w:val="center"/>
              <w:rPr>
                <w:sz w:val="20"/>
                <w:szCs w:val="20"/>
              </w:rPr>
            </w:pPr>
            <w:r w:rsidRPr="00096727">
              <w:rPr>
                <w:sz w:val="20"/>
                <w:szCs w:val="20"/>
              </w:rPr>
              <w:t>Назив на предлогот на закон:</w:t>
            </w:r>
          </w:p>
        </w:tc>
        <w:tc>
          <w:tcPr>
            <w:tcW w:w="6233" w:type="dxa"/>
          </w:tcPr>
          <w:p w:rsidR="002E7136" w:rsidRPr="00096727" w:rsidRDefault="002E7136" w:rsidP="003A3808">
            <w:pPr>
              <w:rPr>
                <w:sz w:val="20"/>
                <w:szCs w:val="20"/>
              </w:rPr>
            </w:pPr>
          </w:p>
          <w:p w:rsidR="002E7136" w:rsidRPr="00096727" w:rsidRDefault="002E7136" w:rsidP="003A3808">
            <w:pPr>
              <w:rPr>
                <w:sz w:val="20"/>
                <w:szCs w:val="20"/>
              </w:rPr>
            </w:pPr>
            <w:r w:rsidRPr="00096727">
              <w:rPr>
                <w:sz w:val="20"/>
                <w:szCs w:val="20"/>
              </w:rPr>
              <w:t xml:space="preserve">Предлог на </w:t>
            </w:r>
            <w:r w:rsidRPr="00096727">
              <w:rPr>
                <w:rFonts w:cs="Arial"/>
                <w:sz w:val="20"/>
                <w:szCs w:val="20"/>
              </w:rPr>
              <w:t>Закон за изменување и дополнување на Закон за занаетчиство</w:t>
            </w:r>
          </w:p>
        </w:tc>
      </w:tr>
      <w:tr w:rsidR="002E7136" w:rsidRPr="008823BA" w:rsidTr="003A3808">
        <w:trPr>
          <w:trHeight w:val="435"/>
        </w:trPr>
        <w:tc>
          <w:tcPr>
            <w:tcW w:w="3798" w:type="dxa"/>
            <w:shd w:val="clear" w:color="auto" w:fill="FBD4B4"/>
          </w:tcPr>
          <w:p w:rsidR="002E7136" w:rsidRPr="00096727" w:rsidRDefault="002E7136" w:rsidP="003A3808">
            <w:pPr>
              <w:jc w:val="center"/>
              <w:rPr>
                <w:sz w:val="20"/>
                <w:szCs w:val="20"/>
              </w:rPr>
            </w:pPr>
            <w:r w:rsidRPr="00096727">
              <w:rPr>
                <w:sz w:val="20"/>
                <w:szCs w:val="20"/>
              </w:rPr>
              <w:t>Одговорно лице и контакт информации:</w:t>
            </w:r>
          </w:p>
        </w:tc>
        <w:tc>
          <w:tcPr>
            <w:tcW w:w="6233" w:type="dxa"/>
          </w:tcPr>
          <w:p w:rsidR="0039765E" w:rsidRDefault="0039765E" w:rsidP="003A380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Blerim Zllatku, </w:t>
            </w:r>
            <w:hyperlink r:id="rId9" w:history="1">
              <w:r w:rsidRPr="007C47D8">
                <w:rPr>
                  <w:rStyle w:val="Hyperlink"/>
                  <w:sz w:val="20"/>
                  <w:szCs w:val="20"/>
                  <w:lang w:val="en-US"/>
                </w:rPr>
                <w:t>Blerim.zllatku@economy.gov.mk</w:t>
              </w:r>
            </w:hyperlink>
          </w:p>
          <w:p w:rsidR="0039765E" w:rsidRPr="0039765E" w:rsidRDefault="0039765E" w:rsidP="003A380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Марина Арсовска, </w:t>
            </w:r>
            <w:hyperlink r:id="rId10" w:history="1">
              <w:r w:rsidRPr="007C47D8">
                <w:rPr>
                  <w:rStyle w:val="Hyperlink"/>
                  <w:sz w:val="20"/>
                  <w:szCs w:val="20"/>
                  <w:lang w:val="en-US"/>
                </w:rPr>
                <w:t>marina.arsovska@economy.gov.mk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2E7136" w:rsidRPr="00096727" w:rsidRDefault="0039765E" w:rsidP="00397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Jumni Ademi, </w:t>
            </w:r>
            <w:hyperlink r:id="rId11" w:history="1">
              <w:r w:rsidRPr="007C47D8">
                <w:rPr>
                  <w:rStyle w:val="Hyperlink"/>
                  <w:sz w:val="20"/>
                  <w:szCs w:val="20"/>
                  <w:lang w:val="en-US"/>
                </w:rPr>
                <w:t>Jumni.ademi@economy.gov.mk</w:t>
              </w:r>
            </w:hyperlink>
            <w:r>
              <w:rPr>
                <w:sz w:val="20"/>
                <w:szCs w:val="20"/>
                <w:lang w:val="en-US"/>
              </w:rPr>
              <w:t xml:space="preserve"> 3093431</w:t>
            </w:r>
          </w:p>
        </w:tc>
      </w:tr>
      <w:tr w:rsidR="002E7136" w:rsidRPr="008823BA" w:rsidTr="003A3808">
        <w:trPr>
          <w:trHeight w:val="458"/>
        </w:trPr>
        <w:tc>
          <w:tcPr>
            <w:tcW w:w="3798" w:type="dxa"/>
            <w:shd w:val="clear" w:color="auto" w:fill="FBD4B4"/>
          </w:tcPr>
          <w:p w:rsidR="002E7136" w:rsidRPr="00096727" w:rsidRDefault="002E7136" w:rsidP="003A3808">
            <w:pPr>
              <w:jc w:val="center"/>
              <w:rPr>
                <w:sz w:val="20"/>
                <w:szCs w:val="20"/>
              </w:rPr>
            </w:pPr>
          </w:p>
          <w:p w:rsidR="002E7136" w:rsidRPr="00096727" w:rsidRDefault="002E7136" w:rsidP="003A3808">
            <w:pPr>
              <w:jc w:val="center"/>
              <w:rPr>
                <w:sz w:val="20"/>
                <w:szCs w:val="20"/>
                <w:highlight w:val="yellow"/>
              </w:rPr>
            </w:pPr>
            <w:r w:rsidRPr="00096727">
              <w:rPr>
                <w:sz w:val="20"/>
                <w:szCs w:val="20"/>
              </w:rPr>
              <w:t>Вид на Извештај:</w:t>
            </w:r>
          </w:p>
        </w:tc>
        <w:tc>
          <w:tcPr>
            <w:tcW w:w="6233" w:type="dxa"/>
            <w:shd w:val="clear" w:color="auto" w:fill="auto"/>
          </w:tcPr>
          <w:p w:rsidR="002E7136" w:rsidRPr="00096727" w:rsidRDefault="002E7136" w:rsidP="003A3808">
            <w:pPr>
              <w:pStyle w:val="ListParagraph"/>
              <w:spacing w:after="0" w:line="240" w:lineRule="auto"/>
              <w:ind w:left="23"/>
              <w:rPr>
                <w:rFonts w:ascii="StobiSans Regular" w:hAnsi="StobiSans Regular"/>
                <w:sz w:val="20"/>
                <w:szCs w:val="20"/>
              </w:rPr>
            </w:pPr>
            <w:r w:rsidRPr="00096727">
              <w:rPr>
                <w:rFonts w:ascii="StobiSans Regular" w:hAnsi="StobiSans Regular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1"/>
            <w:r w:rsidRPr="00096727">
              <w:rPr>
                <w:rFonts w:ascii="StobiSans Regular" w:hAnsi="StobiSans Regular"/>
                <w:sz w:val="20"/>
                <w:szCs w:val="20"/>
              </w:rPr>
              <w:instrText xml:space="preserve"> FORMCHECKBOX </w:instrText>
            </w:r>
            <w:r w:rsidRPr="00096727">
              <w:rPr>
                <w:rFonts w:ascii="StobiSans Regular" w:hAnsi="StobiSans Regular"/>
                <w:sz w:val="20"/>
                <w:szCs w:val="20"/>
              </w:rPr>
            </w:r>
            <w:r w:rsidRPr="00096727">
              <w:rPr>
                <w:rFonts w:ascii="StobiSans Regular" w:hAnsi="StobiSans Regular"/>
                <w:sz w:val="20"/>
                <w:szCs w:val="20"/>
              </w:rPr>
              <w:fldChar w:fldCharType="end"/>
            </w:r>
            <w:bookmarkEnd w:id="0"/>
            <w:r w:rsidRPr="00096727">
              <w:rPr>
                <w:rFonts w:ascii="StobiSans Regular" w:hAnsi="StobiSans Regular"/>
                <w:sz w:val="20"/>
                <w:szCs w:val="20"/>
              </w:rPr>
              <w:t>Нацрт</w:t>
            </w:r>
          </w:p>
          <w:p w:rsidR="002E7136" w:rsidRPr="00096727" w:rsidRDefault="002E7136" w:rsidP="003A3808">
            <w:pPr>
              <w:pStyle w:val="ListParagraph"/>
              <w:spacing w:after="0" w:line="240" w:lineRule="auto"/>
              <w:ind w:left="23"/>
              <w:rPr>
                <w:rFonts w:ascii="StobiSans Regular" w:hAnsi="StobiSans Regular"/>
                <w:sz w:val="20"/>
                <w:szCs w:val="20"/>
              </w:rPr>
            </w:pPr>
          </w:p>
          <w:p w:rsidR="002E7136" w:rsidRPr="00096727" w:rsidRDefault="002E7136" w:rsidP="003A3808">
            <w:pPr>
              <w:pStyle w:val="ListParagraph"/>
              <w:spacing w:after="0" w:line="240" w:lineRule="auto"/>
              <w:ind w:left="23"/>
              <w:rPr>
                <w:rFonts w:ascii="StobiSans Regular" w:hAnsi="StobiSans Regular"/>
                <w:sz w:val="20"/>
                <w:szCs w:val="20"/>
              </w:rPr>
            </w:pPr>
            <w:r w:rsidRPr="00096727">
              <w:rPr>
                <w:rFonts w:ascii="StobiSans Regular" w:hAnsi="StobiSans Regular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2"/>
            <w:r w:rsidRPr="00096727">
              <w:rPr>
                <w:rFonts w:ascii="StobiSans Regular" w:hAnsi="StobiSans Regular"/>
                <w:sz w:val="20"/>
                <w:szCs w:val="20"/>
              </w:rPr>
              <w:instrText xml:space="preserve"> FORMCHECKBOX </w:instrText>
            </w:r>
            <w:r w:rsidRPr="00096727">
              <w:rPr>
                <w:rFonts w:ascii="StobiSans Regular" w:hAnsi="StobiSans Regular"/>
                <w:sz w:val="20"/>
                <w:szCs w:val="20"/>
              </w:rPr>
            </w:r>
            <w:r w:rsidRPr="00096727">
              <w:rPr>
                <w:rFonts w:ascii="StobiSans Regular" w:hAnsi="StobiSans Regular"/>
                <w:sz w:val="20"/>
                <w:szCs w:val="20"/>
              </w:rPr>
              <w:fldChar w:fldCharType="end"/>
            </w:r>
            <w:bookmarkEnd w:id="1"/>
            <w:r w:rsidRPr="00096727">
              <w:rPr>
                <w:rFonts w:ascii="StobiSans Regular" w:hAnsi="StobiSans Regular"/>
                <w:sz w:val="20"/>
                <w:szCs w:val="20"/>
              </w:rPr>
              <w:t xml:space="preserve">Предлог </w:t>
            </w:r>
          </w:p>
          <w:p w:rsidR="002E7136" w:rsidRPr="00096727" w:rsidRDefault="002E7136" w:rsidP="003A3808">
            <w:pPr>
              <w:pStyle w:val="ListParagraph"/>
              <w:spacing w:after="0" w:line="240" w:lineRule="auto"/>
              <w:ind w:left="23"/>
              <w:rPr>
                <w:rFonts w:ascii="StobiSans Regular" w:hAnsi="StobiSans Regular"/>
                <w:sz w:val="20"/>
                <w:szCs w:val="20"/>
              </w:rPr>
            </w:pPr>
          </w:p>
        </w:tc>
      </w:tr>
      <w:tr w:rsidR="002E7136" w:rsidRPr="008823BA" w:rsidTr="003A3808">
        <w:trPr>
          <w:trHeight w:val="1243"/>
        </w:trPr>
        <w:tc>
          <w:tcPr>
            <w:tcW w:w="3798" w:type="dxa"/>
            <w:shd w:val="clear" w:color="auto" w:fill="FBD4B4"/>
          </w:tcPr>
          <w:p w:rsidR="002E7136" w:rsidRPr="00096727" w:rsidRDefault="002E7136" w:rsidP="003A3808">
            <w:pPr>
              <w:jc w:val="center"/>
              <w:rPr>
                <w:sz w:val="20"/>
                <w:szCs w:val="20"/>
              </w:rPr>
            </w:pPr>
          </w:p>
          <w:p w:rsidR="002E7136" w:rsidRPr="00096727" w:rsidRDefault="002E7136" w:rsidP="003A3808">
            <w:pPr>
              <w:jc w:val="center"/>
              <w:rPr>
                <w:sz w:val="20"/>
                <w:szCs w:val="20"/>
              </w:rPr>
            </w:pPr>
          </w:p>
          <w:p w:rsidR="002E7136" w:rsidRPr="00096727" w:rsidRDefault="002E7136" w:rsidP="003A3808">
            <w:pPr>
              <w:jc w:val="center"/>
              <w:rPr>
                <w:sz w:val="20"/>
                <w:szCs w:val="20"/>
              </w:rPr>
            </w:pPr>
            <w:r w:rsidRPr="00096727">
              <w:rPr>
                <w:sz w:val="20"/>
                <w:szCs w:val="20"/>
              </w:rPr>
              <w:t>Обврската за подготовка на предлогот на закон произлегува од:</w:t>
            </w:r>
          </w:p>
        </w:tc>
        <w:tc>
          <w:tcPr>
            <w:tcW w:w="6233" w:type="dxa"/>
          </w:tcPr>
          <w:p w:rsidR="002E7136" w:rsidRPr="00096727" w:rsidRDefault="002E7136" w:rsidP="003A3808">
            <w:pPr>
              <w:pStyle w:val="ListParagraph"/>
              <w:spacing w:after="0" w:line="240" w:lineRule="auto"/>
              <w:ind w:left="23"/>
              <w:rPr>
                <w:rFonts w:ascii="StobiSans Regular" w:hAnsi="StobiSans Regular"/>
                <w:sz w:val="20"/>
                <w:szCs w:val="20"/>
              </w:rPr>
            </w:pPr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3"/>
            <w:r w:rsidRPr="00096727">
              <w:rPr>
                <w:rFonts w:ascii="StobiSans Regular" w:hAnsi="StobiSans Regular"/>
                <w:sz w:val="20"/>
                <w:szCs w:val="20"/>
                <w:lang w:val="ru-RU"/>
              </w:rPr>
              <w:instrText xml:space="preserve"> </w:instrText>
            </w:r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  <w:instrText>FORMCHECKBOX</w:instrText>
            </w:r>
            <w:r w:rsidRPr="00096727">
              <w:rPr>
                <w:rFonts w:ascii="StobiSans Regular" w:hAnsi="StobiSans Regular"/>
                <w:sz w:val="20"/>
                <w:szCs w:val="20"/>
                <w:lang w:val="ru-RU"/>
              </w:rPr>
              <w:instrText xml:space="preserve"> </w:instrText>
            </w:r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</w:r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  <w:fldChar w:fldCharType="end"/>
            </w:r>
            <w:bookmarkEnd w:id="2"/>
            <w:r w:rsidRPr="00096727">
              <w:rPr>
                <w:rFonts w:ascii="StobiSans Regular" w:hAnsi="StobiSans Regular"/>
                <w:sz w:val="20"/>
                <w:szCs w:val="20"/>
              </w:rPr>
              <w:t xml:space="preserve"> Годишна програма за работа на Владата на Република Северна Македонија</w:t>
            </w:r>
          </w:p>
          <w:p w:rsidR="002E7136" w:rsidRPr="00096727" w:rsidRDefault="002E7136" w:rsidP="003A3808">
            <w:pPr>
              <w:pStyle w:val="ListParagraph"/>
              <w:spacing w:after="0" w:line="240" w:lineRule="auto"/>
              <w:ind w:left="23"/>
              <w:rPr>
                <w:rFonts w:ascii="StobiSans Regular" w:hAnsi="StobiSans Regular"/>
                <w:sz w:val="20"/>
                <w:szCs w:val="20"/>
              </w:rPr>
            </w:pPr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4"/>
            <w:r w:rsidRPr="00096727">
              <w:rPr>
                <w:rFonts w:ascii="StobiSans Regular" w:hAnsi="StobiSans Regular"/>
                <w:sz w:val="20"/>
                <w:szCs w:val="20"/>
                <w:lang w:val="ru-RU"/>
              </w:rPr>
              <w:instrText xml:space="preserve"> </w:instrText>
            </w:r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  <w:instrText>FORMCHECKBOX</w:instrText>
            </w:r>
            <w:r w:rsidRPr="00096727">
              <w:rPr>
                <w:rFonts w:ascii="StobiSans Regular" w:hAnsi="StobiSans Regular"/>
                <w:sz w:val="20"/>
                <w:szCs w:val="20"/>
                <w:lang w:val="ru-RU"/>
              </w:rPr>
              <w:instrText xml:space="preserve"> </w:instrText>
            </w:r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</w:r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  <w:fldChar w:fldCharType="end"/>
            </w:r>
            <w:bookmarkEnd w:id="3"/>
            <w:r w:rsidRPr="00096727">
              <w:rPr>
                <w:rFonts w:ascii="StobiSans Regular" w:hAnsi="StobiSans Regular"/>
                <w:sz w:val="20"/>
                <w:szCs w:val="20"/>
              </w:rPr>
              <w:t xml:space="preserve"> НПАА</w:t>
            </w:r>
          </w:p>
          <w:p w:rsidR="002E7136" w:rsidRPr="00096727" w:rsidRDefault="002E7136" w:rsidP="003A3808">
            <w:pPr>
              <w:pStyle w:val="ListParagraph"/>
              <w:spacing w:after="0" w:line="240" w:lineRule="auto"/>
              <w:ind w:left="23"/>
              <w:rPr>
                <w:rFonts w:ascii="StobiSans Regular" w:hAnsi="StobiSans Regular"/>
                <w:sz w:val="20"/>
                <w:szCs w:val="20"/>
              </w:rPr>
            </w:pPr>
            <w:r w:rsidRPr="00096727">
              <w:rPr>
                <w:rFonts w:ascii="StobiSans Regular" w:hAnsi="StobiSans Regular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096727">
              <w:rPr>
                <w:rFonts w:ascii="StobiSans Regular" w:hAnsi="StobiSans Regular"/>
                <w:sz w:val="20"/>
                <w:szCs w:val="20"/>
              </w:rPr>
              <w:instrText xml:space="preserve"> FORMCHECKBOX </w:instrText>
            </w:r>
            <w:r w:rsidRPr="00096727">
              <w:rPr>
                <w:rFonts w:ascii="StobiSans Regular" w:hAnsi="StobiSans Regular"/>
                <w:sz w:val="20"/>
                <w:szCs w:val="20"/>
              </w:rPr>
            </w:r>
            <w:r w:rsidRPr="00096727">
              <w:rPr>
                <w:rFonts w:ascii="StobiSans Regular" w:hAnsi="StobiSans Regular"/>
                <w:sz w:val="20"/>
                <w:szCs w:val="20"/>
              </w:rPr>
              <w:fldChar w:fldCharType="end"/>
            </w:r>
            <w:bookmarkEnd w:id="4"/>
            <w:r w:rsidRPr="00096727">
              <w:rPr>
                <w:rFonts w:ascii="StobiSans Regular" w:hAnsi="StobiSans Regular"/>
                <w:sz w:val="20"/>
                <w:szCs w:val="20"/>
              </w:rPr>
              <w:t xml:space="preserve"> Заклучок на Владата на Република Северна Македонија</w:t>
            </w:r>
          </w:p>
          <w:p w:rsidR="002E7136" w:rsidRPr="00096727" w:rsidRDefault="002E7136" w:rsidP="003A3808">
            <w:pPr>
              <w:pStyle w:val="ListParagraph"/>
              <w:spacing w:after="0" w:line="240" w:lineRule="auto"/>
              <w:ind w:left="23"/>
              <w:rPr>
                <w:rFonts w:ascii="StobiSans Regular" w:hAnsi="StobiSans Regular"/>
                <w:sz w:val="20"/>
                <w:szCs w:val="20"/>
              </w:rPr>
            </w:pPr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15"/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  <w:instrText xml:space="preserve"> FORMCHECKBOX </w:instrText>
            </w:r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</w:r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  <w:fldChar w:fldCharType="end"/>
            </w:r>
            <w:bookmarkEnd w:id="5"/>
            <w:r w:rsidRPr="00096727">
              <w:rPr>
                <w:rFonts w:ascii="StobiSans Regular" w:hAnsi="StobiSans Regular"/>
                <w:sz w:val="20"/>
                <w:szCs w:val="20"/>
              </w:rPr>
              <w:t xml:space="preserve"> Друго -усогласување со новиот Закон за прекршоците и Закон за инспекциски надзор</w:t>
            </w:r>
          </w:p>
        </w:tc>
      </w:tr>
      <w:tr w:rsidR="002E7136" w:rsidRPr="008823BA" w:rsidTr="003A3808">
        <w:trPr>
          <w:trHeight w:val="634"/>
        </w:trPr>
        <w:tc>
          <w:tcPr>
            <w:tcW w:w="3798" w:type="dxa"/>
            <w:shd w:val="clear" w:color="auto" w:fill="FBD4B4"/>
          </w:tcPr>
          <w:p w:rsidR="002E7136" w:rsidRPr="00096727" w:rsidRDefault="002E7136" w:rsidP="003A3808">
            <w:pPr>
              <w:jc w:val="center"/>
              <w:rPr>
                <w:sz w:val="20"/>
                <w:szCs w:val="20"/>
              </w:rPr>
            </w:pPr>
            <w:r w:rsidRPr="00096727">
              <w:rPr>
                <w:sz w:val="20"/>
                <w:szCs w:val="20"/>
              </w:rPr>
              <w:t>Поврзаност со Директивите на ЕУ:</w:t>
            </w:r>
          </w:p>
        </w:tc>
        <w:tc>
          <w:tcPr>
            <w:tcW w:w="6233" w:type="dxa"/>
          </w:tcPr>
          <w:p w:rsidR="002E7136" w:rsidRPr="00096727" w:rsidRDefault="002E7136" w:rsidP="003A3808">
            <w:pPr>
              <w:pStyle w:val="ListParagraph"/>
              <w:ind w:left="23"/>
              <w:rPr>
                <w:rFonts w:ascii="StobiSans Regular" w:hAnsi="StobiSans Regular"/>
                <w:sz w:val="20"/>
                <w:szCs w:val="20"/>
              </w:rPr>
            </w:pPr>
            <w:r w:rsidRPr="00096727">
              <w:rPr>
                <w:rFonts w:ascii="StobiSans Regular" w:hAnsi="StobiSans Regular"/>
                <w:sz w:val="20"/>
                <w:szCs w:val="20"/>
              </w:rPr>
              <w:t>Нема</w:t>
            </w:r>
          </w:p>
        </w:tc>
      </w:tr>
      <w:tr w:rsidR="002E7136" w:rsidRPr="008823BA" w:rsidTr="003A3808">
        <w:trPr>
          <w:trHeight w:val="1228"/>
        </w:trPr>
        <w:tc>
          <w:tcPr>
            <w:tcW w:w="3798" w:type="dxa"/>
            <w:shd w:val="clear" w:color="auto" w:fill="FBD4B4"/>
          </w:tcPr>
          <w:p w:rsidR="002E7136" w:rsidRPr="00096727" w:rsidRDefault="002E7136" w:rsidP="003A3808">
            <w:pPr>
              <w:jc w:val="center"/>
              <w:rPr>
                <w:sz w:val="20"/>
                <w:szCs w:val="20"/>
              </w:rPr>
            </w:pPr>
            <w:r w:rsidRPr="00096727">
              <w:rPr>
                <w:sz w:val="20"/>
                <w:szCs w:val="20"/>
              </w:rPr>
              <w:t>Дали нацрт извештајот содржи информации согласно прописите кои се однесуваат на класифицираните информации:</w:t>
            </w:r>
          </w:p>
        </w:tc>
        <w:tc>
          <w:tcPr>
            <w:tcW w:w="6233" w:type="dxa"/>
          </w:tcPr>
          <w:p w:rsidR="002E7136" w:rsidRPr="00096727" w:rsidRDefault="002E7136" w:rsidP="003A3808">
            <w:pPr>
              <w:pStyle w:val="ListParagraph"/>
              <w:spacing w:after="0" w:line="240" w:lineRule="auto"/>
              <w:ind w:left="23"/>
              <w:rPr>
                <w:rFonts w:ascii="StobiSans Regular" w:hAnsi="StobiSans Regular"/>
                <w:sz w:val="20"/>
                <w:szCs w:val="20"/>
              </w:rPr>
            </w:pPr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7"/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  <w:instrText xml:space="preserve"> FORMCHECKBOX </w:instrText>
            </w:r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</w:r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  <w:fldChar w:fldCharType="end"/>
            </w:r>
            <w:bookmarkEnd w:id="6"/>
            <w:r w:rsidRPr="00096727">
              <w:rPr>
                <w:rFonts w:ascii="StobiSans Regular" w:hAnsi="StobiSans Regular"/>
                <w:sz w:val="20"/>
                <w:szCs w:val="20"/>
              </w:rPr>
              <w:t>Да</w:t>
            </w:r>
          </w:p>
          <w:p w:rsidR="002E7136" w:rsidRPr="00096727" w:rsidRDefault="002E7136" w:rsidP="003A3808">
            <w:pPr>
              <w:pStyle w:val="ListParagraph"/>
              <w:spacing w:after="0" w:line="240" w:lineRule="auto"/>
              <w:ind w:left="23"/>
              <w:rPr>
                <w:rFonts w:ascii="StobiSans Regular" w:hAnsi="StobiSans Regular"/>
                <w:sz w:val="20"/>
                <w:szCs w:val="20"/>
              </w:rPr>
            </w:pPr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18"/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  <w:instrText xml:space="preserve"> FORMCHECKBOX </w:instrText>
            </w:r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</w:r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  <w:fldChar w:fldCharType="end"/>
            </w:r>
            <w:bookmarkEnd w:id="7"/>
            <w:r w:rsidRPr="00096727">
              <w:rPr>
                <w:rFonts w:ascii="StobiSans Regular" w:hAnsi="StobiSans Regular"/>
                <w:sz w:val="20"/>
                <w:szCs w:val="20"/>
              </w:rPr>
              <w:t>Не</w:t>
            </w:r>
          </w:p>
        </w:tc>
      </w:tr>
      <w:tr w:rsidR="002E7136" w:rsidRPr="008823BA" w:rsidTr="003A3808">
        <w:trPr>
          <w:trHeight w:val="551"/>
        </w:trPr>
        <w:tc>
          <w:tcPr>
            <w:tcW w:w="3798" w:type="dxa"/>
            <w:shd w:val="clear" w:color="auto" w:fill="FBD4B4"/>
          </w:tcPr>
          <w:p w:rsidR="002E7136" w:rsidRPr="00096727" w:rsidRDefault="002E7136" w:rsidP="003A3808">
            <w:pPr>
              <w:jc w:val="center"/>
              <w:rPr>
                <w:sz w:val="20"/>
                <w:szCs w:val="20"/>
              </w:rPr>
            </w:pPr>
            <w:r w:rsidRPr="00096727">
              <w:rPr>
                <w:sz w:val="20"/>
                <w:szCs w:val="20"/>
              </w:rPr>
              <w:t>Датум на објавување на нацрт Извештајот на ЕНЕР:</w:t>
            </w:r>
          </w:p>
        </w:tc>
        <w:tc>
          <w:tcPr>
            <w:tcW w:w="6233" w:type="dxa"/>
          </w:tcPr>
          <w:p w:rsidR="002E7136" w:rsidRPr="00096727" w:rsidRDefault="002E7136" w:rsidP="003A3808">
            <w:pPr>
              <w:rPr>
                <w:sz w:val="20"/>
                <w:szCs w:val="20"/>
              </w:rPr>
            </w:pPr>
            <w:bookmarkStart w:id="8" w:name="_GoBack"/>
            <w:bookmarkEnd w:id="8"/>
          </w:p>
        </w:tc>
      </w:tr>
      <w:tr w:rsidR="002E7136" w:rsidRPr="008823BA" w:rsidTr="003A3808">
        <w:trPr>
          <w:trHeight w:val="485"/>
        </w:trPr>
        <w:tc>
          <w:tcPr>
            <w:tcW w:w="3798" w:type="dxa"/>
            <w:shd w:val="clear" w:color="auto" w:fill="FBD4B4"/>
          </w:tcPr>
          <w:p w:rsidR="002E7136" w:rsidRPr="00096727" w:rsidRDefault="002E7136" w:rsidP="003A3808">
            <w:pPr>
              <w:jc w:val="center"/>
              <w:rPr>
                <w:sz w:val="20"/>
                <w:szCs w:val="20"/>
              </w:rPr>
            </w:pPr>
            <w:r w:rsidRPr="00096727">
              <w:rPr>
                <w:sz w:val="20"/>
                <w:szCs w:val="20"/>
              </w:rPr>
              <w:t xml:space="preserve">Датум на доставување на нацрт Извештајот до </w:t>
            </w:r>
            <w:r w:rsidRPr="00096727">
              <w:rPr>
                <w:sz w:val="20"/>
                <w:szCs w:val="20"/>
                <w:lang w:val="ru-RU"/>
              </w:rPr>
              <w:t>Министерството за информатичко општество и администрација</w:t>
            </w:r>
            <w:r w:rsidRPr="00096727">
              <w:rPr>
                <w:sz w:val="20"/>
                <w:szCs w:val="20"/>
              </w:rPr>
              <w:t>:</w:t>
            </w:r>
          </w:p>
        </w:tc>
        <w:tc>
          <w:tcPr>
            <w:tcW w:w="6233" w:type="dxa"/>
          </w:tcPr>
          <w:p w:rsidR="002E7136" w:rsidRPr="00096727" w:rsidRDefault="002E7136" w:rsidP="003A3808">
            <w:pPr>
              <w:rPr>
                <w:sz w:val="20"/>
                <w:szCs w:val="20"/>
              </w:rPr>
            </w:pPr>
          </w:p>
        </w:tc>
      </w:tr>
      <w:tr w:rsidR="002E7136" w:rsidRPr="008823BA" w:rsidTr="003A3808">
        <w:trPr>
          <w:trHeight w:val="622"/>
        </w:trPr>
        <w:tc>
          <w:tcPr>
            <w:tcW w:w="3798" w:type="dxa"/>
            <w:shd w:val="clear" w:color="auto" w:fill="FBD4B4"/>
          </w:tcPr>
          <w:p w:rsidR="002E7136" w:rsidRPr="00096727" w:rsidRDefault="002E7136" w:rsidP="003A3808">
            <w:pPr>
              <w:jc w:val="center"/>
              <w:rPr>
                <w:sz w:val="20"/>
                <w:szCs w:val="20"/>
              </w:rPr>
            </w:pPr>
            <w:r w:rsidRPr="00096727">
              <w:rPr>
                <w:sz w:val="20"/>
                <w:szCs w:val="20"/>
              </w:rPr>
              <w:t xml:space="preserve">Датум на добивање на мислењето од </w:t>
            </w:r>
            <w:r w:rsidRPr="00096727">
              <w:rPr>
                <w:sz w:val="20"/>
                <w:szCs w:val="20"/>
                <w:lang w:val="ru-RU"/>
              </w:rPr>
              <w:t>Министерството за информатичко општество и администрација</w:t>
            </w:r>
            <w:r w:rsidRPr="00096727">
              <w:rPr>
                <w:sz w:val="20"/>
                <w:szCs w:val="20"/>
              </w:rPr>
              <w:t>:</w:t>
            </w:r>
          </w:p>
        </w:tc>
        <w:tc>
          <w:tcPr>
            <w:tcW w:w="6233" w:type="dxa"/>
          </w:tcPr>
          <w:p w:rsidR="002E7136" w:rsidRPr="00096727" w:rsidRDefault="002E7136" w:rsidP="003A3808">
            <w:pPr>
              <w:rPr>
                <w:sz w:val="20"/>
                <w:szCs w:val="20"/>
              </w:rPr>
            </w:pPr>
          </w:p>
        </w:tc>
      </w:tr>
      <w:tr w:rsidR="002E7136" w:rsidRPr="008823BA" w:rsidTr="003A3808">
        <w:trPr>
          <w:trHeight w:val="790"/>
        </w:trPr>
        <w:tc>
          <w:tcPr>
            <w:tcW w:w="3798" w:type="dxa"/>
            <w:shd w:val="clear" w:color="auto" w:fill="FBD4B4"/>
          </w:tcPr>
          <w:p w:rsidR="002E7136" w:rsidRPr="00096727" w:rsidRDefault="002E7136" w:rsidP="003A3808">
            <w:pPr>
              <w:jc w:val="center"/>
              <w:rPr>
                <w:sz w:val="20"/>
                <w:szCs w:val="20"/>
                <w:highlight w:val="yellow"/>
              </w:rPr>
            </w:pPr>
            <w:r w:rsidRPr="00096727">
              <w:rPr>
                <w:sz w:val="20"/>
                <w:szCs w:val="20"/>
              </w:rPr>
              <w:t>Рок за доставување на предлогот на закон до Генералниот секретаријат</w:t>
            </w:r>
          </w:p>
        </w:tc>
        <w:tc>
          <w:tcPr>
            <w:tcW w:w="6233" w:type="dxa"/>
          </w:tcPr>
          <w:p w:rsidR="002E7136" w:rsidRPr="00096727" w:rsidRDefault="002E7136" w:rsidP="003A3808">
            <w:pPr>
              <w:rPr>
                <w:sz w:val="20"/>
                <w:szCs w:val="20"/>
              </w:rPr>
            </w:pPr>
            <w:r w:rsidRPr="00096727">
              <w:rPr>
                <w:sz w:val="20"/>
                <w:szCs w:val="20"/>
                <w:lang w:val="en-US"/>
              </w:rPr>
              <w:t>___________</w:t>
            </w:r>
            <w:r w:rsidRPr="00096727">
              <w:rPr>
                <w:sz w:val="20"/>
                <w:szCs w:val="20"/>
              </w:rPr>
              <w:t>201</w:t>
            </w:r>
            <w:r w:rsidRPr="00096727">
              <w:rPr>
                <w:sz w:val="20"/>
                <w:szCs w:val="20"/>
                <w:lang w:val="en-US"/>
              </w:rPr>
              <w:t xml:space="preserve">9 </w:t>
            </w:r>
            <w:r w:rsidRPr="00096727">
              <w:rPr>
                <w:sz w:val="20"/>
                <w:szCs w:val="20"/>
              </w:rPr>
              <w:t>година</w:t>
            </w:r>
          </w:p>
        </w:tc>
      </w:tr>
    </w:tbl>
    <w:p w:rsidR="002E7136" w:rsidRPr="008823BA" w:rsidRDefault="002E7136" w:rsidP="002E7136">
      <w:pPr>
        <w:spacing w:line="276" w:lineRule="auto"/>
        <w:rPr>
          <w:i/>
          <w:sz w:val="22"/>
          <w:szCs w:val="22"/>
          <w:lang w:val="ru-RU"/>
        </w:rPr>
      </w:pPr>
    </w:p>
    <w:p w:rsidR="002E7136" w:rsidRPr="008823BA" w:rsidRDefault="002E7136" w:rsidP="002E7136">
      <w:pPr>
        <w:shd w:val="clear" w:color="auto" w:fill="FBD4B4"/>
        <w:tabs>
          <w:tab w:val="left" w:pos="675"/>
        </w:tabs>
        <w:rPr>
          <w:rFonts w:cs="Calibri"/>
          <w:b/>
          <w:sz w:val="22"/>
          <w:szCs w:val="22"/>
        </w:rPr>
      </w:pPr>
      <w:r w:rsidRPr="008823BA">
        <w:rPr>
          <w:b/>
          <w:sz w:val="22"/>
          <w:szCs w:val="22"/>
          <w:lang w:val="en-US"/>
        </w:rPr>
        <w:t>1</w:t>
      </w:r>
      <w:r w:rsidRPr="008823BA">
        <w:rPr>
          <w:b/>
          <w:sz w:val="22"/>
          <w:szCs w:val="22"/>
        </w:rPr>
        <w:t xml:space="preserve">. </w:t>
      </w:r>
      <w:r w:rsidRPr="008823BA">
        <w:rPr>
          <w:b/>
          <w:sz w:val="22"/>
          <w:szCs w:val="22"/>
        </w:rPr>
        <w:tab/>
        <w:t>Опис на состојбите во областа и дефинирање на проблемот</w:t>
      </w:r>
    </w:p>
    <w:p w:rsidR="002E7136" w:rsidRPr="008823BA" w:rsidRDefault="002E7136" w:rsidP="002E7136">
      <w:pPr>
        <w:rPr>
          <w:sz w:val="22"/>
          <w:szCs w:val="22"/>
          <w:lang w:val="en-US"/>
        </w:rPr>
      </w:pPr>
    </w:p>
    <w:p w:rsidR="002E7136" w:rsidRPr="008823BA" w:rsidRDefault="002E7136" w:rsidP="002E7136">
      <w:pPr>
        <w:numPr>
          <w:ilvl w:val="1"/>
          <w:numId w:val="17"/>
        </w:numPr>
        <w:suppressAutoHyphens w:val="0"/>
        <w:spacing w:line="276" w:lineRule="auto"/>
        <w:rPr>
          <w:rFonts w:eastAsia="Calibri" w:cs="Calibri"/>
          <w:sz w:val="22"/>
          <w:szCs w:val="22"/>
        </w:rPr>
      </w:pPr>
      <w:r w:rsidRPr="008823BA">
        <w:rPr>
          <w:rFonts w:eastAsia="Calibri" w:cs="Calibri"/>
          <w:sz w:val="22"/>
          <w:szCs w:val="22"/>
        </w:rPr>
        <w:t xml:space="preserve">Опис на состојбите </w:t>
      </w:r>
    </w:p>
    <w:p w:rsidR="002E7136" w:rsidRPr="008823BA" w:rsidRDefault="002E7136" w:rsidP="002E7136">
      <w:pPr>
        <w:spacing w:line="276" w:lineRule="auto"/>
        <w:rPr>
          <w:rFonts w:eastAsia="Calibri" w:cs="Calibri"/>
          <w:iCs/>
          <w:sz w:val="22"/>
          <w:szCs w:val="22"/>
        </w:rPr>
      </w:pPr>
    </w:p>
    <w:p w:rsidR="002E7136" w:rsidRPr="008823BA" w:rsidRDefault="002E7136" w:rsidP="002E7136">
      <w:pPr>
        <w:autoSpaceDE w:val="0"/>
        <w:autoSpaceDN w:val="0"/>
        <w:adjustRightInd w:val="0"/>
        <w:rPr>
          <w:rFonts w:eastAsiaTheme="minorHAnsi" w:cs="TimesNewRomanPSMT"/>
          <w:sz w:val="22"/>
          <w:szCs w:val="22"/>
        </w:rPr>
      </w:pPr>
      <w:r w:rsidRPr="008823BA">
        <w:rPr>
          <w:rFonts w:eastAsia="Calibri" w:cs="Calibri"/>
          <w:iCs/>
          <w:sz w:val="22"/>
          <w:szCs w:val="22"/>
        </w:rPr>
        <w:t xml:space="preserve">Во Република Северна Македонија општиот закон со кој се уредува прекршочната политика </w:t>
      </w:r>
      <w:r w:rsidRPr="008823BA">
        <w:rPr>
          <w:rFonts w:eastAsia="Calibri" w:cs="Calibri"/>
          <w:iCs/>
          <w:sz w:val="22"/>
          <w:szCs w:val="22"/>
          <w:lang w:val="en-US"/>
        </w:rPr>
        <w:t>e</w:t>
      </w:r>
      <w:r w:rsidRPr="008823BA">
        <w:rPr>
          <w:rFonts w:eastAsia="Calibri" w:cs="Calibri"/>
          <w:iCs/>
          <w:sz w:val="22"/>
          <w:szCs w:val="22"/>
        </w:rPr>
        <w:t xml:space="preserve"> Законот за прекршоците</w:t>
      </w:r>
      <w:r w:rsidRPr="008823BA">
        <w:rPr>
          <w:rFonts w:eastAsia="Calibri" w:cs="Calibri"/>
          <w:iCs/>
          <w:sz w:val="22"/>
          <w:szCs w:val="22"/>
          <w:lang w:val="en-US"/>
        </w:rPr>
        <w:t xml:space="preserve"> </w:t>
      </w:r>
      <w:r w:rsidRPr="008823BA">
        <w:rPr>
          <w:rFonts w:eastAsia="Calibri" w:cs="Calibri"/>
          <w:iCs/>
          <w:sz w:val="22"/>
          <w:szCs w:val="22"/>
        </w:rPr>
        <w:t xml:space="preserve">додека закон кој ја уредува </w:t>
      </w:r>
      <w:proofErr w:type="spellStart"/>
      <w:r w:rsidRPr="008823BA">
        <w:rPr>
          <w:rFonts w:eastAsiaTheme="minorHAnsi" w:cs="TimesNewRomanPSMT"/>
          <w:sz w:val="22"/>
          <w:szCs w:val="22"/>
        </w:rPr>
        <w:t>постапкатата</w:t>
      </w:r>
      <w:proofErr w:type="spellEnd"/>
      <w:r w:rsidRPr="008823BA">
        <w:rPr>
          <w:rFonts w:eastAsiaTheme="minorHAnsi" w:cs="TimesNewRomanPSMT"/>
          <w:sz w:val="22"/>
          <w:szCs w:val="22"/>
        </w:rPr>
        <w:t xml:space="preserve"> на вршење на инспекциски надзор, посебните дејствија во инспекциската постапка, односите на инспекциските е </w:t>
      </w:r>
      <w:r w:rsidRPr="008823BA">
        <w:rPr>
          <w:rFonts w:eastAsia="Calibri" w:cs="Calibri"/>
          <w:iCs/>
          <w:sz w:val="22"/>
          <w:szCs w:val="22"/>
        </w:rPr>
        <w:t>Законот за инспекциски надзор</w:t>
      </w:r>
      <w:r w:rsidRPr="008823BA">
        <w:rPr>
          <w:rFonts w:eastAsiaTheme="minorHAnsi" w:cs="TimesNewRomanPSMT"/>
          <w:sz w:val="22"/>
          <w:szCs w:val="22"/>
        </w:rPr>
        <w:t>.</w:t>
      </w:r>
    </w:p>
    <w:p w:rsidR="002E7136" w:rsidRPr="008823BA" w:rsidRDefault="002E7136" w:rsidP="002E7136">
      <w:pPr>
        <w:autoSpaceDE w:val="0"/>
        <w:autoSpaceDN w:val="0"/>
        <w:adjustRightInd w:val="0"/>
        <w:rPr>
          <w:rFonts w:eastAsiaTheme="minorHAnsi" w:cs="TimesNewRomanPSMT"/>
          <w:sz w:val="22"/>
          <w:szCs w:val="22"/>
        </w:rPr>
      </w:pPr>
      <w:r w:rsidRPr="008823BA">
        <w:rPr>
          <w:rFonts w:eastAsia="Calibri" w:cs="Calibri"/>
          <w:iCs/>
          <w:sz w:val="22"/>
          <w:szCs w:val="22"/>
        </w:rPr>
        <w:t>Во мај 2019 година беа донесени два системски закони и тоа Законот за прекршоците</w:t>
      </w:r>
      <w:r w:rsidRPr="008823BA">
        <w:rPr>
          <w:rFonts w:eastAsia="Calibri" w:cs="Calibri"/>
          <w:iCs/>
          <w:sz w:val="22"/>
          <w:szCs w:val="22"/>
          <w:lang w:val="en-US"/>
        </w:rPr>
        <w:t xml:space="preserve"> </w:t>
      </w:r>
      <w:r w:rsidRPr="008823BA">
        <w:rPr>
          <w:rFonts w:eastAsia="Calibri" w:cs="Calibri"/>
          <w:iCs/>
          <w:sz w:val="22"/>
          <w:szCs w:val="22"/>
        </w:rPr>
        <w:t>(„Службен весник на Република Северна Македонија</w:t>
      </w:r>
      <w:r w:rsidRPr="008823BA">
        <w:rPr>
          <w:rFonts w:eastAsia="Calibri" w:cs="Calibri"/>
          <w:iCs/>
          <w:sz w:val="22"/>
          <w:szCs w:val="22"/>
          <w:lang w:val="en-US"/>
        </w:rPr>
        <w:t>”</w:t>
      </w:r>
      <w:r w:rsidRPr="008823BA">
        <w:rPr>
          <w:rFonts w:eastAsia="Calibri" w:cs="Calibri"/>
          <w:iCs/>
          <w:sz w:val="22"/>
          <w:szCs w:val="22"/>
        </w:rPr>
        <w:t xml:space="preserve"> бр. 96/19), и Законот за инспекциски надзор („Службен весник на Република Северна Македонија</w:t>
      </w:r>
      <w:r w:rsidRPr="008823BA">
        <w:rPr>
          <w:rFonts w:eastAsia="Calibri" w:cs="Calibri"/>
          <w:iCs/>
          <w:sz w:val="22"/>
          <w:szCs w:val="22"/>
          <w:lang w:val="en-US"/>
        </w:rPr>
        <w:t>”</w:t>
      </w:r>
      <w:r w:rsidRPr="008823BA">
        <w:rPr>
          <w:rFonts w:eastAsia="Calibri" w:cs="Calibri"/>
          <w:iCs/>
          <w:sz w:val="22"/>
          <w:szCs w:val="22"/>
        </w:rPr>
        <w:t xml:space="preserve"> бр.102/19) со кој се определуваат општите услови за пропишување на прекршоците, и прекршочните санкции, општите услови за утврдување на прекршочната одговорност, за изрекувањето и извршувањето на прекршочните санкции и се пропишува прекршочната постапка што ја водат судовите и  прекршочните органи додека со Законот за инспекциски надзор се уредуваат </w:t>
      </w:r>
      <w:r w:rsidRPr="008823BA">
        <w:rPr>
          <w:rFonts w:eastAsiaTheme="minorHAnsi" w:cs="TimesNewRomanPSMT"/>
          <w:sz w:val="22"/>
          <w:szCs w:val="22"/>
        </w:rPr>
        <w:t>се уредуваат основните начела на инспекцискиот надзор, статусот, надлежностите и работењето на Инспекцискиот совет, организацијата и раководењето со инспекциските служби, следењето, контролата и координацијата на работата на инспекциските служби, статусот и вработувањето на инспектор, лиценцата за инспектор,</w:t>
      </w:r>
    </w:p>
    <w:p w:rsidR="002E7136" w:rsidRPr="008823BA" w:rsidRDefault="002E7136" w:rsidP="002E7136">
      <w:pPr>
        <w:autoSpaceDE w:val="0"/>
        <w:autoSpaceDN w:val="0"/>
        <w:adjustRightInd w:val="0"/>
        <w:rPr>
          <w:rFonts w:eastAsiaTheme="minorHAnsi" w:cs="TimesNewRomanPSMT"/>
          <w:sz w:val="22"/>
          <w:szCs w:val="22"/>
        </w:rPr>
      </w:pPr>
      <w:r w:rsidRPr="008823BA">
        <w:rPr>
          <w:rFonts w:eastAsiaTheme="minorHAnsi" w:cs="TimesNewRomanPSMT"/>
          <w:sz w:val="22"/>
          <w:szCs w:val="22"/>
        </w:rPr>
        <w:t xml:space="preserve">правата и обврските на инспектор (системот на надоместоци на плати на инспекторите, системот за стручно усовршување и обука на инспекторите), </w:t>
      </w:r>
      <w:proofErr w:type="spellStart"/>
      <w:r w:rsidRPr="008823BA">
        <w:rPr>
          <w:rFonts w:eastAsiaTheme="minorHAnsi" w:cs="TimesNewRomanPSMT"/>
          <w:sz w:val="22"/>
          <w:szCs w:val="22"/>
        </w:rPr>
        <w:t>учинокот</w:t>
      </w:r>
      <w:proofErr w:type="spellEnd"/>
      <w:r w:rsidRPr="008823BA">
        <w:rPr>
          <w:rFonts w:eastAsiaTheme="minorHAnsi" w:cs="TimesNewRomanPSMT"/>
          <w:sz w:val="22"/>
          <w:szCs w:val="22"/>
        </w:rPr>
        <w:t xml:space="preserve"> на инспектор, права и обврски на субјектите на инспекциски надзор при вршење на инспекциски надзор, постапката на вршење инспекциски надзор, посебните дејствија во инспекциската постапка, односите на инспекциските служби и надлежните органи, како и спроведувањето на законот.</w:t>
      </w:r>
    </w:p>
    <w:p w:rsidR="002E7136" w:rsidRPr="008823BA" w:rsidRDefault="002E7136" w:rsidP="002E7136">
      <w:pPr>
        <w:spacing w:line="276" w:lineRule="auto"/>
        <w:rPr>
          <w:rFonts w:eastAsia="Calibri" w:cs="Calibri"/>
          <w:iCs/>
          <w:sz w:val="22"/>
          <w:szCs w:val="22"/>
        </w:rPr>
      </w:pPr>
      <w:r w:rsidRPr="008823BA">
        <w:rPr>
          <w:rFonts w:eastAsia="Calibri" w:cs="Calibri"/>
          <w:iCs/>
          <w:sz w:val="22"/>
          <w:szCs w:val="22"/>
        </w:rPr>
        <w:t xml:space="preserve">Врз основа на општите одредби од Законот за прекршоци и Законот за инспекциски надзор, во посебните материјални закони од различни области се пропишуваат прекршочни санкции и инспекциски надзор врз тие субјекти. Во Законот за занаетчиство се пропишани прекршочните санкции за вршителите на занаетчиска дејност т.е. физички лица (занаетчии и трговци поединци)  и правни лица (ДОО и ДООЕЛ) кои вршат занаетчиска дејност пропишано врз основа на принципите и начелата на Законот за занаетчиство. </w:t>
      </w:r>
    </w:p>
    <w:p w:rsidR="002E7136" w:rsidRPr="008823BA" w:rsidRDefault="002E7136" w:rsidP="002E7136">
      <w:pPr>
        <w:tabs>
          <w:tab w:val="left" w:pos="675"/>
        </w:tabs>
        <w:rPr>
          <w:sz w:val="22"/>
          <w:szCs w:val="22"/>
        </w:rPr>
      </w:pPr>
    </w:p>
    <w:p w:rsidR="002E7136" w:rsidRPr="008823BA" w:rsidRDefault="002E7136" w:rsidP="002E7136">
      <w:pPr>
        <w:numPr>
          <w:ilvl w:val="1"/>
          <w:numId w:val="17"/>
        </w:numPr>
        <w:suppressAutoHyphens w:val="0"/>
        <w:spacing w:line="276" w:lineRule="auto"/>
        <w:rPr>
          <w:rFonts w:eastAsia="Calibri" w:cs="Calibri"/>
          <w:sz w:val="22"/>
          <w:szCs w:val="22"/>
        </w:rPr>
      </w:pPr>
      <w:r w:rsidRPr="008823BA">
        <w:rPr>
          <w:rFonts w:eastAsia="Calibri" w:cs="Calibri"/>
          <w:sz w:val="22"/>
          <w:szCs w:val="22"/>
        </w:rPr>
        <w:t xml:space="preserve">Причини за проблемите кои се предмет на разгледување </w:t>
      </w:r>
    </w:p>
    <w:p w:rsidR="002E7136" w:rsidRPr="008823BA" w:rsidRDefault="002E7136" w:rsidP="002E7136">
      <w:pPr>
        <w:spacing w:line="276" w:lineRule="auto"/>
        <w:rPr>
          <w:rFonts w:eastAsia="Calibri" w:cs="Calibri"/>
          <w:sz w:val="22"/>
          <w:szCs w:val="22"/>
        </w:rPr>
      </w:pPr>
    </w:p>
    <w:p w:rsidR="002E7136" w:rsidRPr="008823BA" w:rsidRDefault="002E7136" w:rsidP="002E7136">
      <w:pPr>
        <w:spacing w:line="276" w:lineRule="auto"/>
        <w:rPr>
          <w:rFonts w:eastAsia="Calibri" w:cs="Calibri"/>
          <w:iCs/>
          <w:sz w:val="22"/>
          <w:szCs w:val="22"/>
        </w:rPr>
      </w:pPr>
      <w:r w:rsidRPr="008823BA">
        <w:rPr>
          <w:rFonts w:eastAsia="Calibri" w:cs="Calibri"/>
          <w:iCs/>
          <w:sz w:val="22"/>
          <w:szCs w:val="22"/>
        </w:rPr>
        <w:t xml:space="preserve">По стапувањето на сила на Закон за прекршоците и Законот за инспекциски надзор во преодните одредби на двата закони е утврдено дека во рок од шест месеци треба законите </w:t>
      </w:r>
      <w:r w:rsidRPr="008823BA">
        <w:rPr>
          <w:rFonts w:eastAsia="Calibri" w:cs="Calibri"/>
          <w:iCs/>
          <w:sz w:val="22"/>
          <w:szCs w:val="22"/>
        </w:rPr>
        <w:lastRenderedPageBreak/>
        <w:t xml:space="preserve">во </w:t>
      </w:r>
      <w:r w:rsidRPr="008823BA">
        <w:rPr>
          <w:rFonts w:eastAsiaTheme="minorHAnsi" w:cs="TimesNewRomanPSMT"/>
          <w:sz w:val="22"/>
          <w:szCs w:val="22"/>
        </w:rPr>
        <w:t>кои се пропишани прекршочни санкции и законите кои и законите во кои е уредена надлежноста на инспекциските служби,</w:t>
      </w:r>
      <w:r w:rsidRPr="008823BA">
        <w:rPr>
          <w:rFonts w:eastAsia="Calibri" w:cs="Calibri"/>
          <w:iCs/>
          <w:sz w:val="22"/>
          <w:szCs w:val="22"/>
        </w:rPr>
        <w:t xml:space="preserve"> да се усогласат со овие системски закони. </w:t>
      </w:r>
    </w:p>
    <w:p w:rsidR="002E7136" w:rsidRPr="008823BA" w:rsidRDefault="002E7136" w:rsidP="002E7136">
      <w:pPr>
        <w:spacing w:line="276" w:lineRule="auto"/>
        <w:rPr>
          <w:rFonts w:eastAsia="Calibri" w:cs="Calibri"/>
          <w:iCs/>
          <w:sz w:val="22"/>
          <w:szCs w:val="22"/>
          <w:lang w:val="en-US"/>
        </w:rPr>
      </w:pPr>
      <w:r w:rsidRPr="008823BA">
        <w:rPr>
          <w:rFonts w:eastAsia="Calibri" w:cs="Calibri"/>
          <w:iCs/>
          <w:sz w:val="22"/>
          <w:szCs w:val="22"/>
        </w:rPr>
        <w:t xml:space="preserve">Имајќи го во предвид ова, се јави потребата да се извршат измени на одредбите со кои се уредуваат прекршоците и надлежност на инспекциските служби утврдени во Законот за занаетчиство. Со овие измени пропишаните глоби ќе бидат во рамките на предвидените граници утврдени со Закон за прекршоците, ќе се </w:t>
      </w:r>
      <w:proofErr w:type="spellStart"/>
      <w:r w:rsidRPr="008823BA">
        <w:rPr>
          <w:rFonts w:eastAsia="Calibri" w:cs="Calibri"/>
          <w:iCs/>
          <w:sz w:val="22"/>
          <w:szCs w:val="22"/>
        </w:rPr>
        <w:t>реуреди</w:t>
      </w:r>
      <w:proofErr w:type="spellEnd"/>
      <w:r w:rsidRPr="008823BA">
        <w:rPr>
          <w:rFonts w:eastAsia="Calibri" w:cs="Calibri"/>
          <w:iCs/>
          <w:sz w:val="22"/>
          <w:szCs w:val="22"/>
        </w:rPr>
        <w:t xml:space="preserve"> надлежноста за водење на прекршочната постапка и усогласи утврдувањето на прекршочната одговорност. Исто така во делот на Законот за инспекциски надзор, Законот за занаетчиство се усогласува со членот 83 каде се пропишува условите и начинот за изрекување на опомената како првенствена мерка пред останатите инспекциски мерки. </w:t>
      </w:r>
    </w:p>
    <w:p w:rsidR="002E7136" w:rsidRPr="008823BA" w:rsidRDefault="002E7136" w:rsidP="002E7136">
      <w:pPr>
        <w:rPr>
          <w:sz w:val="22"/>
          <w:szCs w:val="22"/>
          <w:lang w:val="ru-RU"/>
        </w:rPr>
      </w:pPr>
    </w:p>
    <w:p w:rsidR="002E7136" w:rsidRPr="008823BA" w:rsidRDefault="002E7136" w:rsidP="002E7136">
      <w:pPr>
        <w:shd w:val="clear" w:color="auto" w:fill="FBD4B4"/>
        <w:tabs>
          <w:tab w:val="left" w:pos="675"/>
        </w:tabs>
        <w:rPr>
          <w:rFonts w:cs="Calibri"/>
          <w:b/>
          <w:sz w:val="22"/>
          <w:szCs w:val="22"/>
        </w:rPr>
      </w:pPr>
      <w:r w:rsidRPr="008823BA">
        <w:rPr>
          <w:b/>
          <w:sz w:val="22"/>
          <w:szCs w:val="22"/>
        </w:rPr>
        <w:t xml:space="preserve">2. </w:t>
      </w:r>
      <w:r w:rsidRPr="008823BA">
        <w:rPr>
          <w:b/>
          <w:sz w:val="22"/>
          <w:szCs w:val="22"/>
        </w:rPr>
        <w:tab/>
        <w:t>Цели на предлог регулативата</w:t>
      </w:r>
    </w:p>
    <w:p w:rsidR="002E7136" w:rsidRPr="008823BA" w:rsidRDefault="002E7136" w:rsidP="002E7136">
      <w:pPr>
        <w:rPr>
          <w:sz w:val="22"/>
          <w:szCs w:val="22"/>
          <w:lang w:val="ru-RU"/>
        </w:rPr>
      </w:pPr>
    </w:p>
    <w:p w:rsidR="002E7136" w:rsidRPr="008823BA" w:rsidRDefault="002E7136" w:rsidP="002E7136">
      <w:pPr>
        <w:ind w:firstLine="720"/>
        <w:rPr>
          <w:rFonts w:cs="Arial"/>
          <w:sz w:val="22"/>
          <w:szCs w:val="22"/>
        </w:rPr>
      </w:pPr>
      <w:r w:rsidRPr="008823BA">
        <w:rPr>
          <w:sz w:val="22"/>
          <w:szCs w:val="22"/>
          <w:lang w:val="ru-RU"/>
        </w:rPr>
        <w:t xml:space="preserve">Целите кои се очекува да бидат постигнати со донесувањето на </w:t>
      </w:r>
      <w:r w:rsidRPr="008823BA">
        <w:rPr>
          <w:rFonts w:cs="Arial"/>
          <w:sz w:val="22"/>
          <w:szCs w:val="22"/>
        </w:rPr>
        <w:t xml:space="preserve">Законот за изменување и дополнување на </w:t>
      </w:r>
      <w:r w:rsidRPr="008823BA">
        <w:rPr>
          <w:rFonts w:eastAsia="Calibri" w:cs="Calibri"/>
          <w:iCs/>
          <w:sz w:val="22"/>
          <w:szCs w:val="22"/>
        </w:rPr>
        <w:t xml:space="preserve">Законот за занаетчиство </w:t>
      </w:r>
      <w:r w:rsidRPr="008823BA">
        <w:rPr>
          <w:sz w:val="22"/>
          <w:szCs w:val="22"/>
          <w:lang w:val="ru-RU"/>
        </w:rPr>
        <w:t xml:space="preserve">е хармонизација на правниот систем, односно потполна усогласеност на </w:t>
      </w:r>
      <w:r w:rsidRPr="008823BA">
        <w:rPr>
          <w:rFonts w:eastAsia="Calibri" w:cs="Calibri"/>
          <w:iCs/>
          <w:sz w:val="22"/>
          <w:szCs w:val="22"/>
        </w:rPr>
        <w:t>Закон за занаетчиство</w:t>
      </w:r>
      <w:r w:rsidRPr="008823BA">
        <w:rPr>
          <w:sz w:val="22"/>
          <w:szCs w:val="22"/>
          <w:lang w:val="ru-RU"/>
        </w:rPr>
        <w:t xml:space="preserve"> со националната прекршочна политика утврдена во </w:t>
      </w:r>
      <w:r w:rsidRPr="008823BA">
        <w:rPr>
          <w:rFonts w:eastAsia="Calibri" w:cs="Calibri"/>
          <w:iCs/>
          <w:sz w:val="22"/>
          <w:szCs w:val="22"/>
        </w:rPr>
        <w:t>Законот за прекршоци</w:t>
      </w:r>
      <w:r w:rsidRPr="008823BA">
        <w:rPr>
          <w:sz w:val="22"/>
          <w:szCs w:val="22"/>
          <w:lang w:val="ru-RU"/>
        </w:rPr>
        <w:t xml:space="preserve"> и инспекцискиот надзор утврдено во Законот за инспекциски надзор.</w:t>
      </w:r>
    </w:p>
    <w:p w:rsidR="002E7136" w:rsidRPr="008823BA" w:rsidRDefault="002E7136" w:rsidP="002E7136">
      <w:pPr>
        <w:tabs>
          <w:tab w:val="left" w:pos="675"/>
        </w:tabs>
        <w:rPr>
          <w:sz w:val="22"/>
          <w:szCs w:val="22"/>
        </w:rPr>
      </w:pPr>
    </w:p>
    <w:p w:rsidR="002E7136" w:rsidRPr="008823BA" w:rsidRDefault="002E7136" w:rsidP="002E7136">
      <w:pPr>
        <w:shd w:val="clear" w:color="auto" w:fill="FBD4B4"/>
        <w:tabs>
          <w:tab w:val="left" w:pos="675"/>
        </w:tabs>
        <w:rPr>
          <w:b/>
          <w:sz w:val="22"/>
          <w:szCs w:val="22"/>
        </w:rPr>
      </w:pPr>
      <w:r w:rsidRPr="008823BA">
        <w:rPr>
          <w:b/>
          <w:sz w:val="22"/>
          <w:szCs w:val="22"/>
        </w:rPr>
        <w:t>3.</w:t>
      </w:r>
      <w:r w:rsidRPr="008823BA">
        <w:rPr>
          <w:b/>
          <w:sz w:val="22"/>
          <w:szCs w:val="22"/>
        </w:rPr>
        <w:tab/>
        <w:t>Можни решенија (опции)</w:t>
      </w:r>
    </w:p>
    <w:p w:rsidR="002E7136" w:rsidRPr="008823BA" w:rsidRDefault="002E7136" w:rsidP="002E7136">
      <w:pPr>
        <w:spacing w:line="276" w:lineRule="auto"/>
        <w:ind w:firstLine="720"/>
        <w:rPr>
          <w:sz w:val="22"/>
          <w:szCs w:val="22"/>
        </w:rPr>
      </w:pPr>
    </w:p>
    <w:p w:rsidR="002E7136" w:rsidRPr="008823BA" w:rsidRDefault="002E7136" w:rsidP="002E7136">
      <w:pPr>
        <w:spacing w:line="276" w:lineRule="auto"/>
        <w:ind w:firstLine="720"/>
        <w:rPr>
          <w:rFonts w:eastAsia="Calibri" w:cs="Calibri"/>
          <w:sz w:val="22"/>
          <w:szCs w:val="22"/>
        </w:rPr>
      </w:pPr>
      <w:r w:rsidRPr="008823BA">
        <w:rPr>
          <w:sz w:val="22"/>
          <w:szCs w:val="22"/>
        </w:rPr>
        <w:t>3.1</w:t>
      </w:r>
      <w:r w:rsidRPr="008823BA">
        <w:rPr>
          <w:sz w:val="22"/>
          <w:szCs w:val="22"/>
        </w:rPr>
        <w:tab/>
      </w:r>
      <w:r w:rsidRPr="008823BA">
        <w:rPr>
          <w:rFonts w:eastAsia="Calibri" w:cs="Calibri"/>
          <w:sz w:val="22"/>
          <w:szCs w:val="22"/>
        </w:rPr>
        <w:t xml:space="preserve">Опис на решението </w:t>
      </w:r>
      <w:r w:rsidRPr="008823BA">
        <w:rPr>
          <w:rFonts w:cs="Calibri"/>
          <w:sz w:val="22"/>
          <w:szCs w:val="22"/>
        </w:rPr>
        <w:t>„не прави ништо“</w:t>
      </w:r>
      <w:r w:rsidRPr="008823BA">
        <w:rPr>
          <w:rFonts w:eastAsia="Calibri" w:cs="Calibri"/>
          <w:sz w:val="22"/>
          <w:szCs w:val="22"/>
        </w:rPr>
        <w:t xml:space="preserve">  </w:t>
      </w:r>
    </w:p>
    <w:p w:rsidR="002E7136" w:rsidRPr="008823BA" w:rsidRDefault="002E7136" w:rsidP="002E7136">
      <w:pPr>
        <w:tabs>
          <w:tab w:val="left" w:pos="675"/>
        </w:tabs>
        <w:spacing w:line="276" w:lineRule="auto"/>
        <w:rPr>
          <w:rFonts w:eastAsia="Calibri" w:cs="Calibri"/>
          <w:sz w:val="22"/>
          <w:szCs w:val="22"/>
        </w:rPr>
      </w:pPr>
      <w:r w:rsidRPr="008823BA">
        <w:rPr>
          <w:rFonts w:eastAsia="Calibri" w:cs="Calibri"/>
          <w:sz w:val="22"/>
          <w:szCs w:val="22"/>
        </w:rPr>
        <w:t xml:space="preserve">Доколку не се пристапи кон измени и дополнување на </w:t>
      </w:r>
      <w:r w:rsidRPr="008823BA">
        <w:rPr>
          <w:rFonts w:eastAsia="Calibri" w:cs="Calibri"/>
          <w:iCs/>
          <w:sz w:val="22"/>
          <w:szCs w:val="22"/>
        </w:rPr>
        <w:t>Законот за занаетчиство, прекршочните одредби на законот</w:t>
      </w:r>
      <w:r w:rsidRPr="008823BA">
        <w:rPr>
          <w:rFonts w:eastAsia="Calibri" w:cs="Calibri"/>
          <w:sz w:val="22"/>
          <w:szCs w:val="22"/>
        </w:rPr>
        <w:t xml:space="preserve"> ќе бидат во конфликт со </w:t>
      </w:r>
      <w:r w:rsidRPr="008823BA">
        <w:rPr>
          <w:rFonts w:eastAsia="Calibri" w:cs="Calibri"/>
          <w:iCs/>
          <w:sz w:val="22"/>
          <w:szCs w:val="22"/>
        </w:rPr>
        <w:t xml:space="preserve">општите услови за пропишување на прекршоците, и прекршочните санкции, општите услови за утврдување на прекршочната одговорност, за изрекувањето и извршувањето на прекршочните санкции, како и надлежностите за прекршочната постапка што ја водат судовите и  прекршочните органи исто така ќе настане колизија во делот на </w:t>
      </w:r>
      <w:r w:rsidRPr="008823BA">
        <w:rPr>
          <w:sz w:val="22"/>
          <w:szCs w:val="22"/>
          <w:lang w:val="ru-RU"/>
        </w:rPr>
        <w:t>инспекцискиот надзор утврдено во Законот за инспекциски надзор.</w:t>
      </w:r>
    </w:p>
    <w:p w:rsidR="002E7136" w:rsidRPr="008823BA" w:rsidRDefault="002E7136" w:rsidP="002E7136">
      <w:pPr>
        <w:tabs>
          <w:tab w:val="left" w:pos="675"/>
        </w:tabs>
        <w:spacing w:line="276" w:lineRule="auto"/>
        <w:rPr>
          <w:rFonts w:cs="Calibri"/>
          <w:sz w:val="22"/>
          <w:szCs w:val="22"/>
        </w:rPr>
      </w:pPr>
    </w:p>
    <w:p w:rsidR="002E7136" w:rsidRPr="008823BA" w:rsidRDefault="002E7136" w:rsidP="002E7136">
      <w:pPr>
        <w:ind w:firstLine="720"/>
        <w:rPr>
          <w:sz w:val="22"/>
          <w:szCs w:val="22"/>
        </w:rPr>
      </w:pPr>
      <w:r w:rsidRPr="008823BA">
        <w:rPr>
          <w:sz w:val="22"/>
          <w:szCs w:val="22"/>
        </w:rPr>
        <w:t>3.2</w:t>
      </w:r>
      <w:r w:rsidRPr="008823BA">
        <w:rPr>
          <w:sz w:val="22"/>
          <w:szCs w:val="22"/>
        </w:rPr>
        <w:tab/>
        <w:t>Опис на можните решенија (опции) за решавање на проблемот</w:t>
      </w:r>
    </w:p>
    <w:p w:rsidR="002E7136" w:rsidRPr="008823BA" w:rsidRDefault="002E7136" w:rsidP="002E7136">
      <w:pPr>
        <w:tabs>
          <w:tab w:val="left" w:pos="675"/>
        </w:tabs>
        <w:rPr>
          <w:sz w:val="22"/>
          <w:szCs w:val="22"/>
        </w:rPr>
      </w:pPr>
    </w:p>
    <w:p w:rsidR="002E7136" w:rsidRPr="008823BA" w:rsidRDefault="002E7136" w:rsidP="002E7136">
      <w:pPr>
        <w:rPr>
          <w:rFonts w:cs="Arial"/>
          <w:b/>
          <w:i/>
          <w:sz w:val="22"/>
          <w:szCs w:val="22"/>
        </w:rPr>
      </w:pPr>
      <w:r w:rsidRPr="008823BA">
        <w:rPr>
          <w:rFonts w:cs="Arial"/>
          <w:b/>
          <w:i/>
          <w:sz w:val="22"/>
          <w:szCs w:val="22"/>
          <w:lang w:val="ru-RU"/>
        </w:rPr>
        <w:t>Опција 1: Да се донесе Предлог Закон</w:t>
      </w:r>
      <w:r w:rsidRPr="008823BA">
        <w:rPr>
          <w:rFonts w:cs="Arial"/>
          <w:b/>
          <w:i/>
          <w:sz w:val="22"/>
          <w:szCs w:val="22"/>
          <w:lang w:val="en-US"/>
        </w:rPr>
        <w:t xml:space="preserve"> </w:t>
      </w:r>
      <w:r w:rsidRPr="008823BA">
        <w:rPr>
          <w:rFonts w:cs="Arial"/>
          <w:b/>
          <w:i/>
          <w:sz w:val="22"/>
          <w:szCs w:val="22"/>
          <w:lang w:val="ru-RU"/>
        </w:rPr>
        <w:t>за измен</w:t>
      </w:r>
      <w:proofErr w:type="spellStart"/>
      <w:r w:rsidRPr="008823BA">
        <w:rPr>
          <w:rFonts w:cs="Arial"/>
          <w:b/>
          <w:i/>
          <w:sz w:val="22"/>
          <w:szCs w:val="22"/>
        </w:rPr>
        <w:t>ување</w:t>
      </w:r>
      <w:proofErr w:type="spellEnd"/>
      <w:r w:rsidRPr="008823BA">
        <w:rPr>
          <w:rFonts w:cs="Arial"/>
          <w:b/>
          <w:i/>
          <w:sz w:val="22"/>
          <w:szCs w:val="22"/>
          <w:lang w:val="ru-RU"/>
        </w:rPr>
        <w:t xml:space="preserve"> и дополнување на Законот за занаетчиство</w:t>
      </w:r>
    </w:p>
    <w:p w:rsidR="002E7136" w:rsidRPr="008823BA" w:rsidRDefault="002E7136" w:rsidP="002E7136">
      <w:pPr>
        <w:ind w:firstLine="720"/>
        <w:rPr>
          <w:sz w:val="22"/>
          <w:szCs w:val="22"/>
        </w:rPr>
      </w:pPr>
    </w:p>
    <w:p w:rsidR="002E7136" w:rsidRPr="008823BA" w:rsidRDefault="002E7136" w:rsidP="002E7136">
      <w:pPr>
        <w:ind w:firstLine="720"/>
        <w:rPr>
          <w:rFonts w:eastAsia="Calibri" w:cs="Calibri"/>
          <w:iCs/>
          <w:sz w:val="22"/>
          <w:szCs w:val="22"/>
          <w:lang w:val="en-US"/>
        </w:rPr>
      </w:pPr>
      <w:r w:rsidRPr="008823BA">
        <w:rPr>
          <w:sz w:val="22"/>
          <w:szCs w:val="22"/>
        </w:rPr>
        <w:lastRenderedPageBreak/>
        <w:t xml:space="preserve">Со донесувањето на Предлог Законот за изменување и дополнување на </w:t>
      </w:r>
      <w:r w:rsidRPr="008823BA">
        <w:rPr>
          <w:rFonts w:eastAsia="Calibri" w:cs="Calibri"/>
          <w:iCs/>
          <w:sz w:val="22"/>
          <w:szCs w:val="22"/>
        </w:rPr>
        <w:t>Законот за занаетчиството, износите на пропишаните глоби ќе бид</w:t>
      </w:r>
      <w:r>
        <w:rPr>
          <w:rFonts w:eastAsia="Calibri" w:cs="Calibri"/>
          <w:iCs/>
          <w:sz w:val="22"/>
          <w:szCs w:val="22"/>
        </w:rPr>
        <w:t>ат</w:t>
      </w:r>
      <w:r w:rsidRPr="008823BA">
        <w:rPr>
          <w:rFonts w:eastAsia="Calibri" w:cs="Calibri"/>
          <w:iCs/>
          <w:sz w:val="22"/>
          <w:szCs w:val="22"/>
        </w:rPr>
        <w:t xml:space="preserve"> во согласност со национална прекршочна политика. </w:t>
      </w:r>
      <w:r>
        <w:rPr>
          <w:rFonts w:eastAsia="Calibri" w:cs="Calibri"/>
          <w:iCs/>
          <w:sz w:val="22"/>
          <w:szCs w:val="22"/>
        </w:rPr>
        <w:t>Исто така со новите измени трговецот поединец ќе се третира како физичко лице кој врши занаетчиска дејност и истото ќе се усогласи со членот 3 став 1 од Законот за прекршоците.</w:t>
      </w:r>
    </w:p>
    <w:p w:rsidR="002E7136" w:rsidRPr="008823BA" w:rsidRDefault="002E7136" w:rsidP="002E7136">
      <w:pPr>
        <w:ind w:firstLine="720"/>
        <w:rPr>
          <w:rFonts w:cs="Arial"/>
          <w:sz w:val="22"/>
          <w:szCs w:val="22"/>
        </w:rPr>
      </w:pPr>
      <w:r w:rsidRPr="008823BA">
        <w:rPr>
          <w:rFonts w:eastAsia="Calibri" w:cs="Calibri"/>
          <w:iCs/>
          <w:sz w:val="22"/>
          <w:szCs w:val="22"/>
        </w:rPr>
        <w:t xml:space="preserve"> Во согласност со Законот за прекршоци, се врши и усогласување со општите правила за воспоставување на надлежност за водење на прекршочната постапка од страна на прекршочна комисија или надлежен суд.</w:t>
      </w:r>
    </w:p>
    <w:p w:rsidR="002E7136" w:rsidRPr="008823BA" w:rsidRDefault="002E7136" w:rsidP="002E7136">
      <w:pPr>
        <w:tabs>
          <w:tab w:val="left" w:pos="675"/>
        </w:tabs>
        <w:rPr>
          <w:sz w:val="22"/>
          <w:szCs w:val="22"/>
        </w:rPr>
      </w:pPr>
    </w:p>
    <w:p w:rsidR="002E7136" w:rsidRPr="008823BA" w:rsidRDefault="002E7136" w:rsidP="002E7136">
      <w:pPr>
        <w:numPr>
          <w:ilvl w:val="0"/>
          <w:numId w:val="16"/>
        </w:numPr>
        <w:shd w:val="clear" w:color="auto" w:fill="FBD4B4"/>
        <w:tabs>
          <w:tab w:val="left" w:pos="675"/>
        </w:tabs>
        <w:suppressAutoHyphens w:val="0"/>
        <w:jc w:val="left"/>
        <w:rPr>
          <w:b/>
          <w:sz w:val="22"/>
          <w:szCs w:val="22"/>
          <w:lang w:val="en-US"/>
        </w:rPr>
      </w:pPr>
      <w:r w:rsidRPr="008823BA">
        <w:rPr>
          <w:b/>
          <w:sz w:val="22"/>
          <w:szCs w:val="22"/>
        </w:rPr>
        <w:t>Проценка на влијанијата на регулативата</w:t>
      </w:r>
    </w:p>
    <w:p w:rsidR="002E7136" w:rsidRPr="008823BA" w:rsidRDefault="002E7136" w:rsidP="002E7136">
      <w:pPr>
        <w:tabs>
          <w:tab w:val="left" w:pos="675"/>
        </w:tabs>
        <w:ind w:left="360"/>
        <w:rPr>
          <w:b/>
          <w:sz w:val="22"/>
          <w:szCs w:val="22"/>
          <w:lang w:val="en-US"/>
        </w:rPr>
      </w:pPr>
    </w:p>
    <w:p w:rsidR="002E7136" w:rsidRPr="008823BA" w:rsidRDefault="002E7136" w:rsidP="002E7136">
      <w:pPr>
        <w:rPr>
          <w:sz w:val="22"/>
          <w:szCs w:val="22"/>
        </w:rPr>
      </w:pPr>
      <w:r w:rsidRPr="008823BA">
        <w:rPr>
          <w:sz w:val="22"/>
          <w:szCs w:val="22"/>
        </w:rPr>
        <w:tab/>
        <w:t>Можни позитивни и негативни влијанија од секоја од опциите:</w:t>
      </w:r>
    </w:p>
    <w:p w:rsidR="002E7136" w:rsidRPr="008823BA" w:rsidRDefault="002E7136" w:rsidP="002E7136">
      <w:pPr>
        <w:tabs>
          <w:tab w:val="left" w:pos="675"/>
        </w:tabs>
        <w:rPr>
          <w:sz w:val="22"/>
          <w:szCs w:val="22"/>
        </w:rPr>
      </w:pPr>
    </w:p>
    <w:p w:rsidR="002E7136" w:rsidRPr="008823BA" w:rsidRDefault="002E7136" w:rsidP="002E7136">
      <w:pPr>
        <w:tabs>
          <w:tab w:val="left" w:pos="675"/>
        </w:tabs>
        <w:rPr>
          <w:rFonts w:eastAsia="Calibri" w:cs="Calibri"/>
          <w:b/>
          <w:sz w:val="22"/>
          <w:szCs w:val="22"/>
          <w:u w:val="single"/>
        </w:rPr>
      </w:pPr>
      <w:r w:rsidRPr="008823BA">
        <w:rPr>
          <w:rFonts w:eastAsia="Calibri" w:cs="Calibri"/>
          <w:b/>
          <w:sz w:val="22"/>
          <w:szCs w:val="22"/>
          <w:u w:val="single"/>
        </w:rPr>
        <w:t xml:space="preserve">Опција </w:t>
      </w:r>
      <w:r w:rsidRPr="008823BA">
        <w:rPr>
          <w:rFonts w:cs="Calibri"/>
          <w:b/>
          <w:sz w:val="22"/>
          <w:szCs w:val="22"/>
          <w:u w:val="single"/>
        </w:rPr>
        <w:t>„не прави ништо“</w:t>
      </w:r>
      <w:r w:rsidRPr="008823BA">
        <w:rPr>
          <w:rFonts w:eastAsia="Calibri" w:cs="Calibri"/>
          <w:b/>
          <w:sz w:val="22"/>
          <w:szCs w:val="22"/>
          <w:u w:val="single"/>
        </w:rPr>
        <w:t xml:space="preserve">  </w:t>
      </w:r>
    </w:p>
    <w:p w:rsidR="002E7136" w:rsidRPr="008823BA" w:rsidRDefault="002E7136" w:rsidP="002E7136">
      <w:pPr>
        <w:tabs>
          <w:tab w:val="left" w:pos="675"/>
        </w:tabs>
        <w:rPr>
          <w:i/>
          <w:sz w:val="22"/>
          <w:szCs w:val="22"/>
        </w:rPr>
      </w:pPr>
    </w:p>
    <w:p w:rsidR="002E7136" w:rsidRPr="008823BA" w:rsidRDefault="002E7136" w:rsidP="002E7136">
      <w:pPr>
        <w:ind w:firstLine="720"/>
        <w:rPr>
          <w:i/>
          <w:sz w:val="22"/>
          <w:szCs w:val="22"/>
        </w:rPr>
      </w:pPr>
      <w:r w:rsidRPr="008823BA">
        <w:rPr>
          <w:i/>
          <w:sz w:val="22"/>
          <w:szCs w:val="22"/>
        </w:rPr>
        <w:t>4.1</w:t>
      </w:r>
      <w:r w:rsidRPr="008823BA">
        <w:rPr>
          <w:i/>
          <w:sz w:val="22"/>
          <w:szCs w:val="22"/>
        </w:rPr>
        <w:tab/>
        <w:t xml:space="preserve">Економски влијанија </w:t>
      </w:r>
    </w:p>
    <w:p w:rsidR="002E7136" w:rsidRPr="008823BA" w:rsidRDefault="002E7136" w:rsidP="002E7136">
      <w:pPr>
        <w:tabs>
          <w:tab w:val="left" w:pos="675"/>
        </w:tabs>
        <w:rPr>
          <w:sz w:val="22"/>
          <w:szCs w:val="22"/>
        </w:rPr>
      </w:pPr>
      <w:r w:rsidRPr="008823BA">
        <w:rPr>
          <w:sz w:val="22"/>
          <w:szCs w:val="22"/>
        </w:rPr>
        <w:t>Оневозможување на водење на прекршочна постапка и изрекување на прекршочни санкции.</w:t>
      </w:r>
    </w:p>
    <w:p w:rsidR="002E7136" w:rsidRPr="008823BA" w:rsidRDefault="002E7136" w:rsidP="002E7136">
      <w:pPr>
        <w:ind w:firstLine="720"/>
        <w:rPr>
          <w:i/>
          <w:sz w:val="22"/>
          <w:szCs w:val="22"/>
        </w:rPr>
      </w:pPr>
      <w:r w:rsidRPr="008823BA">
        <w:rPr>
          <w:i/>
          <w:sz w:val="22"/>
          <w:szCs w:val="22"/>
        </w:rPr>
        <w:t>4.2</w:t>
      </w:r>
      <w:r w:rsidRPr="008823BA">
        <w:rPr>
          <w:i/>
          <w:sz w:val="22"/>
          <w:szCs w:val="22"/>
        </w:rPr>
        <w:tab/>
        <w:t xml:space="preserve">Фискални влијанија </w:t>
      </w:r>
    </w:p>
    <w:p w:rsidR="002E7136" w:rsidRPr="008823BA" w:rsidRDefault="002E7136" w:rsidP="002E7136">
      <w:pPr>
        <w:tabs>
          <w:tab w:val="left" w:pos="675"/>
        </w:tabs>
        <w:rPr>
          <w:sz w:val="22"/>
          <w:szCs w:val="22"/>
        </w:rPr>
      </w:pPr>
      <w:r w:rsidRPr="008823BA">
        <w:rPr>
          <w:sz w:val="22"/>
          <w:szCs w:val="22"/>
        </w:rPr>
        <w:t>Оневозможување на наплатата на глобите.</w:t>
      </w:r>
    </w:p>
    <w:p w:rsidR="002E7136" w:rsidRPr="008823BA" w:rsidRDefault="002E7136" w:rsidP="002E7136">
      <w:pPr>
        <w:ind w:firstLine="720"/>
        <w:rPr>
          <w:i/>
          <w:sz w:val="22"/>
          <w:szCs w:val="22"/>
        </w:rPr>
      </w:pPr>
      <w:r w:rsidRPr="008823BA">
        <w:rPr>
          <w:i/>
          <w:sz w:val="22"/>
          <w:szCs w:val="22"/>
        </w:rPr>
        <w:t>4.3</w:t>
      </w:r>
      <w:r w:rsidRPr="008823BA">
        <w:rPr>
          <w:i/>
          <w:sz w:val="22"/>
          <w:szCs w:val="22"/>
        </w:rPr>
        <w:tab/>
        <w:t xml:space="preserve">Социјални влијанија </w:t>
      </w:r>
    </w:p>
    <w:p w:rsidR="002E7136" w:rsidRPr="008823BA" w:rsidRDefault="002E7136" w:rsidP="002E7136">
      <w:pPr>
        <w:rPr>
          <w:sz w:val="22"/>
          <w:szCs w:val="22"/>
        </w:rPr>
      </w:pPr>
      <w:r w:rsidRPr="008823BA">
        <w:rPr>
          <w:sz w:val="22"/>
          <w:szCs w:val="22"/>
        </w:rPr>
        <w:t>Нема влијание.</w:t>
      </w:r>
    </w:p>
    <w:p w:rsidR="002E7136" w:rsidRPr="008823BA" w:rsidRDefault="002E7136" w:rsidP="002E7136">
      <w:pPr>
        <w:ind w:firstLine="720"/>
        <w:rPr>
          <w:i/>
          <w:sz w:val="22"/>
          <w:szCs w:val="22"/>
        </w:rPr>
      </w:pPr>
      <w:r w:rsidRPr="008823BA">
        <w:rPr>
          <w:i/>
          <w:sz w:val="22"/>
          <w:szCs w:val="22"/>
        </w:rPr>
        <w:t>4.4</w:t>
      </w:r>
      <w:r w:rsidRPr="008823BA">
        <w:rPr>
          <w:i/>
          <w:sz w:val="22"/>
          <w:szCs w:val="22"/>
        </w:rPr>
        <w:tab/>
        <w:t xml:space="preserve">Влијанија врз животната средина </w:t>
      </w:r>
    </w:p>
    <w:p w:rsidR="002E7136" w:rsidRPr="008823BA" w:rsidRDefault="002E7136" w:rsidP="002E7136">
      <w:pPr>
        <w:rPr>
          <w:sz w:val="22"/>
          <w:szCs w:val="22"/>
        </w:rPr>
      </w:pPr>
      <w:r>
        <w:rPr>
          <w:sz w:val="22"/>
          <w:szCs w:val="22"/>
        </w:rPr>
        <w:t>Нема влијание.</w:t>
      </w:r>
    </w:p>
    <w:p w:rsidR="002E7136" w:rsidRPr="008823BA" w:rsidRDefault="002E7136" w:rsidP="002E7136">
      <w:pPr>
        <w:ind w:firstLine="720"/>
        <w:rPr>
          <w:i/>
          <w:sz w:val="22"/>
          <w:szCs w:val="22"/>
        </w:rPr>
      </w:pPr>
      <w:r w:rsidRPr="008823BA">
        <w:rPr>
          <w:i/>
          <w:sz w:val="22"/>
          <w:szCs w:val="22"/>
        </w:rPr>
        <w:t>4.5</w:t>
      </w:r>
      <w:r w:rsidRPr="008823BA">
        <w:rPr>
          <w:i/>
          <w:sz w:val="22"/>
          <w:szCs w:val="22"/>
        </w:rPr>
        <w:tab/>
        <w:t xml:space="preserve">Административни влијанија и трошоци </w:t>
      </w:r>
    </w:p>
    <w:p w:rsidR="002E7136" w:rsidRPr="008823BA" w:rsidRDefault="002E7136" w:rsidP="002E7136">
      <w:pPr>
        <w:rPr>
          <w:sz w:val="22"/>
          <w:szCs w:val="22"/>
        </w:rPr>
      </w:pPr>
      <w:r w:rsidRPr="008823BA">
        <w:rPr>
          <w:sz w:val="22"/>
          <w:szCs w:val="22"/>
        </w:rPr>
        <w:t>Нема влијание.</w:t>
      </w:r>
    </w:p>
    <w:p w:rsidR="002E7136" w:rsidRPr="008823BA" w:rsidRDefault="002E7136" w:rsidP="002E7136">
      <w:pPr>
        <w:tabs>
          <w:tab w:val="left" w:pos="675"/>
        </w:tabs>
        <w:rPr>
          <w:i/>
          <w:sz w:val="22"/>
          <w:szCs w:val="22"/>
        </w:rPr>
      </w:pPr>
      <w:r w:rsidRPr="008823BA">
        <w:rPr>
          <w:i/>
          <w:sz w:val="22"/>
          <w:szCs w:val="22"/>
        </w:rPr>
        <w:t xml:space="preserve">а) трошоци за спроведување  </w:t>
      </w:r>
    </w:p>
    <w:p w:rsidR="002E7136" w:rsidRPr="008823BA" w:rsidRDefault="002E7136" w:rsidP="002E7136">
      <w:pPr>
        <w:tabs>
          <w:tab w:val="left" w:pos="675"/>
        </w:tabs>
        <w:rPr>
          <w:sz w:val="22"/>
          <w:szCs w:val="22"/>
        </w:rPr>
      </w:pPr>
      <w:r w:rsidRPr="008823BA">
        <w:rPr>
          <w:sz w:val="22"/>
          <w:szCs w:val="22"/>
        </w:rPr>
        <w:t>Нема влијание.</w:t>
      </w:r>
    </w:p>
    <w:p w:rsidR="002E7136" w:rsidRPr="008823BA" w:rsidRDefault="002E7136" w:rsidP="002E7136">
      <w:pPr>
        <w:tabs>
          <w:tab w:val="left" w:pos="675"/>
        </w:tabs>
        <w:rPr>
          <w:i/>
          <w:sz w:val="22"/>
          <w:szCs w:val="22"/>
        </w:rPr>
      </w:pPr>
      <w:r w:rsidRPr="008823BA">
        <w:rPr>
          <w:i/>
          <w:sz w:val="22"/>
          <w:szCs w:val="22"/>
        </w:rPr>
        <w:t>б) трошоци за почитување на регулативата.</w:t>
      </w:r>
    </w:p>
    <w:p w:rsidR="002E7136" w:rsidRPr="008823BA" w:rsidRDefault="002E7136" w:rsidP="002E7136">
      <w:pPr>
        <w:tabs>
          <w:tab w:val="left" w:pos="675"/>
        </w:tabs>
        <w:rPr>
          <w:sz w:val="22"/>
          <w:szCs w:val="22"/>
        </w:rPr>
      </w:pPr>
      <w:r w:rsidRPr="008823BA">
        <w:rPr>
          <w:sz w:val="22"/>
          <w:szCs w:val="22"/>
        </w:rPr>
        <w:t>Нема влијание.</w:t>
      </w:r>
    </w:p>
    <w:p w:rsidR="002E7136" w:rsidRPr="008823BA" w:rsidRDefault="002E7136" w:rsidP="002E7136">
      <w:pPr>
        <w:tabs>
          <w:tab w:val="left" w:pos="675"/>
        </w:tabs>
        <w:rPr>
          <w:sz w:val="22"/>
          <w:szCs w:val="22"/>
          <w:u w:val="single"/>
        </w:rPr>
      </w:pPr>
    </w:p>
    <w:p w:rsidR="002E7136" w:rsidRPr="008823BA" w:rsidRDefault="002E7136" w:rsidP="002E7136">
      <w:pPr>
        <w:tabs>
          <w:tab w:val="left" w:pos="675"/>
        </w:tabs>
        <w:rPr>
          <w:b/>
          <w:sz w:val="22"/>
          <w:szCs w:val="22"/>
          <w:u w:val="single"/>
        </w:rPr>
      </w:pPr>
      <w:r w:rsidRPr="008823BA">
        <w:rPr>
          <w:b/>
          <w:sz w:val="22"/>
          <w:szCs w:val="22"/>
          <w:u w:val="single"/>
        </w:rPr>
        <w:t xml:space="preserve">Опција 1 - </w:t>
      </w:r>
      <w:r w:rsidRPr="008823BA">
        <w:rPr>
          <w:b/>
          <w:sz w:val="22"/>
          <w:szCs w:val="22"/>
          <w:u w:val="single"/>
          <w:lang w:val="ru-RU"/>
        </w:rPr>
        <w:t xml:space="preserve">Донесување на </w:t>
      </w:r>
      <w:r w:rsidRPr="008823BA">
        <w:rPr>
          <w:rFonts w:cs="Arial"/>
          <w:b/>
          <w:sz w:val="22"/>
          <w:szCs w:val="22"/>
          <w:u w:val="single"/>
        </w:rPr>
        <w:t>Законот за измена и дополнување на Закон за занаетчиство</w:t>
      </w:r>
    </w:p>
    <w:p w:rsidR="002E7136" w:rsidRPr="008823BA" w:rsidRDefault="002E7136" w:rsidP="002E7136">
      <w:pPr>
        <w:ind w:firstLine="720"/>
        <w:rPr>
          <w:i/>
          <w:sz w:val="22"/>
          <w:szCs w:val="22"/>
        </w:rPr>
      </w:pPr>
      <w:r w:rsidRPr="008823BA">
        <w:rPr>
          <w:i/>
          <w:sz w:val="22"/>
          <w:szCs w:val="22"/>
        </w:rPr>
        <w:t>4.1</w:t>
      </w:r>
      <w:r w:rsidRPr="008823BA">
        <w:rPr>
          <w:i/>
          <w:sz w:val="22"/>
          <w:szCs w:val="22"/>
        </w:rPr>
        <w:tab/>
        <w:t xml:space="preserve">Економски влијанија </w:t>
      </w:r>
    </w:p>
    <w:p w:rsidR="002E7136" w:rsidRPr="008823BA" w:rsidRDefault="002E7136" w:rsidP="002E7136">
      <w:pPr>
        <w:tabs>
          <w:tab w:val="left" w:pos="675"/>
        </w:tabs>
        <w:rPr>
          <w:sz w:val="22"/>
          <w:szCs w:val="22"/>
        </w:rPr>
      </w:pPr>
      <w:r w:rsidRPr="008823BA">
        <w:rPr>
          <w:sz w:val="22"/>
          <w:szCs w:val="22"/>
        </w:rPr>
        <w:t>Пропорционалната казнена политика ќе овозможи обезбедување на спроведувањето на материјалниот закон и овозможување на наплатата на глоби во случај на сторување на прекршок.</w:t>
      </w:r>
    </w:p>
    <w:p w:rsidR="002E7136" w:rsidRPr="008823BA" w:rsidRDefault="002E7136" w:rsidP="002E7136">
      <w:pPr>
        <w:ind w:firstLine="720"/>
        <w:rPr>
          <w:i/>
          <w:sz w:val="22"/>
          <w:szCs w:val="22"/>
        </w:rPr>
      </w:pPr>
      <w:r w:rsidRPr="008823BA">
        <w:rPr>
          <w:i/>
          <w:sz w:val="22"/>
          <w:szCs w:val="22"/>
        </w:rPr>
        <w:t>4.2</w:t>
      </w:r>
      <w:r w:rsidRPr="008823BA">
        <w:rPr>
          <w:i/>
          <w:sz w:val="22"/>
          <w:szCs w:val="22"/>
        </w:rPr>
        <w:tab/>
        <w:t xml:space="preserve">Фискални влијанија </w:t>
      </w:r>
    </w:p>
    <w:p w:rsidR="002E7136" w:rsidRPr="008823BA" w:rsidRDefault="002E7136" w:rsidP="002E7136">
      <w:pPr>
        <w:rPr>
          <w:i/>
          <w:sz w:val="22"/>
          <w:szCs w:val="22"/>
        </w:rPr>
      </w:pPr>
      <w:r w:rsidRPr="008823BA">
        <w:rPr>
          <w:i/>
          <w:sz w:val="22"/>
          <w:szCs w:val="22"/>
        </w:rPr>
        <w:t>Позитивно влијание со овозможување на поголема  наплата.</w:t>
      </w:r>
    </w:p>
    <w:p w:rsidR="002E7136" w:rsidRPr="008823BA" w:rsidRDefault="002E7136" w:rsidP="002E7136">
      <w:pPr>
        <w:rPr>
          <w:i/>
          <w:sz w:val="22"/>
          <w:szCs w:val="22"/>
        </w:rPr>
      </w:pPr>
    </w:p>
    <w:p w:rsidR="002E7136" w:rsidRPr="008823BA" w:rsidRDefault="002E7136" w:rsidP="002E7136">
      <w:pPr>
        <w:ind w:firstLine="720"/>
        <w:rPr>
          <w:i/>
          <w:sz w:val="22"/>
          <w:szCs w:val="22"/>
        </w:rPr>
      </w:pPr>
      <w:r w:rsidRPr="008823BA">
        <w:rPr>
          <w:i/>
          <w:sz w:val="22"/>
          <w:szCs w:val="22"/>
        </w:rPr>
        <w:lastRenderedPageBreak/>
        <w:t>4.3</w:t>
      </w:r>
      <w:r w:rsidRPr="008823BA">
        <w:rPr>
          <w:i/>
          <w:sz w:val="22"/>
          <w:szCs w:val="22"/>
        </w:rPr>
        <w:tab/>
        <w:t xml:space="preserve">Социјални влијанија </w:t>
      </w:r>
    </w:p>
    <w:p w:rsidR="002E7136" w:rsidRPr="008823BA" w:rsidRDefault="002E7136" w:rsidP="002E7136">
      <w:pPr>
        <w:rPr>
          <w:sz w:val="22"/>
          <w:szCs w:val="22"/>
        </w:rPr>
      </w:pPr>
      <w:r w:rsidRPr="008823BA">
        <w:rPr>
          <w:sz w:val="22"/>
          <w:szCs w:val="22"/>
        </w:rPr>
        <w:t>Нема влијание.</w:t>
      </w:r>
    </w:p>
    <w:p w:rsidR="002E7136" w:rsidRPr="008823BA" w:rsidRDefault="002E7136" w:rsidP="002E7136">
      <w:pPr>
        <w:tabs>
          <w:tab w:val="left" w:pos="675"/>
        </w:tabs>
        <w:rPr>
          <w:i/>
          <w:sz w:val="22"/>
          <w:szCs w:val="22"/>
        </w:rPr>
      </w:pPr>
    </w:p>
    <w:p w:rsidR="002E7136" w:rsidRPr="008823BA" w:rsidRDefault="002E7136" w:rsidP="002E7136">
      <w:pPr>
        <w:ind w:firstLine="720"/>
        <w:rPr>
          <w:i/>
          <w:sz w:val="22"/>
          <w:szCs w:val="22"/>
        </w:rPr>
      </w:pPr>
      <w:r w:rsidRPr="008823BA">
        <w:rPr>
          <w:i/>
          <w:sz w:val="22"/>
          <w:szCs w:val="22"/>
        </w:rPr>
        <w:t>4.4</w:t>
      </w:r>
      <w:r w:rsidRPr="008823BA">
        <w:rPr>
          <w:i/>
          <w:sz w:val="22"/>
          <w:szCs w:val="22"/>
        </w:rPr>
        <w:tab/>
        <w:t xml:space="preserve">Влијанија врз животната средина </w:t>
      </w:r>
    </w:p>
    <w:p w:rsidR="002E7136" w:rsidRPr="008823BA" w:rsidRDefault="00E56135" w:rsidP="002E7136">
      <w:pPr>
        <w:rPr>
          <w:i/>
          <w:sz w:val="22"/>
          <w:szCs w:val="22"/>
        </w:rPr>
      </w:pPr>
      <w:r>
        <w:rPr>
          <w:i/>
          <w:sz w:val="22"/>
          <w:szCs w:val="22"/>
        </w:rPr>
        <w:t>Нема влијание</w:t>
      </w:r>
    </w:p>
    <w:p w:rsidR="002E7136" w:rsidRPr="008823BA" w:rsidRDefault="002E7136" w:rsidP="002E7136">
      <w:pPr>
        <w:rPr>
          <w:i/>
          <w:sz w:val="22"/>
          <w:szCs w:val="22"/>
        </w:rPr>
      </w:pPr>
    </w:p>
    <w:p w:rsidR="002E7136" w:rsidRPr="008823BA" w:rsidRDefault="002E7136" w:rsidP="002E7136">
      <w:pPr>
        <w:ind w:firstLine="720"/>
        <w:rPr>
          <w:i/>
          <w:sz w:val="22"/>
          <w:szCs w:val="22"/>
        </w:rPr>
      </w:pPr>
      <w:r w:rsidRPr="008823BA">
        <w:rPr>
          <w:i/>
          <w:sz w:val="22"/>
          <w:szCs w:val="22"/>
        </w:rPr>
        <w:t>4.5</w:t>
      </w:r>
      <w:r w:rsidRPr="008823BA">
        <w:rPr>
          <w:i/>
          <w:sz w:val="22"/>
          <w:szCs w:val="22"/>
        </w:rPr>
        <w:tab/>
        <w:t xml:space="preserve">Административни влијанија и трошоци </w:t>
      </w:r>
    </w:p>
    <w:p w:rsidR="002E7136" w:rsidRPr="008823BA" w:rsidRDefault="002E7136" w:rsidP="002E7136">
      <w:pPr>
        <w:ind w:firstLine="720"/>
        <w:rPr>
          <w:i/>
          <w:sz w:val="22"/>
          <w:szCs w:val="22"/>
        </w:rPr>
      </w:pPr>
      <w:r w:rsidRPr="008823BA">
        <w:rPr>
          <w:i/>
          <w:sz w:val="22"/>
          <w:szCs w:val="22"/>
        </w:rPr>
        <w:t xml:space="preserve">а) трошоци за спроведување </w:t>
      </w:r>
    </w:p>
    <w:p w:rsidR="002E7136" w:rsidRPr="008823BA" w:rsidRDefault="002E7136" w:rsidP="002E7136">
      <w:pPr>
        <w:rPr>
          <w:i/>
          <w:sz w:val="22"/>
          <w:szCs w:val="22"/>
        </w:rPr>
      </w:pPr>
      <w:r w:rsidRPr="008823BA">
        <w:rPr>
          <w:sz w:val="22"/>
          <w:szCs w:val="22"/>
        </w:rPr>
        <w:t>Нема влијание</w:t>
      </w:r>
    </w:p>
    <w:p w:rsidR="002E7136" w:rsidRPr="008823BA" w:rsidRDefault="002E7136" w:rsidP="002E7136">
      <w:pPr>
        <w:ind w:firstLine="720"/>
        <w:rPr>
          <w:i/>
          <w:sz w:val="22"/>
          <w:szCs w:val="22"/>
        </w:rPr>
      </w:pPr>
      <w:r w:rsidRPr="008823BA">
        <w:rPr>
          <w:i/>
          <w:sz w:val="22"/>
          <w:szCs w:val="22"/>
        </w:rPr>
        <w:t xml:space="preserve">б) трошоци за почитување на регулативата </w:t>
      </w:r>
    </w:p>
    <w:p w:rsidR="002E7136" w:rsidRPr="008823BA" w:rsidRDefault="002E7136" w:rsidP="002E7136">
      <w:pPr>
        <w:rPr>
          <w:i/>
          <w:sz w:val="22"/>
          <w:szCs w:val="22"/>
        </w:rPr>
      </w:pPr>
      <w:r w:rsidRPr="008823BA">
        <w:rPr>
          <w:sz w:val="22"/>
          <w:szCs w:val="22"/>
        </w:rPr>
        <w:t>Нема влијание</w:t>
      </w:r>
    </w:p>
    <w:p w:rsidR="002E7136" w:rsidRPr="008823BA" w:rsidRDefault="002E7136" w:rsidP="002E7136">
      <w:pPr>
        <w:tabs>
          <w:tab w:val="left" w:pos="675"/>
        </w:tabs>
        <w:rPr>
          <w:rFonts w:cs="Calibri"/>
          <w:iCs/>
          <w:sz w:val="22"/>
          <w:szCs w:val="22"/>
        </w:rPr>
      </w:pPr>
    </w:p>
    <w:p w:rsidR="002E7136" w:rsidRPr="008823BA" w:rsidRDefault="002E7136" w:rsidP="002E7136">
      <w:pPr>
        <w:shd w:val="clear" w:color="auto" w:fill="FBD4B4"/>
        <w:tabs>
          <w:tab w:val="left" w:pos="675"/>
        </w:tabs>
        <w:rPr>
          <w:b/>
          <w:sz w:val="22"/>
          <w:szCs w:val="22"/>
        </w:rPr>
      </w:pPr>
      <w:r w:rsidRPr="008823BA">
        <w:rPr>
          <w:b/>
          <w:sz w:val="22"/>
          <w:szCs w:val="22"/>
        </w:rPr>
        <w:t>5.</w:t>
      </w:r>
      <w:r w:rsidRPr="008823BA">
        <w:rPr>
          <w:b/>
          <w:sz w:val="22"/>
          <w:szCs w:val="22"/>
        </w:rPr>
        <w:tab/>
        <w:t>Консултации</w:t>
      </w:r>
    </w:p>
    <w:p w:rsidR="002E7136" w:rsidRPr="008823BA" w:rsidRDefault="002E7136" w:rsidP="002E7136">
      <w:pPr>
        <w:ind w:firstLine="720"/>
        <w:rPr>
          <w:sz w:val="22"/>
          <w:szCs w:val="22"/>
          <w:lang w:val="ru-RU"/>
        </w:rPr>
      </w:pPr>
    </w:p>
    <w:p w:rsidR="002E7136" w:rsidRPr="008823BA" w:rsidRDefault="002E7136" w:rsidP="002E7136">
      <w:pPr>
        <w:ind w:firstLine="720"/>
        <w:rPr>
          <w:sz w:val="22"/>
          <w:szCs w:val="22"/>
        </w:rPr>
      </w:pPr>
      <w:r w:rsidRPr="008823BA">
        <w:rPr>
          <w:sz w:val="22"/>
          <w:szCs w:val="22"/>
        </w:rPr>
        <w:t>5.1</w:t>
      </w:r>
      <w:r w:rsidRPr="008823BA">
        <w:rPr>
          <w:sz w:val="22"/>
          <w:szCs w:val="22"/>
        </w:rPr>
        <w:tab/>
        <w:t>Засегнати страни и начин на вклучување</w:t>
      </w:r>
    </w:p>
    <w:p w:rsidR="002E7136" w:rsidRPr="008823BA" w:rsidRDefault="002E7136" w:rsidP="002E7136">
      <w:pPr>
        <w:numPr>
          <w:ilvl w:val="0"/>
          <w:numId w:val="18"/>
        </w:numPr>
        <w:shd w:val="clear" w:color="auto" w:fill="FFFFFF"/>
        <w:suppressAutoHyphens w:val="0"/>
        <w:ind w:left="540"/>
        <w:textAlignment w:val="baseline"/>
        <w:rPr>
          <w:sz w:val="22"/>
          <w:szCs w:val="22"/>
        </w:rPr>
      </w:pPr>
      <w:r w:rsidRPr="008823BA">
        <w:rPr>
          <w:sz w:val="22"/>
          <w:szCs w:val="22"/>
        </w:rPr>
        <w:t>Органи на државна управа :</w:t>
      </w:r>
    </w:p>
    <w:p w:rsidR="002E7136" w:rsidRPr="008823BA" w:rsidRDefault="002E7136" w:rsidP="002E7136">
      <w:pPr>
        <w:shd w:val="clear" w:color="auto" w:fill="FFFFFF"/>
        <w:textAlignment w:val="baseline"/>
        <w:rPr>
          <w:sz w:val="22"/>
          <w:szCs w:val="22"/>
        </w:rPr>
      </w:pPr>
      <w:r w:rsidRPr="008823BA">
        <w:rPr>
          <w:sz w:val="22"/>
          <w:szCs w:val="22"/>
        </w:rPr>
        <w:t>- Министерство за правда</w:t>
      </w:r>
    </w:p>
    <w:p w:rsidR="002E7136" w:rsidRPr="008823BA" w:rsidRDefault="002E7136" w:rsidP="002E7136">
      <w:pPr>
        <w:shd w:val="clear" w:color="auto" w:fill="FFFFFF"/>
        <w:textAlignment w:val="baseline"/>
        <w:rPr>
          <w:sz w:val="22"/>
          <w:szCs w:val="22"/>
        </w:rPr>
      </w:pPr>
      <w:r w:rsidRPr="008823BA">
        <w:rPr>
          <w:sz w:val="22"/>
          <w:szCs w:val="22"/>
        </w:rPr>
        <w:t>-</w:t>
      </w:r>
      <w:r w:rsidRPr="008823BA">
        <w:rPr>
          <w:sz w:val="22"/>
          <w:szCs w:val="22"/>
          <w:lang w:val="en-US"/>
        </w:rPr>
        <w:t xml:space="preserve"> </w:t>
      </w:r>
      <w:r w:rsidRPr="008823BA">
        <w:rPr>
          <w:sz w:val="22"/>
          <w:szCs w:val="22"/>
        </w:rPr>
        <w:t>Министерство за информатичко општество и администрација</w:t>
      </w:r>
    </w:p>
    <w:p w:rsidR="002E7136" w:rsidRPr="008823BA" w:rsidRDefault="002E7136" w:rsidP="002E7136">
      <w:pPr>
        <w:shd w:val="clear" w:color="auto" w:fill="FFFFFF"/>
        <w:textAlignment w:val="baseline"/>
        <w:rPr>
          <w:sz w:val="22"/>
          <w:szCs w:val="22"/>
        </w:rPr>
      </w:pPr>
      <w:r w:rsidRPr="008823BA">
        <w:rPr>
          <w:sz w:val="22"/>
          <w:szCs w:val="22"/>
        </w:rPr>
        <w:t>- Секретаријат за законодавство.</w:t>
      </w:r>
    </w:p>
    <w:p w:rsidR="002E7136" w:rsidRPr="008823BA" w:rsidRDefault="002E7136" w:rsidP="002E7136">
      <w:pPr>
        <w:shd w:val="clear" w:color="auto" w:fill="FFFFFF"/>
        <w:spacing w:after="150" w:line="273" w:lineRule="atLeast"/>
        <w:textAlignment w:val="baseline"/>
        <w:rPr>
          <w:sz w:val="22"/>
          <w:szCs w:val="22"/>
        </w:rPr>
      </w:pPr>
      <w:r w:rsidRPr="008823BA">
        <w:rPr>
          <w:sz w:val="22"/>
          <w:szCs w:val="22"/>
        </w:rPr>
        <w:t xml:space="preserve">   2.  Засегнати страни</w:t>
      </w:r>
    </w:p>
    <w:p w:rsidR="002E7136" w:rsidRPr="008823BA" w:rsidRDefault="002E7136" w:rsidP="002E7136">
      <w:pPr>
        <w:shd w:val="clear" w:color="auto" w:fill="FFFFFF"/>
        <w:spacing w:line="273" w:lineRule="atLeast"/>
        <w:ind w:left="360"/>
        <w:textAlignment w:val="baseline"/>
        <w:rPr>
          <w:sz w:val="22"/>
          <w:szCs w:val="22"/>
        </w:rPr>
      </w:pPr>
      <w:r w:rsidRPr="008823BA">
        <w:rPr>
          <w:sz w:val="22"/>
          <w:szCs w:val="22"/>
        </w:rPr>
        <w:t>- Занаетчиски комори</w:t>
      </w:r>
    </w:p>
    <w:p w:rsidR="002E7136" w:rsidRPr="008823BA" w:rsidRDefault="002E7136" w:rsidP="002E7136">
      <w:pPr>
        <w:shd w:val="clear" w:color="auto" w:fill="FFFFFF"/>
        <w:spacing w:line="273" w:lineRule="atLeast"/>
        <w:ind w:left="360"/>
        <w:textAlignment w:val="baseline"/>
        <w:rPr>
          <w:sz w:val="22"/>
          <w:szCs w:val="22"/>
        </w:rPr>
      </w:pPr>
    </w:p>
    <w:p w:rsidR="002E7136" w:rsidRPr="008823BA" w:rsidRDefault="002E7136" w:rsidP="002E7136">
      <w:pPr>
        <w:ind w:firstLine="720"/>
        <w:rPr>
          <w:sz w:val="22"/>
          <w:szCs w:val="22"/>
        </w:rPr>
      </w:pPr>
      <w:r w:rsidRPr="008823BA">
        <w:rPr>
          <w:sz w:val="22"/>
          <w:szCs w:val="22"/>
        </w:rPr>
        <w:t>5.2</w:t>
      </w:r>
      <w:r w:rsidRPr="008823BA">
        <w:rPr>
          <w:sz w:val="22"/>
          <w:szCs w:val="22"/>
        </w:rPr>
        <w:tab/>
        <w:t xml:space="preserve">Преглед на добиените и вградените мислења </w:t>
      </w:r>
    </w:p>
    <w:p w:rsidR="002E7136" w:rsidRPr="008823BA" w:rsidRDefault="002E7136" w:rsidP="002E7136">
      <w:pPr>
        <w:rPr>
          <w:sz w:val="22"/>
          <w:szCs w:val="22"/>
        </w:rPr>
      </w:pPr>
    </w:p>
    <w:p w:rsidR="002E7136" w:rsidRPr="008823BA" w:rsidRDefault="002E7136" w:rsidP="002E7136">
      <w:pPr>
        <w:rPr>
          <w:i/>
          <w:sz w:val="22"/>
          <w:szCs w:val="22"/>
        </w:rPr>
      </w:pPr>
    </w:p>
    <w:p w:rsidR="002E7136" w:rsidRPr="008823BA" w:rsidRDefault="002E7136" w:rsidP="002E7136">
      <w:pPr>
        <w:pStyle w:val="ListParagraph"/>
        <w:numPr>
          <w:ilvl w:val="1"/>
          <w:numId w:val="19"/>
        </w:numPr>
        <w:suppressAutoHyphens w:val="0"/>
        <w:rPr>
          <w:rFonts w:ascii="StobiSans Regular" w:hAnsi="StobiSans Regular"/>
          <w:i/>
        </w:rPr>
      </w:pPr>
      <w:r w:rsidRPr="008823BA">
        <w:rPr>
          <w:rFonts w:ascii="StobiSans Regular" w:hAnsi="StobiSans Regular"/>
          <w:i/>
        </w:rPr>
        <w:t>Мислењата кои не биле земени предвид и зошто</w:t>
      </w:r>
    </w:p>
    <w:p w:rsidR="002E7136" w:rsidRPr="008823BA" w:rsidRDefault="002E7136" w:rsidP="002E7136">
      <w:pPr>
        <w:pStyle w:val="ListParagraph"/>
        <w:ind w:left="360"/>
        <w:rPr>
          <w:rFonts w:ascii="StobiSans Regular" w:hAnsi="StobiSans Regular"/>
          <w:i/>
        </w:rPr>
      </w:pPr>
      <w:r w:rsidRPr="008823BA">
        <w:rPr>
          <w:rFonts w:ascii="StobiSans Regular" w:hAnsi="StobiSans Regular"/>
        </w:rPr>
        <w:t>Мислењата на засегнати страни ќе бидат разгледани и земени во предвид во подоцнежна фаза од</w:t>
      </w:r>
      <w:r w:rsidRPr="008823BA">
        <w:rPr>
          <w:rFonts w:ascii="StobiSans Regular" w:hAnsi="StobiSans Regular"/>
          <w:i/>
        </w:rPr>
        <w:t xml:space="preserve"> </w:t>
      </w:r>
      <w:proofErr w:type="spellStart"/>
      <w:r w:rsidRPr="008823BA">
        <w:rPr>
          <w:rFonts w:ascii="StobiSans Regular" w:hAnsi="StobiSans Regular"/>
        </w:rPr>
        <w:t>проценката</w:t>
      </w:r>
      <w:proofErr w:type="spellEnd"/>
      <w:r w:rsidRPr="008823BA">
        <w:rPr>
          <w:rFonts w:ascii="StobiSans Regular" w:hAnsi="StobiSans Regular"/>
        </w:rPr>
        <w:t xml:space="preserve"> на влијанието на регулативата.  </w:t>
      </w:r>
    </w:p>
    <w:p w:rsidR="002E7136" w:rsidRPr="008823BA" w:rsidRDefault="002E7136" w:rsidP="002E7136">
      <w:pPr>
        <w:shd w:val="clear" w:color="auto" w:fill="FBD4B4"/>
        <w:tabs>
          <w:tab w:val="left" w:pos="675"/>
        </w:tabs>
        <w:rPr>
          <w:b/>
          <w:sz w:val="22"/>
          <w:szCs w:val="22"/>
        </w:rPr>
      </w:pPr>
      <w:r w:rsidRPr="008823BA">
        <w:rPr>
          <w:b/>
          <w:sz w:val="22"/>
          <w:szCs w:val="22"/>
        </w:rPr>
        <w:t xml:space="preserve">6. </w:t>
      </w:r>
      <w:r w:rsidRPr="008823BA">
        <w:rPr>
          <w:b/>
          <w:sz w:val="22"/>
          <w:szCs w:val="22"/>
        </w:rPr>
        <w:tab/>
        <w:t>Заклучоци и препорачано решение</w:t>
      </w:r>
    </w:p>
    <w:p w:rsidR="002E7136" w:rsidRPr="008823BA" w:rsidRDefault="002E7136" w:rsidP="002E7136">
      <w:pPr>
        <w:rPr>
          <w:sz w:val="22"/>
          <w:szCs w:val="22"/>
          <w:lang w:val="ru-RU"/>
        </w:rPr>
      </w:pPr>
    </w:p>
    <w:p w:rsidR="002E7136" w:rsidRPr="008823BA" w:rsidRDefault="002E7136" w:rsidP="002E7136">
      <w:pPr>
        <w:ind w:left="720"/>
        <w:rPr>
          <w:sz w:val="22"/>
          <w:szCs w:val="22"/>
        </w:rPr>
      </w:pPr>
      <w:r w:rsidRPr="008823BA">
        <w:rPr>
          <w:sz w:val="22"/>
          <w:szCs w:val="22"/>
        </w:rPr>
        <w:t>6.1</w:t>
      </w:r>
      <w:r w:rsidRPr="008823BA">
        <w:rPr>
          <w:sz w:val="22"/>
          <w:szCs w:val="22"/>
        </w:rPr>
        <w:tab/>
        <w:t>Споредбен преглед на позитивните и негативните влијанија на можните</w:t>
      </w:r>
    </w:p>
    <w:p w:rsidR="002E7136" w:rsidRPr="008823BA" w:rsidRDefault="002E7136" w:rsidP="002E7136">
      <w:pPr>
        <w:ind w:left="720"/>
        <w:rPr>
          <w:sz w:val="22"/>
          <w:szCs w:val="22"/>
        </w:rPr>
      </w:pPr>
      <w:r w:rsidRPr="008823BA">
        <w:rPr>
          <w:sz w:val="22"/>
          <w:szCs w:val="22"/>
        </w:rPr>
        <w:t xml:space="preserve">             решенија (опции)</w:t>
      </w:r>
    </w:p>
    <w:p w:rsidR="008E4550" w:rsidRDefault="002E7136" w:rsidP="008E4550">
      <w:pPr>
        <w:tabs>
          <w:tab w:val="left" w:pos="675"/>
        </w:tabs>
        <w:rPr>
          <w:rFonts w:eastAsia="Calibri" w:cs="Calibri"/>
          <w:iCs/>
          <w:sz w:val="22"/>
          <w:szCs w:val="22"/>
        </w:rPr>
      </w:pPr>
      <w:r w:rsidRPr="008823BA">
        <w:rPr>
          <w:b/>
          <w:sz w:val="22"/>
          <w:szCs w:val="22"/>
        </w:rPr>
        <w:t>Опција – „не прави ништо“</w:t>
      </w:r>
      <w:r w:rsidR="008E4550">
        <w:rPr>
          <w:b/>
          <w:sz w:val="22"/>
          <w:szCs w:val="22"/>
        </w:rPr>
        <w:t xml:space="preserve"> –</w:t>
      </w:r>
      <w:r w:rsidR="008E4550">
        <w:rPr>
          <w:sz w:val="22"/>
          <w:szCs w:val="22"/>
        </w:rPr>
        <w:t xml:space="preserve">има негативни влијание, </w:t>
      </w:r>
      <w:proofErr w:type="spellStart"/>
      <w:r w:rsidR="008E4550">
        <w:rPr>
          <w:sz w:val="22"/>
          <w:szCs w:val="22"/>
        </w:rPr>
        <w:t>н</w:t>
      </w:r>
      <w:r w:rsidR="008E4550" w:rsidRPr="008823BA">
        <w:rPr>
          <w:sz w:val="22"/>
          <w:szCs w:val="22"/>
        </w:rPr>
        <w:t>едонесување</w:t>
      </w:r>
      <w:proofErr w:type="spellEnd"/>
      <w:r w:rsidR="008E4550" w:rsidRPr="008823BA">
        <w:rPr>
          <w:sz w:val="22"/>
          <w:szCs w:val="22"/>
        </w:rPr>
        <w:t xml:space="preserve"> на</w:t>
      </w:r>
      <w:r w:rsidR="008E4550" w:rsidRPr="008823BA">
        <w:rPr>
          <w:b/>
          <w:sz w:val="22"/>
          <w:szCs w:val="22"/>
        </w:rPr>
        <w:t xml:space="preserve"> </w:t>
      </w:r>
      <w:r w:rsidR="008E4550" w:rsidRPr="008823BA">
        <w:rPr>
          <w:sz w:val="22"/>
          <w:szCs w:val="22"/>
        </w:rPr>
        <w:t>Законот за изменување и дополнување на</w:t>
      </w:r>
      <w:r w:rsidR="008E4550" w:rsidRPr="008823BA">
        <w:rPr>
          <w:b/>
          <w:sz w:val="22"/>
          <w:szCs w:val="22"/>
        </w:rPr>
        <w:t xml:space="preserve"> </w:t>
      </w:r>
      <w:r w:rsidR="008E4550" w:rsidRPr="008823BA">
        <w:rPr>
          <w:rFonts w:eastAsia="Calibri" w:cs="Calibri"/>
          <w:iCs/>
          <w:sz w:val="22"/>
          <w:szCs w:val="22"/>
        </w:rPr>
        <w:t>Законот за занаетчиство</w:t>
      </w:r>
      <w:r w:rsidR="008E4550" w:rsidRPr="008823BA">
        <w:rPr>
          <w:sz w:val="22"/>
          <w:szCs w:val="22"/>
        </w:rPr>
        <w:t xml:space="preserve"> ќе доведе до неусогласеност на прекршочните одредби од </w:t>
      </w:r>
      <w:r w:rsidR="008E4550" w:rsidRPr="008823BA">
        <w:rPr>
          <w:rFonts w:eastAsia="Calibri" w:cs="Calibri"/>
          <w:iCs/>
          <w:sz w:val="22"/>
          <w:szCs w:val="22"/>
        </w:rPr>
        <w:t xml:space="preserve">Законот за занаетчиство </w:t>
      </w:r>
      <w:r w:rsidR="008E4550" w:rsidRPr="008823BA">
        <w:rPr>
          <w:sz w:val="22"/>
          <w:szCs w:val="22"/>
        </w:rPr>
        <w:t>со Законот за прекршоци</w:t>
      </w:r>
      <w:r w:rsidR="008E4550">
        <w:rPr>
          <w:sz w:val="22"/>
          <w:szCs w:val="22"/>
        </w:rPr>
        <w:t xml:space="preserve"> и Законот за инспекциски надзор</w:t>
      </w:r>
      <w:r w:rsidR="008E4550" w:rsidRPr="008823BA">
        <w:rPr>
          <w:rFonts w:eastAsia="Calibri" w:cs="Calibri"/>
          <w:iCs/>
          <w:sz w:val="22"/>
          <w:szCs w:val="22"/>
        </w:rPr>
        <w:t>.</w:t>
      </w:r>
    </w:p>
    <w:p w:rsidR="002E7136" w:rsidRPr="008823BA" w:rsidRDefault="002E7136" w:rsidP="008E4550">
      <w:pPr>
        <w:tabs>
          <w:tab w:val="left" w:pos="675"/>
        </w:tabs>
        <w:rPr>
          <w:rFonts w:cs="Arial"/>
          <w:sz w:val="22"/>
          <w:szCs w:val="22"/>
        </w:rPr>
      </w:pPr>
      <w:r w:rsidRPr="008823BA">
        <w:rPr>
          <w:b/>
          <w:sz w:val="22"/>
          <w:szCs w:val="22"/>
        </w:rPr>
        <w:lastRenderedPageBreak/>
        <w:t>Опција 1</w:t>
      </w:r>
      <w:r w:rsidRPr="008823BA">
        <w:rPr>
          <w:sz w:val="22"/>
          <w:szCs w:val="22"/>
        </w:rPr>
        <w:t xml:space="preserve"> –има позитивно влијание бидејќи ќе се </w:t>
      </w:r>
      <w:proofErr w:type="spellStart"/>
      <w:r w:rsidRPr="008823BA">
        <w:rPr>
          <w:sz w:val="22"/>
          <w:szCs w:val="22"/>
        </w:rPr>
        <w:t>постигн</w:t>
      </w:r>
      <w:proofErr w:type="spellEnd"/>
      <w:r w:rsidRPr="008823BA">
        <w:rPr>
          <w:sz w:val="22"/>
          <w:szCs w:val="22"/>
          <w:lang w:val="ru-RU"/>
        </w:rPr>
        <w:t xml:space="preserve">е хармонизација на правниот систем, односно потполна усогласеност на </w:t>
      </w:r>
      <w:r w:rsidRPr="008823BA">
        <w:rPr>
          <w:rFonts w:eastAsia="Calibri" w:cs="Calibri"/>
          <w:iCs/>
          <w:sz w:val="22"/>
          <w:szCs w:val="22"/>
        </w:rPr>
        <w:t xml:space="preserve">Законот за </w:t>
      </w:r>
      <w:r w:rsidR="008E4550">
        <w:rPr>
          <w:rFonts w:eastAsia="Calibri" w:cs="Calibri"/>
          <w:iCs/>
          <w:sz w:val="22"/>
          <w:szCs w:val="22"/>
        </w:rPr>
        <w:t>занаетчиство</w:t>
      </w:r>
      <w:r w:rsidRPr="008823BA">
        <w:rPr>
          <w:sz w:val="22"/>
          <w:szCs w:val="22"/>
          <w:lang w:val="ru-RU"/>
        </w:rPr>
        <w:t xml:space="preserve"> со националната прекршочна политика утврдена во </w:t>
      </w:r>
      <w:r w:rsidRPr="008823BA">
        <w:rPr>
          <w:sz w:val="22"/>
          <w:szCs w:val="22"/>
        </w:rPr>
        <w:t>Закон за прекршоци</w:t>
      </w:r>
      <w:r w:rsidRPr="008823BA">
        <w:rPr>
          <w:sz w:val="22"/>
          <w:szCs w:val="22"/>
          <w:lang w:val="ru-RU"/>
        </w:rPr>
        <w:t>. Со сразмерното утврдување на износот на глобата, ќе се овозможи правична наплата, додека истовремено се обезбедува превентивниот ефект на казните.</w:t>
      </w:r>
    </w:p>
    <w:p w:rsidR="002E7136" w:rsidRPr="008823BA" w:rsidRDefault="002E7136" w:rsidP="002E7136">
      <w:pPr>
        <w:ind w:left="720"/>
        <w:rPr>
          <w:sz w:val="22"/>
          <w:szCs w:val="22"/>
        </w:rPr>
      </w:pPr>
      <w:r w:rsidRPr="008823BA">
        <w:rPr>
          <w:sz w:val="22"/>
          <w:szCs w:val="22"/>
        </w:rPr>
        <w:t>6.2</w:t>
      </w:r>
      <w:r w:rsidRPr="008823BA">
        <w:rPr>
          <w:sz w:val="22"/>
          <w:szCs w:val="22"/>
        </w:rPr>
        <w:tab/>
        <w:t>Ризици во спроведувањето и примената на секое од можните решенија</w:t>
      </w:r>
    </w:p>
    <w:p w:rsidR="002E7136" w:rsidRPr="008823BA" w:rsidRDefault="002E7136" w:rsidP="002E7136">
      <w:pPr>
        <w:ind w:left="720"/>
        <w:rPr>
          <w:sz w:val="22"/>
          <w:szCs w:val="22"/>
        </w:rPr>
      </w:pPr>
      <w:r w:rsidRPr="008823BA">
        <w:rPr>
          <w:sz w:val="22"/>
          <w:szCs w:val="22"/>
        </w:rPr>
        <w:t xml:space="preserve">             (опции)</w:t>
      </w:r>
    </w:p>
    <w:p w:rsidR="002E7136" w:rsidRPr="008823BA" w:rsidRDefault="002E7136" w:rsidP="002E7136">
      <w:pPr>
        <w:rPr>
          <w:sz w:val="22"/>
          <w:szCs w:val="22"/>
        </w:rPr>
      </w:pPr>
      <w:r w:rsidRPr="008823BA">
        <w:rPr>
          <w:b/>
          <w:sz w:val="22"/>
          <w:szCs w:val="22"/>
        </w:rPr>
        <w:t xml:space="preserve">Опција – „не прави ништо“ – </w:t>
      </w:r>
      <w:proofErr w:type="spellStart"/>
      <w:r w:rsidRPr="008823BA">
        <w:rPr>
          <w:sz w:val="22"/>
          <w:szCs w:val="22"/>
        </w:rPr>
        <w:t>Недонесување</w:t>
      </w:r>
      <w:proofErr w:type="spellEnd"/>
      <w:r w:rsidRPr="008823BA">
        <w:rPr>
          <w:sz w:val="22"/>
          <w:szCs w:val="22"/>
        </w:rPr>
        <w:t xml:space="preserve"> на</w:t>
      </w:r>
      <w:r w:rsidRPr="008823BA">
        <w:rPr>
          <w:b/>
          <w:sz w:val="22"/>
          <w:szCs w:val="22"/>
        </w:rPr>
        <w:t xml:space="preserve"> </w:t>
      </w:r>
      <w:r w:rsidRPr="008823BA">
        <w:rPr>
          <w:sz w:val="22"/>
          <w:szCs w:val="22"/>
        </w:rPr>
        <w:t>Законот за изменување и дополнување на</w:t>
      </w:r>
      <w:r w:rsidRPr="008823BA">
        <w:rPr>
          <w:b/>
          <w:sz w:val="22"/>
          <w:szCs w:val="22"/>
        </w:rPr>
        <w:t xml:space="preserve"> </w:t>
      </w:r>
      <w:r w:rsidRPr="008823BA">
        <w:rPr>
          <w:rFonts w:eastAsia="Calibri" w:cs="Calibri"/>
          <w:iCs/>
          <w:sz w:val="22"/>
          <w:szCs w:val="22"/>
        </w:rPr>
        <w:t>Законот за занаетчиство</w:t>
      </w:r>
      <w:r w:rsidRPr="008823BA">
        <w:rPr>
          <w:sz w:val="22"/>
          <w:szCs w:val="22"/>
        </w:rPr>
        <w:t xml:space="preserve"> ќе доведе до неусогласеност на прекршочните одредби од </w:t>
      </w:r>
      <w:r w:rsidRPr="008823BA">
        <w:rPr>
          <w:rFonts w:eastAsia="Calibri" w:cs="Calibri"/>
          <w:iCs/>
          <w:sz w:val="22"/>
          <w:szCs w:val="22"/>
        </w:rPr>
        <w:t xml:space="preserve">Законот за занаетчиство </w:t>
      </w:r>
      <w:r w:rsidRPr="008823BA">
        <w:rPr>
          <w:sz w:val="22"/>
          <w:szCs w:val="22"/>
        </w:rPr>
        <w:t>со Законот за прекршоци</w:t>
      </w:r>
      <w:r w:rsidR="008E4550">
        <w:rPr>
          <w:sz w:val="22"/>
          <w:szCs w:val="22"/>
        </w:rPr>
        <w:t xml:space="preserve"> и Законот за инспекциски надзор</w:t>
      </w:r>
      <w:r w:rsidRPr="008823BA">
        <w:rPr>
          <w:rFonts w:eastAsia="Calibri" w:cs="Calibri"/>
          <w:iCs/>
          <w:sz w:val="22"/>
          <w:szCs w:val="22"/>
        </w:rPr>
        <w:t>.</w:t>
      </w:r>
    </w:p>
    <w:p w:rsidR="002E7136" w:rsidRPr="008823BA" w:rsidRDefault="002E7136" w:rsidP="002E7136">
      <w:pPr>
        <w:rPr>
          <w:sz w:val="22"/>
          <w:szCs w:val="22"/>
        </w:rPr>
      </w:pPr>
      <w:r w:rsidRPr="008823BA">
        <w:rPr>
          <w:b/>
          <w:sz w:val="22"/>
          <w:szCs w:val="22"/>
        </w:rPr>
        <w:t>Опција 1</w:t>
      </w:r>
      <w:r w:rsidRPr="008823BA">
        <w:rPr>
          <w:sz w:val="22"/>
          <w:szCs w:val="22"/>
        </w:rPr>
        <w:t xml:space="preserve"> – Нема ризици.</w:t>
      </w:r>
    </w:p>
    <w:p w:rsidR="002E7136" w:rsidRPr="008823BA" w:rsidRDefault="002E7136" w:rsidP="002E7136">
      <w:pPr>
        <w:ind w:firstLine="720"/>
        <w:rPr>
          <w:sz w:val="22"/>
          <w:szCs w:val="22"/>
        </w:rPr>
      </w:pPr>
      <w:r w:rsidRPr="008823BA">
        <w:rPr>
          <w:sz w:val="22"/>
          <w:szCs w:val="22"/>
        </w:rPr>
        <w:t>6.3</w:t>
      </w:r>
      <w:r w:rsidRPr="008823BA">
        <w:rPr>
          <w:sz w:val="22"/>
          <w:szCs w:val="22"/>
        </w:rPr>
        <w:tab/>
        <w:t>Препорачано решение со образложение</w:t>
      </w:r>
    </w:p>
    <w:p w:rsidR="002E7136" w:rsidRPr="008823BA" w:rsidRDefault="002E7136" w:rsidP="002E7136">
      <w:pPr>
        <w:ind w:firstLine="720"/>
        <w:rPr>
          <w:rFonts w:cs="Arial"/>
          <w:sz w:val="22"/>
          <w:szCs w:val="22"/>
        </w:rPr>
      </w:pPr>
      <w:r w:rsidRPr="008823BA">
        <w:rPr>
          <w:rFonts w:cs="Arial"/>
          <w:b/>
          <w:sz w:val="22"/>
          <w:szCs w:val="22"/>
          <w:lang w:val="ru-RU"/>
        </w:rPr>
        <w:t>Да се донесе предлог Законот</w:t>
      </w:r>
      <w:r w:rsidRPr="008823BA">
        <w:rPr>
          <w:rFonts w:cs="Arial"/>
          <w:b/>
          <w:sz w:val="22"/>
          <w:szCs w:val="22"/>
          <w:lang w:val="en-US"/>
        </w:rPr>
        <w:t xml:space="preserve"> </w:t>
      </w:r>
      <w:r w:rsidRPr="008823BA">
        <w:rPr>
          <w:rFonts w:cs="Arial"/>
          <w:b/>
          <w:sz w:val="22"/>
          <w:szCs w:val="22"/>
          <w:lang w:val="ru-RU"/>
        </w:rPr>
        <w:t>за измен</w:t>
      </w:r>
      <w:proofErr w:type="spellStart"/>
      <w:r w:rsidRPr="008823BA">
        <w:rPr>
          <w:rFonts w:cs="Arial"/>
          <w:b/>
          <w:sz w:val="22"/>
          <w:szCs w:val="22"/>
        </w:rPr>
        <w:t>ување</w:t>
      </w:r>
      <w:proofErr w:type="spellEnd"/>
      <w:r w:rsidRPr="008823BA">
        <w:rPr>
          <w:rFonts w:cs="Arial"/>
          <w:b/>
          <w:sz w:val="22"/>
          <w:szCs w:val="22"/>
          <w:lang w:val="ru-RU"/>
        </w:rPr>
        <w:t xml:space="preserve"> и дополнување на Законот за занаетчиство кој </w:t>
      </w:r>
      <w:r w:rsidRPr="008823BA">
        <w:rPr>
          <w:sz w:val="22"/>
          <w:szCs w:val="22"/>
        </w:rPr>
        <w:t xml:space="preserve">има позитивно влијание бидејќи ќе се </w:t>
      </w:r>
      <w:proofErr w:type="spellStart"/>
      <w:r w:rsidRPr="008823BA">
        <w:rPr>
          <w:sz w:val="22"/>
          <w:szCs w:val="22"/>
        </w:rPr>
        <w:t>постигн</w:t>
      </w:r>
      <w:proofErr w:type="spellEnd"/>
      <w:r w:rsidRPr="008823BA">
        <w:rPr>
          <w:sz w:val="22"/>
          <w:szCs w:val="22"/>
          <w:lang w:val="ru-RU"/>
        </w:rPr>
        <w:t xml:space="preserve">е хармонизација на правниот систем, односно потполна усогласеност на </w:t>
      </w:r>
      <w:r w:rsidRPr="008823BA">
        <w:rPr>
          <w:rFonts w:eastAsia="Calibri" w:cs="Calibri"/>
          <w:iCs/>
          <w:sz w:val="22"/>
          <w:szCs w:val="22"/>
        </w:rPr>
        <w:t>Законот за занаетчиството</w:t>
      </w:r>
      <w:r w:rsidRPr="008823BA">
        <w:rPr>
          <w:sz w:val="22"/>
          <w:szCs w:val="22"/>
          <w:lang w:val="ru-RU"/>
        </w:rPr>
        <w:t xml:space="preserve"> со </w:t>
      </w:r>
      <w:r w:rsidRPr="008823BA">
        <w:rPr>
          <w:sz w:val="22"/>
          <w:szCs w:val="22"/>
        </w:rPr>
        <w:t>Законот за прекршоци</w:t>
      </w:r>
      <w:r w:rsidRPr="008823BA">
        <w:rPr>
          <w:sz w:val="22"/>
          <w:szCs w:val="22"/>
          <w:lang w:val="ru-RU"/>
        </w:rPr>
        <w:t xml:space="preserve"> и воедначеност во националната прекршочна политика. Со тоа ќе се овозможи ефективно изрекување на глобите, водење на прекршочната постапка и нивната наплата. Покрај тоа, со сразмерното утврдување на износот на глобата, ќе се овозможи правична наплата, додека истовремено ќе се задржи казнениот ефект на прекршочните глоби.</w:t>
      </w:r>
    </w:p>
    <w:p w:rsidR="002E7136" w:rsidRPr="008823BA" w:rsidRDefault="002E7136" w:rsidP="002E7136">
      <w:pPr>
        <w:tabs>
          <w:tab w:val="left" w:pos="675"/>
        </w:tabs>
        <w:rPr>
          <w:sz w:val="22"/>
          <w:szCs w:val="22"/>
        </w:rPr>
      </w:pPr>
    </w:p>
    <w:p w:rsidR="002E7136" w:rsidRPr="008823BA" w:rsidRDefault="002E7136" w:rsidP="002E7136">
      <w:pPr>
        <w:shd w:val="clear" w:color="auto" w:fill="FBD4B4"/>
        <w:tabs>
          <w:tab w:val="left" w:pos="675"/>
        </w:tabs>
        <w:rPr>
          <w:b/>
          <w:sz w:val="22"/>
          <w:szCs w:val="22"/>
        </w:rPr>
      </w:pPr>
      <w:r w:rsidRPr="008823BA">
        <w:rPr>
          <w:b/>
          <w:sz w:val="22"/>
          <w:szCs w:val="22"/>
        </w:rPr>
        <w:t>7.</w:t>
      </w:r>
      <w:r w:rsidRPr="008823BA">
        <w:rPr>
          <w:b/>
          <w:sz w:val="22"/>
          <w:szCs w:val="22"/>
        </w:rPr>
        <w:tab/>
        <w:t>Спроведување на препорачаното решение</w:t>
      </w:r>
    </w:p>
    <w:p w:rsidR="002E7136" w:rsidRPr="008823BA" w:rsidRDefault="002E7136" w:rsidP="002E7136">
      <w:pPr>
        <w:rPr>
          <w:sz w:val="22"/>
          <w:szCs w:val="22"/>
          <w:lang w:val="ru-RU"/>
        </w:rPr>
      </w:pPr>
    </w:p>
    <w:p w:rsidR="002E7136" w:rsidRPr="008823BA" w:rsidRDefault="002E7136" w:rsidP="002E7136">
      <w:pPr>
        <w:ind w:left="720"/>
        <w:rPr>
          <w:sz w:val="22"/>
          <w:szCs w:val="22"/>
        </w:rPr>
      </w:pPr>
      <w:r w:rsidRPr="008823BA">
        <w:rPr>
          <w:sz w:val="22"/>
          <w:szCs w:val="22"/>
        </w:rPr>
        <w:t>7.1</w:t>
      </w:r>
      <w:r w:rsidRPr="008823BA">
        <w:rPr>
          <w:sz w:val="22"/>
          <w:szCs w:val="22"/>
        </w:rPr>
        <w:tab/>
        <w:t xml:space="preserve">Потреба од изменување на закони и </w:t>
      </w:r>
      <w:proofErr w:type="spellStart"/>
      <w:r w:rsidRPr="008823BA">
        <w:rPr>
          <w:sz w:val="22"/>
          <w:szCs w:val="22"/>
        </w:rPr>
        <w:t>подзаконска</w:t>
      </w:r>
      <w:proofErr w:type="spellEnd"/>
      <w:r w:rsidRPr="008823BA">
        <w:rPr>
          <w:sz w:val="22"/>
          <w:szCs w:val="22"/>
        </w:rPr>
        <w:t xml:space="preserve"> регулатива во областа или </w:t>
      </w:r>
    </w:p>
    <w:p w:rsidR="002E7136" w:rsidRPr="008823BA" w:rsidRDefault="002E7136" w:rsidP="002E7136">
      <w:pPr>
        <w:ind w:left="720"/>
        <w:rPr>
          <w:sz w:val="22"/>
          <w:szCs w:val="22"/>
        </w:rPr>
      </w:pPr>
      <w:r w:rsidRPr="008823BA">
        <w:rPr>
          <w:sz w:val="22"/>
          <w:szCs w:val="22"/>
        </w:rPr>
        <w:t xml:space="preserve">             други сродни области</w:t>
      </w:r>
    </w:p>
    <w:p w:rsidR="002E7136" w:rsidRPr="008823BA" w:rsidRDefault="002E7136" w:rsidP="002E7136">
      <w:pPr>
        <w:rPr>
          <w:sz w:val="22"/>
          <w:szCs w:val="22"/>
        </w:rPr>
      </w:pPr>
      <w:r w:rsidRPr="008823BA">
        <w:rPr>
          <w:sz w:val="22"/>
          <w:szCs w:val="22"/>
        </w:rPr>
        <w:t>Заради усогласеност со Законот за прекршоци има потреба од промена во делот на прекршочните одредби на Законот за занаетчиство.</w:t>
      </w:r>
    </w:p>
    <w:p w:rsidR="002E7136" w:rsidRPr="008823BA" w:rsidRDefault="002E7136" w:rsidP="002E7136">
      <w:pPr>
        <w:ind w:left="720"/>
        <w:rPr>
          <w:sz w:val="22"/>
          <w:szCs w:val="22"/>
        </w:rPr>
      </w:pPr>
      <w:r w:rsidRPr="008823BA">
        <w:rPr>
          <w:sz w:val="22"/>
          <w:szCs w:val="22"/>
        </w:rPr>
        <w:t>7.2</w:t>
      </w:r>
      <w:r w:rsidRPr="008823BA">
        <w:rPr>
          <w:sz w:val="22"/>
          <w:szCs w:val="22"/>
        </w:rPr>
        <w:tab/>
        <w:t>Потребни подзаконски акти и рок за нивно донесување</w:t>
      </w:r>
    </w:p>
    <w:p w:rsidR="002E7136" w:rsidRPr="008823BA" w:rsidRDefault="002E7136" w:rsidP="002E7136">
      <w:pPr>
        <w:rPr>
          <w:sz w:val="22"/>
          <w:szCs w:val="22"/>
        </w:rPr>
      </w:pPr>
      <w:r w:rsidRPr="008823BA">
        <w:rPr>
          <w:sz w:val="22"/>
          <w:szCs w:val="22"/>
        </w:rPr>
        <w:t>Од измените и дополнувањата на Законот не произлегува донесување на подзаконски акти.</w:t>
      </w:r>
    </w:p>
    <w:p w:rsidR="002E7136" w:rsidRPr="008823BA" w:rsidRDefault="002E7136" w:rsidP="002E7136">
      <w:pPr>
        <w:ind w:left="720"/>
        <w:rPr>
          <w:sz w:val="22"/>
          <w:szCs w:val="22"/>
        </w:rPr>
      </w:pPr>
      <w:r w:rsidRPr="008823BA">
        <w:rPr>
          <w:sz w:val="22"/>
          <w:szCs w:val="22"/>
        </w:rPr>
        <w:t>7.3</w:t>
      </w:r>
      <w:r w:rsidRPr="008823BA">
        <w:rPr>
          <w:sz w:val="22"/>
          <w:szCs w:val="22"/>
        </w:rPr>
        <w:tab/>
        <w:t xml:space="preserve">Органи на државната управа, државни органи и други органи надлежни за </w:t>
      </w:r>
    </w:p>
    <w:p w:rsidR="002E7136" w:rsidRPr="008823BA" w:rsidRDefault="002E7136" w:rsidP="002E7136">
      <w:pPr>
        <w:ind w:left="720"/>
        <w:rPr>
          <w:sz w:val="22"/>
          <w:szCs w:val="22"/>
        </w:rPr>
      </w:pPr>
      <w:r w:rsidRPr="008823BA">
        <w:rPr>
          <w:sz w:val="22"/>
          <w:szCs w:val="22"/>
        </w:rPr>
        <w:t xml:space="preserve">             спроведување</w:t>
      </w:r>
    </w:p>
    <w:p w:rsidR="002E7136" w:rsidRPr="008823BA" w:rsidRDefault="002E7136" w:rsidP="002E7136">
      <w:pPr>
        <w:rPr>
          <w:sz w:val="22"/>
          <w:szCs w:val="22"/>
        </w:rPr>
      </w:pPr>
      <w:r w:rsidRPr="008823BA">
        <w:rPr>
          <w:sz w:val="22"/>
          <w:szCs w:val="22"/>
        </w:rPr>
        <w:t>Надлежен орган за спроведување на Законот е Министерството за економија, Државниот  пазарен инспекторат, Прекршочната Комисија формирана согласно Законот за државен пазарен инспекторат.</w:t>
      </w:r>
    </w:p>
    <w:p w:rsidR="002E7136" w:rsidRPr="008823BA" w:rsidRDefault="002E7136" w:rsidP="002E7136">
      <w:pPr>
        <w:ind w:left="720"/>
        <w:rPr>
          <w:sz w:val="22"/>
          <w:szCs w:val="22"/>
        </w:rPr>
      </w:pPr>
      <w:r w:rsidRPr="008823BA">
        <w:rPr>
          <w:sz w:val="22"/>
          <w:szCs w:val="22"/>
        </w:rPr>
        <w:t>7.4</w:t>
      </w:r>
      <w:r w:rsidRPr="008823BA">
        <w:rPr>
          <w:sz w:val="22"/>
          <w:szCs w:val="22"/>
        </w:rPr>
        <w:tab/>
        <w:t xml:space="preserve">Активности за обезбедување на ефикасно спроведување на предлогот на </w:t>
      </w:r>
    </w:p>
    <w:p w:rsidR="002E7136" w:rsidRPr="008823BA" w:rsidRDefault="002E7136" w:rsidP="002E7136">
      <w:pPr>
        <w:ind w:left="720"/>
        <w:rPr>
          <w:sz w:val="22"/>
          <w:szCs w:val="22"/>
        </w:rPr>
      </w:pPr>
      <w:r w:rsidRPr="008823BA">
        <w:rPr>
          <w:sz w:val="22"/>
          <w:szCs w:val="22"/>
        </w:rPr>
        <w:t xml:space="preserve">             закон</w:t>
      </w:r>
    </w:p>
    <w:p w:rsidR="002E7136" w:rsidRPr="008823BA" w:rsidRDefault="002E7136" w:rsidP="002E7136">
      <w:pPr>
        <w:rPr>
          <w:sz w:val="22"/>
          <w:szCs w:val="22"/>
        </w:rPr>
      </w:pPr>
      <w:r w:rsidRPr="008823BA">
        <w:rPr>
          <w:sz w:val="22"/>
          <w:szCs w:val="22"/>
        </w:rPr>
        <w:t xml:space="preserve">Надлежните органи за спроведување на законот ќе ги преземат потребните активности за целосна имплементација на предметните решенија. </w:t>
      </w:r>
    </w:p>
    <w:p w:rsidR="002E7136" w:rsidRPr="008823BA" w:rsidRDefault="002E7136" w:rsidP="002E7136">
      <w:pPr>
        <w:tabs>
          <w:tab w:val="left" w:pos="675"/>
        </w:tabs>
        <w:rPr>
          <w:sz w:val="22"/>
          <w:szCs w:val="22"/>
        </w:rPr>
      </w:pPr>
    </w:p>
    <w:p w:rsidR="002E7136" w:rsidRPr="008823BA" w:rsidRDefault="002E7136" w:rsidP="002E7136">
      <w:pPr>
        <w:shd w:val="clear" w:color="auto" w:fill="FBD4B4"/>
        <w:tabs>
          <w:tab w:val="left" w:pos="675"/>
        </w:tabs>
        <w:rPr>
          <w:b/>
          <w:sz w:val="22"/>
          <w:szCs w:val="22"/>
        </w:rPr>
      </w:pPr>
      <w:r w:rsidRPr="008823BA">
        <w:rPr>
          <w:b/>
          <w:sz w:val="22"/>
          <w:szCs w:val="22"/>
        </w:rPr>
        <w:lastRenderedPageBreak/>
        <w:t>8.</w:t>
      </w:r>
      <w:r w:rsidRPr="008823BA">
        <w:rPr>
          <w:b/>
          <w:sz w:val="22"/>
          <w:szCs w:val="22"/>
        </w:rPr>
        <w:tab/>
        <w:t xml:space="preserve">Следење и </w:t>
      </w:r>
      <w:proofErr w:type="spellStart"/>
      <w:r w:rsidRPr="008823BA">
        <w:rPr>
          <w:b/>
          <w:sz w:val="22"/>
          <w:szCs w:val="22"/>
        </w:rPr>
        <w:t>евалуација</w:t>
      </w:r>
      <w:proofErr w:type="spellEnd"/>
    </w:p>
    <w:p w:rsidR="002E7136" w:rsidRPr="008823BA" w:rsidRDefault="002E7136" w:rsidP="002E7136">
      <w:pPr>
        <w:rPr>
          <w:sz w:val="22"/>
          <w:szCs w:val="22"/>
          <w:lang w:val="ru-RU"/>
        </w:rPr>
      </w:pPr>
    </w:p>
    <w:p w:rsidR="002E7136" w:rsidRPr="008823BA" w:rsidRDefault="002E7136" w:rsidP="002E7136">
      <w:pPr>
        <w:ind w:left="720"/>
        <w:rPr>
          <w:sz w:val="22"/>
          <w:szCs w:val="22"/>
        </w:rPr>
      </w:pPr>
      <w:r w:rsidRPr="008823BA">
        <w:rPr>
          <w:sz w:val="22"/>
          <w:szCs w:val="22"/>
        </w:rPr>
        <w:t xml:space="preserve">8.1 </w:t>
      </w:r>
      <w:r w:rsidRPr="008823BA">
        <w:rPr>
          <w:sz w:val="22"/>
          <w:szCs w:val="22"/>
        </w:rPr>
        <w:tab/>
        <w:t xml:space="preserve">Начин на следење на спроведувањето </w:t>
      </w:r>
    </w:p>
    <w:p w:rsidR="002E7136" w:rsidRPr="008823BA" w:rsidRDefault="002E7136" w:rsidP="002E7136">
      <w:pPr>
        <w:rPr>
          <w:sz w:val="22"/>
          <w:szCs w:val="22"/>
        </w:rPr>
      </w:pPr>
      <w:r w:rsidRPr="008823BA">
        <w:rPr>
          <w:sz w:val="22"/>
          <w:szCs w:val="22"/>
        </w:rPr>
        <w:t xml:space="preserve">Министерството за економија и Државниот пазарен инспекторат ќе го следат спроведувањето на законот преку преземање на сите соодветни активности во насока на исполнување на обврските кои произлегуваат од предложеното законско решение како и водење на потребната евиденција согласно Законот за прекршоци.  </w:t>
      </w:r>
    </w:p>
    <w:p w:rsidR="002E7136" w:rsidRPr="008823BA" w:rsidRDefault="002E7136" w:rsidP="002E7136">
      <w:pPr>
        <w:tabs>
          <w:tab w:val="left" w:pos="675"/>
        </w:tabs>
        <w:rPr>
          <w:sz w:val="22"/>
          <w:szCs w:val="22"/>
        </w:rPr>
      </w:pPr>
    </w:p>
    <w:p w:rsidR="002E7136" w:rsidRPr="008823BA" w:rsidRDefault="002E7136" w:rsidP="002E7136">
      <w:pPr>
        <w:ind w:left="720"/>
        <w:rPr>
          <w:sz w:val="22"/>
          <w:szCs w:val="22"/>
        </w:rPr>
      </w:pPr>
      <w:r w:rsidRPr="008823BA">
        <w:rPr>
          <w:sz w:val="22"/>
          <w:szCs w:val="22"/>
        </w:rPr>
        <w:t>8.2</w:t>
      </w:r>
      <w:r w:rsidRPr="008823BA">
        <w:rPr>
          <w:sz w:val="22"/>
          <w:szCs w:val="22"/>
        </w:rPr>
        <w:tab/>
      </w:r>
      <w:proofErr w:type="spellStart"/>
      <w:r w:rsidRPr="008823BA">
        <w:rPr>
          <w:sz w:val="22"/>
          <w:szCs w:val="22"/>
        </w:rPr>
        <w:t>Евалуација</w:t>
      </w:r>
      <w:proofErr w:type="spellEnd"/>
      <w:r w:rsidRPr="008823BA">
        <w:rPr>
          <w:sz w:val="22"/>
          <w:szCs w:val="22"/>
        </w:rPr>
        <w:t xml:space="preserve"> на ефектите од предлогот на закон и рокови </w:t>
      </w:r>
    </w:p>
    <w:p w:rsidR="002E7136" w:rsidRPr="008823BA" w:rsidRDefault="002E7136" w:rsidP="002E7136">
      <w:pPr>
        <w:rPr>
          <w:sz w:val="22"/>
          <w:szCs w:val="22"/>
        </w:rPr>
      </w:pPr>
      <w:proofErr w:type="spellStart"/>
      <w:r w:rsidRPr="008823BA">
        <w:rPr>
          <w:sz w:val="22"/>
          <w:szCs w:val="22"/>
        </w:rPr>
        <w:t>Евалуацијата</w:t>
      </w:r>
      <w:proofErr w:type="spellEnd"/>
      <w:r w:rsidRPr="008823BA">
        <w:rPr>
          <w:sz w:val="22"/>
          <w:szCs w:val="22"/>
        </w:rPr>
        <w:t xml:space="preserve"> од спроведување на законот ќе ја следи Државниот пазарен инспекторат преку:</w:t>
      </w:r>
    </w:p>
    <w:p w:rsidR="002E7136" w:rsidRPr="008823BA" w:rsidRDefault="002E7136" w:rsidP="002E7136">
      <w:pPr>
        <w:numPr>
          <w:ilvl w:val="0"/>
          <w:numId w:val="20"/>
        </w:numPr>
        <w:suppressAutoHyphens w:val="0"/>
        <w:rPr>
          <w:sz w:val="22"/>
          <w:szCs w:val="22"/>
        </w:rPr>
      </w:pPr>
      <w:r w:rsidRPr="008823BA">
        <w:rPr>
          <w:sz w:val="22"/>
          <w:szCs w:val="22"/>
        </w:rPr>
        <w:t>анализа на бројот на изречени глоби,</w:t>
      </w:r>
    </w:p>
    <w:p w:rsidR="002E7136" w:rsidRPr="008823BA" w:rsidRDefault="002E7136" w:rsidP="002E7136">
      <w:pPr>
        <w:numPr>
          <w:ilvl w:val="0"/>
          <w:numId w:val="20"/>
        </w:numPr>
        <w:suppressAutoHyphens w:val="0"/>
        <w:rPr>
          <w:sz w:val="22"/>
          <w:szCs w:val="22"/>
        </w:rPr>
      </w:pPr>
      <w:r w:rsidRPr="008823BA">
        <w:rPr>
          <w:sz w:val="22"/>
          <w:szCs w:val="22"/>
        </w:rPr>
        <w:t>анализа на траењето на прекршочните постапки,</w:t>
      </w:r>
    </w:p>
    <w:p w:rsidR="002E7136" w:rsidRDefault="002E7136" w:rsidP="002E7136">
      <w:pPr>
        <w:numPr>
          <w:ilvl w:val="0"/>
          <w:numId w:val="20"/>
        </w:numPr>
        <w:suppressAutoHyphens w:val="0"/>
        <w:rPr>
          <w:sz w:val="22"/>
          <w:szCs w:val="22"/>
        </w:rPr>
      </w:pPr>
      <w:r w:rsidRPr="008823BA">
        <w:rPr>
          <w:sz w:val="22"/>
          <w:szCs w:val="22"/>
        </w:rPr>
        <w:t>анализа на наплатата на изречените глоби.</w:t>
      </w:r>
    </w:p>
    <w:p w:rsidR="002E7136" w:rsidRDefault="002E7136" w:rsidP="002E7136">
      <w:pPr>
        <w:suppressAutoHyphens w:val="0"/>
        <w:rPr>
          <w:sz w:val="22"/>
          <w:szCs w:val="22"/>
        </w:rPr>
      </w:pPr>
    </w:p>
    <w:p w:rsidR="002E7136" w:rsidRDefault="002E7136" w:rsidP="002E7136">
      <w:pPr>
        <w:suppressAutoHyphens w:val="0"/>
        <w:rPr>
          <w:sz w:val="22"/>
          <w:szCs w:val="22"/>
        </w:rPr>
      </w:pPr>
    </w:p>
    <w:p w:rsidR="002E7136" w:rsidRDefault="002E7136" w:rsidP="002E7136">
      <w:pPr>
        <w:suppressAutoHyphens w:val="0"/>
        <w:rPr>
          <w:sz w:val="22"/>
          <w:szCs w:val="22"/>
        </w:rPr>
      </w:pPr>
    </w:p>
    <w:p w:rsidR="002E7136" w:rsidRDefault="002E7136" w:rsidP="002E7136">
      <w:pPr>
        <w:suppressAutoHyphens w:val="0"/>
        <w:rPr>
          <w:sz w:val="22"/>
          <w:szCs w:val="22"/>
        </w:rPr>
      </w:pPr>
    </w:p>
    <w:p w:rsidR="002E7136" w:rsidRDefault="002E7136" w:rsidP="002E7136">
      <w:pPr>
        <w:suppressAutoHyphens w:val="0"/>
        <w:rPr>
          <w:sz w:val="22"/>
          <w:szCs w:val="22"/>
        </w:rPr>
      </w:pPr>
    </w:p>
    <w:p w:rsidR="002E7136" w:rsidRDefault="002E7136" w:rsidP="002E7136">
      <w:pPr>
        <w:suppressAutoHyphens w:val="0"/>
        <w:rPr>
          <w:sz w:val="22"/>
          <w:szCs w:val="22"/>
        </w:rPr>
      </w:pPr>
    </w:p>
    <w:p w:rsidR="002E7136" w:rsidRDefault="002E7136" w:rsidP="002E7136">
      <w:pPr>
        <w:suppressAutoHyphens w:val="0"/>
        <w:rPr>
          <w:sz w:val="22"/>
          <w:szCs w:val="22"/>
        </w:rPr>
      </w:pPr>
    </w:p>
    <w:p w:rsidR="002E7136" w:rsidRDefault="002E7136" w:rsidP="002E7136">
      <w:pPr>
        <w:suppressAutoHyphens w:val="0"/>
        <w:rPr>
          <w:sz w:val="22"/>
          <w:szCs w:val="22"/>
        </w:rPr>
      </w:pPr>
    </w:p>
    <w:p w:rsidR="002E7136" w:rsidRDefault="002E7136" w:rsidP="002E7136">
      <w:pPr>
        <w:suppressAutoHyphens w:val="0"/>
        <w:rPr>
          <w:sz w:val="22"/>
          <w:szCs w:val="22"/>
        </w:rPr>
      </w:pPr>
    </w:p>
    <w:p w:rsidR="002E7136" w:rsidRDefault="002E7136" w:rsidP="002E7136">
      <w:pPr>
        <w:suppressAutoHyphens w:val="0"/>
        <w:rPr>
          <w:sz w:val="22"/>
          <w:szCs w:val="22"/>
        </w:rPr>
      </w:pPr>
    </w:p>
    <w:p w:rsidR="002E7136" w:rsidRDefault="002E7136" w:rsidP="002E7136">
      <w:pPr>
        <w:suppressAutoHyphens w:val="0"/>
        <w:rPr>
          <w:sz w:val="22"/>
          <w:szCs w:val="22"/>
        </w:rPr>
      </w:pPr>
    </w:p>
    <w:p w:rsidR="002E7136" w:rsidRDefault="002E7136" w:rsidP="002E7136">
      <w:pPr>
        <w:suppressAutoHyphens w:val="0"/>
        <w:rPr>
          <w:sz w:val="22"/>
          <w:szCs w:val="22"/>
        </w:rPr>
      </w:pPr>
    </w:p>
    <w:p w:rsidR="002E7136" w:rsidRDefault="002E7136" w:rsidP="002E7136">
      <w:pPr>
        <w:suppressAutoHyphens w:val="0"/>
        <w:rPr>
          <w:sz w:val="22"/>
          <w:szCs w:val="22"/>
        </w:rPr>
      </w:pPr>
    </w:p>
    <w:p w:rsidR="00DE4FC7" w:rsidRDefault="00DE4FC7" w:rsidP="002E7136">
      <w:pPr>
        <w:suppressAutoHyphens w:val="0"/>
        <w:rPr>
          <w:sz w:val="22"/>
          <w:szCs w:val="22"/>
        </w:rPr>
      </w:pPr>
    </w:p>
    <w:p w:rsidR="00DE4FC7" w:rsidRDefault="00DE4FC7" w:rsidP="002E7136">
      <w:pPr>
        <w:suppressAutoHyphens w:val="0"/>
        <w:rPr>
          <w:sz w:val="22"/>
          <w:szCs w:val="22"/>
        </w:rPr>
      </w:pPr>
    </w:p>
    <w:p w:rsidR="00DE4FC7" w:rsidRDefault="00DE4FC7" w:rsidP="002E7136">
      <w:pPr>
        <w:suppressAutoHyphens w:val="0"/>
        <w:rPr>
          <w:sz w:val="22"/>
          <w:szCs w:val="22"/>
        </w:rPr>
      </w:pPr>
    </w:p>
    <w:p w:rsidR="00DE4FC7" w:rsidRDefault="00DE4FC7" w:rsidP="002E7136">
      <w:pPr>
        <w:suppressAutoHyphens w:val="0"/>
        <w:rPr>
          <w:sz w:val="22"/>
          <w:szCs w:val="22"/>
        </w:rPr>
      </w:pPr>
    </w:p>
    <w:p w:rsidR="00DE4FC7" w:rsidRDefault="00DE4FC7" w:rsidP="002E7136">
      <w:pPr>
        <w:suppressAutoHyphens w:val="0"/>
        <w:rPr>
          <w:sz w:val="22"/>
          <w:szCs w:val="22"/>
        </w:rPr>
      </w:pPr>
    </w:p>
    <w:p w:rsidR="00DE4FC7" w:rsidRDefault="00DE4FC7" w:rsidP="002E7136">
      <w:pPr>
        <w:suppressAutoHyphens w:val="0"/>
        <w:rPr>
          <w:sz w:val="22"/>
          <w:szCs w:val="22"/>
        </w:rPr>
      </w:pPr>
    </w:p>
    <w:p w:rsidR="00DE4FC7" w:rsidRDefault="00DE4FC7" w:rsidP="002E7136">
      <w:pPr>
        <w:suppressAutoHyphens w:val="0"/>
        <w:rPr>
          <w:sz w:val="22"/>
          <w:szCs w:val="22"/>
        </w:rPr>
      </w:pPr>
    </w:p>
    <w:p w:rsidR="002E7136" w:rsidRDefault="002E7136" w:rsidP="002E7136">
      <w:pPr>
        <w:suppressAutoHyphens w:val="0"/>
        <w:rPr>
          <w:sz w:val="22"/>
          <w:szCs w:val="22"/>
        </w:rPr>
      </w:pPr>
    </w:p>
    <w:p w:rsidR="002E7136" w:rsidRDefault="002E7136" w:rsidP="002E7136">
      <w:pPr>
        <w:suppressAutoHyphens w:val="0"/>
        <w:rPr>
          <w:sz w:val="22"/>
          <w:szCs w:val="22"/>
        </w:rPr>
      </w:pPr>
    </w:p>
    <w:p w:rsidR="002E7136" w:rsidRDefault="002E7136" w:rsidP="002E7136">
      <w:pPr>
        <w:suppressAutoHyphens w:val="0"/>
        <w:rPr>
          <w:sz w:val="22"/>
          <w:szCs w:val="22"/>
        </w:rPr>
      </w:pPr>
    </w:p>
    <w:p w:rsidR="002E7136" w:rsidRPr="008823BA" w:rsidRDefault="002E7136" w:rsidP="002E7136">
      <w:pPr>
        <w:suppressAutoHyphens w:val="0"/>
        <w:rPr>
          <w:sz w:val="22"/>
          <w:szCs w:val="22"/>
        </w:rPr>
      </w:pPr>
    </w:p>
    <w:p w:rsidR="002E7136" w:rsidRPr="008823BA" w:rsidRDefault="002E7136" w:rsidP="002E7136">
      <w:pPr>
        <w:rPr>
          <w:sz w:val="22"/>
          <w:szCs w:val="22"/>
        </w:rPr>
      </w:pPr>
    </w:p>
    <w:p w:rsidR="002E7136" w:rsidRPr="008823BA" w:rsidRDefault="002E7136" w:rsidP="002E7136">
      <w:pPr>
        <w:shd w:val="clear" w:color="auto" w:fill="FBD4B4"/>
        <w:spacing w:line="276" w:lineRule="auto"/>
        <w:jc w:val="center"/>
        <w:rPr>
          <w:b/>
          <w:sz w:val="22"/>
          <w:szCs w:val="22"/>
        </w:rPr>
      </w:pPr>
      <w:r w:rsidRPr="008823BA">
        <w:rPr>
          <w:b/>
          <w:sz w:val="22"/>
          <w:szCs w:val="22"/>
        </w:rPr>
        <w:lastRenderedPageBreak/>
        <w:t>Изјава од државниот секретар</w:t>
      </w:r>
    </w:p>
    <w:p w:rsidR="002E7136" w:rsidRPr="008823BA" w:rsidRDefault="002E7136" w:rsidP="002E7136">
      <w:pPr>
        <w:spacing w:line="276" w:lineRule="auto"/>
        <w:rPr>
          <w:b/>
          <w:sz w:val="22"/>
          <w:szCs w:val="22"/>
          <w:lang w:val="ru-RU"/>
        </w:rPr>
      </w:pPr>
    </w:p>
    <w:p w:rsidR="002E7136" w:rsidRPr="002E7136" w:rsidRDefault="002E7136" w:rsidP="002E7136">
      <w:pPr>
        <w:spacing w:line="276" w:lineRule="auto"/>
        <w:rPr>
          <w:sz w:val="22"/>
          <w:szCs w:val="22"/>
        </w:rPr>
      </w:pPr>
      <w:r w:rsidRPr="002E7136">
        <w:rPr>
          <w:sz w:val="22"/>
          <w:szCs w:val="22"/>
          <w:lang w:val="ru-RU"/>
        </w:rPr>
        <w:t xml:space="preserve">Нацрт </w:t>
      </w:r>
      <w:r w:rsidRPr="002E7136">
        <w:rPr>
          <w:sz w:val="22"/>
          <w:szCs w:val="22"/>
        </w:rPr>
        <w:t>Извештајот за проценка на влијанието на регулативата е изготвен во согласност со Методологијата за проценка на влијанието на регулативата. Тој дава реална проценка на можните влијанија и очекуваните ефекти, како и трошоците кои се однесуваат на секоја од утврдените можни решенија (опции) за решавање на проблемот</w:t>
      </w:r>
      <w:r w:rsidRPr="002E7136">
        <w:rPr>
          <w:sz w:val="22"/>
          <w:szCs w:val="22"/>
          <w:lang w:val="ru-RU"/>
        </w:rPr>
        <w:t>.</w:t>
      </w:r>
    </w:p>
    <w:p w:rsidR="002E7136" w:rsidRPr="002E7136" w:rsidRDefault="002E7136" w:rsidP="002E7136">
      <w:pPr>
        <w:spacing w:line="276" w:lineRule="auto"/>
        <w:rPr>
          <w:sz w:val="22"/>
          <w:szCs w:val="22"/>
        </w:rPr>
      </w:pPr>
    </w:p>
    <w:p w:rsidR="002E7136" w:rsidRPr="002E7136" w:rsidRDefault="002E7136" w:rsidP="002E7136">
      <w:pPr>
        <w:spacing w:line="276" w:lineRule="auto"/>
        <w:rPr>
          <w:sz w:val="22"/>
          <w:szCs w:val="22"/>
        </w:rPr>
      </w:pPr>
      <w:r w:rsidRPr="002E7136">
        <w:rPr>
          <w:sz w:val="22"/>
          <w:szCs w:val="22"/>
        </w:rPr>
        <w:t>Датум</w:t>
      </w:r>
      <w:r w:rsidRPr="002E7136">
        <w:rPr>
          <w:sz w:val="22"/>
          <w:szCs w:val="22"/>
          <w:lang w:val="ru-RU"/>
        </w:rPr>
        <w:t>:</w:t>
      </w:r>
      <w:r w:rsidRPr="002E7136">
        <w:rPr>
          <w:sz w:val="22"/>
          <w:szCs w:val="22"/>
        </w:rPr>
        <w:t xml:space="preserve">_____________                                                                      </w:t>
      </w:r>
      <w:r w:rsidRPr="002E7136">
        <w:rPr>
          <w:sz w:val="22"/>
          <w:szCs w:val="22"/>
          <w:lang w:val="ru-RU"/>
        </w:rPr>
        <w:t xml:space="preserve">               ..................................................</w:t>
      </w:r>
    </w:p>
    <w:p w:rsidR="002E7136" w:rsidRPr="002E7136" w:rsidRDefault="002E7136" w:rsidP="002E7136">
      <w:pPr>
        <w:spacing w:line="276" w:lineRule="auto"/>
        <w:rPr>
          <w:sz w:val="22"/>
          <w:szCs w:val="22"/>
        </w:rPr>
      </w:pPr>
      <w:r w:rsidRPr="002E7136">
        <w:rPr>
          <w:sz w:val="22"/>
          <w:szCs w:val="22"/>
          <w:lang w:val="ru-RU"/>
        </w:rPr>
        <w:tab/>
      </w:r>
      <w:r w:rsidRPr="002E7136">
        <w:rPr>
          <w:sz w:val="22"/>
          <w:szCs w:val="22"/>
          <w:lang w:val="ru-RU"/>
        </w:rPr>
        <w:tab/>
      </w:r>
      <w:r w:rsidRPr="002E7136">
        <w:rPr>
          <w:sz w:val="22"/>
          <w:szCs w:val="22"/>
          <w:lang w:val="ru-RU"/>
        </w:rPr>
        <w:tab/>
      </w:r>
      <w:r w:rsidRPr="002E7136">
        <w:rPr>
          <w:sz w:val="22"/>
          <w:szCs w:val="22"/>
          <w:lang w:val="ru-RU"/>
        </w:rPr>
        <w:tab/>
      </w:r>
      <w:r w:rsidRPr="002E7136">
        <w:rPr>
          <w:sz w:val="22"/>
          <w:szCs w:val="22"/>
          <w:lang w:val="ru-RU"/>
        </w:rPr>
        <w:tab/>
      </w:r>
      <w:r w:rsidRPr="002E7136">
        <w:rPr>
          <w:sz w:val="22"/>
          <w:szCs w:val="22"/>
          <w:lang w:val="ru-RU"/>
        </w:rPr>
        <w:tab/>
        <w:t xml:space="preserve">                                          потпис на </w:t>
      </w:r>
      <w:r w:rsidRPr="002E7136">
        <w:rPr>
          <w:sz w:val="22"/>
          <w:szCs w:val="22"/>
        </w:rPr>
        <w:t>државен секретар,</w:t>
      </w:r>
    </w:p>
    <w:p w:rsidR="002E7136" w:rsidRPr="002E7136" w:rsidRDefault="002E7136" w:rsidP="002E7136">
      <w:pPr>
        <w:spacing w:line="276" w:lineRule="auto"/>
        <w:rPr>
          <w:sz w:val="22"/>
          <w:szCs w:val="22"/>
        </w:rPr>
      </w:pPr>
      <w:r w:rsidRPr="002E7136">
        <w:rPr>
          <w:sz w:val="22"/>
          <w:szCs w:val="22"/>
        </w:rPr>
        <w:tab/>
      </w:r>
      <w:r w:rsidRPr="002E7136">
        <w:rPr>
          <w:sz w:val="22"/>
          <w:szCs w:val="22"/>
        </w:rPr>
        <w:tab/>
      </w:r>
      <w:r w:rsidRPr="002E7136">
        <w:rPr>
          <w:sz w:val="22"/>
          <w:szCs w:val="22"/>
        </w:rPr>
        <w:tab/>
      </w:r>
      <w:r w:rsidRPr="002E7136">
        <w:rPr>
          <w:sz w:val="22"/>
          <w:szCs w:val="22"/>
        </w:rPr>
        <w:tab/>
      </w:r>
      <w:r w:rsidRPr="002E7136">
        <w:rPr>
          <w:sz w:val="22"/>
          <w:szCs w:val="22"/>
        </w:rPr>
        <w:tab/>
      </w:r>
      <w:r w:rsidRPr="002E7136">
        <w:rPr>
          <w:sz w:val="22"/>
          <w:szCs w:val="22"/>
        </w:rPr>
        <w:tab/>
      </w:r>
      <w:r w:rsidRPr="002E7136">
        <w:rPr>
          <w:sz w:val="22"/>
          <w:szCs w:val="22"/>
        </w:rPr>
        <w:tab/>
      </w:r>
      <w:r w:rsidRPr="002E7136">
        <w:rPr>
          <w:sz w:val="22"/>
          <w:szCs w:val="22"/>
        </w:rPr>
        <w:tab/>
      </w:r>
      <w:r w:rsidRPr="002E7136">
        <w:rPr>
          <w:sz w:val="22"/>
          <w:szCs w:val="22"/>
        </w:rPr>
        <w:tab/>
      </w:r>
      <w:r w:rsidRPr="002E7136">
        <w:rPr>
          <w:sz w:val="22"/>
          <w:szCs w:val="22"/>
        </w:rPr>
        <w:tab/>
        <w:t>Зоран Павловски</w:t>
      </w:r>
      <w:r w:rsidRPr="002E7136">
        <w:rPr>
          <w:sz w:val="22"/>
          <w:szCs w:val="22"/>
          <w:lang w:val="ru-RU"/>
        </w:rPr>
        <w:t xml:space="preserve"> </w:t>
      </w:r>
    </w:p>
    <w:p w:rsidR="002E7136" w:rsidRPr="008823BA" w:rsidRDefault="002E7136" w:rsidP="002E7136">
      <w:pPr>
        <w:rPr>
          <w:sz w:val="22"/>
          <w:szCs w:val="22"/>
        </w:rPr>
      </w:pPr>
    </w:p>
    <w:p w:rsidR="00BD2475" w:rsidRPr="00CE67D0" w:rsidRDefault="00BD2475" w:rsidP="00CE67D0"/>
    <w:sectPr w:rsidR="00BD2475" w:rsidRPr="00CE67D0" w:rsidSect="00891824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06" w:h="16838" w:code="9"/>
      <w:pgMar w:top="3312" w:right="1440" w:bottom="1440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508" w:rsidRDefault="00E73508" w:rsidP="00DC5C24">
      <w:r>
        <w:separator/>
      </w:r>
    </w:p>
  </w:endnote>
  <w:endnote w:type="continuationSeparator" w:id="0">
    <w:p w:rsidR="00E73508" w:rsidRDefault="00E73508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tobiSans Regular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2D1" w:rsidRPr="000F2E5D" w:rsidRDefault="001B304D" w:rsidP="0059655D">
    <w:pPr>
      <w:pStyle w:val="Footer"/>
    </w:pPr>
    <w:r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3AEA1D1" wp14:editId="59A3F02A">
              <wp:simplePos x="0" y="0"/>
              <wp:positionH relativeFrom="column">
                <wp:posOffset>291465</wp:posOffset>
              </wp:positionH>
              <wp:positionV relativeFrom="paragraph">
                <wp:posOffset>-539750</wp:posOffset>
              </wp:positionV>
              <wp:extent cx="1748155" cy="67246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8155" cy="6724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B304D" w:rsidRDefault="001B304D" w:rsidP="001B304D">
                          <w:pPr>
                            <w:pStyle w:val="FooterTXT"/>
                          </w:pPr>
                          <w:r>
                            <w:t xml:space="preserve">Министерство за економија </w:t>
                          </w:r>
                          <w:r w:rsidRPr="00F23FCF">
                            <w:t>н</w:t>
                          </w:r>
                          <w:r>
                            <w:t>а</w:t>
                          </w:r>
                        </w:p>
                        <w:p w:rsidR="001B304D" w:rsidRDefault="001B304D" w:rsidP="001B304D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 w:rsidRPr="00F23FCF">
                            <w:t>Република Северна Македонија</w:t>
                          </w:r>
                        </w:p>
                        <w:p w:rsidR="001B304D" w:rsidRPr="004E3EE1" w:rsidRDefault="001B304D" w:rsidP="001B304D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lang w:val="en-US"/>
                            </w:rPr>
                            <w:t>Ministria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e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Ekonomisë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së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Republikës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së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Maqedonisë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së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Veriut</w:t>
                          </w:r>
                          <w:proofErr w:type="spellEnd"/>
                        </w:p>
                        <w:p w:rsidR="001B304D" w:rsidRPr="00F23FCF" w:rsidRDefault="001B304D" w:rsidP="001B304D">
                          <w:pPr>
                            <w:pStyle w:val="Foot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2.95pt;margin-top:-42.5pt;width:137.65pt;height:52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" filled="f" stroked="f" strokeweight=".5pt">
              <v:textbox>
                <w:txbxContent>
                  <w:p w:rsidR="001B304D" w:rsidRDefault="001B304D" w:rsidP="001B304D">
                    <w:pPr>
                      <w:pStyle w:val="FooterTXT"/>
                    </w:pPr>
                    <w:r>
                      <w:t xml:space="preserve">Министерство за економија </w:t>
                    </w:r>
                    <w:r w:rsidRPr="00F23FCF">
                      <w:t>н</w:t>
                    </w:r>
                    <w:r>
                      <w:t>а</w:t>
                    </w:r>
                  </w:p>
                  <w:p w:rsidR="001B304D" w:rsidRDefault="001B304D" w:rsidP="001B304D">
                    <w:pPr>
                      <w:pStyle w:val="FooterTXT"/>
                      <w:rPr>
                        <w:lang w:val="en-US"/>
                      </w:rPr>
                    </w:pPr>
                    <w:r w:rsidRPr="00F23FCF">
                      <w:t>Република Северна Македонија</w:t>
                    </w:r>
                  </w:p>
                  <w:p w:rsidR="001B304D" w:rsidRPr="004E3EE1" w:rsidRDefault="001B304D" w:rsidP="001B304D">
                    <w:pPr>
                      <w:pStyle w:val="FooterTXT"/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Ministria</w:t>
                    </w:r>
                    <w:proofErr w:type="spellEnd"/>
                    <w:r>
                      <w:rPr>
                        <w:lang w:val="en-US"/>
                      </w:rPr>
                      <w:t xml:space="preserve"> e </w:t>
                    </w:r>
                    <w:proofErr w:type="spellStart"/>
                    <w:r>
                      <w:rPr>
                        <w:lang w:val="en-US"/>
                      </w:rPr>
                      <w:t>Ekonomisë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lang w:val="en-US"/>
                      </w:rPr>
                      <w:t>së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lang w:val="en-US"/>
                      </w:rPr>
                      <w:t>Republikës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lang w:val="en-US"/>
                      </w:rPr>
                      <w:t>së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lang w:val="en-US"/>
                      </w:rPr>
                      <w:t>Maqedonisë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lang w:val="en-US"/>
                      </w:rPr>
                      <w:t>së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lang w:val="en-US"/>
                      </w:rPr>
                      <w:t>Veriut</w:t>
                    </w:r>
                    <w:proofErr w:type="spellEnd"/>
                  </w:p>
                  <w:p w:rsidR="001B304D" w:rsidRPr="00F23FCF" w:rsidRDefault="001B304D" w:rsidP="001B304D">
                    <w:pPr>
                      <w:pStyle w:val="FooterTX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3B9A294C" wp14:editId="21551F71">
              <wp:simplePos x="0" y="0"/>
              <wp:positionH relativeFrom="column">
                <wp:posOffset>2171700</wp:posOffset>
              </wp:positionH>
              <wp:positionV relativeFrom="paragraph">
                <wp:posOffset>-537210</wp:posOffset>
              </wp:positionV>
              <wp:extent cx="1784350" cy="646430"/>
              <wp:effectExtent l="0" t="0" r="0" b="1270"/>
              <wp:wrapNone/>
              <wp:docPr id="53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0" cy="646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B304D" w:rsidRPr="00F23FCF" w:rsidRDefault="001B304D" w:rsidP="001B304D">
                          <w:pPr>
                            <w:pStyle w:val="FooterTXT"/>
                          </w:pPr>
                          <w:r>
                            <w:t xml:space="preserve">Ул. </w:t>
                          </w:r>
                          <w:r w:rsidRPr="006F5CB5">
                            <w:t>„</w:t>
                          </w:r>
                          <w:r w:rsidRPr="002C27B9">
                            <w:t>Јуриј Гагарин</w:t>
                          </w:r>
                          <w:r w:rsidRPr="006F5CB5">
                            <w:t xml:space="preserve"> “ бр. </w:t>
                          </w:r>
                          <w:r>
                            <w:t xml:space="preserve">15, </w:t>
                          </w:r>
                          <w:r w:rsidRPr="00F23FCF">
                            <w:t xml:space="preserve">Скопје </w:t>
                          </w:r>
                        </w:p>
                        <w:p w:rsidR="001B304D" w:rsidRDefault="001B304D" w:rsidP="001B304D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 w:rsidRPr="00F23FCF">
                            <w:t>Република Северна Македонија</w:t>
                          </w:r>
                        </w:p>
                        <w:p w:rsidR="001B304D" w:rsidRDefault="001B304D" w:rsidP="001B304D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lang w:val="en-US"/>
                            </w:rPr>
                            <w:t>Rr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>.”</w:t>
                          </w:r>
                          <w:proofErr w:type="spellStart"/>
                          <w:proofErr w:type="gramEnd"/>
                          <w:r>
                            <w:rPr>
                              <w:lang w:val="en-US"/>
                            </w:rPr>
                            <w:t>Jurij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Gagarin” nr.15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Shkup</w:t>
                          </w:r>
                          <w:proofErr w:type="spellEnd"/>
                        </w:p>
                        <w:p w:rsidR="001B304D" w:rsidRPr="004E3EE1" w:rsidRDefault="001B304D" w:rsidP="001B304D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lang w:val="en-US"/>
                            </w:rPr>
                            <w:t>Republika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e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Maqedonisë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së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Veriut</w:t>
                          </w:r>
                          <w:proofErr w:type="spellEnd"/>
                        </w:p>
                        <w:p w:rsidR="001B304D" w:rsidRPr="00F23FCF" w:rsidRDefault="001B304D" w:rsidP="001B304D">
                          <w:pPr>
                            <w:pStyle w:val="Foot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3" o:spid="_x0000_s1028" type="#_x0000_t202" style="position:absolute;left:0;text-align:left;margin-left:171pt;margin-top:-42.3pt;width:140.5pt;height:5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" filled="f" stroked="f" strokeweight=".5pt">
              <v:textbox>
                <w:txbxContent>
                  <w:p w:rsidR="001B304D" w:rsidRPr="00F23FCF" w:rsidRDefault="001B304D" w:rsidP="001B304D">
                    <w:pPr>
                      <w:pStyle w:val="FooterTXT"/>
                    </w:pPr>
                    <w:r>
                      <w:t xml:space="preserve">Ул. </w:t>
                    </w:r>
                    <w:r w:rsidRPr="006F5CB5">
                      <w:t>„</w:t>
                    </w:r>
                    <w:r w:rsidRPr="002C27B9">
                      <w:t>Јуриј Гагарин</w:t>
                    </w:r>
                    <w:r w:rsidRPr="006F5CB5">
                      <w:t xml:space="preserve"> “ бр. </w:t>
                    </w:r>
                    <w:r>
                      <w:t xml:space="preserve">15, </w:t>
                    </w:r>
                    <w:r w:rsidRPr="00F23FCF">
                      <w:t xml:space="preserve">Скопје </w:t>
                    </w:r>
                  </w:p>
                  <w:p w:rsidR="001B304D" w:rsidRDefault="001B304D" w:rsidP="001B304D">
                    <w:pPr>
                      <w:pStyle w:val="FooterTXT"/>
                      <w:rPr>
                        <w:lang w:val="en-US"/>
                      </w:rPr>
                    </w:pPr>
                    <w:r w:rsidRPr="00F23FCF">
                      <w:t>Република Северна Македонија</w:t>
                    </w:r>
                  </w:p>
                  <w:p w:rsidR="001B304D" w:rsidRDefault="001B304D" w:rsidP="001B304D">
                    <w:pPr>
                      <w:pStyle w:val="FooterTXT"/>
                      <w:rPr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lang w:val="en-US"/>
                      </w:rPr>
                      <w:t>Rr</w:t>
                    </w:r>
                    <w:proofErr w:type="spellEnd"/>
                    <w:r>
                      <w:rPr>
                        <w:lang w:val="en-US"/>
                      </w:rPr>
                      <w:t>.”</w:t>
                    </w:r>
                    <w:proofErr w:type="spellStart"/>
                    <w:proofErr w:type="gramEnd"/>
                    <w:r>
                      <w:rPr>
                        <w:lang w:val="en-US"/>
                      </w:rPr>
                      <w:t>Jurij</w:t>
                    </w:r>
                    <w:proofErr w:type="spellEnd"/>
                    <w:r>
                      <w:rPr>
                        <w:lang w:val="en-US"/>
                      </w:rPr>
                      <w:t xml:space="preserve"> Gagarin” nr.15 </w:t>
                    </w:r>
                    <w:proofErr w:type="spellStart"/>
                    <w:r>
                      <w:rPr>
                        <w:lang w:val="en-US"/>
                      </w:rPr>
                      <w:t>Shkup</w:t>
                    </w:r>
                    <w:proofErr w:type="spellEnd"/>
                  </w:p>
                  <w:p w:rsidR="001B304D" w:rsidRPr="004E3EE1" w:rsidRDefault="001B304D" w:rsidP="001B304D">
                    <w:pPr>
                      <w:pStyle w:val="FooterTXT"/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Republika</w:t>
                    </w:r>
                    <w:proofErr w:type="spellEnd"/>
                    <w:r>
                      <w:rPr>
                        <w:lang w:val="en-US"/>
                      </w:rPr>
                      <w:t xml:space="preserve"> e </w:t>
                    </w:r>
                    <w:proofErr w:type="spellStart"/>
                    <w:r>
                      <w:rPr>
                        <w:lang w:val="en-US"/>
                      </w:rPr>
                      <w:t>Maqedonisë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lang w:val="en-US"/>
                      </w:rPr>
                      <w:t>së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lang w:val="en-US"/>
                      </w:rPr>
                      <w:t>Veriut</w:t>
                    </w:r>
                    <w:proofErr w:type="spellEnd"/>
                  </w:p>
                  <w:p w:rsidR="001B304D" w:rsidRPr="00F23FCF" w:rsidRDefault="001B304D" w:rsidP="001B304D">
                    <w:pPr>
                      <w:pStyle w:val="FooterTXT"/>
                    </w:pPr>
                  </w:p>
                </w:txbxContent>
              </v:textbox>
            </v:shape>
          </w:pict>
        </mc:Fallback>
      </mc:AlternateContent>
    </w:r>
    <w:r w:rsidR="00D52A2B"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6A0ADDE8" wp14:editId="39A2ED76">
              <wp:simplePos x="0" y="0"/>
              <wp:positionH relativeFrom="column">
                <wp:posOffset>5270500</wp:posOffset>
              </wp:positionH>
              <wp:positionV relativeFrom="paragraph">
                <wp:posOffset>-511810</wp:posOffset>
              </wp:positionV>
              <wp:extent cx="1041400" cy="622300"/>
              <wp:effectExtent l="0" t="0" r="6350" b="635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1400" cy="622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E67D0" w:rsidRPr="00D277B7" w:rsidRDefault="00CE67D0" w:rsidP="00CE67D0">
                          <w:pPr>
                            <w:rPr>
                              <w:sz w:val="14"/>
                              <w:szCs w:val="16"/>
                            </w:rPr>
                          </w:pPr>
                          <w:r w:rsidRPr="00D277B7">
                            <w:rPr>
                              <w:sz w:val="14"/>
                              <w:szCs w:val="16"/>
                            </w:rPr>
                            <w:t>ISO 9001:2008</w:t>
                          </w:r>
                        </w:p>
                        <w:p w:rsidR="00CE67D0" w:rsidRPr="00D277B7" w:rsidRDefault="00CE67D0" w:rsidP="00CE67D0">
                          <w:pPr>
                            <w:rPr>
                              <w:sz w:val="14"/>
                              <w:szCs w:val="16"/>
                            </w:rPr>
                          </w:pPr>
                          <w:r w:rsidRPr="00D277B7">
                            <w:rPr>
                              <w:sz w:val="14"/>
                              <w:szCs w:val="16"/>
                            </w:rPr>
                            <w:t>CERTIFICATE</w:t>
                          </w:r>
                        </w:p>
                        <w:p w:rsidR="00CE67D0" w:rsidRPr="00D277B7" w:rsidRDefault="00CE67D0" w:rsidP="00CE67D0">
                          <w:pPr>
                            <w:rPr>
                              <w:sz w:val="14"/>
                              <w:szCs w:val="16"/>
                            </w:rPr>
                          </w:pPr>
                          <w:r w:rsidRPr="00D277B7">
                            <w:rPr>
                              <w:sz w:val="14"/>
                              <w:szCs w:val="16"/>
                            </w:rPr>
                            <w:t>20 100131300073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9" o:spid="_x0000_s1029" type="#_x0000_t202" style="position:absolute;left:0;text-align:left;margin-left:415pt;margin-top:-40.3pt;width:82pt;height:4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" fillcolor="white [3201]" stroked="f" strokeweight=".5pt">
              <v:textbox>
                <w:txbxContent>
                  <w:p w:rsidR="00CE67D0" w:rsidRPr="00D277B7" w:rsidRDefault="00CE67D0" w:rsidP="00CE67D0">
                    <w:pPr>
                      <w:rPr>
                        <w:sz w:val="14"/>
                        <w:szCs w:val="16"/>
                      </w:rPr>
                    </w:pPr>
                    <w:r w:rsidRPr="00D277B7">
                      <w:rPr>
                        <w:sz w:val="14"/>
                        <w:szCs w:val="16"/>
                      </w:rPr>
                      <w:t>ISO 9001:2008</w:t>
                    </w:r>
                  </w:p>
                  <w:p w:rsidR="00CE67D0" w:rsidRPr="00D277B7" w:rsidRDefault="00CE67D0" w:rsidP="00CE67D0">
                    <w:pPr>
                      <w:rPr>
                        <w:sz w:val="14"/>
                        <w:szCs w:val="16"/>
                      </w:rPr>
                    </w:pPr>
                    <w:r w:rsidRPr="00D277B7">
                      <w:rPr>
                        <w:sz w:val="14"/>
                        <w:szCs w:val="16"/>
                      </w:rPr>
                      <w:t>CERTIFICATE</w:t>
                    </w:r>
                  </w:p>
                  <w:p w:rsidR="00CE67D0" w:rsidRPr="00D277B7" w:rsidRDefault="00CE67D0" w:rsidP="00CE67D0">
                    <w:pPr>
                      <w:rPr>
                        <w:sz w:val="14"/>
                        <w:szCs w:val="16"/>
                      </w:rPr>
                    </w:pPr>
                    <w:r w:rsidRPr="00D277B7">
                      <w:rPr>
                        <w:sz w:val="14"/>
                        <w:szCs w:val="16"/>
                      </w:rPr>
                      <w:t>20 100131300073</w:t>
                    </w:r>
                  </w:p>
                </w:txbxContent>
              </v:textbox>
            </v:shape>
          </w:pict>
        </mc:Fallback>
      </mc:AlternateContent>
    </w:r>
    <w:r w:rsidR="00D52A2B"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EB917C8" wp14:editId="416A85B1">
              <wp:simplePos x="0" y="0"/>
              <wp:positionH relativeFrom="column">
                <wp:posOffset>3890010</wp:posOffset>
              </wp:positionH>
              <wp:positionV relativeFrom="paragraph">
                <wp:posOffset>-400050</wp:posOffset>
              </wp:positionV>
              <wp:extent cx="1215390" cy="370205"/>
              <wp:effectExtent l="0" t="0" r="0" b="0"/>
              <wp:wrapNone/>
              <wp:docPr id="54" name="Text Box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5390" cy="370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52A2B" w:rsidRDefault="00D52A2B" w:rsidP="00D52A2B">
                          <w:pPr>
                            <w:pStyle w:val="FooterTXT"/>
                          </w:pPr>
                          <w:r>
                            <w:rPr>
                              <w:lang w:val="en-US"/>
                            </w:rPr>
                            <w:t>+</w:t>
                          </w:r>
                          <w:r>
                            <w:t>389</w:t>
                          </w:r>
                          <w:r w:rsidR="009703DA"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t>2 3085 347</w:t>
                          </w:r>
                          <w:r w:rsidRPr="00F23FCF">
                            <w:t xml:space="preserve"> </w:t>
                          </w:r>
                        </w:p>
                        <w:p w:rsidR="00D52A2B" w:rsidRPr="009A4FA4" w:rsidRDefault="00D52A2B" w:rsidP="00D52A2B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www.economy.gov.mk</w:t>
                          </w:r>
                        </w:p>
                        <w:p w:rsidR="00D52A2B" w:rsidRPr="003D16E4" w:rsidRDefault="00D52A2B" w:rsidP="00D52A2B">
                          <w:pPr>
                            <w:pStyle w:val="Foot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4" o:spid="_x0000_s1030" type="#_x0000_t202" style="position:absolute;left:0;text-align:left;margin-left:306.3pt;margin-top:-31.5pt;width:95.7pt;height:29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" filled="f" stroked="f" strokeweight=".5pt">
              <v:textbox>
                <w:txbxContent>
                  <w:p w:rsidR="00D52A2B" w:rsidRDefault="00D52A2B" w:rsidP="00D52A2B">
                    <w:pPr>
                      <w:pStyle w:val="FooterTXT"/>
                    </w:pPr>
                    <w:r>
                      <w:rPr>
                        <w:lang w:val="en-US"/>
                      </w:rPr>
                      <w:t>+</w:t>
                    </w:r>
                    <w:r>
                      <w:t>389</w:t>
                    </w:r>
                    <w:r w:rsidR="009703DA">
                      <w:rPr>
                        <w:lang w:val="en-US"/>
                      </w:rPr>
                      <w:t xml:space="preserve"> </w:t>
                    </w:r>
                    <w:r>
                      <w:t>2 3085 347</w:t>
                    </w:r>
                    <w:r w:rsidRPr="00F23FCF">
                      <w:t xml:space="preserve"> </w:t>
                    </w:r>
                  </w:p>
                  <w:p w:rsidR="00D52A2B" w:rsidRPr="009A4FA4" w:rsidRDefault="00D52A2B" w:rsidP="00D52A2B">
                    <w:pPr>
                      <w:pStyle w:val="FooterT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www.economy.gov.mk</w:t>
                    </w:r>
                  </w:p>
                  <w:p w:rsidR="00D52A2B" w:rsidRPr="003D16E4" w:rsidRDefault="00D52A2B" w:rsidP="00D52A2B">
                    <w:pPr>
                      <w:pStyle w:val="FooterTXT"/>
                    </w:pPr>
                  </w:p>
                </w:txbxContent>
              </v:textbox>
            </v:shape>
          </w:pict>
        </mc:Fallback>
      </mc:AlternateContent>
    </w:r>
    <w:r w:rsidR="00F23FCF"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2DBC561" wp14:editId="276A969E">
              <wp:simplePos x="0" y="0"/>
              <wp:positionH relativeFrom="column">
                <wp:posOffset>-381361</wp:posOffset>
              </wp:positionH>
              <wp:positionV relativeFrom="paragraph">
                <wp:posOffset>-360313</wp:posOffset>
              </wp:positionV>
              <wp:extent cx="491691" cy="304800"/>
              <wp:effectExtent l="0" t="0" r="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691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9655D" w:rsidRPr="0059655D" w:rsidRDefault="0059655D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39765E">
                            <w:rPr>
                              <w:b/>
                              <w:noProof/>
                            </w:rPr>
                            <w:t>8</w:t>
                          </w:r>
                          <w:r w:rsidRPr="0059655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31" type="#_x0000_t202" style="position:absolute;left:0;text-align:left;margin-left:-30.05pt;margin-top:-28.35pt;width:38.7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" filled="f" stroked="f" strokeweight=".5pt">
              <v:textbox>
                <w:txbxContent>
                  <w:p w:rsidR="0059655D" w:rsidRPr="0059655D" w:rsidRDefault="0059655D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39765E">
                      <w:rPr>
                        <w:b/>
                        <w:noProof/>
                      </w:rPr>
                      <w:t>8</w:t>
                    </w:r>
                    <w:r w:rsidRPr="0059655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23FCF"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EEF6D52" wp14:editId="2557D5DE">
              <wp:simplePos x="0" y="0"/>
              <wp:positionH relativeFrom="column">
                <wp:posOffset>191191</wp:posOffset>
              </wp:positionH>
              <wp:positionV relativeFrom="paragraph">
                <wp:posOffset>-434340</wp:posOffset>
              </wp:positionV>
              <wp:extent cx="0" cy="457200"/>
              <wp:effectExtent l="0" t="0" r="19050" b="19050"/>
              <wp:wrapNone/>
              <wp:docPr id="51" name="Straight Connector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>
                        <a:solidFill>
                          <a:srgbClr val="66142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05pt,-34.2pt" to="1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" strokecolor="#66142a" strokeweight="1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508" w:rsidRDefault="00E73508" w:rsidP="00DC5C24">
      <w:r>
        <w:separator/>
      </w:r>
    </w:p>
  </w:footnote>
  <w:footnote w:type="continuationSeparator" w:id="0">
    <w:p w:rsidR="00E73508" w:rsidRDefault="00E73508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404" w:rsidRPr="000F2E5D" w:rsidRDefault="00E73508" w:rsidP="00DC5C24">
    <w:r>
      <w:rPr>
        <w:noProof/>
        <w:lang w:val="en-GB"/>
      </w:rPr>
      <w:pict w14:anchorId="35E26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34688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24" w:rsidRDefault="00906251" w:rsidP="00001E20">
    <w:pPr>
      <w:jc w:val="center"/>
    </w:pPr>
    <w:r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481163F" wp14:editId="047586F8">
              <wp:simplePos x="0" y="0"/>
              <wp:positionH relativeFrom="column">
                <wp:posOffset>-571500</wp:posOffset>
              </wp:positionH>
              <wp:positionV relativeFrom="paragraph">
                <wp:posOffset>1026160</wp:posOffset>
              </wp:positionV>
              <wp:extent cx="6838950" cy="7429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0" cy="742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A6089" w:rsidRPr="00E267F3" w:rsidRDefault="005A6089" w:rsidP="00981C62">
                          <w:pPr>
                            <w:pStyle w:val="HeaderTXT"/>
                            <w:rPr>
                              <w:rFonts w:ascii="StobiSans Regular" w:hAnsi="StobiSans Regular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5pt;margin-top:80.8pt;width:538.5pt;height:5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" filled="f" stroked="f" strokeweight=".5pt">
              <v:textbox>
                <w:txbxContent>
                  <w:p w:rsidR="005A6089" w:rsidRPr="00E267F3" w:rsidRDefault="005A6089" w:rsidP="00981C62">
                    <w:pPr>
                      <w:pStyle w:val="HeaderTXT"/>
                      <w:rPr>
                        <w:rFonts w:ascii="StobiSans Regular" w:hAnsi="StobiSans Regular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5A6089">
      <w:rPr>
        <w:noProof/>
        <w:lang w:eastAsia="mk-MK"/>
      </w:rPr>
      <w:drawing>
        <wp:inline distT="0" distB="0" distL="0" distR="0" wp14:anchorId="1EA11145" wp14:editId="397ECB70">
          <wp:extent cx="5731510" cy="1201420"/>
          <wp:effectExtent l="0" t="0" r="254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Logo_MPravda_H_C_MK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201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6251" w:rsidRDefault="00E73508" w:rsidP="00001E20">
    <w:pPr>
      <w:jc w:val="center"/>
    </w:pPr>
    <w:r>
      <w:rPr>
        <w:noProof/>
        <w:lang w:val="en-GB"/>
      </w:rPr>
      <w:pict w14:anchorId="7E223D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102" type="#_x0000_t75" style="position:absolute;left:0;text-align:left;margin-left:-3.1pt;margin-top:108.2pt;width:457.3pt;height:482.4pt;z-index:-251633664;mso-position-horizontal-relative:margin;mso-position-vertical-relative:margin" o:allowincell="f">
          <v:imagedata r:id="rId2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404" w:rsidRPr="000F2E5D" w:rsidRDefault="00E73508" w:rsidP="00DC5C24">
    <w:r>
      <w:rPr>
        <w:noProof/>
        <w:lang w:val="en-GB"/>
      </w:rPr>
      <w:pict w14:anchorId="1F5A84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35712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3C6BA5"/>
    <w:multiLevelType w:val="multilevel"/>
    <w:tmpl w:val="E9F61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425294"/>
    <w:multiLevelType w:val="multilevel"/>
    <w:tmpl w:val="875A22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626BF7"/>
    <w:multiLevelType w:val="multilevel"/>
    <w:tmpl w:val="71809790"/>
    <w:lvl w:ilvl="0">
      <w:start w:val="1"/>
      <w:numFmt w:val="decimal"/>
      <w:lvlText w:val="%1"/>
      <w:lvlJc w:val="left"/>
      <w:pPr>
        <w:ind w:left="720" w:hanging="72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cs="Times New Roman" w:hint="default"/>
      </w:rPr>
    </w:lvl>
  </w:abstractNum>
  <w:abstractNum w:abstractNumId="14">
    <w:nsid w:val="364D6B0E"/>
    <w:multiLevelType w:val="hybridMultilevel"/>
    <w:tmpl w:val="7752010E"/>
    <w:lvl w:ilvl="0" w:tplc="F920F142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CE926A2"/>
    <w:multiLevelType w:val="hybridMultilevel"/>
    <w:tmpl w:val="CD48FC2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3D0F5C"/>
    <w:multiLevelType w:val="multilevel"/>
    <w:tmpl w:val="1E725762"/>
    <w:lvl w:ilvl="0">
      <w:start w:val="4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7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2"/>
  </w:num>
  <w:num w:numId="13">
    <w:abstractNumId w:val="17"/>
  </w:num>
  <w:num w:numId="14">
    <w:abstractNumId w:val="18"/>
  </w:num>
  <w:num w:numId="15">
    <w:abstractNumId w:val="15"/>
  </w:num>
  <w:num w:numId="16">
    <w:abstractNumId w:val="19"/>
  </w:num>
  <w:num w:numId="17">
    <w:abstractNumId w:val="13"/>
  </w:num>
  <w:num w:numId="18">
    <w:abstractNumId w:val="10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103">
      <o:colormru v:ext="edit" colors="#c96,#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49"/>
    <w:rsid w:val="00001514"/>
    <w:rsid w:val="000019FD"/>
    <w:rsid w:val="00001E20"/>
    <w:rsid w:val="00002503"/>
    <w:rsid w:val="00011F23"/>
    <w:rsid w:val="0001539F"/>
    <w:rsid w:val="00015F9C"/>
    <w:rsid w:val="00021B2A"/>
    <w:rsid w:val="00035379"/>
    <w:rsid w:val="0003569F"/>
    <w:rsid w:val="00035845"/>
    <w:rsid w:val="0003592F"/>
    <w:rsid w:val="000413E7"/>
    <w:rsid w:val="000414DD"/>
    <w:rsid w:val="00042989"/>
    <w:rsid w:val="00043218"/>
    <w:rsid w:val="00044ED8"/>
    <w:rsid w:val="00045813"/>
    <w:rsid w:val="00047565"/>
    <w:rsid w:val="00050210"/>
    <w:rsid w:val="0005260B"/>
    <w:rsid w:val="00052EFE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53E"/>
    <w:rsid w:val="000803E1"/>
    <w:rsid w:val="0008081A"/>
    <w:rsid w:val="0008191E"/>
    <w:rsid w:val="00082E53"/>
    <w:rsid w:val="00083FFA"/>
    <w:rsid w:val="00087B76"/>
    <w:rsid w:val="000902E1"/>
    <w:rsid w:val="00091D18"/>
    <w:rsid w:val="0009377E"/>
    <w:rsid w:val="00093D12"/>
    <w:rsid w:val="00096727"/>
    <w:rsid w:val="000B7470"/>
    <w:rsid w:val="000C07EB"/>
    <w:rsid w:val="000C2208"/>
    <w:rsid w:val="000C28D5"/>
    <w:rsid w:val="000D0BC8"/>
    <w:rsid w:val="000D124E"/>
    <w:rsid w:val="000D27A1"/>
    <w:rsid w:val="000D361B"/>
    <w:rsid w:val="000E0324"/>
    <w:rsid w:val="000E1C1F"/>
    <w:rsid w:val="000F01C0"/>
    <w:rsid w:val="000F1CA4"/>
    <w:rsid w:val="000F1EC7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67B7"/>
    <w:rsid w:val="001179CD"/>
    <w:rsid w:val="00122291"/>
    <w:rsid w:val="00127ADA"/>
    <w:rsid w:val="00130A86"/>
    <w:rsid w:val="001317FD"/>
    <w:rsid w:val="0013265E"/>
    <w:rsid w:val="00132B65"/>
    <w:rsid w:val="001337FE"/>
    <w:rsid w:val="0013530D"/>
    <w:rsid w:val="00140D4C"/>
    <w:rsid w:val="001425EE"/>
    <w:rsid w:val="00142772"/>
    <w:rsid w:val="00144EC7"/>
    <w:rsid w:val="00147B44"/>
    <w:rsid w:val="00151EA3"/>
    <w:rsid w:val="00153CBE"/>
    <w:rsid w:val="00155786"/>
    <w:rsid w:val="001565F6"/>
    <w:rsid w:val="00157487"/>
    <w:rsid w:val="0015755C"/>
    <w:rsid w:val="001617CA"/>
    <w:rsid w:val="00161B63"/>
    <w:rsid w:val="00166A70"/>
    <w:rsid w:val="001760C7"/>
    <w:rsid w:val="0017686B"/>
    <w:rsid w:val="001807F7"/>
    <w:rsid w:val="00180B7B"/>
    <w:rsid w:val="00182C6F"/>
    <w:rsid w:val="00183C3B"/>
    <w:rsid w:val="0018434A"/>
    <w:rsid w:val="00184BAA"/>
    <w:rsid w:val="00185218"/>
    <w:rsid w:val="00186DF1"/>
    <w:rsid w:val="00187E40"/>
    <w:rsid w:val="001908F2"/>
    <w:rsid w:val="0019449A"/>
    <w:rsid w:val="001959F1"/>
    <w:rsid w:val="001A05C4"/>
    <w:rsid w:val="001A42B7"/>
    <w:rsid w:val="001A60E6"/>
    <w:rsid w:val="001B0B35"/>
    <w:rsid w:val="001B304D"/>
    <w:rsid w:val="001B4B6E"/>
    <w:rsid w:val="001C4CA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200EE"/>
    <w:rsid w:val="00220BF1"/>
    <w:rsid w:val="002221F3"/>
    <w:rsid w:val="0022703A"/>
    <w:rsid w:val="00235514"/>
    <w:rsid w:val="00235B2D"/>
    <w:rsid w:val="00235EB7"/>
    <w:rsid w:val="00236FCC"/>
    <w:rsid w:val="00237F58"/>
    <w:rsid w:val="0024255E"/>
    <w:rsid w:val="0024602F"/>
    <w:rsid w:val="00251D83"/>
    <w:rsid w:val="00252864"/>
    <w:rsid w:val="0025731A"/>
    <w:rsid w:val="002609C0"/>
    <w:rsid w:val="002651CC"/>
    <w:rsid w:val="002714F2"/>
    <w:rsid w:val="00271C6D"/>
    <w:rsid w:val="00272403"/>
    <w:rsid w:val="00273D0C"/>
    <w:rsid w:val="00275A53"/>
    <w:rsid w:val="00276661"/>
    <w:rsid w:val="00277A97"/>
    <w:rsid w:val="0028317D"/>
    <w:rsid w:val="00293A36"/>
    <w:rsid w:val="00293CD0"/>
    <w:rsid w:val="0029627D"/>
    <w:rsid w:val="002A1485"/>
    <w:rsid w:val="002A210F"/>
    <w:rsid w:val="002A3141"/>
    <w:rsid w:val="002A3AD5"/>
    <w:rsid w:val="002A65C4"/>
    <w:rsid w:val="002A6D32"/>
    <w:rsid w:val="002A6EA0"/>
    <w:rsid w:val="002A6ED3"/>
    <w:rsid w:val="002A754A"/>
    <w:rsid w:val="002B11CC"/>
    <w:rsid w:val="002B246C"/>
    <w:rsid w:val="002B388E"/>
    <w:rsid w:val="002B45A3"/>
    <w:rsid w:val="002C27B9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6E53"/>
    <w:rsid w:val="002E7136"/>
    <w:rsid w:val="002E7536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E92"/>
    <w:rsid w:val="00314281"/>
    <w:rsid w:val="00315E5A"/>
    <w:rsid w:val="00317E9C"/>
    <w:rsid w:val="00320637"/>
    <w:rsid w:val="003242A9"/>
    <w:rsid w:val="00325570"/>
    <w:rsid w:val="00325EA7"/>
    <w:rsid w:val="003262F2"/>
    <w:rsid w:val="00327AB3"/>
    <w:rsid w:val="00327C8A"/>
    <w:rsid w:val="00327D4A"/>
    <w:rsid w:val="003300B2"/>
    <w:rsid w:val="00335605"/>
    <w:rsid w:val="00335DE2"/>
    <w:rsid w:val="003377A9"/>
    <w:rsid w:val="003378CF"/>
    <w:rsid w:val="00341AC8"/>
    <w:rsid w:val="00341D02"/>
    <w:rsid w:val="00345BCC"/>
    <w:rsid w:val="00347D47"/>
    <w:rsid w:val="0035213E"/>
    <w:rsid w:val="003522AA"/>
    <w:rsid w:val="003535C3"/>
    <w:rsid w:val="00356024"/>
    <w:rsid w:val="003565FD"/>
    <w:rsid w:val="0035737F"/>
    <w:rsid w:val="00362F3A"/>
    <w:rsid w:val="00370ACF"/>
    <w:rsid w:val="0037394C"/>
    <w:rsid w:val="00376AD4"/>
    <w:rsid w:val="0038599F"/>
    <w:rsid w:val="00386382"/>
    <w:rsid w:val="0038648B"/>
    <w:rsid w:val="00387CF7"/>
    <w:rsid w:val="003906C3"/>
    <w:rsid w:val="003942BB"/>
    <w:rsid w:val="00394857"/>
    <w:rsid w:val="0039765E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5FB2"/>
    <w:rsid w:val="003F652E"/>
    <w:rsid w:val="003F7F9D"/>
    <w:rsid w:val="00400713"/>
    <w:rsid w:val="0040447B"/>
    <w:rsid w:val="00405D6C"/>
    <w:rsid w:val="00405ECF"/>
    <w:rsid w:val="00406209"/>
    <w:rsid w:val="0041105D"/>
    <w:rsid w:val="00412EFA"/>
    <w:rsid w:val="00414062"/>
    <w:rsid w:val="0042743A"/>
    <w:rsid w:val="00432203"/>
    <w:rsid w:val="00434FA3"/>
    <w:rsid w:val="00436EBF"/>
    <w:rsid w:val="00437F62"/>
    <w:rsid w:val="004408E6"/>
    <w:rsid w:val="004436BA"/>
    <w:rsid w:val="00446B71"/>
    <w:rsid w:val="00453021"/>
    <w:rsid w:val="0045689F"/>
    <w:rsid w:val="00460846"/>
    <w:rsid w:val="0046135C"/>
    <w:rsid w:val="004627B8"/>
    <w:rsid w:val="00463381"/>
    <w:rsid w:val="00467534"/>
    <w:rsid w:val="00470B40"/>
    <w:rsid w:val="00474938"/>
    <w:rsid w:val="00474D0D"/>
    <w:rsid w:val="00477358"/>
    <w:rsid w:val="00480345"/>
    <w:rsid w:val="004805A6"/>
    <w:rsid w:val="00487AD1"/>
    <w:rsid w:val="00490EA7"/>
    <w:rsid w:val="004A0D51"/>
    <w:rsid w:val="004A4A61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548"/>
    <w:rsid w:val="004C1DFF"/>
    <w:rsid w:val="004C32F0"/>
    <w:rsid w:val="004C73C8"/>
    <w:rsid w:val="004D2DDA"/>
    <w:rsid w:val="004D5837"/>
    <w:rsid w:val="004E2523"/>
    <w:rsid w:val="004E6397"/>
    <w:rsid w:val="004E712E"/>
    <w:rsid w:val="004F4B44"/>
    <w:rsid w:val="004F6133"/>
    <w:rsid w:val="004F754C"/>
    <w:rsid w:val="004F7B2B"/>
    <w:rsid w:val="00500FE9"/>
    <w:rsid w:val="00501093"/>
    <w:rsid w:val="0050516B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7973"/>
    <w:rsid w:val="0054141A"/>
    <w:rsid w:val="005440D1"/>
    <w:rsid w:val="00547F59"/>
    <w:rsid w:val="00550992"/>
    <w:rsid w:val="0055550B"/>
    <w:rsid w:val="00566FD3"/>
    <w:rsid w:val="00567FB2"/>
    <w:rsid w:val="00571F34"/>
    <w:rsid w:val="00575C0B"/>
    <w:rsid w:val="005778C0"/>
    <w:rsid w:val="0058672F"/>
    <w:rsid w:val="00586E47"/>
    <w:rsid w:val="0059655D"/>
    <w:rsid w:val="00596DD5"/>
    <w:rsid w:val="005A10C0"/>
    <w:rsid w:val="005A6089"/>
    <w:rsid w:val="005A6822"/>
    <w:rsid w:val="005B53AA"/>
    <w:rsid w:val="005B5742"/>
    <w:rsid w:val="005B74AA"/>
    <w:rsid w:val="005C2488"/>
    <w:rsid w:val="005C2739"/>
    <w:rsid w:val="005C2CBE"/>
    <w:rsid w:val="005C4BFE"/>
    <w:rsid w:val="005D2528"/>
    <w:rsid w:val="005D5E28"/>
    <w:rsid w:val="005E0634"/>
    <w:rsid w:val="005E3EE0"/>
    <w:rsid w:val="005E4B38"/>
    <w:rsid w:val="005E51BC"/>
    <w:rsid w:val="005E772C"/>
    <w:rsid w:val="005F26BB"/>
    <w:rsid w:val="005F3519"/>
    <w:rsid w:val="0060076A"/>
    <w:rsid w:val="0060132E"/>
    <w:rsid w:val="00604BD2"/>
    <w:rsid w:val="006055A6"/>
    <w:rsid w:val="00607517"/>
    <w:rsid w:val="00610666"/>
    <w:rsid w:val="00611FCB"/>
    <w:rsid w:val="00612FF0"/>
    <w:rsid w:val="0062089E"/>
    <w:rsid w:val="00622765"/>
    <w:rsid w:val="00622833"/>
    <w:rsid w:val="00627F98"/>
    <w:rsid w:val="0063013A"/>
    <w:rsid w:val="00630CF4"/>
    <w:rsid w:val="00632C52"/>
    <w:rsid w:val="00633D01"/>
    <w:rsid w:val="00635F22"/>
    <w:rsid w:val="00635F8F"/>
    <w:rsid w:val="0064344D"/>
    <w:rsid w:val="00650646"/>
    <w:rsid w:val="00654330"/>
    <w:rsid w:val="00655D23"/>
    <w:rsid w:val="00655FFA"/>
    <w:rsid w:val="00661E32"/>
    <w:rsid w:val="00663FC9"/>
    <w:rsid w:val="006666AE"/>
    <w:rsid w:val="00666DD7"/>
    <w:rsid w:val="00670E4F"/>
    <w:rsid w:val="006714CC"/>
    <w:rsid w:val="006838E4"/>
    <w:rsid w:val="006865CF"/>
    <w:rsid w:val="00687367"/>
    <w:rsid w:val="006879FF"/>
    <w:rsid w:val="00693DEE"/>
    <w:rsid w:val="006A1AD2"/>
    <w:rsid w:val="006A248D"/>
    <w:rsid w:val="006A32A1"/>
    <w:rsid w:val="006B1580"/>
    <w:rsid w:val="006B1E2E"/>
    <w:rsid w:val="006B2357"/>
    <w:rsid w:val="006B4AB3"/>
    <w:rsid w:val="006B5EC1"/>
    <w:rsid w:val="006C35E9"/>
    <w:rsid w:val="006C42D1"/>
    <w:rsid w:val="006C4ACE"/>
    <w:rsid w:val="006D030C"/>
    <w:rsid w:val="006D3724"/>
    <w:rsid w:val="006E0438"/>
    <w:rsid w:val="006E42AD"/>
    <w:rsid w:val="006F220C"/>
    <w:rsid w:val="006F23B7"/>
    <w:rsid w:val="006F5C2E"/>
    <w:rsid w:val="006F5CB5"/>
    <w:rsid w:val="006F6E91"/>
    <w:rsid w:val="006F7D3F"/>
    <w:rsid w:val="00703F05"/>
    <w:rsid w:val="007045D2"/>
    <w:rsid w:val="00705D55"/>
    <w:rsid w:val="00707EA7"/>
    <w:rsid w:val="0071202C"/>
    <w:rsid w:val="007122C6"/>
    <w:rsid w:val="007128B4"/>
    <w:rsid w:val="007151FB"/>
    <w:rsid w:val="0071528D"/>
    <w:rsid w:val="00715398"/>
    <w:rsid w:val="00717063"/>
    <w:rsid w:val="00717B20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451D"/>
    <w:rsid w:val="007463D3"/>
    <w:rsid w:val="00750298"/>
    <w:rsid w:val="0075212D"/>
    <w:rsid w:val="007523BB"/>
    <w:rsid w:val="00752560"/>
    <w:rsid w:val="00752626"/>
    <w:rsid w:val="00753567"/>
    <w:rsid w:val="00755920"/>
    <w:rsid w:val="00764126"/>
    <w:rsid w:val="00774C76"/>
    <w:rsid w:val="00775229"/>
    <w:rsid w:val="007771EC"/>
    <w:rsid w:val="007809AD"/>
    <w:rsid w:val="00782611"/>
    <w:rsid w:val="007838AD"/>
    <w:rsid w:val="00784DC5"/>
    <w:rsid w:val="00787298"/>
    <w:rsid w:val="00793DF8"/>
    <w:rsid w:val="007969BE"/>
    <w:rsid w:val="00797B18"/>
    <w:rsid w:val="007A7102"/>
    <w:rsid w:val="007B0E6E"/>
    <w:rsid w:val="007B29EB"/>
    <w:rsid w:val="007B3E13"/>
    <w:rsid w:val="007C05BC"/>
    <w:rsid w:val="007C1E57"/>
    <w:rsid w:val="007C55FF"/>
    <w:rsid w:val="007D28EC"/>
    <w:rsid w:val="007D49CF"/>
    <w:rsid w:val="007D6778"/>
    <w:rsid w:val="007D6E64"/>
    <w:rsid w:val="007E0A69"/>
    <w:rsid w:val="007E0B95"/>
    <w:rsid w:val="007E0B98"/>
    <w:rsid w:val="007E16DC"/>
    <w:rsid w:val="007E5C9C"/>
    <w:rsid w:val="007E6C25"/>
    <w:rsid w:val="007F0D93"/>
    <w:rsid w:val="007F24AB"/>
    <w:rsid w:val="007F2DFD"/>
    <w:rsid w:val="007F43E3"/>
    <w:rsid w:val="007F7EDE"/>
    <w:rsid w:val="0080056B"/>
    <w:rsid w:val="0080154A"/>
    <w:rsid w:val="008027FE"/>
    <w:rsid w:val="00805783"/>
    <w:rsid w:val="00807135"/>
    <w:rsid w:val="00812E4A"/>
    <w:rsid w:val="0081320D"/>
    <w:rsid w:val="00813D14"/>
    <w:rsid w:val="00815C80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42858"/>
    <w:rsid w:val="00843271"/>
    <w:rsid w:val="00844191"/>
    <w:rsid w:val="0084686B"/>
    <w:rsid w:val="00847D2C"/>
    <w:rsid w:val="00850723"/>
    <w:rsid w:val="00850F6A"/>
    <w:rsid w:val="008515D0"/>
    <w:rsid w:val="00854245"/>
    <w:rsid w:val="008620A1"/>
    <w:rsid w:val="00867CE5"/>
    <w:rsid w:val="008750C9"/>
    <w:rsid w:val="00875597"/>
    <w:rsid w:val="00876F0E"/>
    <w:rsid w:val="0087715B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48BD"/>
    <w:rsid w:val="008B15B9"/>
    <w:rsid w:val="008B2B1A"/>
    <w:rsid w:val="008B375D"/>
    <w:rsid w:val="008C0799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29C1"/>
    <w:rsid w:val="008E4550"/>
    <w:rsid w:val="008E552D"/>
    <w:rsid w:val="008E596A"/>
    <w:rsid w:val="008E6F84"/>
    <w:rsid w:val="008F29B9"/>
    <w:rsid w:val="008F425F"/>
    <w:rsid w:val="008F4E44"/>
    <w:rsid w:val="008F7CBC"/>
    <w:rsid w:val="00902A73"/>
    <w:rsid w:val="00904B31"/>
    <w:rsid w:val="00906251"/>
    <w:rsid w:val="00913CAC"/>
    <w:rsid w:val="0091424E"/>
    <w:rsid w:val="00920FE1"/>
    <w:rsid w:val="00923914"/>
    <w:rsid w:val="00923CCD"/>
    <w:rsid w:val="00924340"/>
    <w:rsid w:val="00926883"/>
    <w:rsid w:val="00927246"/>
    <w:rsid w:val="009312A2"/>
    <w:rsid w:val="00932082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DE"/>
    <w:rsid w:val="009609FC"/>
    <w:rsid w:val="00962AB2"/>
    <w:rsid w:val="00965791"/>
    <w:rsid w:val="00966C19"/>
    <w:rsid w:val="009703DA"/>
    <w:rsid w:val="00970C2E"/>
    <w:rsid w:val="009714F9"/>
    <w:rsid w:val="00972161"/>
    <w:rsid w:val="00974007"/>
    <w:rsid w:val="00974A48"/>
    <w:rsid w:val="009752D7"/>
    <w:rsid w:val="009771A9"/>
    <w:rsid w:val="0098169B"/>
    <w:rsid w:val="00981C62"/>
    <w:rsid w:val="00990CAA"/>
    <w:rsid w:val="0099305E"/>
    <w:rsid w:val="009958D7"/>
    <w:rsid w:val="0099724B"/>
    <w:rsid w:val="009A1B8B"/>
    <w:rsid w:val="009A1E86"/>
    <w:rsid w:val="009A370B"/>
    <w:rsid w:val="009A42EE"/>
    <w:rsid w:val="009A456F"/>
    <w:rsid w:val="009A59AB"/>
    <w:rsid w:val="009A6256"/>
    <w:rsid w:val="009B299F"/>
    <w:rsid w:val="009B4F7A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F45DD"/>
    <w:rsid w:val="00A00047"/>
    <w:rsid w:val="00A03142"/>
    <w:rsid w:val="00A04578"/>
    <w:rsid w:val="00A05C8F"/>
    <w:rsid w:val="00A071F1"/>
    <w:rsid w:val="00A1070F"/>
    <w:rsid w:val="00A10845"/>
    <w:rsid w:val="00A10A32"/>
    <w:rsid w:val="00A10AB0"/>
    <w:rsid w:val="00A10FB6"/>
    <w:rsid w:val="00A126A0"/>
    <w:rsid w:val="00A12793"/>
    <w:rsid w:val="00A13A49"/>
    <w:rsid w:val="00A14E9B"/>
    <w:rsid w:val="00A22B0A"/>
    <w:rsid w:val="00A323AB"/>
    <w:rsid w:val="00A33BAF"/>
    <w:rsid w:val="00A354E4"/>
    <w:rsid w:val="00A35E73"/>
    <w:rsid w:val="00A375B1"/>
    <w:rsid w:val="00A40644"/>
    <w:rsid w:val="00A40D17"/>
    <w:rsid w:val="00A43CBC"/>
    <w:rsid w:val="00A45253"/>
    <w:rsid w:val="00A46566"/>
    <w:rsid w:val="00A472D4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496A"/>
    <w:rsid w:val="00A7513F"/>
    <w:rsid w:val="00A75318"/>
    <w:rsid w:val="00A7570F"/>
    <w:rsid w:val="00A77116"/>
    <w:rsid w:val="00A870D1"/>
    <w:rsid w:val="00A87A9C"/>
    <w:rsid w:val="00A90965"/>
    <w:rsid w:val="00A9460A"/>
    <w:rsid w:val="00AA11B7"/>
    <w:rsid w:val="00AA61D0"/>
    <w:rsid w:val="00AB696E"/>
    <w:rsid w:val="00AB6F09"/>
    <w:rsid w:val="00AC06F7"/>
    <w:rsid w:val="00AC19E4"/>
    <w:rsid w:val="00AC2A3A"/>
    <w:rsid w:val="00AC316F"/>
    <w:rsid w:val="00AC3BE9"/>
    <w:rsid w:val="00AC5274"/>
    <w:rsid w:val="00AC5706"/>
    <w:rsid w:val="00AC696E"/>
    <w:rsid w:val="00AD222C"/>
    <w:rsid w:val="00AD237E"/>
    <w:rsid w:val="00AD78CB"/>
    <w:rsid w:val="00AE0B00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B00EFD"/>
    <w:rsid w:val="00B033A5"/>
    <w:rsid w:val="00B03FB7"/>
    <w:rsid w:val="00B07FD5"/>
    <w:rsid w:val="00B10127"/>
    <w:rsid w:val="00B11A29"/>
    <w:rsid w:val="00B11BBE"/>
    <w:rsid w:val="00B12382"/>
    <w:rsid w:val="00B12F12"/>
    <w:rsid w:val="00B17D37"/>
    <w:rsid w:val="00B21494"/>
    <w:rsid w:val="00B2490F"/>
    <w:rsid w:val="00B27E3A"/>
    <w:rsid w:val="00B3334D"/>
    <w:rsid w:val="00B3551D"/>
    <w:rsid w:val="00B358B2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5A2E"/>
    <w:rsid w:val="00B72EE0"/>
    <w:rsid w:val="00B73958"/>
    <w:rsid w:val="00B762E8"/>
    <w:rsid w:val="00B765C2"/>
    <w:rsid w:val="00B766CE"/>
    <w:rsid w:val="00B82AE7"/>
    <w:rsid w:val="00B83740"/>
    <w:rsid w:val="00B85453"/>
    <w:rsid w:val="00B91B04"/>
    <w:rsid w:val="00B923DC"/>
    <w:rsid w:val="00B925BA"/>
    <w:rsid w:val="00B95B6A"/>
    <w:rsid w:val="00B964FA"/>
    <w:rsid w:val="00B96977"/>
    <w:rsid w:val="00BA4B83"/>
    <w:rsid w:val="00BA4D55"/>
    <w:rsid w:val="00BA5404"/>
    <w:rsid w:val="00BA6C59"/>
    <w:rsid w:val="00BB1696"/>
    <w:rsid w:val="00BB1D28"/>
    <w:rsid w:val="00BB3743"/>
    <w:rsid w:val="00BB4379"/>
    <w:rsid w:val="00BB5EBF"/>
    <w:rsid w:val="00BB5F04"/>
    <w:rsid w:val="00BC1BC4"/>
    <w:rsid w:val="00BC6EF3"/>
    <w:rsid w:val="00BD2475"/>
    <w:rsid w:val="00BD30C7"/>
    <w:rsid w:val="00BD3F4E"/>
    <w:rsid w:val="00BD40E7"/>
    <w:rsid w:val="00BD4745"/>
    <w:rsid w:val="00BE0FC1"/>
    <w:rsid w:val="00BE32AB"/>
    <w:rsid w:val="00BE60E3"/>
    <w:rsid w:val="00BF2540"/>
    <w:rsid w:val="00BF2BB2"/>
    <w:rsid w:val="00BF3C1C"/>
    <w:rsid w:val="00BF3F59"/>
    <w:rsid w:val="00BF59F6"/>
    <w:rsid w:val="00C0177A"/>
    <w:rsid w:val="00C025C7"/>
    <w:rsid w:val="00C11244"/>
    <w:rsid w:val="00C126C0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6BD1"/>
    <w:rsid w:val="00C26D30"/>
    <w:rsid w:val="00C3009B"/>
    <w:rsid w:val="00C307AD"/>
    <w:rsid w:val="00C3418D"/>
    <w:rsid w:val="00C34453"/>
    <w:rsid w:val="00C3722B"/>
    <w:rsid w:val="00C37292"/>
    <w:rsid w:val="00C3754F"/>
    <w:rsid w:val="00C41F63"/>
    <w:rsid w:val="00C4245D"/>
    <w:rsid w:val="00C46162"/>
    <w:rsid w:val="00C461E5"/>
    <w:rsid w:val="00C52B1D"/>
    <w:rsid w:val="00C55D91"/>
    <w:rsid w:val="00C56F1F"/>
    <w:rsid w:val="00C60F81"/>
    <w:rsid w:val="00C61B1E"/>
    <w:rsid w:val="00C61B29"/>
    <w:rsid w:val="00C61FB2"/>
    <w:rsid w:val="00C6631B"/>
    <w:rsid w:val="00C67AE2"/>
    <w:rsid w:val="00C67BA3"/>
    <w:rsid w:val="00C67F6E"/>
    <w:rsid w:val="00C700E4"/>
    <w:rsid w:val="00C70279"/>
    <w:rsid w:val="00C716B0"/>
    <w:rsid w:val="00C71DE9"/>
    <w:rsid w:val="00C76A3F"/>
    <w:rsid w:val="00C808CF"/>
    <w:rsid w:val="00C859BA"/>
    <w:rsid w:val="00C85A89"/>
    <w:rsid w:val="00C87C6B"/>
    <w:rsid w:val="00C91DED"/>
    <w:rsid w:val="00C92625"/>
    <w:rsid w:val="00C9360A"/>
    <w:rsid w:val="00C96792"/>
    <w:rsid w:val="00C97143"/>
    <w:rsid w:val="00C97826"/>
    <w:rsid w:val="00CA00F6"/>
    <w:rsid w:val="00CA037A"/>
    <w:rsid w:val="00CA3EE8"/>
    <w:rsid w:val="00CA47F9"/>
    <w:rsid w:val="00CA4EE5"/>
    <w:rsid w:val="00CB6B68"/>
    <w:rsid w:val="00CC096F"/>
    <w:rsid w:val="00CC19EB"/>
    <w:rsid w:val="00CC29F3"/>
    <w:rsid w:val="00CC4E0E"/>
    <w:rsid w:val="00CD0363"/>
    <w:rsid w:val="00CD0834"/>
    <w:rsid w:val="00CD5537"/>
    <w:rsid w:val="00CE0DB7"/>
    <w:rsid w:val="00CE1F2C"/>
    <w:rsid w:val="00CE28F2"/>
    <w:rsid w:val="00CE32B4"/>
    <w:rsid w:val="00CE3E8E"/>
    <w:rsid w:val="00CE67D0"/>
    <w:rsid w:val="00CF032E"/>
    <w:rsid w:val="00CF5ED5"/>
    <w:rsid w:val="00CF76EE"/>
    <w:rsid w:val="00CF7777"/>
    <w:rsid w:val="00D000AE"/>
    <w:rsid w:val="00D01A2F"/>
    <w:rsid w:val="00D024D8"/>
    <w:rsid w:val="00D0492D"/>
    <w:rsid w:val="00D04A36"/>
    <w:rsid w:val="00D05BD1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2A2B"/>
    <w:rsid w:val="00D5452F"/>
    <w:rsid w:val="00D55208"/>
    <w:rsid w:val="00D613A5"/>
    <w:rsid w:val="00D6337F"/>
    <w:rsid w:val="00D64C79"/>
    <w:rsid w:val="00D64E72"/>
    <w:rsid w:val="00D652AD"/>
    <w:rsid w:val="00D67F4F"/>
    <w:rsid w:val="00D712A7"/>
    <w:rsid w:val="00D75D63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B19F9"/>
    <w:rsid w:val="00DB4DB1"/>
    <w:rsid w:val="00DB6B51"/>
    <w:rsid w:val="00DB6DB4"/>
    <w:rsid w:val="00DB794B"/>
    <w:rsid w:val="00DC0847"/>
    <w:rsid w:val="00DC34A9"/>
    <w:rsid w:val="00DC4404"/>
    <w:rsid w:val="00DC5C24"/>
    <w:rsid w:val="00DC5E13"/>
    <w:rsid w:val="00DD56C2"/>
    <w:rsid w:val="00DE4FC7"/>
    <w:rsid w:val="00DE7347"/>
    <w:rsid w:val="00DF12C2"/>
    <w:rsid w:val="00DF1E02"/>
    <w:rsid w:val="00DF4611"/>
    <w:rsid w:val="00DF4BB0"/>
    <w:rsid w:val="00DF4EEA"/>
    <w:rsid w:val="00DF6549"/>
    <w:rsid w:val="00DF68E5"/>
    <w:rsid w:val="00DF74CB"/>
    <w:rsid w:val="00E00000"/>
    <w:rsid w:val="00E04729"/>
    <w:rsid w:val="00E06EA5"/>
    <w:rsid w:val="00E11DF9"/>
    <w:rsid w:val="00E11F42"/>
    <w:rsid w:val="00E128D2"/>
    <w:rsid w:val="00E143F9"/>
    <w:rsid w:val="00E1749F"/>
    <w:rsid w:val="00E200A4"/>
    <w:rsid w:val="00E2502D"/>
    <w:rsid w:val="00E25D83"/>
    <w:rsid w:val="00E267F3"/>
    <w:rsid w:val="00E27D94"/>
    <w:rsid w:val="00E30C1C"/>
    <w:rsid w:val="00E33A10"/>
    <w:rsid w:val="00E351D3"/>
    <w:rsid w:val="00E4186C"/>
    <w:rsid w:val="00E43441"/>
    <w:rsid w:val="00E44FE2"/>
    <w:rsid w:val="00E507A2"/>
    <w:rsid w:val="00E5249D"/>
    <w:rsid w:val="00E56135"/>
    <w:rsid w:val="00E60042"/>
    <w:rsid w:val="00E6338E"/>
    <w:rsid w:val="00E63F58"/>
    <w:rsid w:val="00E66A6A"/>
    <w:rsid w:val="00E71F6D"/>
    <w:rsid w:val="00E732A2"/>
    <w:rsid w:val="00E73508"/>
    <w:rsid w:val="00E75B61"/>
    <w:rsid w:val="00E774DC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4965"/>
    <w:rsid w:val="00EC5337"/>
    <w:rsid w:val="00EC734A"/>
    <w:rsid w:val="00ED1CCB"/>
    <w:rsid w:val="00ED2658"/>
    <w:rsid w:val="00ED3C8C"/>
    <w:rsid w:val="00ED4E7A"/>
    <w:rsid w:val="00ED78C8"/>
    <w:rsid w:val="00EE0688"/>
    <w:rsid w:val="00EE5A11"/>
    <w:rsid w:val="00EE6082"/>
    <w:rsid w:val="00EE73AC"/>
    <w:rsid w:val="00EE793A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211BA"/>
    <w:rsid w:val="00F22720"/>
    <w:rsid w:val="00F2273D"/>
    <w:rsid w:val="00F23A64"/>
    <w:rsid w:val="00F23A9B"/>
    <w:rsid w:val="00F23FCF"/>
    <w:rsid w:val="00F25214"/>
    <w:rsid w:val="00F31702"/>
    <w:rsid w:val="00F33EA1"/>
    <w:rsid w:val="00F3418B"/>
    <w:rsid w:val="00F36047"/>
    <w:rsid w:val="00F4089C"/>
    <w:rsid w:val="00F410FB"/>
    <w:rsid w:val="00F4314E"/>
    <w:rsid w:val="00F518B0"/>
    <w:rsid w:val="00F51AB9"/>
    <w:rsid w:val="00F530E7"/>
    <w:rsid w:val="00F53970"/>
    <w:rsid w:val="00F53B1D"/>
    <w:rsid w:val="00F550A7"/>
    <w:rsid w:val="00F575C9"/>
    <w:rsid w:val="00F62E6E"/>
    <w:rsid w:val="00F65D2D"/>
    <w:rsid w:val="00F65F27"/>
    <w:rsid w:val="00F6744C"/>
    <w:rsid w:val="00F70241"/>
    <w:rsid w:val="00F70255"/>
    <w:rsid w:val="00F72063"/>
    <w:rsid w:val="00F73D16"/>
    <w:rsid w:val="00F77613"/>
    <w:rsid w:val="00F85438"/>
    <w:rsid w:val="00F90858"/>
    <w:rsid w:val="00F90BB0"/>
    <w:rsid w:val="00F95079"/>
    <w:rsid w:val="00F961DF"/>
    <w:rsid w:val="00FA68CB"/>
    <w:rsid w:val="00FA6BFE"/>
    <w:rsid w:val="00FB0189"/>
    <w:rsid w:val="00FB06DC"/>
    <w:rsid w:val="00FB4DF7"/>
    <w:rsid w:val="00FB5301"/>
    <w:rsid w:val="00FB6349"/>
    <w:rsid w:val="00FB692D"/>
    <w:rsid w:val="00FB7D42"/>
    <w:rsid w:val="00FC0C33"/>
    <w:rsid w:val="00FC6818"/>
    <w:rsid w:val="00FD2CA3"/>
    <w:rsid w:val="00FD7B2A"/>
    <w:rsid w:val="00FD7C03"/>
    <w:rsid w:val="00FD7FE8"/>
    <w:rsid w:val="00FE1D7D"/>
    <w:rsid w:val="00FE2414"/>
    <w:rsid w:val="00FE2C38"/>
    <w:rsid w:val="00FE4BF7"/>
    <w:rsid w:val="00FE7404"/>
    <w:rsid w:val="00FF1FC5"/>
    <w:rsid w:val="00FF248E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>
      <o:colormru v:ext="edit" colors="#c96,#93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Emphasis" w:uiPriority="2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0B7470"/>
    <w:pPr>
      <w:jc w:val="left"/>
    </w:pPr>
    <w:rPr>
      <w:rFonts w:ascii="StobiSerif Medium" w:hAnsi="StobiSerif Medium"/>
    </w:rPr>
  </w:style>
  <w:style w:type="paragraph" w:customStyle="1" w:styleId="a0">
    <w:name w:val="Субтекст"/>
    <w:basedOn w:val="a"/>
    <w:link w:val="Char1"/>
    <w:qFormat/>
    <w:rsid w:val="00BD2475"/>
    <w:rPr>
      <w:b/>
      <w:sz w:val="16"/>
    </w:rPr>
  </w:style>
  <w:style w:type="character" w:customStyle="1" w:styleId="Char0">
    <w:name w:val="Болд текст Char"/>
    <w:basedOn w:val="Heading1Char"/>
    <w:link w:val="a"/>
    <w:rsid w:val="000B7470"/>
    <w:rPr>
      <w:rFonts w:ascii="StobiSerif Medium" w:hAnsi="StobiSerif Medium"/>
      <w:b w:val="0"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/>
      <w:sz w:val="16"/>
      <w:szCs w:val="24"/>
      <w:lang w:val="mk-M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Emphasis" w:uiPriority="2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0B7470"/>
    <w:pPr>
      <w:jc w:val="left"/>
    </w:pPr>
    <w:rPr>
      <w:rFonts w:ascii="StobiSerif Medium" w:hAnsi="StobiSerif Medium"/>
    </w:rPr>
  </w:style>
  <w:style w:type="paragraph" w:customStyle="1" w:styleId="a0">
    <w:name w:val="Субтекст"/>
    <w:basedOn w:val="a"/>
    <w:link w:val="Char1"/>
    <w:qFormat/>
    <w:rsid w:val="00BD2475"/>
    <w:rPr>
      <w:b/>
      <w:sz w:val="16"/>
    </w:rPr>
  </w:style>
  <w:style w:type="character" w:customStyle="1" w:styleId="Char0">
    <w:name w:val="Болд текст Char"/>
    <w:basedOn w:val="Heading1Char"/>
    <w:link w:val="a"/>
    <w:rsid w:val="000B7470"/>
    <w:rPr>
      <w:rFonts w:ascii="StobiSerif Medium" w:hAnsi="StobiSerif Medium"/>
      <w:b w:val="0"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/>
      <w:sz w:val="16"/>
      <w:szCs w:val="24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umni.ademi@economy.gov.mk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arina.arsovska@economy.gov.m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lerim.zllatku@economy.gov.m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3673A-F7E5-4752-AC7B-1D640CB4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laser.dot</Template>
  <TotalTime>16</TotalTime>
  <Pages>8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11948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на Република Македонија</dc:creator>
  <cp:lastModifiedBy>jumni.ademi</cp:lastModifiedBy>
  <cp:revision>8</cp:revision>
  <cp:lastPrinted>2019-11-05T07:48:00Z</cp:lastPrinted>
  <dcterms:created xsi:type="dcterms:W3CDTF">2019-10-24T06:49:00Z</dcterms:created>
  <dcterms:modified xsi:type="dcterms:W3CDTF">2019-11-05T07:51:00Z</dcterms:modified>
</cp:coreProperties>
</file>