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78C6" w:rsidRPr="006078C6" w:rsidRDefault="006078C6" w:rsidP="006078C6">
      <w:pPr>
        <w:jc w:val="center"/>
        <w:rPr>
          <w:rFonts w:ascii="StobiSerif Regular" w:hAnsi="StobiSerif Regular"/>
          <w:sz w:val="20"/>
          <w:szCs w:val="20"/>
        </w:rPr>
      </w:pPr>
      <w:r w:rsidRPr="006078C6">
        <w:rPr>
          <w:rFonts w:ascii="StobiSerif Regular" w:hAnsi="StobiSerif Regular"/>
          <w:sz w:val="20"/>
          <w:szCs w:val="20"/>
        </w:rPr>
        <w:t xml:space="preserve">ИЗВЕСТУВАЊЕ ЗА ПОЧЕТОК НА ПРОЦЕСОТ ЗА ПОДГОТОВКА НА ПРЕДЛОГ ЗАКОН </w:t>
      </w:r>
    </w:p>
    <w:p w:rsidR="006078C6" w:rsidRPr="006078C6" w:rsidRDefault="006078C6" w:rsidP="006078C6">
      <w:pPr>
        <w:jc w:val="center"/>
        <w:rPr>
          <w:rFonts w:ascii="StobiSerif Regular" w:hAnsi="StobiSerif Regular"/>
          <w:sz w:val="20"/>
          <w:szCs w:val="20"/>
        </w:rPr>
      </w:pPr>
    </w:p>
    <w:tbl>
      <w:tblPr>
        <w:tblW w:w="11199" w:type="dxa"/>
        <w:tblInd w:w="-743" w:type="dxa"/>
        <w:tblLayout w:type="fixed"/>
        <w:tblLook w:val="0000"/>
      </w:tblPr>
      <w:tblGrid>
        <w:gridCol w:w="3686"/>
        <w:gridCol w:w="3362"/>
        <w:gridCol w:w="4151"/>
      </w:tblGrid>
      <w:tr w:rsidR="006078C6" w:rsidRPr="006078C6" w:rsidTr="00EE371C">
        <w:tc>
          <w:tcPr>
            <w:tcW w:w="3686" w:type="dxa"/>
            <w:tcBorders>
              <w:top w:val="single" w:sz="4" w:space="0" w:color="000000"/>
              <w:left w:val="single" w:sz="4" w:space="0" w:color="000000"/>
              <w:bottom w:val="single" w:sz="4" w:space="0" w:color="000000"/>
            </w:tcBorders>
          </w:tcPr>
          <w:p w:rsidR="006078C6" w:rsidRPr="006078C6" w:rsidRDefault="006078C6" w:rsidP="00EE371C">
            <w:pPr>
              <w:pStyle w:val="ListParagraph"/>
              <w:snapToGrid w:val="0"/>
              <w:ind w:left="0"/>
              <w:rPr>
                <w:rFonts w:ascii="StobiSerif Regular" w:hAnsi="StobiSerif Regular"/>
                <w:sz w:val="20"/>
                <w:lang w:val="mk-MK"/>
              </w:rPr>
            </w:pPr>
            <w:r w:rsidRPr="006078C6">
              <w:rPr>
                <w:rFonts w:ascii="StobiSerif Regular" w:hAnsi="StobiSerif Regular"/>
                <w:sz w:val="20"/>
                <w:lang w:val="mk-MK"/>
              </w:rPr>
              <w:t xml:space="preserve">Назив на министерството </w:t>
            </w:r>
          </w:p>
        </w:tc>
        <w:tc>
          <w:tcPr>
            <w:tcW w:w="7513" w:type="dxa"/>
            <w:gridSpan w:val="2"/>
            <w:tcBorders>
              <w:top w:val="single" w:sz="4" w:space="0" w:color="000000"/>
              <w:left w:val="single" w:sz="4" w:space="0" w:color="000000"/>
              <w:bottom w:val="single" w:sz="4" w:space="0" w:color="000000"/>
              <w:right w:val="single" w:sz="4" w:space="0" w:color="000000"/>
            </w:tcBorders>
          </w:tcPr>
          <w:p w:rsidR="006078C6" w:rsidRPr="006078C6" w:rsidRDefault="006078C6" w:rsidP="00EE371C">
            <w:pPr>
              <w:pStyle w:val="ListParagraph"/>
              <w:snapToGrid w:val="0"/>
              <w:ind w:left="0"/>
              <w:rPr>
                <w:rFonts w:ascii="StobiSerif Regular" w:hAnsi="StobiSerif Regular"/>
                <w:sz w:val="20"/>
                <w:lang w:val="mk-MK"/>
              </w:rPr>
            </w:pPr>
            <w:r w:rsidRPr="006078C6">
              <w:rPr>
                <w:rFonts w:ascii="StobiSerif Regular" w:hAnsi="StobiSerif Regular"/>
                <w:sz w:val="20"/>
                <w:lang w:val="mk-MK"/>
              </w:rPr>
              <w:t>Министерство за финансии</w:t>
            </w:r>
          </w:p>
        </w:tc>
      </w:tr>
      <w:tr w:rsidR="006078C6" w:rsidRPr="006078C6" w:rsidTr="00EE371C">
        <w:tc>
          <w:tcPr>
            <w:tcW w:w="3686" w:type="dxa"/>
            <w:tcBorders>
              <w:top w:val="single" w:sz="4" w:space="0" w:color="000000"/>
              <w:left w:val="single" w:sz="4" w:space="0" w:color="000000"/>
              <w:bottom w:val="single" w:sz="4" w:space="0" w:color="000000"/>
            </w:tcBorders>
          </w:tcPr>
          <w:p w:rsidR="006078C6" w:rsidRPr="006078C6" w:rsidRDefault="006078C6" w:rsidP="00EE371C">
            <w:pPr>
              <w:pStyle w:val="ListParagraph"/>
              <w:snapToGrid w:val="0"/>
              <w:ind w:left="0"/>
              <w:rPr>
                <w:rFonts w:ascii="StobiSerif Regular" w:hAnsi="StobiSerif Regular"/>
                <w:sz w:val="20"/>
                <w:lang w:val="mk-MK"/>
              </w:rPr>
            </w:pPr>
            <w:r w:rsidRPr="006078C6">
              <w:rPr>
                <w:rFonts w:ascii="StobiSerif Regular" w:hAnsi="StobiSerif Regular"/>
                <w:sz w:val="20"/>
                <w:lang w:val="mk-MK"/>
              </w:rPr>
              <w:t>Назив на предлог законот</w:t>
            </w:r>
          </w:p>
          <w:p w:rsidR="006078C6" w:rsidRPr="006078C6" w:rsidRDefault="006078C6" w:rsidP="00EE371C">
            <w:pPr>
              <w:pStyle w:val="ListParagraph"/>
              <w:ind w:left="0"/>
              <w:rPr>
                <w:rFonts w:ascii="StobiSerif Regular" w:hAnsi="StobiSerif Regular"/>
                <w:sz w:val="20"/>
                <w:lang w:val="mk-MK"/>
              </w:rPr>
            </w:pPr>
          </w:p>
        </w:tc>
        <w:tc>
          <w:tcPr>
            <w:tcW w:w="7513" w:type="dxa"/>
            <w:gridSpan w:val="2"/>
            <w:tcBorders>
              <w:top w:val="single" w:sz="4" w:space="0" w:color="000000"/>
              <w:left w:val="single" w:sz="4" w:space="0" w:color="000000"/>
              <w:bottom w:val="single" w:sz="4" w:space="0" w:color="000000"/>
              <w:right w:val="single" w:sz="4" w:space="0" w:color="000000"/>
            </w:tcBorders>
          </w:tcPr>
          <w:p w:rsidR="006078C6" w:rsidRPr="006078C6" w:rsidRDefault="006078C6" w:rsidP="00EE371C">
            <w:pPr>
              <w:pStyle w:val="TableContents"/>
              <w:snapToGrid w:val="0"/>
              <w:rPr>
                <w:rFonts w:ascii="StobiSerif Regular" w:hAnsi="StobiSerif Regular" w:cs="StobiSerif Regular"/>
                <w:sz w:val="20"/>
                <w:szCs w:val="20"/>
                <w:lang w:val="mk-MK"/>
              </w:rPr>
            </w:pPr>
            <w:r w:rsidRPr="006078C6">
              <w:rPr>
                <w:rFonts w:ascii="StobiSerif Regular" w:hAnsi="StobiSerif Regular" w:cs="StobiSerif Regular"/>
                <w:sz w:val="20"/>
                <w:szCs w:val="20"/>
                <w:lang w:val="mk-MK"/>
              </w:rPr>
              <w:t>Закон за изменување и дополнување на Законот за финансиски друштва</w:t>
            </w:r>
          </w:p>
        </w:tc>
      </w:tr>
      <w:tr w:rsidR="006078C6" w:rsidRPr="006078C6" w:rsidTr="00EE371C">
        <w:tc>
          <w:tcPr>
            <w:tcW w:w="3686" w:type="dxa"/>
            <w:tcBorders>
              <w:top w:val="single" w:sz="4" w:space="0" w:color="000000"/>
              <w:left w:val="single" w:sz="4" w:space="0" w:color="000000"/>
              <w:bottom w:val="single" w:sz="4" w:space="0" w:color="000000"/>
            </w:tcBorders>
          </w:tcPr>
          <w:p w:rsidR="006078C6" w:rsidRPr="006078C6" w:rsidRDefault="006078C6" w:rsidP="00EE371C">
            <w:pPr>
              <w:pStyle w:val="ListParagraph"/>
              <w:snapToGrid w:val="0"/>
              <w:ind w:left="0"/>
              <w:rPr>
                <w:rFonts w:ascii="StobiSerif Regular" w:hAnsi="StobiSerif Regular"/>
                <w:sz w:val="20"/>
                <w:lang w:val="mk-MK"/>
              </w:rPr>
            </w:pPr>
            <w:r w:rsidRPr="006078C6">
              <w:rPr>
                <w:rFonts w:ascii="StobiSerif Regular" w:hAnsi="StobiSerif Regular"/>
                <w:sz w:val="20"/>
                <w:lang w:val="mk-MK"/>
              </w:rPr>
              <w:t xml:space="preserve">Краток опис на проблемот </w:t>
            </w:r>
          </w:p>
          <w:p w:rsidR="006078C6" w:rsidRPr="006078C6" w:rsidRDefault="006078C6" w:rsidP="00EE371C">
            <w:pPr>
              <w:pStyle w:val="ListParagraph"/>
              <w:ind w:left="0"/>
              <w:rPr>
                <w:rFonts w:ascii="StobiSerif Regular" w:hAnsi="StobiSerif Regular"/>
                <w:sz w:val="20"/>
                <w:lang w:val="mk-MK"/>
              </w:rPr>
            </w:pPr>
          </w:p>
        </w:tc>
        <w:tc>
          <w:tcPr>
            <w:tcW w:w="7513" w:type="dxa"/>
            <w:gridSpan w:val="2"/>
            <w:tcBorders>
              <w:top w:val="single" w:sz="4" w:space="0" w:color="000000"/>
              <w:left w:val="single" w:sz="4" w:space="0" w:color="000000"/>
              <w:bottom w:val="single" w:sz="4" w:space="0" w:color="000000"/>
              <w:right w:val="single" w:sz="4" w:space="0" w:color="000000"/>
            </w:tcBorders>
          </w:tcPr>
          <w:p w:rsidR="006078C6" w:rsidRPr="006078C6" w:rsidRDefault="006078C6" w:rsidP="00EE371C">
            <w:pPr>
              <w:autoSpaceDE w:val="0"/>
              <w:ind w:firstLine="34"/>
              <w:jc w:val="both"/>
              <w:rPr>
                <w:rFonts w:ascii="StobiSerif Regular" w:hAnsi="StobiSerif Regular"/>
                <w:sz w:val="20"/>
                <w:szCs w:val="20"/>
              </w:rPr>
            </w:pPr>
            <w:r w:rsidRPr="006078C6">
              <w:rPr>
                <w:rFonts w:ascii="StobiSerif Regular" w:hAnsi="StobiSerif Regular"/>
                <w:sz w:val="20"/>
                <w:szCs w:val="20"/>
              </w:rPr>
              <w:t>Согласно Законот за финансиски друштва, Министерството за финансии издава дозволи и врши надзор над работењето на финансиски друштва. Со Законот е уредена документацијата што треба да се достави кон барањето за основање на финансиско друштво како и причините поради кои министерот за финансии го одбива барањето. Праксата покажа дека при одлучување по барањето дел од документацијата се приложува формално, односно надлежниот орган нема основ да ја оцени истата и да го одбие барањето доколку оцени дека приложените докази се несоодветни. Поради тоа, се предлагаат дополнувања на Законот со кои ќе се доуреди постапката за оценка на документацијата и причините за одбивање на барањето за добивање на дозвола за основање на финансиско друштво.</w:t>
            </w:r>
          </w:p>
          <w:p w:rsidR="006078C6" w:rsidRPr="006078C6" w:rsidRDefault="006078C6" w:rsidP="00EE371C">
            <w:pPr>
              <w:pStyle w:val="BodyText2"/>
              <w:snapToGrid w:val="0"/>
              <w:spacing w:line="100" w:lineRule="atLeast"/>
              <w:jc w:val="both"/>
              <w:rPr>
                <w:rFonts w:ascii="StobiSerif Regular" w:hAnsi="StobiSerif Regular" w:cs="StobiSerif Regular"/>
                <w:color w:val="000000"/>
                <w:sz w:val="20"/>
                <w:szCs w:val="20"/>
                <w:lang w:val="mk-MK"/>
              </w:rPr>
            </w:pPr>
          </w:p>
        </w:tc>
      </w:tr>
      <w:tr w:rsidR="006078C6" w:rsidRPr="006078C6" w:rsidTr="00EE371C">
        <w:tc>
          <w:tcPr>
            <w:tcW w:w="3686" w:type="dxa"/>
            <w:tcBorders>
              <w:top w:val="single" w:sz="4" w:space="0" w:color="000000"/>
              <w:left w:val="single" w:sz="4" w:space="0" w:color="000000"/>
              <w:bottom w:val="single" w:sz="4" w:space="0" w:color="000000"/>
            </w:tcBorders>
          </w:tcPr>
          <w:p w:rsidR="006078C6" w:rsidRPr="006078C6" w:rsidRDefault="006078C6" w:rsidP="00EE371C">
            <w:pPr>
              <w:pStyle w:val="ListParagraph"/>
              <w:snapToGrid w:val="0"/>
              <w:ind w:left="0"/>
              <w:rPr>
                <w:rFonts w:ascii="StobiSerif Regular" w:hAnsi="StobiSerif Regular"/>
                <w:sz w:val="20"/>
                <w:lang w:val="mk-MK"/>
              </w:rPr>
            </w:pPr>
            <w:r w:rsidRPr="006078C6">
              <w:rPr>
                <w:rFonts w:ascii="StobiSerif Regular" w:hAnsi="StobiSerif Regular"/>
                <w:sz w:val="20"/>
                <w:lang w:val="mk-MK"/>
              </w:rPr>
              <w:t>Цел на предлог законот</w:t>
            </w:r>
          </w:p>
          <w:p w:rsidR="006078C6" w:rsidRPr="006078C6" w:rsidRDefault="006078C6" w:rsidP="00EE371C">
            <w:pPr>
              <w:pStyle w:val="ListParagraph"/>
              <w:ind w:left="0"/>
              <w:rPr>
                <w:rFonts w:ascii="StobiSerif Regular" w:hAnsi="StobiSerif Regular"/>
                <w:sz w:val="20"/>
                <w:lang w:val="mk-MK"/>
              </w:rPr>
            </w:pPr>
          </w:p>
        </w:tc>
        <w:tc>
          <w:tcPr>
            <w:tcW w:w="7513" w:type="dxa"/>
            <w:gridSpan w:val="2"/>
            <w:tcBorders>
              <w:top w:val="single" w:sz="4" w:space="0" w:color="000000"/>
              <w:left w:val="single" w:sz="4" w:space="0" w:color="000000"/>
              <w:bottom w:val="single" w:sz="4" w:space="0" w:color="000000"/>
              <w:right w:val="single" w:sz="4" w:space="0" w:color="000000"/>
            </w:tcBorders>
          </w:tcPr>
          <w:p w:rsidR="006078C6" w:rsidRPr="006078C6" w:rsidRDefault="006078C6" w:rsidP="00EE371C">
            <w:pPr>
              <w:autoSpaceDE w:val="0"/>
              <w:snapToGrid w:val="0"/>
              <w:jc w:val="both"/>
              <w:rPr>
                <w:rStyle w:val="Strong"/>
                <w:rFonts w:ascii="StobiSerif Regular" w:eastAsia="MS Mincho" w:hAnsi="StobiSerif Regular" w:cs="StobiSerif Regular"/>
                <w:b w:val="0"/>
                <w:iCs/>
                <w:color w:val="000000"/>
                <w:sz w:val="20"/>
                <w:szCs w:val="20"/>
                <w:lang w:eastAsia="en-US" w:bidi="en-US"/>
              </w:rPr>
            </w:pPr>
            <w:r w:rsidRPr="006078C6">
              <w:rPr>
                <w:rStyle w:val="Strong"/>
                <w:rFonts w:ascii="StobiSerif Regular" w:hAnsi="StobiSerif Regular" w:cs="Arial"/>
                <w:b w:val="0"/>
                <w:sz w:val="20"/>
                <w:szCs w:val="20"/>
                <w:lang w:bidi="en-US"/>
              </w:rPr>
              <w:t xml:space="preserve">Со предложените измени и дополнувања на Законот за </w:t>
            </w:r>
            <w:r w:rsidRPr="006078C6">
              <w:rPr>
                <w:rFonts w:ascii="StobiSerif Regular" w:hAnsi="StobiSerif Regular"/>
                <w:sz w:val="20"/>
                <w:szCs w:val="20"/>
              </w:rPr>
              <w:t>финансиски друштва</w:t>
            </w:r>
            <w:r w:rsidRPr="006078C6">
              <w:rPr>
                <w:rStyle w:val="Strong"/>
                <w:rFonts w:ascii="StobiSerif Regular" w:hAnsi="StobiSerif Regular" w:cs="Arial"/>
                <w:b w:val="0"/>
                <w:sz w:val="20"/>
                <w:szCs w:val="20"/>
                <w:lang w:bidi="en-US"/>
              </w:rPr>
              <w:t xml:space="preserve"> се очекува да се постигне зајакнување на контролната функција на Министерството за финансии во постапката за издавање на дозволи за основање и работа финансиско друштво.</w:t>
            </w:r>
          </w:p>
        </w:tc>
      </w:tr>
      <w:tr w:rsidR="006078C6" w:rsidRPr="006078C6" w:rsidTr="00EE371C">
        <w:tc>
          <w:tcPr>
            <w:tcW w:w="3686" w:type="dxa"/>
            <w:tcBorders>
              <w:top w:val="single" w:sz="4" w:space="0" w:color="000000"/>
              <w:left w:val="single" w:sz="4" w:space="0" w:color="000000"/>
              <w:bottom w:val="single" w:sz="4" w:space="0" w:color="000000"/>
            </w:tcBorders>
          </w:tcPr>
          <w:p w:rsidR="006078C6" w:rsidRPr="006078C6" w:rsidRDefault="006078C6" w:rsidP="00EE371C">
            <w:pPr>
              <w:pStyle w:val="ListParagraph"/>
              <w:snapToGrid w:val="0"/>
              <w:ind w:left="0"/>
              <w:rPr>
                <w:rFonts w:ascii="StobiSerif Regular" w:hAnsi="StobiSerif Regular"/>
                <w:sz w:val="20"/>
                <w:lang w:val="mk-MK"/>
              </w:rPr>
            </w:pPr>
            <w:r w:rsidRPr="006078C6">
              <w:rPr>
                <w:rFonts w:ascii="StobiSerif Regular" w:hAnsi="StobiSerif Regular"/>
                <w:sz w:val="20"/>
                <w:lang w:val="mk-MK"/>
              </w:rPr>
              <w:t>Временската рамка за изготвување на предлог законот</w:t>
            </w:r>
          </w:p>
        </w:tc>
        <w:tc>
          <w:tcPr>
            <w:tcW w:w="7513" w:type="dxa"/>
            <w:gridSpan w:val="2"/>
            <w:tcBorders>
              <w:top w:val="single" w:sz="4" w:space="0" w:color="000000"/>
              <w:left w:val="single" w:sz="4" w:space="0" w:color="000000"/>
              <w:bottom w:val="single" w:sz="4" w:space="0" w:color="000000"/>
              <w:right w:val="single" w:sz="4" w:space="0" w:color="000000"/>
            </w:tcBorders>
          </w:tcPr>
          <w:p w:rsidR="006078C6" w:rsidRPr="006078C6" w:rsidRDefault="006078C6" w:rsidP="00EE371C">
            <w:pPr>
              <w:pStyle w:val="ListParagraph"/>
              <w:snapToGrid w:val="0"/>
              <w:ind w:left="0"/>
              <w:rPr>
                <w:rFonts w:ascii="StobiSerif Regular" w:hAnsi="StobiSerif Regular"/>
                <w:sz w:val="20"/>
                <w:lang w:val="mk-MK"/>
              </w:rPr>
            </w:pPr>
          </w:p>
        </w:tc>
      </w:tr>
      <w:tr w:rsidR="006078C6" w:rsidRPr="006078C6" w:rsidTr="00EE371C">
        <w:tc>
          <w:tcPr>
            <w:tcW w:w="3686" w:type="dxa"/>
            <w:tcBorders>
              <w:top w:val="single" w:sz="4" w:space="0" w:color="000000"/>
              <w:left w:val="single" w:sz="4" w:space="0" w:color="000000"/>
              <w:bottom w:val="single" w:sz="4" w:space="0" w:color="000000"/>
            </w:tcBorders>
          </w:tcPr>
          <w:p w:rsidR="006078C6" w:rsidRPr="006078C6" w:rsidRDefault="006078C6" w:rsidP="00EE371C">
            <w:pPr>
              <w:pStyle w:val="ListParagraph"/>
              <w:snapToGrid w:val="0"/>
              <w:ind w:left="0"/>
              <w:rPr>
                <w:rFonts w:ascii="StobiSerif Regular" w:hAnsi="StobiSerif Regular"/>
                <w:sz w:val="20"/>
                <w:lang w:val="mk-MK"/>
              </w:rPr>
            </w:pPr>
            <w:r w:rsidRPr="006078C6">
              <w:rPr>
                <w:rFonts w:ascii="StobiSerif Regular" w:hAnsi="StobiSerif Regular"/>
                <w:sz w:val="20"/>
                <w:lang w:val="mk-MK"/>
              </w:rPr>
              <w:t>Начин на вклучување на засегнатите страни</w:t>
            </w:r>
          </w:p>
        </w:tc>
        <w:tc>
          <w:tcPr>
            <w:tcW w:w="7513" w:type="dxa"/>
            <w:gridSpan w:val="2"/>
            <w:tcBorders>
              <w:top w:val="single" w:sz="4" w:space="0" w:color="000000"/>
              <w:left w:val="single" w:sz="4" w:space="0" w:color="000000"/>
              <w:bottom w:val="single" w:sz="4" w:space="0" w:color="000000"/>
              <w:right w:val="single" w:sz="4" w:space="0" w:color="000000"/>
            </w:tcBorders>
          </w:tcPr>
          <w:p w:rsidR="006078C6" w:rsidRPr="006078C6" w:rsidRDefault="006078C6" w:rsidP="00EE371C">
            <w:pPr>
              <w:autoSpaceDE w:val="0"/>
              <w:snapToGrid w:val="0"/>
              <w:jc w:val="both"/>
              <w:rPr>
                <w:rStyle w:val="Strong"/>
                <w:rFonts w:ascii="StobiSerif Regular" w:hAnsi="StobiSerif Regular" w:cs="StobiSerif Regular"/>
                <w:b w:val="0"/>
                <w:iCs/>
                <w:color w:val="000000"/>
                <w:sz w:val="20"/>
                <w:szCs w:val="20"/>
                <w:lang w:eastAsia="en-US" w:bidi="en-US"/>
              </w:rPr>
            </w:pPr>
          </w:p>
        </w:tc>
      </w:tr>
      <w:tr w:rsidR="006078C6" w:rsidRPr="006078C6" w:rsidTr="00EE371C">
        <w:tc>
          <w:tcPr>
            <w:tcW w:w="3686" w:type="dxa"/>
            <w:tcBorders>
              <w:top w:val="single" w:sz="4" w:space="0" w:color="000000"/>
              <w:left w:val="single" w:sz="4" w:space="0" w:color="000000"/>
              <w:bottom w:val="single" w:sz="4" w:space="0" w:color="000000"/>
            </w:tcBorders>
          </w:tcPr>
          <w:p w:rsidR="006078C6" w:rsidRPr="006078C6" w:rsidRDefault="006078C6" w:rsidP="00EE371C">
            <w:pPr>
              <w:pStyle w:val="ListParagraph"/>
              <w:snapToGrid w:val="0"/>
              <w:ind w:left="0"/>
              <w:rPr>
                <w:rFonts w:ascii="StobiSerif Regular" w:hAnsi="StobiSerif Regular"/>
                <w:sz w:val="20"/>
                <w:lang w:val="mk-MK"/>
              </w:rPr>
            </w:pPr>
            <w:r w:rsidRPr="006078C6">
              <w:rPr>
                <w:rFonts w:ascii="StobiSerif Regular" w:hAnsi="StobiSerif Regular"/>
                <w:sz w:val="20"/>
                <w:lang w:val="mk-MK"/>
              </w:rPr>
              <w:t>Најава за јавен увид и јавна расправа</w:t>
            </w:r>
          </w:p>
        </w:tc>
        <w:tc>
          <w:tcPr>
            <w:tcW w:w="3362" w:type="dxa"/>
            <w:tcBorders>
              <w:top w:val="single" w:sz="4" w:space="0" w:color="000000"/>
              <w:left w:val="single" w:sz="4" w:space="0" w:color="000000"/>
              <w:bottom w:val="single" w:sz="4" w:space="0" w:color="000000"/>
            </w:tcBorders>
          </w:tcPr>
          <w:p w:rsidR="006078C6" w:rsidRPr="006078C6" w:rsidRDefault="006078C6" w:rsidP="00EE371C">
            <w:pPr>
              <w:pStyle w:val="ListParagraph"/>
              <w:snapToGrid w:val="0"/>
              <w:ind w:left="0"/>
              <w:rPr>
                <w:rFonts w:ascii="StobiSerif Regular" w:hAnsi="StobiSerif Regular"/>
                <w:sz w:val="20"/>
                <w:lang w:val="mk-MK"/>
              </w:rPr>
            </w:pPr>
            <w:r w:rsidRPr="006078C6">
              <w:rPr>
                <w:rFonts w:ascii="StobiSerif Regular" w:hAnsi="StobiSerif Regular"/>
                <w:sz w:val="20"/>
                <w:lang w:val="mk-MK"/>
              </w:rPr>
              <w:t>Да</w:t>
            </w:r>
          </w:p>
          <w:p w:rsidR="006078C6" w:rsidRPr="006078C6" w:rsidRDefault="006078C6" w:rsidP="00EE371C">
            <w:pPr>
              <w:pStyle w:val="ListParagraph"/>
              <w:ind w:left="0"/>
              <w:rPr>
                <w:rFonts w:ascii="StobiSerif Regular" w:hAnsi="StobiSerif Regular"/>
                <w:sz w:val="20"/>
                <w:lang w:val="mk-MK"/>
              </w:rPr>
            </w:pPr>
          </w:p>
        </w:tc>
        <w:tc>
          <w:tcPr>
            <w:tcW w:w="4151" w:type="dxa"/>
            <w:tcBorders>
              <w:top w:val="single" w:sz="4" w:space="0" w:color="000000"/>
              <w:left w:val="single" w:sz="4" w:space="0" w:color="000000"/>
              <w:bottom w:val="single" w:sz="4" w:space="0" w:color="000000"/>
              <w:right w:val="single" w:sz="4" w:space="0" w:color="000000"/>
            </w:tcBorders>
          </w:tcPr>
          <w:p w:rsidR="006078C6" w:rsidRPr="006078C6" w:rsidRDefault="006078C6" w:rsidP="00EE371C">
            <w:pPr>
              <w:pStyle w:val="ListParagraph"/>
              <w:snapToGrid w:val="0"/>
              <w:ind w:left="0"/>
              <w:rPr>
                <w:rFonts w:ascii="StobiSerif Regular" w:hAnsi="StobiSerif Regular"/>
                <w:sz w:val="20"/>
                <w:u w:val="single"/>
                <w:lang w:val="mk-MK"/>
              </w:rPr>
            </w:pPr>
            <w:r w:rsidRPr="006078C6">
              <w:rPr>
                <w:rFonts w:ascii="StobiSerif Regular" w:hAnsi="StobiSerif Regular"/>
                <w:sz w:val="20"/>
                <w:u w:val="single"/>
                <w:lang w:val="mk-MK"/>
              </w:rPr>
              <w:t>Не</w:t>
            </w:r>
          </w:p>
        </w:tc>
      </w:tr>
      <w:tr w:rsidR="006078C6" w:rsidRPr="006078C6" w:rsidTr="00EE371C">
        <w:tc>
          <w:tcPr>
            <w:tcW w:w="3686" w:type="dxa"/>
            <w:tcBorders>
              <w:top w:val="single" w:sz="4" w:space="0" w:color="000000"/>
              <w:left w:val="single" w:sz="4" w:space="0" w:color="000000"/>
              <w:bottom w:val="single" w:sz="4" w:space="0" w:color="000000"/>
            </w:tcBorders>
          </w:tcPr>
          <w:p w:rsidR="006078C6" w:rsidRPr="006078C6" w:rsidRDefault="006078C6" w:rsidP="00EE371C">
            <w:pPr>
              <w:pStyle w:val="ListParagraph"/>
              <w:snapToGrid w:val="0"/>
              <w:ind w:left="0"/>
              <w:rPr>
                <w:rFonts w:ascii="StobiSerif Regular" w:hAnsi="StobiSerif Regular"/>
                <w:sz w:val="20"/>
                <w:lang w:val="mk-MK"/>
              </w:rPr>
            </w:pPr>
            <w:r w:rsidRPr="006078C6">
              <w:rPr>
                <w:rFonts w:ascii="StobiSerif Regular" w:hAnsi="StobiSerif Regular"/>
                <w:sz w:val="20"/>
                <w:lang w:val="mk-MK"/>
              </w:rPr>
              <w:t xml:space="preserve">Електронска адреса каде засегнатите страни ќе можат да ја преземат електронската верзија на предлогот на  закон и нацрт Извештајот за ПВР  </w:t>
            </w:r>
          </w:p>
        </w:tc>
        <w:tc>
          <w:tcPr>
            <w:tcW w:w="7513" w:type="dxa"/>
            <w:gridSpan w:val="2"/>
            <w:tcBorders>
              <w:top w:val="single" w:sz="4" w:space="0" w:color="000000"/>
              <w:left w:val="single" w:sz="4" w:space="0" w:color="000000"/>
              <w:bottom w:val="single" w:sz="4" w:space="0" w:color="000000"/>
              <w:right w:val="single" w:sz="4" w:space="0" w:color="000000"/>
            </w:tcBorders>
          </w:tcPr>
          <w:p w:rsidR="006078C6" w:rsidRPr="006078C6" w:rsidRDefault="006078C6" w:rsidP="00EE371C">
            <w:pPr>
              <w:pStyle w:val="ListParagraph"/>
              <w:snapToGrid w:val="0"/>
              <w:ind w:left="0"/>
              <w:rPr>
                <w:rFonts w:ascii="StobiSerif Regular" w:hAnsi="StobiSerif Regular"/>
                <w:sz w:val="20"/>
                <w:lang w:val="en-US"/>
              </w:rPr>
            </w:pPr>
            <w:r w:rsidRPr="006078C6">
              <w:rPr>
                <w:rFonts w:ascii="StobiSerif Regular" w:hAnsi="StobiSerif Regular"/>
                <w:sz w:val="20"/>
                <w:lang w:val="en-US"/>
              </w:rPr>
              <w:t>www.ener.gov.mk</w:t>
            </w:r>
          </w:p>
        </w:tc>
      </w:tr>
      <w:tr w:rsidR="006078C6" w:rsidRPr="006078C6" w:rsidTr="00EE371C">
        <w:tc>
          <w:tcPr>
            <w:tcW w:w="3686" w:type="dxa"/>
            <w:tcBorders>
              <w:top w:val="single" w:sz="4" w:space="0" w:color="000000"/>
              <w:left w:val="single" w:sz="4" w:space="0" w:color="000000"/>
              <w:bottom w:val="single" w:sz="4" w:space="0" w:color="000000"/>
            </w:tcBorders>
          </w:tcPr>
          <w:p w:rsidR="006078C6" w:rsidRPr="006078C6" w:rsidRDefault="006078C6" w:rsidP="00EE371C">
            <w:pPr>
              <w:pStyle w:val="ListParagraph"/>
              <w:snapToGrid w:val="0"/>
              <w:ind w:left="0"/>
              <w:rPr>
                <w:rFonts w:ascii="StobiSerif Regular" w:hAnsi="StobiSerif Regular"/>
                <w:sz w:val="20"/>
                <w:lang w:val="mk-MK"/>
              </w:rPr>
            </w:pPr>
            <w:r w:rsidRPr="006078C6">
              <w:rPr>
                <w:rFonts w:ascii="StobiSerif Regular" w:hAnsi="StobiSerif Regular"/>
                <w:sz w:val="20"/>
                <w:lang w:val="mk-MK"/>
              </w:rPr>
              <w:t xml:space="preserve">Адреса и/или електронска адреса каде ќе можат да се  достават мислењата, забелешките и сугестиите </w:t>
            </w:r>
          </w:p>
        </w:tc>
        <w:tc>
          <w:tcPr>
            <w:tcW w:w="7513" w:type="dxa"/>
            <w:gridSpan w:val="2"/>
            <w:tcBorders>
              <w:top w:val="single" w:sz="4" w:space="0" w:color="000000"/>
              <w:left w:val="single" w:sz="4" w:space="0" w:color="000000"/>
              <w:bottom w:val="single" w:sz="4" w:space="0" w:color="000000"/>
              <w:right w:val="single" w:sz="4" w:space="0" w:color="000000"/>
            </w:tcBorders>
          </w:tcPr>
          <w:p w:rsidR="006078C6" w:rsidRPr="006078C6" w:rsidRDefault="006078C6" w:rsidP="00EE371C">
            <w:pPr>
              <w:pStyle w:val="ListParagraph"/>
              <w:snapToGrid w:val="0"/>
              <w:ind w:left="0"/>
              <w:rPr>
                <w:rFonts w:ascii="StobiSerif Regular" w:hAnsi="StobiSerif Regular"/>
                <w:sz w:val="20"/>
                <w:lang w:val="en-US"/>
              </w:rPr>
            </w:pPr>
            <w:r w:rsidRPr="006078C6">
              <w:rPr>
                <w:rFonts w:ascii="StobiSerif Regular" w:hAnsi="StobiSerif Regular"/>
                <w:sz w:val="20"/>
                <w:lang w:val="en-US"/>
              </w:rPr>
              <w:t>www.ener.gov.mk</w:t>
            </w:r>
          </w:p>
          <w:p w:rsidR="006078C6" w:rsidRPr="006078C6" w:rsidRDefault="006078C6" w:rsidP="00EE371C">
            <w:pPr>
              <w:pStyle w:val="ListParagraph"/>
              <w:snapToGrid w:val="0"/>
              <w:ind w:left="0"/>
              <w:rPr>
                <w:rFonts w:ascii="StobiSerif Regular" w:hAnsi="StobiSerif Regular"/>
                <w:sz w:val="20"/>
                <w:lang w:val="en-US"/>
              </w:rPr>
            </w:pPr>
          </w:p>
        </w:tc>
      </w:tr>
      <w:tr w:rsidR="006078C6" w:rsidRPr="006078C6" w:rsidTr="00EE371C">
        <w:tc>
          <w:tcPr>
            <w:tcW w:w="3686" w:type="dxa"/>
            <w:tcBorders>
              <w:top w:val="single" w:sz="4" w:space="0" w:color="000000"/>
              <w:left w:val="single" w:sz="4" w:space="0" w:color="000000"/>
              <w:bottom w:val="single" w:sz="4" w:space="0" w:color="000000"/>
            </w:tcBorders>
          </w:tcPr>
          <w:p w:rsidR="006078C6" w:rsidRPr="006078C6" w:rsidRDefault="006078C6" w:rsidP="00EE371C">
            <w:pPr>
              <w:pStyle w:val="ListParagraph"/>
              <w:snapToGrid w:val="0"/>
              <w:ind w:left="0"/>
              <w:rPr>
                <w:rFonts w:ascii="StobiSerif Regular" w:hAnsi="StobiSerif Regular"/>
                <w:sz w:val="20"/>
                <w:lang w:val="mk-MK"/>
              </w:rPr>
            </w:pPr>
            <w:r w:rsidRPr="006078C6">
              <w:rPr>
                <w:rFonts w:ascii="StobiSerif Regular" w:hAnsi="StobiSerif Regular"/>
                <w:sz w:val="20"/>
                <w:lang w:val="mk-MK"/>
              </w:rPr>
              <w:t xml:space="preserve">Одговорно лице за контакт во министерството </w:t>
            </w:r>
          </w:p>
        </w:tc>
        <w:tc>
          <w:tcPr>
            <w:tcW w:w="7513" w:type="dxa"/>
            <w:gridSpan w:val="2"/>
            <w:tcBorders>
              <w:top w:val="single" w:sz="4" w:space="0" w:color="000000"/>
              <w:left w:val="single" w:sz="4" w:space="0" w:color="000000"/>
              <w:bottom w:val="single" w:sz="4" w:space="0" w:color="000000"/>
              <w:right w:val="single" w:sz="4" w:space="0" w:color="000000"/>
            </w:tcBorders>
          </w:tcPr>
          <w:p w:rsidR="006078C6" w:rsidRPr="006078C6" w:rsidRDefault="006078C6" w:rsidP="00EE371C">
            <w:pPr>
              <w:pStyle w:val="ListParagraph"/>
              <w:snapToGrid w:val="0"/>
              <w:ind w:left="0"/>
              <w:rPr>
                <w:rFonts w:ascii="StobiSerif Regular" w:hAnsi="StobiSerif Regular"/>
                <w:sz w:val="20"/>
                <w:lang w:val="en-US"/>
              </w:rPr>
            </w:pPr>
            <w:r w:rsidRPr="006078C6">
              <w:rPr>
                <w:rFonts w:ascii="StobiSerif Regular" w:hAnsi="StobiSerif Regular"/>
                <w:sz w:val="20"/>
                <w:lang w:val="en-US"/>
              </w:rPr>
              <w:t>lence.tagasovska@finance.gov.mk</w:t>
            </w:r>
          </w:p>
        </w:tc>
      </w:tr>
      <w:tr w:rsidR="006078C6" w:rsidRPr="006078C6" w:rsidTr="00EE371C">
        <w:tc>
          <w:tcPr>
            <w:tcW w:w="3686" w:type="dxa"/>
            <w:tcBorders>
              <w:top w:val="single" w:sz="4" w:space="0" w:color="000000"/>
              <w:left w:val="single" w:sz="4" w:space="0" w:color="000000"/>
              <w:bottom w:val="single" w:sz="4" w:space="0" w:color="000000"/>
            </w:tcBorders>
          </w:tcPr>
          <w:p w:rsidR="006078C6" w:rsidRPr="006078C6" w:rsidRDefault="006078C6" w:rsidP="00EE371C">
            <w:pPr>
              <w:pStyle w:val="ListParagraph"/>
              <w:snapToGrid w:val="0"/>
              <w:ind w:left="0"/>
              <w:rPr>
                <w:rFonts w:ascii="StobiSerif Regular" w:hAnsi="StobiSerif Regular"/>
                <w:sz w:val="20"/>
                <w:lang w:val="mk-MK"/>
              </w:rPr>
            </w:pPr>
            <w:r w:rsidRPr="006078C6">
              <w:rPr>
                <w:rFonts w:ascii="StobiSerif Regular" w:hAnsi="StobiSerif Regular"/>
                <w:sz w:val="20"/>
                <w:lang w:val="mk-MK"/>
              </w:rPr>
              <w:t>Други информации</w:t>
            </w:r>
          </w:p>
        </w:tc>
        <w:tc>
          <w:tcPr>
            <w:tcW w:w="7513" w:type="dxa"/>
            <w:gridSpan w:val="2"/>
            <w:tcBorders>
              <w:top w:val="single" w:sz="4" w:space="0" w:color="000000"/>
              <w:left w:val="single" w:sz="4" w:space="0" w:color="000000"/>
              <w:bottom w:val="single" w:sz="4" w:space="0" w:color="000000"/>
              <w:right w:val="single" w:sz="4" w:space="0" w:color="000000"/>
            </w:tcBorders>
          </w:tcPr>
          <w:p w:rsidR="006078C6" w:rsidRPr="006078C6" w:rsidRDefault="006078C6" w:rsidP="00EE371C">
            <w:pPr>
              <w:pStyle w:val="ListParagraph"/>
              <w:snapToGrid w:val="0"/>
              <w:ind w:left="0"/>
              <w:rPr>
                <w:rFonts w:ascii="StobiSerif Regular" w:hAnsi="StobiSerif Regular"/>
                <w:sz w:val="20"/>
                <w:lang w:val="mk-MK"/>
              </w:rPr>
            </w:pPr>
          </w:p>
          <w:p w:rsidR="006078C6" w:rsidRPr="006078C6" w:rsidRDefault="006078C6" w:rsidP="00EE371C">
            <w:pPr>
              <w:pStyle w:val="ListParagraph"/>
              <w:ind w:left="0"/>
              <w:rPr>
                <w:rFonts w:ascii="StobiSerif Regular" w:hAnsi="StobiSerif Regular"/>
                <w:sz w:val="20"/>
                <w:lang w:val="mk-MK"/>
              </w:rPr>
            </w:pPr>
          </w:p>
        </w:tc>
      </w:tr>
    </w:tbl>
    <w:p w:rsidR="00BA4147" w:rsidRPr="006078C6" w:rsidRDefault="00BA4147">
      <w:pPr>
        <w:rPr>
          <w:sz w:val="20"/>
          <w:szCs w:val="20"/>
        </w:rPr>
      </w:pPr>
    </w:p>
    <w:sectPr w:rsidR="00BA4147" w:rsidRPr="006078C6" w:rsidSect="00BA4147">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tobiSerif Regular">
    <w:panose1 w:val="02000503060000020004"/>
    <w:charset w:val="00"/>
    <w:family w:val="modern"/>
    <w:notTrueType/>
    <w:pitch w:val="variable"/>
    <w:sig w:usb0="A00002AF" w:usb1="5000204B" w:usb2="00000000" w:usb3="00000000" w:csb0="0000009F"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078C6"/>
    <w:rsid w:val="006078C6"/>
    <w:rsid w:val="00BA41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78C6"/>
    <w:pPr>
      <w:suppressAutoHyphens/>
      <w:spacing w:after="0" w:line="240" w:lineRule="auto"/>
    </w:pPr>
    <w:rPr>
      <w:rFonts w:ascii="Times New Roman" w:eastAsia="Times New Roman" w:hAnsi="Times New Roman" w:cs="Times New Roman"/>
      <w:sz w:val="24"/>
      <w:szCs w:val="24"/>
      <w:lang w:val="mk-MK"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6078C6"/>
    <w:rPr>
      <w:b/>
      <w:bCs/>
    </w:rPr>
  </w:style>
  <w:style w:type="paragraph" w:styleId="ListParagraph">
    <w:name w:val="List Paragraph"/>
    <w:basedOn w:val="Normal"/>
    <w:qFormat/>
    <w:rsid w:val="006078C6"/>
    <w:pPr>
      <w:ind w:left="720"/>
    </w:pPr>
    <w:rPr>
      <w:rFonts w:cs="Calibri"/>
      <w:szCs w:val="20"/>
      <w:lang w:val="en-GB" w:eastAsia="ar-SA"/>
    </w:rPr>
  </w:style>
  <w:style w:type="paragraph" w:styleId="BodyText2">
    <w:name w:val="Body Text 2"/>
    <w:basedOn w:val="Normal"/>
    <w:link w:val="BodyText2Char"/>
    <w:rsid w:val="006078C6"/>
    <w:pPr>
      <w:spacing w:after="120" w:line="480" w:lineRule="auto"/>
    </w:pPr>
    <w:rPr>
      <w:lang w:val="en-GB"/>
    </w:rPr>
  </w:style>
  <w:style w:type="character" w:customStyle="1" w:styleId="BodyText2Char">
    <w:name w:val="Body Text 2 Char"/>
    <w:basedOn w:val="DefaultParagraphFont"/>
    <w:link w:val="BodyText2"/>
    <w:rsid w:val="006078C6"/>
    <w:rPr>
      <w:rFonts w:ascii="Times New Roman" w:eastAsia="Times New Roman" w:hAnsi="Times New Roman" w:cs="Times New Roman"/>
      <w:sz w:val="24"/>
      <w:szCs w:val="24"/>
      <w:lang w:val="en-GB" w:eastAsia="zh-CN"/>
    </w:rPr>
  </w:style>
  <w:style w:type="paragraph" w:customStyle="1" w:styleId="TableContents">
    <w:name w:val="Table Contents"/>
    <w:basedOn w:val="Normal"/>
    <w:rsid w:val="006078C6"/>
    <w:pPr>
      <w:suppressLineNumbers/>
    </w:pPr>
    <w:rPr>
      <w:lang w:val="en-GB"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263</Words>
  <Characters>1504</Characters>
  <Application>Microsoft Office Word</Application>
  <DocSecurity>0</DocSecurity>
  <Lines>12</Lines>
  <Paragraphs>3</Paragraphs>
  <ScaleCrop>false</ScaleCrop>
  <Company/>
  <LinksUpToDate>false</LinksUpToDate>
  <CharactersWithSpaces>1764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sabirr</dc:creator>
  <cp:keywords/>
  <dc:description/>
  <cp:lastModifiedBy>sabirr</cp:lastModifiedBy>
  <cp:revision>1</cp:revision>
  <dcterms:created xsi:type="dcterms:W3CDTF">2014-06-19T07:59:00Z</dcterms:created>
  <dcterms:modified xsi:type="dcterms:W3CDTF">2014-06-19T07:59:00Z</dcterms:modified>
</cp:coreProperties>
</file>