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DADEA" w14:textId="77777777" w:rsidR="00A001D5" w:rsidRDefault="00A001D5" w:rsidP="00A001D5">
      <w:pPr>
        <w:jc w:val="center"/>
        <w:rPr>
          <w:rFonts w:ascii="StobiSerifPro" w:hAnsi="StobiSerifPro"/>
          <w:b/>
          <w:sz w:val="20"/>
          <w:szCs w:val="20"/>
          <w:lang w:val="en-US"/>
        </w:rPr>
      </w:pPr>
      <w:r w:rsidRPr="003E0EF9">
        <w:rPr>
          <w:rFonts w:ascii="StobiSerifPro" w:hAnsi="StobiSerifPro"/>
          <w:b/>
          <w:sz w:val="20"/>
          <w:szCs w:val="20"/>
        </w:rPr>
        <w:t>ИЗВЕШТАЈ ЗА ПРОЦЕНКА НА ВЛИЈАНИЕТО НА РЕГУЛАТИВАТА</w:t>
      </w:r>
    </w:p>
    <w:p w14:paraId="1315D755" w14:textId="77777777" w:rsidR="00A001D5" w:rsidRPr="00F42F5E" w:rsidRDefault="00A001D5" w:rsidP="00A001D5">
      <w:pPr>
        <w:jc w:val="center"/>
        <w:rPr>
          <w:rFonts w:ascii="StobiSerifPro" w:hAnsi="StobiSerifPro"/>
          <w:b/>
          <w:sz w:val="20"/>
          <w:szCs w:val="20"/>
          <w:lang w:val="en-US"/>
        </w:rPr>
      </w:pPr>
    </w:p>
    <w:p w14:paraId="3EED12D3" w14:textId="69E332E5" w:rsidR="00A001D5" w:rsidRPr="000F39E8" w:rsidRDefault="00A001D5" w:rsidP="000F39E8">
      <w:pPr>
        <w:jc w:val="center"/>
        <w:rPr>
          <w:rFonts w:ascii="StobiSerifPro" w:hAnsi="StobiSerifPro"/>
          <w:b/>
          <w:sz w:val="20"/>
          <w:szCs w:val="20"/>
          <w:lang w:val="sq-AL"/>
        </w:rPr>
      </w:pPr>
      <w:r>
        <w:rPr>
          <w:rFonts w:ascii="StobiSerifPro" w:hAnsi="StobiSerifPro"/>
          <w:b/>
          <w:sz w:val="20"/>
          <w:szCs w:val="20"/>
          <w:lang w:val="sq-AL"/>
        </w:rPr>
        <w:t>RAPORT PËR VLERËSIMIN E NDIKIMIT TË RREGULLATIVËS</w:t>
      </w:r>
    </w:p>
    <w:p w14:paraId="27F80B8F" w14:textId="77777777" w:rsidR="00A001D5" w:rsidRDefault="00A001D5" w:rsidP="00A001D5">
      <w:pPr>
        <w:ind w:left="284"/>
        <w:jc w:val="center"/>
        <w:rPr>
          <w:rFonts w:ascii="StobiSerifPro" w:hAnsi="StobiSerifPro"/>
          <w:b/>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5"/>
        <w:gridCol w:w="6926"/>
      </w:tblGrid>
      <w:tr w:rsidR="00A001D5" w:rsidRPr="00A001D5" w14:paraId="44513F1D" w14:textId="77777777" w:rsidTr="00A001D5">
        <w:trPr>
          <w:trHeight w:val="287"/>
        </w:trPr>
        <w:tc>
          <w:tcPr>
            <w:tcW w:w="3105" w:type="dxa"/>
            <w:shd w:val="clear" w:color="auto" w:fill="FBD4B4"/>
          </w:tcPr>
          <w:p w14:paraId="71E03DCB" w14:textId="77777777" w:rsidR="00A001D5" w:rsidRPr="00A001D5" w:rsidRDefault="00A001D5" w:rsidP="00D2795A">
            <w:pPr>
              <w:jc w:val="center"/>
              <w:rPr>
                <w:rFonts w:ascii="StobiSerif Regular" w:hAnsi="StobiSerif Regular"/>
                <w:sz w:val="20"/>
                <w:szCs w:val="20"/>
              </w:rPr>
            </w:pPr>
            <w:r w:rsidRPr="00A001D5">
              <w:rPr>
                <w:rFonts w:ascii="StobiSerif Regular" w:hAnsi="StobiSerif Regular"/>
                <w:sz w:val="20"/>
                <w:szCs w:val="20"/>
              </w:rPr>
              <w:t>Назив на министерство:</w:t>
            </w:r>
          </w:p>
          <w:p w14:paraId="42AF9493" w14:textId="77777777" w:rsidR="00A001D5" w:rsidRPr="00A001D5" w:rsidRDefault="00A001D5" w:rsidP="00D2795A">
            <w:pPr>
              <w:jc w:val="center"/>
              <w:rPr>
                <w:rFonts w:ascii="StobiSerif Regular" w:hAnsi="StobiSerif Regular"/>
                <w:sz w:val="20"/>
                <w:szCs w:val="20"/>
                <w:lang w:val="sq-AL"/>
              </w:rPr>
            </w:pPr>
            <w:r w:rsidRPr="00A001D5">
              <w:rPr>
                <w:rFonts w:ascii="StobiSerif Regular" w:hAnsi="StobiSerif Regular"/>
                <w:sz w:val="20"/>
                <w:szCs w:val="20"/>
                <w:lang w:val="sq-AL"/>
              </w:rPr>
              <w:t>Emri i Ministrisë:</w:t>
            </w:r>
          </w:p>
        </w:tc>
        <w:tc>
          <w:tcPr>
            <w:tcW w:w="6926" w:type="dxa"/>
          </w:tcPr>
          <w:p w14:paraId="3ECCD9D5" w14:textId="77777777" w:rsidR="00D274B7" w:rsidRPr="00D96CB0" w:rsidRDefault="00D274B7" w:rsidP="00D274B7">
            <w:pPr>
              <w:rPr>
                <w:rFonts w:ascii="StobiSerif Regular" w:hAnsi="StobiSerif Regular"/>
                <w:sz w:val="20"/>
                <w:szCs w:val="20"/>
              </w:rPr>
            </w:pPr>
            <w:r w:rsidRPr="00D96CB0">
              <w:rPr>
                <w:rFonts w:ascii="StobiSerif Regular" w:hAnsi="StobiSerif Regular"/>
                <w:sz w:val="20"/>
                <w:szCs w:val="20"/>
              </w:rPr>
              <w:t>Министерство за животна средина и просторно планирање</w:t>
            </w:r>
          </w:p>
          <w:p w14:paraId="0B9A94F5" w14:textId="6F74ED46" w:rsidR="0069265D" w:rsidRPr="00A001D5" w:rsidRDefault="0069265D" w:rsidP="00D2795A">
            <w:pPr>
              <w:rPr>
                <w:rFonts w:ascii="StobiSerif Regular" w:hAnsi="StobiSerif Regular"/>
                <w:sz w:val="20"/>
                <w:szCs w:val="20"/>
              </w:rPr>
            </w:pPr>
            <w:proofErr w:type="spellStart"/>
            <w:r w:rsidRPr="004E47EA">
              <w:rPr>
                <w:rFonts w:ascii="StobiSerif Regular" w:hAnsi="StobiSerif Regular"/>
                <w:sz w:val="20"/>
                <w:szCs w:val="20"/>
              </w:rPr>
              <w:t>Ministria</w:t>
            </w:r>
            <w:proofErr w:type="spellEnd"/>
            <w:r w:rsidRPr="004E47EA">
              <w:rPr>
                <w:rFonts w:ascii="StobiSerif Regular" w:hAnsi="StobiSerif Regular"/>
                <w:sz w:val="20"/>
                <w:szCs w:val="20"/>
              </w:rPr>
              <w:t xml:space="preserve"> e </w:t>
            </w:r>
            <w:proofErr w:type="spellStart"/>
            <w:r w:rsidRPr="004E47EA">
              <w:rPr>
                <w:rFonts w:ascii="StobiSerif Regular" w:hAnsi="StobiSerif Regular"/>
                <w:sz w:val="20"/>
                <w:szCs w:val="20"/>
              </w:rPr>
              <w:t>Mjedisit</w:t>
            </w:r>
            <w:proofErr w:type="spellEnd"/>
            <w:r w:rsidRPr="004E47EA">
              <w:rPr>
                <w:rFonts w:ascii="StobiSerif Regular" w:hAnsi="StobiSerif Regular"/>
                <w:sz w:val="20"/>
                <w:szCs w:val="20"/>
              </w:rPr>
              <w:t xml:space="preserve"> </w:t>
            </w:r>
            <w:r>
              <w:rPr>
                <w:rFonts w:ascii="StobiSerif Regular" w:hAnsi="StobiSerif Regular"/>
                <w:sz w:val="20"/>
                <w:szCs w:val="20"/>
                <w:lang w:val="sq-AL"/>
              </w:rPr>
              <w:t xml:space="preserve">Jetësor </w:t>
            </w:r>
            <w:proofErr w:type="spellStart"/>
            <w:r w:rsidRPr="004E47EA">
              <w:rPr>
                <w:rFonts w:ascii="StobiSerif Regular" w:hAnsi="StobiSerif Regular"/>
                <w:sz w:val="20"/>
                <w:szCs w:val="20"/>
              </w:rPr>
              <w:t>dhe</w:t>
            </w:r>
            <w:proofErr w:type="spellEnd"/>
            <w:r w:rsidRPr="004E47EA">
              <w:rPr>
                <w:rFonts w:ascii="StobiSerif Regular" w:hAnsi="StobiSerif Regular"/>
                <w:sz w:val="20"/>
                <w:szCs w:val="20"/>
              </w:rPr>
              <w:t xml:space="preserve"> </w:t>
            </w:r>
            <w:proofErr w:type="spellStart"/>
            <w:r w:rsidRPr="004E47EA">
              <w:rPr>
                <w:rFonts w:ascii="StobiSerif Regular" w:hAnsi="StobiSerif Regular"/>
                <w:sz w:val="20"/>
                <w:szCs w:val="20"/>
              </w:rPr>
              <w:t>Planifikimit</w:t>
            </w:r>
            <w:proofErr w:type="spellEnd"/>
            <w:r w:rsidRPr="004E47EA">
              <w:rPr>
                <w:rFonts w:ascii="StobiSerif Regular" w:hAnsi="StobiSerif Regular"/>
                <w:sz w:val="20"/>
                <w:szCs w:val="20"/>
              </w:rPr>
              <w:t xml:space="preserve"> </w:t>
            </w:r>
            <w:proofErr w:type="spellStart"/>
            <w:r w:rsidRPr="004E47EA">
              <w:rPr>
                <w:rFonts w:ascii="StobiSerif Regular" w:hAnsi="StobiSerif Regular"/>
                <w:sz w:val="20"/>
                <w:szCs w:val="20"/>
              </w:rPr>
              <w:t>Hapësinor</w:t>
            </w:r>
            <w:proofErr w:type="spellEnd"/>
          </w:p>
        </w:tc>
      </w:tr>
      <w:tr w:rsidR="00A001D5" w:rsidRPr="00A001D5" w14:paraId="5B0951CE" w14:textId="77777777" w:rsidTr="00A001D5">
        <w:trPr>
          <w:trHeight w:val="622"/>
        </w:trPr>
        <w:tc>
          <w:tcPr>
            <w:tcW w:w="3105" w:type="dxa"/>
            <w:shd w:val="clear" w:color="auto" w:fill="FBD4B4"/>
          </w:tcPr>
          <w:p w14:paraId="7BEF19A4" w14:textId="77777777" w:rsidR="00A001D5" w:rsidRPr="00A001D5" w:rsidRDefault="00A001D5" w:rsidP="00D2795A">
            <w:pPr>
              <w:jc w:val="center"/>
              <w:rPr>
                <w:rFonts w:ascii="StobiSerif Regular" w:hAnsi="StobiSerif Regular"/>
                <w:sz w:val="20"/>
                <w:szCs w:val="20"/>
                <w:lang w:val="en-US"/>
              </w:rPr>
            </w:pPr>
            <w:r w:rsidRPr="00A001D5">
              <w:rPr>
                <w:rFonts w:ascii="StobiSerif Regular" w:hAnsi="StobiSerif Regular"/>
                <w:sz w:val="20"/>
                <w:szCs w:val="20"/>
              </w:rPr>
              <w:t>Назив на предлогот на закон:</w:t>
            </w:r>
          </w:p>
          <w:p w14:paraId="1EB7AE2D" w14:textId="77777777" w:rsidR="00A001D5" w:rsidRPr="00A001D5" w:rsidRDefault="00A001D5" w:rsidP="00D2795A">
            <w:pPr>
              <w:jc w:val="center"/>
              <w:rPr>
                <w:rFonts w:ascii="StobiSerif Regular" w:hAnsi="StobiSerif Regular"/>
                <w:sz w:val="20"/>
                <w:szCs w:val="20"/>
                <w:lang w:val="en-US"/>
              </w:rPr>
            </w:pPr>
          </w:p>
          <w:p w14:paraId="07A1C918" w14:textId="77777777" w:rsidR="00A001D5" w:rsidRPr="00A001D5" w:rsidRDefault="00A001D5" w:rsidP="00D2795A">
            <w:pPr>
              <w:jc w:val="center"/>
              <w:rPr>
                <w:rFonts w:ascii="StobiSerif Regular" w:hAnsi="StobiSerif Regular"/>
                <w:sz w:val="20"/>
                <w:szCs w:val="20"/>
                <w:lang w:val="sq-AL"/>
              </w:rPr>
            </w:pPr>
            <w:r w:rsidRPr="00A001D5">
              <w:rPr>
                <w:rFonts w:ascii="StobiSerif Regular" w:hAnsi="StobiSerif Regular"/>
                <w:sz w:val="20"/>
                <w:szCs w:val="20"/>
                <w:lang w:val="sq-AL"/>
              </w:rPr>
              <w:t>Titulli i Projektligjit:</w:t>
            </w:r>
          </w:p>
        </w:tc>
        <w:tc>
          <w:tcPr>
            <w:tcW w:w="6926" w:type="dxa"/>
          </w:tcPr>
          <w:p w14:paraId="4434BFFF" w14:textId="109A5F0B" w:rsidR="00A001D5" w:rsidRPr="00A001D5" w:rsidRDefault="00043801" w:rsidP="00D2795A">
            <w:pPr>
              <w:rPr>
                <w:rFonts w:ascii="StobiSerif Regular" w:hAnsi="StobiSerif Regular"/>
                <w:sz w:val="20"/>
                <w:szCs w:val="20"/>
              </w:rPr>
            </w:pPr>
            <w:r w:rsidRPr="00D96CB0">
              <w:rPr>
                <w:rFonts w:ascii="StobiSerif Regular" w:hAnsi="StobiSerif Regular"/>
                <w:sz w:val="20"/>
                <w:szCs w:val="20"/>
              </w:rPr>
              <w:t xml:space="preserve">Предлог на </w:t>
            </w:r>
            <w:r w:rsidRPr="00D96CB0">
              <w:rPr>
                <w:rFonts w:ascii="StobiSerif Regular" w:hAnsi="StobiSerif Regular" w:cs="Arial"/>
                <w:sz w:val="20"/>
                <w:szCs w:val="20"/>
              </w:rPr>
              <w:t xml:space="preserve">Закон за изменување и дополнување на </w:t>
            </w:r>
            <w:r w:rsidRPr="007B4B5F">
              <w:rPr>
                <w:rFonts w:ascii="StobiSerif Regular" w:eastAsia="Calibri" w:hAnsi="StobiSerif Regular" w:cs="Calibri"/>
                <w:iCs/>
                <w:sz w:val="20"/>
                <w:szCs w:val="20"/>
              </w:rPr>
              <w:t xml:space="preserve">Законот за </w:t>
            </w:r>
            <w:r>
              <w:rPr>
                <w:rFonts w:ascii="StobiSerif Regular" w:eastAsia="Calibri" w:hAnsi="StobiSerif Regular" w:cs="Calibri"/>
                <w:iCs/>
                <w:sz w:val="20"/>
                <w:szCs w:val="20"/>
              </w:rPr>
              <w:t>утврдување на цени на водните услуги.</w:t>
            </w:r>
          </w:p>
          <w:p w14:paraId="10A9BECC" w14:textId="73BF8BD7" w:rsidR="00A001D5" w:rsidRPr="00A001D5" w:rsidRDefault="0069265D" w:rsidP="00D2795A">
            <w:pPr>
              <w:rPr>
                <w:rFonts w:ascii="StobiSerif Regular" w:hAnsi="StobiSerif Regular"/>
                <w:sz w:val="20"/>
                <w:szCs w:val="20"/>
              </w:rPr>
            </w:pPr>
            <w:proofErr w:type="spellStart"/>
            <w:r w:rsidRPr="004E47EA">
              <w:rPr>
                <w:rFonts w:ascii="StobiSerif Regular" w:hAnsi="StobiSerif Regular"/>
                <w:sz w:val="20"/>
                <w:szCs w:val="20"/>
              </w:rPr>
              <w:t>Propozim-ligj</w:t>
            </w:r>
            <w:proofErr w:type="spellEnd"/>
            <w:r w:rsidRPr="004E47EA">
              <w:rPr>
                <w:rFonts w:ascii="StobiSerif Regular" w:hAnsi="StobiSerif Regular"/>
                <w:sz w:val="20"/>
                <w:szCs w:val="20"/>
              </w:rPr>
              <w:t xml:space="preserve"> </w:t>
            </w:r>
            <w:proofErr w:type="spellStart"/>
            <w:r w:rsidRPr="004E47EA">
              <w:rPr>
                <w:rFonts w:ascii="StobiSerif Regular" w:hAnsi="StobiSerif Regular"/>
                <w:sz w:val="20"/>
                <w:szCs w:val="20"/>
              </w:rPr>
              <w:t>për</w:t>
            </w:r>
            <w:proofErr w:type="spellEnd"/>
            <w:r w:rsidRPr="004E47EA">
              <w:rPr>
                <w:rFonts w:ascii="StobiSerif Regular" w:hAnsi="StobiSerif Regular"/>
                <w:sz w:val="20"/>
                <w:szCs w:val="20"/>
              </w:rPr>
              <w:t xml:space="preserve"> </w:t>
            </w:r>
            <w:proofErr w:type="spellStart"/>
            <w:r w:rsidRPr="004E47EA">
              <w:rPr>
                <w:rFonts w:ascii="StobiSerif Regular" w:hAnsi="StobiSerif Regular"/>
                <w:sz w:val="20"/>
                <w:szCs w:val="20"/>
              </w:rPr>
              <w:t>ndryshimin</w:t>
            </w:r>
            <w:proofErr w:type="spellEnd"/>
            <w:r w:rsidRPr="004E47EA">
              <w:rPr>
                <w:rFonts w:ascii="StobiSerif Regular" w:hAnsi="StobiSerif Regular"/>
                <w:sz w:val="20"/>
                <w:szCs w:val="20"/>
              </w:rPr>
              <w:t xml:space="preserve"> </w:t>
            </w:r>
            <w:proofErr w:type="spellStart"/>
            <w:r w:rsidRPr="004E47EA">
              <w:rPr>
                <w:rFonts w:ascii="StobiSerif Regular" w:hAnsi="StobiSerif Regular"/>
                <w:sz w:val="20"/>
                <w:szCs w:val="20"/>
              </w:rPr>
              <w:t>dhe</w:t>
            </w:r>
            <w:proofErr w:type="spellEnd"/>
            <w:r w:rsidRPr="004E47EA">
              <w:rPr>
                <w:rFonts w:ascii="StobiSerif Regular" w:hAnsi="StobiSerif Regular"/>
                <w:sz w:val="20"/>
                <w:szCs w:val="20"/>
              </w:rPr>
              <w:t xml:space="preserve"> </w:t>
            </w:r>
            <w:proofErr w:type="spellStart"/>
            <w:r w:rsidRPr="004E47EA">
              <w:rPr>
                <w:rFonts w:ascii="StobiSerif Regular" w:hAnsi="StobiSerif Regular"/>
                <w:sz w:val="20"/>
                <w:szCs w:val="20"/>
              </w:rPr>
              <w:t>plotësimin</w:t>
            </w:r>
            <w:proofErr w:type="spellEnd"/>
            <w:r w:rsidRPr="004E47EA">
              <w:rPr>
                <w:rFonts w:ascii="StobiSerif Regular" w:hAnsi="StobiSerif Regular"/>
                <w:sz w:val="20"/>
                <w:szCs w:val="20"/>
              </w:rPr>
              <w:t xml:space="preserve"> e </w:t>
            </w:r>
            <w:proofErr w:type="spellStart"/>
            <w:r w:rsidRPr="004E47EA">
              <w:rPr>
                <w:rFonts w:ascii="StobiSerif Regular" w:hAnsi="StobiSerif Regular"/>
                <w:sz w:val="20"/>
                <w:szCs w:val="20"/>
              </w:rPr>
              <w:t>Ligjit</w:t>
            </w:r>
            <w:proofErr w:type="spellEnd"/>
            <w:r w:rsidRPr="004E47EA">
              <w:rPr>
                <w:rFonts w:ascii="StobiSerif Regular" w:hAnsi="StobiSerif Regular"/>
                <w:sz w:val="20"/>
                <w:szCs w:val="20"/>
              </w:rPr>
              <w:t xml:space="preserve"> </w:t>
            </w:r>
            <w:proofErr w:type="spellStart"/>
            <w:r w:rsidRPr="004E47EA">
              <w:rPr>
                <w:rFonts w:ascii="StobiSerif Regular" w:hAnsi="StobiSerif Regular"/>
                <w:sz w:val="20"/>
                <w:szCs w:val="20"/>
              </w:rPr>
              <w:t>për</w:t>
            </w:r>
            <w:proofErr w:type="spellEnd"/>
            <w:r w:rsidRPr="004E47EA">
              <w:rPr>
                <w:rFonts w:ascii="StobiSerif Regular" w:hAnsi="StobiSerif Regular"/>
                <w:sz w:val="20"/>
                <w:szCs w:val="20"/>
              </w:rPr>
              <w:t xml:space="preserve"> </w:t>
            </w:r>
            <w:proofErr w:type="spellStart"/>
            <w:r w:rsidRPr="004E47EA">
              <w:rPr>
                <w:rFonts w:ascii="StobiSerif Regular" w:hAnsi="StobiSerif Regular"/>
                <w:sz w:val="20"/>
                <w:szCs w:val="20"/>
              </w:rPr>
              <w:t>përcaktimin</w:t>
            </w:r>
            <w:proofErr w:type="spellEnd"/>
            <w:r w:rsidRPr="004E47EA">
              <w:rPr>
                <w:rFonts w:ascii="StobiSerif Regular" w:hAnsi="StobiSerif Regular"/>
                <w:sz w:val="20"/>
                <w:szCs w:val="20"/>
              </w:rPr>
              <w:t xml:space="preserve"> e </w:t>
            </w:r>
            <w:proofErr w:type="spellStart"/>
            <w:r w:rsidRPr="004E47EA">
              <w:rPr>
                <w:rFonts w:ascii="StobiSerif Regular" w:hAnsi="StobiSerif Regular"/>
                <w:sz w:val="20"/>
                <w:szCs w:val="20"/>
              </w:rPr>
              <w:t>çmimeve</w:t>
            </w:r>
            <w:proofErr w:type="spellEnd"/>
            <w:r w:rsidRPr="004E47EA">
              <w:rPr>
                <w:rFonts w:ascii="StobiSerif Regular" w:hAnsi="StobiSerif Regular"/>
                <w:sz w:val="20"/>
                <w:szCs w:val="20"/>
              </w:rPr>
              <w:t xml:space="preserve"> </w:t>
            </w:r>
            <w:proofErr w:type="spellStart"/>
            <w:r w:rsidRPr="004E47EA">
              <w:rPr>
                <w:rFonts w:ascii="StobiSerif Regular" w:hAnsi="StobiSerif Regular"/>
                <w:sz w:val="20"/>
                <w:szCs w:val="20"/>
              </w:rPr>
              <w:t>të</w:t>
            </w:r>
            <w:proofErr w:type="spellEnd"/>
            <w:r w:rsidRPr="004E47EA">
              <w:rPr>
                <w:rFonts w:ascii="StobiSerif Regular" w:hAnsi="StobiSerif Regular"/>
                <w:sz w:val="20"/>
                <w:szCs w:val="20"/>
              </w:rPr>
              <w:t xml:space="preserve"> </w:t>
            </w:r>
            <w:proofErr w:type="spellStart"/>
            <w:r w:rsidRPr="004E47EA">
              <w:rPr>
                <w:rFonts w:ascii="StobiSerif Regular" w:hAnsi="StobiSerif Regular"/>
                <w:sz w:val="20"/>
                <w:szCs w:val="20"/>
              </w:rPr>
              <w:t>shërbimeve</w:t>
            </w:r>
            <w:proofErr w:type="spellEnd"/>
            <w:r w:rsidRPr="004E47EA">
              <w:rPr>
                <w:rFonts w:ascii="StobiSerif Regular" w:hAnsi="StobiSerif Regular"/>
                <w:sz w:val="20"/>
                <w:szCs w:val="20"/>
              </w:rPr>
              <w:t xml:space="preserve"> </w:t>
            </w:r>
            <w:proofErr w:type="spellStart"/>
            <w:r w:rsidRPr="004E47EA">
              <w:rPr>
                <w:rFonts w:ascii="StobiSerif Regular" w:hAnsi="StobiSerif Regular"/>
                <w:sz w:val="20"/>
                <w:szCs w:val="20"/>
              </w:rPr>
              <w:t>të</w:t>
            </w:r>
            <w:proofErr w:type="spellEnd"/>
            <w:r w:rsidRPr="004E47EA">
              <w:rPr>
                <w:rFonts w:ascii="StobiSerif Regular" w:hAnsi="StobiSerif Regular"/>
                <w:sz w:val="20"/>
                <w:szCs w:val="20"/>
              </w:rPr>
              <w:t xml:space="preserve"> </w:t>
            </w:r>
            <w:proofErr w:type="spellStart"/>
            <w:r w:rsidRPr="004E47EA">
              <w:rPr>
                <w:rFonts w:ascii="StobiSerif Regular" w:hAnsi="StobiSerif Regular"/>
                <w:sz w:val="20"/>
                <w:szCs w:val="20"/>
              </w:rPr>
              <w:t>ujit</w:t>
            </w:r>
            <w:proofErr w:type="spellEnd"/>
          </w:p>
        </w:tc>
      </w:tr>
      <w:tr w:rsidR="00A001D5" w:rsidRPr="00A001D5" w14:paraId="51CD96B7" w14:textId="77777777" w:rsidTr="00A001D5">
        <w:trPr>
          <w:trHeight w:val="435"/>
        </w:trPr>
        <w:tc>
          <w:tcPr>
            <w:tcW w:w="3105" w:type="dxa"/>
            <w:shd w:val="clear" w:color="auto" w:fill="FBD4B4"/>
          </w:tcPr>
          <w:p w14:paraId="0F94206F" w14:textId="77777777" w:rsidR="00A001D5" w:rsidRPr="00A001D5" w:rsidRDefault="00A001D5" w:rsidP="00D2795A">
            <w:pPr>
              <w:jc w:val="center"/>
              <w:rPr>
                <w:rFonts w:ascii="StobiSerif Regular" w:hAnsi="StobiSerif Regular"/>
                <w:sz w:val="20"/>
                <w:szCs w:val="20"/>
              </w:rPr>
            </w:pPr>
            <w:r w:rsidRPr="00A001D5">
              <w:rPr>
                <w:rFonts w:ascii="StobiSerif Regular" w:hAnsi="StobiSerif Regular"/>
                <w:sz w:val="20"/>
                <w:szCs w:val="20"/>
              </w:rPr>
              <w:t>Одговорно лице и контакт информации:</w:t>
            </w:r>
          </w:p>
          <w:p w14:paraId="40ACF893" w14:textId="77777777" w:rsidR="00A001D5" w:rsidRPr="00A001D5" w:rsidRDefault="00A001D5" w:rsidP="00D2795A">
            <w:pPr>
              <w:jc w:val="center"/>
              <w:rPr>
                <w:rFonts w:ascii="StobiSerif Regular" w:hAnsi="StobiSerif Regular"/>
                <w:sz w:val="20"/>
                <w:szCs w:val="20"/>
                <w:lang w:val="sq-AL"/>
              </w:rPr>
            </w:pPr>
            <w:r w:rsidRPr="00A001D5">
              <w:rPr>
                <w:rFonts w:ascii="StobiSerif Regular" w:hAnsi="StobiSerif Regular"/>
                <w:sz w:val="20"/>
                <w:szCs w:val="20"/>
                <w:lang w:val="sq-AL"/>
              </w:rPr>
              <w:t>Personi përgjegjës dhe kontakt informcionet:</w:t>
            </w:r>
          </w:p>
        </w:tc>
        <w:tc>
          <w:tcPr>
            <w:tcW w:w="6926" w:type="dxa"/>
          </w:tcPr>
          <w:p w14:paraId="46C8E65C" w14:textId="77777777" w:rsidR="00A001D5" w:rsidRPr="00A001D5" w:rsidRDefault="00A001D5" w:rsidP="00D2795A">
            <w:pPr>
              <w:rPr>
                <w:rFonts w:ascii="StobiSerif Regular" w:hAnsi="StobiSerif Regular"/>
                <w:sz w:val="20"/>
                <w:szCs w:val="20"/>
              </w:rPr>
            </w:pPr>
          </w:p>
          <w:p w14:paraId="6D02F9E2" w14:textId="6FB3E242" w:rsidR="00810548" w:rsidRPr="008B6F4A" w:rsidRDefault="000F39E8" w:rsidP="00D2795A">
            <w:pPr>
              <w:rPr>
                <w:rFonts w:ascii="StobiSerif Regular" w:hAnsi="StobiSerif Regular"/>
                <w:sz w:val="20"/>
                <w:szCs w:val="20"/>
              </w:rPr>
            </w:pPr>
            <w:r>
              <w:rPr>
                <w:rFonts w:ascii="StobiSerif Regular" w:hAnsi="StobiSerif Regular"/>
                <w:sz w:val="20"/>
                <w:szCs w:val="20"/>
              </w:rPr>
              <w:t xml:space="preserve">Весна </w:t>
            </w:r>
            <w:proofErr w:type="spellStart"/>
            <w:r>
              <w:rPr>
                <w:rFonts w:ascii="StobiSerif Regular" w:hAnsi="StobiSerif Regular"/>
                <w:sz w:val="20"/>
                <w:szCs w:val="20"/>
              </w:rPr>
              <w:t>Индова</w:t>
            </w:r>
            <w:proofErr w:type="spellEnd"/>
            <w:r>
              <w:rPr>
                <w:rFonts w:ascii="StobiSerif Regular" w:hAnsi="StobiSerif Regular"/>
                <w:sz w:val="20"/>
                <w:szCs w:val="20"/>
              </w:rPr>
              <w:t>,</w:t>
            </w:r>
            <w:r w:rsidR="00824AFF">
              <w:rPr>
                <w:rFonts w:ascii="StobiSerif Regular" w:hAnsi="StobiSerif Regular"/>
                <w:sz w:val="20"/>
                <w:szCs w:val="20"/>
                <w:lang w:val="sq-AL"/>
              </w:rPr>
              <w:t xml:space="preserve"> </w:t>
            </w:r>
            <w:r>
              <w:rPr>
                <w:rFonts w:ascii="StobiSerif Regular" w:hAnsi="StobiSerif Regular"/>
                <w:sz w:val="20"/>
                <w:szCs w:val="20"/>
              </w:rPr>
              <w:t>раководител на Сектор за ЕУ</w:t>
            </w:r>
          </w:p>
          <w:p w14:paraId="11D9D8D7" w14:textId="7AC0651E" w:rsidR="000F39E8" w:rsidRPr="000F39E8" w:rsidRDefault="000F39E8" w:rsidP="00D2795A">
            <w:pPr>
              <w:rPr>
                <w:rFonts w:ascii="StobiSerif Regular" w:hAnsi="StobiSerif Regular"/>
                <w:sz w:val="20"/>
                <w:szCs w:val="20"/>
              </w:rPr>
            </w:pPr>
          </w:p>
          <w:p w14:paraId="6794C81B" w14:textId="77777777" w:rsidR="00A001D5" w:rsidRPr="00A001D5" w:rsidRDefault="00A001D5" w:rsidP="00D2795A">
            <w:pPr>
              <w:rPr>
                <w:rFonts w:ascii="StobiSerif Regular" w:hAnsi="StobiSerif Regular"/>
                <w:sz w:val="20"/>
                <w:szCs w:val="20"/>
              </w:rPr>
            </w:pPr>
          </w:p>
        </w:tc>
      </w:tr>
      <w:tr w:rsidR="00A001D5" w:rsidRPr="00A001D5" w14:paraId="40FEEDBC" w14:textId="77777777" w:rsidTr="00A001D5">
        <w:trPr>
          <w:trHeight w:val="458"/>
        </w:trPr>
        <w:tc>
          <w:tcPr>
            <w:tcW w:w="3105" w:type="dxa"/>
            <w:shd w:val="clear" w:color="auto" w:fill="FBD4B4"/>
          </w:tcPr>
          <w:p w14:paraId="571BBB54" w14:textId="77777777" w:rsidR="00A001D5" w:rsidRPr="00A001D5" w:rsidRDefault="00A001D5" w:rsidP="00D2795A">
            <w:pPr>
              <w:jc w:val="center"/>
              <w:rPr>
                <w:rFonts w:ascii="StobiSerif Regular" w:hAnsi="StobiSerif Regular"/>
                <w:sz w:val="20"/>
                <w:szCs w:val="20"/>
              </w:rPr>
            </w:pPr>
          </w:p>
          <w:p w14:paraId="5DEE5EFA" w14:textId="77777777" w:rsidR="00A001D5" w:rsidRPr="00A001D5" w:rsidRDefault="00A001D5" w:rsidP="00D2795A">
            <w:pPr>
              <w:jc w:val="center"/>
              <w:rPr>
                <w:rFonts w:ascii="StobiSerif Regular" w:hAnsi="StobiSerif Regular"/>
                <w:sz w:val="20"/>
                <w:szCs w:val="20"/>
                <w:lang w:val="sq-AL"/>
              </w:rPr>
            </w:pPr>
            <w:r w:rsidRPr="00A001D5">
              <w:rPr>
                <w:rFonts w:ascii="StobiSerif Regular" w:hAnsi="StobiSerif Regular"/>
                <w:sz w:val="20"/>
                <w:szCs w:val="20"/>
              </w:rPr>
              <w:t>Вид на Извештај:</w:t>
            </w:r>
          </w:p>
          <w:p w14:paraId="1CBE9861" w14:textId="77777777" w:rsidR="00A001D5" w:rsidRPr="00A001D5" w:rsidRDefault="00A001D5" w:rsidP="00D2795A">
            <w:pPr>
              <w:jc w:val="center"/>
              <w:rPr>
                <w:rFonts w:ascii="StobiSerif Regular" w:hAnsi="StobiSerif Regular"/>
                <w:sz w:val="20"/>
                <w:szCs w:val="20"/>
                <w:lang w:val="sq-AL"/>
              </w:rPr>
            </w:pPr>
          </w:p>
          <w:p w14:paraId="56E888DE" w14:textId="77777777" w:rsidR="00A001D5" w:rsidRPr="00A001D5" w:rsidRDefault="00A001D5" w:rsidP="00D2795A">
            <w:pPr>
              <w:jc w:val="center"/>
              <w:rPr>
                <w:rFonts w:ascii="StobiSerif Regular" w:hAnsi="StobiSerif Regular"/>
                <w:sz w:val="20"/>
                <w:szCs w:val="20"/>
                <w:highlight w:val="yellow"/>
                <w:lang w:val="sq-AL"/>
              </w:rPr>
            </w:pPr>
            <w:r w:rsidRPr="00A001D5">
              <w:rPr>
                <w:rFonts w:ascii="StobiSerif Regular" w:hAnsi="StobiSerif Regular"/>
                <w:sz w:val="20"/>
                <w:szCs w:val="20"/>
                <w:lang w:val="sq-AL"/>
              </w:rPr>
              <w:t>Lloji i Raportit:</w:t>
            </w:r>
          </w:p>
        </w:tc>
        <w:tc>
          <w:tcPr>
            <w:tcW w:w="6926" w:type="dxa"/>
            <w:shd w:val="clear" w:color="auto" w:fill="auto"/>
          </w:tcPr>
          <w:p w14:paraId="31D79F5D" w14:textId="7F243068" w:rsidR="00A001D5" w:rsidRPr="00A001D5" w:rsidRDefault="000F39E8" w:rsidP="00D2795A">
            <w:pPr>
              <w:pStyle w:val="ListParagraph"/>
              <w:spacing w:after="0" w:line="240" w:lineRule="auto"/>
              <w:ind w:left="23"/>
              <w:rPr>
                <w:rFonts w:ascii="StobiSerif Regular" w:hAnsi="StobiSerif Regular"/>
                <w:sz w:val="20"/>
                <w:szCs w:val="20"/>
                <w:lang w:val="sq-AL"/>
              </w:rPr>
            </w:pPr>
            <w:r w:rsidRPr="00D96CB0">
              <w:rPr>
                <w:rFonts w:ascii="StobiSerif Regular" w:hAnsi="StobiSerif Regular"/>
                <w:sz w:val="20"/>
                <w:szCs w:val="20"/>
              </w:rPr>
              <w:fldChar w:fldCharType="begin">
                <w:ffData>
                  <w:name w:val="Check12"/>
                  <w:enabled/>
                  <w:calcOnExit w:val="0"/>
                  <w:checkBox>
                    <w:sizeAuto/>
                    <w:default w:val="1"/>
                  </w:checkBox>
                </w:ffData>
              </w:fldChar>
            </w:r>
            <w:r w:rsidRPr="00D96CB0">
              <w:rPr>
                <w:rFonts w:ascii="StobiSerif Regular" w:hAnsi="StobiSerif Regular"/>
                <w:sz w:val="20"/>
                <w:szCs w:val="20"/>
              </w:rPr>
              <w:instrText xml:space="preserve"> FORMCHECKBOX </w:instrText>
            </w:r>
            <w:r w:rsidR="002C02F7">
              <w:rPr>
                <w:rFonts w:ascii="StobiSerif Regular" w:hAnsi="StobiSerif Regular"/>
                <w:sz w:val="20"/>
                <w:szCs w:val="20"/>
              </w:rPr>
            </w:r>
            <w:r w:rsidR="002C02F7">
              <w:rPr>
                <w:rFonts w:ascii="StobiSerif Regular" w:hAnsi="StobiSerif Regular"/>
                <w:sz w:val="20"/>
                <w:szCs w:val="20"/>
              </w:rPr>
              <w:fldChar w:fldCharType="separate"/>
            </w:r>
            <w:r w:rsidRPr="00D96CB0">
              <w:rPr>
                <w:rFonts w:ascii="StobiSerif Regular" w:hAnsi="StobiSerif Regular"/>
                <w:sz w:val="20"/>
                <w:szCs w:val="20"/>
              </w:rPr>
              <w:fldChar w:fldCharType="end"/>
            </w:r>
            <w:r w:rsidR="00A001D5" w:rsidRPr="00A001D5">
              <w:rPr>
                <w:rFonts w:ascii="StobiSerif Regular" w:hAnsi="StobiSerif Regular"/>
                <w:sz w:val="20"/>
                <w:szCs w:val="20"/>
              </w:rPr>
              <w:t>Нацрт</w:t>
            </w:r>
            <w:r w:rsidR="00A001D5" w:rsidRPr="00A001D5">
              <w:rPr>
                <w:rFonts w:ascii="StobiSerif Regular" w:hAnsi="StobiSerif Regular"/>
                <w:sz w:val="20"/>
                <w:szCs w:val="20"/>
                <w:lang w:val="sq-AL"/>
              </w:rPr>
              <w:t xml:space="preserve"> </w:t>
            </w:r>
          </w:p>
          <w:p w14:paraId="38099026" w14:textId="1171621A" w:rsidR="00A001D5" w:rsidRPr="00A001D5" w:rsidRDefault="000F39E8" w:rsidP="00D2795A">
            <w:pPr>
              <w:pStyle w:val="ListParagraph"/>
              <w:spacing w:after="0" w:line="240" w:lineRule="auto"/>
              <w:ind w:left="0"/>
              <w:rPr>
                <w:rFonts w:ascii="StobiSerif Regular" w:hAnsi="StobiSerif Regular"/>
                <w:sz w:val="20"/>
                <w:szCs w:val="20"/>
                <w:lang w:val="sq-AL"/>
              </w:rPr>
            </w:pPr>
            <w:r>
              <w:rPr>
                <w:rFonts w:ascii="StobiSerif Regular" w:hAnsi="StobiSerif Regular"/>
                <w:sz w:val="20"/>
                <w:szCs w:val="20"/>
              </w:rPr>
              <w:t xml:space="preserve"> </w:t>
            </w:r>
            <w:r w:rsidRPr="00D96CB0">
              <w:rPr>
                <w:rFonts w:ascii="StobiSerif Regular" w:hAnsi="StobiSerif Regular"/>
                <w:sz w:val="20"/>
                <w:szCs w:val="20"/>
              </w:rPr>
              <w:fldChar w:fldCharType="begin">
                <w:ffData>
                  <w:name w:val="Check12"/>
                  <w:enabled/>
                  <w:calcOnExit w:val="0"/>
                  <w:checkBox>
                    <w:sizeAuto/>
                    <w:default w:val="1"/>
                  </w:checkBox>
                </w:ffData>
              </w:fldChar>
            </w:r>
            <w:r w:rsidRPr="00D96CB0">
              <w:rPr>
                <w:rFonts w:ascii="StobiSerif Regular" w:hAnsi="StobiSerif Regular"/>
                <w:sz w:val="20"/>
                <w:szCs w:val="20"/>
              </w:rPr>
              <w:instrText xml:space="preserve"> FORMCHECKBOX </w:instrText>
            </w:r>
            <w:r w:rsidR="002C02F7">
              <w:rPr>
                <w:rFonts w:ascii="StobiSerif Regular" w:hAnsi="StobiSerif Regular"/>
                <w:sz w:val="20"/>
                <w:szCs w:val="20"/>
              </w:rPr>
            </w:r>
            <w:r w:rsidR="002C02F7">
              <w:rPr>
                <w:rFonts w:ascii="StobiSerif Regular" w:hAnsi="StobiSerif Regular"/>
                <w:sz w:val="20"/>
                <w:szCs w:val="20"/>
              </w:rPr>
              <w:fldChar w:fldCharType="separate"/>
            </w:r>
            <w:r w:rsidRPr="00D96CB0">
              <w:rPr>
                <w:rFonts w:ascii="StobiSerif Regular" w:hAnsi="StobiSerif Regular"/>
                <w:sz w:val="20"/>
                <w:szCs w:val="20"/>
              </w:rPr>
              <w:fldChar w:fldCharType="end"/>
            </w:r>
            <w:r w:rsidR="00A001D5" w:rsidRPr="00A001D5">
              <w:rPr>
                <w:rFonts w:ascii="StobiSerif Regular" w:hAnsi="StobiSerif Regular"/>
                <w:sz w:val="20"/>
                <w:szCs w:val="20"/>
                <w:lang w:val="sq-AL"/>
              </w:rPr>
              <w:t>Projekt</w:t>
            </w:r>
          </w:p>
          <w:p w14:paraId="61EBC1B7" w14:textId="77777777" w:rsidR="00A001D5" w:rsidRPr="00A001D5" w:rsidRDefault="00A001D5" w:rsidP="00D2795A">
            <w:pPr>
              <w:pStyle w:val="ListParagraph"/>
              <w:spacing w:after="0" w:line="240" w:lineRule="auto"/>
              <w:ind w:left="23"/>
              <w:rPr>
                <w:rFonts w:ascii="StobiSerif Regular" w:hAnsi="StobiSerif Regular"/>
                <w:sz w:val="20"/>
                <w:szCs w:val="20"/>
              </w:rPr>
            </w:pPr>
          </w:p>
          <w:p w14:paraId="2C73875D" w14:textId="7F18CCDC" w:rsidR="00A001D5" w:rsidRPr="00A001D5" w:rsidRDefault="000F39E8" w:rsidP="00D2795A">
            <w:pPr>
              <w:pStyle w:val="ListParagraph"/>
              <w:spacing w:after="0" w:line="240" w:lineRule="auto"/>
              <w:ind w:left="23"/>
              <w:rPr>
                <w:rFonts w:ascii="StobiSerif Regular" w:hAnsi="StobiSerif Regular"/>
                <w:sz w:val="20"/>
                <w:szCs w:val="20"/>
              </w:rPr>
            </w:pPr>
            <w:r w:rsidRPr="00A001D5">
              <w:rPr>
                <w:rFonts w:ascii="StobiSerif Regular" w:hAnsi="StobiSerif Regular"/>
                <w:sz w:val="20"/>
                <w:szCs w:val="20"/>
                <w:lang w:val="en-GB"/>
              </w:rPr>
              <w:fldChar w:fldCharType="begin">
                <w:ffData>
                  <w:name w:val="Check12"/>
                  <w:enabled/>
                  <w:calcOnExit w:val="0"/>
                  <w:checkBox>
                    <w:sizeAuto/>
                    <w:default w:val="0"/>
                    <w:checked w:val="0"/>
                  </w:checkBox>
                </w:ffData>
              </w:fldChar>
            </w:r>
            <w:r w:rsidRPr="00A001D5">
              <w:rPr>
                <w:rFonts w:ascii="StobiSerif Regular" w:hAnsi="StobiSerif Regular"/>
                <w:sz w:val="20"/>
                <w:szCs w:val="20"/>
                <w:lang w:val="en-GB"/>
              </w:rPr>
              <w:instrText xml:space="preserve"> FORMCHECKBOX </w:instrText>
            </w:r>
            <w:r w:rsidR="002C02F7">
              <w:rPr>
                <w:rFonts w:ascii="StobiSerif Regular" w:hAnsi="StobiSerif Regular"/>
                <w:sz w:val="20"/>
                <w:szCs w:val="20"/>
                <w:lang w:val="en-GB"/>
              </w:rPr>
            </w:r>
            <w:r w:rsidR="002C02F7">
              <w:rPr>
                <w:rFonts w:ascii="StobiSerif Regular" w:hAnsi="StobiSerif Regular"/>
                <w:sz w:val="20"/>
                <w:szCs w:val="20"/>
                <w:lang w:val="en-GB"/>
              </w:rPr>
              <w:fldChar w:fldCharType="separate"/>
            </w:r>
            <w:r w:rsidRPr="00A001D5">
              <w:rPr>
                <w:rFonts w:ascii="StobiSerif Regular" w:hAnsi="StobiSerif Regular"/>
                <w:sz w:val="20"/>
                <w:szCs w:val="20"/>
                <w:lang w:val="en-GB"/>
              </w:rPr>
              <w:fldChar w:fldCharType="end"/>
            </w:r>
            <w:r w:rsidR="00A001D5" w:rsidRPr="00A001D5">
              <w:rPr>
                <w:rFonts w:ascii="StobiSerif Regular" w:hAnsi="StobiSerif Regular"/>
                <w:sz w:val="20"/>
                <w:szCs w:val="20"/>
              </w:rPr>
              <w:t xml:space="preserve">Предлог </w:t>
            </w:r>
          </w:p>
          <w:p w14:paraId="671CB441" w14:textId="75781372" w:rsidR="00A001D5" w:rsidRPr="00A001D5" w:rsidRDefault="00A001D5" w:rsidP="00D2795A">
            <w:pPr>
              <w:pStyle w:val="ListParagraph"/>
              <w:spacing w:after="0" w:line="240" w:lineRule="auto"/>
              <w:ind w:left="0"/>
              <w:rPr>
                <w:rFonts w:ascii="StobiSerif Regular" w:hAnsi="StobiSerif Regular"/>
                <w:sz w:val="20"/>
                <w:szCs w:val="20"/>
                <w:lang w:val="sq-AL"/>
              </w:rPr>
            </w:pPr>
            <w:r w:rsidRPr="00A001D5">
              <w:rPr>
                <w:rFonts w:ascii="StobiSerif Regular" w:hAnsi="StobiSerif Regular"/>
                <w:sz w:val="20"/>
                <w:szCs w:val="20"/>
                <w:lang w:val="sq-AL"/>
              </w:rPr>
              <w:t xml:space="preserve"> </w:t>
            </w:r>
            <w:r w:rsidR="000F39E8" w:rsidRPr="00A001D5">
              <w:rPr>
                <w:rFonts w:ascii="StobiSerif Regular" w:hAnsi="StobiSerif Regular"/>
                <w:sz w:val="20"/>
                <w:szCs w:val="20"/>
                <w:lang w:val="en-GB"/>
              </w:rPr>
              <w:fldChar w:fldCharType="begin">
                <w:ffData>
                  <w:name w:val="Check12"/>
                  <w:enabled/>
                  <w:calcOnExit w:val="0"/>
                  <w:checkBox>
                    <w:sizeAuto/>
                    <w:default w:val="0"/>
                    <w:checked w:val="0"/>
                  </w:checkBox>
                </w:ffData>
              </w:fldChar>
            </w:r>
            <w:r w:rsidR="000F39E8" w:rsidRPr="00A001D5">
              <w:rPr>
                <w:rFonts w:ascii="StobiSerif Regular" w:hAnsi="StobiSerif Regular"/>
                <w:sz w:val="20"/>
                <w:szCs w:val="20"/>
                <w:lang w:val="en-GB"/>
              </w:rPr>
              <w:instrText xml:space="preserve"> FORMCHECKBOX </w:instrText>
            </w:r>
            <w:r w:rsidR="002C02F7">
              <w:rPr>
                <w:rFonts w:ascii="StobiSerif Regular" w:hAnsi="StobiSerif Regular"/>
                <w:sz w:val="20"/>
                <w:szCs w:val="20"/>
                <w:lang w:val="en-GB"/>
              </w:rPr>
            </w:r>
            <w:r w:rsidR="002C02F7">
              <w:rPr>
                <w:rFonts w:ascii="StobiSerif Regular" w:hAnsi="StobiSerif Regular"/>
                <w:sz w:val="20"/>
                <w:szCs w:val="20"/>
                <w:lang w:val="en-GB"/>
              </w:rPr>
              <w:fldChar w:fldCharType="separate"/>
            </w:r>
            <w:r w:rsidR="000F39E8" w:rsidRPr="00A001D5">
              <w:rPr>
                <w:rFonts w:ascii="StobiSerif Regular" w:hAnsi="StobiSerif Regular"/>
                <w:sz w:val="20"/>
                <w:szCs w:val="20"/>
                <w:lang w:val="en-GB"/>
              </w:rPr>
              <w:fldChar w:fldCharType="end"/>
            </w:r>
            <w:r w:rsidRPr="00A001D5">
              <w:rPr>
                <w:rFonts w:ascii="StobiSerif Regular" w:hAnsi="StobiSerif Regular"/>
                <w:sz w:val="20"/>
                <w:szCs w:val="20"/>
                <w:lang w:val="sq-AL"/>
              </w:rPr>
              <w:t>Propozim</w:t>
            </w:r>
          </w:p>
          <w:p w14:paraId="533C07AA" w14:textId="77777777" w:rsidR="00A001D5" w:rsidRPr="00A001D5" w:rsidRDefault="00A001D5" w:rsidP="00D2795A">
            <w:pPr>
              <w:pStyle w:val="ListParagraph"/>
              <w:spacing w:after="0" w:line="240" w:lineRule="auto"/>
              <w:ind w:left="23"/>
              <w:rPr>
                <w:rFonts w:ascii="StobiSerif Regular" w:hAnsi="StobiSerif Regular"/>
                <w:sz w:val="20"/>
                <w:szCs w:val="20"/>
              </w:rPr>
            </w:pPr>
          </w:p>
        </w:tc>
      </w:tr>
      <w:tr w:rsidR="00A001D5" w:rsidRPr="00A001D5" w14:paraId="5B24B3E9" w14:textId="77777777" w:rsidTr="00A001D5">
        <w:trPr>
          <w:trHeight w:val="1243"/>
        </w:trPr>
        <w:tc>
          <w:tcPr>
            <w:tcW w:w="3105" w:type="dxa"/>
            <w:shd w:val="clear" w:color="auto" w:fill="FBD4B4"/>
          </w:tcPr>
          <w:p w14:paraId="0EF30B22" w14:textId="77777777" w:rsidR="00A001D5" w:rsidRPr="00A001D5" w:rsidRDefault="00A001D5" w:rsidP="00D2795A">
            <w:pPr>
              <w:jc w:val="center"/>
              <w:rPr>
                <w:rFonts w:ascii="StobiSerif Regular" w:hAnsi="StobiSerif Regular"/>
                <w:sz w:val="20"/>
                <w:szCs w:val="20"/>
              </w:rPr>
            </w:pPr>
          </w:p>
          <w:p w14:paraId="1CFED5EB" w14:textId="77777777" w:rsidR="00A001D5" w:rsidRPr="00A001D5" w:rsidRDefault="00A001D5" w:rsidP="00D2795A">
            <w:pPr>
              <w:jc w:val="center"/>
              <w:rPr>
                <w:rFonts w:ascii="StobiSerif Regular" w:hAnsi="StobiSerif Regular"/>
                <w:sz w:val="20"/>
                <w:szCs w:val="20"/>
              </w:rPr>
            </w:pPr>
          </w:p>
          <w:p w14:paraId="7761658B" w14:textId="77777777" w:rsidR="00A001D5" w:rsidRPr="00A001D5" w:rsidRDefault="00A001D5" w:rsidP="00D2795A">
            <w:pPr>
              <w:jc w:val="center"/>
              <w:rPr>
                <w:rFonts w:ascii="StobiSerif Regular" w:hAnsi="StobiSerif Regular"/>
                <w:sz w:val="20"/>
                <w:szCs w:val="20"/>
                <w:lang w:val="sq-AL"/>
              </w:rPr>
            </w:pPr>
            <w:r w:rsidRPr="00A001D5">
              <w:rPr>
                <w:rFonts w:ascii="StobiSerif Regular" w:hAnsi="StobiSerif Regular"/>
                <w:sz w:val="20"/>
                <w:szCs w:val="20"/>
              </w:rPr>
              <w:t>Обврската за подготовка на предлогот на закон произлегува од:</w:t>
            </w:r>
          </w:p>
          <w:p w14:paraId="6E818925" w14:textId="77777777" w:rsidR="00A001D5" w:rsidRPr="00A001D5" w:rsidRDefault="00A001D5" w:rsidP="00D2795A">
            <w:pPr>
              <w:jc w:val="center"/>
              <w:rPr>
                <w:rFonts w:ascii="StobiSerif Regular" w:hAnsi="StobiSerif Regular"/>
                <w:sz w:val="20"/>
                <w:szCs w:val="20"/>
                <w:lang w:val="sq-AL"/>
              </w:rPr>
            </w:pPr>
          </w:p>
          <w:p w14:paraId="7A772FD2" w14:textId="77777777" w:rsidR="00A001D5" w:rsidRPr="00A001D5" w:rsidRDefault="00A001D5" w:rsidP="00D2795A">
            <w:pPr>
              <w:jc w:val="center"/>
              <w:rPr>
                <w:rFonts w:ascii="StobiSerif Regular" w:hAnsi="StobiSerif Regular"/>
                <w:sz w:val="20"/>
                <w:szCs w:val="20"/>
                <w:lang w:val="sq-AL"/>
              </w:rPr>
            </w:pPr>
            <w:r w:rsidRPr="00A001D5">
              <w:rPr>
                <w:rFonts w:ascii="StobiSerif Regular" w:hAnsi="StobiSerif Regular"/>
                <w:sz w:val="20"/>
                <w:szCs w:val="20"/>
                <w:lang w:val="sq-AL"/>
              </w:rPr>
              <w:t>Detyrimi për përgatitjen e propozimligjit rrjedh nga:</w:t>
            </w:r>
          </w:p>
        </w:tc>
        <w:tc>
          <w:tcPr>
            <w:tcW w:w="6926" w:type="dxa"/>
          </w:tcPr>
          <w:p w14:paraId="49729455" w14:textId="77777777" w:rsidR="00A001D5" w:rsidRPr="00A001D5" w:rsidRDefault="00A001D5" w:rsidP="00D2795A">
            <w:pPr>
              <w:pStyle w:val="ListParagraph"/>
              <w:spacing w:after="0" w:line="240" w:lineRule="auto"/>
              <w:ind w:left="23"/>
              <w:rPr>
                <w:rFonts w:ascii="StobiSerif Regular" w:hAnsi="StobiSerif Regular"/>
                <w:sz w:val="20"/>
                <w:szCs w:val="20"/>
              </w:rPr>
            </w:pPr>
            <w:r w:rsidRPr="00A001D5">
              <w:rPr>
                <w:rFonts w:ascii="StobiSerif Regular" w:hAnsi="StobiSerif Regular"/>
                <w:sz w:val="20"/>
                <w:szCs w:val="20"/>
                <w:lang w:val="en-US"/>
              </w:rPr>
              <w:fldChar w:fldCharType="begin">
                <w:ffData>
                  <w:name w:val="Check13"/>
                  <w:enabled/>
                  <w:calcOnExit w:val="0"/>
                  <w:checkBox>
                    <w:sizeAuto/>
                    <w:default w:val="0"/>
                  </w:checkBox>
                </w:ffData>
              </w:fldChar>
            </w:r>
            <w:bookmarkStart w:id="0" w:name="Check13"/>
            <w:r w:rsidRPr="00A001D5">
              <w:rPr>
                <w:rFonts w:ascii="StobiSerif Regular" w:hAnsi="StobiSerif Regular"/>
                <w:sz w:val="20"/>
                <w:szCs w:val="20"/>
                <w:lang w:val="ru-RU"/>
              </w:rPr>
              <w:instrText xml:space="preserve"> </w:instrText>
            </w:r>
            <w:r w:rsidRPr="00A001D5">
              <w:rPr>
                <w:rFonts w:ascii="StobiSerif Regular" w:hAnsi="StobiSerif Regular"/>
                <w:sz w:val="20"/>
                <w:szCs w:val="20"/>
                <w:lang w:val="en-US"/>
              </w:rPr>
              <w:instrText>FORMCHECKBOX</w:instrText>
            </w:r>
            <w:r w:rsidRPr="00A001D5">
              <w:rPr>
                <w:rFonts w:ascii="StobiSerif Regular" w:hAnsi="StobiSerif Regular"/>
                <w:sz w:val="20"/>
                <w:szCs w:val="20"/>
                <w:lang w:val="ru-RU"/>
              </w:rPr>
              <w:instrText xml:space="preserve"> </w:instrText>
            </w:r>
            <w:r w:rsidR="002C02F7">
              <w:rPr>
                <w:rFonts w:ascii="StobiSerif Regular" w:hAnsi="StobiSerif Regular"/>
                <w:sz w:val="20"/>
                <w:szCs w:val="20"/>
                <w:lang w:val="en-US"/>
              </w:rPr>
            </w:r>
            <w:r w:rsidR="002C02F7">
              <w:rPr>
                <w:rFonts w:ascii="StobiSerif Regular" w:hAnsi="StobiSerif Regular"/>
                <w:sz w:val="20"/>
                <w:szCs w:val="20"/>
                <w:lang w:val="en-US"/>
              </w:rPr>
              <w:fldChar w:fldCharType="separate"/>
            </w:r>
            <w:r w:rsidRPr="00A001D5">
              <w:rPr>
                <w:rFonts w:ascii="StobiSerif Regular" w:hAnsi="StobiSerif Regular"/>
                <w:sz w:val="20"/>
                <w:szCs w:val="20"/>
                <w:lang w:val="en-US"/>
              </w:rPr>
              <w:fldChar w:fldCharType="end"/>
            </w:r>
            <w:bookmarkEnd w:id="0"/>
            <w:r w:rsidRPr="00A001D5">
              <w:rPr>
                <w:rFonts w:ascii="StobiSerif Regular" w:hAnsi="StobiSerif Regular"/>
                <w:sz w:val="20"/>
                <w:szCs w:val="20"/>
              </w:rPr>
              <w:t xml:space="preserve"> Годишна програма за работа на Владата на Република Северна Македонија</w:t>
            </w:r>
          </w:p>
          <w:p w14:paraId="4BB16342" w14:textId="77777777" w:rsidR="00A001D5" w:rsidRPr="00A001D5" w:rsidRDefault="00A001D5" w:rsidP="00D2795A">
            <w:pPr>
              <w:pStyle w:val="ListParagraph"/>
              <w:spacing w:after="0" w:line="240" w:lineRule="auto"/>
              <w:ind w:left="23"/>
              <w:rPr>
                <w:rFonts w:ascii="StobiSerif Regular" w:hAnsi="StobiSerif Regular"/>
                <w:sz w:val="20"/>
                <w:szCs w:val="20"/>
                <w:lang w:val="sq-AL"/>
              </w:rPr>
            </w:pPr>
            <w:r w:rsidRPr="00A001D5">
              <w:rPr>
                <w:rFonts w:ascii="StobiSerif Regular" w:hAnsi="StobiSerif Regular"/>
                <w:sz w:val="20"/>
                <w:szCs w:val="20"/>
                <w:lang w:val="en-GB"/>
              </w:rPr>
              <w:fldChar w:fldCharType="begin">
                <w:ffData>
                  <w:name w:val="Check12"/>
                  <w:enabled/>
                  <w:calcOnExit w:val="0"/>
                  <w:checkBox>
                    <w:sizeAuto/>
                    <w:default w:val="0"/>
                    <w:checked w:val="0"/>
                  </w:checkBox>
                </w:ffData>
              </w:fldChar>
            </w:r>
            <w:r w:rsidRPr="00A001D5">
              <w:rPr>
                <w:rFonts w:ascii="StobiSerif Regular" w:hAnsi="StobiSerif Regular"/>
                <w:sz w:val="20"/>
                <w:szCs w:val="20"/>
                <w:lang w:val="en-GB"/>
              </w:rPr>
              <w:instrText xml:space="preserve"> FORMCHECKBOX </w:instrText>
            </w:r>
            <w:r w:rsidR="002C02F7">
              <w:rPr>
                <w:rFonts w:ascii="StobiSerif Regular" w:hAnsi="StobiSerif Regular"/>
                <w:sz w:val="20"/>
                <w:szCs w:val="20"/>
                <w:lang w:val="en-GB"/>
              </w:rPr>
            </w:r>
            <w:r w:rsidR="002C02F7">
              <w:rPr>
                <w:rFonts w:ascii="StobiSerif Regular" w:hAnsi="StobiSerif Regular"/>
                <w:sz w:val="20"/>
                <w:szCs w:val="20"/>
                <w:lang w:val="en-GB"/>
              </w:rPr>
              <w:fldChar w:fldCharType="separate"/>
            </w:r>
            <w:r w:rsidRPr="00A001D5">
              <w:rPr>
                <w:rFonts w:ascii="StobiSerif Regular" w:hAnsi="StobiSerif Regular"/>
                <w:sz w:val="20"/>
                <w:szCs w:val="20"/>
                <w:lang w:val="en-GB"/>
              </w:rPr>
              <w:fldChar w:fldCharType="end"/>
            </w:r>
            <w:r w:rsidRPr="00A001D5">
              <w:rPr>
                <w:rFonts w:ascii="StobiSerif Regular" w:hAnsi="StobiSerif Regular"/>
                <w:sz w:val="20"/>
                <w:szCs w:val="20"/>
                <w:lang w:val="sq-AL"/>
              </w:rPr>
              <w:t xml:space="preserve"> Programi Vjetor i Punës i Qeverisë së Republikës së Maqedonisë së Veriut </w:t>
            </w:r>
          </w:p>
          <w:p w14:paraId="6F39C7C5" w14:textId="77777777" w:rsidR="00A001D5" w:rsidRPr="00A001D5" w:rsidRDefault="00A001D5" w:rsidP="00D2795A">
            <w:pPr>
              <w:pStyle w:val="ListParagraph"/>
              <w:spacing w:after="0" w:line="240" w:lineRule="auto"/>
              <w:ind w:left="23"/>
              <w:rPr>
                <w:rFonts w:ascii="StobiSerif Regular" w:hAnsi="StobiSerif Regular"/>
                <w:sz w:val="20"/>
                <w:szCs w:val="20"/>
              </w:rPr>
            </w:pPr>
          </w:p>
          <w:p w14:paraId="16B1C6E2" w14:textId="77777777" w:rsidR="00A001D5" w:rsidRPr="00A001D5" w:rsidRDefault="00A001D5" w:rsidP="00D2795A">
            <w:pPr>
              <w:pStyle w:val="ListParagraph"/>
              <w:spacing w:after="0" w:line="240" w:lineRule="auto"/>
              <w:ind w:left="23"/>
              <w:rPr>
                <w:rFonts w:ascii="StobiSerif Regular" w:hAnsi="StobiSerif Regular"/>
                <w:sz w:val="20"/>
                <w:szCs w:val="20"/>
              </w:rPr>
            </w:pPr>
            <w:r w:rsidRPr="00A001D5">
              <w:rPr>
                <w:rFonts w:ascii="StobiSerif Regular" w:hAnsi="StobiSerif Regular"/>
                <w:sz w:val="20"/>
                <w:szCs w:val="20"/>
                <w:lang w:val="en-US"/>
              </w:rPr>
              <w:fldChar w:fldCharType="begin">
                <w:ffData>
                  <w:name w:val="Check14"/>
                  <w:enabled/>
                  <w:calcOnExit w:val="0"/>
                  <w:checkBox>
                    <w:sizeAuto/>
                    <w:default w:val="0"/>
                  </w:checkBox>
                </w:ffData>
              </w:fldChar>
            </w:r>
            <w:bookmarkStart w:id="1" w:name="Check14"/>
            <w:r w:rsidRPr="00A001D5">
              <w:rPr>
                <w:rFonts w:ascii="StobiSerif Regular" w:hAnsi="StobiSerif Regular"/>
                <w:sz w:val="20"/>
                <w:szCs w:val="20"/>
                <w:lang w:val="ru-RU"/>
              </w:rPr>
              <w:instrText xml:space="preserve"> </w:instrText>
            </w:r>
            <w:r w:rsidRPr="00A001D5">
              <w:rPr>
                <w:rFonts w:ascii="StobiSerif Regular" w:hAnsi="StobiSerif Regular"/>
                <w:sz w:val="20"/>
                <w:szCs w:val="20"/>
                <w:lang w:val="en-US"/>
              </w:rPr>
              <w:instrText>FORMCHECKBOX</w:instrText>
            </w:r>
            <w:r w:rsidRPr="00A001D5">
              <w:rPr>
                <w:rFonts w:ascii="StobiSerif Regular" w:hAnsi="StobiSerif Regular"/>
                <w:sz w:val="20"/>
                <w:szCs w:val="20"/>
                <w:lang w:val="ru-RU"/>
              </w:rPr>
              <w:instrText xml:space="preserve"> </w:instrText>
            </w:r>
            <w:r w:rsidR="002C02F7">
              <w:rPr>
                <w:rFonts w:ascii="StobiSerif Regular" w:hAnsi="StobiSerif Regular"/>
                <w:sz w:val="20"/>
                <w:szCs w:val="20"/>
                <w:lang w:val="en-US"/>
              </w:rPr>
            </w:r>
            <w:r w:rsidR="002C02F7">
              <w:rPr>
                <w:rFonts w:ascii="StobiSerif Regular" w:hAnsi="StobiSerif Regular"/>
                <w:sz w:val="20"/>
                <w:szCs w:val="20"/>
                <w:lang w:val="en-US"/>
              </w:rPr>
              <w:fldChar w:fldCharType="separate"/>
            </w:r>
            <w:r w:rsidRPr="00A001D5">
              <w:rPr>
                <w:rFonts w:ascii="StobiSerif Regular" w:hAnsi="StobiSerif Regular"/>
                <w:sz w:val="20"/>
                <w:szCs w:val="20"/>
                <w:lang w:val="en-US"/>
              </w:rPr>
              <w:fldChar w:fldCharType="end"/>
            </w:r>
            <w:bookmarkEnd w:id="1"/>
            <w:r w:rsidRPr="00A001D5">
              <w:rPr>
                <w:rFonts w:ascii="StobiSerif Regular" w:hAnsi="StobiSerif Regular"/>
                <w:sz w:val="20"/>
                <w:szCs w:val="20"/>
              </w:rPr>
              <w:t xml:space="preserve"> НПАА</w:t>
            </w:r>
          </w:p>
          <w:p w14:paraId="3D277862" w14:textId="77777777" w:rsidR="00A001D5" w:rsidRPr="00A001D5" w:rsidRDefault="00A001D5" w:rsidP="00D2795A">
            <w:pPr>
              <w:pStyle w:val="ListParagraph"/>
              <w:spacing w:after="0" w:line="240" w:lineRule="auto"/>
              <w:ind w:left="23"/>
              <w:rPr>
                <w:rFonts w:ascii="StobiSerif Regular" w:hAnsi="StobiSerif Regular"/>
                <w:sz w:val="20"/>
                <w:szCs w:val="20"/>
                <w:lang w:val="sq-AL"/>
              </w:rPr>
            </w:pPr>
            <w:r w:rsidRPr="00A001D5">
              <w:rPr>
                <w:rFonts w:ascii="StobiSerif Regular" w:hAnsi="StobiSerif Regular"/>
                <w:sz w:val="20"/>
                <w:szCs w:val="20"/>
                <w:lang w:val="en-GB"/>
              </w:rPr>
              <w:fldChar w:fldCharType="begin">
                <w:ffData>
                  <w:name w:val="Check12"/>
                  <w:enabled/>
                  <w:calcOnExit w:val="0"/>
                  <w:checkBox>
                    <w:sizeAuto/>
                    <w:default w:val="0"/>
                    <w:checked w:val="0"/>
                  </w:checkBox>
                </w:ffData>
              </w:fldChar>
            </w:r>
            <w:r w:rsidRPr="00A001D5">
              <w:rPr>
                <w:rFonts w:ascii="StobiSerif Regular" w:hAnsi="StobiSerif Regular"/>
                <w:sz w:val="20"/>
                <w:szCs w:val="20"/>
                <w:lang w:val="en-GB"/>
              </w:rPr>
              <w:instrText xml:space="preserve"> FORMCHECKBOX </w:instrText>
            </w:r>
            <w:r w:rsidR="002C02F7">
              <w:rPr>
                <w:rFonts w:ascii="StobiSerif Regular" w:hAnsi="StobiSerif Regular"/>
                <w:sz w:val="20"/>
                <w:szCs w:val="20"/>
                <w:lang w:val="en-GB"/>
              </w:rPr>
            </w:r>
            <w:r w:rsidR="002C02F7">
              <w:rPr>
                <w:rFonts w:ascii="StobiSerif Regular" w:hAnsi="StobiSerif Regular"/>
                <w:sz w:val="20"/>
                <w:szCs w:val="20"/>
                <w:lang w:val="en-GB"/>
              </w:rPr>
              <w:fldChar w:fldCharType="separate"/>
            </w:r>
            <w:r w:rsidRPr="00A001D5">
              <w:rPr>
                <w:rFonts w:ascii="StobiSerif Regular" w:hAnsi="StobiSerif Regular"/>
                <w:sz w:val="20"/>
                <w:szCs w:val="20"/>
                <w:lang w:val="en-GB"/>
              </w:rPr>
              <w:fldChar w:fldCharType="end"/>
            </w:r>
            <w:r w:rsidRPr="00A001D5">
              <w:rPr>
                <w:rFonts w:ascii="StobiSerif Regular" w:hAnsi="StobiSerif Regular"/>
                <w:sz w:val="20"/>
                <w:szCs w:val="20"/>
                <w:lang w:val="sq-AL"/>
              </w:rPr>
              <w:t xml:space="preserve"> NPAA</w:t>
            </w:r>
          </w:p>
          <w:p w14:paraId="2E422EDB" w14:textId="77777777" w:rsidR="00A001D5" w:rsidRPr="00A001D5" w:rsidRDefault="00A001D5" w:rsidP="00D2795A">
            <w:pPr>
              <w:pStyle w:val="ListParagraph"/>
              <w:spacing w:after="0" w:line="240" w:lineRule="auto"/>
              <w:ind w:left="23"/>
              <w:rPr>
                <w:rFonts w:ascii="StobiSerif Regular" w:hAnsi="StobiSerif Regular"/>
                <w:sz w:val="20"/>
                <w:szCs w:val="20"/>
              </w:rPr>
            </w:pPr>
          </w:p>
          <w:p w14:paraId="3C0C4693" w14:textId="77777777" w:rsidR="00A001D5" w:rsidRPr="00A001D5" w:rsidRDefault="00A001D5" w:rsidP="00D2795A">
            <w:pPr>
              <w:pStyle w:val="ListParagraph"/>
              <w:spacing w:after="0" w:line="240" w:lineRule="auto"/>
              <w:ind w:left="23"/>
              <w:rPr>
                <w:rFonts w:ascii="StobiSerif Regular" w:hAnsi="StobiSerif Regular"/>
                <w:sz w:val="20"/>
                <w:szCs w:val="20"/>
              </w:rPr>
            </w:pPr>
            <w:r w:rsidRPr="00A001D5">
              <w:rPr>
                <w:rFonts w:ascii="StobiSerif Regular" w:hAnsi="StobiSerif Regular"/>
                <w:sz w:val="20"/>
                <w:szCs w:val="20"/>
              </w:rPr>
              <w:fldChar w:fldCharType="begin">
                <w:ffData>
                  <w:name w:val="Check16"/>
                  <w:enabled/>
                  <w:calcOnExit w:val="0"/>
                  <w:checkBox>
                    <w:sizeAuto/>
                    <w:default w:val="0"/>
                  </w:checkBox>
                </w:ffData>
              </w:fldChar>
            </w:r>
            <w:bookmarkStart w:id="2" w:name="Check16"/>
            <w:r w:rsidRPr="00A001D5">
              <w:rPr>
                <w:rFonts w:ascii="StobiSerif Regular" w:hAnsi="StobiSerif Regular"/>
                <w:sz w:val="20"/>
                <w:szCs w:val="20"/>
              </w:rPr>
              <w:instrText xml:space="preserve"> FORMCHECKBOX </w:instrText>
            </w:r>
            <w:r w:rsidR="002C02F7">
              <w:rPr>
                <w:rFonts w:ascii="StobiSerif Regular" w:hAnsi="StobiSerif Regular"/>
                <w:sz w:val="20"/>
                <w:szCs w:val="20"/>
              </w:rPr>
            </w:r>
            <w:r w:rsidR="002C02F7">
              <w:rPr>
                <w:rFonts w:ascii="StobiSerif Regular" w:hAnsi="StobiSerif Regular"/>
                <w:sz w:val="20"/>
                <w:szCs w:val="20"/>
              </w:rPr>
              <w:fldChar w:fldCharType="separate"/>
            </w:r>
            <w:r w:rsidRPr="00A001D5">
              <w:rPr>
                <w:rFonts w:ascii="StobiSerif Regular" w:hAnsi="StobiSerif Regular"/>
                <w:sz w:val="20"/>
                <w:szCs w:val="20"/>
              </w:rPr>
              <w:fldChar w:fldCharType="end"/>
            </w:r>
            <w:bookmarkEnd w:id="2"/>
            <w:r w:rsidRPr="00A001D5">
              <w:rPr>
                <w:rFonts w:ascii="StobiSerif Regular" w:hAnsi="StobiSerif Regular"/>
                <w:sz w:val="20"/>
                <w:szCs w:val="20"/>
              </w:rPr>
              <w:t xml:space="preserve"> Заклучок на Владата на Република Северна Македонија</w:t>
            </w:r>
          </w:p>
          <w:p w14:paraId="3DFC4607" w14:textId="77777777" w:rsidR="00A001D5" w:rsidRPr="00A001D5" w:rsidRDefault="00A001D5" w:rsidP="00D2795A">
            <w:pPr>
              <w:pStyle w:val="ListParagraph"/>
              <w:spacing w:after="0" w:line="240" w:lineRule="auto"/>
              <w:ind w:left="23"/>
              <w:rPr>
                <w:rFonts w:ascii="StobiSerif Regular" w:hAnsi="StobiSerif Regular"/>
                <w:sz w:val="20"/>
                <w:szCs w:val="20"/>
                <w:lang w:val="sq-AL"/>
              </w:rPr>
            </w:pPr>
            <w:r w:rsidRPr="00A001D5">
              <w:rPr>
                <w:rFonts w:ascii="StobiSerif Regular" w:hAnsi="StobiSerif Regular"/>
                <w:sz w:val="20"/>
                <w:szCs w:val="20"/>
                <w:lang w:val="en-GB"/>
              </w:rPr>
              <w:fldChar w:fldCharType="begin">
                <w:ffData>
                  <w:name w:val="Check12"/>
                  <w:enabled/>
                  <w:calcOnExit w:val="0"/>
                  <w:checkBox>
                    <w:sizeAuto/>
                    <w:default w:val="0"/>
                    <w:checked w:val="0"/>
                  </w:checkBox>
                </w:ffData>
              </w:fldChar>
            </w:r>
            <w:r w:rsidRPr="00A001D5">
              <w:rPr>
                <w:rFonts w:ascii="StobiSerif Regular" w:hAnsi="StobiSerif Regular"/>
                <w:sz w:val="20"/>
                <w:szCs w:val="20"/>
                <w:lang w:val="en-GB"/>
              </w:rPr>
              <w:instrText xml:space="preserve"> FORMCHECKBOX </w:instrText>
            </w:r>
            <w:r w:rsidR="002C02F7">
              <w:rPr>
                <w:rFonts w:ascii="StobiSerif Regular" w:hAnsi="StobiSerif Regular"/>
                <w:sz w:val="20"/>
                <w:szCs w:val="20"/>
                <w:lang w:val="en-GB"/>
              </w:rPr>
            </w:r>
            <w:r w:rsidR="002C02F7">
              <w:rPr>
                <w:rFonts w:ascii="StobiSerif Regular" w:hAnsi="StobiSerif Regular"/>
                <w:sz w:val="20"/>
                <w:szCs w:val="20"/>
                <w:lang w:val="en-GB"/>
              </w:rPr>
              <w:fldChar w:fldCharType="separate"/>
            </w:r>
            <w:r w:rsidRPr="00A001D5">
              <w:rPr>
                <w:rFonts w:ascii="StobiSerif Regular" w:hAnsi="StobiSerif Regular"/>
                <w:sz w:val="20"/>
                <w:szCs w:val="20"/>
                <w:lang w:val="en-GB"/>
              </w:rPr>
              <w:fldChar w:fldCharType="end"/>
            </w:r>
            <w:r w:rsidRPr="00A001D5">
              <w:rPr>
                <w:rFonts w:ascii="StobiSerif Regular" w:hAnsi="StobiSerif Regular"/>
                <w:sz w:val="20"/>
                <w:szCs w:val="20"/>
                <w:lang w:val="sq-AL"/>
              </w:rPr>
              <w:t xml:space="preserve">  Përfundimi i Qeverisë së Republikës së Maqedonisë së Veriut</w:t>
            </w:r>
          </w:p>
          <w:p w14:paraId="12173F1B" w14:textId="77777777" w:rsidR="00A001D5" w:rsidRPr="00A001D5" w:rsidRDefault="00A001D5" w:rsidP="00D2795A">
            <w:pPr>
              <w:pStyle w:val="ListParagraph"/>
              <w:spacing w:after="0" w:line="240" w:lineRule="auto"/>
              <w:ind w:left="23"/>
              <w:rPr>
                <w:rFonts w:ascii="StobiSerif Regular" w:hAnsi="StobiSerif Regular"/>
                <w:sz w:val="20"/>
                <w:szCs w:val="20"/>
                <w:lang w:val="sq-AL"/>
              </w:rPr>
            </w:pPr>
            <w:r w:rsidRPr="00A001D5">
              <w:rPr>
                <w:rFonts w:ascii="StobiSerif Regular" w:hAnsi="StobiSerif Regular"/>
                <w:sz w:val="20"/>
                <w:szCs w:val="20"/>
                <w:lang w:val="sq-AL"/>
              </w:rPr>
              <w:t xml:space="preserve">      </w:t>
            </w:r>
          </w:p>
          <w:p w14:paraId="20DCAA01" w14:textId="77777777" w:rsidR="00A001D5" w:rsidRPr="00A001D5" w:rsidRDefault="00A001D5" w:rsidP="00D2795A">
            <w:pPr>
              <w:pStyle w:val="ListParagraph"/>
              <w:spacing w:after="0" w:line="240" w:lineRule="auto"/>
              <w:ind w:left="23"/>
              <w:rPr>
                <w:rFonts w:ascii="StobiSerif Regular" w:hAnsi="StobiSerif Regular"/>
                <w:sz w:val="20"/>
                <w:szCs w:val="20"/>
              </w:rPr>
            </w:pPr>
          </w:p>
          <w:p w14:paraId="4C72AEDF" w14:textId="58800BCF" w:rsidR="00A001D5" w:rsidRPr="00A001D5" w:rsidRDefault="00B040CF" w:rsidP="00D2795A">
            <w:pPr>
              <w:pStyle w:val="ListParagraph"/>
              <w:spacing w:after="0" w:line="240" w:lineRule="auto"/>
              <w:ind w:left="23"/>
              <w:rPr>
                <w:rFonts w:ascii="StobiSerif Regular" w:hAnsi="StobiSerif Regular"/>
                <w:sz w:val="20"/>
                <w:szCs w:val="20"/>
              </w:rPr>
            </w:pPr>
            <w:r w:rsidRPr="00D96CB0">
              <w:rPr>
                <w:rFonts w:ascii="StobiSerif Regular" w:hAnsi="StobiSerif Regular"/>
                <w:sz w:val="20"/>
                <w:szCs w:val="20"/>
                <w:lang w:val="en-US"/>
              </w:rPr>
              <w:fldChar w:fldCharType="begin">
                <w:ffData>
                  <w:name w:val="Check15"/>
                  <w:enabled/>
                  <w:calcOnExit w:val="0"/>
                  <w:checkBox>
                    <w:sizeAuto/>
                    <w:default w:val="1"/>
                  </w:checkBox>
                </w:ffData>
              </w:fldChar>
            </w:r>
            <w:bookmarkStart w:id="3" w:name="Check15"/>
            <w:r w:rsidRPr="00D96CB0">
              <w:rPr>
                <w:rFonts w:ascii="StobiSerif Regular" w:hAnsi="StobiSerif Regular"/>
                <w:sz w:val="20"/>
                <w:szCs w:val="20"/>
                <w:lang w:val="en-US"/>
              </w:rPr>
              <w:instrText xml:space="preserve"> FORMCHECKBOX </w:instrText>
            </w:r>
            <w:r w:rsidR="002C02F7">
              <w:rPr>
                <w:rFonts w:ascii="StobiSerif Regular" w:hAnsi="StobiSerif Regular"/>
                <w:sz w:val="20"/>
                <w:szCs w:val="20"/>
                <w:lang w:val="en-US"/>
              </w:rPr>
            </w:r>
            <w:r w:rsidR="002C02F7">
              <w:rPr>
                <w:rFonts w:ascii="StobiSerif Regular" w:hAnsi="StobiSerif Regular"/>
                <w:sz w:val="20"/>
                <w:szCs w:val="20"/>
                <w:lang w:val="en-US"/>
              </w:rPr>
              <w:fldChar w:fldCharType="separate"/>
            </w:r>
            <w:r w:rsidRPr="00D96CB0">
              <w:rPr>
                <w:rFonts w:ascii="StobiSerif Regular" w:hAnsi="StobiSerif Regular"/>
                <w:sz w:val="20"/>
                <w:szCs w:val="20"/>
                <w:lang w:val="en-US"/>
              </w:rPr>
              <w:fldChar w:fldCharType="end"/>
            </w:r>
            <w:bookmarkEnd w:id="3"/>
            <w:r>
              <w:rPr>
                <w:rFonts w:ascii="StobiSerif Regular" w:hAnsi="StobiSerif Regular"/>
                <w:sz w:val="20"/>
                <w:szCs w:val="20"/>
              </w:rPr>
              <w:t xml:space="preserve"> </w:t>
            </w:r>
            <w:r w:rsidR="00A001D5" w:rsidRPr="00A001D5">
              <w:rPr>
                <w:rFonts w:ascii="StobiSerif Regular" w:hAnsi="StobiSerif Regular"/>
                <w:sz w:val="20"/>
                <w:szCs w:val="20"/>
              </w:rPr>
              <w:t xml:space="preserve">Друго </w:t>
            </w:r>
            <w:r>
              <w:rPr>
                <w:rFonts w:ascii="StobiSerif Regular" w:hAnsi="StobiSerif Regular"/>
                <w:sz w:val="20"/>
                <w:szCs w:val="20"/>
              </w:rPr>
              <w:t>-усогласување со новиот Закон за прекршоците</w:t>
            </w:r>
            <w:r w:rsidRPr="00A001D5">
              <w:rPr>
                <w:rFonts w:ascii="StobiSerif Regular" w:hAnsi="StobiSerif Regular"/>
                <w:sz w:val="20"/>
                <w:szCs w:val="20"/>
              </w:rPr>
              <w:t xml:space="preserve"> </w:t>
            </w:r>
          </w:p>
          <w:p w14:paraId="66AB77ED" w14:textId="6A508F10" w:rsidR="00A001D5" w:rsidRPr="00A001D5" w:rsidRDefault="00B040CF" w:rsidP="00D2795A">
            <w:pPr>
              <w:pStyle w:val="ListParagraph"/>
              <w:spacing w:after="0" w:line="240" w:lineRule="auto"/>
              <w:ind w:left="23"/>
              <w:rPr>
                <w:rFonts w:ascii="StobiSerif Regular" w:hAnsi="StobiSerif Regular"/>
                <w:sz w:val="20"/>
                <w:szCs w:val="20"/>
              </w:rPr>
            </w:pPr>
            <w:r w:rsidRPr="00D96CB0">
              <w:rPr>
                <w:rFonts w:ascii="StobiSerif Regular" w:hAnsi="StobiSerif Regular"/>
                <w:sz w:val="20"/>
                <w:szCs w:val="20"/>
                <w:lang w:val="en-US"/>
              </w:rPr>
              <w:fldChar w:fldCharType="begin">
                <w:ffData>
                  <w:name w:val="Check15"/>
                  <w:enabled/>
                  <w:calcOnExit w:val="0"/>
                  <w:checkBox>
                    <w:sizeAuto/>
                    <w:default w:val="1"/>
                  </w:checkBox>
                </w:ffData>
              </w:fldChar>
            </w:r>
            <w:r w:rsidRPr="00D96CB0">
              <w:rPr>
                <w:rFonts w:ascii="StobiSerif Regular" w:hAnsi="StobiSerif Regular"/>
                <w:sz w:val="20"/>
                <w:szCs w:val="20"/>
                <w:lang w:val="en-US"/>
              </w:rPr>
              <w:instrText xml:space="preserve"> FORMCHECKBOX </w:instrText>
            </w:r>
            <w:r w:rsidR="002C02F7">
              <w:rPr>
                <w:rFonts w:ascii="StobiSerif Regular" w:hAnsi="StobiSerif Regular"/>
                <w:sz w:val="20"/>
                <w:szCs w:val="20"/>
                <w:lang w:val="en-US"/>
              </w:rPr>
            </w:r>
            <w:r w:rsidR="002C02F7">
              <w:rPr>
                <w:rFonts w:ascii="StobiSerif Regular" w:hAnsi="StobiSerif Regular"/>
                <w:sz w:val="20"/>
                <w:szCs w:val="20"/>
                <w:lang w:val="en-US"/>
              </w:rPr>
              <w:fldChar w:fldCharType="separate"/>
            </w:r>
            <w:r w:rsidRPr="00D96CB0">
              <w:rPr>
                <w:rFonts w:ascii="StobiSerif Regular" w:hAnsi="StobiSerif Regular"/>
                <w:sz w:val="20"/>
                <w:szCs w:val="20"/>
                <w:lang w:val="en-US"/>
              </w:rPr>
              <w:fldChar w:fldCharType="end"/>
            </w:r>
            <w:r w:rsidR="00A001D5" w:rsidRPr="00A001D5">
              <w:rPr>
                <w:rFonts w:ascii="StobiSerif Regular" w:hAnsi="StobiSerif Regular"/>
                <w:sz w:val="20"/>
                <w:szCs w:val="20"/>
                <w:lang w:val="sq-AL"/>
              </w:rPr>
              <w:t>Tjera</w:t>
            </w:r>
            <w:r w:rsidR="00E352E7" w:rsidRPr="004E47EA">
              <w:rPr>
                <w:rFonts w:ascii="StobiSerif Regular" w:hAnsi="StobiSerif Regular"/>
                <w:sz w:val="20"/>
                <w:szCs w:val="20"/>
              </w:rPr>
              <w:t>-</w:t>
            </w:r>
            <w:proofErr w:type="spellStart"/>
            <w:r w:rsidR="00E352E7" w:rsidRPr="004E47EA">
              <w:rPr>
                <w:rFonts w:ascii="StobiSerif Regular" w:hAnsi="StobiSerif Regular"/>
                <w:sz w:val="20"/>
                <w:szCs w:val="20"/>
              </w:rPr>
              <w:t>harmonizimi</w:t>
            </w:r>
            <w:proofErr w:type="spellEnd"/>
            <w:r w:rsidR="00E352E7" w:rsidRPr="004E47EA">
              <w:rPr>
                <w:rFonts w:ascii="StobiSerif Regular" w:hAnsi="StobiSerif Regular"/>
                <w:sz w:val="20"/>
                <w:szCs w:val="20"/>
              </w:rPr>
              <w:t xml:space="preserve"> </w:t>
            </w:r>
            <w:proofErr w:type="spellStart"/>
            <w:r w:rsidR="00E352E7" w:rsidRPr="004E47EA">
              <w:rPr>
                <w:rFonts w:ascii="StobiSerif Regular" w:hAnsi="StobiSerif Regular"/>
                <w:sz w:val="20"/>
                <w:szCs w:val="20"/>
              </w:rPr>
              <w:t>me</w:t>
            </w:r>
            <w:proofErr w:type="spellEnd"/>
            <w:r w:rsidR="00E352E7" w:rsidRPr="004E47EA">
              <w:rPr>
                <w:rFonts w:ascii="StobiSerif Regular" w:hAnsi="StobiSerif Regular"/>
                <w:sz w:val="20"/>
                <w:szCs w:val="20"/>
              </w:rPr>
              <w:t xml:space="preserve"> </w:t>
            </w:r>
            <w:proofErr w:type="spellStart"/>
            <w:r w:rsidR="00E352E7" w:rsidRPr="004E47EA">
              <w:rPr>
                <w:rFonts w:ascii="StobiSerif Regular" w:hAnsi="StobiSerif Regular"/>
                <w:sz w:val="20"/>
                <w:szCs w:val="20"/>
              </w:rPr>
              <w:t>Ligjin</w:t>
            </w:r>
            <w:proofErr w:type="spellEnd"/>
            <w:r w:rsidR="00E352E7" w:rsidRPr="004E47EA">
              <w:rPr>
                <w:rFonts w:ascii="StobiSerif Regular" w:hAnsi="StobiSerif Regular"/>
                <w:sz w:val="20"/>
                <w:szCs w:val="20"/>
              </w:rPr>
              <w:t xml:space="preserve"> e </w:t>
            </w:r>
            <w:proofErr w:type="spellStart"/>
            <w:r w:rsidR="00E352E7" w:rsidRPr="004E47EA">
              <w:rPr>
                <w:rFonts w:ascii="StobiSerif Regular" w:hAnsi="StobiSerif Regular"/>
                <w:sz w:val="20"/>
                <w:szCs w:val="20"/>
              </w:rPr>
              <w:t>ri</w:t>
            </w:r>
            <w:proofErr w:type="spellEnd"/>
            <w:r w:rsidR="00E352E7" w:rsidRPr="004E47EA">
              <w:rPr>
                <w:rFonts w:ascii="StobiSerif Regular" w:hAnsi="StobiSerif Regular"/>
                <w:sz w:val="20"/>
                <w:szCs w:val="20"/>
              </w:rPr>
              <w:t xml:space="preserve"> </w:t>
            </w:r>
            <w:proofErr w:type="spellStart"/>
            <w:r w:rsidR="00E352E7" w:rsidRPr="004E47EA">
              <w:rPr>
                <w:rFonts w:ascii="StobiSerif Regular" w:hAnsi="StobiSerif Regular"/>
                <w:sz w:val="20"/>
                <w:szCs w:val="20"/>
              </w:rPr>
              <w:t>për</w:t>
            </w:r>
            <w:proofErr w:type="spellEnd"/>
            <w:r w:rsidR="00E352E7" w:rsidRPr="004E47EA">
              <w:rPr>
                <w:rFonts w:ascii="StobiSerif Regular" w:hAnsi="StobiSerif Regular"/>
                <w:sz w:val="20"/>
                <w:szCs w:val="20"/>
              </w:rPr>
              <w:t xml:space="preserve"> </w:t>
            </w:r>
            <w:proofErr w:type="spellStart"/>
            <w:r w:rsidR="00E352E7" w:rsidRPr="004E47EA">
              <w:rPr>
                <w:rFonts w:ascii="StobiSerif Regular" w:hAnsi="StobiSerif Regular"/>
                <w:sz w:val="20"/>
                <w:szCs w:val="20"/>
              </w:rPr>
              <w:t>kundërvajtjet</w:t>
            </w:r>
            <w:proofErr w:type="spellEnd"/>
            <w:r w:rsidR="00E352E7" w:rsidRPr="00A001D5">
              <w:rPr>
                <w:rFonts w:ascii="StobiSerif Regular" w:hAnsi="StobiSerif Regular"/>
                <w:sz w:val="20"/>
                <w:szCs w:val="20"/>
                <w:lang w:val="en-GB"/>
              </w:rPr>
              <w:t xml:space="preserve"> </w:t>
            </w:r>
            <w:r w:rsidR="00A001D5" w:rsidRPr="00A001D5">
              <w:rPr>
                <w:rFonts w:ascii="StobiSerif Regular" w:hAnsi="StobiSerif Regular"/>
                <w:sz w:val="20"/>
                <w:szCs w:val="20"/>
                <w:lang w:val="en-GB"/>
              </w:rPr>
              <w:t>____________________________________</w:t>
            </w:r>
          </w:p>
        </w:tc>
      </w:tr>
      <w:tr w:rsidR="00A001D5" w:rsidRPr="00A001D5" w14:paraId="2AEC977A" w14:textId="77777777" w:rsidTr="00A001D5">
        <w:trPr>
          <w:trHeight w:val="634"/>
        </w:trPr>
        <w:tc>
          <w:tcPr>
            <w:tcW w:w="3105" w:type="dxa"/>
            <w:shd w:val="clear" w:color="auto" w:fill="FBD4B4"/>
          </w:tcPr>
          <w:p w14:paraId="2A16D24E" w14:textId="77777777" w:rsidR="00A001D5" w:rsidRPr="00A001D5" w:rsidRDefault="00A001D5" w:rsidP="00D2795A">
            <w:pPr>
              <w:jc w:val="center"/>
              <w:rPr>
                <w:rFonts w:ascii="StobiSerif Regular" w:hAnsi="StobiSerif Regular"/>
                <w:sz w:val="20"/>
                <w:szCs w:val="20"/>
              </w:rPr>
            </w:pPr>
            <w:r w:rsidRPr="00A001D5">
              <w:rPr>
                <w:rFonts w:ascii="StobiSerif Regular" w:hAnsi="StobiSerif Regular"/>
                <w:sz w:val="20"/>
                <w:szCs w:val="20"/>
              </w:rPr>
              <w:t>Поврзаност со Директивите на ЕУ:</w:t>
            </w:r>
          </w:p>
          <w:p w14:paraId="488EB9F3" w14:textId="77777777" w:rsidR="00A001D5" w:rsidRPr="00A001D5" w:rsidRDefault="00A001D5" w:rsidP="00D2795A">
            <w:pPr>
              <w:jc w:val="center"/>
              <w:rPr>
                <w:rFonts w:ascii="StobiSerif Regular" w:hAnsi="StobiSerif Regular"/>
                <w:sz w:val="20"/>
                <w:szCs w:val="20"/>
                <w:lang w:val="sq-AL"/>
              </w:rPr>
            </w:pPr>
            <w:r w:rsidRPr="00A001D5">
              <w:rPr>
                <w:rFonts w:ascii="StobiSerif Regular" w:hAnsi="StobiSerif Regular"/>
                <w:sz w:val="20"/>
                <w:szCs w:val="20"/>
                <w:lang w:val="sq-AL"/>
              </w:rPr>
              <w:t>Lidhshmëria me Direktivat e BE-së:</w:t>
            </w:r>
          </w:p>
        </w:tc>
        <w:tc>
          <w:tcPr>
            <w:tcW w:w="6926" w:type="dxa"/>
          </w:tcPr>
          <w:p w14:paraId="73F8F794" w14:textId="77777777" w:rsidR="00A001D5" w:rsidRDefault="002B14D2" w:rsidP="00D2795A">
            <w:pPr>
              <w:pStyle w:val="ListParagraph"/>
              <w:ind w:left="23"/>
              <w:rPr>
                <w:rFonts w:ascii="StobiSerif Regular" w:hAnsi="StobiSerif Regular"/>
                <w:sz w:val="20"/>
                <w:szCs w:val="20"/>
              </w:rPr>
            </w:pPr>
            <w:r w:rsidRPr="00D96CB0">
              <w:rPr>
                <w:rFonts w:ascii="StobiSerif Regular" w:hAnsi="StobiSerif Regular"/>
                <w:sz w:val="20"/>
                <w:szCs w:val="20"/>
              </w:rPr>
              <w:t>Нема</w:t>
            </w:r>
          </w:p>
          <w:p w14:paraId="26808149" w14:textId="313EE11A" w:rsidR="006D41C1" w:rsidRPr="006D41C1" w:rsidRDefault="006D41C1" w:rsidP="006D41C1">
            <w:pPr>
              <w:rPr>
                <w:lang w:eastAsia="en-US"/>
              </w:rPr>
            </w:pPr>
            <w:r>
              <w:rPr>
                <w:rFonts w:ascii="StobiSerif Regular" w:hAnsi="StobiSerif Regular"/>
                <w:sz w:val="20"/>
                <w:szCs w:val="20"/>
                <w:lang w:val="sq-AL"/>
              </w:rPr>
              <w:t>Nuk ka</w:t>
            </w:r>
          </w:p>
        </w:tc>
      </w:tr>
      <w:tr w:rsidR="00A001D5" w:rsidRPr="00A001D5" w14:paraId="26F957D0" w14:textId="77777777" w:rsidTr="00A001D5">
        <w:trPr>
          <w:trHeight w:val="1228"/>
        </w:trPr>
        <w:tc>
          <w:tcPr>
            <w:tcW w:w="3105" w:type="dxa"/>
            <w:shd w:val="clear" w:color="auto" w:fill="FBD4B4"/>
          </w:tcPr>
          <w:p w14:paraId="517BE183" w14:textId="77777777" w:rsidR="00A001D5" w:rsidRPr="00A001D5" w:rsidRDefault="00A001D5" w:rsidP="00D2795A">
            <w:pPr>
              <w:jc w:val="center"/>
              <w:rPr>
                <w:rFonts w:ascii="StobiSerif Regular" w:hAnsi="StobiSerif Regular"/>
                <w:sz w:val="20"/>
                <w:szCs w:val="20"/>
              </w:rPr>
            </w:pPr>
            <w:r w:rsidRPr="00A001D5">
              <w:rPr>
                <w:rFonts w:ascii="StobiSerif Regular" w:hAnsi="StobiSerif Regular"/>
                <w:sz w:val="20"/>
                <w:szCs w:val="20"/>
              </w:rPr>
              <w:t>Дали нацрт извештајот содржи информации согласно прописите кои се однесуваат на класифицираните информации:</w:t>
            </w:r>
          </w:p>
          <w:p w14:paraId="18872F4A" w14:textId="77777777" w:rsidR="00A001D5" w:rsidRPr="00A001D5" w:rsidRDefault="00A001D5" w:rsidP="00D2795A">
            <w:pPr>
              <w:jc w:val="center"/>
              <w:rPr>
                <w:rFonts w:ascii="StobiSerif Regular" w:hAnsi="StobiSerif Regular"/>
                <w:sz w:val="20"/>
                <w:szCs w:val="20"/>
                <w:lang w:val="sq-AL"/>
              </w:rPr>
            </w:pPr>
            <w:r w:rsidRPr="00A001D5">
              <w:rPr>
                <w:rFonts w:ascii="StobiSerif Regular" w:hAnsi="StobiSerif Regular"/>
                <w:sz w:val="20"/>
                <w:szCs w:val="20"/>
                <w:lang w:val="sq-AL"/>
              </w:rPr>
              <w:lastRenderedPageBreak/>
              <w:t>A përmban projektraporti informacione në përputhje me rregulloret që kanë të bëjnë me informacionet e klasifikuara:</w:t>
            </w:r>
          </w:p>
        </w:tc>
        <w:tc>
          <w:tcPr>
            <w:tcW w:w="6926" w:type="dxa"/>
          </w:tcPr>
          <w:p w14:paraId="152DF56A" w14:textId="77777777" w:rsidR="00A001D5" w:rsidRPr="00A001D5" w:rsidRDefault="00A001D5" w:rsidP="00D2795A">
            <w:pPr>
              <w:pStyle w:val="ListParagraph"/>
              <w:spacing w:after="0" w:line="240" w:lineRule="auto"/>
              <w:ind w:left="23"/>
              <w:rPr>
                <w:rFonts w:ascii="StobiSerif Regular" w:hAnsi="StobiSerif Regular"/>
                <w:sz w:val="20"/>
                <w:szCs w:val="20"/>
              </w:rPr>
            </w:pPr>
            <w:r w:rsidRPr="00A001D5">
              <w:rPr>
                <w:rFonts w:ascii="StobiSerif Regular" w:hAnsi="StobiSerif Regular"/>
                <w:sz w:val="20"/>
                <w:szCs w:val="20"/>
                <w:lang w:val="en-US"/>
              </w:rPr>
              <w:lastRenderedPageBreak/>
              <w:fldChar w:fldCharType="begin">
                <w:ffData>
                  <w:name w:val="Check17"/>
                  <w:enabled/>
                  <w:calcOnExit w:val="0"/>
                  <w:checkBox>
                    <w:sizeAuto/>
                    <w:default w:val="0"/>
                    <w:checked w:val="0"/>
                  </w:checkBox>
                </w:ffData>
              </w:fldChar>
            </w:r>
            <w:bookmarkStart w:id="4" w:name="Check17"/>
            <w:r w:rsidRPr="00A001D5">
              <w:rPr>
                <w:rFonts w:ascii="StobiSerif Regular" w:hAnsi="StobiSerif Regular"/>
                <w:sz w:val="20"/>
                <w:szCs w:val="20"/>
                <w:lang w:val="en-US"/>
              </w:rPr>
              <w:instrText xml:space="preserve"> FORMCHECKBOX </w:instrText>
            </w:r>
            <w:r w:rsidR="002C02F7">
              <w:rPr>
                <w:rFonts w:ascii="StobiSerif Regular" w:hAnsi="StobiSerif Regular"/>
                <w:sz w:val="20"/>
                <w:szCs w:val="20"/>
                <w:lang w:val="en-US"/>
              </w:rPr>
            </w:r>
            <w:r w:rsidR="002C02F7">
              <w:rPr>
                <w:rFonts w:ascii="StobiSerif Regular" w:hAnsi="StobiSerif Regular"/>
                <w:sz w:val="20"/>
                <w:szCs w:val="20"/>
                <w:lang w:val="en-US"/>
              </w:rPr>
              <w:fldChar w:fldCharType="separate"/>
            </w:r>
            <w:r w:rsidRPr="00A001D5">
              <w:rPr>
                <w:rFonts w:ascii="StobiSerif Regular" w:hAnsi="StobiSerif Regular"/>
                <w:sz w:val="20"/>
                <w:szCs w:val="20"/>
                <w:lang w:val="en-US"/>
              </w:rPr>
              <w:fldChar w:fldCharType="end"/>
            </w:r>
            <w:bookmarkEnd w:id="4"/>
            <w:r w:rsidRPr="00A001D5">
              <w:rPr>
                <w:rFonts w:ascii="StobiSerif Regular" w:hAnsi="StobiSerif Regular"/>
                <w:sz w:val="20"/>
                <w:szCs w:val="20"/>
              </w:rPr>
              <w:t>Да</w:t>
            </w:r>
          </w:p>
          <w:p w14:paraId="1F2C9A95" w14:textId="71FA6CA3" w:rsidR="00A001D5" w:rsidRPr="00A001D5" w:rsidRDefault="00A001D5" w:rsidP="00D2795A">
            <w:pPr>
              <w:pStyle w:val="ListParagraph"/>
              <w:spacing w:after="0" w:line="240" w:lineRule="auto"/>
              <w:ind w:left="23"/>
              <w:rPr>
                <w:rFonts w:ascii="StobiSerif Regular" w:hAnsi="StobiSerif Regular"/>
                <w:sz w:val="20"/>
                <w:szCs w:val="20"/>
                <w:lang w:val="sq-AL"/>
              </w:rPr>
            </w:pPr>
            <w:r w:rsidRPr="00A001D5">
              <w:rPr>
                <w:rFonts w:ascii="StobiSerif Regular" w:hAnsi="StobiSerif Regular"/>
                <w:sz w:val="20"/>
                <w:szCs w:val="20"/>
                <w:lang w:val="en-US"/>
              </w:rPr>
              <w:fldChar w:fldCharType="begin">
                <w:ffData>
                  <w:name w:val=""/>
                  <w:enabled/>
                  <w:calcOnExit w:val="0"/>
                  <w:checkBox>
                    <w:sizeAuto/>
                    <w:default w:val="0"/>
                    <w:checked w:val="0"/>
                  </w:checkBox>
                </w:ffData>
              </w:fldChar>
            </w:r>
            <w:r w:rsidRPr="00A001D5">
              <w:rPr>
                <w:rFonts w:ascii="StobiSerif Regular" w:hAnsi="StobiSerif Regular"/>
                <w:sz w:val="20"/>
                <w:szCs w:val="20"/>
                <w:lang w:val="en-US"/>
              </w:rPr>
              <w:instrText xml:space="preserve"> FORMCHECKBOX </w:instrText>
            </w:r>
            <w:r w:rsidR="002C02F7">
              <w:rPr>
                <w:rFonts w:ascii="StobiSerif Regular" w:hAnsi="StobiSerif Regular"/>
                <w:sz w:val="20"/>
                <w:szCs w:val="20"/>
                <w:lang w:val="en-US"/>
              </w:rPr>
            </w:r>
            <w:r w:rsidR="002C02F7">
              <w:rPr>
                <w:rFonts w:ascii="StobiSerif Regular" w:hAnsi="StobiSerif Regular"/>
                <w:sz w:val="20"/>
                <w:szCs w:val="20"/>
                <w:lang w:val="en-US"/>
              </w:rPr>
              <w:fldChar w:fldCharType="separate"/>
            </w:r>
            <w:r w:rsidRPr="00A001D5">
              <w:rPr>
                <w:rFonts w:ascii="StobiSerif Regular" w:hAnsi="StobiSerif Regular"/>
                <w:sz w:val="20"/>
                <w:szCs w:val="20"/>
                <w:lang w:val="en-US"/>
              </w:rPr>
              <w:fldChar w:fldCharType="end"/>
            </w:r>
            <w:r w:rsidR="00824AFF">
              <w:rPr>
                <w:rFonts w:ascii="StobiSerif Regular" w:hAnsi="StobiSerif Regular"/>
                <w:sz w:val="20"/>
                <w:szCs w:val="20"/>
                <w:lang w:val="en-US"/>
              </w:rPr>
              <w:t>Po</w:t>
            </w:r>
          </w:p>
          <w:p w14:paraId="0D330D04" w14:textId="77777777" w:rsidR="00A001D5" w:rsidRPr="00A001D5" w:rsidRDefault="00A001D5" w:rsidP="00D2795A">
            <w:pPr>
              <w:pStyle w:val="ListParagraph"/>
              <w:spacing w:after="0" w:line="240" w:lineRule="auto"/>
              <w:ind w:left="23"/>
              <w:rPr>
                <w:rFonts w:ascii="StobiSerif Regular" w:hAnsi="StobiSerif Regular"/>
                <w:sz w:val="20"/>
                <w:szCs w:val="20"/>
              </w:rPr>
            </w:pPr>
          </w:p>
          <w:p w14:paraId="7A86FF7B" w14:textId="77777777" w:rsidR="00A001D5" w:rsidRPr="00A001D5" w:rsidRDefault="00A001D5" w:rsidP="00D2795A">
            <w:pPr>
              <w:pStyle w:val="ListParagraph"/>
              <w:spacing w:after="0" w:line="240" w:lineRule="auto"/>
              <w:ind w:left="23"/>
              <w:rPr>
                <w:rFonts w:ascii="StobiSerif Regular" w:hAnsi="StobiSerif Regular"/>
                <w:sz w:val="20"/>
                <w:szCs w:val="20"/>
              </w:rPr>
            </w:pPr>
          </w:p>
          <w:p w14:paraId="28041842" w14:textId="3E922280" w:rsidR="00A001D5" w:rsidRPr="00A001D5" w:rsidRDefault="00E17F13" w:rsidP="00D2795A">
            <w:pPr>
              <w:pStyle w:val="ListParagraph"/>
              <w:spacing w:after="0" w:line="240" w:lineRule="auto"/>
              <w:ind w:left="23"/>
              <w:rPr>
                <w:rFonts w:ascii="StobiSerif Regular" w:hAnsi="StobiSerif Regular"/>
                <w:sz w:val="20"/>
                <w:szCs w:val="20"/>
              </w:rPr>
            </w:pPr>
            <w:r w:rsidRPr="00D96CB0">
              <w:rPr>
                <w:rFonts w:ascii="StobiSerif Regular" w:hAnsi="StobiSerif Regular"/>
                <w:sz w:val="20"/>
                <w:szCs w:val="20"/>
                <w:lang w:val="en-US"/>
              </w:rPr>
              <w:fldChar w:fldCharType="begin">
                <w:ffData>
                  <w:name w:val="Check18"/>
                  <w:enabled/>
                  <w:calcOnExit w:val="0"/>
                  <w:checkBox>
                    <w:sizeAuto/>
                    <w:default w:val="1"/>
                  </w:checkBox>
                </w:ffData>
              </w:fldChar>
            </w:r>
            <w:bookmarkStart w:id="5" w:name="Check18"/>
            <w:r w:rsidRPr="00D96CB0">
              <w:rPr>
                <w:rFonts w:ascii="StobiSerif Regular" w:hAnsi="StobiSerif Regular"/>
                <w:sz w:val="20"/>
                <w:szCs w:val="20"/>
                <w:lang w:val="en-US"/>
              </w:rPr>
              <w:instrText xml:space="preserve"> FORMCHECKBOX </w:instrText>
            </w:r>
            <w:r w:rsidR="002C02F7">
              <w:rPr>
                <w:rFonts w:ascii="StobiSerif Regular" w:hAnsi="StobiSerif Regular"/>
                <w:sz w:val="20"/>
                <w:szCs w:val="20"/>
                <w:lang w:val="en-US"/>
              </w:rPr>
            </w:r>
            <w:r w:rsidR="002C02F7">
              <w:rPr>
                <w:rFonts w:ascii="StobiSerif Regular" w:hAnsi="StobiSerif Regular"/>
                <w:sz w:val="20"/>
                <w:szCs w:val="20"/>
                <w:lang w:val="en-US"/>
              </w:rPr>
              <w:fldChar w:fldCharType="separate"/>
            </w:r>
            <w:r w:rsidRPr="00D96CB0">
              <w:rPr>
                <w:rFonts w:ascii="StobiSerif Regular" w:hAnsi="StobiSerif Regular"/>
                <w:sz w:val="20"/>
                <w:szCs w:val="20"/>
                <w:lang w:val="en-US"/>
              </w:rPr>
              <w:fldChar w:fldCharType="end"/>
            </w:r>
            <w:bookmarkEnd w:id="5"/>
            <w:r w:rsidR="00A001D5" w:rsidRPr="00A001D5">
              <w:rPr>
                <w:rFonts w:ascii="StobiSerif Regular" w:hAnsi="StobiSerif Regular"/>
                <w:sz w:val="20"/>
                <w:szCs w:val="20"/>
              </w:rPr>
              <w:t>Не</w:t>
            </w:r>
          </w:p>
          <w:p w14:paraId="40235825" w14:textId="4DC5C023" w:rsidR="00A001D5" w:rsidRPr="00A001D5" w:rsidRDefault="00E17F13" w:rsidP="00D2795A">
            <w:pPr>
              <w:pStyle w:val="ListParagraph"/>
              <w:spacing w:after="0" w:line="240" w:lineRule="auto"/>
              <w:ind w:left="23"/>
              <w:rPr>
                <w:rFonts w:ascii="StobiSerif Regular" w:hAnsi="StobiSerif Regular"/>
                <w:sz w:val="20"/>
                <w:szCs w:val="20"/>
                <w:lang w:val="sq-AL"/>
              </w:rPr>
            </w:pPr>
            <w:r w:rsidRPr="00D96CB0">
              <w:rPr>
                <w:rFonts w:ascii="StobiSerif Regular" w:hAnsi="StobiSerif Regular"/>
                <w:sz w:val="20"/>
                <w:szCs w:val="20"/>
                <w:lang w:val="en-US"/>
              </w:rPr>
              <w:fldChar w:fldCharType="begin">
                <w:ffData>
                  <w:name w:val="Check18"/>
                  <w:enabled/>
                  <w:calcOnExit w:val="0"/>
                  <w:checkBox>
                    <w:sizeAuto/>
                    <w:default w:val="1"/>
                  </w:checkBox>
                </w:ffData>
              </w:fldChar>
            </w:r>
            <w:r w:rsidRPr="00D96CB0">
              <w:rPr>
                <w:rFonts w:ascii="StobiSerif Regular" w:hAnsi="StobiSerif Regular"/>
                <w:sz w:val="20"/>
                <w:szCs w:val="20"/>
                <w:lang w:val="en-US"/>
              </w:rPr>
              <w:instrText xml:space="preserve"> FORMCHECKBOX </w:instrText>
            </w:r>
            <w:r w:rsidR="002C02F7">
              <w:rPr>
                <w:rFonts w:ascii="StobiSerif Regular" w:hAnsi="StobiSerif Regular"/>
                <w:sz w:val="20"/>
                <w:szCs w:val="20"/>
                <w:lang w:val="en-US"/>
              </w:rPr>
            </w:r>
            <w:r w:rsidR="002C02F7">
              <w:rPr>
                <w:rFonts w:ascii="StobiSerif Regular" w:hAnsi="StobiSerif Regular"/>
                <w:sz w:val="20"/>
                <w:szCs w:val="20"/>
                <w:lang w:val="en-US"/>
              </w:rPr>
              <w:fldChar w:fldCharType="separate"/>
            </w:r>
            <w:r w:rsidRPr="00D96CB0">
              <w:rPr>
                <w:rFonts w:ascii="StobiSerif Regular" w:hAnsi="StobiSerif Regular"/>
                <w:sz w:val="20"/>
                <w:szCs w:val="20"/>
                <w:lang w:val="en-US"/>
              </w:rPr>
              <w:fldChar w:fldCharType="end"/>
            </w:r>
            <w:r w:rsidR="00A001D5" w:rsidRPr="00A001D5">
              <w:rPr>
                <w:rFonts w:ascii="StobiSerif Regular" w:hAnsi="StobiSerif Regular"/>
                <w:sz w:val="20"/>
                <w:szCs w:val="20"/>
                <w:lang w:val="sq-AL"/>
              </w:rPr>
              <w:t>Jo</w:t>
            </w:r>
          </w:p>
        </w:tc>
      </w:tr>
      <w:tr w:rsidR="00A001D5" w:rsidRPr="00A001D5" w14:paraId="6F94048A" w14:textId="77777777" w:rsidTr="00A001D5">
        <w:trPr>
          <w:trHeight w:val="551"/>
        </w:trPr>
        <w:tc>
          <w:tcPr>
            <w:tcW w:w="3105" w:type="dxa"/>
            <w:shd w:val="clear" w:color="auto" w:fill="FBD4B4"/>
          </w:tcPr>
          <w:p w14:paraId="46AA8E45" w14:textId="77777777" w:rsidR="00A001D5" w:rsidRPr="00A001D5" w:rsidRDefault="00A001D5" w:rsidP="00D2795A">
            <w:pPr>
              <w:jc w:val="center"/>
              <w:rPr>
                <w:rFonts w:ascii="StobiSerif Regular" w:hAnsi="StobiSerif Regular"/>
                <w:sz w:val="20"/>
                <w:szCs w:val="20"/>
              </w:rPr>
            </w:pPr>
            <w:r w:rsidRPr="00A001D5">
              <w:rPr>
                <w:rFonts w:ascii="StobiSerif Regular" w:hAnsi="StobiSerif Regular"/>
                <w:sz w:val="20"/>
                <w:szCs w:val="20"/>
              </w:rPr>
              <w:t>Датум на објавување на нацрт Извештајот на ЕНЕР:</w:t>
            </w:r>
          </w:p>
          <w:p w14:paraId="1820C064" w14:textId="10ECEEC5" w:rsidR="00A001D5" w:rsidRPr="00A001D5" w:rsidRDefault="00A001D5" w:rsidP="00D2795A">
            <w:pPr>
              <w:jc w:val="center"/>
              <w:rPr>
                <w:rFonts w:ascii="StobiSerif Regular" w:hAnsi="StobiSerif Regular"/>
                <w:sz w:val="20"/>
                <w:szCs w:val="20"/>
                <w:lang w:val="sq-AL"/>
              </w:rPr>
            </w:pPr>
            <w:r w:rsidRPr="00A001D5">
              <w:rPr>
                <w:rFonts w:ascii="StobiSerif Regular" w:hAnsi="StobiSerif Regular"/>
                <w:sz w:val="20"/>
                <w:szCs w:val="20"/>
                <w:lang w:val="sq-AL"/>
              </w:rPr>
              <w:t>Data e publikimit të projektraportit të</w:t>
            </w:r>
            <w:r w:rsidRPr="00A001D5">
              <w:rPr>
                <w:rFonts w:ascii="StobiSerif Regular" w:hAnsi="StobiSerif Regular"/>
                <w:color w:val="FF0000"/>
                <w:sz w:val="20"/>
                <w:szCs w:val="20"/>
                <w:lang w:val="sq-AL"/>
              </w:rPr>
              <w:t xml:space="preserve"> </w:t>
            </w:r>
            <w:r w:rsidRPr="00810548">
              <w:rPr>
                <w:rFonts w:ascii="StobiSerif Regular" w:hAnsi="StobiSerif Regular"/>
                <w:sz w:val="20"/>
                <w:szCs w:val="20"/>
                <w:lang w:val="sq-AL"/>
              </w:rPr>
              <w:t>REVK</w:t>
            </w:r>
            <w:r w:rsidRPr="00A001D5">
              <w:rPr>
                <w:rFonts w:ascii="StobiSerif Regular" w:hAnsi="StobiSerif Regular"/>
                <w:sz w:val="20"/>
                <w:szCs w:val="20"/>
                <w:lang w:val="sq-AL"/>
              </w:rPr>
              <w:t>:</w:t>
            </w:r>
          </w:p>
        </w:tc>
        <w:tc>
          <w:tcPr>
            <w:tcW w:w="6926" w:type="dxa"/>
          </w:tcPr>
          <w:p w14:paraId="3B816F34" w14:textId="7AA0920A" w:rsidR="00A001D5" w:rsidRPr="00A001D5" w:rsidRDefault="008D3C24" w:rsidP="00D2795A">
            <w:pPr>
              <w:rPr>
                <w:rFonts w:ascii="StobiSerif Regular" w:hAnsi="StobiSerif Regular"/>
                <w:sz w:val="20"/>
                <w:szCs w:val="20"/>
              </w:rPr>
            </w:pPr>
            <w:r>
              <w:rPr>
                <w:rFonts w:ascii="StobiSerif Regular" w:hAnsi="StobiSerif Regular"/>
                <w:sz w:val="20"/>
                <w:szCs w:val="20"/>
                <w:lang w:val="en-US"/>
              </w:rPr>
              <w:t>_</w:t>
            </w:r>
            <w:proofErr w:type="gramStart"/>
            <w:r>
              <w:rPr>
                <w:rFonts w:ascii="StobiSerif Regular" w:hAnsi="StobiSerif Regular"/>
                <w:sz w:val="20"/>
                <w:szCs w:val="20"/>
                <w:lang w:val="en-US"/>
              </w:rPr>
              <w:t>_._</w:t>
            </w:r>
            <w:proofErr w:type="gramEnd"/>
            <w:r>
              <w:rPr>
                <w:rFonts w:ascii="StobiSerif Regular" w:hAnsi="StobiSerif Regular"/>
                <w:sz w:val="20"/>
                <w:szCs w:val="20"/>
                <w:lang w:val="en-US"/>
              </w:rPr>
              <w:t>_</w:t>
            </w:r>
            <w:r w:rsidRPr="00D96CB0">
              <w:rPr>
                <w:rFonts w:ascii="StobiSerif Regular" w:hAnsi="StobiSerif Regular"/>
                <w:sz w:val="20"/>
                <w:szCs w:val="20"/>
              </w:rPr>
              <w:t>.20</w:t>
            </w:r>
            <w:r>
              <w:rPr>
                <w:rFonts w:ascii="StobiSerif Regular" w:hAnsi="StobiSerif Regular"/>
                <w:sz w:val="20"/>
                <w:szCs w:val="20"/>
              </w:rPr>
              <w:t>2</w:t>
            </w:r>
            <w:r>
              <w:rPr>
                <w:rFonts w:ascii="StobiSerif Regular" w:hAnsi="StobiSerif Regular"/>
                <w:sz w:val="20"/>
                <w:szCs w:val="20"/>
                <w:lang w:val="en-US"/>
              </w:rPr>
              <w:t>1</w:t>
            </w:r>
            <w:r w:rsidRPr="00D96CB0">
              <w:rPr>
                <w:rFonts w:ascii="StobiSerif Regular" w:hAnsi="StobiSerif Regular"/>
                <w:sz w:val="20"/>
                <w:szCs w:val="20"/>
              </w:rPr>
              <w:t xml:space="preserve"> година</w:t>
            </w:r>
          </w:p>
        </w:tc>
      </w:tr>
      <w:tr w:rsidR="00A001D5" w:rsidRPr="00A001D5" w14:paraId="7964115A" w14:textId="77777777" w:rsidTr="00A001D5">
        <w:trPr>
          <w:trHeight w:val="691"/>
        </w:trPr>
        <w:tc>
          <w:tcPr>
            <w:tcW w:w="3105" w:type="dxa"/>
            <w:shd w:val="clear" w:color="auto" w:fill="FBD4B4"/>
          </w:tcPr>
          <w:p w14:paraId="1C7F1C7E" w14:textId="77777777" w:rsidR="00A001D5" w:rsidRPr="00A001D5" w:rsidRDefault="00A001D5" w:rsidP="00D2795A">
            <w:pPr>
              <w:jc w:val="center"/>
              <w:rPr>
                <w:rFonts w:ascii="StobiSerif Regular" w:hAnsi="StobiSerif Regular"/>
                <w:sz w:val="20"/>
                <w:szCs w:val="20"/>
              </w:rPr>
            </w:pPr>
            <w:r w:rsidRPr="00A001D5">
              <w:rPr>
                <w:rFonts w:ascii="StobiSerif Regular" w:hAnsi="StobiSerif Regular"/>
                <w:sz w:val="20"/>
                <w:szCs w:val="20"/>
              </w:rPr>
              <w:t xml:space="preserve">Датум на доставување на нацрт Извештајот до </w:t>
            </w:r>
            <w:r w:rsidRPr="00A001D5">
              <w:rPr>
                <w:rFonts w:ascii="StobiSerif Regular" w:hAnsi="StobiSerif Regular"/>
                <w:sz w:val="20"/>
                <w:szCs w:val="20"/>
                <w:lang w:val="ru-RU"/>
              </w:rPr>
              <w:t>Министерството за информатичко општество и администрација</w:t>
            </w:r>
            <w:r w:rsidRPr="00A001D5">
              <w:rPr>
                <w:rFonts w:ascii="StobiSerif Regular" w:hAnsi="StobiSerif Regular"/>
                <w:sz w:val="20"/>
                <w:szCs w:val="20"/>
              </w:rPr>
              <w:t>:</w:t>
            </w:r>
          </w:p>
          <w:p w14:paraId="5374D913" w14:textId="77777777" w:rsidR="00A001D5" w:rsidRPr="00A001D5" w:rsidRDefault="00A001D5" w:rsidP="00D2795A">
            <w:pPr>
              <w:jc w:val="center"/>
              <w:rPr>
                <w:rFonts w:ascii="StobiSerif Regular" w:hAnsi="StobiSerif Regular"/>
                <w:sz w:val="20"/>
                <w:szCs w:val="20"/>
                <w:lang w:val="sq-AL"/>
              </w:rPr>
            </w:pPr>
            <w:r w:rsidRPr="00A001D5">
              <w:rPr>
                <w:rFonts w:ascii="StobiSerif Regular" w:hAnsi="StobiSerif Regular"/>
                <w:sz w:val="20"/>
                <w:szCs w:val="20"/>
                <w:lang w:val="sq-AL"/>
              </w:rPr>
              <w:t>Data e dorëzimit të Projektraportit deri te Ministria e Shoqërisë Informatike dhe Administratës:</w:t>
            </w:r>
          </w:p>
        </w:tc>
        <w:tc>
          <w:tcPr>
            <w:tcW w:w="6926" w:type="dxa"/>
          </w:tcPr>
          <w:p w14:paraId="44B89CCC" w14:textId="37351F30" w:rsidR="00A001D5" w:rsidRPr="00A001D5" w:rsidRDefault="00C457CA" w:rsidP="00D2795A">
            <w:pPr>
              <w:rPr>
                <w:rFonts w:ascii="StobiSerif Regular" w:hAnsi="StobiSerif Regular"/>
                <w:sz w:val="20"/>
                <w:szCs w:val="20"/>
              </w:rPr>
            </w:pPr>
            <w:r>
              <w:rPr>
                <w:rFonts w:ascii="StobiSerif Regular" w:hAnsi="StobiSerif Regular"/>
                <w:sz w:val="20"/>
                <w:szCs w:val="20"/>
                <w:lang w:val="en-US"/>
              </w:rPr>
              <w:t>_</w:t>
            </w:r>
            <w:proofErr w:type="gramStart"/>
            <w:r>
              <w:rPr>
                <w:rFonts w:ascii="StobiSerif Regular" w:hAnsi="StobiSerif Regular"/>
                <w:sz w:val="20"/>
                <w:szCs w:val="20"/>
                <w:lang w:val="en-US"/>
              </w:rPr>
              <w:t>_._</w:t>
            </w:r>
            <w:proofErr w:type="gramEnd"/>
            <w:r>
              <w:rPr>
                <w:rFonts w:ascii="StobiSerif Regular" w:hAnsi="StobiSerif Regular"/>
                <w:sz w:val="20"/>
                <w:szCs w:val="20"/>
                <w:lang w:val="en-US"/>
              </w:rPr>
              <w:t>_</w:t>
            </w:r>
            <w:r w:rsidRPr="00D96CB0">
              <w:rPr>
                <w:rFonts w:ascii="StobiSerif Regular" w:hAnsi="StobiSerif Regular"/>
                <w:sz w:val="20"/>
                <w:szCs w:val="20"/>
              </w:rPr>
              <w:t>.20</w:t>
            </w:r>
            <w:r>
              <w:rPr>
                <w:rFonts w:ascii="StobiSerif Regular" w:hAnsi="StobiSerif Regular"/>
                <w:sz w:val="20"/>
                <w:szCs w:val="20"/>
              </w:rPr>
              <w:t>2</w:t>
            </w:r>
            <w:r>
              <w:rPr>
                <w:rFonts w:ascii="StobiSerif Regular" w:hAnsi="StobiSerif Regular"/>
                <w:sz w:val="20"/>
                <w:szCs w:val="20"/>
                <w:lang w:val="en-US"/>
              </w:rPr>
              <w:t>1</w:t>
            </w:r>
            <w:r w:rsidRPr="00D96CB0">
              <w:rPr>
                <w:rFonts w:ascii="StobiSerif Regular" w:hAnsi="StobiSerif Regular"/>
                <w:sz w:val="20"/>
                <w:szCs w:val="20"/>
              </w:rPr>
              <w:t xml:space="preserve"> година</w:t>
            </w:r>
          </w:p>
        </w:tc>
      </w:tr>
      <w:tr w:rsidR="00A001D5" w:rsidRPr="00A001D5" w14:paraId="55D16C65" w14:textId="77777777" w:rsidTr="00A001D5">
        <w:trPr>
          <w:trHeight w:val="622"/>
        </w:trPr>
        <w:tc>
          <w:tcPr>
            <w:tcW w:w="3105" w:type="dxa"/>
            <w:shd w:val="clear" w:color="auto" w:fill="FBD4B4"/>
          </w:tcPr>
          <w:p w14:paraId="0EFAA255" w14:textId="77777777" w:rsidR="00A001D5" w:rsidRPr="00A001D5" w:rsidRDefault="00A001D5" w:rsidP="00D2795A">
            <w:pPr>
              <w:jc w:val="center"/>
              <w:rPr>
                <w:rFonts w:ascii="StobiSerif Regular" w:hAnsi="StobiSerif Regular"/>
                <w:sz w:val="20"/>
                <w:szCs w:val="20"/>
              </w:rPr>
            </w:pPr>
            <w:r w:rsidRPr="00A001D5">
              <w:rPr>
                <w:rFonts w:ascii="StobiSerif Regular" w:hAnsi="StobiSerif Regular"/>
                <w:sz w:val="20"/>
                <w:szCs w:val="20"/>
              </w:rPr>
              <w:t xml:space="preserve">Датум на добивање на мислењето од </w:t>
            </w:r>
            <w:r w:rsidRPr="00A001D5">
              <w:rPr>
                <w:rFonts w:ascii="StobiSerif Regular" w:hAnsi="StobiSerif Regular"/>
                <w:sz w:val="20"/>
                <w:szCs w:val="20"/>
                <w:lang w:val="ru-RU"/>
              </w:rPr>
              <w:t>Министерството за информатичко општество и администрација</w:t>
            </w:r>
            <w:r w:rsidRPr="00A001D5">
              <w:rPr>
                <w:rFonts w:ascii="StobiSerif Regular" w:hAnsi="StobiSerif Regular"/>
                <w:sz w:val="20"/>
                <w:szCs w:val="20"/>
              </w:rPr>
              <w:t>:</w:t>
            </w:r>
          </w:p>
          <w:p w14:paraId="40325B70" w14:textId="77777777" w:rsidR="00A001D5" w:rsidRPr="00A001D5" w:rsidRDefault="00A001D5" w:rsidP="00D2795A">
            <w:pPr>
              <w:jc w:val="center"/>
              <w:rPr>
                <w:rFonts w:ascii="StobiSerif Regular" w:hAnsi="StobiSerif Regular"/>
                <w:sz w:val="20"/>
                <w:szCs w:val="20"/>
                <w:lang w:val="sq-AL"/>
              </w:rPr>
            </w:pPr>
            <w:r w:rsidRPr="00A001D5">
              <w:rPr>
                <w:rFonts w:ascii="StobiSerif Regular" w:hAnsi="StobiSerif Regular"/>
                <w:sz w:val="20"/>
                <w:szCs w:val="20"/>
                <w:lang w:val="sq-AL"/>
              </w:rPr>
              <w:t>Data e marrjes së mendimit të Ministrisë së Shoqërisë Informatike dhe Administratës:</w:t>
            </w:r>
          </w:p>
        </w:tc>
        <w:tc>
          <w:tcPr>
            <w:tcW w:w="6926" w:type="dxa"/>
          </w:tcPr>
          <w:p w14:paraId="66EAB93E" w14:textId="3405B5B0" w:rsidR="00A001D5" w:rsidRPr="00A001D5" w:rsidRDefault="00810548" w:rsidP="00D2795A">
            <w:pPr>
              <w:rPr>
                <w:rFonts w:ascii="StobiSerif Regular" w:hAnsi="StobiSerif Regular"/>
                <w:sz w:val="20"/>
                <w:szCs w:val="20"/>
              </w:rPr>
            </w:pPr>
            <w:r>
              <w:rPr>
                <w:rFonts w:ascii="StobiSerif Regular" w:hAnsi="StobiSerif Regular"/>
                <w:sz w:val="20"/>
                <w:szCs w:val="20"/>
                <w:lang w:val="en-US"/>
              </w:rPr>
              <w:t>_</w:t>
            </w:r>
            <w:proofErr w:type="gramStart"/>
            <w:r>
              <w:rPr>
                <w:rFonts w:ascii="StobiSerif Regular" w:hAnsi="StobiSerif Regular"/>
                <w:sz w:val="20"/>
                <w:szCs w:val="20"/>
                <w:lang w:val="en-US"/>
              </w:rPr>
              <w:t>_._</w:t>
            </w:r>
            <w:proofErr w:type="gramEnd"/>
            <w:r>
              <w:rPr>
                <w:rFonts w:ascii="StobiSerif Regular" w:hAnsi="StobiSerif Regular"/>
                <w:sz w:val="20"/>
                <w:szCs w:val="20"/>
                <w:lang w:val="en-US"/>
              </w:rPr>
              <w:t>_</w:t>
            </w:r>
            <w:r w:rsidRPr="00D96CB0">
              <w:rPr>
                <w:rFonts w:ascii="StobiSerif Regular" w:hAnsi="StobiSerif Regular"/>
                <w:sz w:val="20"/>
                <w:szCs w:val="20"/>
              </w:rPr>
              <w:t>.20</w:t>
            </w:r>
            <w:r>
              <w:rPr>
                <w:rFonts w:ascii="StobiSerif Regular" w:hAnsi="StobiSerif Regular"/>
                <w:sz w:val="20"/>
                <w:szCs w:val="20"/>
              </w:rPr>
              <w:t>2</w:t>
            </w:r>
            <w:r>
              <w:rPr>
                <w:rFonts w:ascii="StobiSerif Regular" w:hAnsi="StobiSerif Regular"/>
                <w:sz w:val="20"/>
                <w:szCs w:val="20"/>
                <w:lang w:val="en-US"/>
              </w:rPr>
              <w:t>1</w:t>
            </w:r>
            <w:r w:rsidRPr="00D96CB0">
              <w:rPr>
                <w:rFonts w:ascii="StobiSerif Regular" w:hAnsi="StobiSerif Regular"/>
                <w:sz w:val="20"/>
                <w:szCs w:val="20"/>
              </w:rPr>
              <w:t xml:space="preserve"> година</w:t>
            </w:r>
          </w:p>
        </w:tc>
      </w:tr>
      <w:tr w:rsidR="00A001D5" w:rsidRPr="00A001D5" w14:paraId="10E85E5A" w14:textId="77777777" w:rsidTr="00A001D5">
        <w:trPr>
          <w:trHeight w:val="790"/>
        </w:trPr>
        <w:tc>
          <w:tcPr>
            <w:tcW w:w="3105" w:type="dxa"/>
            <w:shd w:val="clear" w:color="auto" w:fill="FBD4B4"/>
          </w:tcPr>
          <w:p w14:paraId="5E38359B" w14:textId="77777777" w:rsidR="00A001D5" w:rsidRPr="00A001D5" w:rsidRDefault="00A001D5" w:rsidP="00D2795A">
            <w:pPr>
              <w:jc w:val="center"/>
              <w:rPr>
                <w:rFonts w:ascii="StobiSerif Regular" w:hAnsi="StobiSerif Regular"/>
                <w:sz w:val="20"/>
                <w:szCs w:val="20"/>
                <w:lang w:val="sq-AL"/>
              </w:rPr>
            </w:pPr>
            <w:r w:rsidRPr="00A001D5">
              <w:rPr>
                <w:rFonts w:ascii="StobiSerif Regular" w:hAnsi="StobiSerif Regular"/>
                <w:sz w:val="20"/>
                <w:szCs w:val="20"/>
              </w:rPr>
              <w:t>Рок за доставување на предлогот на закон до Генералниот секретаријат</w:t>
            </w:r>
          </w:p>
          <w:p w14:paraId="2D6D7020" w14:textId="77777777" w:rsidR="00A001D5" w:rsidRPr="00A001D5" w:rsidRDefault="00A001D5" w:rsidP="00D2795A">
            <w:pPr>
              <w:jc w:val="center"/>
              <w:rPr>
                <w:rFonts w:ascii="StobiSerif Regular" w:hAnsi="StobiSerif Regular"/>
                <w:sz w:val="20"/>
                <w:szCs w:val="20"/>
                <w:highlight w:val="yellow"/>
                <w:lang w:val="sq-AL"/>
              </w:rPr>
            </w:pPr>
            <w:r w:rsidRPr="00A001D5">
              <w:rPr>
                <w:rFonts w:ascii="StobiSerif Regular" w:hAnsi="StobiSerif Regular"/>
                <w:sz w:val="20"/>
                <w:szCs w:val="20"/>
                <w:lang w:val="sq-AL"/>
              </w:rPr>
              <w:t>Afati i dorëzimit të Projektligjit deri te Sekretariati i Përgjithshëm</w:t>
            </w:r>
          </w:p>
        </w:tc>
        <w:tc>
          <w:tcPr>
            <w:tcW w:w="6926" w:type="dxa"/>
          </w:tcPr>
          <w:p w14:paraId="50EE5052" w14:textId="300F5CA8" w:rsidR="00A001D5" w:rsidRDefault="006C51F7" w:rsidP="00D2795A">
            <w:pPr>
              <w:rPr>
                <w:rFonts w:ascii="StobiSerif Regular" w:hAnsi="StobiSerif Regular"/>
                <w:sz w:val="20"/>
                <w:szCs w:val="20"/>
              </w:rPr>
            </w:pPr>
            <w:r>
              <w:rPr>
                <w:rFonts w:ascii="StobiSerif Regular" w:hAnsi="StobiSerif Regular"/>
                <w:sz w:val="20"/>
                <w:szCs w:val="20"/>
              </w:rPr>
              <w:t>Ју</w:t>
            </w:r>
            <w:r w:rsidR="00810548">
              <w:rPr>
                <w:rFonts w:ascii="StobiSerif Regular" w:hAnsi="StobiSerif Regular"/>
                <w:sz w:val="20"/>
                <w:szCs w:val="20"/>
              </w:rPr>
              <w:t>л</w:t>
            </w:r>
            <w:r>
              <w:rPr>
                <w:rFonts w:ascii="StobiSerif Regular" w:hAnsi="StobiSerif Regular"/>
                <w:sz w:val="20"/>
                <w:szCs w:val="20"/>
              </w:rPr>
              <w:t>и</w:t>
            </w:r>
            <w:r w:rsidR="00223471" w:rsidRPr="00D96CB0">
              <w:rPr>
                <w:rFonts w:ascii="StobiSerif Regular" w:hAnsi="StobiSerif Regular"/>
                <w:sz w:val="20"/>
                <w:szCs w:val="20"/>
              </w:rPr>
              <w:t xml:space="preserve"> 20</w:t>
            </w:r>
            <w:r w:rsidR="00223471">
              <w:rPr>
                <w:rFonts w:ascii="StobiSerif Regular" w:hAnsi="StobiSerif Regular"/>
                <w:sz w:val="20"/>
                <w:szCs w:val="20"/>
              </w:rPr>
              <w:t>2</w:t>
            </w:r>
            <w:r w:rsidR="00223471">
              <w:rPr>
                <w:rFonts w:ascii="StobiSerif Regular" w:hAnsi="StobiSerif Regular"/>
                <w:sz w:val="20"/>
                <w:szCs w:val="20"/>
                <w:lang w:val="en-US"/>
              </w:rPr>
              <w:t>1</w:t>
            </w:r>
            <w:r w:rsidR="00223471" w:rsidRPr="00D96CB0">
              <w:rPr>
                <w:rFonts w:ascii="StobiSerif Regular" w:hAnsi="StobiSerif Regular"/>
                <w:sz w:val="20"/>
                <w:szCs w:val="20"/>
                <w:lang w:val="en-US"/>
              </w:rPr>
              <w:t xml:space="preserve"> </w:t>
            </w:r>
            <w:r w:rsidR="00223471" w:rsidRPr="00D96CB0">
              <w:rPr>
                <w:rFonts w:ascii="StobiSerif Regular" w:hAnsi="StobiSerif Regular"/>
                <w:sz w:val="20"/>
                <w:szCs w:val="20"/>
              </w:rPr>
              <w:t>година</w:t>
            </w:r>
          </w:p>
          <w:p w14:paraId="5CD32012" w14:textId="77777777" w:rsidR="00B27558" w:rsidRDefault="00B27558" w:rsidP="00B27558">
            <w:pPr>
              <w:rPr>
                <w:rFonts w:ascii="StobiSerif Regular" w:hAnsi="StobiSerif Regular"/>
                <w:sz w:val="20"/>
                <w:szCs w:val="20"/>
              </w:rPr>
            </w:pPr>
          </w:p>
          <w:p w14:paraId="5A7335EB" w14:textId="75A3761C" w:rsidR="00B27558" w:rsidRPr="00B27558" w:rsidRDefault="006C51F7" w:rsidP="00B27558">
            <w:pPr>
              <w:rPr>
                <w:rFonts w:ascii="StobiSerif Regular" w:hAnsi="StobiSerif Regular"/>
                <w:sz w:val="20"/>
                <w:szCs w:val="20"/>
              </w:rPr>
            </w:pPr>
            <w:r w:rsidRPr="006C51F7">
              <w:rPr>
                <w:rFonts w:ascii="StobiSerif Regular" w:hAnsi="StobiSerif Regular"/>
                <w:sz w:val="20"/>
                <w:szCs w:val="20"/>
                <w:lang w:val="sq-AL"/>
              </w:rPr>
              <w:t>Qershor</w:t>
            </w:r>
            <w:r w:rsidR="00B27558">
              <w:rPr>
                <w:rFonts w:ascii="StobiSerif Regular" w:hAnsi="StobiSerif Regular"/>
                <w:sz w:val="20"/>
                <w:szCs w:val="20"/>
                <w:lang w:val="sq-AL"/>
              </w:rPr>
              <w:t xml:space="preserve"> </w:t>
            </w:r>
            <w:r w:rsidR="00B27558" w:rsidRPr="00D96CB0">
              <w:rPr>
                <w:rFonts w:ascii="StobiSerif Regular" w:hAnsi="StobiSerif Regular"/>
                <w:sz w:val="20"/>
                <w:szCs w:val="20"/>
              </w:rPr>
              <w:t xml:space="preserve"> 20</w:t>
            </w:r>
            <w:r w:rsidR="00B27558">
              <w:rPr>
                <w:rFonts w:ascii="StobiSerif Regular" w:hAnsi="StobiSerif Regular"/>
                <w:sz w:val="20"/>
                <w:szCs w:val="20"/>
              </w:rPr>
              <w:t>2</w:t>
            </w:r>
            <w:r w:rsidR="00B27558">
              <w:rPr>
                <w:rFonts w:ascii="StobiSerif Regular" w:hAnsi="StobiSerif Regular"/>
                <w:sz w:val="20"/>
                <w:szCs w:val="20"/>
                <w:lang w:val="en-US"/>
              </w:rPr>
              <w:t>1</w:t>
            </w:r>
          </w:p>
        </w:tc>
      </w:tr>
    </w:tbl>
    <w:p w14:paraId="3D785E57" w14:textId="77777777" w:rsidR="00A001D5" w:rsidRDefault="00A001D5" w:rsidP="00A001D5">
      <w:pPr>
        <w:spacing w:line="276" w:lineRule="auto"/>
        <w:rPr>
          <w:rFonts w:ascii="StobiSerifPro" w:hAnsi="StobiSerifPro"/>
          <w:i/>
          <w:sz w:val="20"/>
          <w:szCs w:val="20"/>
          <w:lang w:val="ru-RU"/>
        </w:rPr>
      </w:pPr>
    </w:p>
    <w:p w14:paraId="4DC7F98F" w14:textId="77777777" w:rsidR="00A001D5" w:rsidRDefault="00A001D5" w:rsidP="00A001D5">
      <w:pPr>
        <w:spacing w:line="276" w:lineRule="auto"/>
        <w:rPr>
          <w:rFonts w:ascii="StobiSerifPro" w:hAnsi="StobiSerifPro"/>
          <w:i/>
          <w:sz w:val="20"/>
          <w:szCs w:val="20"/>
          <w:lang w:val="ru-RU"/>
        </w:rPr>
      </w:pPr>
    </w:p>
    <w:p w14:paraId="0BBDC782" w14:textId="77777777" w:rsidR="00A001D5" w:rsidRPr="00EF65EE" w:rsidRDefault="00A001D5" w:rsidP="00A001D5">
      <w:pPr>
        <w:spacing w:line="276" w:lineRule="auto"/>
        <w:rPr>
          <w:rFonts w:ascii="StobiSerifPro" w:hAnsi="StobiSerifPro"/>
          <w:i/>
          <w:sz w:val="20"/>
          <w:szCs w:val="20"/>
          <w:lang w:val="en-US"/>
        </w:rPr>
      </w:pPr>
      <w:r>
        <w:rPr>
          <w:rFonts w:ascii="StobiSerifPro" w:hAnsi="StobiSerifPro"/>
          <w:i/>
          <w:sz w:val="20"/>
          <w:szCs w:val="20"/>
          <w:lang w:val="ru-RU"/>
        </w:rPr>
        <w:br w:type="page"/>
      </w:r>
    </w:p>
    <w:p w14:paraId="0A9B7091" w14:textId="77777777" w:rsidR="00A001D5" w:rsidRDefault="00A001D5" w:rsidP="00A001D5">
      <w:pPr>
        <w:shd w:val="clear" w:color="auto" w:fill="FBD4B4"/>
        <w:tabs>
          <w:tab w:val="left" w:pos="675"/>
        </w:tabs>
        <w:rPr>
          <w:rFonts w:ascii="StobiSerifPro" w:hAnsi="StobiSerifPro"/>
          <w:b/>
          <w:sz w:val="20"/>
          <w:szCs w:val="20"/>
        </w:rPr>
      </w:pPr>
      <w:r>
        <w:rPr>
          <w:rFonts w:ascii="StobiSerifPro" w:hAnsi="StobiSerifPro"/>
          <w:b/>
          <w:sz w:val="20"/>
          <w:szCs w:val="20"/>
          <w:lang w:val="en-US"/>
        </w:rPr>
        <w:lastRenderedPageBreak/>
        <w:t>1</w:t>
      </w:r>
      <w:r w:rsidRPr="003E0EF9">
        <w:rPr>
          <w:rFonts w:ascii="StobiSerifPro" w:hAnsi="StobiSerifPro"/>
          <w:b/>
          <w:sz w:val="20"/>
          <w:szCs w:val="20"/>
        </w:rPr>
        <w:t xml:space="preserve">. </w:t>
      </w:r>
      <w:r w:rsidRPr="003E0EF9">
        <w:rPr>
          <w:rFonts w:ascii="StobiSerifPro" w:hAnsi="StobiSerifPro"/>
          <w:b/>
          <w:sz w:val="20"/>
          <w:szCs w:val="20"/>
        </w:rPr>
        <w:tab/>
      </w:r>
      <w:r w:rsidRPr="00035998">
        <w:rPr>
          <w:rFonts w:ascii="StobiSerifPro" w:hAnsi="StobiSerifPro"/>
          <w:b/>
          <w:sz w:val="20"/>
          <w:szCs w:val="20"/>
        </w:rPr>
        <w:t>Опис на состојбите во областа и дефинирање на проблемот</w:t>
      </w:r>
    </w:p>
    <w:p w14:paraId="083A0FD8" w14:textId="77777777" w:rsidR="00A001D5" w:rsidRPr="00307FC3" w:rsidRDefault="00A001D5" w:rsidP="00A001D5">
      <w:pPr>
        <w:shd w:val="clear" w:color="auto" w:fill="FBD4B4"/>
        <w:tabs>
          <w:tab w:val="left" w:pos="675"/>
        </w:tabs>
        <w:rPr>
          <w:rFonts w:ascii="StobiSerifPro" w:hAnsi="StobiSerifPro" w:cs="Calibri"/>
          <w:b/>
          <w:sz w:val="20"/>
          <w:szCs w:val="20"/>
          <w:lang w:val="sq-AL"/>
        </w:rPr>
      </w:pPr>
      <w:r>
        <w:rPr>
          <w:rFonts w:ascii="StobiSerifPro" w:hAnsi="StobiSerifPro"/>
          <w:b/>
          <w:sz w:val="20"/>
          <w:szCs w:val="20"/>
          <w:lang w:val="sq-AL"/>
        </w:rPr>
        <w:t>1.          Përshkrimi i gjendjeve në fushë dhe përcaktimi i problemit</w:t>
      </w:r>
    </w:p>
    <w:p w14:paraId="367E888B" w14:textId="77777777" w:rsidR="00A001D5" w:rsidRPr="00035998" w:rsidRDefault="00A001D5" w:rsidP="00A001D5">
      <w:pPr>
        <w:rPr>
          <w:rFonts w:ascii="StobiSerifPro" w:hAnsi="StobiSerifPro"/>
          <w:sz w:val="20"/>
          <w:szCs w:val="20"/>
          <w:lang w:val="en-US"/>
        </w:rPr>
      </w:pPr>
    </w:p>
    <w:p w14:paraId="2F490361" w14:textId="77777777" w:rsidR="00A001D5" w:rsidRDefault="00A001D5" w:rsidP="00A001D5">
      <w:pPr>
        <w:spacing w:line="276" w:lineRule="auto"/>
        <w:ind w:firstLine="720"/>
        <w:rPr>
          <w:rFonts w:ascii="StobiSerifPro" w:eastAsia="Calibri" w:hAnsi="StobiSerifPro" w:cs="Calibri"/>
          <w:sz w:val="20"/>
          <w:szCs w:val="20"/>
        </w:rPr>
      </w:pPr>
      <w:r w:rsidRPr="00035998">
        <w:rPr>
          <w:rFonts w:ascii="StobiSerifPro" w:hAnsi="StobiSerifPro"/>
          <w:sz w:val="20"/>
          <w:szCs w:val="20"/>
        </w:rPr>
        <w:t>1.1</w:t>
      </w:r>
      <w:r w:rsidRPr="00035998">
        <w:rPr>
          <w:rFonts w:ascii="StobiSerifPro" w:hAnsi="StobiSerifPro"/>
          <w:sz w:val="20"/>
          <w:szCs w:val="20"/>
        </w:rPr>
        <w:tab/>
      </w:r>
      <w:r w:rsidRPr="00035998">
        <w:rPr>
          <w:rFonts w:ascii="StobiSerifPro" w:eastAsia="Calibri" w:hAnsi="StobiSerifPro" w:cs="Calibri"/>
          <w:sz w:val="20"/>
          <w:szCs w:val="20"/>
        </w:rPr>
        <w:t xml:space="preserve">Опис на состојбите </w:t>
      </w:r>
    </w:p>
    <w:p w14:paraId="1F1373A3" w14:textId="0B5E55CD" w:rsidR="00A001D5" w:rsidRPr="00307FC3" w:rsidRDefault="00A001D5" w:rsidP="00A001D5">
      <w:pPr>
        <w:spacing w:line="276" w:lineRule="auto"/>
        <w:ind w:firstLine="720"/>
        <w:rPr>
          <w:rFonts w:ascii="StobiSerifPro" w:eastAsia="Calibri" w:hAnsi="StobiSerifPro" w:cs="Calibri"/>
          <w:iCs/>
          <w:sz w:val="20"/>
          <w:szCs w:val="20"/>
          <w:lang w:val="sq-AL"/>
        </w:rPr>
      </w:pPr>
      <w:r>
        <w:rPr>
          <w:rFonts w:ascii="StobiSerifPro" w:eastAsia="Calibri" w:hAnsi="StobiSerifPro" w:cs="Calibri"/>
          <w:sz w:val="20"/>
          <w:szCs w:val="20"/>
          <w:lang w:val="sq-AL"/>
        </w:rPr>
        <w:t>1.1</w:t>
      </w:r>
      <w:r>
        <w:rPr>
          <w:rFonts w:ascii="StobiSerifPro" w:eastAsia="Calibri" w:hAnsi="StobiSerifPro" w:cs="Calibri"/>
          <w:sz w:val="20"/>
          <w:szCs w:val="20"/>
          <w:lang w:val="sq-AL"/>
        </w:rPr>
        <w:tab/>
        <w:t>Përshkrimi i gjendjes</w:t>
      </w:r>
    </w:p>
    <w:p w14:paraId="20A91610" w14:textId="77777777" w:rsidR="00F74653" w:rsidRDefault="00F74653" w:rsidP="00F74653">
      <w:pPr>
        <w:spacing w:line="276" w:lineRule="auto"/>
        <w:rPr>
          <w:rFonts w:ascii="StobiSerif Regular" w:eastAsia="Calibri" w:hAnsi="StobiSerif Regular" w:cs="Calibri"/>
          <w:iCs/>
          <w:sz w:val="20"/>
          <w:szCs w:val="20"/>
        </w:rPr>
      </w:pPr>
      <w:r>
        <w:rPr>
          <w:rFonts w:ascii="StobiSerif Regular" w:eastAsia="Calibri" w:hAnsi="StobiSerif Regular" w:cs="Calibri"/>
          <w:iCs/>
          <w:sz w:val="20"/>
          <w:szCs w:val="20"/>
        </w:rPr>
        <w:t xml:space="preserve">Во Република Северна Македонија општиот закон со кој се уредува прекршочната политика </w:t>
      </w:r>
      <w:r>
        <w:rPr>
          <w:rFonts w:ascii="StobiSerif Regular" w:eastAsia="Calibri" w:hAnsi="StobiSerif Regular" w:cs="Calibri"/>
          <w:iCs/>
          <w:sz w:val="20"/>
          <w:szCs w:val="20"/>
          <w:lang w:val="en-US"/>
        </w:rPr>
        <w:t>e</w:t>
      </w:r>
      <w:r>
        <w:rPr>
          <w:rFonts w:ascii="StobiSerif Regular" w:eastAsia="Calibri" w:hAnsi="StobiSerif Regular" w:cs="Calibri"/>
          <w:iCs/>
          <w:sz w:val="20"/>
          <w:szCs w:val="20"/>
        </w:rPr>
        <w:t xml:space="preserve"> Законот за прекршоците. </w:t>
      </w:r>
    </w:p>
    <w:p w14:paraId="11C02BE6" w14:textId="6FD18F05" w:rsidR="00F74653" w:rsidRPr="00814274" w:rsidRDefault="00F74653" w:rsidP="00F74653">
      <w:pPr>
        <w:spacing w:line="276" w:lineRule="auto"/>
        <w:rPr>
          <w:rFonts w:ascii="StobiSerif Regular" w:eastAsia="Calibri" w:hAnsi="StobiSerif Regular" w:cs="Calibri"/>
          <w:iCs/>
          <w:sz w:val="20"/>
          <w:szCs w:val="20"/>
        </w:rPr>
      </w:pPr>
      <w:r w:rsidRPr="00814274">
        <w:rPr>
          <w:rFonts w:ascii="StobiSerif Regular" w:eastAsia="Calibri" w:hAnsi="StobiSerif Regular" w:cs="Calibri"/>
          <w:iCs/>
          <w:sz w:val="20"/>
          <w:szCs w:val="20"/>
        </w:rPr>
        <w:t>Во Закон за прекршоците</w:t>
      </w:r>
      <w:r w:rsidRPr="00814274">
        <w:rPr>
          <w:rFonts w:ascii="StobiSerif Regular" w:eastAsia="Calibri" w:hAnsi="StobiSerif Regular" w:cs="Calibri"/>
          <w:iCs/>
          <w:sz w:val="20"/>
          <w:szCs w:val="20"/>
          <w:lang w:val="en-US"/>
        </w:rPr>
        <w:t xml:space="preserve"> </w:t>
      </w:r>
      <w:r w:rsidRPr="00814274">
        <w:rPr>
          <w:rFonts w:ascii="StobiSerif Regular" w:eastAsia="Calibri" w:hAnsi="StobiSerif Regular" w:cs="Calibri"/>
          <w:iCs/>
          <w:sz w:val="20"/>
          <w:szCs w:val="20"/>
        </w:rPr>
        <w:t>се определуваат општите услови за пропишување на прекршоците, и прекршочните санкции, општите услови за утврдување на прекршочната одговорност, за изрекувањето и извршувањето на прекршочните санкции и се пропишува прекршочната постапка што ја водат судовите и  прекршочните органи.</w:t>
      </w:r>
    </w:p>
    <w:p w14:paraId="490A43B5" w14:textId="2F8D4B3B" w:rsidR="003260AD" w:rsidRPr="002E493A" w:rsidRDefault="00F74653" w:rsidP="003E3D75">
      <w:pPr>
        <w:spacing w:line="276" w:lineRule="auto"/>
        <w:rPr>
          <w:rFonts w:ascii="StobiSerif Regular" w:eastAsia="Calibri" w:hAnsi="StobiSerif Regular" w:cs="Calibri"/>
          <w:iCs/>
          <w:sz w:val="20"/>
          <w:szCs w:val="20"/>
        </w:rPr>
      </w:pPr>
      <w:r w:rsidRPr="00814274">
        <w:rPr>
          <w:rFonts w:ascii="StobiSerif Regular" w:eastAsia="Calibri" w:hAnsi="StobiSerif Regular" w:cs="Calibri"/>
          <w:iCs/>
          <w:sz w:val="20"/>
          <w:szCs w:val="20"/>
        </w:rPr>
        <w:t>Врз основа на општите одредби во Законот за прекршоци, понатаму во</w:t>
      </w:r>
      <w:r>
        <w:rPr>
          <w:rFonts w:ascii="StobiSerif Regular" w:eastAsia="Calibri" w:hAnsi="StobiSerif Regular" w:cs="Calibri"/>
          <w:iCs/>
          <w:sz w:val="20"/>
          <w:szCs w:val="20"/>
        </w:rPr>
        <w:t xml:space="preserve"> посебните материјални закони од различни области се пропишуваат прекршочни санкции во посебни прекршочни одредби. Во Законот за утврдување на цени на водните  услуги се пропишани прекршочните санкции за правни и физички лица кои не постапуваат согласно одредбите на тој закон.  </w:t>
      </w:r>
    </w:p>
    <w:p w14:paraId="0AF5276F" w14:textId="33FD36BA" w:rsidR="003E3D75" w:rsidRDefault="003E3D75" w:rsidP="003E3D75">
      <w:pPr>
        <w:spacing w:line="276" w:lineRule="auto"/>
        <w:rPr>
          <w:rFonts w:ascii="StobiSerif Regular" w:eastAsia="Calibri" w:hAnsi="StobiSerif Regular" w:cs="Calibri"/>
          <w:iCs/>
          <w:sz w:val="20"/>
          <w:szCs w:val="20"/>
        </w:rPr>
      </w:pPr>
      <w:r>
        <w:rPr>
          <w:rFonts w:ascii="StobiSerif Regular" w:eastAsia="Calibri" w:hAnsi="StobiSerif Regular" w:cs="Calibri"/>
          <w:iCs/>
          <w:sz w:val="20"/>
          <w:szCs w:val="20"/>
          <w:lang w:val="sq-AL"/>
        </w:rPr>
        <w:t xml:space="preserve">Në </w:t>
      </w:r>
      <w:r w:rsidRPr="002E479E">
        <w:rPr>
          <w:rFonts w:ascii="StobiSerif Regular" w:eastAsia="Calibri" w:hAnsi="StobiSerif Regular" w:cs="Calibri"/>
          <w:iCs/>
          <w:sz w:val="20"/>
          <w:szCs w:val="20"/>
        </w:rPr>
        <w:t xml:space="preserve"> </w:t>
      </w:r>
      <w:proofErr w:type="spellStart"/>
      <w:r w:rsidRPr="002E479E">
        <w:rPr>
          <w:rFonts w:ascii="StobiSerif Regular" w:eastAsia="Calibri" w:hAnsi="StobiSerif Regular" w:cs="Calibri"/>
          <w:iCs/>
          <w:sz w:val="20"/>
          <w:szCs w:val="20"/>
        </w:rPr>
        <w:t>Republik</w:t>
      </w:r>
      <w:proofErr w:type="spellEnd"/>
      <w:r>
        <w:rPr>
          <w:rFonts w:ascii="StobiSerif Regular" w:eastAsia="Calibri" w:hAnsi="StobiSerif Regular" w:cs="Calibri"/>
          <w:iCs/>
          <w:sz w:val="20"/>
          <w:szCs w:val="20"/>
          <w:lang w:val="sq-AL"/>
        </w:rPr>
        <w:t xml:space="preserve">ën </w:t>
      </w:r>
      <w:r w:rsidRPr="002E479E">
        <w:rPr>
          <w:rFonts w:ascii="StobiSerif Regular" w:eastAsia="Calibri" w:hAnsi="StobiSerif Regular" w:cs="Calibri"/>
          <w:iCs/>
          <w:sz w:val="20"/>
          <w:szCs w:val="20"/>
        </w:rPr>
        <w:t xml:space="preserve"> e </w:t>
      </w:r>
      <w:proofErr w:type="spellStart"/>
      <w:r w:rsidRPr="002E479E">
        <w:rPr>
          <w:rFonts w:ascii="StobiSerif Regular" w:eastAsia="Calibri" w:hAnsi="StobiSerif Regular" w:cs="Calibri"/>
          <w:iCs/>
          <w:sz w:val="20"/>
          <w:szCs w:val="20"/>
        </w:rPr>
        <w:t>Maqedonisë</w:t>
      </w:r>
      <w:proofErr w:type="spellEnd"/>
      <w:r w:rsidRPr="002E479E">
        <w:rPr>
          <w:rFonts w:ascii="StobiSerif Regular" w:eastAsia="Calibri" w:hAnsi="StobiSerif Regular" w:cs="Calibri"/>
          <w:iCs/>
          <w:sz w:val="20"/>
          <w:szCs w:val="20"/>
        </w:rPr>
        <w:t xml:space="preserve"> </w:t>
      </w:r>
      <w:r>
        <w:rPr>
          <w:rFonts w:ascii="StobiSerif Regular" w:eastAsia="Calibri" w:hAnsi="StobiSerif Regular" w:cs="Calibri"/>
          <w:iCs/>
          <w:sz w:val="20"/>
          <w:szCs w:val="20"/>
          <w:lang w:val="sq-AL"/>
        </w:rPr>
        <w:t xml:space="preserve">së </w:t>
      </w:r>
      <w:proofErr w:type="spellStart"/>
      <w:r w:rsidRPr="002E479E">
        <w:rPr>
          <w:rFonts w:ascii="StobiSerif Regular" w:eastAsia="Calibri" w:hAnsi="StobiSerif Regular" w:cs="Calibri"/>
          <w:iCs/>
          <w:sz w:val="20"/>
          <w:szCs w:val="20"/>
        </w:rPr>
        <w:t>Veri</w:t>
      </w:r>
      <w:proofErr w:type="spellEnd"/>
      <w:r>
        <w:rPr>
          <w:rFonts w:ascii="StobiSerif Regular" w:eastAsia="Calibri" w:hAnsi="StobiSerif Regular" w:cs="Calibri"/>
          <w:iCs/>
          <w:sz w:val="20"/>
          <w:szCs w:val="20"/>
          <w:lang w:val="sq-AL"/>
        </w:rPr>
        <w:t>ut</w:t>
      </w:r>
      <w:r w:rsidRPr="002E479E">
        <w:rPr>
          <w:rFonts w:ascii="StobiSerif Regular" w:eastAsia="Calibri" w:hAnsi="StobiSerif Regular" w:cs="Calibri"/>
          <w:iCs/>
          <w:sz w:val="20"/>
          <w:szCs w:val="20"/>
        </w:rPr>
        <w:t xml:space="preserve">, </w:t>
      </w:r>
      <w:proofErr w:type="spellStart"/>
      <w:r w:rsidRPr="002E479E">
        <w:rPr>
          <w:rFonts w:ascii="StobiSerif Regular" w:eastAsia="Calibri" w:hAnsi="StobiSerif Regular" w:cs="Calibri"/>
          <w:iCs/>
          <w:sz w:val="20"/>
          <w:szCs w:val="20"/>
        </w:rPr>
        <w:t>ligji</w:t>
      </w:r>
      <w:proofErr w:type="spellEnd"/>
      <w:r w:rsidRPr="002E479E">
        <w:rPr>
          <w:rFonts w:ascii="StobiSerif Regular" w:eastAsia="Calibri" w:hAnsi="StobiSerif Regular" w:cs="Calibri"/>
          <w:iCs/>
          <w:sz w:val="20"/>
          <w:szCs w:val="20"/>
        </w:rPr>
        <w:t xml:space="preserve"> i </w:t>
      </w:r>
      <w:proofErr w:type="spellStart"/>
      <w:r w:rsidRPr="002E479E">
        <w:rPr>
          <w:rFonts w:ascii="StobiSerif Regular" w:eastAsia="Calibri" w:hAnsi="StobiSerif Regular" w:cs="Calibri"/>
          <w:iCs/>
          <w:sz w:val="20"/>
          <w:szCs w:val="20"/>
        </w:rPr>
        <w:t>përgjithshëm</w:t>
      </w:r>
      <w:proofErr w:type="spellEnd"/>
      <w:r w:rsidRPr="002E479E">
        <w:rPr>
          <w:rFonts w:ascii="StobiSerif Regular" w:eastAsia="Calibri" w:hAnsi="StobiSerif Regular" w:cs="Calibri"/>
          <w:iCs/>
          <w:sz w:val="20"/>
          <w:szCs w:val="20"/>
        </w:rPr>
        <w:t xml:space="preserve"> </w:t>
      </w:r>
      <w:proofErr w:type="spellStart"/>
      <w:r w:rsidRPr="002E479E">
        <w:rPr>
          <w:rFonts w:ascii="StobiSerif Regular" w:eastAsia="Calibri" w:hAnsi="StobiSerif Regular" w:cs="Calibri"/>
          <w:iCs/>
          <w:sz w:val="20"/>
          <w:szCs w:val="20"/>
        </w:rPr>
        <w:t>që</w:t>
      </w:r>
      <w:proofErr w:type="spellEnd"/>
      <w:r w:rsidRPr="002E479E">
        <w:rPr>
          <w:rFonts w:ascii="StobiSerif Regular" w:eastAsia="Calibri" w:hAnsi="StobiSerif Regular" w:cs="Calibri"/>
          <w:iCs/>
          <w:sz w:val="20"/>
          <w:szCs w:val="20"/>
        </w:rPr>
        <w:t xml:space="preserve"> </w:t>
      </w:r>
      <w:proofErr w:type="spellStart"/>
      <w:r w:rsidRPr="002E479E">
        <w:rPr>
          <w:rFonts w:ascii="StobiSerif Regular" w:eastAsia="Calibri" w:hAnsi="StobiSerif Regular" w:cs="Calibri"/>
          <w:iCs/>
          <w:sz w:val="20"/>
          <w:szCs w:val="20"/>
        </w:rPr>
        <w:t>rregullon</w:t>
      </w:r>
      <w:proofErr w:type="spellEnd"/>
      <w:r w:rsidRPr="002E479E">
        <w:rPr>
          <w:rFonts w:ascii="StobiSerif Regular" w:eastAsia="Calibri" w:hAnsi="StobiSerif Regular" w:cs="Calibri"/>
          <w:iCs/>
          <w:sz w:val="20"/>
          <w:szCs w:val="20"/>
        </w:rPr>
        <w:t xml:space="preserve"> </w:t>
      </w:r>
      <w:proofErr w:type="spellStart"/>
      <w:r w:rsidRPr="002E479E">
        <w:rPr>
          <w:rFonts w:ascii="StobiSerif Regular" w:eastAsia="Calibri" w:hAnsi="StobiSerif Regular" w:cs="Calibri"/>
          <w:iCs/>
          <w:sz w:val="20"/>
          <w:szCs w:val="20"/>
        </w:rPr>
        <w:t>politikën</w:t>
      </w:r>
      <w:proofErr w:type="spellEnd"/>
      <w:r w:rsidRPr="002E479E">
        <w:rPr>
          <w:rFonts w:ascii="StobiSerif Regular" w:eastAsia="Calibri" w:hAnsi="StobiSerif Regular" w:cs="Calibri"/>
          <w:iCs/>
          <w:sz w:val="20"/>
          <w:szCs w:val="20"/>
        </w:rPr>
        <w:t xml:space="preserve"> e </w:t>
      </w:r>
      <w:proofErr w:type="spellStart"/>
      <w:r w:rsidRPr="002E479E">
        <w:rPr>
          <w:rFonts w:ascii="StobiSerif Regular" w:eastAsia="Calibri" w:hAnsi="StobiSerif Regular" w:cs="Calibri"/>
          <w:iCs/>
          <w:sz w:val="20"/>
          <w:szCs w:val="20"/>
        </w:rPr>
        <w:t>kundërvajtjes</w:t>
      </w:r>
      <w:proofErr w:type="spellEnd"/>
      <w:r w:rsidRPr="002E479E">
        <w:rPr>
          <w:rFonts w:ascii="StobiSerif Regular" w:eastAsia="Calibri" w:hAnsi="StobiSerif Regular" w:cs="Calibri"/>
          <w:iCs/>
          <w:sz w:val="20"/>
          <w:szCs w:val="20"/>
        </w:rPr>
        <w:t xml:space="preserve"> </w:t>
      </w:r>
      <w:proofErr w:type="spellStart"/>
      <w:r w:rsidRPr="002E479E">
        <w:rPr>
          <w:rFonts w:ascii="StobiSerif Regular" w:eastAsia="Calibri" w:hAnsi="StobiSerif Regular" w:cs="Calibri"/>
          <w:iCs/>
          <w:sz w:val="20"/>
          <w:szCs w:val="20"/>
        </w:rPr>
        <w:t>është</w:t>
      </w:r>
      <w:proofErr w:type="spellEnd"/>
      <w:r w:rsidRPr="002E479E">
        <w:rPr>
          <w:rFonts w:ascii="StobiSerif Regular" w:eastAsia="Calibri" w:hAnsi="StobiSerif Regular" w:cs="Calibri"/>
          <w:iCs/>
          <w:sz w:val="20"/>
          <w:szCs w:val="20"/>
        </w:rPr>
        <w:t xml:space="preserve"> </w:t>
      </w:r>
      <w:proofErr w:type="spellStart"/>
      <w:r w:rsidRPr="002E479E">
        <w:rPr>
          <w:rFonts w:ascii="StobiSerif Regular" w:eastAsia="Calibri" w:hAnsi="StobiSerif Regular" w:cs="Calibri"/>
          <w:iCs/>
          <w:sz w:val="20"/>
          <w:szCs w:val="20"/>
        </w:rPr>
        <w:t>Ligji</w:t>
      </w:r>
      <w:proofErr w:type="spellEnd"/>
      <w:r w:rsidRPr="002E479E">
        <w:rPr>
          <w:rFonts w:ascii="StobiSerif Regular" w:eastAsia="Calibri" w:hAnsi="StobiSerif Regular" w:cs="Calibri"/>
          <w:iCs/>
          <w:sz w:val="20"/>
          <w:szCs w:val="20"/>
        </w:rPr>
        <w:t xml:space="preserve"> </w:t>
      </w:r>
      <w:proofErr w:type="spellStart"/>
      <w:r w:rsidRPr="002E479E">
        <w:rPr>
          <w:rFonts w:ascii="StobiSerif Regular" w:eastAsia="Calibri" w:hAnsi="StobiSerif Regular" w:cs="Calibri"/>
          <w:iCs/>
          <w:sz w:val="20"/>
          <w:szCs w:val="20"/>
        </w:rPr>
        <w:t>për</w:t>
      </w:r>
      <w:proofErr w:type="spellEnd"/>
      <w:r w:rsidRPr="002E479E">
        <w:rPr>
          <w:rFonts w:ascii="StobiSerif Regular" w:eastAsia="Calibri" w:hAnsi="StobiSerif Regular" w:cs="Calibri"/>
          <w:iCs/>
          <w:sz w:val="20"/>
          <w:szCs w:val="20"/>
        </w:rPr>
        <w:t xml:space="preserve"> </w:t>
      </w:r>
      <w:proofErr w:type="spellStart"/>
      <w:r w:rsidRPr="002E479E">
        <w:rPr>
          <w:rFonts w:ascii="StobiSerif Regular" w:eastAsia="Calibri" w:hAnsi="StobiSerif Regular" w:cs="Calibri"/>
          <w:iCs/>
          <w:sz w:val="20"/>
          <w:szCs w:val="20"/>
        </w:rPr>
        <w:t>Kundërvajtjet</w:t>
      </w:r>
      <w:proofErr w:type="spellEnd"/>
      <w:r w:rsidRPr="002E479E">
        <w:rPr>
          <w:rFonts w:ascii="StobiSerif Regular" w:eastAsia="Calibri" w:hAnsi="StobiSerif Regular" w:cs="Calibri"/>
          <w:iCs/>
          <w:sz w:val="20"/>
          <w:szCs w:val="20"/>
        </w:rPr>
        <w:t>.</w:t>
      </w:r>
    </w:p>
    <w:p w14:paraId="142950AB" w14:textId="2C9FAB4B" w:rsidR="00A119E5" w:rsidRPr="00814274" w:rsidRDefault="00A119E5" w:rsidP="003E3D75">
      <w:pPr>
        <w:spacing w:line="276" w:lineRule="auto"/>
        <w:rPr>
          <w:rFonts w:ascii="StobiSerif Regular" w:eastAsia="Calibri" w:hAnsi="StobiSerif Regular" w:cs="Calibri"/>
          <w:iCs/>
          <w:sz w:val="20"/>
          <w:szCs w:val="20"/>
          <w:lang w:val="sq-AL"/>
        </w:rPr>
      </w:pPr>
      <w:r>
        <w:rPr>
          <w:rFonts w:ascii="StobiSerif Regular" w:eastAsia="Calibri" w:hAnsi="StobiSerif Regular" w:cs="Calibri"/>
          <w:iCs/>
          <w:sz w:val="20"/>
          <w:szCs w:val="20"/>
          <w:lang w:val="en-US"/>
        </w:rPr>
        <w:t>N</w:t>
      </w:r>
      <w:r>
        <w:rPr>
          <w:rFonts w:ascii="StobiSerif Regular" w:eastAsia="Calibri" w:hAnsi="StobiSerif Regular" w:cs="Calibri"/>
          <w:iCs/>
          <w:sz w:val="20"/>
          <w:szCs w:val="20"/>
          <w:lang w:val="sq-AL"/>
        </w:rPr>
        <w:t xml:space="preserve">ë Ligjin për Kundërvajtjet përcaktohen kushtet e përgjithshme për shënimin e kundërvajtjeve, sanksionet kundërvajtëse, kushtet e përgjithshme për vendosjen e përgjegjësisë kudërvajtëse, për shqiptimin dhe vënijen e sanksioneve kundërvajtëse dhe shkruhet procedurë kundërvajtëse që e udhëheqin gjygjet dhe organet e kundërvajtjes. </w:t>
      </w:r>
    </w:p>
    <w:p w14:paraId="01CEDD9B" w14:textId="36D8BDFC" w:rsidR="003E3D75" w:rsidRPr="00814274" w:rsidRDefault="003E3D75" w:rsidP="003E3D75">
      <w:pPr>
        <w:spacing w:line="276" w:lineRule="auto"/>
        <w:rPr>
          <w:rFonts w:ascii="StobiSerif Regular" w:eastAsia="Calibri" w:hAnsi="StobiSerif Regular" w:cs="Calibri"/>
          <w:iCs/>
          <w:sz w:val="20"/>
          <w:szCs w:val="20"/>
          <w:lang w:val="sq-AL"/>
        </w:rPr>
      </w:pPr>
      <w:proofErr w:type="spellStart"/>
      <w:r w:rsidRPr="002E479E">
        <w:rPr>
          <w:rFonts w:ascii="StobiSerif Regular" w:eastAsia="Calibri" w:hAnsi="StobiSerif Regular" w:cs="Calibri"/>
          <w:iCs/>
          <w:sz w:val="20"/>
          <w:szCs w:val="20"/>
        </w:rPr>
        <w:t>Bazuar</w:t>
      </w:r>
      <w:proofErr w:type="spellEnd"/>
      <w:r w:rsidRPr="002E479E">
        <w:rPr>
          <w:rFonts w:ascii="StobiSerif Regular" w:eastAsia="Calibri" w:hAnsi="StobiSerif Regular" w:cs="Calibri"/>
          <w:iCs/>
          <w:sz w:val="20"/>
          <w:szCs w:val="20"/>
        </w:rPr>
        <w:t xml:space="preserve"> </w:t>
      </w:r>
      <w:proofErr w:type="spellStart"/>
      <w:r w:rsidRPr="002E479E">
        <w:rPr>
          <w:rFonts w:ascii="StobiSerif Regular" w:eastAsia="Calibri" w:hAnsi="StobiSerif Regular" w:cs="Calibri"/>
          <w:iCs/>
          <w:sz w:val="20"/>
          <w:szCs w:val="20"/>
        </w:rPr>
        <w:t>në</w:t>
      </w:r>
      <w:proofErr w:type="spellEnd"/>
      <w:r w:rsidRPr="002E479E">
        <w:rPr>
          <w:rFonts w:ascii="StobiSerif Regular" w:eastAsia="Calibri" w:hAnsi="StobiSerif Regular" w:cs="Calibri"/>
          <w:iCs/>
          <w:sz w:val="20"/>
          <w:szCs w:val="20"/>
        </w:rPr>
        <w:t xml:space="preserve"> </w:t>
      </w:r>
      <w:proofErr w:type="spellStart"/>
      <w:r w:rsidRPr="002E479E">
        <w:rPr>
          <w:rFonts w:ascii="StobiSerif Regular" w:eastAsia="Calibri" w:hAnsi="StobiSerif Regular" w:cs="Calibri"/>
          <w:iCs/>
          <w:sz w:val="20"/>
          <w:szCs w:val="20"/>
        </w:rPr>
        <w:t>dispozitat</w:t>
      </w:r>
      <w:proofErr w:type="spellEnd"/>
      <w:r w:rsidRPr="002E479E">
        <w:rPr>
          <w:rFonts w:ascii="StobiSerif Regular" w:eastAsia="Calibri" w:hAnsi="StobiSerif Regular" w:cs="Calibri"/>
          <w:iCs/>
          <w:sz w:val="20"/>
          <w:szCs w:val="20"/>
        </w:rPr>
        <w:t xml:space="preserve"> e </w:t>
      </w:r>
      <w:proofErr w:type="spellStart"/>
      <w:r w:rsidRPr="002E479E">
        <w:rPr>
          <w:rFonts w:ascii="StobiSerif Regular" w:eastAsia="Calibri" w:hAnsi="StobiSerif Regular" w:cs="Calibri"/>
          <w:iCs/>
          <w:sz w:val="20"/>
          <w:szCs w:val="20"/>
        </w:rPr>
        <w:t>përgjithshme</w:t>
      </w:r>
      <w:proofErr w:type="spellEnd"/>
      <w:r w:rsidRPr="002E479E">
        <w:rPr>
          <w:rFonts w:ascii="StobiSerif Regular" w:eastAsia="Calibri" w:hAnsi="StobiSerif Regular" w:cs="Calibri"/>
          <w:iCs/>
          <w:sz w:val="20"/>
          <w:szCs w:val="20"/>
        </w:rPr>
        <w:t xml:space="preserve"> </w:t>
      </w:r>
      <w:proofErr w:type="spellStart"/>
      <w:r w:rsidRPr="002E479E">
        <w:rPr>
          <w:rFonts w:ascii="StobiSerif Regular" w:eastAsia="Calibri" w:hAnsi="StobiSerif Regular" w:cs="Calibri"/>
          <w:iCs/>
          <w:sz w:val="20"/>
          <w:szCs w:val="20"/>
        </w:rPr>
        <w:t>në</w:t>
      </w:r>
      <w:proofErr w:type="spellEnd"/>
      <w:r w:rsidRPr="002E479E">
        <w:rPr>
          <w:rFonts w:ascii="StobiSerif Regular" w:eastAsia="Calibri" w:hAnsi="StobiSerif Regular" w:cs="Calibri"/>
          <w:iCs/>
          <w:sz w:val="20"/>
          <w:szCs w:val="20"/>
        </w:rPr>
        <w:t xml:space="preserve"> </w:t>
      </w:r>
      <w:proofErr w:type="spellStart"/>
      <w:r w:rsidRPr="002E479E">
        <w:rPr>
          <w:rFonts w:ascii="StobiSerif Regular" w:eastAsia="Calibri" w:hAnsi="StobiSerif Regular" w:cs="Calibri"/>
          <w:iCs/>
          <w:sz w:val="20"/>
          <w:szCs w:val="20"/>
        </w:rPr>
        <w:t>Ligjin</w:t>
      </w:r>
      <w:proofErr w:type="spellEnd"/>
      <w:r w:rsidRPr="002E479E">
        <w:rPr>
          <w:rFonts w:ascii="StobiSerif Regular" w:eastAsia="Calibri" w:hAnsi="StobiSerif Regular" w:cs="Calibri"/>
          <w:iCs/>
          <w:sz w:val="20"/>
          <w:szCs w:val="20"/>
        </w:rPr>
        <w:t xml:space="preserve"> </w:t>
      </w:r>
      <w:proofErr w:type="spellStart"/>
      <w:r w:rsidRPr="002E479E">
        <w:rPr>
          <w:rFonts w:ascii="StobiSerif Regular" w:eastAsia="Calibri" w:hAnsi="StobiSerif Regular" w:cs="Calibri"/>
          <w:iCs/>
          <w:sz w:val="20"/>
          <w:szCs w:val="20"/>
        </w:rPr>
        <w:t>për</w:t>
      </w:r>
      <w:proofErr w:type="spellEnd"/>
      <w:r w:rsidRPr="002E479E">
        <w:rPr>
          <w:rFonts w:ascii="StobiSerif Regular" w:eastAsia="Calibri" w:hAnsi="StobiSerif Regular" w:cs="Calibri"/>
          <w:iCs/>
          <w:sz w:val="20"/>
          <w:szCs w:val="20"/>
        </w:rPr>
        <w:t xml:space="preserve"> </w:t>
      </w:r>
      <w:proofErr w:type="spellStart"/>
      <w:r w:rsidRPr="002E479E">
        <w:rPr>
          <w:rFonts w:ascii="StobiSerif Regular" w:eastAsia="Calibri" w:hAnsi="StobiSerif Regular" w:cs="Calibri"/>
          <w:iCs/>
          <w:sz w:val="20"/>
          <w:szCs w:val="20"/>
        </w:rPr>
        <w:t>Kundërvajtjet</w:t>
      </w:r>
      <w:proofErr w:type="spellEnd"/>
      <w:r w:rsidRPr="002E479E">
        <w:rPr>
          <w:rFonts w:ascii="StobiSerif Regular" w:eastAsia="Calibri" w:hAnsi="StobiSerif Regular" w:cs="Calibri"/>
          <w:iCs/>
          <w:sz w:val="20"/>
          <w:szCs w:val="20"/>
        </w:rPr>
        <w:t xml:space="preserve">, </w:t>
      </w:r>
      <w:proofErr w:type="spellStart"/>
      <w:r w:rsidRPr="002E479E">
        <w:rPr>
          <w:rFonts w:ascii="StobiSerif Regular" w:eastAsia="Calibri" w:hAnsi="StobiSerif Regular" w:cs="Calibri"/>
          <w:iCs/>
          <w:sz w:val="20"/>
          <w:szCs w:val="20"/>
        </w:rPr>
        <w:t>më</w:t>
      </w:r>
      <w:proofErr w:type="spellEnd"/>
      <w:r w:rsidRPr="002E479E">
        <w:rPr>
          <w:rFonts w:ascii="StobiSerif Regular" w:eastAsia="Calibri" w:hAnsi="StobiSerif Regular" w:cs="Calibri"/>
          <w:iCs/>
          <w:sz w:val="20"/>
          <w:szCs w:val="20"/>
        </w:rPr>
        <w:t xml:space="preserve"> </w:t>
      </w:r>
      <w:proofErr w:type="spellStart"/>
      <w:r w:rsidRPr="002E479E">
        <w:rPr>
          <w:rFonts w:ascii="StobiSerif Regular" w:eastAsia="Calibri" w:hAnsi="StobiSerif Regular" w:cs="Calibri"/>
          <w:iCs/>
          <w:sz w:val="20"/>
          <w:szCs w:val="20"/>
        </w:rPr>
        <w:t>tej</w:t>
      </w:r>
      <w:proofErr w:type="spellEnd"/>
      <w:r w:rsidRPr="002E479E">
        <w:rPr>
          <w:rFonts w:ascii="StobiSerif Regular" w:eastAsia="Calibri" w:hAnsi="StobiSerif Regular" w:cs="Calibri"/>
          <w:iCs/>
          <w:sz w:val="20"/>
          <w:szCs w:val="20"/>
        </w:rPr>
        <w:t xml:space="preserve"> </w:t>
      </w:r>
      <w:proofErr w:type="spellStart"/>
      <w:r w:rsidRPr="002E479E">
        <w:rPr>
          <w:rFonts w:ascii="StobiSerif Regular" w:eastAsia="Calibri" w:hAnsi="StobiSerif Regular" w:cs="Calibri"/>
          <w:iCs/>
          <w:sz w:val="20"/>
          <w:szCs w:val="20"/>
        </w:rPr>
        <w:t>në</w:t>
      </w:r>
      <w:proofErr w:type="spellEnd"/>
      <w:r w:rsidRPr="002E479E">
        <w:rPr>
          <w:rFonts w:ascii="StobiSerif Regular" w:eastAsia="Calibri" w:hAnsi="StobiSerif Regular" w:cs="Calibri"/>
          <w:iCs/>
          <w:sz w:val="20"/>
          <w:szCs w:val="20"/>
        </w:rPr>
        <w:t xml:space="preserve"> </w:t>
      </w:r>
      <w:proofErr w:type="spellStart"/>
      <w:r w:rsidRPr="002E479E">
        <w:rPr>
          <w:rFonts w:ascii="StobiSerif Regular" w:eastAsia="Calibri" w:hAnsi="StobiSerif Regular" w:cs="Calibri"/>
          <w:iCs/>
          <w:sz w:val="20"/>
          <w:szCs w:val="20"/>
        </w:rPr>
        <w:t>ligjet</w:t>
      </w:r>
      <w:proofErr w:type="spellEnd"/>
      <w:r w:rsidRPr="002E479E">
        <w:rPr>
          <w:rFonts w:ascii="StobiSerif Regular" w:eastAsia="Calibri" w:hAnsi="StobiSerif Regular" w:cs="Calibri"/>
          <w:iCs/>
          <w:sz w:val="20"/>
          <w:szCs w:val="20"/>
        </w:rPr>
        <w:t xml:space="preserve"> e </w:t>
      </w:r>
      <w:proofErr w:type="spellStart"/>
      <w:r w:rsidRPr="002E479E">
        <w:rPr>
          <w:rFonts w:ascii="StobiSerif Regular" w:eastAsia="Calibri" w:hAnsi="StobiSerif Regular" w:cs="Calibri"/>
          <w:iCs/>
          <w:sz w:val="20"/>
          <w:szCs w:val="20"/>
        </w:rPr>
        <w:t>veçanta</w:t>
      </w:r>
      <w:proofErr w:type="spellEnd"/>
      <w:r w:rsidRPr="002E479E">
        <w:rPr>
          <w:rFonts w:ascii="StobiSerif Regular" w:eastAsia="Calibri" w:hAnsi="StobiSerif Regular" w:cs="Calibri"/>
          <w:iCs/>
          <w:sz w:val="20"/>
          <w:szCs w:val="20"/>
        </w:rPr>
        <w:t xml:space="preserve"> </w:t>
      </w:r>
      <w:proofErr w:type="spellStart"/>
      <w:r w:rsidRPr="002E479E">
        <w:rPr>
          <w:rFonts w:ascii="StobiSerif Regular" w:eastAsia="Calibri" w:hAnsi="StobiSerif Regular" w:cs="Calibri"/>
          <w:iCs/>
          <w:sz w:val="20"/>
          <w:szCs w:val="20"/>
        </w:rPr>
        <w:t>materiale</w:t>
      </w:r>
      <w:proofErr w:type="spellEnd"/>
      <w:r w:rsidRPr="002E479E">
        <w:rPr>
          <w:rFonts w:ascii="StobiSerif Regular" w:eastAsia="Calibri" w:hAnsi="StobiSerif Regular" w:cs="Calibri"/>
          <w:iCs/>
          <w:sz w:val="20"/>
          <w:szCs w:val="20"/>
        </w:rPr>
        <w:t xml:space="preserve"> </w:t>
      </w:r>
      <w:proofErr w:type="spellStart"/>
      <w:r w:rsidRPr="002E479E">
        <w:rPr>
          <w:rFonts w:ascii="StobiSerif Regular" w:eastAsia="Calibri" w:hAnsi="StobiSerif Regular" w:cs="Calibri"/>
          <w:iCs/>
          <w:sz w:val="20"/>
          <w:szCs w:val="20"/>
        </w:rPr>
        <w:t>nga</w:t>
      </w:r>
      <w:proofErr w:type="spellEnd"/>
      <w:r w:rsidRPr="002E479E">
        <w:rPr>
          <w:rFonts w:ascii="StobiSerif Regular" w:eastAsia="Calibri" w:hAnsi="StobiSerif Regular" w:cs="Calibri"/>
          <w:iCs/>
          <w:sz w:val="20"/>
          <w:szCs w:val="20"/>
        </w:rPr>
        <w:t xml:space="preserve"> </w:t>
      </w:r>
      <w:proofErr w:type="spellStart"/>
      <w:r w:rsidRPr="002E479E">
        <w:rPr>
          <w:rFonts w:ascii="StobiSerif Regular" w:eastAsia="Calibri" w:hAnsi="StobiSerif Regular" w:cs="Calibri"/>
          <w:iCs/>
          <w:sz w:val="20"/>
          <w:szCs w:val="20"/>
        </w:rPr>
        <w:t>fusha</w:t>
      </w:r>
      <w:proofErr w:type="spellEnd"/>
      <w:r w:rsidRPr="002E479E">
        <w:rPr>
          <w:rFonts w:ascii="StobiSerif Regular" w:eastAsia="Calibri" w:hAnsi="StobiSerif Regular" w:cs="Calibri"/>
          <w:iCs/>
          <w:sz w:val="20"/>
          <w:szCs w:val="20"/>
        </w:rPr>
        <w:t xml:space="preserve"> </w:t>
      </w:r>
      <w:proofErr w:type="spellStart"/>
      <w:r w:rsidRPr="002E479E">
        <w:rPr>
          <w:rFonts w:ascii="StobiSerif Regular" w:eastAsia="Calibri" w:hAnsi="StobiSerif Regular" w:cs="Calibri"/>
          <w:iCs/>
          <w:sz w:val="20"/>
          <w:szCs w:val="20"/>
        </w:rPr>
        <w:t>të</w:t>
      </w:r>
      <w:proofErr w:type="spellEnd"/>
      <w:r w:rsidRPr="002E479E">
        <w:rPr>
          <w:rFonts w:ascii="StobiSerif Regular" w:eastAsia="Calibri" w:hAnsi="StobiSerif Regular" w:cs="Calibri"/>
          <w:iCs/>
          <w:sz w:val="20"/>
          <w:szCs w:val="20"/>
        </w:rPr>
        <w:t xml:space="preserve"> </w:t>
      </w:r>
      <w:proofErr w:type="spellStart"/>
      <w:r w:rsidRPr="002E479E">
        <w:rPr>
          <w:rFonts w:ascii="StobiSerif Regular" w:eastAsia="Calibri" w:hAnsi="StobiSerif Regular" w:cs="Calibri"/>
          <w:iCs/>
          <w:sz w:val="20"/>
          <w:szCs w:val="20"/>
        </w:rPr>
        <w:t>ndryshme</w:t>
      </w:r>
      <w:proofErr w:type="spellEnd"/>
      <w:r w:rsidRPr="002E479E">
        <w:rPr>
          <w:rFonts w:ascii="StobiSerif Regular" w:eastAsia="Calibri" w:hAnsi="StobiSerif Regular" w:cs="Calibri"/>
          <w:iCs/>
          <w:sz w:val="20"/>
          <w:szCs w:val="20"/>
        </w:rPr>
        <w:t xml:space="preserve"> </w:t>
      </w:r>
      <w:proofErr w:type="spellStart"/>
      <w:r w:rsidRPr="002E479E">
        <w:rPr>
          <w:rFonts w:ascii="StobiSerif Regular" w:eastAsia="Calibri" w:hAnsi="StobiSerif Regular" w:cs="Calibri"/>
          <w:iCs/>
          <w:sz w:val="20"/>
          <w:szCs w:val="20"/>
        </w:rPr>
        <w:t>përshkruajnë</w:t>
      </w:r>
      <w:proofErr w:type="spellEnd"/>
      <w:r w:rsidRPr="002E479E">
        <w:rPr>
          <w:rFonts w:ascii="StobiSerif Regular" w:eastAsia="Calibri" w:hAnsi="StobiSerif Regular" w:cs="Calibri"/>
          <w:iCs/>
          <w:sz w:val="20"/>
          <w:szCs w:val="20"/>
        </w:rPr>
        <w:t xml:space="preserve"> </w:t>
      </w:r>
      <w:proofErr w:type="spellStart"/>
      <w:r w:rsidRPr="002E479E">
        <w:rPr>
          <w:rFonts w:ascii="StobiSerif Regular" w:eastAsia="Calibri" w:hAnsi="StobiSerif Regular" w:cs="Calibri"/>
          <w:iCs/>
          <w:sz w:val="20"/>
          <w:szCs w:val="20"/>
        </w:rPr>
        <w:t>sanksione</w:t>
      </w:r>
      <w:proofErr w:type="spellEnd"/>
      <w:r w:rsidRPr="002E479E">
        <w:rPr>
          <w:rFonts w:ascii="StobiSerif Regular" w:eastAsia="Calibri" w:hAnsi="StobiSerif Regular" w:cs="Calibri"/>
          <w:iCs/>
          <w:sz w:val="20"/>
          <w:szCs w:val="20"/>
        </w:rPr>
        <w:t xml:space="preserve"> </w:t>
      </w:r>
      <w:proofErr w:type="spellStart"/>
      <w:r w:rsidRPr="002E479E">
        <w:rPr>
          <w:rFonts w:ascii="StobiSerif Regular" w:eastAsia="Calibri" w:hAnsi="StobiSerif Regular" w:cs="Calibri"/>
          <w:iCs/>
          <w:sz w:val="20"/>
          <w:szCs w:val="20"/>
        </w:rPr>
        <w:t>për</w:t>
      </w:r>
      <w:proofErr w:type="spellEnd"/>
      <w:r w:rsidRPr="002E479E">
        <w:rPr>
          <w:rFonts w:ascii="StobiSerif Regular" w:eastAsia="Calibri" w:hAnsi="StobiSerif Regular" w:cs="Calibri"/>
          <w:iCs/>
          <w:sz w:val="20"/>
          <w:szCs w:val="20"/>
        </w:rPr>
        <w:t xml:space="preserve"> </w:t>
      </w:r>
      <w:proofErr w:type="spellStart"/>
      <w:r w:rsidRPr="002E479E">
        <w:rPr>
          <w:rFonts w:ascii="StobiSerif Regular" w:eastAsia="Calibri" w:hAnsi="StobiSerif Regular" w:cs="Calibri"/>
          <w:iCs/>
          <w:sz w:val="20"/>
          <w:szCs w:val="20"/>
        </w:rPr>
        <w:t>kundërvajtje</w:t>
      </w:r>
      <w:proofErr w:type="spellEnd"/>
      <w:r w:rsidRPr="002E479E">
        <w:rPr>
          <w:rFonts w:ascii="StobiSerif Regular" w:eastAsia="Calibri" w:hAnsi="StobiSerif Regular" w:cs="Calibri"/>
          <w:iCs/>
          <w:sz w:val="20"/>
          <w:szCs w:val="20"/>
        </w:rPr>
        <w:t xml:space="preserve"> </w:t>
      </w:r>
      <w:proofErr w:type="spellStart"/>
      <w:r w:rsidRPr="002E479E">
        <w:rPr>
          <w:rFonts w:ascii="StobiSerif Regular" w:eastAsia="Calibri" w:hAnsi="StobiSerif Regular" w:cs="Calibri"/>
          <w:iCs/>
          <w:sz w:val="20"/>
          <w:szCs w:val="20"/>
        </w:rPr>
        <w:t>në</w:t>
      </w:r>
      <w:proofErr w:type="spellEnd"/>
      <w:r w:rsidRPr="002E479E">
        <w:rPr>
          <w:rFonts w:ascii="StobiSerif Regular" w:eastAsia="Calibri" w:hAnsi="StobiSerif Regular" w:cs="Calibri"/>
          <w:iCs/>
          <w:sz w:val="20"/>
          <w:szCs w:val="20"/>
        </w:rPr>
        <w:t xml:space="preserve"> </w:t>
      </w:r>
      <w:proofErr w:type="spellStart"/>
      <w:r w:rsidRPr="002E479E">
        <w:rPr>
          <w:rFonts w:ascii="StobiSerif Regular" w:eastAsia="Calibri" w:hAnsi="StobiSerif Regular" w:cs="Calibri"/>
          <w:iCs/>
          <w:sz w:val="20"/>
          <w:szCs w:val="20"/>
        </w:rPr>
        <w:t>dispozita</w:t>
      </w:r>
      <w:proofErr w:type="spellEnd"/>
      <w:r w:rsidRPr="002E479E">
        <w:rPr>
          <w:rFonts w:ascii="StobiSerif Regular" w:eastAsia="Calibri" w:hAnsi="StobiSerif Regular" w:cs="Calibri"/>
          <w:iCs/>
          <w:sz w:val="20"/>
          <w:szCs w:val="20"/>
        </w:rPr>
        <w:t xml:space="preserve"> </w:t>
      </w:r>
      <w:proofErr w:type="spellStart"/>
      <w:r w:rsidRPr="002E479E">
        <w:rPr>
          <w:rFonts w:ascii="StobiSerif Regular" w:eastAsia="Calibri" w:hAnsi="StobiSerif Regular" w:cs="Calibri"/>
          <w:iCs/>
          <w:sz w:val="20"/>
          <w:szCs w:val="20"/>
        </w:rPr>
        <w:t>të</w:t>
      </w:r>
      <w:proofErr w:type="spellEnd"/>
      <w:r w:rsidRPr="002E479E">
        <w:rPr>
          <w:rFonts w:ascii="StobiSerif Regular" w:eastAsia="Calibri" w:hAnsi="StobiSerif Regular" w:cs="Calibri"/>
          <w:iCs/>
          <w:sz w:val="20"/>
          <w:szCs w:val="20"/>
        </w:rPr>
        <w:t xml:space="preserve"> </w:t>
      </w:r>
      <w:proofErr w:type="spellStart"/>
      <w:r w:rsidRPr="002E479E">
        <w:rPr>
          <w:rFonts w:ascii="StobiSerif Regular" w:eastAsia="Calibri" w:hAnsi="StobiSerif Regular" w:cs="Calibri"/>
          <w:iCs/>
          <w:sz w:val="20"/>
          <w:szCs w:val="20"/>
        </w:rPr>
        <w:t>veçanta</w:t>
      </w:r>
      <w:proofErr w:type="spellEnd"/>
      <w:r w:rsidRPr="002E479E">
        <w:rPr>
          <w:rFonts w:ascii="StobiSerif Regular" w:eastAsia="Calibri" w:hAnsi="StobiSerif Regular" w:cs="Calibri"/>
          <w:iCs/>
          <w:sz w:val="20"/>
          <w:szCs w:val="20"/>
        </w:rPr>
        <w:t xml:space="preserve"> </w:t>
      </w:r>
      <w:proofErr w:type="spellStart"/>
      <w:r w:rsidRPr="002E479E">
        <w:rPr>
          <w:rFonts w:ascii="StobiSerif Regular" w:eastAsia="Calibri" w:hAnsi="StobiSerif Regular" w:cs="Calibri"/>
          <w:iCs/>
          <w:sz w:val="20"/>
          <w:szCs w:val="20"/>
        </w:rPr>
        <w:t>për</w:t>
      </w:r>
      <w:proofErr w:type="spellEnd"/>
      <w:r w:rsidRPr="002E479E">
        <w:rPr>
          <w:rFonts w:ascii="StobiSerif Regular" w:eastAsia="Calibri" w:hAnsi="StobiSerif Regular" w:cs="Calibri"/>
          <w:iCs/>
          <w:sz w:val="20"/>
          <w:szCs w:val="20"/>
        </w:rPr>
        <w:t xml:space="preserve"> </w:t>
      </w:r>
      <w:proofErr w:type="spellStart"/>
      <w:r w:rsidRPr="002E479E">
        <w:rPr>
          <w:rFonts w:ascii="StobiSerif Regular" w:eastAsia="Calibri" w:hAnsi="StobiSerif Regular" w:cs="Calibri"/>
          <w:iCs/>
          <w:sz w:val="20"/>
          <w:szCs w:val="20"/>
        </w:rPr>
        <w:t>kundërvajtje</w:t>
      </w:r>
      <w:proofErr w:type="spellEnd"/>
      <w:r w:rsidRPr="002E479E">
        <w:rPr>
          <w:rFonts w:ascii="StobiSerif Regular" w:eastAsia="Calibri" w:hAnsi="StobiSerif Regular" w:cs="Calibri"/>
          <w:iCs/>
          <w:sz w:val="20"/>
          <w:szCs w:val="20"/>
        </w:rPr>
        <w:t xml:space="preserve">. </w:t>
      </w:r>
      <w:proofErr w:type="spellStart"/>
      <w:r w:rsidRPr="002E479E">
        <w:rPr>
          <w:rFonts w:ascii="StobiSerif Regular" w:eastAsia="Calibri" w:hAnsi="StobiSerif Regular" w:cs="Calibri"/>
          <w:iCs/>
          <w:sz w:val="20"/>
          <w:szCs w:val="20"/>
        </w:rPr>
        <w:t>Ligji</w:t>
      </w:r>
      <w:proofErr w:type="spellEnd"/>
      <w:r w:rsidRPr="002E479E">
        <w:rPr>
          <w:rFonts w:ascii="StobiSerif Regular" w:eastAsia="Calibri" w:hAnsi="StobiSerif Regular" w:cs="Calibri"/>
          <w:iCs/>
          <w:sz w:val="20"/>
          <w:szCs w:val="20"/>
        </w:rPr>
        <w:t xml:space="preserve"> </w:t>
      </w:r>
      <w:proofErr w:type="spellStart"/>
      <w:r w:rsidRPr="002E479E">
        <w:rPr>
          <w:rFonts w:ascii="StobiSerif Regular" w:eastAsia="Calibri" w:hAnsi="StobiSerif Regular" w:cs="Calibri"/>
          <w:iCs/>
          <w:sz w:val="20"/>
          <w:szCs w:val="20"/>
        </w:rPr>
        <w:t>për</w:t>
      </w:r>
      <w:proofErr w:type="spellEnd"/>
      <w:r w:rsidRPr="002E479E">
        <w:rPr>
          <w:rFonts w:ascii="StobiSerif Regular" w:eastAsia="Calibri" w:hAnsi="StobiSerif Regular" w:cs="Calibri"/>
          <w:iCs/>
          <w:sz w:val="20"/>
          <w:szCs w:val="20"/>
        </w:rPr>
        <w:t xml:space="preserve"> </w:t>
      </w:r>
      <w:proofErr w:type="spellStart"/>
      <w:r w:rsidRPr="002E479E">
        <w:rPr>
          <w:rFonts w:ascii="StobiSerif Regular" w:eastAsia="Calibri" w:hAnsi="StobiSerif Regular" w:cs="Calibri"/>
          <w:iCs/>
          <w:sz w:val="20"/>
          <w:szCs w:val="20"/>
        </w:rPr>
        <w:t>Përcaktimin</w:t>
      </w:r>
      <w:proofErr w:type="spellEnd"/>
      <w:r w:rsidRPr="002E479E">
        <w:rPr>
          <w:rFonts w:ascii="StobiSerif Regular" w:eastAsia="Calibri" w:hAnsi="StobiSerif Regular" w:cs="Calibri"/>
          <w:iCs/>
          <w:sz w:val="20"/>
          <w:szCs w:val="20"/>
        </w:rPr>
        <w:t xml:space="preserve"> e </w:t>
      </w:r>
      <w:proofErr w:type="spellStart"/>
      <w:r w:rsidRPr="002E479E">
        <w:rPr>
          <w:rFonts w:ascii="StobiSerif Regular" w:eastAsia="Calibri" w:hAnsi="StobiSerif Regular" w:cs="Calibri"/>
          <w:iCs/>
          <w:sz w:val="20"/>
          <w:szCs w:val="20"/>
        </w:rPr>
        <w:t>Çmimeve</w:t>
      </w:r>
      <w:proofErr w:type="spellEnd"/>
      <w:r w:rsidRPr="002E479E">
        <w:rPr>
          <w:rFonts w:ascii="StobiSerif Regular" w:eastAsia="Calibri" w:hAnsi="StobiSerif Regular" w:cs="Calibri"/>
          <w:iCs/>
          <w:sz w:val="20"/>
          <w:szCs w:val="20"/>
        </w:rPr>
        <w:t xml:space="preserve"> </w:t>
      </w:r>
      <w:proofErr w:type="spellStart"/>
      <w:r w:rsidRPr="002E479E">
        <w:rPr>
          <w:rFonts w:ascii="StobiSerif Regular" w:eastAsia="Calibri" w:hAnsi="StobiSerif Regular" w:cs="Calibri"/>
          <w:iCs/>
          <w:sz w:val="20"/>
          <w:szCs w:val="20"/>
        </w:rPr>
        <w:t>të</w:t>
      </w:r>
      <w:proofErr w:type="spellEnd"/>
      <w:r w:rsidRPr="002E479E">
        <w:rPr>
          <w:rFonts w:ascii="StobiSerif Regular" w:eastAsia="Calibri" w:hAnsi="StobiSerif Regular" w:cs="Calibri"/>
          <w:iCs/>
          <w:sz w:val="20"/>
          <w:szCs w:val="20"/>
        </w:rPr>
        <w:t xml:space="preserve"> </w:t>
      </w:r>
      <w:proofErr w:type="spellStart"/>
      <w:r w:rsidRPr="002E479E">
        <w:rPr>
          <w:rFonts w:ascii="StobiSerif Regular" w:eastAsia="Calibri" w:hAnsi="StobiSerif Regular" w:cs="Calibri"/>
          <w:iCs/>
          <w:sz w:val="20"/>
          <w:szCs w:val="20"/>
        </w:rPr>
        <w:t>Shërbimeve</w:t>
      </w:r>
      <w:proofErr w:type="spellEnd"/>
      <w:r w:rsidRPr="002E479E">
        <w:rPr>
          <w:rFonts w:ascii="StobiSerif Regular" w:eastAsia="Calibri" w:hAnsi="StobiSerif Regular" w:cs="Calibri"/>
          <w:iCs/>
          <w:sz w:val="20"/>
          <w:szCs w:val="20"/>
        </w:rPr>
        <w:t xml:space="preserve"> </w:t>
      </w:r>
      <w:proofErr w:type="spellStart"/>
      <w:r w:rsidRPr="002E479E">
        <w:rPr>
          <w:rFonts w:ascii="StobiSerif Regular" w:eastAsia="Calibri" w:hAnsi="StobiSerif Regular" w:cs="Calibri"/>
          <w:iCs/>
          <w:sz w:val="20"/>
          <w:szCs w:val="20"/>
        </w:rPr>
        <w:t>të</w:t>
      </w:r>
      <w:proofErr w:type="spellEnd"/>
      <w:r w:rsidRPr="002E479E">
        <w:rPr>
          <w:rFonts w:ascii="StobiSerif Regular" w:eastAsia="Calibri" w:hAnsi="StobiSerif Regular" w:cs="Calibri"/>
          <w:iCs/>
          <w:sz w:val="20"/>
          <w:szCs w:val="20"/>
        </w:rPr>
        <w:t xml:space="preserve"> </w:t>
      </w:r>
      <w:proofErr w:type="spellStart"/>
      <w:r w:rsidRPr="002E479E">
        <w:rPr>
          <w:rFonts w:ascii="StobiSerif Regular" w:eastAsia="Calibri" w:hAnsi="StobiSerif Regular" w:cs="Calibri"/>
          <w:iCs/>
          <w:sz w:val="20"/>
          <w:szCs w:val="20"/>
        </w:rPr>
        <w:t>Ujit</w:t>
      </w:r>
      <w:proofErr w:type="spellEnd"/>
      <w:r w:rsidRPr="002E479E">
        <w:rPr>
          <w:rFonts w:ascii="StobiSerif Regular" w:eastAsia="Calibri" w:hAnsi="StobiSerif Regular" w:cs="Calibri"/>
          <w:iCs/>
          <w:sz w:val="20"/>
          <w:szCs w:val="20"/>
        </w:rPr>
        <w:t xml:space="preserve"> </w:t>
      </w:r>
      <w:proofErr w:type="spellStart"/>
      <w:r w:rsidRPr="002E479E">
        <w:rPr>
          <w:rFonts w:ascii="StobiSerif Regular" w:eastAsia="Calibri" w:hAnsi="StobiSerif Regular" w:cs="Calibri"/>
          <w:iCs/>
          <w:sz w:val="20"/>
          <w:szCs w:val="20"/>
        </w:rPr>
        <w:t>përshkruan</w:t>
      </w:r>
      <w:proofErr w:type="spellEnd"/>
      <w:r w:rsidRPr="002E479E">
        <w:rPr>
          <w:rFonts w:ascii="StobiSerif Regular" w:eastAsia="Calibri" w:hAnsi="StobiSerif Regular" w:cs="Calibri"/>
          <w:iCs/>
          <w:sz w:val="20"/>
          <w:szCs w:val="20"/>
        </w:rPr>
        <w:t xml:space="preserve"> </w:t>
      </w:r>
      <w:proofErr w:type="spellStart"/>
      <w:r w:rsidRPr="002E479E">
        <w:rPr>
          <w:rFonts w:ascii="StobiSerif Regular" w:eastAsia="Calibri" w:hAnsi="StobiSerif Regular" w:cs="Calibri"/>
          <w:iCs/>
          <w:sz w:val="20"/>
          <w:szCs w:val="20"/>
        </w:rPr>
        <w:t>sanksionet</w:t>
      </w:r>
      <w:proofErr w:type="spellEnd"/>
      <w:r w:rsidRPr="002E479E">
        <w:rPr>
          <w:rFonts w:ascii="StobiSerif Regular" w:eastAsia="Calibri" w:hAnsi="StobiSerif Regular" w:cs="Calibri"/>
          <w:iCs/>
          <w:sz w:val="20"/>
          <w:szCs w:val="20"/>
        </w:rPr>
        <w:t xml:space="preserve"> </w:t>
      </w:r>
      <w:proofErr w:type="spellStart"/>
      <w:r w:rsidRPr="002E479E">
        <w:rPr>
          <w:rFonts w:ascii="StobiSerif Regular" w:eastAsia="Calibri" w:hAnsi="StobiSerif Regular" w:cs="Calibri"/>
          <w:iCs/>
          <w:sz w:val="20"/>
          <w:szCs w:val="20"/>
        </w:rPr>
        <w:t>kundërvajtëse</w:t>
      </w:r>
      <w:proofErr w:type="spellEnd"/>
      <w:r w:rsidRPr="002E479E">
        <w:rPr>
          <w:rFonts w:ascii="StobiSerif Regular" w:eastAsia="Calibri" w:hAnsi="StobiSerif Regular" w:cs="Calibri"/>
          <w:iCs/>
          <w:sz w:val="20"/>
          <w:szCs w:val="20"/>
        </w:rPr>
        <w:t xml:space="preserve"> </w:t>
      </w:r>
      <w:proofErr w:type="spellStart"/>
      <w:r w:rsidRPr="002E479E">
        <w:rPr>
          <w:rFonts w:ascii="StobiSerif Regular" w:eastAsia="Calibri" w:hAnsi="StobiSerif Regular" w:cs="Calibri"/>
          <w:iCs/>
          <w:sz w:val="20"/>
          <w:szCs w:val="20"/>
        </w:rPr>
        <w:t>për</w:t>
      </w:r>
      <w:proofErr w:type="spellEnd"/>
      <w:r w:rsidRPr="002E479E">
        <w:rPr>
          <w:rFonts w:ascii="StobiSerif Regular" w:eastAsia="Calibri" w:hAnsi="StobiSerif Regular" w:cs="Calibri"/>
          <w:iCs/>
          <w:sz w:val="20"/>
          <w:szCs w:val="20"/>
        </w:rPr>
        <w:t xml:space="preserve"> </w:t>
      </w:r>
      <w:proofErr w:type="spellStart"/>
      <w:r w:rsidRPr="002E479E">
        <w:rPr>
          <w:rFonts w:ascii="StobiSerif Regular" w:eastAsia="Calibri" w:hAnsi="StobiSerif Regular" w:cs="Calibri"/>
          <w:iCs/>
          <w:sz w:val="20"/>
          <w:szCs w:val="20"/>
        </w:rPr>
        <w:t>personat</w:t>
      </w:r>
      <w:proofErr w:type="spellEnd"/>
      <w:r w:rsidRPr="002E479E">
        <w:rPr>
          <w:rFonts w:ascii="StobiSerif Regular" w:eastAsia="Calibri" w:hAnsi="StobiSerif Regular" w:cs="Calibri"/>
          <w:iCs/>
          <w:sz w:val="20"/>
          <w:szCs w:val="20"/>
        </w:rPr>
        <w:t xml:space="preserve"> </w:t>
      </w:r>
      <w:proofErr w:type="spellStart"/>
      <w:r w:rsidRPr="002E479E">
        <w:rPr>
          <w:rFonts w:ascii="StobiSerif Regular" w:eastAsia="Calibri" w:hAnsi="StobiSerif Regular" w:cs="Calibri"/>
          <w:iCs/>
          <w:sz w:val="20"/>
          <w:szCs w:val="20"/>
        </w:rPr>
        <w:t>juridikë</w:t>
      </w:r>
      <w:proofErr w:type="spellEnd"/>
      <w:r w:rsidRPr="002E479E">
        <w:rPr>
          <w:rFonts w:ascii="StobiSerif Regular" w:eastAsia="Calibri" w:hAnsi="StobiSerif Regular" w:cs="Calibri"/>
          <w:iCs/>
          <w:sz w:val="20"/>
          <w:szCs w:val="20"/>
        </w:rPr>
        <w:t xml:space="preserve"> </w:t>
      </w:r>
      <w:proofErr w:type="spellStart"/>
      <w:r w:rsidRPr="002E479E">
        <w:rPr>
          <w:rFonts w:ascii="StobiSerif Regular" w:eastAsia="Calibri" w:hAnsi="StobiSerif Regular" w:cs="Calibri"/>
          <w:iCs/>
          <w:sz w:val="20"/>
          <w:szCs w:val="20"/>
        </w:rPr>
        <w:t>dhe</w:t>
      </w:r>
      <w:proofErr w:type="spellEnd"/>
      <w:r w:rsidRPr="002E479E">
        <w:rPr>
          <w:rFonts w:ascii="StobiSerif Regular" w:eastAsia="Calibri" w:hAnsi="StobiSerif Regular" w:cs="Calibri"/>
          <w:iCs/>
          <w:sz w:val="20"/>
          <w:szCs w:val="20"/>
        </w:rPr>
        <w:t xml:space="preserve"> </w:t>
      </w:r>
      <w:proofErr w:type="spellStart"/>
      <w:r w:rsidRPr="002E479E">
        <w:rPr>
          <w:rFonts w:ascii="StobiSerif Regular" w:eastAsia="Calibri" w:hAnsi="StobiSerif Regular" w:cs="Calibri"/>
          <w:iCs/>
          <w:sz w:val="20"/>
          <w:szCs w:val="20"/>
        </w:rPr>
        <w:t>fizikë</w:t>
      </w:r>
      <w:proofErr w:type="spellEnd"/>
      <w:r w:rsidRPr="002E479E">
        <w:rPr>
          <w:rFonts w:ascii="StobiSerif Regular" w:eastAsia="Calibri" w:hAnsi="StobiSerif Regular" w:cs="Calibri"/>
          <w:iCs/>
          <w:sz w:val="20"/>
          <w:szCs w:val="20"/>
        </w:rPr>
        <w:t xml:space="preserve"> </w:t>
      </w:r>
      <w:proofErr w:type="spellStart"/>
      <w:r w:rsidRPr="002E479E">
        <w:rPr>
          <w:rFonts w:ascii="StobiSerif Regular" w:eastAsia="Calibri" w:hAnsi="StobiSerif Regular" w:cs="Calibri"/>
          <w:iCs/>
          <w:sz w:val="20"/>
          <w:szCs w:val="20"/>
        </w:rPr>
        <w:t>që</w:t>
      </w:r>
      <w:proofErr w:type="spellEnd"/>
      <w:r w:rsidRPr="002E479E">
        <w:rPr>
          <w:rFonts w:ascii="StobiSerif Regular" w:eastAsia="Calibri" w:hAnsi="StobiSerif Regular" w:cs="Calibri"/>
          <w:iCs/>
          <w:sz w:val="20"/>
          <w:szCs w:val="20"/>
        </w:rPr>
        <w:t xml:space="preserve"> </w:t>
      </w:r>
      <w:proofErr w:type="spellStart"/>
      <w:r w:rsidRPr="002E479E">
        <w:rPr>
          <w:rFonts w:ascii="StobiSerif Regular" w:eastAsia="Calibri" w:hAnsi="StobiSerif Regular" w:cs="Calibri"/>
          <w:iCs/>
          <w:sz w:val="20"/>
          <w:szCs w:val="20"/>
        </w:rPr>
        <w:t>nuk</w:t>
      </w:r>
      <w:proofErr w:type="spellEnd"/>
      <w:r w:rsidRPr="002E479E">
        <w:rPr>
          <w:rFonts w:ascii="StobiSerif Regular" w:eastAsia="Calibri" w:hAnsi="StobiSerif Regular" w:cs="Calibri"/>
          <w:iCs/>
          <w:sz w:val="20"/>
          <w:szCs w:val="20"/>
        </w:rPr>
        <w:t xml:space="preserve"> </w:t>
      </w:r>
      <w:proofErr w:type="spellStart"/>
      <w:r w:rsidRPr="002E479E">
        <w:rPr>
          <w:rFonts w:ascii="StobiSerif Regular" w:eastAsia="Calibri" w:hAnsi="StobiSerif Regular" w:cs="Calibri"/>
          <w:iCs/>
          <w:sz w:val="20"/>
          <w:szCs w:val="20"/>
        </w:rPr>
        <w:t>veprojnë</w:t>
      </w:r>
      <w:proofErr w:type="spellEnd"/>
      <w:r w:rsidRPr="002E479E">
        <w:rPr>
          <w:rFonts w:ascii="StobiSerif Regular" w:eastAsia="Calibri" w:hAnsi="StobiSerif Regular" w:cs="Calibri"/>
          <w:iCs/>
          <w:sz w:val="20"/>
          <w:szCs w:val="20"/>
        </w:rPr>
        <w:t xml:space="preserve"> </w:t>
      </w:r>
      <w:proofErr w:type="spellStart"/>
      <w:r w:rsidRPr="002E479E">
        <w:rPr>
          <w:rFonts w:ascii="StobiSerif Regular" w:eastAsia="Calibri" w:hAnsi="StobiSerif Regular" w:cs="Calibri"/>
          <w:iCs/>
          <w:sz w:val="20"/>
          <w:szCs w:val="20"/>
        </w:rPr>
        <w:t>në</w:t>
      </w:r>
      <w:proofErr w:type="spellEnd"/>
      <w:r w:rsidRPr="002E479E">
        <w:rPr>
          <w:rFonts w:ascii="StobiSerif Regular" w:eastAsia="Calibri" w:hAnsi="StobiSerif Regular" w:cs="Calibri"/>
          <w:iCs/>
          <w:sz w:val="20"/>
          <w:szCs w:val="20"/>
        </w:rPr>
        <w:t xml:space="preserve"> </w:t>
      </w:r>
      <w:proofErr w:type="spellStart"/>
      <w:r w:rsidRPr="002E479E">
        <w:rPr>
          <w:rFonts w:ascii="StobiSerif Regular" w:eastAsia="Calibri" w:hAnsi="StobiSerif Regular" w:cs="Calibri"/>
          <w:iCs/>
          <w:sz w:val="20"/>
          <w:szCs w:val="20"/>
        </w:rPr>
        <w:t>përputhje</w:t>
      </w:r>
      <w:proofErr w:type="spellEnd"/>
      <w:r w:rsidRPr="002E479E">
        <w:rPr>
          <w:rFonts w:ascii="StobiSerif Regular" w:eastAsia="Calibri" w:hAnsi="StobiSerif Regular" w:cs="Calibri"/>
          <w:iCs/>
          <w:sz w:val="20"/>
          <w:szCs w:val="20"/>
        </w:rPr>
        <w:t xml:space="preserve"> </w:t>
      </w:r>
      <w:proofErr w:type="spellStart"/>
      <w:r w:rsidRPr="002E479E">
        <w:rPr>
          <w:rFonts w:ascii="StobiSerif Regular" w:eastAsia="Calibri" w:hAnsi="StobiSerif Regular" w:cs="Calibri"/>
          <w:iCs/>
          <w:sz w:val="20"/>
          <w:szCs w:val="20"/>
        </w:rPr>
        <w:t>me</w:t>
      </w:r>
      <w:proofErr w:type="spellEnd"/>
      <w:r w:rsidRPr="002E479E">
        <w:rPr>
          <w:rFonts w:ascii="StobiSerif Regular" w:eastAsia="Calibri" w:hAnsi="StobiSerif Regular" w:cs="Calibri"/>
          <w:iCs/>
          <w:sz w:val="20"/>
          <w:szCs w:val="20"/>
        </w:rPr>
        <w:t xml:space="preserve"> </w:t>
      </w:r>
      <w:proofErr w:type="spellStart"/>
      <w:r w:rsidRPr="002E479E">
        <w:rPr>
          <w:rFonts w:ascii="StobiSerif Regular" w:eastAsia="Calibri" w:hAnsi="StobiSerif Regular" w:cs="Calibri"/>
          <w:iCs/>
          <w:sz w:val="20"/>
          <w:szCs w:val="20"/>
        </w:rPr>
        <w:t>dispozitat</w:t>
      </w:r>
      <w:proofErr w:type="spellEnd"/>
      <w:r w:rsidRPr="002E479E">
        <w:rPr>
          <w:rFonts w:ascii="StobiSerif Regular" w:eastAsia="Calibri" w:hAnsi="StobiSerif Regular" w:cs="Calibri"/>
          <w:iCs/>
          <w:sz w:val="20"/>
          <w:szCs w:val="20"/>
        </w:rPr>
        <w:t xml:space="preserve"> e </w:t>
      </w:r>
      <w:proofErr w:type="spellStart"/>
      <w:r w:rsidRPr="002E479E">
        <w:rPr>
          <w:rFonts w:ascii="StobiSerif Regular" w:eastAsia="Calibri" w:hAnsi="StobiSerif Regular" w:cs="Calibri"/>
          <w:iCs/>
          <w:sz w:val="20"/>
          <w:szCs w:val="20"/>
        </w:rPr>
        <w:t>këtij</w:t>
      </w:r>
      <w:proofErr w:type="spellEnd"/>
      <w:r w:rsidRPr="002E479E">
        <w:rPr>
          <w:rFonts w:ascii="StobiSerif Regular" w:eastAsia="Calibri" w:hAnsi="StobiSerif Regular" w:cs="Calibri"/>
          <w:iCs/>
          <w:sz w:val="20"/>
          <w:szCs w:val="20"/>
        </w:rPr>
        <w:t xml:space="preserve"> </w:t>
      </w:r>
      <w:proofErr w:type="spellStart"/>
      <w:r w:rsidRPr="002E479E">
        <w:rPr>
          <w:rFonts w:ascii="StobiSerif Regular" w:eastAsia="Calibri" w:hAnsi="StobiSerif Regular" w:cs="Calibri"/>
          <w:iCs/>
          <w:sz w:val="20"/>
          <w:szCs w:val="20"/>
        </w:rPr>
        <w:t>Ligji</w:t>
      </w:r>
      <w:proofErr w:type="spellEnd"/>
      <w:r w:rsidR="00A119E5">
        <w:rPr>
          <w:rFonts w:ascii="StobiSerif Regular" w:eastAsia="Calibri" w:hAnsi="StobiSerif Regular" w:cs="Calibri"/>
          <w:iCs/>
          <w:sz w:val="20"/>
          <w:szCs w:val="20"/>
          <w:lang w:val="en-US"/>
        </w:rPr>
        <w:t>.</w:t>
      </w:r>
    </w:p>
    <w:p w14:paraId="4847EE0F" w14:textId="77777777" w:rsidR="00A001D5" w:rsidRPr="00035998" w:rsidRDefault="00A001D5" w:rsidP="00A001D5">
      <w:pPr>
        <w:tabs>
          <w:tab w:val="left" w:pos="675"/>
        </w:tabs>
        <w:rPr>
          <w:rFonts w:ascii="StobiSerifPro" w:hAnsi="StobiSerifPro"/>
          <w:sz w:val="20"/>
          <w:szCs w:val="20"/>
        </w:rPr>
      </w:pPr>
    </w:p>
    <w:p w14:paraId="0A8497FC" w14:textId="77777777" w:rsidR="00A001D5" w:rsidRDefault="00A001D5" w:rsidP="00A001D5">
      <w:pPr>
        <w:spacing w:line="276" w:lineRule="auto"/>
        <w:ind w:firstLine="720"/>
        <w:rPr>
          <w:rFonts w:ascii="StobiSerifPro" w:eastAsia="Calibri" w:hAnsi="StobiSerifPro" w:cs="Calibri"/>
          <w:sz w:val="20"/>
          <w:szCs w:val="20"/>
        </w:rPr>
      </w:pPr>
      <w:r w:rsidRPr="00035998">
        <w:rPr>
          <w:rFonts w:ascii="StobiSerifPro" w:hAnsi="StobiSerifPro"/>
          <w:sz w:val="20"/>
          <w:szCs w:val="20"/>
        </w:rPr>
        <w:t>1.2</w:t>
      </w:r>
      <w:r w:rsidRPr="00035998">
        <w:rPr>
          <w:rFonts w:ascii="StobiSerifPro" w:hAnsi="StobiSerifPro"/>
          <w:sz w:val="20"/>
          <w:szCs w:val="20"/>
        </w:rPr>
        <w:tab/>
      </w:r>
      <w:r w:rsidRPr="00035998">
        <w:rPr>
          <w:rFonts w:ascii="StobiSerifPro" w:eastAsia="Calibri" w:hAnsi="StobiSerifPro" w:cs="Calibri"/>
          <w:sz w:val="20"/>
          <w:szCs w:val="20"/>
        </w:rPr>
        <w:t xml:space="preserve">Причини за проблемите кои се предмет на разгледување </w:t>
      </w:r>
    </w:p>
    <w:p w14:paraId="1BC74C8E" w14:textId="68C1D6EA" w:rsidR="00A001D5" w:rsidRPr="00307FC3" w:rsidRDefault="00A001D5" w:rsidP="00A001D5">
      <w:pPr>
        <w:spacing w:line="276" w:lineRule="auto"/>
        <w:ind w:firstLine="720"/>
        <w:rPr>
          <w:rFonts w:ascii="StobiSerifPro" w:eastAsia="Calibri" w:hAnsi="StobiSerifPro" w:cs="Calibri"/>
          <w:sz w:val="20"/>
          <w:szCs w:val="20"/>
          <w:lang w:val="sq-AL"/>
        </w:rPr>
      </w:pPr>
      <w:r>
        <w:rPr>
          <w:rFonts w:ascii="StobiSerifPro" w:eastAsia="Calibri" w:hAnsi="StobiSerifPro" w:cs="Calibri"/>
          <w:sz w:val="20"/>
          <w:szCs w:val="20"/>
          <w:lang w:val="sq-AL"/>
        </w:rPr>
        <w:t>1.2</w:t>
      </w:r>
      <w:r>
        <w:rPr>
          <w:rFonts w:ascii="StobiSerifPro" w:eastAsia="Calibri" w:hAnsi="StobiSerifPro" w:cs="Calibri"/>
          <w:sz w:val="20"/>
          <w:szCs w:val="20"/>
          <w:lang w:val="sq-AL"/>
        </w:rPr>
        <w:tab/>
        <w:t xml:space="preserve"> Arsyet për problemet të cilat janë lëndë në shqyrtim </w:t>
      </w:r>
    </w:p>
    <w:p w14:paraId="4D07549B" w14:textId="5A74E420" w:rsidR="00501CD7" w:rsidRPr="000F52CB" w:rsidRDefault="00810548" w:rsidP="00501CD7">
      <w:pPr>
        <w:spacing w:line="276" w:lineRule="auto"/>
        <w:rPr>
          <w:rFonts w:ascii="StobiSerif Regular" w:eastAsia="Calibri" w:hAnsi="StobiSerif Regular" w:cs="Calibri"/>
          <w:iCs/>
          <w:sz w:val="20"/>
          <w:szCs w:val="20"/>
        </w:rPr>
      </w:pPr>
      <w:r>
        <w:rPr>
          <w:rFonts w:ascii="StobiSerif Regular" w:eastAsia="Calibri" w:hAnsi="StobiSerif Regular" w:cs="Calibri"/>
          <w:iCs/>
          <w:sz w:val="20"/>
          <w:szCs w:val="20"/>
        </w:rPr>
        <w:t>Со</w:t>
      </w:r>
      <w:r w:rsidR="00501CD7">
        <w:rPr>
          <w:rFonts w:ascii="StobiSerif Regular" w:eastAsia="Calibri" w:hAnsi="StobiSerif Regular" w:cs="Calibri"/>
          <w:iCs/>
          <w:sz w:val="20"/>
          <w:szCs w:val="20"/>
        </w:rPr>
        <w:t xml:space="preserve"> Закон за прекршоците </w:t>
      </w:r>
      <w:proofErr w:type="spellStart"/>
      <w:r>
        <w:rPr>
          <w:rFonts w:ascii="StobiSerif Regular" w:eastAsia="Calibri" w:hAnsi="StobiSerif Regular" w:cs="Calibri"/>
          <w:iCs/>
          <w:sz w:val="20"/>
          <w:szCs w:val="20"/>
        </w:rPr>
        <w:t>потребо</w:t>
      </w:r>
      <w:proofErr w:type="spellEnd"/>
      <w:r>
        <w:rPr>
          <w:rFonts w:ascii="StobiSerif Regular" w:eastAsia="Calibri" w:hAnsi="StobiSerif Regular" w:cs="Calibri"/>
          <w:iCs/>
          <w:sz w:val="20"/>
          <w:szCs w:val="20"/>
        </w:rPr>
        <w:t xml:space="preserve"> е </w:t>
      </w:r>
      <w:r w:rsidR="00501CD7">
        <w:rPr>
          <w:rFonts w:ascii="StobiSerif Regular" w:eastAsia="Calibri" w:hAnsi="StobiSerif Regular" w:cs="Calibri"/>
          <w:iCs/>
          <w:sz w:val="20"/>
          <w:szCs w:val="20"/>
        </w:rPr>
        <w:t xml:space="preserve">да се усогласат и сите материјални закони кои во себе содржат и прекршочни одредби. Следствено се јави потребата да се извршат измени на одредбите со кои се уредуваат прекршоците утврдени во </w:t>
      </w:r>
      <w:r w:rsidR="00501CD7" w:rsidRPr="007B4B5F">
        <w:rPr>
          <w:rFonts w:ascii="StobiSerif Regular" w:eastAsia="Calibri" w:hAnsi="StobiSerif Regular" w:cs="Calibri"/>
          <w:iCs/>
          <w:sz w:val="20"/>
          <w:szCs w:val="20"/>
        </w:rPr>
        <w:t xml:space="preserve">Законот за </w:t>
      </w:r>
      <w:r w:rsidR="00501CD7">
        <w:rPr>
          <w:rFonts w:ascii="StobiSerif Regular" w:eastAsia="Calibri" w:hAnsi="StobiSerif Regular" w:cs="Calibri"/>
          <w:iCs/>
          <w:sz w:val="20"/>
          <w:szCs w:val="20"/>
        </w:rPr>
        <w:t>утврдување на цени на водните услуги</w:t>
      </w:r>
      <w:r w:rsidR="00501CD7" w:rsidRPr="007B4B5F">
        <w:rPr>
          <w:rFonts w:ascii="StobiSerif Regular" w:eastAsia="Calibri" w:hAnsi="StobiSerif Regular" w:cs="Calibri"/>
          <w:iCs/>
          <w:sz w:val="20"/>
          <w:szCs w:val="20"/>
        </w:rPr>
        <w:t xml:space="preserve"> </w:t>
      </w:r>
      <w:r w:rsidR="00501CD7">
        <w:rPr>
          <w:rFonts w:ascii="StobiSerif Regular" w:eastAsia="Calibri" w:hAnsi="StobiSerif Regular" w:cs="Calibri"/>
          <w:iCs/>
          <w:sz w:val="20"/>
          <w:szCs w:val="20"/>
        </w:rPr>
        <w:t xml:space="preserve">со што пропишаните глоби ќе бидат во рамките на предвидените граници утврдени со новиот Закон за прекршоците, ќе се </w:t>
      </w:r>
      <w:proofErr w:type="spellStart"/>
      <w:r w:rsidR="00501CD7">
        <w:rPr>
          <w:rFonts w:ascii="StobiSerif Regular" w:eastAsia="Calibri" w:hAnsi="StobiSerif Regular" w:cs="Calibri"/>
          <w:iCs/>
          <w:sz w:val="20"/>
          <w:szCs w:val="20"/>
        </w:rPr>
        <w:t>реуреди</w:t>
      </w:r>
      <w:proofErr w:type="spellEnd"/>
      <w:r w:rsidR="00501CD7">
        <w:rPr>
          <w:rFonts w:ascii="StobiSerif Regular" w:eastAsia="Calibri" w:hAnsi="StobiSerif Regular" w:cs="Calibri"/>
          <w:iCs/>
          <w:sz w:val="20"/>
          <w:szCs w:val="20"/>
        </w:rPr>
        <w:t xml:space="preserve"> надлежноста за водење на прекршочната постапка и усогласи утврдувањето на прекршочната одговорност.</w:t>
      </w:r>
    </w:p>
    <w:p w14:paraId="1D5A214C" w14:textId="77777777" w:rsidR="003841C4" w:rsidRDefault="003841C4" w:rsidP="005B1A58">
      <w:pPr>
        <w:spacing w:line="276" w:lineRule="auto"/>
        <w:rPr>
          <w:rFonts w:ascii="StobiSerif Regular" w:eastAsia="Calibri" w:hAnsi="StobiSerif Regular" w:cs="Calibri"/>
          <w:iCs/>
          <w:sz w:val="20"/>
          <w:szCs w:val="20"/>
        </w:rPr>
      </w:pPr>
    </w:p>
    <w:p w14:paraId="61F1F82F" w14:textId="22FE3025" w:rsidR="005B1A58" w:rsidRDefault="00761940" w:rsidP="005B1A58">
      <w:pPr>
        <w:spacing w:line="276" w:lineRule="auto"/>
        <w:rPr>
          <w:rFonts w:ascii="StobiSerif Regular" w:eastAsia="Calibri" w:hAnsi="StobiSerif Regular" w:cs="Calibri"/>
          <w:iCs/>
          <w:sz w:val="20"/>
          <w:szCs w:val="20"/>
        </w:rPr>
      </w:pPr>
      <w:r>
        <w:rPr>
          <w:rFonts w:ascii="StobiSerif Regular" w:eastAsia="Calibri" w:hAnsi="StobiSerif Regular" w:cs="Calibri"/>
          <w:iCs/>
          <w:sz w:val="20"/>
          <w:szCs w:val="20"/>
          <w:lang w:val="sq-AL"/>
        </w:rPr>
        <w:t>Me</w:t>
      </w:r>
      <w:proofErr w:type="spellStart"/>
      <w:r w:rsidR="005B1A58" w:rsidRPr="002E479E">
        <w:rPr>
          <w:rFonts w:ascii="StobiSerif Regular" w:eastAsia="Calibri" w:hAnsi="StobiSerif Regular" w:cs="Calibri"/>
          <w:iCs/>
          <w:sz w:val="20"/>
          <w:szCs w:val="20"/>
        </w:rPr>
        <w:t>Ligji</w:t>
      </w:r>
      <w:proofErr w:type="spellEnd"/>
      <w:r>
        <w:rPr>
          <w:rFonts w:ascii="StobiSerif Regular" w:eastAsia="Calibri" w:hAnsi="StobiSerif Regular" w:cs="Calibri"/>
          <w:iCs/>
          <w:sz w:val="20"/>
          <w:szCs w:val="20"/>
          <w:lang w:val="sq-AL"/>
        </w:rPr>
        <w:t>n</w:t>
      </w:r>
      <w:r w:rsidR="005B1A58" w:rsidRPr="002E479E">
        <w:rPr>
          <w:rFonts w:ascii="StobiSerif Regular" w:eastAsia="Calibri" w:hAnsi="StobiSerif Regular" w:cs="Calibri"/>
          <w:iCs/>
          <w:sz w:val="20"/>
          <w:szCs w:val="20"/>
        </w:rPr>
        <w:t xml:space="preserve"> </w:t>
      </w:r>
      <w:r>
        <w:rPr>
          <w:rFonts w:ascii="StobiSerif Regular" w:eastAsia="Calibri" w:hAnsi="StobiSerif Regular" w:cs="Calibri"/>
          <w:iCs/>
          <w:sz w:val="20"/>
          <w:szCs w:val="20"/>
          <w:lang w:val="sq-AL"/>
        </w:rPr>
        <w:t>e</w:t>
      </w:r>
      <w:r w:rsidR="005B1A58" w:rsidRPr="002E479E">
        <w:rPr>
          <w:rFonts w:ascii="StobiSerif Regular" w:eastAsia="Calibri" w:hAnsi="StobiSerif Regular" w:cs="Calibri"/>
          <w:iCs/>
          <w:sz w:val="20"/>
          <w:szCs w:val="20"/>
        </w:rPr>
        <w:t xml:space="preserve"> </w:t>
      </w:r>
      <w:proofErr w:type="spellStart"/>
      <w:r w:rsidR="005B1A58" w:rsidRPr="002E479E">
        <w:rPr>
          <w:rFonts w:ascii="StobiSerif Regular" w:eastAsia="Calibri" w:hAnsi="StobiSerif Regular" w:cs="Calibri"/>
          <w:iCs/>
          <w:sz w:val="20"/>
          <w:szCs w:val="20"/>
        </w:rPr>
        <w:t>ri</w:t>
      </w:r>
      <w:proofErr w:type="spellEnd"/>
      <w:r w:rsidR="005B1A58" w:rsidRPr="002E479E">
        <w:rPr>
          <w:rFonts w:ascii="StobiSerif Regular" w:eastAsia="Calibri" w:hAnsi="StobiSerif Regular" w:cs="Calibri"/>
          <w:iCs/>
          <w:sz w:val="20"/>
          <w:szCs w:val="20"/>
        </w:rPr>
        <w:t xml:space="preserve"> </w:t>
      </w:r>
      <w:proofErr w:type="spellStart"/>
      <w:r w:rsidR="005B1A58" w:rsidRPr="002E479E">
        <w:rPr>
          <w:rFonts w:ascii="StobiSerif Regular" w:eastAsia="Calibri" w:hAnsi="StobiSerif Regular" w:cs="Calibri"/>
          <w:iCs/>
          <w:sz w:val="20"/>
          <w:szCs w:val="20"/>
        </w:rPr>
        <w:t>për</w:t>
      </w:r>
      <w:proofErr w:type="spellEnd"/>
      <w:r w:rsidR="005B1A58" w:rsidRPr="002E479E">
        <w:rPr>
          <w:rFonts w:ascii="StobiSerif Regular" w:eastAsia="Calibri" w:hAnsi="StobiSerif Regular" w:cs="Calibri"/>
          <w:iCs/>
          <w:sz w:val="20"/>
          <w:szCs w:val="20"/>
        </w:rPr>
        <w:t xml:space="preserve"> </w:t>
      </w:r>
      <w:proofErr w:type="spellStart"/>
      <w:r w:rsidR="005B1A58" w:rsidRPr="002E479E">
        <w:rPr>
          <w:rFonts w:ascii="StobiSerif Regular" w:eastAsia="Calibri" w:hAnsi="StobiSerif Regular" w:cs="Calibri"/>
          <w:iCs/>
          <w:sz w:val="20"/>
          <w:szCs w:val="20"/>
        </w:rPr>
        <w:t>kundërvajtjet</w:t>
      </w:r>
      <w:proofErr w:type="spellEnd"/>
      <w:r w:rsidR="005B1A58" w:rsidRPr="002E479E">
        <w:rPr>
          <w:rFonts w:ascii="StobiSerif Regular" w:eastAsia="Calibri" w:hAnsi="StobiSerif Regular" w:cs="Calibri"/>
          <w:iCs/>
          <w:sz w:val="20"/>
          <w:szCs w:val="20"/>
        </w:rPr>
        <w:t xml:space="preserve"> </w:t>
      </w:r>
      <w:proofErr w:type="spellStart"/>
      <w:r w:rsidR="005B1A58" w:rsidRPr="002E479E">
        <w:rPr>
          <w:rFonts w:ascii="StobiSerif Regular" w:eastAsia="Calibri" w:hAnsi="StobiSerif Regular" w:cs="Calibri"/>
          <w:iCs/>
          <w:sz w:val="20"/>
          <w:szCs w:val="20"/>
        </w:rPr>
        <w:t>në</w:t>
      </w:r>
      <w:proofErr w:type="spellEnd"/>
      <w:r w:rsidR="005B1A58" w:rsidRPr="002E479E">
        <w:rPr>
          <w:rFonts w:ascii="StobiSerif Regular" w:eastAsia="Calibri" w:hAnsi="StobiSerif Regular" w:cs="Calibri"/>
          <w:iCs/>
          <w:sz w:val="20"/>
          <w:szCs w:val="20"/>
        </w:rPr>
        <w:t xml:space="preserve"> </w:t>
      </w:r>
      <w:proofErr w:type="spellStart"/>
      <w:r w:rsidR="005B1A58" w:rsidRPr="002E479E">
        <w:rPr>
          <w:rFonts w:ascii="StobiSerif Regular" w:eastAsia="Calibri" w:hAnsi="StobiSerif Regular" w:cs="Calibri"/>
          <w:iCs/>
          <w:sz w:val="20"/>
          <w:szCs w:val="20"/>
        </w:rPr>
        <w:t>dispozitat</w:t>
      </w:r>
      <w:proofErr w:type="spellEnd"/>
      <w:r w:rsidR="005B1A58" w:rsidRPr="002E479E">
        <w:rPr>
          <w:rFonts w:ascii="StobiSerif Regular" w:eastAsia="Calibri" w:hAnsi="StobiSerif Regular" w:cs="Calibri"/>
          <w:iCs/>
          <w:sz w:val="20"/>
          <w:szCs w:val="20"/>
        </w:rPr>
        <w:t xml:space="preserve"> </w:t>
      </w:r>
      <w:proofErr w:type="spellStart"/>
      <w:r w:rsidR="005B1A58" w:rsidRPr="002E479E">
        <w:rPr>
          <w:rFonts w:ascii="StobiSerif Regular" w:eastAsia="Calibri" w:hAnsi="StobiSerif Regular" w:cs="Calibri"/>
          <w:iCs/>
          <w:sz w:val="20"/>
          <w:szCs w:val="20"/>
        </w:rPr>
        <w:t>kalimtare</w:t>
      </w:r>
      <w:proofErr w:type="spellEnd"/>
      <w:r w:rsidR="005B1A58" w:rsidRPr="002E479E">
        <w:rPr>
          <w:rFonts w:ascii="StobiSerif Regular" w:eastAsia="Calibri" w:hAnsi="StobiSerif Regular" w:cs="Calibri"/>
          <w:iCs/>
          <w:sz w:val="20"/>
          <w:szCs w:val="20"/>
        </w:rPr>
        <w:t xml:space="preserve"> </w:t>
      </w:r>
      <w:proofErr w:type="spellStart"/>
      <w:r w:rsidR="005B1A58" w:rsidRPr="002E479E">
        <w:rPr>
          <w:rFonts w:ascii="StobiSerif Regular" w:eastAsia="Calibri" w:hAnsi="StobiSerif Regular" w:cs="Calibri"/>
          <w:iCs/>
          <w:sz w:val="20"/>
          <w:szCs w:val="20"/>
        </w:rPr>
        <w:t>ai</w:t>
      </w:r>
      <w:proofErr w:type="spellEnd"/>
      <w:r>
        <w:rPr>
          <w:rFonts w:ascii="StobiSerif Regular" w:eastAsia="Calibri" w:hAnsi="StobiSerif Regular" w:cs="Calibri"/>
          <w:iCs/>
          <w:sz w:val="20"/>
          <w:szCs w:val="20"/>
          <w:lang w:val="sq-AL"/>
        </w:rPr>
        <w:t xml:space="preserve"> duhet</w:t>
      </w:r>
      <w:proofErr w:type="spellStart"/>
      <w:r w:rsidR="005B1A58" w:rsidRPr="002E479E">
        <w:rPr>
          <w:rFonts w:ascii="StobiSerif Regular" w:eastAsia="Calibri" w:hAnsi="StobiSerif Regular" w:cs="Calibri"/>
          <w:iCs/>
          <w:sz w:val="20"/>
          <w:szCs w:val="20"/>
        </w:rPr>
        <w:t>të</w:t>
      </w:r>
      <w:proofErr w:type="spellEnd"/>
      <w:r w:rsidR="005B1A58" w:rsidRPr="002E479E">
        <w:rPr>
          <w:rFonts w:ascii="StobiSerif Regular" w:eastAsia="Calibri" w:hAnsi="StobiSerif Regular" w:cs="Calibri"/>
          <w:iCs/>
          <w:sz w:val="20"/>
          <w:szCs w:val="20"/>
        </w:rPr>
        <w:t xml:space="preserve"> </w:t>
      </w:r>
      <w:proofErr w:type="spellStart"/>
      <w:r w:rsidR="005B1A58" w:rsidRPr="002E479E">
        <w:rPr>
          <w:rFonts w:ascii="StobiSerif Regular" w:eastAsia="Calibri" w:hAnsi="StobiSerif Regular" w:cs="Calibri"/>
          <w:iCs/>
          <w:sz w:val="20"/>
          <w:szCs w:val="20"/>
        </w:rPr>
        <w:t>harmonizohe</w:t>
      </w:r>
      <w:proofErr w:type="spellEnd"/>
      <w:r>
        <w:rPr>
          <w:rFonts w:ascii="StobiSerif Regular" w:eastAsia="Calibri" w:hAnsi="StobiSerif Regular" w:cs="Calibri"/>
          <w:iCs/>
          <w:sz w:val="20"/>
          <w:szCs w:val="20"/>
          <w:lang w:val="sq-AL"/>
        </w:rPr>
        <w:t>t</w:t>
      </w:r>
      <w:r w:rsidR="005B1A58" w:rsidRPr="002E479E">
        <w:rPr>
          <w:rFonts w:ascii="StobiSerif Regular" w:eastAsia="Calibri" w:hAnsi="StobiSerif Regular" w:cs="Calibri"/>
          <w:iCs/>
          <w:sz w:val="20"/>
          <w:szCs w:val="20"/>
        </w:rPr>
        <w:t xml:space="preserve"> </w:t>
      </w:r>
      <w:proofErr w:type="spellStart"/>
      <w:r w:rsidR="005B1A58" w:rsidRPr="002E479E">
        <w:rPr>
          <w:rFonts w:ascii="StobiSerif Regular" w:eastAsia="Calibri" w:hAnsi="StobiSerif Regular" w:cs="Calibri"/>
          <w:iCs/>
          <w:sz w:val="20"/>
          <w:szCs w:val="20"/>
        </w:rPr>
        <w:t>me</w:t>
      </w:r>
      <w:proofErr w:type="spellEnd"/>
      <w:r w:rsidR="005B1A58" w:rsidRPr="002E479E">
        <w:rPr>
          <w:rFonts w:ascii="StobiSerif Regular" w:eastAsia="Calibri" w:hAnsi="StobiSerif Regular" w:cs="Calibri"/>
          <w:iCs/>
          <w:sz w:val="20"/>
          <w:szCs w:val="20"/>
        </w:rPr>
        <w:t xml:space="preserve"> </w:t>
      </w:r>
      <w:proofErr w:type="spellStart"/>
      <w:r w:rsidR="005B1A58" w:rsidRPr="002E479E">
        <w:rPr>
          <w:rFonts w:ascii="StobiSerif Regular" w:eastAsia="Calibri" w:hAnsi="StobiSerif Regular" w:cs="Calibri"/>
          <w:iCs/>
          <w:sz w:val="20"/>
          <w:szCs w:val="20"/>
        </w:rPr>
        <w:t>të</w:t>
      </w:r>
      <w:proofErr w:type="spellEnd"/>
      <w:r w:rsidR="005B1A58" w:rsidRPr="002E479E">
        <w:rPr>
          <w:rFonts w:ascii="StobiSerif Regular" w:eastAsia="Calibri" w:hAnsi="StobiSerif Regular" w:cs="Calibri"/>
          <w:iCs/>
          <w:sz w:val="20"/>
          <w:szCs w:val="20"/>
        </w:rPr>
        <w:t xml:space="preserve"> </w:t>
      </w:r>
      <w:proofErr w:type="spellStart"/>
      <w:r w:rsidR="005B1A58" w:rsidRPr="002E479E">
        <w:rPr>
          <w:rFonts w:ascii="StobiSerif Regular" w:eastAsia="Calibri" w:hAnsi="StobiSerif Regular" w:cs="Calibri"/>
          <w:iCs/>
          <w:sz w:val="20"/>
          <w:szCs w:val="20"/>
        </w:rPr>
        <w:t>gjitha</w:t>
      </w:r>
      <w:proofErr w:type="spellEnd"/>
      <w:r w:rsidR="005B1A58" w:rsidRPr="002E479E">
        <w:rPr>
          <w:rFonts w:ascii="StobiSerif Regular" w:eastAsia="Calibri" w:hAnsi="StobiSerif Regular" w:cs="Calibri"/>
          <w:iCs/>
          <w:sz w:val="20"/>
          <w:szCs w:val="20"/>
        </w:rPr>
        <w:t xml:space="preserve"> </w:t>
      </w:r>
      <w:proofErr w:type="spellStart"/>
      <w:r w:rsidR="005B1A58" w:rsidRPr="002E479E">
        <w:rPr>
          <w:rFonts w:ascii="StobiSerif Regular" w:eastAsia="Calibri" w:hAnsi="StobiSerif Regular" w:cs="Calibri"/>
          <w:iCs/>
          <w:sz w:val="20"/>
          <w:szCs w:val="20"/>
        </w:rPr>
        <w:t>ligjet</w:t>
      </w:r>
      <w:proofErr w:type="spellEnd"/>
      <w:r w:rsidR="005B1A58" w:rsidRPr="002E479E">
        <w:rPr>
          <w:rFonts w:ascii="StobiSerif Regular" w:eastAsia="Calibri" w:hAnsi="StobiSerif Regular" w:cs="Calibri"/>
          <w:iCs/>
          <w:sz w:val="20"/>
          <w:szCs w:val="20"/>
        </w:rPr>
        <w:t xml:space="preserve"> </w:t>
      </w:r>
      <w:proofErr w:type="spellStart"/>
      <w:r w:rsidR="005B1A58" w:rsidRPr="002E479E">
        <w:rPr>
          <w:rFonts w:ascii="StobiSerif Regular" w:eastAsia="Calibri" w:hAnsi="StobiSerif Regular" w:cs="Calibri"/>
          <w:iCs/>
          <w:sz w:val="20"/>
          <w:szCs w:val="20"/>
        </w:rPr>
        <w:t>materiale</w:t>
      </w:r>
      <w:proofErr w:type="spellEnd"/>
      <w:r w:rsidR="005B1A58" w:rsidRPr="002E479E">
        <w:rPr>
          <w:rFonts w:ascii="StobiSerif Regular" w:eastAsia="Calibri" w:hAnsi="StobiSerif Regular" w:cs="Calibri"/>
          <w:iCs/>
          <w:sz w:val="20"/>
          <w:szCs w:val="20"/>
        </w:rPr>
        <w:t xml:space="preserve"> </w:t>
      </w:r>
      <w:proofErr w:type="spellStart"/>
      <w:r w:rsidR="005B1A58" w:rsidRPr="002E479E">
        <w:rPr>
          <w:rFonts w:ascii="StobiSerif Regular" w:eastAsia="Calibri" w:hAnsi="StobiSerif Regular" w:cs="Calibri"/>
          <w:iCs/>
          <w:sz w:val="20"/>
          <w:szCs w:val="20"/>
        </w:rPr>
        <w:t>që</w:t>
      </w:r>
      <w:proofErr w:type="spellEnd"/>
      <w:r w:rsidR="005B1A58" w:rsidRPr="002E479E">
        <w:rPr>
          <w:rFonts w:ascii="StobiSerif Regular" w:eastAsia="Calibri" w:hAnsi="StobiSerif Regular" w:cs="Calibri"/>
          <w:iCs/>
          <w:sz w:val="20"/>
          <w:szCs w:val="20"/>
        </w:rPr>
        <w:t xml:space="preserve"> </w:t>
      </w:r>
      <w:proofErr w:type="spellStart"/>
      <w:r w:rsidR="005B1A58" w:rsidRPr="002E479E">
        <w:rPr>
          <w:rFonts w:ascii="StobiSerif Regular" w:eastAsia="Calibri" w:hAnsi="StobiSerif Regular" w:cs="Calibri"/>
          <w:iCs/>
          <w:sz w:val="20"/>
          <w:szCs w:val="20"/>
        </w:rPr>
        <w:t>përmbajnë</w:t>
      </w:r>
      <w:proofErr w:type="spellEnd"/>
      <w:r w:rsidR="005B1A58" w:rsidRPr="002E479E">
        <w:rPr>
          <w:rFonts w:ascii="StobiSerif Regular" w:eastAsia="Calibri" w:hAnsi="StobiSerif Regular" w:cs="Calibri"/>
          <w:iCs/>
          <w:sz w:val="20"/>
          <w:szCs w:val="20"/>
        </w:rPr>
        <w:t xml:space="preserve"> </w:t>
      </w:r>
      <w:proofErr w:type="spellStart"/>
      <w:r w:rsidR="005B1A58" w:rsidRPr="002E479E">
        <w:rPr>
          <w:rFonts w:ascii="StobiSerif Regular" w:eastAsia="Calibri" w:hAnsi="StobiSerif Regular" w:cs="Calibri"/>
          <w:iCs/>
          <w:sz w:val="20"/>
          <w:szCs w:val="20"/>
        </w:rPr>
        <w:t>dispozita</w:t>
      </w:r>
      <w:proofErr w:type="spellEnd"/>
      <w:r w:rsidR="005B1A58" w:rsidRPr="002E479E">
        <w:rPr>
          <w:rFonts w:ascii="StobiSerif Regular" w:eastAsia="Calibri" w:hAnsi="StobiSerif Regular" w:cs="Calibri"/>
          <w:iCs/>
          <w:sz w:val="20"/>
          <w:szCs w:val="20"/>
        </w:rPr>
        <w:t xml:space="preserve"> </w:t>
      </w:r>
      <w:proofErr w:type="spellStart"/>
      <w:r w:rsidR="005B1A58" w:rsidRPr="002E479E">
        <w:rPr>
          <w:rFonts w:ascii="StobiSerif Regular" w:eastAsia="Calibri" w:hAnsi="StobiSerif Regular" w:cs="Calibri"/>
          <w:iCs/>
          <w:sz w:val="20"/>
          <w:szCs w:val="20"/>
        </w:rPr>
        <w:t>për</w:t>
      </w:r>
      <w:proofErr w:type="spellEnd"/>
      <w:r w:rsidR="005B1A58" w:rsidRPr="002E479E">
        <w:rPr>
          <w:rFonts w:ascii="StobiSerif Regular" w:eastAsia="Calibri" w:hAnsi="StobiSerif Regular" w:cs="Calibri"/>
          <w:iCs/>
          <w:sz w:val="20"/>
          <w:szCs w:val="20"/>
        </w:rPr>
        <w:t xml:space="preserve"> </w:t>
      </w:r>
      <w:proofErr w:type="spellStart"/>
      <w:r w:rsidR="005B1A58" w:rsidRPr="002E479E">
        <w:rPr>
          <w:rFonts w:ascii="StobiSerif Regular" w:eastAsia="Calibri" w:hAnsi="StobiSerif Regular" w:cs="Calibri"/>
          <w:iCs/>
          <w:sz w:val="20"/>
          <w:szCs w:val="20"/>
        </w:rPr>
        <w:t>kundërvajtje</w:t>
      </w:r>
      <w:proofErr w:type="spellEnd"/>
      <w:r w:rsidR="005B1A58" w:rsidRPr="002E479E">
        <w:rPr>
          <w:rFonts w:ascii="StobiSerif Regular" w:eastAsia="Calibri" w:hAnsi="StobiSerif Regular" w:cs="Calibri"/>
          <w:iCs/>
          <w:sz w:val="20"/>
          <w:szCs w:val="20"/>
        </w:rPr>
        <w:t xml:space="preserve">. </w:t>
      </w:r>
      <w:proofErr w:type="spellStart"/>
      <w:r w:rsidR="005B1A58" w:rsidRPr="002E479E">
        <w:rPr>
          <w:rFonts w:ascii="StobiSerif Regular" w:eastAsia="Calibri" w:hAnsi="StobiSerif Regular" w:cs="Calibri"/>
          <w:iCs/>
          <w:sz w:val="20"/>
          <w:szCs w:val="20"/>
        </w:rPr>
        <w:t>Rrjedhimisht</w:t>
      </w:r>
      <w:proofErr w:type="spellEnd"/>
      <w:r w:rsidR="005B1A58" w:rsidRPr="002E479E">
        <w:rPr>
          <w:rFonts w:ascii="StobiSerif Regular" w:eastAsia="Calibri" w:hAnsi="StobiSerif Regular" w:cs="Calibri"/>
          <w:iCs/>
          <w:sz w:val="20"/>
          <w:szCs w:val="20"/>
        </w:rPr>
        <w:t xml:space="preserve">, </w:t>
      </w:r>
      <w:proofErr w:type="spellStart"/>
      <w:r w:rsidR="005B1A58" w:rsidRPr="002E479E">
        <w:rPr>
          <w:rFonts w:ascii="StobiSerif Regular" w:eastAsia="Calibri" w:hAnsi="StobiSerif Regular" w:cs="Calibri"/>
          <w:iCs/>
          <w:sz w:val="20"/>
          <w:szCs w:val="20"/>
        </w:rPr>
        <w:t>lindi</w:t>
      </w:r>
      <w:proofErr w:type="spellEnd"/>
      <w:r w:rsidR="005B1A58" w:rsidRPr="002E479E">
        <w:rPr>
          <w:rFonts w:ascii="StobiSerif Regular" w:eastAsia="Calibri" w:hAnsi="StobiSerif Regular" w:cs="Calibri"/>
          <w:iCs/>
          <w:sz w:val="20"/>
          <w:szCs w:val="20"/>
        </w:rPr>
        <w:t xml:space="preserve"> </w:t>
      </w:r>
      <w:proofErr w:type="spellStart"/>
      <w:r w:rsidR="005B1A58" w:rsidRPr="002E479E">
        <w:rPr>
          <w:rFonts w:ascii="StobiSerif Regular" w:eastAsia="Calibri" w:hAnsi="StobiSerif Regular" w:cs="Calibri"/>
          <w:iCs/>
          <w:sz w:val="20"/>
          <w:szCs w:val="20"/>
        </w:rPr>
        <w:t>nevoja</w:t>
      </w:r>
      <w:proofErr w:type="spellEnd"/>
      <w:r w:rsidR="005B1A58" w:rsidRPr="002E479E">
        <w:rPr>
          <w:rFonts w:ascii="StobiSerif Regular" w:eastAsia="Calibri" w:hAnsi="StobiSerif Regular" w:cs="Calibri"/>
          <w:iCs/>
          <w:sz w:val="20"/>
          <w:szCs w:val="20"/>
        </w:rPr>
        <w:t xml:space="preserve"> </w:t>
      </w:r>
      <w:proofErr w:type="spellStart"/>
      <w:r w:rsidR="005B1A58" w:rsidRPr="002E479E">
        <w:rPr>
          <w:rFonts w:ascii="StobiSerif Regular" w:eastAsia="Calibri" w:hAnsi="StobiSerif Regular" w:cs="Calibri"/>
          <w:iCs/>
          <w:sz w:val="20"/>
          <w:szCs w:val="20"/>
        </w:rPr>
        <w:t>për</w:t>
      </w:r>
      <w:proofErr w:type="spellEnd"/>
      <w:r w:rsidR="005B1A58" w:rsidRPr="002E479E">
        <w:rPr>
          <w:rFonts w:ascii="StobiSerif Regular" w:eastAsia="Calibri" w:hAnsi="StobiSerif Regular" w:cs="Calibri"/>
          <w:iCs/>
          <w:sz w:val="20"/>
          <w:szCs w:val="20"/>
        </w:rPr>
        <w:t xml:space="preserve"> </w:t>
      </w:r>
      <w:proofErr w:type="spellStart"/>
      <w:r w:rsidR="005B1A58" w:rsidRPr="002E479E">
        <w:rPr>
          <w:rFonts w:ascii="StobiSerif Regular" w:eastAsia="Calibri" w:hAnsi="StobiSerif Regular" w:cs="Calibri"/>
          <w:iCs/>
          <w:sz w:val="20"/>
          <w:szCs w:val="20"/>
        </w:rPr>
        <w:t>të</w:t>
      </w:r>
      <w:proofErr w:type="spellEnd"/>
      <w:r w:rsidR="005B1A58" w:rsidRPr="002E479E">
        <w:rPr>
          <w:rFonts w:ascii="StobiSerif Regular" w:eastAsia="Calibri" w:hAnsi="StobiSerif Regular" w:cs="Calibri"/>
          <w:iCs/>
          <w:sz w:val="20"/>
          <w:szCs w:val="20"/>
        </w:rPr>
        <w:t xml:space="preserve"> </w:t>
      </w:r>
      <w:proofErr w:type="spellStart"/>
      <w:r w:rsidR="005B1A58" w:rsidRPr="002E479E">
        <w:rPr>
          <w:rFonts w:ascii="StobiSerif Regular" w:eastAsia="Calibri" w:hAnsi="StobiSerif Regular" w:cs="Calibri"/>
          <w:iCs/>
          <w:sz w:val="20"/>
          <w:szCs w:val="20"/>
        </w:rPr>
        <w:t>bërë</w:t>
      </w:r>
      <w:proofErr w:type="spellEnd"/>
      <w:r w:rsidR="005B1A58" w:rsidRPr="002E479E">
        <w:rPr>
          <w:rFonts w:ascii="StobiSerif Regular" w:eastAsia="Calibri" w:hAnsi="StobiSerif Regular" w:cs="Calibri"/>
          <w:iCs/>
          <w:sz w:val="20"/>
          <w:szCs w:val="20"/>
        </w:rPr>
        <w:t xml:space="preserve"> </w:t>
      </w:r>
      <w:proofErr w:type="spellStart"/>
      <w:r w:rsidR="005B1A58" w:rsidRPr="002E479E">
        <w:rPr>
          <w:rFonts w:ascii="StobiSerif Regular" w:eastAsia="Calibri" w:hAnsi="StobiSerif Regular" w:cs="Calibri"/>
          <w:iCs/>
          <w:sz w:val="20"/>
          <w:szCs w:val="20"/>
        </w:rPr>
        <w:t>ndryshime</w:t>
      </w:r>
      <w:proofErr w:type="spellEnd"/>
      <w:r w:rsidR="005B1A58" w:rsidRPr="002E479E">
        <w:rPr>
          <w:rFonts w:ascii="StobiSerif Regular" w:eastAsia="Calibri" w:hAnsi="StobiSerif Regular" w:cs="Calibri"/>
          <w:iCs/>
          <w:sz w:val="20"/>
          <w:szCs w:val="20"/>
        </w:rPr>
        <w:t xml:space="preserve"> </w:t>
      </w:r>
      <w:proofErr w:type="spellStart"/>
      <w:r w:rsidR="005B1A58" w:rsidRPr="002E479E">
        <w:rPr>
          <w:rFonts w:ascii="StobiSerif Regular" w:eastAsia="Calibri" w:hAnsi="StobiSerif Regular" w:cs="Calibri"/>
          <w:iCs/>
          <w:sz w:val="20"/>
          <w:szCs w:val="20"/>
        </w:rPr>
        <w:t>në</w:t>
      </w:r>
      <w:proofErr w:type="spellEnd"/>
      <w:r w:rsidR="005B1A58" w:rsidRPr="002E479E">
        <w:rPr>
          <w:rFonts w:ascii="StobiSerif Regular" w:eastAsia="Calibri" w:hAnsi="StobiSerif Regular" w:cs="Calibri"/>
          <w:iCs/>
          <w:sz w:val="20"/>
          <w:szCs w:val="20"/>
        </w:rPr>
        <w:t xml:space="preserve"> </w:t>
      </w:r>
      <w:proofErr w:type="spellStart"/>
      <w:r w:rsidR="005B1A58" w:rsidRPr="002E479E">
        <w:rPr>
          <w:rFonts w:ascii="StobiSerif Regular" w:eastAsia="Calibri" w:hAnsi="StobiSerif Regular" w:cs="Calibri"/>
          <w:iCs/>
          <w:sz w:val="20"/>
          <w:szCs w:val="20"/>
        </w:rPr>
        <w:t>dispozitat</w:t>
      </w:r>
      <w:proofErr w:type="spellEnd"/>
      <w:r w:rsidR="005B1A58" w:rsidRPr="002E479E">
        <w:rPr>
          <w:rFonts w:ascii="StobiSerif Regular" w:eastAsia="Calibri" w:hAnsi="StobiSerif Regular" w:cs="Calibri"/>
          <w:iCs/>
          <w:sz w:val="20"/>
          <w:szCs w:val="20"/>
        </w:rPr>
        <w:t xml:space="preserve"> </w:t>
      </w:r>
      <w:proofErr w:type="spellStart"/>
      <w:r w:rsidR="005B1A58" w:rsidRPr="002E479E">
        <w:rPr>
          <w:rFonts w:ascii="StobiSerif Regular" w:eastAsia="Calibri" w:hAnsi="StobiSerif Regular" w:cs="Calibri"/>
          <w:iCs/>
          <w:sz w:val="20"/>
          <w:szCs w:val="20"/>
        </w:rPr>
        <w:t>që</w:t>
      </w:r>
      <w:proofErr w:type="spellEnd"/>
      <w:r w:rsidR="005B1A58" w:rsidRPr="002E479E">
        <w:rPr>
          <w:rFonts w:ascii="StobiSerif Regular" w:eastAsia="Calibri" w:hAnsi="StobiSerif Regular" w:cs="Calibri"/>
          <w:iCs/>
          <w:sz w:val="20"/>
          <w:szCs w:val="20"/>
        </w:rPr>
        <w:t xml:space="preserve"> </w:t>
      </w:r>
      <w:proofErr w:type="spellStart"/>
      <w:r w:rsidR="005B1A58" w:rsidRPr="002E479E">
        <w:rPr>
          <w:rFonts w:ascii="StobiSerif Regular" w:eastAsia="Calibri" w:hAnsi="StobiSerif Regular" w:cs="Calibri"/>
          <w:iCs/>
          <w:sz w:val="20"/>
          <w:szCs w:val="20"/>
        </w:rPr>
        <w:t>rregullojnë</w:t>
      </w:r>
      <w:proofErr w:type="spellEnd"/>
      <w:r w:rsidR="005B1A58" w:rsidRPr="002E479E">
        <w:rPr>
          <w:rFonts w:ascii="StobiSerif Regular" w:eastAsia="Calibri" w:hAnsi="StobiSerif Regular" w:cs="Calibri"/>
          <w:iCs/>
          <w:sz w:val="20"/>
          <w:szCs w:val="20"/>
        </w:rPr>
        <w:t xml:space="preserve"> </w:t>
      </w:r>
      <w:proofErr w:type="spellStart"/>
      <w:r w:rsidR="005B1A58" w:rsidRPr="002E479E">
        <w:rPr>
          <w:rFonts w:ascii="StobiSerif Regular" w:eastAsia="Calibri" w:hAnsi="StobiSerif Regular" w:cs="Calibri"/>
          <w:iCs/>
          <w:sz w:val="20"/>
          <w:szCs w:val="20"/>
        </w:rPr>
        <w:t>shkeljet</w:t>
      </w:r>
      <w:proofErr w:type="spellEnd"/>
      <w:r w:rsidR="005B1A58" w:rsidRPr="002E479E">
        <w:rPr>
          <w:rFonts w:ascii="StobiSerif Regular" w:eastAsia="Calibri" w:hAnsi="StobiSerif Regular" w:cs="Calibri"/>
          <w:iCs/>
          <w:sz w:val="20"/>
          <w:szCs w:val="20"/>
        </w:rPr>
        <w:t xml:space="preserve"> e </w:t>
      </w:r>
      <w:proofErr w:type="spellStart"/>
      <w:r w:rsidR="005B1A58" w:rsidRPr="002E479E">
        <w:rPr>
          <w:rFonts w:ascii="StobiSerif Regular" w:eastAsia="Calibri" w:hAnsi="StobiSerif Regular" w:cs="Calibri"/>
          <w:iCs/>
          <w:sz w:val="20"/>
          <w:szCs w:val="20"/>
        </w:rPr>
        <w:t>përcaktuara</w:t>
      </w:r>
      <w:proofErr w:type="spellEnd"/>
      <w:r w:rsidR="005B1A58" w:rsidRPr="002E479E">
        <w:rPr>
          <w:rFonts w:ascii="StobiSerif Regular" w:eastAsia="Calibri" w:hAnsi="StobiSerif Regular" w:cs="Calibri"/>
          <w:iCs/>
          <w:sz w:val="20"/>
          <w:szCs w:val="20"/>
        </w:rPr>
        <w:t xml:space="preserve"> </w:t>
      </w:r>
      <w:proofErr w:type="spellStart"/>
      <w:r w:rsidR="005B1A58" w:rsidRPr="002E479E">
        <w:rPr>
          <w:rFonts w:ascii="StobiSerif Regular" w:eastAsia="Calibri" w:hAnsi="StobiSerif Regular" w:cs="Calibri"/>
          <w:iCs/>
          <w:sz w:val="20"/>
          <w:szCs w:val="20"/>
        </w:rPr>
        <w:t>në</w:t>
      </w:r>
      <w:proofErr w:type="spellEnd"/>
      <w:r w:rsidR="005B1A58" w:rsidRPr="002E479E">
        <w:rPr>
          <w:rFonts w:ascii="StobiSerif Regular" w:eastAsia="Calibri" w:hAnsi="StobiSerif Regular" w:cs="Calibri"/>
          <w:iCs/>
          <w:sz w:val="20"/>
          <w:szCs w:val="20"/>
        </w:rPr>
        <w:t xml:space="preserve"> </w:t>
      </w:r>
      <w:proofErr w:type="spellStart"/>
      <w:r w:rsidR="005B1A58" w:rsidRPr="002E479E">
        <w:rPr>
          <w:rFonts w:ascii="StobiSerif Regular" w:eastAsia="Calibri" w:hAnsi="StobiSerif Regular" w:cs="Calibri"/>
          <w:iCs/>
          <w:sz w:val="20"/>
          <w:szCs w:val="20"/>
        </w:rPr>
        <w:t>Ligjin</w:t>
      </w:r>
      <w:proofErr w:type="spellEnd"/>
      <w:r w:rsidR="005B1A58" w:rsidRPr="002E479E">
        <w:rPr>
          <w:rFonts w:ascii="StobiSerif Regular" w:eastAsia="Calibri" w:hAnsi="StobiSerif Regular" w:cs="Calibri"/>
          <w:iCs/>
          <w:sz w:val="20"/>
          <w:szCs w:val="20"/>
        </w:rPr>
        <w:t xml:space="preserve"> </w:t>
      </w:r>
      <w:proofErr w:type="spellStart"/>
      <w:r w:rsidR="005B1A58" w:rsidRPr="002E479E">
        <w:rPr>
          <w:rFonts w:ascii="StobiSerif Regular" w:eastAsia="Calibri" w:hAnsi="StobiSerif Regular" w:cs="Calibri"/>
          <w:iCs/>
          <w:sz w:val="20"/>
          <w:szCs w:val="20"/>
        </w:rPr>
        <w:t>për</w:t>
      </w:r>
      <w:proofErr w:type="spellEnd"/>
      <w:r w:rsidR="005B1A58" w:rsidRPr="002E479E">
        <w:rPr>
          <w:rFonts w:ascii="StobiSerif Regular" w:eastAsia="Calibri" w:hAnsi="StobiSerif Regular" w:cs="Calibri"/>
          <w:iCs/>
          <w:sz w:val="20"/>
          <w:szCs w:val="20"/>
        </w:rPr>
        <w:t xml:space="preserve"> </w:t>
      </w:r>
      <w:proofErr w:type="spellStart"/>
      <w:r w:rsidR="005B1A58" w:rsidRPr="002E479E">
        <w:rPr>
          <w:rFonts w:ascii="StobiSerif Regular" w:eastAsia="Calibri" w:hAnsi="StobiSerif Regular" w:cs="Calibri"/>
          <w:iCs/>
          <w:sz w:val="20"/>
          <w:szCs w:val="20"/>
        </w:rPr>
        <w:t>Vendosjen</w:t>
      </w:r>
      <w:proofErr w:type="spellEnd"/>
      <w:r w:rsidR="005B1A58" w:rsidRPr="002E479E">
        <w:rPr>
          <w:rFonts w:ascii="StobiSerif Regular" w:eastAsia="Calibri" w:hAnsi="StobiSerif Regular" w:cs="Calibri"/>
          <w:iCs/>
          <w:sz w:val="20"/>
          <w:szCs w:val="20"/>
        </w:rPr>
        <w:t xml:space="preserve"> e </w:t>
      </w:r>
      <w:proofErr w:type="spellStart"/>
      <w:r w:rsidR="005B1A58" w:rsidRPr="002E479E">
        <w:rPr>
          <w:rFonts w:ascii="StobiSerif Regular" w:eastAsia="Calibri" w:hAnsi="StobiSerif Regular" w:cs="Calibri"/>
          <w:iCs/>
          <w:sz w:val="20"/>
          <w:szCs w:val="20"/>
        </w:rPr>
        <w:t>Çmimeve</w:t>
      </w:r>
      <w:proofErr w:type="spellEnd"/>
      <w:r w:rsidR="005B1A58" w:rsidRPr="002E479E">
        <w:rPr>
          <w:rFonts w:ascii="StobiSerif Regular" w:eastAsia="Calibri" w:hAnsi="StobiSerif Regular" w:cs="Calibri"/>
          <w:iCs/>
          <w:sz w:val="20"/>
          <w:szCs w:val="20"/>
        </w:rPr>
        <w:t xml:space="preserve"> </w:t>
      </w:r>
      <w:proofErr w:type="spellStart"/>
      <w:r w:rsidR="005B1A58" w:rsidRPr="002E479E">
        <w:rPr>
          <w:rFonts w:ascii="StobiSerif Regular" w:eastAsia="Calibri" w:hAnsi="StobiSerif Regular" w:cs="Calibri"/>
          <w:iCs/>
          <w:sz w:val="20"/>
          <w:szCs w:val="20"/>
        </w:rPr>
        <w:t>të</w:t>
      </w:r>
      <w:proofErr w:type="spellEnd"/>
      <w:r w:rsidR="005B1A58" w:rsidRPr="002E479E">
        <w:rPr>
          <w:rFonts w:ascii="StobiSerif Regular" w:eastAsia="Calibri" w:hAnsi="StobiSerif Regular" w:cs="Calibri"/>
          <w:iCs/>
          <w:sz w:val="20"/>
          <w:szCs w:val="20"/>
        </w:rPr>
        <w:t xml:space="preserve"> </w:t>
      </w:r>
      <w:proofErr w:type="spellStart"/>
      <w:r w:rsidR="005B1A58" w:rsidRPr="002E479E">
        <w:rPr>
          <w:rFonts w:ascii="StobiSerif Regular" w:eastAsia="Calibri" w:hAnsi="StobiSerif Regular" w:cs="Calibri"/>
          <w:iCs/>
          <w:sz w:val="20"/>
          <w:szCs w:val="20"/>
        </w:rPr>
        <w:t>Shërbimeve</w:t>
      </w:r>
      <w:proofErr w:type="spellEnd"/>
      <w:r w:rsidR="005B1A58" w:rsidRPr="002E479E">
        <w:rPr>
          <w:rFonts w:ascii="StobiSerif Regular" w:eastAsia="Calibri" w:hAnsi="StobiSerif Regular" w:cs="Calibri"/>
          <w:iCs/>
          <w:sz w:val="20"/>
          <w:szCs w:val="20"/>
        </w:rPr>
        <w:t xml:space="preserve"> </w:t>
      </w:r>
      <w:proofErr w:type="spellStart"/>
      <w:r w:rsidR="005B1A58" w:rsidRPr="002E479E">
        <w:rPr>
          <w:rFonts w:ascii="StobiSerif Regular" w:eastAsia="Calibri" w:hAnsi="StobiSerif Regular" w:cs="Calibri"/>
          <w:iCs/>
          <w:sz w:val="20"/>
          <w:szCs w:val="20"/>
        </w:rPr>
        <w:t>të</w:t>
      </w:r>
      <w:proofErr w:type="spellEnd"/>
      <w:r w:rsidR="005B1A58" w:rsidRPr="002E479E">
        <w:rPr>
          <w:rFonts w:ascii="StobiSerif Regular" w:eastAsia="Calibri" w:hAnsi="StobiSerif Regular" w:cs="Calibri"/>
          <w:iCs/>
          <w:sz w:val="20"/>
          <w:szCs w:val="20"/>
        </w:rPr>
        <w:t xml:space="preserve"> </w:t>
      </w:r>
      <w:proofErr w:type="spellStart"/>
      <w:r w:rsidR="005B1A58" w:rsidRPr="002E479E">
        <w:rPr>
          <w:rFonts w:ascii="StobiSerif Regular" w:eastAsia="Calibri" w:hAnsi="StobiSerif Regular" w:cs="Calibri"/>
          <w:iCs/>
          <w:sz w:val="20"/>
          <w:szCs w:val="20"/>
        </w:rPr>
        <w:t>Ujit</w:t>
      </w:r>
      <w:proofErr w:type="spellEnd"/>
      <w:r w:rsidR="005B1A58" w:rsidRPr="002E479E">
        <w:rPr>
          <w:rFonts w:ascii="StobiSerif Regular" w:eastAsia="Calibri" w:hAnsi="StobiSerif Regular" w:cs="Calibri"/>
          <w:iCs/>
          <w:sz w:val="20"/>
          <w:szCs w:val="20"/>
        </w:rPr>
        <w:t xml:space="preserve">, </w:t>
      </w:r>
      <w:proofErr w:type="spellStart"/>
      <w:r w:rsidR="005B1A58" w:rsidRPr="002E479E">
        <w:rPr>
          <w:rFonts w:ascii="StobiSerif Regular" w:eastAsia="Calibri" w:hAnsi="StobiSerif Regular" w:cs="Calibri"/>
          <w:iCs/>
          <w:sz w:val="20"/>
          <w:szCs w:val="20"/>
        </w:rPr>
        <w:t>në</w:t>
      </w:r>
      <w:proofErr w:type="spellEnd"/>
      <w:r w:rsidR="005B1A58" w:rsidRPr="002E479E">
        <w:rPr>
          <w:rFonts w:ascii="StobiSerif Regular" w:eastAsia="Calibri" w:hAnsi="StobiSerif Regular" w:cs="Calibri"/>
          <w:iCs/>
          <w:sz w:val="20"/>
          <w:szCs w:val="20"/>
        </w:rPr>
        <w:t xml:space="preserve"> </w:t>
      </w:r>
      <w:proofErr w:type="spellStart"/>
      <w:r w:rsidR="005B1A58" w:rsidRPr="002E479E">
        <w:rPr>
          <w:rFonts w:ascii="StobiSerif Regular" w:eastAsia="Calibri" w:hAnsi="StobiSerif Regular" w:cs="Calibri"/>
          <w:iCs/>
          <w:sz w:val="20"/>
          <w:szCs w:val="20"/>
        </w:rPr>
        <w:t>mënyrë</w:t>
      </w:r>
      <w:proofErr w:type="spellEnd"/>
      <w:r w:rsidR="005B1A58" w:rsidRPr="002E479E">
        <w:rPr>
          <w:rFonts w:ascii="StobiSerif Regular" w:eastAsia="Calibri" w:hAnsi="StobiSerif Regular" w:cs="Calibri"/>
          <w:iCs/>
          <w:sz w:val="20"/>
          <w:szCs w:val="20"/>
        </w:rPr>
        <w:t xml:space="preserve"> </w:t>
      </w:r>
      <w:proofErr w:type="spellStart"/>
      <w:r w:rsidR="005B1A58" w:rsidRPr="002E479E">
        <w:rPr>
          <w:rFonts w:ascii="StobiSerif Regular" w:eastAsia="Calibri" w:hAnsi="StobiSerif Regular" w:cs="Calibri"/>
          <w:iCs/>
          <w:sz w:val="20"/>
          <w:szCs w:val="20"/>
        </w:rPr>
        <w:t>që</w:t>
      </w:r>
      <w:proofErr w:type="spellEnd"/>
      <w:r w:rsidR="005B1A58" w:rsidRPr="002E479E">
        <w:rPr>
          <w:rFonts w:ascii="StobiSerif Regular" w:eastAsia="Calibri" w:hAnsi="StobiSerif Regular" w:cs="Calibri"/>
          <w:iCs/>
          <w:sz w:val="20"/>
          <w:szCs w:val="20"/>
        </w:rPr>
        <w:t xml:space="preserve"> </w:t>
      </w:r>
      <w:proofErr w:type="spellStart"/>
      <w:r w:rsidR="005B1A58" w:rsidRPr="002E479E">
        <w:rPr>
          <w:rFonts w:ascii="StobiSerif Regular" w:eastAsia="Calibri" w:hAnsi="StobiSerif Regular" w:cs="Calibri"/>
          <w:iCs/>
          <w:sz w:val="20"/>
          <w:szCs w:val="20"/>
        </w:rPr>
        <w:t>gjobat</w:t>
      </w:r>
      <w:proofErr w:type="spellEnd"/>
      <w:r w:rsidR="005B1A58" w:rsidRPr="002E479E">
        <w:rPr>
          <w:rFonts w:ascii="StobiSerif Regular" w:eastAsia="Calibri" w:hAnsi="StobiSerif Regular" w:cs="Calibri"/>
          <w:iCs/>
          <w:sz w:val="20"/>
          <w:szCs w:val="20"/>
        </w:rPr>
        <w:t xml:space="preserve"> e </w:t>
      </w:r>
      <w:proofErr w:type="spellStart"/>
      <w:r w:rsidR="005B1A58" w:rsidRPr="002E479E">
        <w:rPr>
          <w:rFonts w:ascii="StobiSerif Regular" w:eastAsia="Calibri" w:hAnsi="StobiSerif Regular" w:cs="Calibri"/>
          <w:iCs/>
          <w:sz w:val="20"/>
          <w:szCs w:val="20"/>
        </w:rPr>
        <w:t>parashikuara</w:t>
      </w:r>
      <w:proofErr w:type="spellEnd"/>
      <w:r w:rsidR="005B1A58" w:rsidRPr="002E479E">
        <w:rPr>
          <w:rFonts w:ascii="StobiSerif Regular" w:eastAsia="Calibri" w:hAnsi="StobiSerif Regular" w:cs="Calibri"/>
          <w:iCs/>
          <w:sz w:val="20"/>
          <w:szCs w:val="20"/>
        </w:rPr>
        <w:t xml:space="preserve"> </w:t>
      </w:r>
      <w:proofErr w:type="spellStart"/>
      <w:r w:rsidR="005B1A58" w:rsidRPr="002E479E">
        <w:rPr>
          <w:rFonts w:ascii="StobiSerif Regular" w:eastAsia="Calibri" w:hAnsi="StobiSerif Regular" w:cs="Calibri"/>
          <w:iCs/>
          <w:sz w:val="20"/>
          <w:szCs w:val="20"/>
        </w:rPr>
        <w:t>të</w:t>
      </w:r>
      <w:proofErr w:type="spellEnd"/>
      <w:r w:rsidR="005B1A58" w:rsidRPr="002E479E">
        <w:rPr>
          <w:rFonts w:ascii="StobiSerif Regular" w:eastAsia="Calibri" w:hAnsi="StobiSerif Regular" w:cs="Calibri"/>
          <w:iCs/>
          <w:sz w:val="20"/>
          <w:szCs w:val="20"/>
        </w:rPr>
        <w:t xml:space="preserve"> </w:t>
      </w:r>
      <w:proofErr w:type="spellStart"/>
      <w:r w:rsidR="005B1A58" w:rsidRPr="002E479E">
        <w:rPr>
          <w:rFonts w:ascii="StobiSerif Regular" w:eastAsia="Calibri" w:hAnsi="StobiSerif Regular" w:cs="Calibri"/>
          <w:iCs/>
          <w:sz w:val="20"/>
          <w:szCs w:val="20"/>
        </w:rPr>
        <w:t>jenë</w:t>
      </w:r>
      <w:proofErr w:type="spellEnd"/>
      <w:r w:rsidR="005B1A58" w:rsidRPr="002E479E">
        <w:rPr>
          <w:rFonts w:ascii="StobiSerif Regular" w:eastAsia="Calibri" w:hAnsi="StobiSerif Regular" w:cs="Calibri"/>
          <w:iCs/>
          <w:sz w:val="20"/>
          <w:szCs w:val="20"/>
        </w:rPr>
        <w:t xml:space="preserve"> </w:t>
      </w:r>
      <w:proofErr w:type="spellStart"/>
      <w:r w:rsidR="005B1A58" w:rsidRPr="002E479E">
        <w:rPr>
          <w:rFonts w:ascii="StobiSerif Regular" w:eastAsia="Calibri" w:hAnsi="StobiSerif Regular" w:cs="Calibri"/>
          <w:iCs/>
          <w:sz w:val="20"/>
          <w:szCs w:val="20"/>
        </w:rPr>
        <w:t>brenda</w:t>
      </w:r>
      <w:proofErr w:type="spellEnd"/>
      <w:r w:rsidR="005B1A58" w:rsidRPr="002E479E">
        <w:rPr>
          <w:rFonts w:ascii="StobiSerif Regular" w:eastAsia="Calibri" w:hAnsi="StobiSerif Regular" w:cs="Calibri"/>
          <w:iCs/>
          <w:sz w:val="20"/>
          <w:szCs w:val="20"/>
        </w:rPr>
        <w:t xml:space="preserve"> </w:t>
      </w:r>
      <w:proofErr w:type="spellStart"/>
      <w:r w:rsidR="005B1A58" w:rsidRPr="002E479E">
        <w:rPr>
          <w:rFonts w:ascii="StobiSerif Regular" w:eastAsia="Calibri" w:hAnsi="StobiSerif Regular" w:cs="Calibri"/>
          <w:iCs/>
          <w:sz w:val="20"/>
          <w:szCs w:val="20"/>
        </w:rPr>
        <w:t>kufijve</w:t>
      </w:r>
      <w:proofErr w:type="spellEnd"/>
      <w:r w:rsidR="005B1A58" w:rsidRPr="002E479E">
        <w:rPr>
          <w:rFonts w:ascii="StobiSerif Regular" w:eastAsia="Calibri" w:hAnsi="StobiSerif Regular" w:cs="Calibri"/>
          <w:iCs/>
          <w:sz w:val="20"/>
          <w:szCs w:val="20"/>
        </w:rPr>
        <w:t xml:space="preserve"> </w:t>
      </w:r>
      <w:proofErr w:type="spellStart"/>
      <w:r w:rsidR="005B1A58" w:rsidRPr="002E479E">
        <w:rPr>
          <w:rFonts w:ascii="StobiSerif Regular" w:eastAsia="Calibri" w:hAnsi="StobiSerif Regular" w:cs="Calibri"/>
          <w:iCs/>
          <w:sz w:val="20"/>
          <w:szCs w:val="20"/>
        </w:rPr>
        <w:t>të</w:t>
      </w:r>
      <w:proofErr w:type="spellEnd"/>
      <w:r w:rsidR="005B1A58" w:rsidRPr="002E479E">
        <w:rPr>
          <w:rFonts w:ascii="StobiSerif Regular" w:eastAsia="Calibri" w:hAnsi="StobiSerif Regular" w:cs="Calibri"/>
          <w:iCs/>
          <w:sz w:val="20"/>
          <w:szCs w:val="20"/>
        </w:rPr>
        <w:t xml:space="preserve"> </w:t>
      </w:r>
      <w:proofErr w:type="spellStart"/>
      <w:r w:rsidR="005B1A58" w:rsidRPr="002E479E">
        <w:rPr>
          <w:rFonts w:ascii="StobiSerif Regular" w:eastAsia="Calibri" w:hAnsi="StobiSerif Regular" w:cs="Calibri"/>
          <w:iCs/>
          <w:sz w:val="20"/>
          <w:szCs w:val="20"/>
        </w:rPr>
        <w:t>përcaktuar</w:t>
      </w:r>
      <w:proofErr w:type="spellEnd"/>
      <w:r w:rsidR="005B1A58" w:rsidRPr="002E479E">
        <w:rPr>
          <w:rFonts w:ascii="StobiSerif Regular" w:eastAsia="Calibri" w:hAnsi="StobiSerif Regular" w:cs="Calibri"/>
          <w:iCs/>
          <w:sz w:val="20"/>
          <w:szCs w:val="20"/>
        </w:rPr>
        <w:t xml:space="preserve"> </w:t>
      </w:r>
      <w:proofErr w:type="spellStart"/>
      <w:r w:rsidR="005B1A58" w:rsidRPr="002E479E">
        <w:rPr>
          <w:rFonts w:ascii="StobiSerif Regular" w:eastAsia="Calibri" w:hAnsi="StobiSerif Regular" w:cs="Calibri"/>
          <w:iCs/>
          <w:sz w:val="20"/>
          <w:szCs w:val="20"/>
        </w:rPr>
        <w:lastRenderedPageBreak/>
        <w:t>nga</w:t>
      </w:r>
      <w:proofErr w:type="spellEnd"/>
      <w:r w:rsidR="005B1A58" w:rsidRPr="002E479E">
        <w:rPr>
          <w:rFonts w:ascii="StobiSerif Regular" w:eastAsia="Calibri" w:hAnsi="StobiSerif Regular" w:cs="Calibri"/>
          <w:iCs/>
          <w:sz w:val="20"/>
          <w:szCs w:val="20"/>
        </w:rPr>
        <w:t xml:space="preserve"> </w:t>
      </w:r>
      <w:proofErr w:type="spellStart"/>
      <w:r w:rsidR="005B1A58" w:rsidRPr="002E479E">
        <w:rPr>
          <w:rFonts w:ascii="StobiSerif Regular" w:eastAsia="Calibri" w:hAnsi="StobiSerif Regular" w:cs="Calibri"/>
          <w:iCs/>
          <w:sz w:val="20"/>
          <w:szCs w:val="20"/>
        </w:rPr>
        <w:t>Ligji</w:t>
      </w:r>
      <w:proofErr w:type="spellEnd"/>
      <w:r w:rsidR="005B1A58" w:rsidRPr="002E479E">
        <w:rPr>
          <w:rFonts w:ascii="StobiSerif Regular" w:eastAsia="Calibri" w:hAnsi="StobiSerif Regular" w:cs="Calibri"/>
          <w:iCs/>
          <w:sz w:val="20"/>
          <w:szCs w:val="20"/>
        </w:rPr>
        <w:t xml:space="preserve"> i </w:t>
      </w:r>
      <w:proofErr w:type="spellStart"/>
      <w:r w:rsidR="005B1A58" w:rsidRPr="002E479E">
        <w:rPr>
          <w:rFonts w:ascii="StobiSerif Regular" w:eastAsia="Calibri" w:hAnsi="StobiSerif Regular" w:cs="Calibri"/>
          <w:iCs/>
          <w:sz w:val="20"/>
          <w:szCs w:val="20"/>
        </w:rPr>
        <w:t>ri</w:t>
      </w:r>
      <w:proofErr w:type="spellEnd"/>
      <w:r w:rsidR="005B1A58" w:rsidRPr="002E479E">
        <w:rPr>
          <w:rFonts w:ascii="StobiSerif Regular" w:eastAsia="Calibri" w:hAnsi="StobiSerif Regular" w:cs="Calibri"/>
          <w:iCs/>
          <w:sz w:val="20"/>
          <w:szCs w:val="20"/>
        </w:rPr>
        <w:t xml:space="preserve"> </w:t>
      </w:r>
      <w:proofErr w:type="spellStart"/>
      <w:r w:rsidR="005B1A58" w:rsidRPr="002E479E">
        <w:rPr>
          <w:rFonts w:ascii="StobiSerif Regular" w:eastAsia="Calibri" w:hAnsi="StobiSerif Regular" w:cs="Calibri"/>
          <w:iCs/>
          <w:sz w:val="20"/>
          <w:szCs w:val="20"/>
        </w:rPr>
        <w:t>për</w:t>
      </w:r>
      <w:proofErr w:type="spellEnd"/>
      <w:r w:rsidR="005B1A58" w:rsidRPr="002E479E">
        <w:rPr>
          <w:rFonts w:ascii="StobiSerif Regular" w:eastAsia="Calibri" w:hAnsi="StobiSerif Regular" w:cs="Calibri"/>
          <w:iCs/>
          <w:sz w:val="20"/>
          <w:szCs w:val="20"/>
        </w:rPr>
        <w:t xml:space="preserve"> </w:t>
      </w:r>
      <w:proofErr w:type="spellStart"/>
      <w:r w:rsidR="005B1A58" w:rsidRPr="002E479E">
        <w:rPr>
          <w:rFonts w:ascii="StobiSerif Regular" w:eastAsia="Calibri" w:hAnsi="StobiSerif Regular" w:cs="Calibri"/>
          <w:iCs/>
          <w:sz w:val="20"/>
          <w:szCs w:val="20"/>
        </w:rPr>
        <w:t>Kundërvajtjet</w:t>
      </w:r>
      <w:proofErr w:type="spellEnd"/>
      <w:r w:rsidR="005B1A58" w:rsidRPr="002E479E">
        <w:rPr>
          <w:rFonts w:ascii="StobiSerif Regular" w:eastAsia="Calibri" w:hAnsi="StobiSerif Regular" w:cs="Calibri"/>
          <w:iCs/>
          <w:sz w:val="20"/>
          <w:szCs w:val="20"/>
        </w:rPr>
        <w:t xml:space="preserve">, </w:t>
      </w:r>
      <w:proofErr w:type="spellStart"/>
      <w:r w:rsidR="005B1A58" w:rsidRPr="002E479E">
        <w:rPr>
          <w:rFonts w:ascii="StobiSerif Regular" w:eastAsia="Calibri" w:hAnsi="StobiSerif Regular" w:cs="Calibri"/>
          <w:iCs/>
          <w:sz w:val="20"/>
          <w:szCs w:val="20"/>
        </w:rPr>
        <w:t>do</w:t>
      </w:r>
      <w:proofErr w:type="spellEnd"/>
      <w:r w:rsidR="005B1A58" w:rsidRPr="002E479E">
        <w:rPr>
          <w:rFonts w:ascii="StobiSerif Regular" w:eastAsia="Calibri" w:hAnsi="StobiSerif Regular" w:cs="Calibri"/>
          <w:iCs/>
          <w:sz w:val="20"/>
          <w:szCs w:val="20"/>
        </w:rPr>
        <w:t xml:space="preserve"> </w:t>
      </w:r>
      <w:proofErr w:type="spellStart"/>
      <w:r w:rsidR="005B1A58" w:rsidRPr="002E479E">
        <w:rPr>
          <w:rFonts w:ascii="StobiSerif Regular" w:eastAsia="Calibri" w:hAnsi="StobiSerif Regular" w:cs="Calibri"/>
          <w:iCs/>
          <w:sz w:val="20"/>
          <w:szCs w:val="20"/>
        </w:rPr>
        <w:t>të</w:t>
      </w:r>
      <w:proofErr w:type="spellEnd"/>
      <w:r w:rsidR="005B1A58" w:rsidRPr="002E479E">
        <w:rPr>
          <w:rFonts w:ascii="StobiSerif Regular" w:eastAsia="Calibri" w:hAnsi="StobiSerif Regular" w:cs="Calibri"/>
          <w:iCs/>
          <w:sz w:val="20"/>
          <w:szCs w:val="20"/>
        </w:rPr>
        <w:t xml:space="preserve"> </w:t>
      </w:r>
      <w:r w:rsidR="005B1A58">
        <w:rPr>
          <w:rFonts w:ascii="StobiSerif Regular" w:eastAsia="Calibri" w:hAnsi="StobiSerif Regular" w:cs="Calibri"/>
          <w:iCs/>
          <w:sz w:val="20"/>
          <w:szCs w:val="20"/>
          <w:lang w:val="sq-AL"/>
        </w:rPr>
        <w:t>ri-</w:t>
      </w:r>
      <w:proofErr w:type="spellStart"/>
      <w:r w:rsidR="005B1A58" w:rsidRPr="002E479E">
        <w:rPr>
          <w:rFonts w:ascii="StobiSerif Regular" w:eastAsia="Calibri" w:hAnsi="StobiSerif Regular" w:cs="Calibri"/>
          <w:iCs/>
          <w:sz w:val="20"/>
          <w:szCs w:val="20"/>
        </w:rPr>
        <w:t>rregulloj</w:t>
      </w:r>
      <w:proofErr w:type="spellEnd"/>
      <w:r w:rsidR="005B1A58" w:rsidRPr="002E479E">
        <w:rPr>
          <w:rFonts w:ascii="StobiSerif Regular" w:eastAsia="Calibri" w:hAnsi="StobiSerif Regular" w:cs="Calibri"/>
          <w:iCs/>
          <w:sz w:val="20"/>
          <w:szCs w:val="20"/>
        </w:rPr>
        <w:t xml:space="preserve"> </w:t>
      </w:r>
      <w:proofErr w:type="spellStart"/>
      <w:r w:rsidR="005B1A58" w:rsidRPr="002E479E">
        <w:rPr>
          <w:rFonts w:ascii="StobiSerif Regular" w:eastAsia="Calibri" w:hAnsi="StobiSerif Regular" w:cs="Calibri"/>
          <w:iCs/>
          <w:sz w:val="20"/>
          <w:szCs w:val="20"/>
        </w:rPr>
        <w:t>kompetencën</w:t>
      </w:r>
      <w:proofErr w:type="spellEnd"/>
      <w:r w:rsidR="005B1A58" w:rsidRPr="002E479E">
        <w:rPr>
          <w:rFonts w:ascii="StobiSerif Regular" w:eastAsia="Calibri" w:hAnsi="StobiSerif Regular" w:cs="Calibri"/>
          <w:iCs/>
          <w:sz w:val="20"/>
          <w:szCs w:val="20"/>
        </w:rPr>
        <w:t xml:space="preserve"> </w:t>
      </w:r>
      <w:proofErr w:type="spellStart"/>
      <w:r w:rsidR="005B1A58" w:rsidRPr="002E479E">
        <w:rPr>
          <w:rFonts w:ascii="StobiSerif Regular" w:eastAsia="Calibri" w:hAnsi="StobiSerif Regular" w:cs="Calibri"/>
          <w:iCs/>
          <w:sz w:val="20"/>
          <w:szCs w:val="20"/>
        </w:rPr>
        <w:t>për</w:t>
      </w:r>
      <w:proofErr w:type="spellEnd"/>
      <w:r w:rsidR="005B1A58" w:rsidRPr="002E479E">
        <w:rPr>
          <w:rFonts w:ascii="StobiSerif Regular" w:eastAsia="Calibri" w:hAnsi="StobiSerif Regular" w:cs="Calibri"/>
          <w:iCs/>
          <w:sz w:val="20"/>
          <w:szCs w:val="20"/>
        </w:rPr>
        <w:t xml:space="preserve"> </w:t>
      </w:r>
      <w:proofErr w:type="spellStart"/>
      <w:r w:rsidR="005B1A58" w:rsidRPr="002E479E">
        <w:rPr>
          <w:rFonts w:ascii="StobiSerif Regular" w:eastAsia="Calibri" w:hAnsi="StobiSerif Regular" w:cs="Calibri"/>
          <w:iCs/>
          <w:sz w:val="20"/>
          <w:szCs w:val="20"/>
        </w:rPr>
        <w:t>procedurën</w:t>
      </w:r>
      <w:proofErr w:type="spellEnd"/>
      <w:r w:rsidR="005B1A58" w:rsidRPr="002E479E">
        <w:rPr>
          <w:rFonts w:ascii="StobiSerif Regular" w:eastAsia="Calibri" w:hAnsi="StobiSerif Regular" w:cs="Calibri"/>
          <w:iCs/>
          <w:sz w:val="20"/>
          <w:szCs w:val="20"/>
        </w:rPr>
        <w:t xml:space="preserve"> e </w:t>
      </w:r>
      <w:proofErr w:type="spellStart"/>
      <w:r w:rsidR="005B1A58" w:rsidRPr="002E479E">
        <w:rPr>
          <w:rFonts w:ascii="StobiSerif Regular" w:eastAsia="Calibri" w:hAnsi="StobiSerif Regular" w:cs="Calibri"/>
          <w:iCs/>
          <w:sz w:val="20"/>
          <w:szCs w:val="20"/>
        </w:rPr>
        <w:t>kundërvajtjes</w:t>
      </w:r>
      <w:proofErr w:type="spellEnd"/>
      <w:r w:rsidR="005B1A58" w:rsidRPr="002E479E">
        <w:rPr>
          <w:rFonts w:ascii="StobiSerif Regular" w:eastAsia="Calibri" w:hAnsi="StobiSerif Regular" w:cs="Calibri"/>
          <w:iCs/>
          <w:sz w:val="20"/>
          <w:szCs w:val="20"/>
        </w:rPr>
        <w:t xml:space="preserve"> </w:t>
      </w:r>
      <w:proofErr w:type="spellStart"/>
      <w:r w:rsidR="005B1A58" w:rsidRPr="002E479E">
        <w:rPr>
          <w:rFonts w:ascii="StobiSerif Regular" w:eastAsia="Calibri" w:hAnsi="StobiSerif Regular" w:cs="Calibri"/>
          <w:iCs/>
          <w:sz w:val="20"/>
          <w:szCs w:val="20"/>
        </w:rPr>
        <w:t>dhe</w:t>
      </w:r>
      <w:proofErr w:type="spellEnd"/>
      <w:r w:rsidR="005B1A58" w:rsidRPr="002E479E">
        <w:rPr>
          <w:rFonts w:ascii="StobiSerif Regular" w:eastAsia="Calibri" w:hAnsi="StobiSerif Regular" w:cs="Calibri"/>
          <w:iCs/>
          <w:sz w:val="20"/>
          <w:szCs w:val="20"/>
        </w:rPr>
        <w:t xml:space="preserve"> </w:t>
      </w:r>
      <w:proofErr w:type="spellStart"/>
      <w:r w:rsidR="005B1A58" w:rsidRPr="002E479E">
        <w:rPr>
          <w:rFonts w:ascii="StobiSerif Regular" w:eastAsia="Calibri" w:hAnsi="StobiSerif Regular" w:cs="Calibri"/>
          <w:iCs/>
          <w:sz w:val="20"/>
          <w:szCs w:val="20"/>
        </w:rPr>
        <w:t>harmonizo</w:t>
      </w:r>
      <w:proofErr w:type="spellEnd"/>
      <w:r w:rsidR="005B1A58">
        <w:rPr>
          <w:rFonts w:ascii="StobiSerif Regular" w:eastAsia="Calibri" w:hAnsi="StobiSerif Regular" w:cs="Calibri"/>
          <w:iCs/>
          <w:sz w:val="20"/>
          <w:szCs w:val="20"/>
          <w:lang w:val="sq-AL"/>
        </w:rPr>
        <w:t xml:space="preserve">j </w:t>
      </w:r>
      <w:r w:rsidR="005B1A58" w:rsidRPr="002E479E">
        <w:rPr>
          <w:rFonts w:ascii="StobiSerif Regular" w:eastAsia="Calibri" w:hAnsi="StobiSerif Regular" w:cs="Calibri"/>
          <w:iCs/>
          <w:sz w:val="20"/>
          <w:szCs w:val="20"/>
        </w:rPr>
        <w:t xml:space="preserve"> </w:t>
      </w:r>
      <w:proofErr w:type="spellStart"/>
      <w:r w:rsidR="005B1A58" w:rsidRPr="002E479E">
        <w:rPr>
          <w:rFonts w:ascii="StobiSerif Regular" w:eastAsia="Calibri" w:hAnsi="StobiSerif Regular" w:cs="Calibri"/>
          <w:iCs/>
          <w:sz w:val="20"/>
          <w:szCs w:val="20"/>
        </w:rPr>
        <w:t>përcaktimin</w:t>
      </w:r>
      <w:proofErr w:type="spellEnd"/>
      <w:r w:rsidR="005B1A58" w:rsidRPr="002E479E">
        <w:rPr>
          <w:rFonts w:ascii="StobiSerif Regular" w:eastAsia="Calibri" w:hAnsi="StobiSerif Regular" w:cs="Calibri"/>
          <w:iCs/>
          <w:sz w:val="20"/>
          <w:szCs w:val="20"/>
        </w:rPr>
        <w:t xml:space="preserve"> e </w:t>
      </w:r>
      <w:proofErr w:type="spellStart"/>
      <w:r w:rsidR="005B1A58" w:rsidRPr="002E479E">
        <w:rPr>
          <w:rFonts w:ascii="StobiSerif Regular" w:eastAsia="Calibri" w:hAnsi="StobiSerif Regular" w:cs="Calibri"/>
          <w:iCs/>
          <w:sz w:val="20"/>
          <w:szCs w:val="20"/>
        </w:rPr>
        <w:t>përgjegjësisë</w:t>
      </w:r>
      <w:proofErr w:type="spellEnd"/>
      <w:r w:rsidR="005B1A58" w:rsidRPr="002E479E">
        <w:rPr>
          <w:rFonts w:ascii="StobiSerif Regular" w:eastAsia="Calibri" w:hAnsi="StobiSerif Regular" w:cs="Calibri"/>
          <w:iCs/>
          <w:sz w:val="20"/>
          <w:szCs w:val="20"/>
        </w:rPr>
        <w:t xml:space="preserve"> </w:t>
      </w:r>
      <w:proofErr w:type="spellStart"/>
      <w:r w:rsidR="005B1A58" w:rsidRPr="002E479E">
        <w:rPr>
          <w:rFonts w:ascii="StobiSerif Regular" w:eastAsia="Calibri" w:hAnsi="StobiSerif Regular" w:cs="Calibri"/>
          <w:iCs/>
          <w:sz w:val="20"/>
          <w:szCs w:val="20"/>
        </w:rPr>
        <w:t>së</w:t>
      </w:r>
      <w:proofErr w:type="spellEnd"/>
      <w:r w:rsidR="005B1A58" w:rsidRPr="002E479E">
        <w:rPr>
          <w:rFonts w:ascii="StobiSerif Regular" w:eastAsia="Calibri" w:hAnsi="StobiSerif Regular" w:cs="Calibri"/>
          <w:iCs/>
          <w:sz w:val="20"/>
          <w:szCs w:val="20"/>
        </w:rPr>
        <w:t xml:space="preserve"> </w:t>
      </w:r>
      <w:proofErr w:type="spellStart"/>
      <w:r w:rsidR="005B1A58" w:rsidRPr="002E479E">
        <w:rPr>
          <w:rFonts w:ascii="StobiSerif Regular" w:eastAsia="Calibri" w:hAnsi="StobiSerif Regular" w:cs="Calibri"/>
          <w:iCs/>
          <w:sz w:val="20"/>
          <w:szCs w:val="20"/>
        </w:rPr>
        <w:t>kundërvajtjes</w:t>
      </w:r>
      <w:proofErr w:type="spellEnd"/>
      <w:r w:rsidR="005B1A58" w:rsidRPr="002E479E">
        <w:rPr>
          <w:rFonts w:ascii="StobiSerif Regular" w:eastAsia="Calibri" w:hAnsi="StobiSerif Regular" w:cs="Calibri"/>
          <w:iCs/>
          <w:sz w:val="20"/>
          <w:szCs w:val="20"/>
        </w:rPr>
        <w:t>.</w:t>
      </w:r>
    </w:p>
    <w:p w14:paraId="2B482F91" w14:textId="5A8BD7EB" w:rsidR="00A001D5" w:rsidRPr="002E493A" w:rsidRDefault="00A001D5" w:rsidP="00A001D5">
      <w:pPr>
        <w:rPr>
          <w:rFonts w:ascii="StobiSerifPro" w:hAnsi="StobiSerifPro"/>
          <w:sz w:val="20"/>
          <w:szCs w:val="20"/>
        </w:rPr>
      </w:pPr>
      <w:r w:rsidRPr="00035998">
        <w:rPr>
          <w:rFonts w:ascii="StobiSerifPro" w:hAnsi="StobiSerifPro"/>
          <w:sz w:val="20"/>
          <w:szCs w:val="20"/>
        </w:rPr>
        <w:tab/>
      </w:r>
    </w:p>
    <w:p w14:paraId="0B55A6EB" w14:textId="77777777" w:rsidR="00A001D5" w:rsidRDefault="00A001D5" w:rsidP="00A001D5">
      <w:pPr>
        <w:shd w:val="clear" w:color="auto" w:fill="FBD4B4"/>
        <w:tabs>
          <w:tab w:val="left" w:pos="675"/>
          <w:tab w:val="left" w:pos="4365"/>
        </w:tabs>
        <w:rPr>
          <w:rFonts w:ascii="StobiSerifPro" w:hAnsi="StobiSerifPro"/>
          <w:b/>
          <w:sz w:val="20"/>
          <w:szCs w:val="20"/>
        </w:rPr>
      </w:pPr>
      <w:r w:rsidRPr="00035998">
        <w:rPr>
          <w:rFonts w:ascii="StobiSerifPro" w:hAnsi="StobiSerifPro"/>
          <w:b/>
          <w:sz w:val="20"/>
          <w:szCs w:val="20"/>
        </w:rPr>
        <w:t xml:space="preserve">2. </w:t>
      </w:r>
      <w:r w:rsidRPr="00035998">
        <w:rPr>
          <w:rFonts w:ascii="StobiSerifPro" w:hAnsi="StobiSerifPro"/>
          <w:b/>
          <w:sz w:val="20"/>
          <w:szCs w:val="20"/>
        </w:rPr>
        <w:tab/>
        <w:t>Цели на предлог регулативата</w:t>
      </w:r>
      <w:r>
        <w:rPr>
          <w:rFonts w:ascii="StobiSerifPro" w:hAnsi="StobiSerifPro"/>
          <w:b/>
          <w:sz w:val="20"/>
          <w:szCs w:val="20"/>
        </w:rPr>
        <w:tab/>
      </w:r>
    </w:p>
    <w:p w14:paraId="6FF145A8" w14:textId="77777777" w:rsidR="00A001D5" w:rsidRPr="00307FC3" w:rsidRDefault="00A001D5" w:rsidP="00A001D5">
      <w:pPr>
        <w:shd w:val="clear" w:color="auto" w:fill="FBD4B4"/>
        <w:tabs>
          <w:tab w:val="left" w:pos="675"/>
          <w:tab w:val="left" w:pos="4365"/>
        </w:tabs>
        <w:rPr>
          <w:rFonts w:ascii="StobiSerifPro" w:hAnsi="StobiSerifPro" w:cs="Calibri"/>
          <w:b/>
          <w:sz w:val="20"/>
          <w:szCs w:val="20"/>
          <w:lang w:val="sq-AL"/>
        </w:rPr>
      </w:pPr>
      <w:r>
        <w:rPr>
          <w:rFonts w:ascii="StobiSerifPro" w:hAnsi="StobiSerifPro"/>
          <w:b/>
          <w:sz w:val="20"/>
          <w:szCs w:val="20"/>
          <w:lang w:val="sq-AL"/>
        </w:rPr>
        <w:t>2.          Qëllime të propozimrregullores</w:t>
      </w:r>
    </w:p>
    <w:p w14:paraId="160A3864" w14:textId="77777777" w:rsidR="00A001D5" w:rsidRDefault="00A001D5" w:rsidP="00A001D5">
      <w:pPr>
        <w:rPr>
          <w:rFonts w:ascii="StobiSerifPro" w:hAnsi="StobiSerifPro"/>
          <w:sz w:val="20"/>
          <w:szCs w:val="20"/>
          <w:lang w:val="ru-RU"/>
        </w:rPr>
      </w:pPr>
    </w:p>
    <w:p w14:paraId="4B6F5C1C" w14:textId="77777777" w:rsidR="00400BEA" w:rsidRDefault="00400BEA" w:rsidP="00400BEA">
      <w:pPr>
        <w:ind w:firstLine="720"/>
        <w:rPr>
          <w:rFonts w:ascii="StobiSerif Regular" w:hAnsi="StobiSerif Regular"/>
          <w:sz w:val="20"/>
          <w:szCs w:val="20"/>
          <w:lang w:val="ru-RU"/>
        </w:rPr>
      </w:pPr>
      <w:r w:rsidRPr="00D96CB0">
        <w:rPr>
          <w:rFonts w:ascii="StobiSerif Regular" w:hAnsi="StobiSerif Regular"/>
          <w:sz w:val="20"/>
          <w:szCs w:val="20"/>
          <w:lang w:val="ru-RU"/>
        </w:rPr>
        <w:t xml:space="preserve">Целите кои се очекува да бидат постигнати со донесувањето на </w:t>
      </w:r>
      <w:r w:rsidRPr="00D96CB0">
        <w:rPr>
          <w:rFonts w:ascii="StobiSerif Regular" w:hAnsi="StobiSerif Regular" w:cs="Arial"/>
          <w:sz w:val="20"/>
          <w:szCs w:val="20"/>
        </w:rPr>
        <w:t>Закон</w:t>
      </w:r>
      <w:r>
        <w:rPr>
          <w:rFonts w:ascii="StobiSerif Regular" w:hAnsi="StobiSerif Regular" w:cs="Arial"/>
          <w:sz w:val="20"/>
          <w:szCs w:val="20"/>
        </w:rPr>
        <w:t>от</w:t>
      </w:r>
      <w:r w:rsidRPr="00D96CB0">
        <w:rPr>
          <w:rFonts w:ascii="StobiSerif Regular" w:hAnsi="StobiSerif Regular" w:cs="Arial"/>
          <w:sz w:val="20"/>
          <w:szCs w:val="20"/>
        </w:rPr>
        <w:t xml:space="preserve"> за изменување и дополнување на </w:t>
      </w:r>
      <w:r w:rsidRPr="007B4B5F">
        <w:rPr>
          <w:rFonts w:ascii="StobiSerif Regular" w:eastAsia="Calibri" w:hAnsi="StobiSerif Regular" w:cs="Calibri"/>
          <w:iCs/>
          <w:sz w:val="20"/>
          <w:szCs w:val="20"/>
        </w:rPr>
        <w:t xml:space="preserve">Законот за </w:t>
      </w:r>
      <w:r>
        <w:rPr>
          <w:rFonts w:ascii="StobiSerif Regular" w:eastAsia="Calibri" w:hAnsi="StobiSerif Regular" w:cs="Calibri"/>
          <w:iCs/>
          <w:sz w:val="20"/>
          <w:szCs w:val="20"/>
        </w:rPr>
        <w:t>утврдување на цени на водните услуги</w:t>
      </w:r>
      <w:r w:rsidRPr="007B4B5F">
        <w:rPr>
          <w:rFonts w:ascii="StobiSerif Regular" w:eastAsia="Calibri" w:hAnsi="StobiSerif Regular" w:cs="Calibri"/>
          <w:iCs/>
          <w:sz w:val="20"/>
          <w:szCs w:val="20"/>
        </w:rPr>
        <w:t xml:space="preserve"> </w:t>
      </w:r>
      <w:r>
        <w:rPr>
          <w:rFonts w:ascii="StobiSerif Regular" w:hAnsi="StobiSerif Regular"/>
          <w:sz w:val="20"/>
          <w:szCs w:val="20"/>
          <w:lang w:val="ru-RU"/>
        </w:rPr>
        <w:t xml:space="preserve">е хармонизација на правниот систем, односно потполна усогласеност на </w:t>
      </w:r>
      <w:r w:rsidRPr="007B4B5F">
        <w:rPr>
          <w:rFonts w:ascii="StobiSerif Regular" w:eastAsia="Calibri" w:hAnsi="StobiSerif Regular" w:cs="Calibri"/>
          <w:iCs/>
          <w:sz w:val="20"/>
          <w:szCs w:val="20"/>
        </w:rPr>
        <w:t xml:space="preserve">Законот за </w:t>
      </w:r>
      <w:r>
        <w:rPr>
          <w:rFonts w:ascii="StobiSerif Regular" w:eastAsia="Calibri" w:hAnsi="StobiSerif Regular" w:cs="Calibri"/>
          <w:iCs/>
          <w:sz w:val="20"/>
          <w:szCs w:val="20"/>
        </w:rPr>
        <w:t>утврдување на цени на водните услуги</w:t>
      </w:r>
      <w:r w:rsidRPr="007B4B5F">
        <w:rPr>
          <w:rFonts w:ascii="StobiSerif Regular" w:eastAsia="Calibri" w:hAnsi="StobiSerif Regular" w:cs="Calibri"/>
          <w:iCs/>
          <w:sz w:val="20"/>
          <w:szCs w:val="20"/>
        </w:rPr>
        <w:t xml:space="preserve"> </w:t>
      </w:r>
      <w:r>
        <w:rPr>
          <w:rFonts w:ascii="StobiSerif Regular" w:hAnsi="StobiSerif Regular"/>
          <w:sz w:val="20"/>
          <w:szCs w:val="20"/>
          <w:lang w:val="ru-RU"/>
        </w:rPr>
        <w:t xml:space="preserve">со националната прекршочна политика утврдена во </w:t>
      </w:r>
      <w:r>
        <w:rPr>
          <w:rFonts w:ascii="StobiSerif Regular" w:eastAsia="Calibri" w:hAnsi="StobiSerif Regular" w:cs="Calibri"/>
          <w:iCs/>
          <w:sz w:val="20"/>
          <w:szCs w:val="20"/>
        </w:rPr>
        <w:t>Законот за прекршоци</w:t>
      </w:r>
      <w:r>
        <w:rPr>
          <w:rFonts w:ascii="StobiSerif Regular" w:hAnsi="StobiSerif Regular"/>
          <w:sz w:val="20"/>
          <w:szCs w:val="20"/>
          <w:lang w:val="ru-RU"/>
        </w:rPr>
        <w:t>.</w:t>
      </w:r>
    </w:p>
    <w:p w14:paraId="7D40583A" w14:textId="77777777" w:rsidR="0026218C" w:rsidRDefault="0026218C" w:rsidP="0026218C">
      <w:pPr>
        <w:ind w:firstLine="720"/>
        <w:rPr>
          <w:rFonts w:ascii="StobiSerif Regular" w:hAnsi="StobiSerif Regular"/>
          <w:sz w:val="20"/>
          <w:szCs w:val="20"/>
          <w:lang w:val="ru-RU"/>
        </w:rPr>
      </w:pPr>
      <w:r w:rsidRPr="000C1F2E">
        <w:rPr>
          <w:rFonts w:ascii="StobiSerif Regular" w:hAnsi="StobiSerif Regular"/>
          <w:sz w:val="20"/>
          <w:szCs w:val="20"/>
          <w:lang w:val="ru-RU"/>
        </w:rPr>
        <w:t xml:space="preserve">Qëllimet që pritet të arrihen me miratimin e Ligjit për Ndryshimet </w:t>
      </w:r>
      <w:r>
        <w:rPr>
          <w:rFonts w:ascii="StobiSerif Regular" w:hAnsi="StobiSerif Regular"/>
          <w:sz w:val="20"/>
          <w:szCs w:val="20"/>
          <w:lang w:val="sq-AL"/>
        </w:rPr>
        <w:t xml:space="preserve">dhe Plotësimet </w:t>
      </w:r>
      <w:r w:rsidRPr="000C1F2E">
        <w:rPr>
          <w:rFonts w:ascii="StobiSerif Regular" w:hAnsi="StobiSerif Regular"/>
          <w:sz w:val="20"/>
          <w:szCs w:val="20"/>
          <w:lang w:val="ru-RU"/>
        </w:rPr>
        <w:t xml:space="preserve">në Ligjin për Vendosjen e Çmimeve të Shërbimeve të Ujit është harmonizimi i sistemit ligjor, përkatësisht përputhja e plotë e Ligjit për Çmimet e Shërbimeve të Ujit me politikën kombëtare të kundërvajtjes të përcaktuar në Ligji për </w:t>
      </w:r>
      <w:r>
        <w:rPr>
          <w:rFonts w:ascii="StobiSerif Regular" w:hAnsi="StobiSerif Regular"/>
          <w:sz w:val="20"/>
          <w:szCs w:val="20"/>
          <w:lang w:val="sq-AL"/>
        </w:rPr>
        <w:t>kundërvajtje</w:t>
      </w:r>
      <w:r w:rsidRPr="000C1F2E">
        <w:rPr>
          <w:rFonts w:ascii="StobiSerif Regular" w:hAnsi="StobiSerif Regular"/>
          <w:sz w:val="20"/>
          <w:szCs w:val="20"/>
          <w:lang w:val="ru-RU"/>
        </w:rPr>
        <w:t>.</w:t>
      </w:r>
    </w:p>
    <w:p w14:paraId="4185F31B" w14:textId="77777777" w:rsidR="00A001D5" w:rsidRPr="00035998" w:rsidRDefault="00A001D5" w:rsidP="00A001D5">
      <w:pPr>
        <w:tabs>
          <w:tab w:val="left" w:pos="675"/>
        </w:tabs>
        <w:rPr>
          <w:rFonts w:ascii="StobiSerifPro" w:hAnsi="StobiSerifPro"/>
          <w:sz w:val="20"/>
          <w:szCs w:val="20"/>
        </w:rPr>
      </w:pPr>
    </w:p>
    <w:p w14:paraId="4ACC1738" w14:textId="77777777" w:rsidR="00A001D5" w:rsidRDefault="00A001D5" w:rsidP="00A001D5">
      <w:pPr>
        <w:shd w:val="clear" w:color="auto" w:fill="FBD4B4"/>
        <w:tabs>
          <w:tab w:val="left" w:pos="675"/>
        </w:tabs>
        <w:rPr>
          <w:rFonts w:ascii="StobiSerifPro" w:hAnsi="StobiSerifPro"/>
          <w:b/>
          <w:sz w:val="20"/>
          <w:szCs w:val="20"/>
        </w:rPr>
      </w:pPr>
      <w:r w:rsidRPr="00035998">
        <w:rPr>
          <w:rFonts w:ascii="StobiSerifPro" w:hAnsi="StobiSerifPro"/>
          <w:b/>
          <w:sz w:val="20"/>
          <w:szCs w:val="20"/>
        </w:rPr>
        <w:t>3.</w:t>
      </w:r>
      <w:r w:rsidRPr="00035998">
        <w:rPr>
          <w:rFonts w:ascii="StobiSerifPro" w:hAnsi="StobiSerifPro"/>
          <w:b/>
          <w:sz w:val="20"/>
          <w:szCs w:val="20"/>
        </w:rPr>
        <w:tab/>
        <w:t>Можни решенија (опции)</w:t>
      </w:r>
    </w:p>
    <w:p w14:paraId="12A392F8" w14:textId="77777777" w:rsidR="00A001D5" w:rsidRPr="000C7F2E" w:rsidRDefault="00A001D5" w:rsidP="00A001D5">
      <w:pPr>
        <w:shd w:val="clear" w:color="auto" w:fill="FBD4B4"/>
        <w:tabs>
          <w:tab w:val="left" w:pos="675"/>
        </w:tabs>
        <w:rPr>
          <w:rFonts w:ascii="StobiSerifPro" w:hAnsi="StobiSerifPro"/>
          <w:b/>
          <w:sz w:val="20"/>
          <w:szCs w:val="20"/>
          <w:lang w:val="sq-AL"/>
        </w:rPr>
      </w:pPr>
      <w:r>
        <w:rPr>
          <w:rFonts w:ascii="StobiSerifPro" w:hAnsi="StobiSerifPro"/>
          <w:b/>
          <w:sz w:val="20"/>
          <w:szCs w:val="20"/>
          <w:lang w:val="sq-AL"/>
        </w:rPr>
        <w:t>3.         Zgjidhje të mundshme (opsione)</w:t>
      </w:r>
    </w:p>
    <w:p w14:paraId="2849DC7B" w14:textId="77777777" w:rsidR="00A001D5" w:rsidRPr="00035998" w:rsidRDefault="00A001D5" w:rsidP="00A001D5">
      <w:pPr>
        <w:spacing w:line="276" w:lineRule="auto"/>
        <w:rPr>
          <w:rFonts w:ascii="StobiSerifPro" w:hAnsi="StobiSerifPro"/>
          <w:sz w:val="20"/>
          <w:szCs w:val="20"/>
          <w:lang w:val="ru-RU"/>
        </w:rPr>
      </w:pPr>
    </w:p>
    <w:p w14:paraId="349C30DA" w14:textId="4EDDA109" w:rsidR="00A001D5" w:rsidRDefault="00A001D5" w:rsidP="00A001D5">
      <w:pPr>
        <w:spacing w:line="276" w:lineRule="auto"/>
        <w:ind w:firstLine="720"/>
        <w:rPr>
          <w:rFonts w:ascii="StobiSerifPro" w:eastAsia="Calibri" w:hAnsi="StobiSerifPro" w:cs="Calibri"/>
          <w:sz w:val="20"/>
          <w:szCs w:val="20"/>
        </w:rPr>
      </w:pPr>
      <w:r w:rsidRPr="00035998">
        <w:rPr>
          <w:rFonts w:ascii="StobiSerifPro" w:hAnsi="StobiSerifPro"/>
          <w:sz w:val="20"/>
          <w:szCs w:val="20"/>
        </w:rPr>
        <w:t>3.1</w:t>
      </w:r>
      <w:r>
        <w:rPr>
          <w:rFonts w:ascii="StobiSerifPro" w:hAnsi="StobiSerifPro"/>
          <w:sz w:val="20"/>
          <w:szCs w:val="20"/>
        </w:rPr>
        <w:tab/>
      </w:r>
      <w:r w:rsidRPr="00035998">
        <w:rPr>
          <w:rFonts w:ascii="StobiSerifPro" w:eastAsia="Calibri" w:hAnsi="StobiSerifPro" w:cs="Calibri"/>
          <w:sz w:val="20"/>
          <w:szCs w:val="20"/>
        </w:rPr>
        <w:t xml:space="preserve">Опис на решението </w:t>
      </w:r>
      <w:r w:rsidRPr="00035998">
        <w:rPr>
          <w:rFonts w:ascii="StobiSerifPro" w:hAnsi="StobiSerifPro" w:cs="Calibri"/>
          <w:sz w:val="20"/>
          <w:szCs w:val="20"/>
        </w:rPr>
        <w:t>„не прави ништо“</w:t>
      </w:r>
      <w:r w:rsidRPr="00035998">
        <w:rPr>
          <w:rFonts w:ascii="StobiSerifPro" w:eastAsia="Calibri" w:hAnsi="StobiSerifPro" w:cs="Calibri"/>
          <w:sz w:val="20"/>
          <w:szCs w:val="20"/>
        </w:rPr>
        <w:t xml:space="preserve">  </w:t>
      </w:r>
    </w:p>
    <w:p w14:paraId="670AF0B0" w14:textId="1E19AAF3" w:rsidR="00A001D5" w:rsidRDefault="00A001D5" w:rsidP="00A001D5">
      <w:pPr>
        <w:spacing w:line="276" w:lineRule="auto"/>
        <w:ind w:firstLine="720"/>
        <w:rPr>
          <w:rFonts w:ascii="StobiSerifPro" w:eastAsia="Calibri" w:hAnsi="StobiSerifPro" w:cs="Calibri"/>
          <w:sz w:val="20"/>
          <w:szCs w:val="20"/>
          <w:lang w:val="sq-AL"/>
        </w:rPr>
      </w:pPr>
      <w:r>
        <w:rPr>
          <w:rFonts w:ascii="StobiSerifPro" w:eastAsia="Calibri" w:hAnsi="StobiSerifPro" w:cs="Calibri"/>
          <w:sz w:val="20"/>
          <w:szCs w:val="20"/>
          <w:lang w:val="sq-AL"/>
        </w:rPr>
        <w:t>3.1</w:t>
      </w:r>
      <w:r>
        <w:rPr>
          <w:rFonts w:ascii="StobiSerifPro" w:eastAsia="Calibri" w:hAnsi="StobiSerifPro" w:cs="Calibri"/>
          <w:sz w:val="20"/>
          <w:szCs w:val="20"/>
          <w:lang w:val="sq-AL"/>
        </w:rPr>
        <w:tab/>
        <w:t>Përshkrimi i zgjidhjes “nuk bënë asgjë”</w:t>
      </w:r>
    </w:p>
    <w:p w14:paraId="30BE435F" w14:textId="77777777" w:rsidR="00FD3423" w:rsidRPr="000F52CB" w:rsidRDefault="00FD3423" w:rsidP="00FD3423">
      <w:pPr>
        <w:tabs>
          <w:tab w:val="left" w:pos="675"/>
        </w:tabs>
        <w:spacing w:line="276" w:lineRule="auto"/>
        <w:rPr>
          <w:rFonts w:ascii="StobiSerif Regular" w:eastAsia="Calibri" w:hAnsi="StobiSerif Regular" w:cs="Calibri"/>
          <w:sz w:val="20"/>
          <w:szCs w:val="20"/>
        </w:rPr>
      </w:pPr>
      <w:r w:rsidRPr="00D96CB0">
        <w:rPr>
          <w:rFonts w:ascii="StobiSerif Regular" w:eastAsia="Calibri" w:hAnsi="StobiSerif Regular" w:cs="Calibri"/>
          <w:sz w:val="20"/>
          <w:szCs w:val="20"/>
        </w:rPr>
        <w:t xml:space="preserve">Доколку не се пристапи кон измени и дополнување на </w:t>
      </w:r>
      <w:r w:rsidRPr="007B4B5F">
        <w:rPr>
          <w:rFonts w:ascii="StobiSerif Regular" w:eastAsia="Calibri" w:hAnsi="StobiSerif Regular" w:cs="Calibri"/>
          <w:iCs/>
          <w:sz w:val="20"/>
          <w:szCs w:val="20"/>
        </w:rPr>
        <w:t xml:space="preserve">Законот за </w:t>
      </w:r>
      <w:r>
        <w:rPr>
          <w:rFonts w:ascii="StobiSerif Regular" w:eastAsia="Calibri" w:hAnsi="StobiSerif Regular" w:cs="Calibri"/>
          <w:iCs/>
          <w:sz w:val="20"/>
          <w:szCs w:val="20"/>
        </w:rPr>
        <w:t>утврдување на цени на водните услуги, прекршочните одредби на законот</w:t>
      </w:r>
      <w:r w:rsidRPr="00D96CB0">
        <w:rPr>
          <w:rFonts w:ascii="StobiSerif Regular" w:eastAsia="Calibri" w:hAnsi="StobiSerif Regular" w:cs="Calibri"/>
          <w:sz w:val="20"/>
          <w:szCs w:val="20"/>
        </w:rPr>
        <w:t xml:space="preserve"> </w:t>
      </w:r>
      <w:r>
        <w:rPr>
          <w:rFonts w:ascii="StobiSerif Regular" w:eastAsia="Calibri" w:hAnsi="StobiSerif Regular" w:cs="Calibri"/>
          <w:sz w:val="20"/>
          <w:szCs w:val="20"/>
        </w:rPr>
        <w:t xml:space="preserve">ќе бидат во конфликт со </w:t>
      </w:r>
      <w:r w:rsidRPr="00FD4E3B">
        <w:rPr>
          <w:rFonts w:ascii="StobiSerif Regular" w:eastAsia="Calibri" w:hAnsi="StobiSerif Regular" w:cs="Calibri"/>
          <w:iCs/>
          <w:sz w:val="20"/>
          <w:szCs w:val="20"/>
        </w:rPr>
        <w:t>општите услови за пропишување на прекршоците, и прекршочните санкции, општите услови за утврдување на прекршочната одговорност, за изрекувањето и извршувањето на прекршочните санкции</w:t>
      </w:r>
      <w:r>
        <w:rPr>
          <w:rFonts w:ascii="StobiSerif Regular" w:eastAsia="Calibri" w:hAnsi="StobiSerif Regular" w:cs="Calibri"/>
          <w:iCs/>
          <w:sz w:val="20"/>
          <w:szCs w:val="20"/>
        </w:rPr>
        <w:t xml:space="preserve">, како и надлежностите за </w:t>
      </w:r>
      <w:r w:rsidRPr="00FD4E3B">
        <w:rPr>
          <w:rFonts w:ascii="StobiSerif Regular" w:eastAsia="Calibri" w:hAnsi="StobiSerif Regular" w:cs="Calibri"/>
          <w:iCs/>
          <w:sz w:val="20"/>
          <w:szCs w:val="20"/>
        </w:rPr>
        <w:t>прекршочната постапка што ја водат судовите и  прекршочните органи.</w:t>
      </w:r>
      <w:r>
        <w:rPr>
          <w:rFonts w:ascii="StobiSerif Regular" w:eastAsia="Calibri" w:hAnsi="StobiSerif Regular" w:cs="Calibri"/>
          <w:sz w:val="20"/>
          <w:szCs w:val="20"/>
        </w:rPr>
        <w:t xml:space="preserve"> </w:t>
      </w:r>
    </w:p>
    <w:p w14:paraId="26E044DE" w14:textId="77777777" w:rsidR="00AF2466" w:rsidRDefault="00AF2466" w:rsidP="00AF2466">
      <w:pPr>
        <w:spacing w:line="276" w:lineRule="auto"/>
        <w:ind w:firstLine="720"/>
        <w:rPr>
          <w:rFonts w:ascii="StobiSerif Regular" w:hAnsi="StobiSerif Regular"/>
          <w:sz w:val="20"/>
          <w:szCs w:val="20"/>
        </w:rPr>
      </w:pPr>
      <w:proofErr w:type="spellStart"/>
      <w:r w:rsidRPr="000C1F2E">
        <w:rPr>
          <w:rFonts w:ascii="StobiSerif Regular" w:hAnsi="StobiSerif Regular"/>
          <w:sz w:val="20"/>
          <w:szCs w:val="20"/>
        </w:rPr>
        <w:t>Nëse</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nuk</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bëhen</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ndryshime</w:t>
      </w:r>
      <w:proofErr w:type="spellEnd"/>
      <w:r w:rsidRPr="000C1F2E">
        <w:rPr>
          <w:rFonts w:ascii="StobiSerif Regular" w:hAnsi="StobiSerif Regular"/>
          <w:sz w:val="20"/>
          <w:szCs w:val="20"/>
        </w:rPr>
        <w:t xml:space="preserve"> </w:t>
      </w:r>
      <w:r>
        <w:rPr>
          <w:rFonts w:ascii="StobiSerif Regular" w:hAnsi="StobiSerif Regular"/>
          <w:sz w:val="20"/>
          <w:szCs w:val="20"/>
          <w:lang w:val="sq-AL"/>
        </w:rPr>
        <w:t xml:space="preserve">dhe plotësime </w:t>
      </w:r>
      <w:proofErr w:type="spellStart"/>
      <w:r w:rsidRPr="000C1F2E">
        <w:rPr>
          <w:rFonts w:ascii="StobiSerif Regular" w:hAnsi="StobiSerif Regular"/>
          <w:sz w:val="20"/>
          <w:szCs w:val="20"/>
        </w:rPr>
        <w:t>në</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Ligjin</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për</w:t>
      </w:r>
      <w:proofErr w:type="spellEnd"/>
      <w:r w:rsidRPr="000C1F2E">
        <w:rPr>
          <w:rFonts w:ascii="StobiSerif Regular" w:hAnsi="StobiSerif Regular"/>
          <w:sz w:val="20"/>
          <w:szCs w:val="20"/>
        </w:rPr>
        <w:t xml:space="preserve"> </w:t>
      </w:r>
      <w:r>
        <w:rPr>
          <w:rFonts w:ascii="StobiSerif Regular" w:hAnsi="StobiSerif Regular"/>
          <w:sz w:val="20"/>
          <w:szCs w:val="20"/>
          <w:lang w:val="sq-AL"/>
        </w:rPr>
        <w:t xml:space="preserve">Përcaktimin e </w:t>
      </w:r>
      <w:proofErr w:type="spellStart"/>
      <w:r w:rsidRPr="000C1F2E">
        <w:rPr>
          <w:rFonts w:ascii="StobiSerif Regular" w:hAnsi="StobiSerif Regular"/>
          <w:sz w:val="20"/>
          <w:szCs w:val="20"/>
        </w:rPr>
        <w:t>Çmime</w:t>
      </w:r>
      <w:proofErr w:type="spellEnd"/>
      <w:r>
        <w:rPr>
          <w:rFonts w:ascii="StobiSerif Regular" w:hAnsi="StobiSerif Regular"/>
          <w:sz w:val="20"/>
          <w:szCs w:val="20"/>
          <w:lang w:val="sq-AL"/>
        </w:rPr>
        <w:t xml:space="preserve">ve të </w:t>
      </w:r>
      <w:r w:rsidRPr="000C1F2E">
        <w:rPr>
          <w:rFonts w:ascii="StobiSerif Regular" w:hAnsi="StobiSerif Regular"/>
          <w:sz w:val="20"/>
          <w:szCs w:val="20"/>
        </w:rPr>
        <w:t xml:space="preserve"> </w:t>
      </w:r>
      <w:proofErr w:type="spellStart"/>
      <w:r w:rsidRPr="000C1F2E">
        <w:rPr>
          <w:rFonts w:ascii="StobiSerif Regular" w:hAnsi="StobiSerif Regular"/>
          <w:sz w:val="20"/>
          <w:szCs w:val="20"/>
        </w:rPr>
        <w:t>Shërbimeve</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të</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Ujit</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dispozitat</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për</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kundërvajtje</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të</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ligjit</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do</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të</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bien</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në</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kundërshtim</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me</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kushtet</w:t>
      </w:r>
      <w:proofErr w:type="spellEnd"/>
      <w:r w:rsidRPr="000C1F2E">
        <w:rPr>
          <w:rFonts w:ascii="StobiSerif Regular" w:hAnsi="StobiSerif Regular"/>
          <w:sz w:val="20"/>
          <w:szCs w:val="20"/>
        </w:rPr>
        <w:t xml:space="preserve"> e </w:t>
      </w:r>
      <w:proofErr w:type="spellStart"/>
      <w:r w:rsidRPr="000C1F2E">
        <w:rPr>
          <w:rFonts w:ascii="StobiSerif Regular" w:hAnsi="StobiSerif Regular"/>
          <w:sz w:val="20"/>
          <w:szCs w:val="20"/>
        </w:rPr>
        <w:t>përgjithshme</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për</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përshkrimin</w:t>
      </w:r>
      <w:proofErr w:type="spellEnd"/>
      <w:r w:rsidRPr="000C1F2E">
        <w:rPr>
          <w:rFonts w:ascii="StobiSerif Regular" w:hAnsi="StobiSerif Regular"/>
          <w:sz w:val="20"/>
          <w:szCs w:val="20"/>
        </w:rPr>
        <w:t xml:space="preserve"> e </w:t>
      </w:r>
      <w:proofErr w:type="spellStart"/>
      <w:r w:rsidRPr="000C1F2E">
        <w:rPr>
          <w:rFonts w:ascii="StobiSerif Regular" w:hAnsi="StobiSerif Regular"/>
          <w:sz w:val="20"/>
          <w:szCs w:val="20"/>
        </w:rPr>
        <w:t>kundërvajtjeve</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dhe</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sanksionet</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për</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kundërvajtje</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kushtet</w:t>
      </w:r>
      <w:proofErr w:type="spellEnd"/>
      <w:r w:rsidRPr="000C1F2E">
        <w:rPr>
          <w:rFonts w:ascii="StobiSerif Regular" w:hAnsi="StobiSerif Regular"/>
          <w:sz w:val="20"/>
          <w:szCs w:val="20"/>
        </w:rPr>
        <w:t xml:space="preserve"> e </w:t>
      </w:r>
      <w:proofErr w:type="spellStart"/>
      <w:r w:rsidRPr="000C1F2E">
        <w:rPr>
          <w:rFonts w:ascii="StobiSerif Regular" w:hAnsi="StobiSerif Regular"/>
          <w:sz w:val="20"/>
          <w:szCs w:val="20"/>
        </w:rPr>
        <w:t>përgjithshme</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për</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përcaktimin</w:t>
      </w:r>
      <w:proofErr w:type="spellEnd"/>
      <w:r w:rsidRPr="000C1F2E">
        <w:rPr>
          <w:rFonts w:ascii="StobiSerif Regular" w:hAnsi="StobiSerif Regular"/>
          <w:sz w:val="20"/>
          <w:szCs w:val="20"/>
        </w:rPr>
        <w:t xml:space="preserve"> e </w:t>
      </w:r>
      <w:proofErr w:type="spellStart"/>
      <w:r w:rsidRPr="000C1F2E">
        <w:rPr>
          <w:rFonts w:ascii="StobiSerif Regular" w:hAnsi="StobiSerif Regular"/>
          <w:sz w:val="20"/>
          <w:szCs w:val="20"/>
        </w:rPr>
        <w:t>përgjegjësisë</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për</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kundërvajtje</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për</w:t>
      </w:r>
      <w:proofErr w:type="spellEnd"/>
      <w:r w:rsidRPr="000C1F2E">
        <w:rPr>
          <w:rFonts w:ascii="StobiSerif Regular" w:hAnsi="StobiSerif Regular"/>
          <w:sz w:val="20"/>
          <w:szCs w:val="20"/>
        </w:rPr>
        <w:t xml:space="preserve"> </w:t>
      </w:r>
      <w:r>
        <w:rPr>
          <w:rFonts w:ascii="StobiSerif Regular" w:hAnsi="StobiSerif Regular"/>
          <w:sz w:val="20"/>
          <w:szCs w:val="20"/>
          <w:lang w:val="sq-AL"/>
        </w:rPr>
        <w:t xml:space="preserve">shqiptimin </w:t>
      </w:r>
      <w:r w:rsidRPr="000C1F2E">
        <w:rPr>
          <w:rFonts w:ascii="StobiSerif Regular" w:hAnsi="StobiSerif Regular"/>
          <w:sz w:val="20"/>
          <w:szCs w:val="20"/>
        </w:rPr>
        <w:t xml:space="preserve"> </w:t>
      </w:r>
      <w:proofErr w:type="spellStart"/>
      <w:r w:rsidRPr="000C1F2E">
        <w:rPr>
          <w:rFonts w:ascii="StobiSerif Regular" w:hAnsi="StobiSerif Regular"/>
          <w:sz w:val="20"/>
          <w:szCs w:val="20"/>
        </w:rPr>
        <w:t>dhe</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ekzekutimin</w:t>
      </w:r>
      <w:proofErr w:type="spellEnd"/>
      <w:r w:rsidRPr="000C1F2E">
        <w:rPr>
          <w:rFonts w:ascii="StobiSerif Regular" w:hAnsi="StobiSerif Regular"/>
          <w:sz w:val="20"/>
          <w:szCs w:val="20"/>
        </w:rPr>
        <w:t xml:space="preserve"> e </w:t>
      </w:r>
      <w:proofErr w:type="spellStart"/>
      <w:r w:rsidRPr="000C1F2E">
        <w:rPr>
          <w:rFonts w:ascii="StobiSerif Regular" w:hAnsi="StobiSerif Regular"/>
          <w:sz w:val="20"/>
          <w:szCs w:val="20"/>
        </w:rPr>
        <w:t>kundërvajtjes</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sanksionet</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si</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dhe</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kompetencat</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për</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procedurën</w:t>
      </w:r>
      <w:proofErr w:type="spellEnd"/>
      <w:r w:rsidRPr="000C1F2E">
        <w:rPr>
          <w:rFonts w:ascii="StobiSerif Regular" w:hAnsi="StobiSerif Regular"/>
          <w:sz w:val="20"/>
          <w:szCs w:val="20"/>
        </w:rPr>
        <w:t xml:space="preserve"> e </w:t>
      </w:r>
      <w:proofErr w:type="spellStart"/>
      <w:r w:rsidRPr="000C1F2E">
        <w:rPr>
          <w:rFonts w:ascii="StobiSerif Regular" w:hAnsi="StobiSerif Regular"/>
          <w:sz w:val="20"/>
          <w:szCs w:val="20"/>
        </w:rPr>
        <w:t>kundërvajtjes</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të</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kryera</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nga</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gjykatat</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dhe</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organet</w:t>
      </w:r>
      <w:proofErr w:type="spellEnd"/>
      <w:r w:rsidRPr="000C1F2E">
        <w:rPr>
          <w:rFonts w:ascii="StobiSerif Regular" w:hAnsi="StobiSerif Regular"/>
          <w:sz w:val="20"/>
          <w:szCs w:val="20"/>
        </w:rPr>
        <w:t xml:space="preserve"> e </w:t>
      </w:r>
      <w:proofErr w:type="spellStart"/>
      <w:r w:rsidRPr="000C1F2E">
        <w:rPr>
          <w:rFonts w:ascii="StobiSerif Regular" w:hAnsi="StobiSerif Regular"/>
          <w:sz w:val="20"/>
          <w:szCs w:val="20"/>
        </w:rPr>
        <w:t>kundërvajtjes</w:t>
      </w:r>
      <w:proofErr w:type="spellEnd"/>
      <w:r w:rsidRPr="000C1F2E">
        <w:rPr>
          <w:rFonts w:ascii="StobiSerif Regular" w:hAnsi="StobiSerif Regular"/>
          <w:sz w:val="20"/>
          <w:szCs w:val="20"/>
        </w:rPr>
        <w:t>.</w:t>
      </w:r>
    </w:p>
    <w:p w14:paraId="29C07372" w14:textId="77777777" w:rsidR="00A001D5" w:rsidRPr="00035998" w:rsidRDefault="00A001D5" w:rsidP="00A001D5">
      <w:pPr>
        <w:tabs>
          <w:tab w:val="left" w:pos="675"/>
        </w:tabs>
        <w:spacing w:line="276" w:lineRule="auto"/>
        <w:rPr>
          <w:rFonts w:ascii="StobiSerifPro" w:hAnsi="StobiSerifPro" w:cs="Calibri"/>
          <w:sz w:val="20"/>
          <w:szCs w:val="20"/>
        </w:rPr>
      </w:pPr>
    </w:p>
    <w:p w14:paraId="57199848" w14:textId="3A599322" w:rsidR="00A001D5" w:rsidRDefault="00A001D5" w:rsidP="00A001D5">
      <w:pPr>
        <w:ind w:firstLine="720"/>
        <w:rPr>
          <w:rFonts w:ascii="StobiSerifPro" w:hAnsi="StobiSerifPro"/>
          <w:sz w:val="20"/>
          <w:szCs w:val="20"/>
        </w:rPr>
      </w:pPr>
      <w:r w:rsidRPr="00035998">
        <w:rPr>
          <w:rFonts w:ascii="StobiSerifPro" w:hAnsi="StobiSerifPro"/>
          <w:sz w:val="20"/>
          <w:szCs w:val="20"/>
        </w:rPr>
        <w:t>3.2</w:t>
      </w:r>
      <w:r>
        <w:rPr>
          <w:rFonts w:ascii="StobiSerifPro" w:hAnsi="StobiSerifPro"/>
          <w:sz w:val="20"/>
          <w:szCs w:val="20"/>
        </w:rPr>
        <w:tab/>
      </w:r>
      <w:r w:rsidRPr="00035998">
        <w:rPr>
          <w:rFonts w:ascii="StobiSerifPro" w:hAnsi="StobiSerifPro"/>
          <w:sz w:val="20"/>
          <w:szCs w:val="20"/>
        </w:rPr>
        <w:t>Опис на можните решенија (опции) за решавање на проблемот</w:t>
      </w:r>
    </w:p>
    <w:p w14:paraId="0BF3E105" w14:textId="3AC7CE4F" w:rsidR="00A001D5" w:rsidRPr="000C7F2E" w:rsidRDefault="00A001D5" w:rsidP="00A001D5">
      <w:pPr>
        <w:ind w:firstLine="720"/>
        <w:rPr>
          <w:rFonts w:ascii="StobiSerifPro" w:hAnsi="StobiSerifPro"/>
          <w:sz w:val="20"/>
          <w:szCs w:val="20"/>
          <w:lang w:val="sq-AL"/>
        </w:rPr>
      </w:pPr>
      <w:r>
        <w:rPr>
          <w:rFonts w:ascii="StobiSerifPro" w:hAnsi="StobiSerifPro"/>
          <w:sz w:val="20"/>
          <w:szCs w:val="20"/>
          <w:lang w:val="sq-AL"/>
        </w:rPr>
        <w:t>3.2</w:t>
      </w:r>
      <w:r>
        <w:rPr>
          <w:rFonts w:ascii="StobiSerifPro" w:hAnsi="StobiSerifPro"/>
          <w:sz w:val="20"/>
          <w:szCs w:val="20"/>
          <w:lang w:val="sq-AL"/>
        </w:rPr>
        <w:tab/>
        <w:t>Përshkrimi zgjidhjeve të mundshme (opsione) për zgjidhjen e problemit</w:t>
      </w:r>
    </w:p>
    <w:p w14:paraId="260C2EA5" w14:textId="77777777" w:rsidR="00A001D5" w:rsidRDefault="00A001D5" w:rsidP="00A001D5">
      <w:pPr>
        <w:tabs>
          <w:tab w:val="left" w:pos="675"/>
        </w:tabs>
        <w:rPr>
          <w:rFonts w:ascii="StobiSerifPro" w:hAnsi="StobiSerifPro"/>
          <w:sz w:val="20"/>
          <w:szCs w:val="20"/>
        </w:rPr>
      </w:pPr>
    </w:p>
    <w:p w14:paraId="47962BFF" w14:textId="77777777" w:rsidR="000471BB" w:rsidRPr="00DB02C3" w:rsidRDefault="000471BB" w:rsidP="000471BB">
      <w:pPr>
        <w:rPr>
          <w:rFonts w:ascii="StobiSerif Regular" w:hAnsi="StobiSerif Regular"/>
          <w:b/>
          <w:bCs/>
          <w:sz w:val="20"/>
          <w:szCs w:val="20"/>
        </w:rPr>
      </w:pPr>
      <w:r w:rsidRPr="00D96CB0">
        <w:rPr>
          <w:rFonts w:ascii="StobiSerif Regular" w:hAnsi="StobiSerif Regular" w:cs="Arial"/>
          <w:b/>
          <w:i/>
          <w:sz w:val="20"/>
          <w:szCs w:val="20"/>
          <w:lang w:val="ru-RU"/>
        </w:rPr>
        <w:t>Опција 1: Да се донесе Предлог Закон</w:t>
      </w:r>
      <w:r w:rsidRPr="00D96CB0">
        <w:rPr>
          <w:rFonts w:ascii="StobiSerif Regular" w:hAnsi="StobiSerif Regular" w:cs="Arial"/>
          <w:b/>
          <w:i/>
          <w:sz w:val="20"/>
          <w:szCs w:val="20"/>
          <w:lang w:val="en-US"/>
        </w:rPr>
        <w:t xml:space="preserve"> </w:t>
      </w:r>
      <w:r w:rsidRPr="00D96CB0">
        <w:rPr>
          <w:rFonts w:ascii="StobiSerif Regular" w:hAnsi="StobiSerif Regular" w:cs="Arial"/>
          <w:b/>
          <w:i/>
          <w:sz w:val="20"/>
          <w:szCs w:val="20"/>
          <w:lang w:val="ru-RU"/>
        </w:rPr>
        <w:t>за измен</w:t>
      </w:r>
      <w:proofErr w:type="spellStart"/>
      <w:r w:rsidRPr="00D96CB0">
        <w:rPr>
          <w:rFonts w:ascii="StobiSerif Regular" w:hAnsi="StobiSerif Regular" w:cs="Arial"/>
          <w:b/>
          <w:i/>
          <w:sz w:val="20"/>
          <w:szCs w:val="20"/>
        </w:rPr>
        <w:t>ување</w:t>
      </w:r>
      <w:proofErr w:type="spellEnd"/>
      <w:r w:rsidRPr="00D96CB0">
        <w:rPr>
          <w:rFonts w:ascii="StobiSerif Regular" w:hAnsi="StobiSerif Regular" w:cs="Arial"/>
          <w:b/>
          <w:i/>
          <w:sz w:val="20"/>
          <w:szCs w:val="20"/>
          <w:lang w:val="ru-RU"/>
        </w:rPr>
        <w:t xml:space="preserve"> и дополнување на </w:t>
      </w:r>
      <w:r w:rsidRPr="00DB02C3">
        <w:rPr>
          <w:rFonts w:ascii="StobiSerif Regular" w:eastAsia="Calibri" w:hAnsi="StobiSerif Regular" w:cs="Calibri"/>
          <w:b/>
          <w:bCs/>
          <w:iCs/>
          <w:sz w:val="20"/>
          <w:szCs w:val="20"/>
        </w:rPr>
        <w:t>Законот за утврдување на цени на водните услуги</w:t>
      </w:r>
    </w:p>
    <w:p w14:paraId="6722A07D" w14:textId="77777777" w:rsidR="000471BB" w:rsidRDefault="000471BB" w:rsidP="000471BB">
      <w:pPr>
        <w:ind w:firstLine="720"/>
        <w:rPr>
          <w:rFonts w:ascii="StobiSerif Regular" w:eastAsia="Calibri" w:hAnsi="StobiSerif Regular" w:cs="Calibri"/>
          <w:iCs/>
          <w:sz w:val="20"/>
          <w:szCs w:val="20"/>
        </w:rPr>
      </w:pPr>
      <w:r w:rsidRPr="00D96CB0">
        <w:rPr>
          <w:rFonts w:ascii="StobiSerif Regular" w:hAnsi="StobiSerif Regular"/>
          <w:sz w:val="20"/>
          <w:szCs w:val="20"/>
        </w:rPr>
        <w:t>Со донесувањето на Предлог Законот за измен</w:t>
      </w:r>
      <w:r>
        <w:rPr>
          <w:rFonts w:ascii="StobiSerif Regular" w:hAnsi="StobiSerif Regular"/>
          <w:sz w:val="20"/>
          <w:szCs w:val="20"/>
        </w:rPr>
        <w:t>ување</w:t>
      </w:r>
      <w:r w:rsidRPr="00D96CB0">
        <w:rPr>
          <w:rFonts w:ascii="StobiSerif Regular" w:hAnsi="StobiSerif Regular"/>
          <w:sz w:val="20"/>
          <w:szCs w:val="20"/>
        </w:rPr>
        <w:t xml:space="preserve"> и дополнување на </w:t>
      </w:r>
      <w:r w:rsidRPr="007B4B5F">
        <w:rPr>
          <w:rFonts w:ascii="StobiSerif Regular" w:eastAsia="Calibri" w:hAnsi="StobiSerif Regular" w:cs="Calibri"/>
          <w:iCs/>
          <w:sz w:val="20"/>
          <w:szCs w:val="20"/>
        </w:rPr>
        <w:t xml:space="preserve">Законот за </w:t>
      </w:r>
      <w:r>
        <w:rPr>
          <w:rFonts w:ascii="StobiSerif Regular" w:eastAsia="Calibri" w:hAnsi="StobiSerif Regular" w:cs="Calibri"/>
          <w:iCs/>
          <w:sz w:val="20"/>
          <w:szCs w:val="20"/>
        </w:rPr>
        <w:t xml:space="preserve">утврдување на цени на водните услуги, износите на пропишаните глоби ќе биде во согласност со новата национална прекршочна политика. Имено, земајќи ги како база претходно утврдените висини на глобите за поединечните прекршочни дела со </w:t>
      </w:r>
      <w:r w:rsidRPr="007B4B5F">
        <w:rPr>
          <w:rFonts w:ascii="StobiSerif Regular" w:eastAsia="Calibri" w:hAnsi="StobiSerif Regular" w:cs="Calibri"/>
          <w:iCs/>
          <w:sz w:val="20"/>
          <w:szCs w:val="20"/>
        </w:rPr>
        <w:t xml:space="preserve">Законот за </w:t>
      </w:r>
      <w:r>
        <w:rPr>
          <w:rFonts w:ascii="StobiSerif Regular" w:eastAsia="Calibri" w:hAnsi="StobiSerif Regular" w:cs="Calibri"/>
          <w:iCs/>
          <w:sz w:val="20"/>
          <w:szCs w:val="20"/>
        </w:rPr>
        <w:t xml:space="preserve">утврдување на цени на водните услуги, ќе биде извршена сразмерна диверзификација на глобите во однос на тоа дали се работи за правно лице кое е микро, мал, среден или голем </w:t>
      </w:r>
      <w:r>
        <w:rPr>
          <w:rFonts w:ascii="StobiSerif Regular" w:eastAsia="Calibri" w:hAnsi="StobiSerif Regular" w:cs="Calibri"/>
          <w:iCs/>
          <w:sz w:val="20"/>
          <w:szCs w:val="20"/>
        </w:rPr>
        <w:lastRenderedPageBreak/>
        <w:t>трговец. Распонот на глобите е изразен во рамките на предвидената можност за изрекување на максимален износ од општите глоби согласно Законот за прекршоците, а во функција на заштитата на здравјето на луѓето, заштитата на природните богатства, животната средина, културното наследство и заштита од природни и други непогоди.</w:t>
      </w:r>
    </w:p>
    <w:p w14:paraId="3673C6DC" w14:textId="77777777" w:rsidR="000471BB" w:rsidRDefault="000471BB" w:rsidP="000471BB">
      <w:pPr>
        <w:ind w:firstLine="720"/>
        <w:rPr>
          <w:rFonts w:ascii="StobiSerif Regular" w:eastAsia="Calibri" w:hAnsi="StobiSerif Regular" w:cs="Calibri"/>
          <w:iCs/>
          <w:sz w:val="20"/>
          <w:szCs w:val="20"/>
        </w:rPr>
      </w:pPr>
      <w:r>
        <w:rPr>
          <w:rFonts w:ascii="StobiSerif Regular" w:eastAsia="Calibri" w:hAnsi="StobiSerif Regular" w:cs="Calibri"/>
          <w:iCs/>
          <w:sz w:val="20"/>
          <w:szCs w:val="20"/>
        </w:rPr>
        <w:t xml:space="preserve"> Истовремено, глобите кои се изрекуваат за физичките лица, одговорните лица во правните лица и службените лица, се во согласност со лимитот воспоставен со Законот за прекршоци, а во пропорционален однос со пропишаните глоби за правните лица. Со намалувањето на висината на глобите, се цели кон правичност и поттикнување на исплатата на глобите, наместо нејзино избегнување.</w:t>
      </w:r>
    </w:p>
    <w:p w14:paraId="12A0AB89" w14:textId="77777777" w:rsidR="000471BB" w:rsidRPr="009327C4" w:rsidRDefault="000471BB" w:rsidP="000471BB">
      <w:pPr>
        <w:ind w:firstLine="720"/>
        <w:rPr>
          <w:rFonts w:ascii="StobiSerif Regular" w:hAnsi="StobiSerif Regular" w:cs="Arial"/>
          <w:sz w:val="20"/>
          <w:szCs w:val="20"/>
        </w:rPr>
      </w:pPr>
      <w:r>
        <w:rPr>
          <w:rFonts w:ascii="StobiSerif Regular" w:eastAsia="Calibri" w:hAnsi="StobiSerif Regular" w:cs="Calibri"/>
          <w:iCs/>
          <w:sz w:val="20"/>
          <w:szCs w:val="20"/>
        </w:rPr>
        <w:t xml:space="preserve">Во согласност со Законот за прекршоци, се врши </w:t>
      </w:r>
      <w:bookmarkStart w:id="6" w:name="_GoBack"/>
      <w:bookmarkEnd w:id="6"/>
      <w:r>
        <w:rPr>
          <w:rFonts w:ascii="StobiSerif Regular" w:eastAsia="Calibri" w:hAnsi="StobiSerif Regular" w:cs="Calibri"/>
          <w:iCs/>
          <w:sz w:val="20"/>
          <w:szCs w:val="20"/>
        </w:rPr>
        <w:t>и усогласување со општите правила за воспоставување на надлежност за водење на прекршочната постапка од страна на прекршочна комисија или суд.</w:t>
      </w:r>
    </w:p>
    <w:p w14:paraId="053809A3" w14:textId="77777777" w:rsidR="00DC6674" w:rsidRDefault="00DC6674" w:rsidP="004931C5">
      <w:pPr>
        <w:rPr>
          <w:rFonts w:ascii="StobiSerif Regular" w:hAnsi="StobiSerif Regular" w:cs="Arial"/>
          <w:b/>
          <w:i/>
          <w:sz w:val="20"/>
          <w:szCs w:val="20"/>
          <w:lang w:val="ru-RU"/>
        </w:rPr>
      </w:pPr>
    </w:p>
    <w:p w14:paraId="3A7FAD70" w14:textId="45771A48" w:rsidR="004931C5" w:rsidRPr="00DB02C3" w:rsidRDefault="004931C5" w:rsidP="004931C5">
      <w:pPr>
        <w:rPr>
          <w:rFonts w:ascii="StobiSerif Regular" w:hAnsi="StobiSerif Regular"/>
          <w:b/>
          <w:bCs/>
          <w:sz w:val="20"/>
          <w:szCs w:val="20"/>
        </w:rPr>
      </w:pPr>
      <w:r w:rsidRPr="000C1F2E">
        <w:rPr>
          <w:rFonts w:ascii="StobiSerif Regular" w:hAnsi="StobiSerif Regular" w:cs="Arial"/>
          <w:b/>
          <w:i/>
          <w:sz w:val="20"/>
          <w:szCs w:val="20"/>
          <w:lang w:val="ru-RU"/>
        </w:rPr>
        <w:t xml:space="preserve">Opsioni 1: Miratimi i një Projektligji për Ndryshimin </w:t>
      </w:r>
      <w:r>
        <w:rPr>
          <w:rFonts w:ascii="StobiSerif Regular" w:hAnsi="StobiSerif Regular" w:cs="Arial"/>
          <w:b/>
          <w:i/>
          <w:sz w:val="20"/>
          <w:szCs w:val="20"/>
          <w:lang w:val="sq-AL"/>
        </w:rPr>
        <w:t xml:space="preserve"> dhe Plotësimin </w:t>
      </w:r>
      <w:r w:rsidRPr="000C1F2E">
        <w:rPr>
          <w:rFonts w:ascii="StobiSerif Regular" w:hAnsi="StobiSerif Regular" w:cs="Arial"/>
          <w:b/>
          <w:i/>
          <w:sz w:val="20"/>
          <w:szCs w:val="20"/>
          <w:lang w:val="ru-RU"/>
        </w:rPr>
        <w:t xml:space="preserve">e Ligjit për </w:t>
      </w:r>
      <w:r>
        <w:rPr>
          <w:rFonts w:ascii="StobiSerif Regular" w:hAnsi="StobiSerif Regular" w:cs="Arial"/>
          <w:b/>
          <w:i/>
          <w:sz w:val="20"/>
          <w:szCs w:val="20"/>
          <w:lang w:val="sq-AL"/>
        </w:rPr>
        <w:t xml:space="preserve">Përcaktimin e </w:t>
      </w:r>
      <w:r w:rsidRPr="000C1F2E">
        <w:rPr>
          <w:rFonts w:ascii="StobiSerif Regular" w:hAnsi="StobiSerif Regular" w:cs="Arial"/>
          <w:b/>
          <w:i/>
          <w:sz w:val="20"/>
          <w:szCs w:val="20"/>
          <w:lang w:val="ru-RU"/>
        </w:rPr>
        <w:t>Çmime</w:t>
      </w:r>
      <w:r>
        <w:rPr>
          <w:rFonts w:ascii="StobiSerif Regular" w:hAnsi="StobiSerif Regular" w:cs="Arial"/>
          <w:b/>
          <w:i/>
          <w:sz w:val="20"/>
          <w:szCs w:val="20"/>
          <w:lang w:val="sq-AL"/>
        </w:rPr>
        <w:t>ve</w:t>
      </w:r>
      <w:r w:rsidRPr="000C1F2E">
        <w:rPr>
          <w:rFonts w:ascii="StobiSerif Regular" w:hAnsi="StobiSerif Regular" w:cs="Arial"/>
          <w:b/>
          <w:i/>
          <w:sz w:val="20"/>
          <w:szCs w:val="20"/>
          <w:lang w:val="ru-RU"/>
        </w:rPr>
        <w:t xml:space="preserve"> </w:t>
      </w:r>
      <w:r>
        <w:rPr>
          <w:rFonts w:ascii="StobiSerif Regular" w:hAnsi="StobiSerif Regular" w:cs="Arial"/>
          <w:b/>
          <w:i/>
          <w:sz w:val="20"/>
          <w:szCs w:val="20"/>
          <w:lang w:val="sq-AL"/>
        </w:rPr>
        <w:t xml:space="preserve">të </w:t>
      </w:r>
      <w:r w:rsidRPr="000C1F2E">
        <w:rPr>
          <w:rFonts w:ascii="StobiSerif Regular" w:hAnsi="StobiSerif Regular" w:cs="Arial"/>
          <w:b/>
          <w:i/>
          <w:sz w:val="20"/>
          <w:szCs w:val="20"/>
          <w:lang w:val="ru-RU"/>
        </w:rPr>
        <w:t>Shërbimeve të Ujit</w:t>
      </w:r>
    </w:p>
    <w:p w14:paraId="4F2D7BFA" w14:textId="77777777" w:rsidR="004931C5" w:rsidRDefault="004931C5" w:rsidP="004931C5">
      <w:pPr>
        <w:ind w:firstLine="720"/>
        <w:rPr>
          <w:rFonts w:ascii="StobiSerif Regular" w:hAnsi="StobiSerif Regular"/>
          <w:sz w:val="20"/>
          <w:szCs w:val="20"/>
        </w:rPr>
      </w:pPr>
      <w:proofErr w:type="spellStart"/>
      <w:r w:rsidRPr="000C1F2E">
        <w:rPr>
          <w:rFonts w:ascii="StobiSerif Regular" w:hAnsi="StobiSerif Regular"/>
          <w:sz w:val="20"/>
          <w:szCs w:val="20"/>
        </w:rPr>
        <w:t>Me</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miratimin</w:t>
      </w:r>
      <w:proofErr w:type="spellEnd"/>
      <w:r w:rsidRPr="000C1F2E">
        <w:rPr>
          <w:rFonts w:ascii="StobiSerif Regular" w:hAnsi="StobiSerif Regular"/>
          <w:sz w:val="20"/>
          <w:szCs w:val="20"/>
        </w:rPr>
        <w:t xml:space="preserve"> e </w:t>
      </w:r>
      <w:proofErr w:type="spellStart"/>
      <w:r w:rsidRPr="000C1F2E">
        <w:rPr>
          <w:rFonts w:ascii="StobiSerif Regular" w:hAnsi="StobiSerif Regular"/>
          <w:sz w:val="20"/>
          <w:szCs w:val="20"/>
        </w:rPr>
        <w:t>Projektligjit</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për</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Ndryshimin</w:t>
      </w:r>
      <w:proofErr w:type="spellEnd"/>
      <w:r w:rsidRPr="000C1F2E">
        <w:rPr>
          <w:rFonts w:ascii="StobiSerif Regular" w:hAnsi="StobiSerif Regular"/>
          <w:sz w:val="20"/>
          <w:szCs w:val="20"/>
        </w:rPr>
        <w:t xml:space="preserve"> </w:t>
      </w:r>
      <w:r>
        <w:rPr>
          <w:rFonts w:ascii="StobiSerif Regular" w:hAnsi="StobiSerif Regular"/>
          <w:sz w:val="20"/>
          <w:szCs w:val="20"/>
          <w:lang w:val="sq-AL"/>
        </w:rPr>
        <w:t xml:space="preserve">dhe Plotësimin </w:t>
      </w:r>
      <w:r w:rsidRPr="000C1F2E">
        <w:rPr>
          <w:rFonts w:ascii="StobiSerif Regular" w:hAnsi="StobiSerif Regular"/>
          <w:sz w:val="20"/>
          <w:szCs w:val="20"/>
        </w:rPr>
        <w:t xml:space="preserve">e </w:t>
      </w:r>
      <w:proofErr w:type="spellStart"/>
      <w:r w:rsidRPr="000C1F2E">
        <w:rPr>
          <w:rFonts w:ascii="StobiSerif Regular" w:hAnsi="StobiSerif Regular"/>
          <w:sz w:val="20"/>
          <w:szCs w:val="20"/>
        </w:rPr>
        <w:t>Ligjit</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për</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Përcaktimin</w:t>
      </w:r>
      <w:proofErr w:type="spellEnd"/>
      <w:r w:rsidRPr="000C1F2E">
        <w:rPr>
          <w:rFonts w:ascii="StobiSerif Regular" w:hAnsi="StobiSerif Regular"/>
          <w:sz w:val="20"/>
          <w:szCs w:val="20"/>
        </w:rPr>
        <w:t xml:space="preserve"> e </w:t>
      </w:r>
      <w:proofErr w:type="spellStart"/>
      <w:r w:rsidRPr="000C1F2E">
        <w:rPr>
          <w:rFonts w:ascii="StobiSerif Regular" w:hAnsi="StobiSerif Regular"/>
          <w:sz w:val="20"/>
          <w:szCs w:val="20"/>
        </w:rPr>
        <w:t>Çmimeve</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të</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Shërbimeve</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të</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Ujit</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shumat</w:t>
      </w:r>
      <w:proofErr w:type="spellEnd"/>
      <w:r w:rsidRPr="000C1F2E">
        <w:rPr>
          <w:rFonts w:ascii="StobiSerif Regular" w:hAnsi="StobiSerif Regular"/>
          <w:sz w:val="20"/>
          <w:szCs w:val="20"/>
        </w:rPr>
        <w:t xml:space="preserve"> e </w:t>
      </w:r>
      <w:proofErr w:type="spellStart"/>
      <w:r w:rsidRPr="000C1F2E">
        <w:rPr>
          <w:rFonts w:ascii="StobiSerif Regular" w:hAnsi="StobiSerif Regular"/>
          <w:sz w:val="20"/>
          <w:szCs w:val="20"/>
        </w:rPr>
        <w:t>gjobave</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të</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përshkruara</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do</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të</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jenë</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në</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përputhje</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me</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politikën</w:t>
      </w:r>
      <w:proofErr w:type="spellEnd"/>
      <w:r w:rsidRPr="000C1F2E">
        <w:rPr>
          <w:rFonts w:ascii="StobiSerif Regular" w:hAnsi="StobiSerif Regular"/>
          <w:sz w:val="20"/>
          <w:szCs w:val="20"/>
        </w:rPr>
        <w:t xml:space="preserve"> e </w:t>
      </w:r>
      <w:proofErr w:type="spellStart"/>
      <w:r w:rsidRPr="000C1F2E">
        <w:rPr>
          <w:rFonts w:ascii="StobiSerif Regular" w:hAnsi="StobiSerif Regular"/>
          <w:sz w:val="20"/>
          <w:szCs w:val="20"/>
        </w:rPr>
        <w:t>re</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kombëtare</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të</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kundërvajtjes</w:t>
      </w:r>
      <w:proofErr w:type="spellEnd"/>
      <w:r w:rsidRPr="000C1F2E">
        <w:rPr>
          <w:rFonts w:ascii="StobiSerif Regular" w:hAnsi="StobiSerif Regular"/>
          <w:sz w:val="20"/>
          <w:szCs w:val="20"/>
        </w:rPr>
        <w:t xml:space="preserve">. </w:t>
      </w:r>
      <w:r>
        <w:rPr>
          <w:rFonts w:ascii="StobiSerif Regular" w:hAnsi="StobiSerif Regular"/>
          <w:sz w:val="20"/>
          <w:szCs w:val="20"/>
          <w:lang w:val="sq-AL"/>
        </w:rPr>
        <w:t>Në fakt</w:t>
      </w:r>
      <w:r w:rsidRPr="000C1F2E">
        <w:rPr>
          <w:rFonts w:ascii="StobiSerif Regular" w:hAnsi="StobiSerif Regular"/>
          <w:sz w:val="20"/>
          <w:szCs w:val="20"/>
        </w:rPr>
        <w:t xml:space="preserve">, </w:t>
      </w:r>
      <w:proofErr w:type="spellStart"/>
      <w:r w:rsidRPr="000C1F2E">
        <w:rPr>
          <w:rFonts w:ascii="StobiSerif Regular" w:hAnsi="StobiSerif Regular"/>
          <w:sz w:val="20"/>
          <w:szCs w:val="20"/>
        </w:rPr>
        <w:t>duke</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marrë</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si</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bazë</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shumat</w:t>
      </w:r>
      <w:proofErr w:type="spellEnd"/>
      <w:r w:rsidRPr="000C1F2E">
        <w:rPr>
          <w:rFonts w:ascii="StobiSerif Regular" w:hAnsi="StobiSerif Regular"/>
          <w:sz w:val="20"/>
          <w:szCs w:val="20"/>
        </w:rPr>
        <w:t xml:space="preserve"> e </w:t>
      </w:r>
      <w:proofErr w:type="spellStart"/>
      <w:r w:rsidRPr="000C1F2E">
        <w:rPr>
          <w:rFonts w:ascii="StobiSerif Regular" w:hAnsi="StobiSerif Regular"/>
          <w:sz w:val="20"/>
          <w:szCs w:val="20"/>
        </w:rPr>
        <w:t>përcaktuara</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më</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parë</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të</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gjobave</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për</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kundërvajtje</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individuale</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me</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Ligjin</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për</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Vendosjen</w:t>
      </w:r>
      <w:proofErr w:type="spellEnd"/>
      <w:r w:rsidRPr="000C1F2E">
        <w:rPr>
          <w:rFonts w:ascii="StobiSerif Regular" w:hAnsi="StobiSerif Regular"/>
          <w:sz w:val="20"/>
          <w:szCs w:val="20"/>
        </w:rPr>
        <w:t xml:space="preserve"> e </w:t>
      </w:r>
      <w:proofErr w:type="spellStart"/>
      <w:r w:rsidRPr="000C1F2E">
        <w:rPr>
          <w:rFonts w:ascii="StobiSerif Regular" w:hAnsi="StobiSerif Regular"/>
          <w:sz w:val="20"/>
          <w:szCs w:val="20"/>
        </w:rPr>
        <w:t>Çmimeve</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të</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Shërbimeve</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të</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Ujit</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do</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të</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kryhet</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një</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diversifikim</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proporcional</w:t>
      </w:r>
      <w:proofErr w:type="spellEnd"/>
      <w:r w:rsidRPr="000C1F2E">
        <w:rPr>
          <w:rFonts w:ascii="StobiSerif Regular" w:hAnsi="StobiSerif Regular"/>
          <w:sz w:val="20"/>
          <w:szCs w:val="20"/>
        </w:rPr>
        <w:t xml:space="preserve"> i </w:t>
      </w:r>
      <w:proofErr w:type="spellStart"/>
      <w:r w:rsidRPr="000C1F2E">
        <w:rPr>
          <w:rFonts w:ascii="StobiSerif Regular" w:hAnsi="StobiSerif Regular"/>
          <w:sz w:val="20"/>
          <w:szCs w:val="20"/>
        </w:rPr>
        <w:t>gjobave</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në</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lidhje</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me</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atë</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nëse</w:t>
      </w:r>
      <w:proofErr w:type="spellEnd"/>
      <w:r w:rsidRPr="000C1F2E">
        <w:rPr>
          <w:rFonts w:ascii="StobiSerif Regular" w:hAnsi="StobiSerif Regular"/>
          <w:sz w:val="20"/>
          <w:szCs w:val="20"/>
        </w:rPr>
        <w:t xml:space="preserve"> </w:t>
      </w:r>
      <w:r>
        <w:rPr>
          <w:rFonts w:ascii="StobiSerif Regular" w:hAnsi="StobiSerif Regular"/>
          <w:sz w:val="20"/>
          <w:szCs w:val="20"/>
          <w:lang w:val="sq-AL"/>
        </w:rPr>
        <w:t xml:space="preserve">bëhet fjalë për një </w:t>
      </w:r>
      <w:r w:rsidRPr="000C1F2E">
        <w:rPr>
          <w:rFonts w:ascii="StobiSerif Regular" w:hAnsi="StobiSerif Regular"/>
          <w:sz w:val="20"/>
          <w:szCs w:val="20"/>
        </w:rPr>
        <w:t xml:space="preserve"> </w:t>
      </w:r>
      <w:proofErr w:type="spellStart"/>
      <w:r w:rsidRPr="000C1F2E">
        <w:rPr>
          <w:rFonts w:ascii="StobiSerif Regular" w:hAnsi="StobiSerif Regular"/>
          <w:sz w:val="20"/>
          <w:szCs w:val="20"/>
        </w:rPr>
        <w:t>person</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juridik</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që</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është</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mikro</w:t>
      </w:r>
      <w:proofErr w:type="spellEnd"/>
      <w:r w:rsidRPr="000C1F2E">
        <w:rPr>
          <w:rFonts w:ascii="StobiSerif Regular" w:hAnsi="StobiSerif Regular"/>
          <w:sz w:val="20"/>
          <w:szCs w:val="20"/>
        </w:rPr>
        <w:t xml:space="preserve">, i </w:t>
      </w:r>
      <w:proofErr w:type="spellStart"/>
      <w:r w:rsidRPr="000C1F2E">
        <w:rPr>
          <w:rFonts w:ascii="StobiSerif Regular" w:hAnsi="StobiSerif Regular"/>
          <w:sz w:val="20"/>
          <w:szCs w:val="20"/>
        </w:rPr>
        <w:t>vogël</w:t>
      </w:r>
      <w:proofErr w:type="spellEnd"/>
      <w:r w:rsidRPr="000C1F2E">
        <w:rPr>
          <w:rFonts w:ascii="StobiSerif Regular" w:hAnsi="StobiSerif Regular"/>
          <w:sz w:val="20"/>
          <w:szCs w:val="20"/>
        </w:rPr>
        <w:t xml:space="preserve">, i </w:t>
      </w:r>
      <w:proofErr w:type="spellStart"/>
      <w:r w:rsidRPr="000C1F2E">
        <w:rPr>
          <w:rFonts w:ascii="StobiSerif Regular" w:hAnsi="StobiSerif Regular"/>
          <w:sz w:val="20"/>
          <w:szCs w:val="20"/>
        </w:rPr>
        <w:t>mesëm</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ose</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tregtar</w:t>
      </w:r>
      <w:proofErr w:type="spellEnd"/>
      <w:r w:rsidRPr="000C1F2E">
        <w:rPr>
          <w:rFonts w:ascii="StobiSerif Regular" w:hAnsi="StobiSerif Regular"/>
          <w:sz w:val="20"/>
          <w:szCs w:val="20"/>
        </w:rPr>
        <w:t xml:space="preserve"> i </w:t>
      </w:r>
      <w:proofErr w:type="spellStart"/>
      <w:r w:rsidRPr="000C1F2E">
        <w:rPr>
          <w:rFonts w:ascii="StobiSerif Regular" w:hAnsi="StobiSerif Regular"/>
          <w:sz w:val="20"/>
          <w:szCs w:val="20"/>
        </w:rPr>
        <w:t>madh</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Diapazoni</w:t>
      </w:r>
      <w:proofErr w:type="spellEnd"/>
      <w:r w:rsidRPr="000C1F2E">
        <w:rPr>
          <w:rFonts w:ascii="StobiSerif Regular" w:hAnsi="StobiSerif Regular"/>
          <w:sz w:val="20"/>
          <w:szCs w:val="20"/>
        </w:rPr>
        <w:t xml:space="preserve"> i </w:t>
      </w:r>
      <w:proofErr w:type="spellStart"/>
      <w:r w:rsidRPr="000C1F2E">
        <w:rPr>
          <w:rFonts w:ascii="StobiSerif Regular" w:hAnsi="StobiSerif Regular"/>
          <w:sz w:val="20"/>
          <w:szCs w:val="20"/>
        </w:rPr>
        <w:t>gjobave</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shprehet</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brenda</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mundësisë</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së</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parashikuar</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për</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vendosjen</w:t>
      </w:r>
      <w:proofErr w:type="spellEnd"/>
      <w:r w:rsidRPr="000C1F2E">
        <w:rPr>
          <w:rFonts w:ascii="StobiSerif Regular" w:hAnsi="StobiSerif Regular"/>
          <w:sz w:val="20"/>
          <w:szCs w:val="20"/>
        </w:rPr>
        <w:t xml:space="preserve"> e </w:t>
      </w:r>
      <w:proofErr w:type="spellStart"/>
      <w:r w:rsidRPr="000C1F2E">
        <w:rPr>
          <w:rFonts w:ascii="StobiSerif Regular" w:hAnsi="StobiSerif Regular"/>
          <w:sz w:val="20"/>
          <w:szCs w:val="20"/>
        </w:rPr>
        <w:t>një</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shume</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maksimale</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të</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gjobave</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të</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përgjithshme</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në</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përputhje</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me</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Ligjin</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për</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Kundërvajtjet</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me</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qëllim</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të</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mbrojtjes</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së</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shëndetit</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të</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njeriut</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mbrojtjes</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së</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burimeve</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natyrore</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mjedisit</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trashëgimisë</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kulturore</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dhe</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mbrojtjes</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nga</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fatkeqësitë</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natyrore</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dhe</w:t>
      </w:r>
      <w:proofErr w:type="spellEnd"/>
      <w:r w:rsidRPr="000C1F2E">
        <w:rPr>
          <w:rFonts w:ascii="StobiSerif Regular" w:hAnsi="StobiSerif Regular"/>
          <w:sz w:val="20"/>
          <w:szCs w:val="20"/>
        </w:rPr>
        <w:t xml:space="preserve"> </w:t>
      </w:r>
      <w:proofErr w:type="spellStart"/>
      <w:r w:rsidRPr="000C1F2E">
        <w:rPr>
          <w:rFonts w:ascii="StobiSerif Regular" w:hAnsi="StobiSerif Regular"/>
          <w:sz w:val="20"/>
          <w:szCs w:val="20"/>
        </w:rPr>
        <w:t>fatkeqësitë</w:t>
      </w:r>
      <w:proofErr w:type="spellEnd"/>
      <w:r w:rsidRPr="000C1F2E">
        <w:rPr>
          <w:rFonts w:ascii="StobiSerif Regular" w:hAnsi="StobiSerif Regular"/>
          <w:sz w:val="20"/>
          <w:szCs w:val="20"/>
        </w:rPr>
        <w:t xml:space="preserve"> e </w:t>
      </w:r>
      <w:proofErr w:type="spellStart"/>
      <w:r w:rsidRPr="000C1F2E">
        <w:rPr>
          <w:rFonts w:ascii="StobiSerif Regular" w:hAnsi="StobiSerif Regular"/>
          <w:sz w:val="20"/>
          <w:szCs w:val="20"/>
        </w:rPr>
        <w:t>tjera</w:t>
      </w:r>
      <w:proofErr w:type="spellEnd"/>
      <w:r w:rsidRPr="000C1F2E">
        <w:rPr>
          <w:rFonts w:ascii="StobiSerif Regular" w:hAnsi="StobiSerif Regular"/>
          <w:sz w:val="20"/>
          <w:szCs w:val="20"/>
        </w:rPr>
        <w:t>. .</w:t>
      </w:r>
    </w:p>
    <w:p w14:paraId="1EF9FAF1" w14:textId="77777777" w:rsidR="004931C5" w:rsidRDefault="004931C5" w:rsidP="004931C5">
      <w:pPr>
        <w:ind w:firstLine="720"/>
        <w:rPr>
          <w:rFonts w:ascii="StobiSerif Regular" w:eastAsia="Calibri" w:hAnsi="StobiSerif Regular" w:cs="Calibri"/>
          <w:iCs/>
          <w:sz w:val="20"/>
          <w:szCs w:val="20"/>
        </w:rPr>
      </w:pPr>
      <w:proofErr w:type="spellStart"/>
      <w:r w:rsidRPr="004B29AE">
        <w:rPr>
          <w:rFonts w:ascii="StobiSerif Regular" w:eastAsia="Calibri" w:hAnsi="StobiSerif Regular" w:cs="Calibri"/>
          <w:iCs/>
          <w:sz w:val="20"/>
          <w:szCs w:val="20"/>
        </w:rPr>
        <w:t>Në</w:t>
      </w:r>
      <w:proofErr w:type="spellEnd"/>
      <w:r w:rsidRPr="004B29AE">
        <w:rPr>
          <w:rFonts w:ascii="StobiSerif Regular" w:eastAsia="Calibri" w:hAnsi="StobiSerif Regular" w:cs="Calibri"/>
          <w:iCs/>
          <w:sz w:val="20"/>
          <w:szCs w:val="20"/>
        </w:rPr>
        <w:t xml:space="preserve"> </w:t>
      </w:r>
      <w:proofErr w:type="spellStart"/>
      <w:r w:rsidRPr="004B29AE">
        <w:rPr>
          <w:rFonts w:ascii="StobiSerif Regular" w:eastAsia="Calibri" w:hAnsi="StobiSerif Regular" w:cs="Calibri"/>
          <w:iCs/>
          <w:sz w:val="20"/>
          <w:szCs w:val="20"/>
        </w:rPr>
        <w:t>të</w:t>
      </w:r>
      <w:proofErr w:type="spellEnd"/>
      <w:r w:rsidRPr="004B29AE">
        <w:rPr>
          <w:rFonts w:ascii="StobiSerif Regular" w:eastAsia="Calibri" w:hAnsi="StobiSerif Regular" w:cs="Calibri"/>
          <w:iCs/>
          <w:sz w:val="20"/>
          <w:szCs w:val="20"/>
        </w:rPr>
        <w:t xml:space="preserve"> </w:t>
      </w:r>
      <w:proofErr w:type="spellStart"/>
      <w:r w:rsidRPr="004B29AE">
        <w:rPr>
          <w:rFonts w:ascii="StobiSerif Regular" w:eastAsia="Calibri" w:hAnsi="StobiSerif Regular" w:cs="Calibri"/>
          <w:iCs/>
          <w:sz w:val="20"/>
          <w:szCs w:val="20"/>
        </w:rPr>
        <w:t>njëjtën</w:t>
      </w:r>
      <w:proofErr w:type="spellEnd"/>
      <w:r w:rsidRPr="004B29AE">
        <w:rPr>
          <w:rFonts w:ascii="StobiSerif Regular" w:eastAsia="Calibri" w:hAnsi="StobiSerif Regular" w:cs="Calibri"/>
          <w:iCs/>
          <w:sz w:val="20"/>
          <w:szCs w:val="20"/>
        </w:rPr>
        <w:t xml:space="preserve"> </w:t>
      </w:r>
      <w:proofErr w:type="spellStart"/>
      <w:r w:rsidRPr="004B29AE">
        <w:rPr>
          <w:rFonts w:ascii="StobiSerif Regular" w:eastAsia="Calibri" w:hAnsi="StobiSerif Regular" w:cs="Calibri"/>
          <w:iCs/>
          <w:sz w:val="20"/>
          <w:szCs w:val="20"/>
        </w:rPr>
        <w:t>kohë</w:t>
      </w:r>
      <w:proofErr w:type="spellEnd"/>
      <w:r w:rsidRPr="004B29AE">
        <w:rPr>
          <w:rFonts w:ascii="StobiSerif Regular" w:eastAsia="Calibri" w:hAnsi="StobiSerif Regular" w:cs="Calibri"/>
          <w:iCs/>
          <w:sz w:val="20"/>
          <w:szCs w:val="20"/>
        </w:rPr>
        <w:t xml:space="preserve">, </w:t>
      </w:r>
      <w:proofErr w:type="spellStart"/>
      <w:r w:rsidRPr="004B29AE">
        <w:rPr>
          <w:rFonts w:ascii="StobiSerif Regular" w:eastAsia="Calibri" w:hAnsi="StobiSerif Regular" w:cs="Calibri"/>
          <w:iCs/>
          <w:sz w:val="20"/>
          <w:szCs w:val="20"/>
        </w:rPr>
        <w:t>gjobat</w:t>
      </w:r>
      <w:proofErr w:type="spellEnd"/>
      <w:r w:rsidRPr="004B29AE">
        <w:rPr>
          <w:rFonts w:ascii="StobiSerif Regular" w:eastAsia="Calibri" w:hAnsi="StobiSerif Regular" w:cs="Calibri"/>
          <w:iCs/>
          <w:sz w:val="20"/>
          <w:szCs w:val="20"/>
        </w:rPr>
        <w:t xml:space="preserve"> e </w:t>
      </w:r>
      <w:proofErr w:type="spellStart"/>
      <w:r w:rsidRPr="004B29AE">
        <w:rPr>
          <w:rFonts w:ascii="StobiSerif Regular" w:eastAsia="Calibri" w:hAnsi="StobiSerif Regular" w:cs="Calibri"/>
          <w:iCs/>
          <w:sz w:val="20"/>
          <w:szCs w:val="20"/>
        </w:rPr>
        <w:t>vendosura</w:t>
      </w:r>
      <w:proofErr w:type="spellEnd"/>
      <w:r w:rsidRPr="004B29AE">
        <w:rPr>
          <w:rFonts w:ascii="StobiSerif Regular" w:eastAsia="Calibri" w:hAnsi="StobiSerif Regular" w:cs="Calibri"/>
          <w:iCs/>
          <w:sz w:val="20"/>
          <w:szCs w:val="20"/>
        </w:rPr>
        <w:t xml:space="preserve"> </w:t>
      </w:r>
      <w:proofErr w:type="spellStart"/>
      <w:r w:rsidRPr="004B29AE">
        <w:rPr>
          <w:rFonts w:ascii="StobiSerif Regular" w:eastAsia="Calibri" w:hAnsi="StobiSerif Regular" w:cs="Calibri"/>
          <w:iCs/>
          <w:sz w:val="20"/>
          <w:szCs w:val="20"/>
        </w:rPr>
        <w:t>për</w:t>
      </w:r>
      <w:proofErr w:type="spellEnd"/>
      <w:r w:rsidRPr="004B29AE">
        <w:rPr>
          <w:rFonts w:ascii="StobiSerif Regular" w:eastAsia="Calibri" w:hAnsi="StobiSerif Regular" w:cs="Calibri"/>
          <w:iCs/>
          <w:sz w:val="20"/>
          <w:szCs w:val="20"/>
        </w:rPr>
        <w:t xml:space="preserve"> </w:t>
      </w:r>
      <w:proofErr w:type="spellStart"/>
      <w:r w:rsidRPr="004B29AE">
        <w:rPr>
          <w:rFonts w:ascii="StobiSerif Regular" w:eastAsia="Calibri" w:hAnsi="StobiSerif Regular" w:cs="Calibri"/>
          <w:iCs/>
          <w:sz w:val="20"/>
          <w:szCs w:val="20"/>
        </w:rPr>
        <w:t>personat</w:t>
      </w:r>
      <w:proofErr w:type="spellEnd"/>
      <w:r w:rsidRPr="004B29AE">
        <w:rPr>
          <w:rFonts w:ascii="StobiSerif Regular" w:eastAsia="Calibri" w:hAnsi="StobiSerif Regular" w:cs="Calibri"/>
          <w:iCs/>
          <w:sz w:val="20"/>
          <w:szCs w:val="20"/>
        </w:rPr>
        <w:t xml:space="preserve"> </w:t>
      </w:r>
      <w:proofErr w:type="spellStart"/>
      <w:r w:rsidRPr="004B29AE">
        <w:rPr>
          <w:rFonts w:ascii="StobiSerif Regular" w:eastAsia="Calibri" w:hAnsi="StobiSerif Regular" w:cs="Calibri"/>
          <w:iCs/>
          <w:sz w:val="20"/>
          <w:szCs w:val="20"/>
        </w:rPr>
        <w:t>fizikë</w:t>
      </w:r>
      <w:proofErr w:type="spellEnd"/>
      <w:r w:rsidRPr="004B29AE">
        <w:rPr>
          <w:rFonts w:ascii="StobiSerif Regular" w:eastAsia="Calibri" w:hAnsi="StobiSerif Regular" w:cs="Calibri"/>
          <w:iCs/>
          <w:sz w:val="20"/>
          <w:szCs w:val="20"/>
        </w:rPr>
        <w:t xml:space="preserve">, </w:t>
      </w:r>
      <w:proofErr w:type="spellStart"/>
      <w:r w:rsidRPr="004B29AE">
        <w:rPr>
          <w:rFonts w:ascii="StobiSerif Regular" w:eastAsia="Calibri" w:hAnsi="StobiSerif Regular" w:cs="Calibri"/>
          <w:iCs/>
          <w:sz w:val="20"/>
          <w:szCs w:val="20"/>
        </w:rPr>
        <w:t>personat</w:t>
      </w:r>
      <w:proofErr w:type="spellEnd"/>
      <w:r w:rsidRPr="004B29AE">
        <w:rPr>
          <w:rFonts w:ascii="StobiSerif Regular" w:eastAsia="Calibri" w:hAnsi="StobiSerif Regular" w:cs="Calibri"/>
          <w:iCs/>
          <w:sz w:val="20"/>
          <w:szCs w:val="20"/>
        </w:rPr>
        <w:t xml:space="preserve"> </w:t>
      </w:r>
      <w:proofErr w:type="spellStart"/>
      <w:r w:rsidRPr="004B29AE">
        <w:rPr>
          <w:rFonts w:ascii="StobiSerif Regular" w:eastAsia="Calibri" w:hAnsi="StobiSerif Regular" w:cs="Calibri"/>
          <w:iCs/>
          <w:sz w:val="20"/>
          <w:szCs w:val="20"/>
        </w:rPr>
        <w:t>përgjegjës</w:t>
      </w:r>
      <w:proofErr w:type="spellEnd"/>
      <w:r w:rsidRPr="004B29AE">
        <w:rPr>
          <w:rFonts w:ascii="StobiSerif Regular" w:eastAsia="Calibri" w:hAnsi="StobiSerif Regular" w:cs="Calibri"/>
          <w:iCs/>
          <w:sz w:val="20"/>
          <w:szCs w:val="20"/>
        </w:rPr>
        <w:t xml:space="preserve"> </w:t>
      </w:r>
      <w:proofErr w:type="spellStart"/>
      <w:r w:rsidRPr="004B29AE">
        <w:rPr>
          <w:rFonts w:ascii="StobiSerif Regular" w:eastAsia="Calibri" w:hAnsi="StobiSerif Regular" w:cs="Calibri"/>
          <w:iCs/>
          <w:sz w:val="20"/>
          <w:szCs w:val="20"/>
        </w:rPr>
        <w:t>në</w:t>
      </w:r>
      <w:proofErr w:type="spellEnd"/>
      <w:r w:rsidRPr="004B29AE">
        <w:rPr>
          <w:rFonts w:ascii="StobiSerif Regular" w:eastAsia="Calibri" w:hAnsi="StobiSerif Regular" w:cs="Calibri"/>
          <w:iCs/>
          <w:sz w:val="20"/>
          <w:szCs w:val="20"/>
        </w:rPr>
        <w:t xml:space="preserve"> </w:t>
      </w:r>
      <w:proofErr w:type="spellStart"/>
      <w:r w:rsidRPr="004B29AE">
        <w:rPr>
          <w:rFonts w:ascii="StobiSerif Regular" w:eastAsia="Calibri" w:hAnsi="StobiSerif Regular" w:cs="Calibri"/>
          <w:iCs/>
          <w:sz w:val="20"/>
          <w:szCs w:val="20"/>
        </w:rPr>
        <w:t>personat</w:t>
      </w:r>
      <w:proofErr w:type="spellEnd"/>
      <w:r w:rsidRPr="004B29AE">
        <w:rPr>
          <w:rFonts w:ascii="StobiSerif Regular" w:eastAsia="Calibri" w:hAnsi="StobiSerif Regular" w:cs="Calibri"/>
          <w:iCs/>
          <w:sz w:val="20"/>
          <w:szCs w:val="20"/>
        </w:rPr>
        <w:t xml:space="preserve"> </w:t>
      </w:r>
      <w:proofErr w:type="spellStart"/>
      <w:r w:rsidRPr="004B29AE">
        <w:rPr>
          <w:rFonts w:ascii="StobiSerif Regular" w:eastAsia="Calibri" w:hAnsi="StobiSerif Regular" w:cs="Calibri"/>
          <w:iCs/>
          <w:sz w:val="20"/>
          <w:szCs w:val="20"/>
        </w:rPr>
        <w:t>juridikë</w:t>
      </w:r>
      <w:proofErr w:type="spellEnd"/>
      <w:r w:rsidRPr="004B29AE">
        <w:rPr>
          <w:rFonts w:ascii="StobiSerif Regular" w:eastAsia="Calibri" w:hAnsi="StobiSerif Regular" w:cs="Calibri"/>
          <w:iCs/>
          <w:sz w:val="20"/>
          <w:szCs w:val="20"/>
        </w:rPr>
        <w:t xml:space="preserve"> </w:t>
      </w:r>
      <w:proofErr w:type="spellStart"/>
      <w:r w:rsidRPr="004B29AE">
        <w:rPr>
          <w:rFonts w:ascii="StobiSerif Regular" w:eastAsia="Calibri" w:hAnsi="StobiSerif Regular" w:cs="Calibri"/>
          <w:iCs/>
          <w:sz w:val="20"/>
          <w:szCs w:val="20"/>
        </w:rPr>
        <w:t>dhe</w:t>
      </w:r>
      <w:proofErr w:type="spellEnd"/>
      <w:r w:rsidRPr="004B29AE">
        <w:rPr>
          <w:rFonts w:ascii="StobiSerif Regular" w:eastAsia="Calibri" w:hAnsi="StobiSerif Regular" w:cs="Calibri"/>
          <w:iCs/>
          <w:sz w:val="20"/>
          <w:szCs w:val="20"/>
        </w:rPr>
        <w:t xml:space="preserve"> </w:t>
      </w:r>
      <w:proofErr w:type="spellStart"/>
      <w:r w:rsidRPr="004B29AE">
        <w:rPr>
          <w:rFonts w:ascii="StobiSerif Regular" w:eastAsia="Calibri" w:hAnsi="StobiSerif Regular" w:cs="Calibri"/>
          <w:iCs/>
          <w:sz w:val="20"/>
          <w:szCs w:val="20"/>
        </w:rPr>
        <w:t>zyrtarët</w:t>
      </w:r>
      <w:proofErr w:type="spellEnd"/>
      <w:r w:rsidRPr="004B29AE">
        <w:rPr>
          <w:rFonts w:ascii="StobiSerif Regular" w:eastAsia="Calibri" w:hAnsi="StobiSerif Regular" w:cs="Calibri"/>
          <w:iCs/>
          <w:sz w:val="20"/>
          <w:szCs w:val="20"/>
        </w:rPr>
        <w:t xml:space="preserve"> </w:t>
      </w:r>
      <w:proofErr w:type="spellStart"/>
      <w:r w:rsidRPr="004B29AE">
        <w:rPr>
          <w:rFonts w:ascii="StobiSerif Regular" w:eastAsia="Calibri" w:hAnsi="StobiSerif Regular" w:cs="Calibri"/>
          <w:iCs/>
          <w:sz w:val="20"/>
          <w:szCs w:val="20"/>
        </w:rPr>
        <w:t>janë</w:t>
      </w:r>
      <w:proofErr w:type="spellEnd"/>
      <w:r w:rsidRPr="004B29AE">
        <w:rPr>
          <w:rFonts w:ascii="StobiSerif Regular" w:eastAsia="Calibri" w:hAnsi="StobiSerif Regular" w:cs="Calibri"/>
          <w:iCs/>
          <w:sz w:val="20"/>
          <w:szCs w:val="20"/>
        </w:rPr>
        <w:t xml:space="preserve"> </w:t>
      </w:r>
      <w:proofErr w:type="spellStart"/>
      <w:r w:rsidRPr="004B29AE">
        <w:rPr>
          <w:rFonts w:ascii="StobiSerif Regular" w:eastAsia="Calibri" w:hAnsi="StobiSerif Regular" w:cs="Calibri"/>
          <w:iCs/>
          <w:sz w:val="20"/>
          <w:szCs w:val="20"/>
        </w:rPr>
        <w:t>në</w:t>
      </w:r>
      <w:proofErr w:type="spellEnd"/>
      <w:r w:rsidRPr="004B29AE">
        <w:rPr>
          <w:rFonts w:ascii="StobiSerif Regular" w:eastAsia="Calibri" w:hAnsi="StobiSerif Regular" w:cs="Calibri"/>
          <w:iCs/>
          <w:sz w:val="20"/>
          <w:szCs w:val="20"/>
        </w:rPr>
        <w:t xml:space="preserve"> </w:t>
      </w:r>
      <w:proofErr w:type="spellStart"/>
      <w:r w:rsidRPr="004B29AE">
        <w:rPr>
          <w:rFonts w:ascii="StobiSerif Regular" w:eastAsia="Calibri" w:hAnsi="StobiSerif Regular" w:cs="Calibri"/>
          <w:iCs/>
          <w:sz w:val="20"/>
          <w:szCs w:val="20"/>
        </w:rPr>
        <w:t>përputhje</w:t>
      </w:r>
      <w:proofErr w:type="spellEnd"/>
      <w:r w:rsidRPr="004B29AE">
        <w:rPr>
          <w:rFonts w:ascii="StobiSerif Regular" w:eastAsia="Calibri" w:hAnsi="StobiSerif Regular" w:cs="Calibri"/>
          <w:iCs/>
          <w:sz w:val="20"/>
          <w:szCs w:val="20"/>
        </w:rPr>
        <w:t xml:space="preserve"> </w:t>
      </w:r>
      <w:proofErr w:type="spellStart"/>
      <w:r w:rsidRPr="004B29AE">
        <w:rPr>
          <w:rFonts w:ascii="StobiSerif Regular" w:eastAsia="Calibri" w:hAnsi="StobiSerif Regular" w:cs="Calibri"/>
          <w:iCs/>
          <w:sz w:val="20"/>
          <w:szCs w:val="20"/>
        </w:rPr>
        <w:t>me</w:t>
      </w:r>
      <w:proofErr w:type="spellEnd"/>
      <w:r w:rsidRPr="004B29AE">
        <w:rPr>
          <w:rFonts w:ascii="StobiSerif Regular" w:eastAsia="Calibri" w:hAnsi="StobiSerif Regular" w:cs="Calibri"/>
          <w:iCs/>
          <w:sz w:val="20"/>
          <w:szCs w:val="20"/>
        </w:rPr>
        <w:t xml:space="preserve"> </w:t>
      </w:r>
      <w:proofErr w:type="spellStart"/>
      <w:r w:rsidRPr="004B29AE">
        <w:rPr>
          <w:rFonts w:ascii="StobiSerif Regular" w:eastAsia="Calibri" w:hAnsi="StobiSerif Regular" w:cs="Calibri"/>
          <w:iCs/>
          <w:sz w:val="20"/>
          <w:szCs w:val="20"/>
        </w:rPr>
        <w:t>kufirin</w:t>
      </w:r>
      <w:proofErr w:type="spellEnd"/>
      <w:r w:rsidRPr="004B29AE">
        <w:rPr>
          <w:rFonts w:ascii="StobiSerif Regular" w:eastAsia="Calibri" w:hAnsi="StobiSerif Regular" w:cs="Calibri"/>
          <w:iCs/>
          <w:sz w:val="20"/>
          <w:szCs w:val="20"/>
        </w:rPr>
        <w:t xml:space="preserve"> e </w:t>
      </w:r>
      <w:proofErr w:type="spellStart"/>
      <w:r w:rsidRPr="004B29AE">
        <w:rPr>
          <w:rFonts w:ascii="StobiSerif Regular" w:eastAsia="Calibri" w:hAnsi="StobiSerif Regular" w:cs="Calibri"/>
          <w:iCs/>
          <w:sz w:val="20"/>
          <w:szCs w:val="20"/>
        </w:rPr>
        <w:t>përcaktuar</w:t>
      </w:r>
      <w:proofErr w:type="spellEnd"/>
      <w:r w:rsidRPr="004B29AE">
        <w:rPr>
          <w:rFonts w:ascii="StobiSerif Regular" w:eastAsia="Calibri" w:hAnsi="StobiSerif Regular" w:cs="Calibri"/>
          <w:iCs/>
          <w:sz w:val="20"/>
          <w:szCs w:val="20"/>
        </w:rPr>
        <w:t xml:space="preserve"> </w:t>
      </w:r>
      <w:proofErr w:type="spellStart"/>
      <w:r w:rsidRPr="004B29AE">
        <w:rPr>
          <w:rFonts w:ascii="StobiSerif Regular" w:eastAsia="Calibri" w:hAnsi="StobiSerif Regular" w:cs="Calibri"/>
          <w:iCs/>
          <w:sz w:val="20"/>
          <w:szCs w:val="20"/>
        </w:rPr>
        <w:t>me</w:t>
      </w:r>
      <w:proofErr w:type="spellEnd"/>
      <w:r w:rsidRPr="004B29AE">
        <w:rPr>
          <w:rFonts w:ascii="StobiSerif Regular" w:eastAsia="Calibri" w:hAnsi="StobiSerif Regular" w:cs="Calibri"/>
          <w:iCs/>
          <w:sz w:val="20"/>
          <w:szCs w:val="20"/>
        </w:rPr>
        <w:t xml:space="preserve"> </w:t>
      </w:r>
      <w:proofErr w:type="spellStart"/>
      <w:r w:rsidRPr="004B29AE">
        <w:rPr>
          <w:rFonts w:ascii="StobiSerif Regular" w:eastAsia="Calibri" w:hAnsi="StobiSerif Regular" w:cs="Calibri"/>
          <w:iCs/>
          <w:sz w:val="20"/>
          <w:szCs w:val="20"/>
        </w:rPr>
        <w:t>Ligjin</w:t>
      </w:r>
      <w:proofErr w:type="spellEnd"/>
      <w:r w:rsidRPr="004B29AE">
        <w:rPr>
          <w:rFonts w:ascii="StobiSerif Regular" w:eastAsia="Calibri" w:hAnsi="StobiSerif Regular" w:cs="Calibri"/>
          <w:iCs/>
          <w:sz w:val="20"/>
          <w:szCs w:val="20"/>
        </w:rPr>
        <w:t xml:space="preserve"> </w:t>
      </w:r>
      <w:proofErr w:type="spellStart"/>
      <w:r w:rsidRPr="004B29AE">
        <w:rPr>
          <w:rFonts w:ascii="StobiSerif Regular" w:eastAsia="Calibri" w:hAnsi="StobiSerif Regular" w:cs="Calibri"/>
          <w:iCs/>
          <w:sz w:val="20"/>
          <w:szCs w:val="20"/>
        </w:rPr>
        <w:t>për</w:t>
      </w:r>
      <w:proofErr w:type="spellEnd"/>
      <w:r w:rsidRPr="004B29AE">
        <w:rPr>
          <w:rFonts w:ascii="StobiSerif Regular" w:eastAsia="Calibri" w:hAnsi="StobiSerif Regular" w:cs="Calibri"/>
          <w:iCs/>
          <w:sz w:val="20"/>
          <w:szCs w:val="20"/>
        </w:rPr>
        <w:t xml:space="preserve"> </w:t>
      </w:r>
      <w:proofErr w:type="spellStart"/>
      <w:r w:rsidRPr="004B29AE">
        <w:rPr>
          <w:rFonts w:ascii="StobiSerif Regular" w:eastAsia="Calibri" w:hAnsi="StobiSerif Regular" w:cs="Calibri"/>
          <w:iCs/>
          <w:sz w:val="20"/>
          <w:szCs w:val="20"/>
        </w:rPr>
        <w:t>Kundërvajtjet</w:t>
      </w:r>
      <w:proofErr w:type="spellEnd"/>
      <w:r w:rsidRPr="004B29AE">
        <w:rPr>
          <w:rFonts w:ascii="StobiSerif Regular" w:eastAsia="Calibri" w:hAnsi="StobiSerif Regular" w:cs="Calibri"/>
          <w:iCs/>
          <w:sz w:val="20"/>
          <w:szCs w:val="20"/>
        </w:rPr>
        <w:t xml:space="preserve">, </w:t>
      </w:r>
      <w:proofErr w:type="spellStart"/>
      <w:r w:rsidRPr="004B29AE">
        <w:rPr>
          <w:rFonts w:ascii="StobiSerif Regular" w:eastAsia="Calibri" w:hAnsi="StobiSerif Regular" w:cs="Calibri"/>
          <w:iCs/>
          <w:sz w:val="20"/>
          <w:szCs w:val="20"/>
        </w:rPr>
        <w:t>dhe</w:t>
      </w:r>
      <w:proofErr w:type="spellEnd"/>
      <w:r w:rsidRPr="004B29AE">
        <w:rPr>
          <w:rFonts w:ascii="StobiSerif Regular" w:eastAsia="Calibri" w:hAnsi="StobiSerif Regular" w:cs="Calibri"/>
          <w:iCs/>
          <w:sz w:val="20"/>
          <w:szCs w:val="20"/>
        </w:rPr>
        <w:t xml:space="preserve"> </w:t>
      </w:r>
      <w:proofErr w:type="spellStart"/>
      <w:r w:rsidRPr="004B29AE">
        <w:rPr>
          <w:rFonts w:ascii="StobiSerif Regular" w:eastAsia="Calibri" w:hAnsi="StobiSerif Regular" w:cs="Calibri"/>
          <w:iCs/>
          <w:sz w:val="20"/>
          <w:szCs w:val="20"/>
        </w:rPr>
        <w:t>në</w:t>
      </w:r>
      <w:proofErr w:type="spellEnd"/>
      <w:r w:rsidRPr="004B29AE">
        <w:rPr>
          <w:rFonts w:ascii="StobiSerif Regular" w:eastAsia="Calibri" w:hAnsi="StobiSerif Regular" w:cs="Calibri"/>
          <w:iCs/>
          <w:sz w:val="20"/>
          <w:szCs w:val="20"/>
        </w:rPr>
        <w:t xml:space="preserve"> </w:t>
      </w:r>
      <w:proofErr w:type="spellStart"/>
      <w:r w:rsidRPr="004B29AE">
        <w:rPr>
          <w:rFonts w:ascii="StobiSerif Regular" w:eastAsia="Calibri" w:hAnsi="StobiSerif Regular" w:cs="Calibri"/>
          <w:iCs/>
          <w:sz w:val="20"/>
          <w:szCs w:val="20"/>
        </w:rPr>
        <w:t>proporcion</w:t>
      </w:r>
      <w:proofErr w:type="spellEnd"/>
      <w:r w:rsidRPr="004B29AE">
        <w:rPr>
          <w:rFonts w:ascii="StobiSerif Regular" w:eastAsia="Calibri" w:hAnsi="StobiSerif Regular" w:cs="Calibri"/>
          <w:iCs/>
          <w:sz w:val="20"/>
          <w:szCs w:val="20"/>
        </w:rPr>
        <w:t xml:space="preserve"> </w:t>
      </w:r>
      <w:proofErr w:type="spellStart"/>
      <w:r w:rsidRPr="004B29AE">
        <w:rPr>
          <w:rFonts w:ascii="StobiSerif Regular" w:eastAsia="Calibri" w:hAnsi="StobiSerif Regular" w:cs="Calibri"/>
          <w:iCs/>
          <w:sz w:val="20"/>
          <w:szCs w:val="20"/>
        </w:rPr>
        <w:t>me</w:t>
      </w:r>
      <w:proofErr w:type="spellEnd"/>
      <w:r w:rsidRPr="004B29AE">
        <w:rPr>
          <w:rFonts w:ascii="StobiSerif Regular" w:eastAsia="Calibri" w:hAnsi="StobiSerif Regular" w:cs="Calibri"/>
          <w:iCs/>
          <w:sz w:val="20"/>
          <w:szCs w:val="20"/>
        </w:rPr>
        <w:t xml:space="preserve"> </w:t>
      </w:r>
      <w:proofErr w:type="spellStart"/>
      <w:r w:rsidRPr="004B29AE">
        <w:rPr>
          <w:rFonts w:ascii="StobiSerif Regular" w:eastAsia="Calibri" w:hAnsi="StobiSerif Regular" w:cs="Calibri"/>
          <w:iCs/>
          <w:sz w:val="20"/>
          <w:szCs w:val="20"/>
        </w:rPr>
        <w:t>gjobat</w:t>
      </w:r>
      <w:proofErr w:type="spellEnd"/>
      <w:r w:rsidRPr="004B29AE">
        <w:rPr>
          <w:rFonts w:ascii="StobiSerif Regular" w:eastAsia="Calibri" w:hAnsi="StobiSerif Regular" w:cs="Calibri"/>
          <w:iCs/>
          <w:sz w:val="20"/>
          <w:szCs w:val="20"/>
        </w:rPr>
        <w:t xml:space="preserve"> e </w:t>
      </w:r>
      <w:proofErr w:type="spellStart"/>
      <w:r w:rsidRPr="004B29AE">
        <w:rPr>
          <w:rFonts w:ascii="StobiSerif Regular" w:eastAsia="Calibri" w:hAnsi="StobiSerif Regular" w:cs="Calibri"/>
          <w:iCs/>
          <w:sz w:val="20"/>
          <w:szCs w:val="20"/>
        </w:rPr>
        <w:t>përcaktuara</w:t>
      </w:r>
      <w:proofErr w:type="spellEnd"/>
      <w:r w:rsidRPr="004B29AE">
        <w:rPr>
          <w:rFonts w:ascii="StobiSerif Regular" w:eastAsia="Calibri" w:hAnsi="StobiSerif Regular" w:cs="Calibri"/>
          <w:iCs/>
          <w:sz w:val="20"/>
          <w:szCs w:val="20"/>
        </w:rPr>
        <w:t xml:space="preserve"> </w:t>
      </w:r>
      <w:proofErr w:type="spellStart"/>
      <w:r w:rsidRPr="004B29AE">
        <w:rPr>
          <w:rFonts w:ascii="StobiSerif Regular" w:eastAsia="Calibri" w:hAnsi="StobiSerif Regular" w:cs="Calibri"/>
          <w:iCs/>
          <w:sz w:val="20"/>
          <w:szCs w:val="20"/>
        </w:rPr>
        <w:t>për</w:t>
      </w:r>
      <w:proofErr w:type="spellEnd"/>
      <w:r w:rsidRPr="004B29AE">
        <w:rPr>
          <w:rFonts w:ascii="StobiSerif Regular" w:eastAsia="Calibri" w:hAnsi="StobiSerif Regular" w:cs="Calibri"/>
          <w:iCs/>
          <w:sz w:val="20"/>
          <w:szCs w:val="20"/>
        </w:rPr>
        <w:t xml:space="preserve"> </w:t>
      </w:r>
      <w:proofErr w:type="spellStart"/>
      <w:r w:rsidRPr="004B29AE">
        <w:rPr>
          <w:rFonts w:ascii="StobiSerif Regular" w:eastAsia="Calibri" w:hAnsi="StobiSerif Regular" w:cs="Calibri"/>
          <w:iCs/>
          <w:sz w:val="20"/>
          <w:szCs w:val="20"/>
        </w:rPr>
        <w:t>personat</w:t>
      </w:r>
      <w:proofErr w:type="spellEnd"/>
      <w:r w:rsidRPr="004B29AE">
        <w:rPr>
          <w:rFonts w:ascii="StobiSerif Regular" w:eastAsia="Calibri" w:hAnsi="StobiSerif Regular" w:cs="Calibri"/>
          <w:iCs/>
          <w:sz w:val="20"/>
          <w:szCs w:val="20"/>
        </w:rPr>
        <w:t xml:space="preserve"> </w:t>
      </w:r>
      <w:proofErr w:type="spellStart"/>
      <w:r w:rsidRPr="004B29AE">
        <w:rPr>
          <w:rFonts w:ascii="StobiSerif Regular" w:eastAsia="Calibri" w:hAnsi="StobiSerif Regular" w:cs="Calibri"/>
          <w:iCs/>
          <w:sz w:val="20"/>
          <w:szCs w:val="20"/>
        </w:rPr>
        <w:t>juridikë</w:t>
      </w:r>
      <w:proofErr w:type="spellEnd"/>
      <w:r w:rsidRPr="004B29AE">
        <w:rPr>
          <w:rFonts w:ascii="StobiSerif Regular" w:eastAsia="Calibri" w:hAnsi="StobiSerif Regular" w:cs="Calibri"/>
          <w:iCs/>
          <w:sz w:val="20"/>
          <w:szCs w:val="20"/>
        </w:rPr>
        <w:t xml:space="preserve">. </w:t>
      </w:r>
      <w:proofErr w:type="spellStart"/>
      <w:r w:rsidRPr="004B29AE">
        <w:rPr>
          <w:rFonts w:ascii="StobiSerif Regular" w:eastAsia="Calibri" w:hAnsi="StobiSerif Regular" w:cs="Calibri"/>
          <w:iCs/>
          <w:sz w:val="20"/>
          <w:szCs w:val="20"/>
        </w:rPr>
        <w:t>Duke</w:t>
      </w:r>
      <w:proofErr w:type="spellEnd"/>
      <w:r w:rsidRPr="004B29AE">
        <w:rPr>
          <w:rFonts w:ascii="StobiSerif Regular" w:eastAsia="Calibri" w:hAnsi="StobiSerif Regular" w:cs="Calibri"/>
          <w:iCs/>
          <w:sz w:val="20"/>
          <w:szCs w:val="20"/>
        </w:rPr>
        <w:t xml:space="preserve"> </w:t>
      </w:r>
      <w:proofErr w:type="spellStart"/>
      <w:r w:rsidRPr="004B29AE">
        <w:rPr>
          <w:rFonts w:ascii="StobiSerif Regular" w:eastAsia="Calibri" w:hAnsi="StobiSerif Regular" w:cs="Calibri"/>
          <w:iCs/>
          <w:sz w:val="20"/>
          <w:szCs w:val="20"/>
        </w:rPr>
        <w:t>ulur</w:t>
      </w:r>
      <w:proofErr w:type="spellEnd"/>
      <w:r w:rsidRPr="004B29AE">
        <w:rPr>
          <w:rFonts w:ascii="StobiSerif Regular" w:eastAsia="Calibri" w:hAnsi="StobiSerif Regular" w:cs="Calibri"/>
          <w:iCs/>
          <w:sz w:val="20"/>
          <w:szCs w:val="20"/>
        </w:rPr>
        <w:t xml:space="preserve"> </w:t>
      </w:r>
      <w:proofErr w:type="spellStart"/>
      <w:r w:rsidRPr="004B29AE">
        <w:rPr>
          <w:rFonts w:ascii="StobiSerif Regular" w:eastAsia="Calibri" w:hAnsi="StobiSerif Regular" w:cs="Calibri"/>
          <w:iCs/>
          <w:sz w:val="20"/>
          <w:szCs w:val="20"/>
        </w:rPr>
        <w:t>shumën</w:t>
      </w:r>
      <w:proofErr w:type="spellEnd"/>
      <w:r w:rsidRPr="004B29AE">
        <w:rPr>
          <w:rFonts w:ascii="StobiSerif Regular" w:eastAsia="Calibri" w:hAnsi="StobiSerif Regular" w:cs="Calibri"/>
          <w:iCs/>
          <w:sz w:val="20"/>
          <w:szCs w:val="20"/>
        </w:rPr>
        <w:t xml:space="preserve"> e </w:t>
      </w:r>
      <w:proofErr w:type="spellStart"/>
      <w:r w:rsidRPr="004B29AE">
        <w:rPr>
          <w:rFonts w:ascii="StobiSerif Regular" w:eastAsia="Calibri" w:hAnsi="StobiSerif Regular" w:cs="Calibri"/>
          <w:iCs/>
          <w:sz w:val="20"/>
          <w:szCs w:val="20"/>
        </w:rPr>
        <w:t>gjobave</w:t>
      </w:r>
      <w:proofErr w:type="spellEnd"/>
      <w:r w:rsidRPr="004B29AE">
        <w:rPr>
          <w:rFonts w:ascii="StobiSerif Regular" w:eastAsia="Calibri" w:hAnsi="StobiSerif Regular" w:cs="Calibri"/>
          <w:iCs/>
          <w:sz w:val="20"/>
          <w:szCs w:val="20"/>
        </w:rPr>
        <w:t xml:space="preserve">, </w:t>
      </w:r>
      <w:proofErr w:type="spellStart"/>
      <w:r w:rsidRPr="004B29AE">
        <w:rPr>
          <w:rFonts w:ascii="StobiSerif Regular" w:eastAsia="Calibri" w:hAnsi="StobiSerif Regular" w:cs="Calibri"/>
          <w:iCs/>
          <w:sz w:val="20"/>
          <w:szCs w:val="20"/>
        </w:rPr>
        <w:t>qëllimi</w:t>
      </w:r>
      <w:proofErr w:type="spellEnd"/>
      <w:r w:rsidRPr="004B29AE">
        <w:rPr>
          <w:rFonts w:ascii="StobiSerif Regular" w:eastAsia="Calibri" w:hAnsi="StobiSerif Regular" w:cs="Calibri"/>
          <w:iCs/>
          <w:sz w:val="20"/>
          <w:szCs w:val="20"/>
        </w:rPr>
        <w:t xml:space="preserve"> </w:t>
      </w:r>
      <w:proofErr w:type="spellStart"/>
      <w:r w:rsidRPr="004B29AE">
        <w:rPr>
          <w:rFonts w:ascii="StobiSerif Regular" w:eastAsia="Calibri" w:hAnsi="StobiSerif Regular" w:cs="Calibri"/>
          <w:iCs/>
          <w:sz w:val="20"/>
          <w:szCs w:val="20"/>
        </w:rPr>
        <w:t>është</w:t>
      </w:r>
      <w:proofErr w:type="spellEnd"/>
      <w:r w:rsidRPr="004B29AE">
        <w:rPr>
          <w:rFonts w:ascii="StobiSerif Regular" w:eastAsia="Calibri" w:hAnsi="StobiSerif Regular" w:cs="Calibri"/>
          <w:iCs/>
          <w:sz w:val="20"/>
          <w:szCs w:val="20"/>
        </w:rPr>
        <w:t xml:space="preserve"> </w:t>
      </w:r>
      <w:proofErr w:type="spellStart"/>
      <w:r w:rsidRPr="004B29AE">
        <w:rPr>
          <w:rFonts w:ascii="StobiSerif Regular" w:eastAsia="Calibri" w:hAnsi="StobiSerif Regular" w:cs="Calibri"/>
          <w:iCs/>
          <w:sz w:val="20"/>
          <w:szCs w:val="20"/>
        </w:rPr>
        <w:t>që</w:t>
      </w:r>
      <w:proofErr w:type="spellEnd"/>
      <w:r w:rsidRPr="004B29AE">
        <w:rPr>
          <w:rFonts w:ascii="StobiSerif Regular" w:eastAsia="Calibri" w:hAnsi="StobiSerif Regular" w:cs="Calibri"/>
          <w:iCs/>
          <w:sz w:val="20"/>
          <w:szCs w:val="20"/>
        </w:rPr>
        <w:t xml:space="preserve"> </w:t>
      </w:r>
      <w:proofErr w:type="spellStart"/>
      <w:r w:rsidRPr="004B29AE">
        <w:rPr>
          <w:rFonts w:ascii="StobiSerif Regular" w:eastAsia="Calibri" w:hAnsi="StobiSerif Regular" w:cs="Calibri"/>
          <w:iCs/>
          <w:sz w:val="20"/>
          <w:szCs w:val="20"/>
        </w:rPr>
        <w:t>të</w:t>
      </w:r>
      <w:proofErr w:type="spellEnd"/>
      <w:r w:rsidRPr="004B29AE">
        <w:rPr>
          <w:rFonts w:ascii="StobiSerif Regular" w:eastAsia="Calibri" w:hAnsi="StobiSerif Regular" w:cs="Calibri"/>
          <w:iCs/>
          <w:sz w:val="20"/>
          <w:szCs w:val="20"/>
        </w:rPr>
        <w:t xml:space="preserve"> </w:t>
      </w:r>
      <w:proofErr w:type="spellStart"/>
      <w:r w:rsidRPr="004B29AE">
        <w:rPr>
          <w:rFonts w:ascii="StobiSerif Regular" w:eastAsia="Calibri" w:hAnsi="StobiSerif Regular" w:cs="Calibri"/>
          <w:iCs/>
          <w:sz w:val="20"/>
          <w:szCs w:val="20"/>
        </w:rPr>
        <w:t>jemi</w:t>
      </w:r>
      <w:proofErr w:type="spellEnd"/>
      <w:r w:rsidRPr="004B29AE">
        <w:rPr>
          <w:rFonts w:ascii="StobiSerif Regular" w:eastAsia="Calibri" w:hAnsi="StobiSerif Regular" w:cs="Calibri"/>
          <w:iCs/>
          <w:sz w:val="20"/>
          <w:szCs w:val="20"/>
        </w:rPr>
        <w:t xml:space="preserve"> </w:t>
      </w:r>
      <w:proofErr w:type="spellStart"/>
      <w:r w:rsidRPr="004B29AE">
        <w:rPr>
          <w:rFonts w:ascii="StobiSerif Regular" w:eastAsia="Calibri" w:hAnsi="StobiSerif Regular" w:cs="Calibri"/>
          <w:iCs/>
          <w:sz w:val="20"/>
          <w:szCs w:val="20"/>
        </w:rPr>
        <w:t>të</w:t>
      </w:r>
      <w:proofErr w:type="spellEnd"/>
      <w:r w:rsidRPr="004B29AE">
        <w:rPr>
          <w:rFonts w:ascii="StobiSerif Regular" w:eastAsia="Calibri" w:hAnsi="StobiSerif Regular" w:cs="Calibri"/>
          <w:iCs/>
          <w:sz w:val="20"/>
          <w:szCs w:val="20"/>
        </w:rPr>
        <w:t xml:space="preserve"> </w:t>
      </w:r>
      <w:proofErr w:type="spellStart"/>
      <w:r w:rsidRPr="004B29AE">
        <w:rPr>
          <w:rFonts w:ascii="StobiSerif Regular" w:eastAsia="Calibri" w:hAnsi="StobiSerif Regular" w:cs="Calibri"/>
          <w:iCs/>
          <w:sz w:val="20"/>
          <w:szCs w:val="20"/>
        </w:rPr>
        <w:t>drejtë</w:t>
      </w:r>
      <w:proofErr w:type="spellEnd"/>
      <w:r w:rsidRPr="004B29AE">
        <w:rPr>
          <w:rFonts w:ascii="StobiSerif Regular" w:eastAsia="Calibri" w:hAnsi="StobiSerif Regular" w:cs="Calibri"/>
          <w:iCs/>
          <w:sz w:val="20"/>
          <w:szCs w:val="20"/>
        </w:rPr>
        <w:t xml:space="preserve"> </w:t>
      </w:r>
      <w:proofErr w:type="spellStart"/>
      <w:r w:rsidRPr="004B29AE">
        <w:rPr>
          <w:rFonts w:ascii="StobiSerif Regular" w:eastAsia="Calibri" w:hAnsi="StobiSerif Regular" w:cs="Calibri"/>
          <w:iCs/>
          <w:sz w:val="20"/>
          <w:szCs w:val="20"/>
        </w:rPr>
        <w:t>dhe</w:t>
      </w:r>
      <w:proofErr w:type="spellEnd"/>
      <w:r w:rsidRPr="004B29AE">
        <w:rPr>
          <w:rFonts w:ascii="StobiSerif Regular" w:eastAsia="Calibri" w:hAnsi="StobiSerif Regular" w:cs="Calibri"/>
          <w:iCs/>
          <w:sz w:val="20"/>
          <w:szCs w:val="20"/>
        </w:rPr>
        <w:t xml:space="preserve"> </w:t>
      </w:r>
      <w:proofErr w:type="spellStart"/>
      <w:r w:rsidRPr="004B29AE">
        <w:rPr>
          <w:rFonts w:ascii="StobiSerif Regular" w:eastAsia="Calibri" w:hAnsi="StobiSerif Regular" w:cs="Calibri"/>
          <w:iCs/>
          <w:sz w:val="20"/>
          <w:szCs w:val="20"/>
        </w:rPr>
        <w:t>të</w:t>
      </w:r>
      <w:proofErr w:type="spellEnd"/>
      <w:r w:rsidRPr="004B29AE">
        <w:rPr>
          <w:rFonts w:ascii="StobiSerif Regular" w:eastAsia="Calibri" w:hAnsi="StobiSerif Regular" w:cs="Calibri"/>
          <w:iCs/>
          <w:sz w:val="20"/>
          <w:szCs w:val="20"/>
        </w:rPr>
        <w:t xml:space="preserve"> </w:t>
      </w:r>
      <w:proofErr w:type="spellStart"/>
      <w:r w:rsidRPr="004B29AE">
        <w:rPr>
          <w:rFonts w:ascii="StobiSerif Regular" w:eastAsia="Calibri" w:hAnsi="StobiSerif Regular" w:cs="Calibri"/>
          <w:iCs/>
          <w:sz w:val="20"/>
          <w:szCs w:val="20"/>
        </w:rPr>
        <w:t>inkurajojmë</w:t>
      </w:r>
      <w:proofErr w:type="spellEnd"/>
      <w:r w:rsidRPr="004B29AE">
        <w:rPr>
          <w:rFonts w:ascii="StobiSerif Regular" w:eastAsia="Calibri" w:hAnsi="StobiSerif Regular" w:cs="Calibri"/>
          <w:iCs/>
          <w:sz w:val="20"/>
          <w:szCs w:val="20"/>
        </w:rPr>
        <w:t xml:space="preserve"> </w:t>
      </w:r>
      <w:proofErr w:type="spellStart"/>
      <w:r w:rsidRPr="004B29AE">
        <w:rPr>
          <w:rFonts w:ascii="StobiSerif Regular" w:eastAsia="Calibri" w:hAnsi="StobiSerif Regular" w:cs="Calibri"/>
          <w:iCs/>
          <w:sz w:val="20"/>
          <w:szCs w:val="20"/>
        </w:rPr>
        <w:t>pagimin</w:t>
      </w:r>
      <w:proofErr w:type="spellEnd"/>
      <w:r w:rsidRPr="004B29AE">
        <w:rPr>
          <w:rFonts w:ascii="StobiSerif Regular" w:eastAsia="Calibri" w:hAnsi="StobiSerif Regular" w:cs="Calibri"/>
          <w:iCs/>
          <w:sz w:val="20"/>
          <w:szCs w:val="20"/>
        </w:rPr>
        <w:t xml:space="preserve"> e </w:t>
      </w:r>
      <w:proofErr w:type="spellStart"/>
      <w:r w:rsidRPr="004B29AE">
        <w:rPr>
          <w:rFonts w:ascii="StobiSerif Regular" w:eastAsia="Calibri" w:hAnsi="StobiSerif Regular" w:cs="Calibri"/>
          <w:iCs/>
          <w:sz w:val="20"/>
          <w:szCs w:val="20"/>
        </w:rPr>
        <w:t>gjobave</w:t>
      </w:r>
      <w:proofErr w:type="spellEnd"/>
      <w:r w:rsidRPr="004B29AE">
        <w:rPr>
          <w:rFonts w:ascii="StobiSerif Regular" w:eastAsia="Calibri" w:hAnsi="StobiSerif Regular" w:cs="Calibri"/>
          <w:iCs/>
          <w:sz w:val="20"/>
          <w:szCs w:val="20"/>
        </w:rPr>
        <w:t xml:space="preserve">, </w:t>
      </w:r>
      <w:proofErr w:type="spellStart"/>
      <w:r w:rsidRPr="004B29AE">
        <w:rPr>
          <w:rFonts w:ascii="StobiSerif Regular" w:eastAsia="Calibri" w:hAnsi="StobiSerif Regular" w:cs="Calibri"/>
          <w:iCs/>
          <w:sz w:val="20"/>
          <w:szCs w:val="20"/>
        </w:rPr>
        <w:t>në</w:t>
      </w:r>
      <w:proofErr w:type="spellEnd"/>
      <w:r w:rsidRPr="004B29AE">
        <w:rPr>
          <w:rFonts w:ascii="StobiSerif Regular" w:eastAsia="Calibri" w:hAnsi="StobiSerif Regular" w:cs="Calibri"/>
          <w:iCs/>
          <w:sz w:val="20"/>
          <w:szCs w:val="20"/>
        </w:rPr>
        <w:t xml:space="preserve"> </w:t>
      </w:r>
      <w:proofErr w:type="spellStart"/>
      <w:r w:rsidRPr="004B29AE">
        <w:rPr>
          <w:rFonts w:ascii="StobiSerif Regular" w:eastAsia="Calibri" w:hAnsi="StobiSerif Regular" w:cs="Calibri"/>
          <w:iCs/>
          <w:sz w:val="20"/>
          <w:szCs w:val="20"/>
        </w:rPr>
        <w:t>vend</w:t>
      </w:r>
      <w:proofErr w:type="spellEnd"/>
      <w:r w:rsidRPr="004B29AE">
        <w:rPr>
          <w:rFonts w:ascii="StobiSerif Regular" w:eastAsia="Calibri" w:hAnsi="StobiSerif Regular" w:cs="Calibri"/>
          <w:iCs/>
          <w:sz w:val="20"/>
          <w:szCs w:val="20"/>
        </w:rPr>
        <w:t xml:space="preserve"> </w:t>
      </w:r>
      <w:proofErr w:type="spellStart"/>
      <w:r w:rsidRPr="004B29AE">
        <w:rPr>
          <w:rFonts w:ascii="StobiSerif Regular" w:eastAsia="Calibri" w:hAnsi="StobiSerif Regular" w:cs="Calibri"/>
          <w:iCs/>
          <w:sz w:val="20"/>
          <w:szCs w:val="20"/>
        </w:rPr>
        <w:t>që</w:t>
      </w:r>
      <w:proofErr w:type="spellEnd"/>
      <w:r w:rsidRPr="004B29AE">
        <w:rPr>
          <w:rFonts w:ascii="StobiSerif Regular" w:eastAsia="Calibri" w:hAnsi="StobiSerif Regular" w:cs="Calibri"/>
          <w:iCs/>
          <w:sz w:val="20"/>
          <w:szCs w:val="20"/>
        </w:rPr>
        <w:t xml:space="preserve"> </w:t>
      </w:r>
      <w:proofErr w:type="spellStart"/>
      <w:r w:rsidRPr="004B29AE">
        <w:rPr>
          <w:rFonts w:ascii="StobiSerif Regular" w:eastAsia="Calibri" w:hAnsi="StobiSerif Regular" w:cs="Calibri"/>
          <w:iCs/>
          <w:sz w:val="20"/>
          <w:szCs w:val="20"/>
        </w:rPr>
        <w:t>ta</w:t>
      </w:r>
      <w:proofErr w:type="spellEnd"/>
      <w:r w:rsidRPr="004B29AE">
        <w:rPr>
          <w:rFonts w:ascii="StobiSerif Regular" w:eastAsia="Calibri" w:hAnsi="StobiSerif Regular" w:cs="Calibri"/>
          <w:iCs/>
          <w:sz w:val="20"/>
          <w:szCs w:val="20"/>
        </w:rPr>
        <w:t xml:space="preserve"> </w:t>
      </w:r>
      <w:proofErr w:type="spellStart"/>
      <w:r w:rsidRPr="004B29AE">
        <w:rPr>
          <w:rFonts w:ascii="StobiSerif Regular" w:eastAsia="Calibri" w:hAnsi="StobiSerif Regular" w:cs="Calibri"/>
          <w:iCs/>
          <w:sz w:val="20"/>
          <w:szCs w:val="20"/>
        </w:rPr>
        <w:t>shmangim</w:t>
      </w:r>
      <w:proofErr w:type="spellEnd"/>
      <w:r w:rsidRPr="004B29AE">
        <w:rPr>
          <w:rFonts w:ascii="StobiSerif Regular" w:eastAsia="Calibri" w:hAnsi="StobiSerif Regular" w:cs="Calibri"/>
          <w:iCs/>
          <w:sz w:val="20"/>
          <w:szCs w:val="20"/>
        </w:rPr>
        <w:t xml:space="preserve"> </w:t>
      </w:r>
      <w:proofErr w:type="spellStart"/>
      <w:r w:rsidRPr="004B29AE">
        <w:rPr>
          <w:rFonts w:ascii="StobiSerif Regular" w:eastAsia="Calibri" w:hAnsi="StobiSerif Regular" w:cs="Calibri"/>
          <w:iCs/>
          <w:sz w:val="20"/>
          <w:szCs w:val="20"/>
        </w:rPr>
        <w:t>atë</w:t>
      </w:r>
      <w:proofErr w:type="spellEnd"/>
      <w:r w:rsidRPr="004B29AE">
        <w:rPr>
          <w:rFonts w:ascii="StobiSerif Regular" w:eastAsia="Calibri" w:hAnsi="StobiSerif Regular" w:cs="Calibri"/>
          <w:iCs/>
          <w:sz w:val="20"/>
          <w:szCs w:val="20"/>
        </w:rPr>
        <w:t>.</w:t>
      </w:r>
    </w:p>
    <w:p w14:paraId="3C6641C3" w14:textId="41E74922" w:rsidR="00A001D5" w:rsidRPr="002E493A" w:rsidRDefault="004931C5" w:rsidP="002E493A">
      <w:pPr>
        <w:ind w:firstLine="720"/>
        <w:rPr>
          <w:rFonts w:ascii="StobiSerif Regular" w:eastAsia="Calibri" w:hAnsi="StobiSerif Regular" w:cs="Calibri"/>
          <w:iCs/>
          <w:sz w:val="20"/>
          <w:szCs w:val="20"/>
        </w:rPr>
      </w:pPr>
      <w:proofErr w:type="spellStart"/>
      <w:r w:rsidRPr="004B29AE">
        <w:rPr>
          <w:rFonts w:ascii="StobiSerif Regular" w:eastAsia="Calibri" w:hAnsi="StobiSerif Regular" w:cs="Calibri"/>
          <w:iCs/>
          <w:sz w:val="20"/>
          <w:szCs w:val="20"/>
        </w:rPr>
        <w:t>Në</w:t>
      </w:r>
      <w:proofErr w:type="spellEnd"/>
      <w:r w:rsidRPr="004B29AE">
        <w:rPr>
          <w:rFonts w:ascii="StobiSerif Regular" w:eastAsia="Calibri" w:hAnsi="StobiSerif Regular" w:cs="Calibri"/>
          <w:iCs/>
          <w:sz w:val="20"/>
          <w:szCs w:val="20"/>
        </w:rPr>
        <w:t xml:space="preserve"> </w:t>
      </w:r>
      <w:proofErr w:type="spellStart"/>
      <w:r w:rsidRPr="004B29AE">
        <w:rPr>
          <w:rFonts w:ascii="StobiSerif Regular" w:eastAsia="Calibri" w:hAnsi="StobiSerif Regular" w:cs="Calibri"/>
          <w:iCs/>
          <w:sz w:val="20"/>
          <w:szCs w:val="20"/>
        </w:rPr>
        <w:t>përputhje</w:t>
      </w:r>
      <w:proofErr w:type="spellEnd"/>
      <w:r w:rsidRPr="004B29AE">
        <w:rPr>
          <w:rFonts w:ascii="StobiSerif Regular" w:eastAsia="Calibri" w:hAnsi="StobiSerif Regular" w:cs="Calibri"/>
          <w:iCs/>
          <w:sz w:val="20"/>
          <w:szCs w:val="20"/>
        </w:rPr>
        <w:t xml:space="preserve"> </w:t>
      </w:r>
      <w:proofErr w:type="spellStart"/>
      <w:r w:rsidRPr="004B29AE">
        <w:rPr>
          <w:rFonts w:ascii="StobiSerif Regular" w:eastAsia="Calibri" w:hAnsi="StobiSerif Regular" w:cs="Calibri"/>
          <w:iCs/>
          <w:sz w:val="20"/>
          <w:szCs w:val="20"/>
        </w:rPr>
        <w:t>me</w:t>
      </w:r>
      <w:proofErr w:type="spellEnd"/>
      <w:r w:rsidRPr="004B29AE">
        <w:rPr>
          <w:rFonts w:ascii="StobiSerif Regular" w:eastAsia="Calibri" w:hAnsi="StobiSerif Regular" w:cs="Calibri"/>
          <w:iCs/>
          <w:sz w:val="20"/>
          <w:szCs w:val="20"/>
        </w:rPr>
        <w:t xml:space="preserve"> </w:t>
      </w:r>
      <w:proofErr w:type="spellStart"/>
      <w:r w:rsidRPr="004B29AE">
        <w:rPr>
          <w:rFonts w:ascii="StobiSerif Regular" w:eastAsia="Calibri" w:hAnsi="StobiSerif Regular" w:cs="Calibri"/>
          <w:iCs/>
          <w:sz w:val="20"/>
          <w:szCs w:val="20"/>
        </w:rPr>
        <w:t>Ligjin</w:t>
      </w:r>
      <w:proofErr w:type="spellEnd"/>
      <w:r w:rsidRPr="004B29AE">
        <w:rPr>
          <w:rFonts w:ascii="StobiSerif Regular" w:eastAsia="Calibri" w:hAnsi="StobiSerif Regular" w:cs="Calibri"/>
          <w:iCs/>
          <w:sz w:val="20"/>
          <w:szCs w:val="20"/>
        </w:rPr>
        <w:t xml:space="preserve"> </w:t>
      </w:r>
      <w:proofErr w:type="spellStart"/>
      <w:r w:rsidRPr="004B29AE">
        <w:rPr>
          <w:rFonts w:ascii="StobiSerif Regular" w:eastAsia="Calibri" w:hAnsi="StobiSerif Regular" w:cs="Calibri"/>
          <w:iCs/>
          <w:sz w:val="20"/>
          <w:szCs w:val="20"/>
        </w:rPr>
        <w:t>për</w:t>
      </w:r>
      <w:proofErr w:type="spellEnd"/>
      <w:r w:rsidRPr="004B29AE">
        <w:rPr>
          <w:rFonts w:ascii="StobiSerif Regular" w:eastAsia="Calibri" w:hAnsi="StobiSerif Regular" w:cs="Calibri"/>
          <w:iCs/>
          <w:sz w:val="20"/>
          <w:szCs w:val="20"/>
        </w:rPr>
        <w:t xml:space="preserve"> </w:t>
      </w:r>
      <w:proofErr w:type="spellStart"/>
      <w:r w:rsidRPr="004B29AE">
        <w:rPr>
          <w:rFonts w:ascii="StobiSerif Regular" w:eastAsia="Calibri" w:hAnsi="StobiSerif Regular" w:cs="Calibri"/>
          <w:iCs/>
          <w:sz w:val="20"/>
          <w:szCs w:val="20"/>
        </w:rPr>
        <w:t>Kundërvajtjet</w:t>
      </w:r>
      <w:proofErr w:type="spellEnd"/>
      <w:r w:rsidRPr="004B29AE">
        <w:rPr>
          <w:rFonts w:ascii="StobiSerif Regular" w:eastAsia="Calibri" w:hAnsi="StobiSerif Regular" w:cs="Calibri"/>
          <w:iCs/>
          <w:sz w:val="20"/>
          <w:szCs w:val="20"/>
        </w:rPr>
        <w:t xml:space="preserve">, </w:t>
      </w:r>
      <w:proofErr w:type="spellStart"/>
      <w:r w:rsidRPr="004B29AE">
        <w:rPr>
          <w:rFonts w:ascii="StobiSerif Regular" w:eastAsia="Calibri" w:hAnsi="StobiSerif Regular" w:cs="Calibri"/>
          <w:iCs/>
          <w:sz w:val="20"/>
          <w:szCs w:val="20"/>
        </w:rPr>
        <w:t>bëhet</w:t>
      </w:r>
      <w:proofErr w:type="spellEnd"/>
      <w:r w:rsidRPr="004B29AE">
        <w:rPr>
          <w:rFonts w:ascii="StobiSerif Regular" w:eastAsia="Calibri" w:hAnsi="StobiSerif Regular" w:cs="Calibri"/>
          <w:iCs/>
          <w:sz w:val="20"/>
          <w:szCs w:val="20"/>
        </w:rPr>
        <w:t xml:space="preserve"> </w:t>
      </w:r>
      <w:proofErr w:type="spellStart"/>
      <w:r w:rsidRPr="004B29AE">
        <w:rPr>
          <w:rFonts w:ascii="StobiSerif Regular" w:eastAsia="Calibri" w:hAnsi="StobiSerif Regular" w:cs="Calibri"/>
          <w:iCs/>
          <w:sz w:val="20"/>
          <w:szCs w:val="20"/>
        </w:rPr>
        <w:t>harmonizimi</w:t>
      </w:r>
      <w:proofErr w:type="spellEnd"/>
      <w:r w:rsidRPr="004B29AE">
        <w:rPr>
          <w:rFonts w:ascii="StobiSerif Regular" w:eastAsia="Calibri" w:hAnsi="StobiSerif Regular" w:cs="Calibri"/>
          <w:iCs/>
          <w:sz w:val="20"/>
          <w:szCs w:val="20"/>
        </w:rPr>
        <w:t xml:space="preserve"> </w:t>
      </w:r>
      <w:proofErr w:type="spellStart"/>
      <w:r w:rsidRPr="004B29AE">
        <w:rPr>
          <w:rFonts w:ascii="StobiSerif Regular" w:eastAsia="Calibri" w:hAnsi="StobiSerif Regular" w:cs="Calibri"/>
          <w:iCs/>
          <w:sz w:val="20"/>
          <w:szCs w:val="20"/>
        </w:rPr>
        <w:t>me</w:t>
      </w:r>
      <w:proofErr w:type="spellEnd"/>
      <w:r w:rsidRPr="004B29AE">
        <w:rPr>
          <w:rFonts w:ascii="StobiSerif Regular" w:eastAsia="Calibri" w:hAnsi="StobiSerif Regular" w:cs="Calibri"/>
          <w:iCs/>
          <w:sz w:val="20"/>
          <w:szCs w:val="20"/>
        </w:rPr>
        <w:t xml:space="preserve"> </w:t>
      </w:r>
      <w:proofErr w:type="spellStart"/>
      <w:r w:rsidRPr="004B29AE">
        <w:rPr>
          <w:rFonts w:ascii="StobiSerif Regular" w:eastAsia="Calibri" w:hAnsi="StobiSerif Regular" w:cs="Calibri"/>
          <w:iCs/>
          <w:sz w:val="20"/>
          <w:szCs w:val="20"/>
        </w:rPr>
        <w:t>rregullat</w:t>
      </w:r>
      <w:proofErr w:type="spellEnd"/>
      <w:r w:rsidRPr="004B29AE">
        <w:rPr>
          <w:rFonts w:ascii="StobiSerif Regular" w:eastAsia="Calibri" w:hAnsi="StobiSerif Regular" w:cs="Calibri"/>
          <w:iCs/>
          <w:sz w:val="20"/>
          <w:szCs w:val="20"/>
        </w:rPr>
        <w:t xml:space="preserve"> e </w:t>
      </w:r>
      <w:proofErr w:type="spellStart"/>
      <w:r w:rsidRPr="004B29AE">
        <w:rPr>
          <w:rFonts w:ascii="StobiSerif Regular" w:eastAsia="Calibri" w:hAnsi="StobiSerif Regular" w:cs="Calibri"/>
          <w:iCs/>
          <w:sz w:val="20"/>
          <w:szCs w:val="20"/>
        </w:rPr>
        <w:t>përgjithshme</w:t>
      </w:r>
      <w:proofErr w:type="spellEnd"/>
      <w:r w:rsidRPr="004B29AE">
        <w:rPr>
          <w:rFonts w:ascii="StobiSerif Regular" w:eastAsia="Calibri" w:hAnsi="StobiSerif Regular" w:cs="Calibri"/>
          <w:iCs/>
          <w:sz w:val="20"/>
          <w:szCs w:val="20"/>
        </w:rPr>
        <w:t xml:space="preserve"> </w:t>
      </w:r>
      <w:proofErr w:type="spellStart"/>
      <w:r w:rsidRPr="004B29AE">
        <w:rPr>
          <w:rFonts w:ascii="StobiSerif Regular" w:eastAsia="Calibri" w:hAnsi="StobiSerif Regular" w:cs="Calibri"/>
          <w:iCs/>
          <w:sz w:val="20"/>
          <w:szCs w:val="20"/>
        </w:rPr>
        <w:t>për</w:t>
      </w:r>
      <w:proofErr w:type="spellEnd"/>
      <w:r w:rsidRPr="004B29AE">
        <w:rPr>
          <w:rFonts w:ascii="StobiSerif Regular" w:eastAsia="Calibri" w:hAnsi="StobiSerif Regular" w:cs="Calibri"/>
          <w:iCs/>
          <w:sz w:val="20"/>
          <w:szCs w:val="20"/>
        </w:rPr>
        <w:t xml:space="preserve"> </w:t>
      </w:r>
      <w:proofErr w:type="spellStart"/>
      <w:r w:rsidRPr="004B29AE">
        <w:rPr>
          <w:rFonts w:ascii="StobiSerif Regular" w:eastAsia="Calibri" w:hAnsi="StobiSerif Regular" w:cs="Calibri"/>
          <w:iCs/>
          <w:sz w:val="20"/>
          <w:szCs w:val="20"/>
        </w:rPr>
        <w:t>krijimin</w:t>
      </w:r>
      <w:proofErr w:type="spellEnd"/>
      <w:r w:rsidRPr="004B29AE">
        <w:rPr>
          <w:rFonts w:ascii="StobiSerif Regular" w:eastAsia="Calibri" w:hAnsi="StobiSerif Regular" w:cs="Calibri"/>
          <w:iCs/>
          <w:sz w:val="20"/>
          <w:szCs w:val="20"/>
        </w:rPr>
        <w:t xml:space="preserve"> e </w:t>
      </w:r>
      <w:proofErr w:type="spellStart"/>
      <w:r w:rsidRPr="004B29AE">
        <w:rPr>
          <w:rFonts w:ascii="StobiSerif Regular" w:eastAsia="Calibri" w:hAnsi="StobiSerif Regular" w:cs="Calibri"/>
          <w:iCs/>
          <w:sz w:val="20"/>
          <w:szCs w:val="20"/>
        </w:rPr>
        <w:t>juridiksionit</w:t>
      </w:r>
      <w:proofErr w:type="spellEnd"/>
      <w:r w:rsidRPr="004B29AE">
        <w:rPr>
          <w:rFonts w:ascii="StobiSerif Regular" w:eastAsia="Calibri" w:hAnsi="StobiSerif Regular" w:cs="Calibri"/>
          <w:iCs/>
          <w:sz w:val="20"/>
          <w:szCs w:val="20"/>
        </w:rPr>
        <w:t xml:space="preserve"> </w:t>
      </w:r>
      <w:proofErr w:type="spellStart"/>
      <w:r w:rsidRPr="004B29AE">
        <w:rPr>
          <w:rFonts w:ascii="StobiSerif Regular" w:eastAsia="Calibri" w:hAnsi="StobiSerif Regular" w:cs="Calibri"/>
          <w:iCs/>
          <w:sz w:val="20"/>
          <w:szCs w:val="20"/>
        </w:rPr>
        <w:t>për</w:t>
      </w:r>
      <w:proofErr w:type="spellEnd"/>
      <w:r w:rsidRPr="004B29AE">
        <w:rPr>
          <w:rFonts w:ascii="StobiSerif Regular" w:eastAsia="Calibri" w:hAnsi="StobiSerif Regular" w:cs="Calibri"/>
          <w:iCs/>
          <w:sz w:val="20"/>
          <w:szCs w:val="20"/>
        </w:rPr>
        <w:t xml:space="preserve"> </w:t>
      </w:r>
      <w:proofErr w:type="spellStart"/>
      <w:r w:rsidRPr="004B29AE">
        <w:rPr>
          <w:rFonts w:ascii="StobiSerif Regular" w:eastAsia="Calibri" w:hAnsi="StobiSerif Regular" w:cs="Calibri"/>
          <w:iCs/>
          <w:sz w:val="20"/>
          <w:szCs w:val="20"/>
        </w:rPr>
        <w:t>kryerjen</w:t>
      </w:r>
      <w:proofErr w:type="spellEnd"/>
      <w:r w:rsidRPr="004B29AE">
        <w:rPr>
          <w:rFonts w:ascii="StobiSerif Regular" w:eastAsia="Calibri" w:hAnsi="StobiSerif Regular" w:cs="Calibri"/>
          <w:iCs/>
          <w:sz w:val="20"/>
          <w:szCs w:val="20"/>
        </w:rPr>
        <w:t xml:space="preserve"> e </w:t>
      </w:r>
      <w:proofErr w:type="spellStart"/>
      <w:r w:rsidRPr="004B29AE">
        <w:rPr>
          <w:rFonts w:ascii="StobiSerif Regular" w:eastAsia="Calibri" w:hAnsi="StobiSerif Regular" w:cs="Calibri"/>
          <w:iCs/>
          <w:sz w:val="20"/>
          <w:szCs w:val="20"/>
        </w:rPr>
        <w:t>procedurës</w:t>
      </w:r>
      <w:proofErr w:type="spellEnd"/>
      <w:r w:rsidRPr="004B29AE">
        <w:rPr>
          <w:rFonts w:ascii="StobiSerif Regular" w:eastAsia="Calibri" w:hAnsi="StobiSerif Regular" w:cs="Calibri"/>
          <w:iCs/>
          <w:sz w:val="20"/>
          <w:szCs w:val="20"/>
        </w:rPr>
        <w:t xml:space="preserve"> </w:t>
      </w:r>
      <w:proofErr w:type="spellStart"/>
      <w:r w:rsidRPr="004B29AE">
        <w:rPr>
          <w:rFonts w:ascii="StobiSerif Regular" w:eastAsia="Calibri" w:hAnsi="StobiSerif Regular" w:cs="Calibri"/>
          <w:iCs/>
          <w:sz w:val="20"/>
          <w:szCs w:val="20"/>
        </w:rPr>
        <w:t>për</w:t>
      </w:r>
      <w:proofErr w:type="spellEnd"/>
      <w:r w:rsidRPr="004B29AE">
        <w:rPr>
          <w:rFonts w:ascii="StobiSerif Regular" w:eastAsia="Calibri" w:hAnsi="StobiSerif Regular" w:cs="Calibri"/>
          <w:iCs/>
          <w:sz w:val="20"/>
          <w:szCs w:val="20"/>
        </w:rPr>
        <w:t xml:space="preserve"> </w:t>
      </w:r>
      <w:proofErr w:type="spellStart"/>
      <w:r w:rsidRPr="004B29AE">
        <w:rPr>
          <w:rFonts w:ascii="StobiSerif Regular" w:eastAsia="Calibri" w:hAnsi="StobiSerif Regular" w:cs="Calibri"/>
          <w:iCs/>
          <w:sz w:val="20"/>
          <w:szCs w:val="20"/>
        </w:rPr>
        <w:t>kundërvajtje</w:t>
      </w:r>
      <w:proofErr w:type="spellEnd"/>
      <w:r w:rsidRPr="004B29AE">
        <w:rPr>
          <w:rFonts w:ascii="StobiSerif Regular" w:eastAsia="Calibri" w:hAnsi="StobiSerif Regular" w:cs="Calibri"/>
          <w:iCs/>
          <w:sz w:val="20"/>
          <w:szCs w:val="20"/>
        </w:rPr>
        <w:t xml:space="preserve"> </w:t>
      </w:r>
      <w:proofErr w:type="spellStart"/>
      <w:r w:rsidRPr="004B29AE">
        <w:rPr>
          <w:rFonts w:ascii="StobiSerif Regular" w:eastAsia="Calibri" w:hAnsi="StobiSerif Regular" w:cs="Calibri"/>
          <w:iCs/>
          <w:sz w:val="20"/>
          <w:szCs w:val="20"/>
        </w:rPr>
        <w:t>nga</w:t>
      </w:r>
      <w:proofErr w:type="spellEnd"/>
      <w:r w:rsidRPr="004B29AE">
        <w:rPr>
          <w:rFonts w:ascii="StobiSerif Regular" w:eastAsia="Calibri" w:hAnsi="StobiSerif Regular" w:cs="Calibri"/>
          <w:iCs/>
          <w:sz w:val="20"/>
          <w:szCs w:val="20"/>
        </w:rPr>
        <w:t xml:space="preserve"> </w:t>
      </w:r>
      <w:proofErr w:type="spellStart"/>
      <w:r w:rsidRPr="004B29AE">
        <w:rPr>
          <w:rFonts w:ascii="StobiSerif Regular" w:eastAsia="Calibri" w:hAnsi="StobiSerif Regular" w:cs="Calibri"/>
          <w:iCs/>
          <w:sz w:val="20"/>
          <w:szCs w:val="20"/>
        </w:rPr>
        <w:t>një</w:t>
      </w:r>
      <w:proofErr w:type="spellEnd"/>
      <w:r w:rsidRPr="004B29AE">
        <w:rPr>
          <w:rFonts w:ascii="StobiSerif Regular" w:eastAsia="Calibri" w:hAnsi="StobiSerif Regular" w:cs="Calibri"/>
          <w:iCs/>
          <w:sz w:val="20"/>
          <w:szCs w:val="20"/>
        </w:rPr>
        <w:t xml:space="preserve"> </w:t>
      </w:r>
      <w:proofErr w:type="spellStart"/>
      <w:r w:rsidRPr="004B29AE">
        <w:rPr>
          <w:rFonts w:ascii="StobiSerif Regular" w:eastAsia="Calibri" w:hAnsi="StobiSerif Regular" w:cs="Calibri"/>
          <w:iCs/>
          <w:sz w:val="20"/>
          <w:szCs w:val="20"/>
        </w:rPr>
        <w:t>komision</w:t>
      </w:r>
      <w:proofErr w:type="spellEnd"/>
      <w:r w:rsidRPr="004B29AE">
        <w:rPr>
          <w:rFonts w:ascii="StobiSerif Regular" w:eastAsia="Calibri" w:hAnsi="StobiSerif Regular" w:cs="Calibri"/>
          <w:iCs/>
          <w:sz w:val="20"/>
          <w:szCs w:val="20"/>
        </w:rPr>
        <w:t xml:space="preserve"> </w:t>
      </w:r>
      <w:proofErr w:type="spellStart"/>
      <w:r w:rsidRPr="004B29AE">
        <w:rPr>
          <w:rFonts w:ascii="StobiSerif Regular" w:eastAsia="Calibri" w:hAnsi="StobiSerif Regular" w:cs="Calibri"/>
          <w:iCs/>
          <w:sz w:val="20"/>
          <w:szCs w:val="20"/>
        </w:rPr>
        <w:t>ose</w:t>
      </w:r>
      <w:proofErr w:type="spellEnd"/>
      <w:r w:rsidRPr="004B29AE">
        <w:rPr>
          <w:rFonts w:ascii="StobiSerif Regular" w:eastAsia="Calibri" w:hAnsi="StobiSerif Regular" w:cs="Calibri"/>
          <w:iCs/>
          <w:sz w:val="20"/>
          <w:szCs w:val="20"/>
        </w:rPr>
        <w:t xml:space="preserve"> </w:t>
      </w:r>
      <w:proofErr w:type="spellStart"/>
      <w:r w:rsidRPr="004B29AE">
        <w:rPr>
          <w:rFonts w:ascii="StobiSerif Regular" w:eastAsia="Calibri" w:hAnsi="StobiSerif Regular" w:cs="Calibri"/>
          <w:iCs/>
          <w:sz w:val="20"/>
          <w:szCs w:val="20"/>
        </w:rPr>
        <w:t>gjykatë</w:t>
      </w:r>
      <w:proofErr w:type="spellEnd"/>
      <w:r w:rsidRPr="004B29AE">
        <w:rPr>
          <w:rFonts w:ascii="StobiSerif Regular" w:eastAsia="Calibri" w:hAnsi="StobiSerif Regular" w:cs="Calibri"/>
          <w:iCs/>
          <w:sz w:val="20"/>
          <w:szCs w:val="20"/>
        </w:rPr>
        <w:t xml:space="preserve"> </w:t>
      </w:r>
      <w:proofErr w:type="spellStart"/>
      <w:r w:rsidRPr="004B29AE">
        <w:rPr>
          <w:rFonts w:ascii="StobiSerif Regular" w:eastAsia="Calibri" w:hAnsi="StobiSerif Regular" w:cs="Calibri"/>
          <w:iCs/>
          <w:sz w:val="20"/>
          <w:szCs w:val="20"/>
        </w:rPr>
        <w:t>për</w:t>
      </w:r>
      <w:proofErr w:type="spellEnd"/>
      <w:r w:rsidRPr="004B29AE">
        <w:rPr>
          <w:rFonts w:ascii="StobiSerif Regular" w:eastAsia="Calibri" w:hAnsi="StobiSerif Regular" w:cs="Calibri"/>
          <w:iCs/>
          <w:sz w:val="20"/>
          <w:szCs w:val="20"/>
        </w:rPr>
        <w:t xml:space="preserve"> </w:t>
      </w:r>
      <w:proofErr w:type="spellStart"/>
      <w:r w:rsidRPr="004B29AE">
        <w:rPr>
          <w:rFonts w:ascii="StobiSerif Regular" w:eastAsia="Calibri" w:hAnsi="StobiSerif Regular" w:cs="Calibri"/>
          <w:iCs/>
          <w:sz w:val="20"/>
          <w:szCs w:val="20"/>
        </w:rPr>
        <w:t>kundërvajtje</w:t>
      </w:r>
      <w:proofErr w:type="spellEnd"/>
      <w:r w:rsidRPr="004B29AE">
        <w:rPr>
          <w:rFonts w:ascii="StobiSerif Regular" w:eastAsia="Calibri" w:hAnsi="StobiSerif Regular" w:cs="Calibri"/>
          <w:iCs/>
          <w:sz w:val="20"/>
          <w:szCs w:val="20"/>
        </w:rPr>
        <w:t>.</w:t>
      </w:r>
    </w:p>
    <w:p w14:paraId="39F5BD2B" w14:textId="77777777" w:rsidR="00A001D5" w:rsidRPr="00035998" w:rsidRDefault="00A001D5" w:rsidP="00A001D5">
      <w:pPr>
        <w:tabs>
          <w:tab w:val="left" w:pos="675"/>
        </w:tabs>
        <w:rPr>
          <w:rFonts w:ascii="StobiSerifPro" w:hAnsi="StobiSerifPro"/>
          <w:sz w:val="20"/>
          <w:szCs w:val="20"/>
        </w:rPr>
      </w:pPr>
    </w:p>
    <w:p w14:paraId="2366E09B" w14:textId="77777777" w:rsidR="00A001D5" w:rsidRPr="000C7F2E" w:rsidRDefault="00A001D5" w:rsidP="00A001D5">
      <w:pPr>
        <w:numPr>
          <w:ilvl w:val="0"/>
          <w:numId w:val="17"/>
        </w:numPr>
        <w:shd w:val="clear" w:color="auto" w:fill="FBD4B4"/>
        <w:tabs>
          <w:tab w:val="left" w:pos="675"/>
        </w:tabs>
        <w:suppressAutoHyphens w:val="0"/>
        <w:jc w:val="left"/>
        <w:rPr>
          <w:rFonts w:ascii="StobiSerifPro" w:hAnsi="StobiSerifPro"/>
          <w:b/>
          <w:sz w:val="20"/>
          <w:szCs w:val="20"/>
          <w:lang w:val="en-US"/>
        </w:rPr>
      </w:pPr>
      <w:r w:rsidRPr="00035998">
        <w:rPr>
          <w:rFonts w:ascii="StobiSerifPro" w:hAnsi="StobiSerifPro"/>
          <w:b/>
          <w:sz w:val="20"/>
          <w:szCs w:val="20"/>
        </w:rPr>
        <w:t>Проценка на влијанијата на регулативата</w:t>
      </w:r>
    </w:p>
    <w:p w14:paraId="3CC366D0" w14:textId="77777777" w:rsidR="00A001D5" w:rsidRPr="000C7F2E" w:rsidRDefault="00A001D5" w:rsidP="00A001D5">
      <w:pPr>
        <w:shd w:val="clear" w:color="auto" w:fill="FBD4B4"/>
        <w:rPr>
          <w:rFonts w:ascii="StobiSerifPro" w:hAnsi="StobiSerifPro"/>
          <w:b/>
          <w:sz w:val="20"/>
          <w:szCs w:val="20"/>
          <w:lang w:val="sq-AL"/>
        </w:rPr>
      </w:pPr>
      <w:r>
        <w:rPr>
          <w:rFonts w:ascii="StobiSerifPro" w:hAnsi="StobiSerifPro"/>
          <w:b/>
          <w:sz w:val="20"/>
          <w:szCs w:val="20"/>
          <w:lang w:val="sq-AL"/>
        </w:rPr>
        <w:t>4.          Vlerësimi i ndikimit të rregullativës</w:t>
      </w:r>
    </w:p>
    <w:p w14:paraId="2F4BFE7F" w14:textId="77777777" w:rsidR="00A001D5" w:rsidRPr="00035998" w:rsidRDefault="00A001D5" w:rsidP="00A001D5">
      <w:pPr>
        <w:tabs>
          <w:tab w:val="left" w:pos="675"/>
        </w:tabs>
        <w:ind w:left="360"/>
        <w:rPr>
          <w:rFonts w:ascii="StobiSerifPro" w:hAnsi="StobiSerifPro"/>
          <w:b/>
          <w:sz w:val="20"/>
          <w:szCs w:val="20"/>
          <w:lang w:val="en-US"/>
        </w:rPr>
      </w:pPr>
    </w:p>
    <w:p w14:paraId="116F2C2D" w14:textId="77777777" w:rsidR="00A001D5" w:rsidRDefault="00A001D5" w:rsidP="00A001D5">
      <w:pPr>
        <w:rPr>
          <w:rFonts w:ascii="StobiSerifPro" w:hAnsi="StobiSerifPro"/>
          <w:sz w:val="20"/>
          <w:szCs w:val="20"/>
        </w:rPr>
      </w:pPr>
      <w:r w:rsidRPr="00035998">
        <w:rPr>
          <w:rFonts w:ascii="StobiSerifPro" w:hAnsi="StobiSerifPro"/>
          <w:sz w:val="20"/>
          <w:szCs w:val="20"/>
        </w:rPr>
        <w:tab/>
      </w:r>
      <w:r>
        <w:rPr>
          <w:rFonts w:ascii="StobiSerifPro" w:hAnsi="StobiSerifPro"/>
          <w:sz w:val="20"/>
          <w:szCs w:val="20"/>
          <w:lang w:val="sq-AL"/>
        </w:rPr>
        <w:t xml:space="preserve"> </w:t>
      </w:r>
      <w:r w:rsidRPr="00035998">
        <w:rPr>
          <w:rFonts w:ascii="StobiSerifPro" w:hAnsi="StobiSerifPro"/>
          <w:sz w:val="20"/>
          <w:szCs w:val="20"/>
        </w:rPr>
        <w:t>Можни позитивни и негативни влијанија од секоја од опциите:</w:t>
      </w:r>
    </w:p>
    <w:p w14:paraId="70FE6C3F" w14:textId="2B88E842" w:rsidR="00A001D5" w:rsidRPr="00802265" w:rsidRDefault="00A001D5" w:rsidP="00A001D5">
      <w:pPr>
        <w:rPr>
          <w:rFonts w:ascii="StobiSerifPro" w:hAnsi="StobiSerifPro"/>
          <w:sz w:val="20"/>
          <w:szCs w:val="20"/>
          <w:lang w:val="sq-AL"/>
        </w:rPr>
      </w:pPr>
      <w:r>
        <w:rPr>
          <w:rFonts w:ascii="StobiSerifPro" w:hAnsi="StobiSerifPro"/>
          <w:sz w:val="20"/>
          <w:szCs w:val="20"/>
          <w:lang w:val="sq-AL"/>
        </w:rPr>
        <w:t xml:space="preserve">             </w:t>
      </w:r>
      <w:r w:rsidR="000F39E8">
        <w:rPr>
          <w:rFonts w:ascii="StobiSerifPro" w:hAnsi="StobiSerifPro"/>
          <w:sz w:val="20"/>
          <w:szCs w:val="20"/>
        </w:rPr>
        <w:t xml:space="preserve">  </w:t>
      </w:r>
      <w:r>
        <w:rPr>
          <w:rFonts w:ascii="StobiSerifPro" w:hAnsi="StobiSerifPro"/>
          <w:sz w:val="20"/>
          <w:szCs w:val="20"/>
          <w:lang w:val="sq-AL"/>
        </w:rPr>
        <w:t>Ndikime të mundshme pozitive dhe negative nga secili opsion:</w:t>
      </w:r>
    </w:p>
    <w:p w14:paraId="38464D0E" w14:textId="77777777" w:rsidR="00B11436" w:rsidRDefault="00B11436" w:rsidP="00A001D5">
      <w:pPr>
        <w:tabs>
          <w:tab w:val="left" w:pos="675"/>
        </w:tabs>
        <w:rPr>
          <w:rFonts w:ascii="StobiSerif Regular" w:eastAsia="Calibri" w:hAnsi="StobiSerif Regular" w:cs="Calibri"/>
          <w:b/>
          <w:sz w:val="20"/>
          <w:szCs w:val="20"/>
          <w:u w:val="single"/>
        </w:rPr>
      </w:pPr>
    </w:p>
    <w:p w14:paraId="6B8BAC0A" w14:textId="02BA1863" w:rsidR="00A001D5" w:rsidRDefault="00232F35" w:rsidP="00A001D5">
      <w:pPr>
        <w:tabs>
          <w:tab w:val="left" w:pos="675"/>
        </w:tabs>
        <w:rPr>
          <w:rFonts w:ascii="StobiSerif Regular" w:eastAsia="Calibri" w:hAnsi="StobiSerif Regular" w:cs="Calibri"/>
          <w:b/>
          <w:sz w:val="20"/>
          <w:szCs w:val="20"/>
          <w:u w:val="single"/>
        </w:rPr>
      </w:pPr>
      <w:r w:rsidRPr="00E13234">
        <w:rPr>
          <w:rFonts w:ascii="StobiSerif Regular" w:eastAsia="Calibri" w:hAnsi="StobiSerif Regular" w:cs="Calibri"/>
          <w:b/>
          <w:sz w:val="20"/>
          <w:szCs w:val="20"/>
          <w:u w:val="single"/>
        </w:rPr>
        <w:t xml:space="preserve">Опција </w:t>
      </w:r>
      <w:r w:rsidRPr="00E13234">
        <w:rPr>
          <w:rFonts w:ascii="StobiSerif Regular" w:hAnsi="StobiSerif Regular" w:cs="Calibri"/>
          <w:b/>
          <w:sz w:val="20"/>
          <w:szCs w:val="20"/>
          <w:u w:val="single"/>
        </w:rPr>
        <w:t>„не прави ништо“</w:t>
      </w:r>
      <w:r w:rsidRPr="00E13234">
        <w:rPr>
          <w:rFonts w:ascii="StobiSerif Regular" w:eastAsia="Calibri" w:hAnsi="StobiSerif Regular" w:cs="Calibri"/>
          <w:b/>
          <w:sz w:val="20"/>
          <w:szCs w:val="20"/>
          <w:u w:val="single"/>
        </w:rPr>
        <w:t xml:space="preserve">  </w:t>
      </w:r>
    </w:p>
    <w:p w14:paraId="422E92DB" w14:textId="77777777" w:rsidR="003F13B7" w:rsidRPr="000F52CB" w:rsidRDefault="003F13B7" w:rsidP="003F13B7">
      <w:pPr>
        <w:tabs>
          <w:tab w:val="left" w:pos="675"/>
        </w:tabs>
        <w:rPr>
          <w:rFonts w:ascii="StobiSerif Regular" w:eastAsia="Calibri" w:hAnsi="StobiSerif Regular" w:cs="Calibri"/>
          <w:b/>
          <w:sz w:val="20"/>
          <w:szCs w:val="20"/>
          <w:u w:val="single"/>
        </w:rPr>
      </w:pPr>
      <w:r w:rsidRPr="00E13234">
        <w:rPr>
          <w:rFonts w:ascii="StobiSerif Regular" w:eastAsia="Calibri" w:hAnsi="StobiSerif Regular" w:cs="Calibri"/>
          <w:b/>
          <w:sz w:val="20"/>
          <w:szCs w:val="20"/>
          <w:u w:val="single"/>
        </w:rPr>
        <w:t>О</w:t>
      </w:r>
      <w:r>
        <w:rPr>
          <w:rFonts w:ascii="StobiSerif Regular" w:eastAsia="Calibri" w:hAnsi="StobiSerif Regular" w:cs="Calibri"/>
          <w:b/>
          <w:sz w:val="20"/>
          <w:szCs w:val="20"/>
          <w:u w:val="single"/>
          <w:lang w:val="sq-AL"/>
        </w:rPr>
        <w:t xml:space="preserve">pcioni </w:t>
      </w:r>
      <w:r w:rsidRPr="00E13234">
        <w:rPr>
          <w:rFonts w:ascii="StobiSerif Regular" w:eastAsia="Calibri" w:hAnsi="StobiSerif Regular" w:cs="Calibri"/>
          <w:b/>
          <w:sz w:val="20"/>
          <w:szCs w:val="20"/>
          <w:u w:val="single"/>
        </w:rPr>
        <w:t xml:space="preserve"> </w:t>
      </w:r>
      <w:r w:rsidRPr="00E13234">
        <w:rPr>
          <w:rFonts w:ascii="StobiSerif Regular" w:hAnsi="StobiSerif Regular" w:cs="Calibri"/>
          <w:b/>
          <w:sz w:val="20"/>
          <w:szCs w:val="20"/>
          <w:u w:val="single"/>
        </w:rPr>
        <w:t>„</w:t>
      </w:r>
      <w:r>
        <w:rPr>
          <w:rFonts w:ascii="StobiSerif Regular" w:hAnsi="StobiSerif Regular" w:cs="Calibri"/>
          <w:b/>
          <w:sz w:val="20"/>
          <w:szCs w:val="20"/>
          <w:u w:val="single"/>
          <w:lang w:val="sq-AL"/>
        </w:rPr>
        <w:t>mos bëj asgjë</w:t>
      </w:r>
      <w:r w:rsidRPr="00E13234">
        <w:rPr>
          <w:rFonts w:ascii="StobiSerif Regular" w:hAnsi="StobiSerif Regular" w:cs="Calibri"/>
          <w:b/>
          <w:sz w:val="20"/>
          <w:szCs w:val="20"/>
          <w:u w:val="single"/>
        </w:rPr>
        <w:t>“</w:t>
      </w:r>
      <w:r w:rsidRPr="00E13234">
        <w:rPr>
          <w:rFonts w:ascii="StobiSerif Regular" w:eastAsia="Calibri" w:hAnsi="StobiSerif Regular" w:cs="Calibri"/>
          <w:b/>
          <w:sz w:val="20"/>
          <w:szCs w:val="20"/>
          <w:u w:val="single"/>
        </w:rPr>
        <w:t xml:space="preserve">  </w:t>
      </w:r>
    </w:p>
    <w:p w14:paraId="7D20AA6E" w14:textId="77777777" w:rsidR="002024A3" w:rsidRPr="00035998" w:rsidRDefault="002024A3" w:rsidP="00A001D5">
      <w:pPr>
        <w:tabs>
          <w:tab w:val="left" w:pos="675"/>
        </w:tabs>
        <w:rPr>
          <w:rFonts w:ascii="StobiSerifPro" w:hAnsi="StobiSerifPro"/>
          <w:sz w:val="20"/>
          <w:szCs w:val="20"/>
        </w:rPr>
      </w:pPr>
    </w:p>
    <w:p w14:paraId="6853DEE9" w14:textId="76A96AE6" w:rsidR="00A001D5" w:rsidRDefault="00A001D5" w:rsidP="00A001D5">
      <w:pPr>
        <w:ind w:firstLine="720"/>
        <w:rPr>
          <w:rFonts w:ascii="StobiSerifPro" w:hAnsi="StobiSerifPro"/>
          <w:sz w:val="20"/>
          <w:szCs w:val="20"/>
        </w:rPr>
      </w:pPr>
      <w:r w:rsidRPr="00035998">
        <w:rPr>
          <w:rFonts w:ascii="StobiSerifPro" w:hAnsi="StobiSerifPro"/>
          <w:sz w:val="20"/>
          <w:szCs w:val="20"/>
        </w:rPr>
        <w:t>4.1</w:t>
      </w:r>
      <w:r>
        <w:rPr>
          <w:rFonts w:ascii="StobiSerifPro" w:hAnsi="StobiSerifPro"/>
          <w:sz w:val="20"/>
          <w:szCs w:val="20"/>
        </w:rPr>
        <w:tab/>
      </w:r>
      <w:r w:rsidRPr="00035998">
        <w:rPr>
          <w:rFonts w:ascii="StobiSerifPro" w:hAnsi="StobiSerifPro"/>
          <w:sz w:val="20"/>
          <w:szCs w:val="20"/>
        </w:rPr>
        <w:t xml:space="preserve">Економски влијанија </w:t>
      </w:r>
    </w:p>
    <w:p w14:paraId="749B8468" w14:textId="5C412EAC" w:rsidR="00A001D5" w:rsidRPr="00802265" w:rsidRDefault="00A001D5" w:rsidP="00A001D5">
      <w:pPr>
        <w:ind w:firstLine="720"/>
        <w:rPr>
          <w:rFonts w:ascii="StobiSerifPro" w:hAnsi="StobiSerifPro"/>
          <w:sz w:val="20"/>
          <w:szCs w:val="20"/>
          <w:lang w:val="sq-AL"/>
        </w:rPr>
      </w:pPr>
      <w:r>
        <w:rPr>
          <w:rFonts w:ascii="StobiSerifPro" w:hAnsi="StobiSerifPro"/>
          <w:sz w:val="20"/>
          <w:szCs w:val="20"/>
          <w:lang w:val="sq-AL"/>
        </w:rPr>
        <w:t>4.1</w:t>
      </w:r>
      <w:r>
        <w:rPr>
          <w:rFonts w:ascii="StobiSerifPro" w:hAnsi="StobiSerifPro"/>
          <w:sz w:val="20"/>
          <w:szCs w:val="20"/>
          <w:lang w:val="sq-AL"/>
        </w:rPr>
        <w:tab/>
        <w:t>Ndikime ekonomike</w:t>
      </w:r>
    </w:p>
    <w:p w14:paraId="3799F1AC" w14:textId="77777777" w:rsidR="002024A3" w:rsidRPr="00D96CB0" w:rsidRDefault="002024A3" w:rsidP="002024A3">
      <w:pPr>
        <w:tabs>
          <w:tab w:val="left" w:pos="675"/>
        </w:tabs>
        <w:rPr>
          <w:rFonts w:ascii="StobiSerif Regular" w:hAnsi="StobiSerif Regular"/>
          <w:sz w:val="20"/>
          <w:szCs w:val="20"/>
        </w:rPr>
      </w:pPr>
      <w:r>
        <w:rPr>
          <w:rFonts w:ascii="StobiSerif Regular" w:hAnsi="StobiSerif Regular"/>
          <w:sz w:val="20"/>
          <w:szCs w:val="20"/>
        </w:rPr>
        <w:lastRenderedPageBreak/>
        <w:t xml:space="preserve">Оневозможување на водење на прекршочна постапка и изрекување на прекршочни санкции со што се промовира </w:t>
      </w:r>
      <w:proofErr w:type="spellStart"/>
      <w:r>
        <w:rPr>
          <w:rFonts w:ascii="StobiSerif Regular" w:hAnsi="StobiSerif Regular"/>
          <w:sz w:val="20"/>
          <w:szCs w:val="20"/>
        </w:rPr>
        <w:t>неказнивост</w:t>
      </w:r>
      <w:proofErr w:type="spellEnd"/>
      <w:r>
        <w:rPr>
          <w:rFonts w:ascii="StobiSerif Regular" w:hAnsi="StobiSerif Regular"/>
          <w:sz w:val="20"/>
          <w:szCs w:val="20"/>
        </w:rPr>
        <w:t>.</w:t>
      </w:r>
    </w:p>
    <w:p w14:paraId="55145978" w14:textId="77777777" w:rsidR="003F13B7" w:rsidRPr="00D96CB0" w:rsidRDefault="003F13B7" w:rsidP="003F13B7">
      <w:pPr>
        <w:tabs>
          <w:tab w:val="left" w:pos="675"/>
        </w:tabs>
        <w:rPr>
          <w:rFonts w:ascii="StobiSerif Regular" w:hAnsi="StobiSerif Regular"/>
          <w:sz w:val="20"/>
          <w:szCs w:val="20"/>
        </w:rPr>
      </w:pPr>
      <w:proofErr w:type="spellStart"/>
      <w:r w:rsidRPr="00C06379">
        <w:rPr>
          <w:rFonts w:ascii="StobiSerif Regular" w:hAnsi="StobiSerif Regular"/>
          <w:sz w:val="20"/>
          <w:szCs w:val="20"/>
        </w:rPr>
        <w:t>Paaftësia</w:t>
      </w:r>
      <w:proofErr w:type="spellEnd"/>
      <w:r w:rsidRPr="00C06379">
        <w:rPr>
          <w:rFonts w:ascii="StobiSerif Regular" w:hAnsi="StobiSerif Regular"/>
          <w:sz w:val="20"/>
          <w:szCs w:val="20"/>
        </w:rPr>
        <w:t xml:space="preserve"> e </w:t>
      </w:r>
      <w:proofErr w:type="spellStart"/>
      <w:r w:rsidRPr="00C06379">
        <w:rPr>
          <w:rFonts w:ascii="StobiSerif Regular" w:hAnsi="StobiSerif Regular"/>
          <w:sz w:val="20"/>
          <w:szCs w:val="20"/>
        </w:rPr>
        <w:t>procedurave</w:t>
      </w:r>
      <w:proofErr w:type="spellEnd"/>
      <w:r w:rsidRPr="00C06379">
        <w:rPr>
          <w:rFonts w:ascii="StobiSerif Regular" w:hAnsi="StobiSerif Regular"/>
          <w:sz w:val="20"/>
          <w:szCs w:val="20"/>
        </w:rPr>
        <w:t xml:space="preserve"> </w:t>
      </w:r>
      <w:proofErr w:type="spellStart"/>
      <w:r w:rsidRPr="00C06379">
        <w:rPr>
          <w:rFonts w:ascii="StobiSerif Regular" w:hAnsi="StobiSerif Regular"/>
          <w:sz w:val="20"/>
          <w:szCs w:val="20"/>
        </w:rPr>
        <w:t>të</w:t>
      </w:r>
      <w:proofErr w:type="spellEnd"/>
      <w:r w:rsidRPr="00C06379">
        <w:rPr>
          <w:rFonts w:ascii="StobiSerif Regular" w:hAnsi="StobiSerif Regular"/>
          <w:sz w:val="20"/>
          <w:szCs w:val="20"/>
        </w:rPr>
        <w:t xml:space="preserve"> </w:t>
      </w:r>
      <w:proofErr w:type="spellStart"/>
      <w:r w:rsidRPr="00C06379">
        <w:rPr>
          <w:rFonts w:ascii="StobiSerif Regular" w:hAnsi="StobiSerif Regular"/>
          <w:sz w:val="20"/>
          <w:szCs w:val="20"/>
        </w:rPr>
        <w:t>kundërvajtjes</w:t>
      </w:r>
      <w:proofErr w:type="spellEnd"/>
      <w:r w:rsidRPr="00C06379">
        <w:rPr>
          <w:rFonts w:ascii="StobiSerif Regular" w:hAnsi="StobiSerif Regular"/>
          <w:sz w:val="20"/>
          <w:szCs w:val="20"/>
        </w:rPr>
        <w:t xml:space="preserve"> </w:t>
      </w:r>
      <w:proofErr w:type="spellStart"/>
      <w:r w:rsidRPr="00C06379">
        <w:rPr>
          <w:rFonts w:ascii="StobiSerif Regular" w:hAnsi="StobiSerif Regular"/>
          <w:sz w:val="20"/>
          <w:szCs w:val="20"/>
        </w:rPr>
        <w:t>dhe</w:t>
      </w:r>
      <w:proofErr w:type="spellEnd"/>
      <w:r w:rsidRPr="00C06379">
        <w:rPr>
          <w:rFonts w:ascii="StobiSerif Regular" w:hAnsi="StobiSerif Regular"/>
          <w:sz w:val="20"/>
          <w:szCs w:val="20"/>
        </w:rPr>
        <w:t xml:space="preserve"> </w:t>
      </w:r>
      <w:proofErr w:type="spellStart"/>
      <w:r w:rsidRPr="00C06379">
        <w:rPr>
          <w:rFonts w:ascii="StobiSerif Regular" w:hAnsi="StobiSerif Regular"/>
          <w:sz w:val="20"/>
          <w:szCs w:val="20"/>
        </w:rPr>
        <w:t>vendosja</w:t>
      </w:r>
      <w:proofErr w:type="spellEnd"/>
      <w:r w:rsidRPr="00C06379">
        <w:rPr>
          <w:rFonts w:ascii="StobiSerif Regular" w:hAnsi="StobiSerif Regular"/>
          <w:sz w:val="20"/>
          <w:szCs w:val="20"/>
        </w:rPr>
        <w:t xml:space="preserve"> e </w:t>
      </w:r>
      <w:proofErr w:type="spellStart"/>
      <w:r w:rsidRPr="00C06379">
        <w:rPr>
          <w:rFonts w:ascii="StobiSerif Regular" w:hAnsi="StobiSerif Regular"/>
          <w:sz w:val="20"/>
          <w:szCs w:val="20"/>
        </w:rPr>
        <w:t>sanksioneve</w:t>
      </w:r>
      <w:proofErr w:type="spellEnd"/>
      <w:r w:rsidRPr="00C06379">
        <w:rPr>
          <w:rFonts w:ascii="StobiSerif Regular" w:hAnsi="StobiSerif Regular"/>
          <w:sz w:val="20"/>
          <w:szCs w:val="20"/>
        </w:rPr>
        <w:t xml:space="preserve"> </w:t>
      </w:r>
      <w:proofErr w:type="spellStart"/>
      <w:r w:rsidRPr="00C06379">
        <w:rPr>
          <w:rFonts w:ascii="StobiSerif Regular" w:hAnsi="StobiSerif Regular"/>
          <w:sz w:val="20"/>
          <w:szCs w:val="20"/>
        </w:rPr>
        <w:t>për</w:t>
      </w:r>
      <w:proofErr w:type="spellEnd"/>
      <w:r w:rsidRPr="00C06379">
        <w:rPr>
          <w:rFonts w:ascii="StobiSerif Regular" w:hAnsi="StobiSerif Regular"/>
          <w:sz w:val="20"/>
          <w:szCs w:val="20"/>
        </w:rPr>
        <w:t xml:space="preserve"> </w:t>
      </w:r>
      <w:proofErr w:type="spellStart"/>
      <w:r w:rsidRPr="00C06379">
        <w:rPr>
          <w:rFonts w:ascii="StobiSerif Regular" w:hAnsi="StobiSerif Regular"/>
          <w:sz w:val="20"/>
          <w:szCs w:val="20"/>
        </w:rPr>
        <w:t>kundërvajtje</w:t>
      </w:r>
      <w:proofErr w:type="spellEnd"/>
      <w:r w:rsidRPr="00C06379">
        <w:rPr>
          <w:rFonts w:ascii="StobiSerif Regular" w:hAnsi="StobiSerif Regular"/>
          <w:sz w:val="20"/>
          <w:szCs w:val="20"/>
        </w:rPr>
        <w:t xml:space="preserve">, </w:t>
      </w:r>
      <w:proofErr w:type="spellStart"/>
      <w:r w:rsidRPr="00C06379">
        <w:rPr>
          <w:rFonts w:ascii="StobiSerif Regular" w:hAnsi="StobiSerif Regular"/>
          <w:sz w:val="20"/>
          <w:szCs w:val="20"/>
        </w:rPr>
        <w:t>duke</w:t>
      </w:r>
      <w:proofErr w:type="spellEnd"/>
      <w:r w:rsidRPr="00C06379">
        <w:rPr>
          <w:rFonts w:ascii="StobiSerif Regular" w:hAnsi="StobiSerif Regular"/>
          <w:sz w:val="20"/>
          <w:szCs w:val="20"/>
        </w:rPr>
        <w:t xml:space="preserve"> </w:t>
      </w:r>
      <w:proofErr w:type="spellStart"/>
      <w:r w:rsidRPr="00C06379">
        <w:rPr>
          <w:rFonts w:ascii="StobiSerif Regular" w:hAnsi="StobiSerif Regular"/>
          <w:sz w:val="20"/>
          <w:szCs w:val="20"/>
        </w:rPr>
        <w:t>nxitur</w:t>
      </w:r>
      <w:proofErr w:type="spellEnd"/>
      <w:r w:rsidRPr="00C06379">
        <w:rPr>
          <w:rFonts w:ascii="StobiSerif Regular" w:hAnsi="StobiSerif Regular"/>
          <w:sz w:val="20"/>
          <w:szCs w:val="20"/>
        </w:rPr>
        <w:t xml:space="preserve"> </w:t>
      </w:r>
      <w:proofErr w:type="spellStart"/>
      <w:r w:rsidRPr="00C06379">
        <w:rPr>
          <w:rFonts w:ascii="StobiSerif Regular" w:hAnsi="StobiSerif Regular"/>
          <w:sz w:val="20"/>
          <w:szCs w:val="20"/>
        </w:rPr>
        <w:t>kështu</w:t>
      </w:r>
      <w:proofErr w:type="spellEnd"/>
      <w:r w:rsidRPr="00C06379">
        <w:rPr>
          <w:rFonts w:ascii="StobiSerif Regular" w:hAnsi="StobiSerif Regular"/>
          <w:sz w:val="20"/>
          <w:szCs w:val="20"/>
        </w:rPr>
        <w:t xml:space="preserve"> </w:t>
      </w:r>
      <w:proofErr w:type="spellStart"/>
      <w:r w:rsidRPr="00C06379">
        <w:rPr>
          <w:rFonts w:ascii="StobiSerif Regular" w:hAnsi="StobiSerif Regular"/>
          <w:sz w:val="20"/>
          <w:szCs w:val="20"/>
        </w:rPr>
        <w:t>mosndëshkimin</w:t>
      </w:r>
      <w:proofErr w:type="spellEnd"/>
      <w:r w:rsidRPr="00C06379">
        <w:rPr>
          <w:rFonts w:ascii="StobiSerif Regular" w:hAnsi="StobiSerif Regular"/>
          <w:sz w:val="20"/>
          <w:szCs w:val="20"/>
        </w:rPr>
        <w:t>.</w:t>
      </w:r>
    </w:p>
    <w:p w14:paraId="0D337BFA" w14:textId="77777777" w:rsidR="00A001D5" w:rsidRPr="00035998" w:rsidRDefault="00A001D5" w:rsidP="00A001D5">
      <w:pPr>
        <w:rPr>
          <w:rFonts w:ascii="StobiSerifPro" w:hAnsi="StobiSerifPro"/>
          <w:sz w:val="20"/>
          <w:szCs w:val="20"/>
        </w:rPr>
      </w:pPr>
    </w:p>
    <w:p w14:paraId="0B27D268" w14:textId="15AB0CD1" w:rsidR="00A001D5" w:rsidRDefault="00A001D5" w:rsidP="00A001D5">
      <w:pPr>
        <w:ind w:firstLine="720"/>
        <w:rPr>
          <w:rFonts w:ascii="StobiSerifPro" w:hAnsi="StobiSerifPro"/>
          <w:sz w:val="20"/>
          <w:szCs w:val="20"/>
        </w:rPr>
      </w:pPr>
      <w:r w:rsidRPr="00035998">
        <w:rPr>
          <w:rFonts w:ascii="StobiSerifPro" w:hAnsi="StobiSerifPro"/>
          <w:sz w:val="20"/>
          <w:szCs w:val="20"/>
        </w:rPr>
        <w:t>4.2</w:t>
      </w:r>
      <w:r>
        <w:rPr>
          <w:rFonts w:ascii="StobiSerifPro" w:hAnsi="StobiSerifPro"/>
          <w:sz w:val="20"/>
          <w:szCs w:val="20"/>
        </w:rPr>
        <w:tab/>
      </w:r>
      <w:r w:rsidRPr="00035998">
        <w:rPr>
          <w:rFonts w:ascii="StobiSerifPro" w:hAnsi="StobiSerifPro"/>
          <w:sz w:val="20"/>
          <w:szCs w:val="20"/>
        </w:rPr>
        <w:t xml:space="preserve">Фискални влијанија </w:t>
      </w:r>
    </w:p>
    <w:p w14:paraId="11BF962F" w14:textId="462496AC" w:rsidR="00A001D5" w:rsidRDefault="00A001D5" w:rsidP="00A001D5">
      <w:pPr>
        <w:ind w:firstLine="720"/>
        <w:rPr>
          <w:rFonts w:ascii="StobiSerifPro" w:hAnsi="StobiSerifPro"/>
          <w:sz w:val="20"/>
          <w:szCs w:val="20"/>
          <w:lang w:val="sq-AL"/>
        </w:rPr>
      </w:pPr>
      <w:r>
        <w:rPr>
          <w:rFonts w:ascii="StobiSerifPro" w:hAnsi="StobiSerifPro"/>
          <w:sz w:val="20"/>
          <w:szCs w:val="20"/>
          <w:lang w:val="sq-AL"/>
        </w:rPr>
        <w:t>4.3</w:t>
      </w:r>
      <w:r>
        <w:rPr>
          <w:rFonts w:ascii="StobiSerifPro" w:hAnsi="StobiSerifPro"/>
          <w:sz w:val="20"/>
          <w:szCs w:val="20"/>
          <w:lang w:val="sq-AL"/>
        </w:rPr>
        <w:tab/>
        <w:t xml:space="preserve">Ndikime fiskale </w:t>
      </w:r>
    </w:p>
    <w:p w14:paraId="350E142B" w14:textId="77777777" w:rsidR="003A7463" w:rsidRPr="00E13234" w:rsidRDefault="003A7463" w:rsidP="003A7463">
      <w:pPr>
        <w:tabs>
          <w:tab w:val="left" w:pos="675"/>
        </w:tabs>
        <w:rPr>
          <w:rFonts w:ascii="StobiSerif Regular" w:hAnsi="StobiSerif Regular"/>
          <w:sz w:val="20"/>
          <w:szCs w:val="20"/>
        </w:rPr>
      </w:pPr>
      <w:r>
        <w:rPr>
          <w:rFonts w:ascii="StobiSerif Regular" w:hAnsi="StobiSerif Regular"/>
          <w:sz w:val="20"/>
          <w:szCs w:val="20"/>
        </w:rPr>
        <w:t>Оневозможување на наплатата на глобите.</w:t>
      </w:r>
    </w:p>
    <w:p w14:paraId="3A464003" w14:textId="77777777" w:rsidR="00A720D0" w:rsidRDefault="00A720D0" w:rsidP="00A720D0">
      <w:pPr>
        <w:rPr>
          <w:rFonts w:ascii="StobiSerif Regular" w:hAnsi="StobiSerif Regular"/>
          <w:sz w:val="20"/>
          <w:szCs w:val="20"/>
        </w:rPr>
      </w:pPr>
      <w:proofErr w:type="spellStart"/>
      <w:r w:rsidRPr="00C06379">
        <w:rPr>
          <w:rFonts w:ascii="StobiSerif Regular" w:hAnsi="StobiSerif Regular"/>
          <w:sz w:val="20"/>
          <w:szCs w:val="20"/>
        </w:rPr>
        <w:t>Paaftësia</w:t>
      </w:r>
      <w:proofErr w:type="spellEnd"/>
      <w:r w:rsidRPr="00C06379">
        <w:rPr>
          <w:rFonts w:ascii="StobiSerif Regular" w:hAnsi="StobiSerif Regular"/>
          <w:sz w:val="20"/>
          <w:szCs w:val="20"/>
        </w:rPr>
        <w:t xml:space="preserve"> e </w:t>
      </w:r>
      <w:proofErr w:type="spellStart"/>
      <w:r w:rsidRPr="00C06379">
        <w:rPr>
          <w:rFonts w:ascii="StobiSerif Regular" w:hAnsi="StobiSerif Regular"/>
          <w:sz w:val="20"/>
          <w:szCs w:val="20"/>
        </w:rPr>
        <w:t>mbledhjes</w:t>
      </w:r>
      <w:proofErr w:type="spellEnd"/>
      <w:r w:rsidRPr="00C06379">
        <w:rPr>
          <w:rFonts w:ascii="StobiSerif Regular" w:hAnsi="StobiSerif Regular"/>
          <w:sz w:val="20"/>
          <w:szCs w:val="20"/>
        </w:rPr>
        <w:t xml:space="preserve"> </w:t>
      </w:r>
      <w:proofErr w:type="spellStart"/>
      <w:r w:rsidRPr="00C06379">
        <w:rPr>
          <w:rFonts w:ascii="StobiSerif Regular" w:hAnsi="StobiSerif Regular"/>
          <w:sz w:val="20"/>
          <w:szCs w:val="20"/>
        </w:rPr>
        <w:t>së</w:t>
      </w:r>
      <w:proofErr w:type="spellEnd"/>
      <w:r w:rsidRPr="00C06379">
        <w:rPr>
          <w:rFonts w:ascii="StobiSerif Regular" w:hAnsi="StobiSerif Regular"/>
          <w:sz w:val="20"/>
          <w:szCs w:val="20"/>
        </w:rPr>
        <w:t xml:space="preserve"> </w:t>
      </w:r>
      <w:proofErr w:type="spellStart"/>
      <w:r w:rsidRPr="00C06379">
        <w:rPr>
          <w:rFonts w:ascii="StobiSerif Regular" w:hAnsi="StobiSerif Regular"/>
          <w:sz w:val="20"/>
          <w:szCs w:val="20"/>
        </w:rPr>
        <w:t>gjobave</w:t>
      </w:r>
      <w:proofErr w:type="spellEnd"/>
      <w:r w:rsidRPr="00C06379">
        <w:rPr>
          <w:rFonts w:ascii="StobiSerif Regular" w:hAnsi="StobiSerif Regular"/>
          <w:sz w:val="20"/>
          <w:szCs w:val="20"/>
        </w:rPr>
        <w:t>.</w:t>
      </w:r>
    </w:p>
    <w:p w14:paraId="04B529B7" w14:textId="77777777" w:rsidR="003A7463" w:rsidRPr="00802265" w:rsidRDefault="003A7463" w:rsidP="00A001D5">
      <w:pPr>
        <w:ind w:firstLine="720"/>
        <w:rPr>
          <w:rFonts w:ascii="StobiSerifPro" w:hAnsi="StobiSerifPro"/>
          <w:sz w:val="20"/>
          <w:szCs w:val="20"/>
          <w:lang w:val="sq-AL"/>
        </w:rPr>
      </w:pPr>
    </w:p>
    <w:p w14:paraId="7DF1379A" w14:textId="77777777" w:rsidR="00A001D5" w:rsidRPr="00035998" w:rsidRDefault="00A001D5" w:rsidP="00A001D5">
      <w:pPr>
        <w:rPr>
          <w:rFonts w:ascii="StobiSerifPro" w:hAnsi="StobiSerifPro"/>
          <w:sz w:val="20"/>
          <w:szCs w:val="20"/>
        </w:rPr>
      </w:pPr>
    </w:p>
    <w:p w14:paraId="29EF076F" w14:textId="59BB3F17" w:rsidR="00A001D5" w:rsidRDefault="00A001D5" w:rsidP="00A001D5">
      <w:pPr>
        <w:ind w:firstLine="720"/>
        <w:rPr>
          <w:rFonts w:ascii="StobiSerifPro" w:hAnsi="StobiSerifPro"/>
          <w:sz w:val="20"/>
          <w:szCs w:val="20"/>
        </w:rPr>
      </w:pPr>
      <w:r w:rsidRPr="00035998">
        <w:rPr>
          <w:rFonts w:ascii="StobiSerifPro" w:hAnsi="StobiSerifPro"/>
          <w:sz w:val="20"/>
          <w:szCs w:val="20"/>
        </w:rPr>
        <w:t>4.3</w:t>
      </w:r>
      <w:r>
        <w:rPr>
          <w:rFonts w:ascii="StobiSerifPro" w:hAnsi="StobiSerifPro"/>
          <w:sz w:val="20"/>
          <w:szCs w:val="20"/>
        </w:rPr>
        <w:tab/>
      </w:r>
      <w:r w:rsidRPr="00035998">
        <w:rPr>
          <w:rFonts w:ascii="StobiSerifPro" w:hAnsi="StobiSerifPro"/>
          <w:sz w:val="20"/>
          <w:szCs w:val="20"/>
        </w:rPr>
        <w:t xml:space="preserve">Социјални влијанија </w:t>
      </w:r>
    </w:p>
    <w:p w14:paraId="51FCE3CC" w14:textId="0FE32AEA" w:rsidR="00A001D5" w:rsidRPr="00802265" w:rsidRDefault="00A001D5" w:rsidP="00A001D5">
      <w:pPr>
        <w:ind w:firstLine="720"/>
        <w:rPr>
          <w:rFonts w:ascii="StobiSerifPro" w:hAnsi="StobiSerifPro"/>
          <w:sz w:val="20"/>
          <w:szCs w:val="20"/>
          <w:lang w:val="sq-AL"/>
        </w:rPr>
      </w:pPr>
      <w:r>
        <w:rPr>
          <w:rFonts w:ascii="StobiSerifPro" w:hAnsi="StobiSerifPro"/>
          <w:sz w:val="20"/>
          <w:szCs w:val="20"/>
          <w:lang w:val="sq-AL"/>
        </w:rPr>
        <w:t>4.3</w:t>
      </w:r>
      <w:r>
        <w:rPr>
          <w:rFonts w:ascii="StobiSerifPro" w:hAnsi="StobiSerifPro"/>
          <w:sz w:val="20"/>
          <w:szCs w:val="20"/>
          <w:lang w:val="sq-AL"/>
        </w:rPr>
        <w:tab/>
        <w:t>Ndikime sociale</w:t>
      </w:r>
    </w:p>
    <w:p w14:paraId="676FB59F" w14:textId="77777777" w:rsidR="003A7463" w:rsidRPr="00E13234" w:rsidRDefault="003A7463" w:rsidP="003A7463">
      <w:pPr>
        <w:rPr>
          <w:rFonts w:ascii="StobiSerif Regular" w:hAnsi="StobiSerif Regular"/>
          <w:sz w:val="20"/>
          <w:szCs w:val="20"/>
        </w:rPr>
      </w:pPr>
      <w:r w:rsidRPr="00D96CB0">
        <w:rPr>
          <w:rFonts w:ascii="StobiSerif Regular" w:hAnsi="StobiSerif Regular"/>
          <w:sz w:val="20"/>
          <w:szCs w:val="20"/>
        </w:rPr>
        <w:t>Нема влијание</w:t>
      </w:r>
      <w:r>
        <w:rPr>
          <w:rFonts w:ascii="StobiSerif Regular" w:hAnsi="StobiSerif Regular"/>
          <w:sz w:val="20"/>
          <w:szCs w:val="20"/>
        </w:rPr>
        <w:t>.</w:t>
      </w:r>
    </w:p>
    <w:p w14:paraId="2858E705" w14:textId="77777777" w:rsidR="002F7379" w:rsidRPr="00E13234" w:rsidRDefault="002F7379" w:rsidP="002F7379">
      <w:pPr>
        <w:rPr>
          <w:rFonts w:ascii="StobiSerif Regular" w:hAnsi="StobiSerif Regular"/>
          <w:sz w:val="20"/>
          <w:szCs w:val="20"/>
        </w:rPr>
      </w:pPr>
      <w:r>
        <w:rPr>
          <w:rFonts w:ascii="StobiSerif Regular" w:hAnsi="StobiSerif Regular"/>
          <w:sz w:val="20"/>
          <w:szCs w:val="20"/>
          <w:lang w:val="sq-AL"/>
        </w:rPr>
        <w:t>Nuk ka ndikime</w:t>
      </w:r>
      <w:r>
        <w:rPr>
          <w:rFonts w:ascii="StobiSerif Regular" w:hAnsi="StobiSerif Regular"/>
          <w:sz w:val="20"/>
          <w:szCs w:val="20"/>
        </w:rPr>
        <w:t>.</w:t>
      </w:r>
    </w:p>
    <w:p w14:paraId="6DBBE4F8" w14:textId="77777777" w:rsidR="00A001D5" w:rsidRPr="00035998" w:rsidRDefault="00A001D5" w:rsidP="00A001D5">
      <w:pPr>
        <w:rPr>
          <w:rFonts w:ascii="StobiSerifPro" w:hAnsi="StobiSerifPro"/>
          <w:sz w:val="20"/>
          <w:szCs w:val="20"/>
        </w:rPr>
      </w:pPr>
    </w:p>
    <w:p w14:paraId="5C4BF275" w14:textId="189C0CF6" w:rsidR="00A001D5" w:rsidRDefault="00A001D5" w:rsidP="00A001D5">
      <w:pPr>
        <w:ind w:firstLine="720"/>
        <w:rPr>
          <w:rFonts w:ascii="StobiSerifPro" w:hAnsi="StobiSerifPro"/>
          <w:sz w:val="20"/>
          <w:szCs w:val="20"/>
        </w:rPr>
      </w:pPr>
      <w:r w:rsidRPr="00035998">
        <w:rPr>
          <w:rFonts w:ascii="StobiSerifPro" w:hAnsi="StobiSerifPro"/>
          <w:sz w:val="20"/>
          <w:szCs w:val="20"/>
        </w:rPr>
        <w:t>4.4</w:t>
      </w:r>
      <w:r>
        <w:rPr>
          <w:rFonts w:ascii="StobiSerifPro" w:hAnsi="StobiSerifPro"/>
          <w:sz w:val="20"/>
          <w:szCs w:val="20"/>
        </w:rPr>
        <w:tab/>
      </w:r>
      <w:r w:rsidRPr="00035998">
        <w:rPr>
          <w:rFonts w:ascii="StobiSerifPro" w:hAnsi="StobiSerifPro"/>
          <w:sz w:val="20"/>
          <w:szCs w:val="20"/>
        </w:rPr>
        <w:t>Влијанија врз животната средина</w:t>
      </w:r>
    </w:p>
    <w:p w14:paraId="68A14FCA" w14:textId="560F0830" w:rsidR="00A001D5" w:rsidRPr="00035998" w:rsidRDefault="00A001D5" w:rsidP="00A001D5">
      <w:pPr>
        <w:ind w:firstLine="720"/>
        <w:rPr>
          <w:rFonts w:ascii="StobiSerifPro" w:hAnsi="StobiSerifPro"/>
          <w:sz w:val="20"/>
          <w:szCs w:val="20"/>
        </w:rPr>
      </w:pPr>
      <w:r>
        <w:rPr>
          <w:rFonts w:ascii="StobiSerifPro" w:hAnsi="StobiSerifPro"/>
          <w:sz w:val="20"/>
          <w:szCs w:val="20"/>
          <w:lang w:val="sq-AL"/>
        </w:rPr>
        <w:t>4.4</w:t>
      </w:r>
      <w:r>
        <w:rPr>
          <w:rFonts w:ascii="StobiSerifPro" w:hAnsi="StobiSerifPro"/>
          <w:sz w:val="20"/>
          <w:szCs w:val="20"/>
          <w:lang w:val="sq-AL"/>
        </w:rPr>
        <w:tab/>
        <w:t>Ndikimi i mjedisit jetësor</w:t>
      </w:r>
      <w:r w:rsidRPr="00035998">
        <w:rPr>
          <w:rFonts w:ascii="StobiSerifPro" w:hAnsi="StobiSerifPro"/>
          <w:sz w:val="20"/>
          <w:szCs w:val="20"/>
        </w:rPr>
        <w:t xml:space="preserve"> </w:t>
      </w:r>
    </w:p>
    <w:p w14:paraId="06FCA354" w14:textId="77777777" w:rsidR="00164BD1" w:rsidRPr="00E13234" w:rsidRDefault="00164BD1" w:rsidP="00164BD1">
      <w:pPr>
        <w:rPr>
          <w:rFonts w:ascii="StobiSerif Regular" w:hAnsi="StobiSerif Regular"/>
          <w:sz w:val="20"/>
          <w:szCs w:val="20"/>
        </w:rPr>
      </w:pPr>
      <w:r w:rsidRPr="00E13234">
        <w:rPr>
          <w:rFonts w:ascii="StobiSerif Regular" w:hAnsi="StobiSerif Regular"/>
          <w:sz w:val="20"/>
          <w:szCs w:val="20"/>
        </w:rPr>
        <w:t>Негативно поради непостоење на</w:t>
      </w:r>
      <w:r w:rsidRPr="00E13234">
        <w:rPr>
          <w:rFonts w:ascii="StobiSerif Regular" w:hAnsi="StobiSerif Regular"/>
          <w:sz w:val="20"/>
          <w:szCs w:val="20"/>
          <w:lang w:val="en-US"/>
        </w:rPr>
        <w:t xml:space="preserve"> </w:t>
      </w:r>
      <w:r w:rsidRPr="00E13234">
        <w:rPr>
          <w:rFonts w:ascii="StobiSerif Regular" w:hAnsi="StobiSerif Regular"/>
          <w:sz w:val="20"/>
          <w:szCs w:val="20"/>
        </w:rPr>
        <w:t xml:space="preserve">превентивниот, односно </w:t>
      </w:r>
      <w:proofErr w:type="spellStart"/>
      <w:r w:rsidRPr="00E13234">
        <w:rPr>
          <w:rFonts w:ascii="StobiSerif Regular" w:hAnsi="StobiSerif Regular"/>
          <w:sz w:val="20"/>
          <w:szCs w:val="20"/>
        </w:rPr>
        <w:t>одвраќачки</w:t>
      </w:r>
      <w:proofErr w:type="spellEnd"/>
      <w:r w:rsidRPr="00E13234">
        <w:rPr>
          <w:rFonts w:ascii="StobiSerif Regular" w:hAnsi="StobiSerif Regular"/>
          <w:sz w:val="20"/>
          <w:szCs w:val="20"/>
        </w:rPr>
        <w:t xml:space="preserve"> ефект на глобите за спречување на вршење на дела со кои се загрозува животната средина.</w:t>
      </w:r>
    </w:p>
    <w:p w14:paraId="795F72D6" w14:textId="77777777" w:rsidR="00F821BC" w:rsidRPr="00E13234" w:rsidRDefault="00F821BC" w:rsidP="00F821BC">
      <w:pPr>
        <w:rPr>
          <w:rFonts w:ascii="StobiSerif Regular" w:hAnsi="StobiSerif Regular"/>
          <w:sz w:val="20"/>
          <w:szCs w:val="20"/>
        </w:rPr>
      </w:pPr>
      <w:proofErr w:type="spellStart"/>
      <w:r w:rsidRPr="00C06379">
        <w:rPr>
          <w:rFonts w:ascii="StobiSerif Regular" w:hAnsi="StobiSerif Regular"/>
          <w:sz w:val="20"/>
          <w:szCs w:val="20"/>
        </w:rPr>
        <w:t>Negativ</w:t>
      </w:r>
      <w:proofErr w:type="spellEnd"/>
      <w:r w:rsidRPr="00C06379">
        <w:rPr>
          <w:rFonts w:ascii="StobiSerif Regular" w:hAnsi="StobiSerif Regular"/>
          <w:sz w:val="20"/>
          <w:szCs w:val="20"/>
        </w:rPr>
        <w:t xml:space="preserve"> </w:t>
      </w:r>
      <w:proofErr w:type="spellStart"/>
      <w:r w:rsidRPr="00C06379">
        <w:rPr>
          <w:rFonts w:ascii="StobiSerif Regular" w:hAnsi="StobiSerif Regular"/>
          <w:sz w:val="20"/>
          <w:szCs w:val="20"/>
        </w:rPr>
        <w:t>për</w:t>
      </w:r>
      <w:proofErr w:type="spellEnd"/>
      <w:r w:rsidRPr="00C06379">
        <w:rPr>
          <w:rFonts w:ascii="StobiSerif Regular" w:hAnsi="StobiSerif Regular"/>
          <w:sz w:val="20"/>
          <w:szCs w:val="20"/>
        </w:rPr>
        <w:t xml:space="preserve"> </w:t>
      </w:r>
      <w:proofErr w:type="spellStart"/>
      <w:r w:rsidRPr="00C06379">
        <w:rPr>
          <w:rFonts w:ascii="StobiSerif Regular" w:hAnsi="StobiSerif Regular"/>
          <w:sz w:val="20"/>
          <w:szCs w:val="20"/>
        </w:rPr>
        <w:t>shkak</w:t>
      </w:r>
      <w:proofErr w:type="spellEnd"/>
      <w:r w:rsidRPr="00C06379">
        <w:rPr>
          <w:rFonts w:ascii="StobiSerif Regular" w:hAnsi="StobiSerif Regular"/>
          <w:sz w:val="20"/>
          <w:szCs w:val="20"/>
        </w:rPr>
        <w:t xml:space="preserve"> </w:t>
      </w:r>
      <w:proofErr w:type="spellStart"/>
      <w:r w:rsidRPr="00C06379">
        <w:rPr>
          <w:rFonts w:ascii="StobiSerif Regular" w:hAnsi="StobiSerif Regular"/>
          <w:sz w:val="20"/>
          <w:szCs w:val="20"/>
        </w:rPr>
        <w:t>të</w:t>
      </w:r>
      <w:proofErr w:type="spellEnd"/>
      <w:r w:rsidRPr="00C06379">
        <w:rPr>
          <w:rFonts w:ascii="StobiSerif Regular" w:hAnsi="StobiSerif Regular"/>
          <w:sz w:val="20"/>
          <w:szCs w:val="20"/>
        </w:rPr>
        <w:t xml:space="preserve"> </w:t>
      </w:r>
      <w:proofErr w:type="spellStart"/>
      <w:r w:rsidRPr="00C06379">
        <w:rPr>
          <w:rFonts w:ascii="StobiSerif Regular" w:hAnsi="StobiSerif Regular"/>
          <w:sz w:val="20"/>
          <w:szCs w:val="20"/>
        </w:rPr>
        <w:t>mungesës</w:t>
      </w:r>
      <w:proofErr w:type="spellEnd"/>
      <w:r w:rsidRPr="00C06379">
        <w:rPr>
          <w:rFonts w:ascii="StobiSerif Regular" w:hAnsi="StobiSerif Regular"/>
          <w:sz w:val="20"/>
          <w:szCs w:val="20"/>
        </w:rPr>
        <w:t xml:space="preserve"> </w:t>
      </w:r>
      <w:proofErr w:type="spellStart"/>
      <w:r w:rsidRPr="00C06379">
        <w:rPr>
          <w:rFonts w:ascii="StobiSerif Regular" w:hAnsi="StobiSerif Regular"/>
          <w:sz w:val="20"/>
          <w:szCs w:val="20"/>
        </w:rPr>
        <w:t>së</w:t>
      </w:r>
      <w:proofErr w:type="spellEnd"/>
      <w:r w:rsidRPr="00C06379">
        <w:rPr>
          <w:rFonts w:ascii="StobiSerif Regular" w:hAnsi="StobiSerif Regular"/>
          <w:sz w:val="20"/>
          <w:szCs w:val="20"/>
        </w:rPr>
        <w:t xml:space="preserve"> </w:t>
      </w:r>
      <w:proofErr w:type="spellStart"/>
      <w:r w:rsidRPr="00C06379">
        <w:rPr>
          <w:rFonts w:ascii="StobiSerif Regular" w:hAnsi="StobiSerif Regular"/>
          <w:sz w:val="20"/>
          <w:szCs w:val="20"/>
        </w:rPr>
        <w:t>efektit</w:t>
      </w:r>
      <w:proofErr w:type="spellEnd"/>
      <w:r w:rsidRPr="00C06379">
        <w:rPr>
          <w:rFonts w:ascii="StobiSerif Regular" w:hAnsi="StobiSerif Regular"/>
          <w:sz w:val="20"/>
          <w:szCs w:val="20"/>
        </w:rPr>
        <w:t xml:space="preserve"> </w:t>
      </w:r>
      <w:proofErr w:type="spellStart"/>
      <w:r w:rsidRPr="00C06379">
        <w:rPr>
          <w:rFonts w:ascii="StobiSerif Regular" w:hAnsi="StobiSerif Regular"/>
          <w:sz w:val="20"/>
          <w:szCs w:val="20"/>
        </w:rPr>
        <w:t>parandalues</w:t>
      </w:r>
      <w:proofErr w:type="spellEnd"/>
      <w:r w:rsidRPr="00C06379">
        <w:rPr>
          <w:rFonts w:ascii="StobiSerif Regular" w:hAnsi="StobiSerif Regular"/>
          <w:sz w:val="20"/>
          <w:szCs w:val="20"/>
        </w:rPr>
        <w:t xml:space="preserve">, </w:t>
      </w:r>
      <w:proofErr w:type="spellStart"/>
      <w:r w:rsidRPr="00C06379">
        <w:rPr>
          <w:rFonts w:ascii="StobiSerif Regular" w:hAnsi="StobiSerif Regular"/>
          <w:sz w:val="20"/>
          <w:szCs w:val="20"/>
        </w:rPr>
        <w:t>dmth</w:t>
      </w:r>
      <w:proofErr w:type="spellEnd"/>
      <w:r w:rsidRPr="00C06379">
        <w:rPr>
          <w:rFonts w:ascii="StobiSerif Regular" w:hAnsi="StobiSerif Regular"/>
          <w:sz w:val="20"/>
          <w:szCs w:val="20"/>
        </w:rPr>
        <w:t xml:space="preserve"> </w:t>
      </w:r>
      <w:r>
        <w:rPr>
          <w:rFonts w:ascii="StobiSerif Regular" w:hAnsi="StobiSerif Regular"/>
          <w:sz w:val="20"/>
          <w:szCs w:val="20"/>
          <w:lang w:val="sq-AL"/>
        </w:rPr>
        <w:t xml:space="preserve">efekt </w:t>
      </w:r>
      <w:proofErr w:type="spellStart"/>
      <w:r w:rsidRPr="00C06379">
        <w:rPr>
          <w:rFonts w:ascii="StobiSerif Regular" w:hAnsi="StobiSerif Regular"/>
          <w:sz w:val="20"/>
          <w:szCs w:val="20"/>
        </w:rPr>
        <w:t>parandalues</w:t>
      </w:r>
      <w:proofErr w:type="spellEnd"/>
      <w:r w:rsidRPr="00C06379">
        <w:rPr>
          <w:rFonts w:ascii="StobiSerif Regular" w:hAnsi="StobiSerif Regular"/>
          <w:sz w:val="20"/>
          <w:szCs w:val="20"/>
        </w:rPr>
        <w:t xml:space="preserve"> </w:t>
      </w:r>
      <w:r w:rsidRPr="00C06379">
        <w:rPr>
          <w:sz w:val="20"/>
          <w:szCs w:val="20"/>
        </w:rPr>
        <w:t>​​</w:t>
      </w:r>
      <w:proofErr w:type="spellStart"/>
      <w:r w:rsidRPr="00C06379">
        <w:rPr>
          <w:rFonts w:ascii="StobiSerif Regular" w:hAnsi="StobiSerif Regular"/>
          <w:sz w:val="20"/>
          <w:szCs w:val="20"/>
        </w:rPr>
        <w:t>t</w:t>
      </w:r>
      <w:r w:rsidRPr="00C06379">
        <w:rPr>
          <w:rFonts w:ascii="StobiSerif Regular" w:hAnsi="StobiSerif Regular" w:cs="StobiSerif Regular"/>
          <w:sz w:val="20"/>
          <w:szCs w:val="20"/>
        </w:rPr>
        <w:t>ë</w:t>
      </w:r>
      <w:proofErr w:type="spellEnd"/>
      <w:r w:rsidRPr="00C06379">
        <w:rPr>
          <w:rFonts w:ascii="StobiSerif Regular" w:hAnsi="StobiSerif Regular"/>
          <w:sz w:val="20"/>
          <w:szCs w:val="20"/>
        </w:rPr>
        <w:t xml:space="preserve"> </w:t>
      </w:r>
      <w:proofErr w:type="spellStart"/>
      <w:r w:rsidRPr="00C06379">
        <w:rPr>
          <w:rFonts w:ascii="StobiSerif Regular" w:hAnsi="StobiSerif Regular"/>
          <w:sz w:val="20"/>
          <w:szCs w:val="20"/>
        </w:rPr>
        <w:t>gjobave</w:t>
      </w:r>
      <w:proofErr w:type="spellEnd"/>
      <w:r w:rsidRPr="00C06379">
        <w:rPr>
          <w:rFonts w:ascii="StobiSerif Regular" w:hAnsi="StobiSerif Regular"/>
          <w:sz w:val="20"/>
          <w:szCs w:val="20"/>
        </w:rPr>
        <w:t xml:space="preserve"> </w:t>
      </w:r>
      <w:proofErr w:type="spellStart"/>
      <w:r w:rsidRPr="00C06379">
        <w:rPr>
          <w:rFonts w:ascii="StobiSerif Regular" w:hAnsi="StobiSerif Regular"/>
          <w:sz w:val="20"/>
          <w:szCs w:val="20"/>
        </w:rPr>
        <w:t>p</w:t>
      </w:r>
      <w:r w:rsidRPr="00C06379">
        <w:rPr>
          <w:rFonts w:ascii="StobiSerif Regular" w:hAnsi="StobiSerif Regular" w:cs="StobiSerif Regular"/>
          <w:sz w:val="20"/>
          <w:szCs w:val="20"/>
        </w:rPr>
        <w:t>ë</w:t>
      </w:r>
      <w:r w:rsidRPr="00C06379">
        <w:rPr>
          <w:rFonts w:ascii="StobiSerif Regular" w:hAnsi="StobiSerif Regular"/>
          <w:sz w:val="20"/>
          <w:szCs w:val="20"/>
        </w:rPr>
        <w:t>r</w:t>
      </w:r>
      <w:proofErr w:type="spellEnd"/>
      <w:r w:rsidRPr="00C06379">
        <w:rPr>
          <w:rFonts w:ascii="StobiSerif Regular" w:hAnsi="StobiSerif Regular"/>
          <w:sz w:val="20"/>
          <w:szCs w:val="20"/>
        </w:rPr>
        <w:t xml:space="preserve"> </w:t>
      </w:r>
      <w:proofErr w:type="spellStart"/>
      <w:r w:rsidRPr="00C06379">
        <w:rPr>
          <w:rFonts w:ascii="StobiSerif Regular" w:hAnsi="StobiSerif Regular"/>
          <w:sz w:val="20"/>
          <w:szCs w:val="20"/>
        </w:rPr>
        <w:t>parandalimin</w:t>
      </w:r>
      <w:proofErr w:type="spellEnd"/>
      <w:r w:rsidRPr="00C06379">
        <w:rPr>
          <w:rFonts w:ascii="StobiSerif Regular" w:hAnsi="StobiSerif Regular"/>
          <w:sz w:val="20"/>
          <w:szCs w:val="20"/>
        </w:rPr>
        <w:t xml:space="preserve"> e </w:t>
      </w:r>
      <w:proofErr w:type="spellStart"/>
      <w:r w:rsidRPr="00C06379">
        <w:rPr>
          <w:rFonts w:ascii="StobiSerif Regular" w:hAnsi="StobiSerif Regular"/>
          <w:sz w:val="20"/>
          <w:szCs w:val="20"/>
        </w:rPr>
        <w:t>kryerjes</w:t>
      </w:r>
      <w:proofErr w:type="spellEnd"/>
      <w:r w:rsidRPr="00C06379">
        <w:rPr>
          <w:rFonts w:ascii="StobiSerif Regular" w:hAnsi="StobiSerif Regular"/>
          <w:sz w:val="20"/>
          <w:szCs w:val="20"/>
        </w:rPr>
        <w:t xml:space="preserve"> </w:t>
      </w:r>
      <w:proofErr w:type="spellStart"/>
      <w:r w:rsidRPr="00C06379">
        <w:rPr>
          <w:rFonts w:ascii="StobiSerif Regular" w:hAnsi="StobiSerif Regular"/>
          <w:sz w:val="20"/>
          <w:szCs w:val="20"/>
        </w:rPr>
        <w:t>s</w:t>
      </w:r>
      <w:r w:rsidRPr="00C06379">
        <w:rPr>
          <w:rFonts w:ascii="StobiSerif Regular" w:hAnsi="StobiSerif Regular" w:cs="StobiSerif Regular"/>
          <w:sz w:val="20"/>
          <w:szCs w:val="20"/>
        </w:rPr>
        <w:t>ë</w:t>
      </w:r>
      <w:proofErr w:type="spellEnd"/>
      <w:r w:rsidRPr="00C06379">
        <w:rPr>
          <w:rFonts w:ascii="StobiSerif Regular" w:hAnsi="StobiSerif Regular"/>
          <w:sz w:val="20"/>
          <w:szCs w:val="20"/>
        </w:rPr>
        <w:t xml:space="preserve"> </w:t>
      </w:r>
      <w:proofErr w:type="spellStart"/>
      <w:r w:rsidRPr="00C06379">
        <w:rPr>
          <w:rFonts w:ascii="StobiSerif Regular" w:hAnsi="StobiSerif Regular"/>
          <w:sz w:val="20"/>
          <w:szCs w:val="20"/>
        </w:rPr>
        <w:t>akteve</w:t>
      </w:r>
      <w:proofErr w:type="spellEnd"/>
      <w:r w:rsidRPr="00C06379">
        <w:rPr>
          <w:rFonts w:ascii="StobiSerif Regular" w:hAnsi="StobiSerif Regular"/>
          <w:sz w:val="20"/>
          <w:szCs w:val="20"/>
        </w:rPr>
        <w:t xml:space="preserve"> </w:t>
      </w:r>
      <w:proofErr w:type="spellStart"/>
      <w:r w:rsidRPr="00C06379">
        <w:rPr>
          <w:rFonts w:ascii="StobiSerif Regular" w:hAnsi="StobiSerif Regular"/>
          <w:sz w:val="20"/>
          <w:szCs w:val="20"/>
        </w:rPr>
        <w:t>q</w:t>
      </w:r>
      <w:r w:rsidRPr="00C06379">
        <w:rPr>
          <w:rFonts w:ascii="StobiSerif Regular" w:hAnsi="StobiSerif Regular" w:cs="StobiSerif Regular"/>
          <w:sz w:val="20"/>
          <w:szCs w:val="20"/>
        </w:rPr>
        <w:t>ë</w:t>
      </w:r>
      <w:proofErr w:type="spellEnd"/>
      <w:r w:rsidRPr="00C06379">
        <w:rPr>
          <w:rFonts w:ascii="StobiSerif Regular" w:hAnsi="StobiSerif Regular"/>
          <w:sz w:val="20"/>
          <w:szCs w:val="20"/>
        </w:rPr>
        <w:t xml:space="preserve"> </w:t>
      </w:r>
      <w:proofErr w:type="spellStart"/>
      <w:r w:rsidRPr="00C06379">
        <w:rPr>
          <w:rFonts w:ascii="StobiSerif Regular" w:hAnsi="StobiSerif Regular"/>
          <w:sz w:val="20"/>
          <w:szCs w:val="20"/>
        </w:rPr>
        <w:t>rrezikojn</w:t>
      </w:r>
      <w:r w:rsidRPr="00C06379">
        <w:rPr>
          <w:rFonts w:ascii="StobiSerif Regular" w:hAnsi="StobiSerif Regular" w:cs="StobiSerif Regular"/>
          <w:sz w:val="20"/>
          <w:szCs w:val="20"/>
        </w:rPr>
        <w:t>ë</w:t>
      </w:r>
      <w:proofErr w:type="spellEnd"/>
      <w:r w:rsidRPr="00C06379">
        <w:rPr>
          <w:rFonts w:ascii="StobiSerif Regular" w:hAnsi="StobiSerif Regular"/>
          <w:sz w:val="20"/>
          <w:szCs w:val="20"/>
        </w:rPr>
        <w:t xml:space="preserve"> </w:t>
      </w:r>
      <w:proofErr w:type="spellStart"/>
      <w:r w:rsidRPr="00C06379">
        <w:rPr>
          <w:rFonts w:ascii="StobiSerif Regular" w:hAnsi="StobiSerif Regular"/>
          <w:sz w:val="20"/>
          <w:szCs w:val="20"/>
        </w:rPr>
        <w:t>mjedisin</w:t>
      </w:r>
      <w:proofErr w:type="spellEnd"/>
      <w:r w:rsidRPr="00C06379">
        <w:rPr>
          <w:rFonts w:ascii="StobiSerif Regular" w:hAnsi="StobiSerif Regular"/>
          <w:sz w:val="20"/>
          <w:szCs w:val="20"/>
        </w:rPr>
        <w:t>.</w:t>
      </w:r>
    </w:p>
    <w:p w14:paraId="0F7ED7B2" w14:textId="77777777" w:rsidR="00A001D5" w:rsidRPr="00035998" w:rsidRDefault="00A001D5" w:rsidP="00A001D5">
      <w:pPr>
        <w:rPr>
          <w:rFonts w:ascii="StobiSerifPro" w:hAnsi="StobiSerifPro"/>
          <w:sz w:val="20"/>
          <w:szCs w:val="20"/>
        </w:rPr>
      </w:pPr>
    </w:p>
    <w:p w14:paraId="10257CF1" w14:textId="0E6EB431" w:rsidR="00A001D5" w:rsidRDefault="00A001D5" w:rsidP="00A001D5">
      <w:pPr>
        <w:ind w:firstLine="720"/>
        <w:rPr>
          <w:rFonts w:ascii="StobiSerifPro" w:hAnsi="StobiSerifPro"/>
          <w:sz w:val="20"/>
          <w:szCs w:val="20"/>
        </w:rPr>
      </w:pPr>
      <w:r w:rsidRPr="00035998">
        <w:rPr>
          <w:rFonts w:ascii="StobiSerifPro" w:hAnsi="StobiSerifPro"/>
          <w:sz w:val="20"/>
          <w:szCs w:val="20"/>
        </w:rPr>
        <w:t>4.5</w:t>
      </w:r>
      <w:r>
        <w:rPr>
          <w:rFonts w:ascii="StobiSerifPro" w:hAnsi="StobiSerifPro"/>
          <w:sz w:val="20"/>
          <w:szCs w:val="20"/>
        </w:rPr>
        <w:tab/>
      </w:r>
      <w:r w:rsidRPr="00035998">
        <w:rPr>
          <w:rFonts w:ascii="StobiSerifPro" w:hAnsi="StobiSerifPro"/>
          <w:sz w:val="20"/>
          <w:szCs w:val="20"/>
        </w:rPr>
        <w:t xml:space="preserve">Административни влијанија и трошоци – </w:t>
      </w:r>
    </w:p>
    <w:p w14:paraId="0936E2A6" w14:textId="477780F7" w:rsidR="00A001D5" w:rsidRPr="00802265" w:rsidRDefault="00A001D5" w:rsidP="00A001D5">
      <w:pPr>
        <w:ind w:firstLine="720"/>
        <w:rPr>
          <w:rFonts w:ascii="StobiSerifPro" w:hAnsi="StobiSerifPro"/>
          <w:sz w:val="20"/>
          <w:szCs w:val="20"/>
          <w:lang w:val="sq-AL"/>
        </w:rPr>
      </w:pPr>
      <w:r>
        <w:rPr>
          <w:rFonts w:ascii="StobiSerifPro" w:hAnsi="StobiSerifPro"/>
          <w:sz w:val="20"/>
          <w:szCs w:val="20"/>
          <w:lang w:val="sq-AL"/>
        </w:rPr>
        <w:t>4.5</w:t>
      </w:r>
      <w:r>
        <w:rPr>
          <w:rFonts w:ascii="StobiSerifPro" w:hAnsi="StobiSerifPro"/>
          <w:sz w:val="20"/>
          <w:szCs w:val="20"/>
          <w:lang w:val="sq-AL"/>
        </w:rPr>
        <w:tab/>
        <w:t>Ndikimi administrativ dhe shpenzimet  -</w:t>
      </w:r>
    </w:p>
    <w:p w14:paraId="705D8F46" w14:textId="77777777" w:rsidR="00EF4835" w:rsidRPr="00E13234" w:rsidRDefault="00EF4835" w:rsidP="00EF4835">
      <w:pPr>
        <w:rPr>
          <w:rFonts w:ascii="StobiSerif Regular" w:hAnsi="StobiSerif Regular"/>
          <w:sz w:val="20"/>
          <w:szCs w:val="20"/>
        </w:rPr>
      </w:pPr>
      <w:r w:rsidRPr="00E13234">
        <w:rPr>
          <w:rFonts w:ascii="StobiSerif Regular" w:hAnsi="StobiSerif Regular"/>
          <w:sz w:val="20"/>
          <w:szCs w:val="20"/>
        </w:rPr>
        <w:t>Нема влијание.</w:t>
      </w:r>
    </w:p>
    <w:p w14:paraId="0C7774C3" w14:textId="77777777" w:rsidR="0078760B" w:rsidRPr="00E13234" w:rsidRDefault="0078760B" w:rsidP="0078760B">
      <w:pPr>
        <w:rPr>
          <w:rFonts w:ascii="StobiSerif Regular" w:hAnsi="StobiSerif Regular"/>
          <w:sz w:val="20"/>
          <w:szCs w:val="20"/>
        </w:rPr>
      </w:pPr>
      <w:r>
        <w:rPr>
          <w:rFonts w:ascii="StobiSerif Regular" w:hAnsi="StobiSerif Regular"/>
          <w:sz w:val="20"/>
          <w:szCs w:val="20"/>
          <w:lang w:val="sq-AL"/>
        </w:rPr>
        <w:t>Nuk ka ndikime</w:t>
      </w:r>
    </w:p>
    <w:p w14:paraId="19A1BD85" w14:textId="77777777" w:rsidR="00A001D5" w:rsidRPr="00035998" w:rsidRDefault="00A001D5" w:rsidP="00A001D5">
      <w:pPr>
        <w:rPr>
          <w:rFonts w:ascii="StobiSerifPro" w:hAnsi="StobiSerifPro"/>
          <w:sz w:val="20"/>
          <w:szCs w:val="20"/>
        </w:rPr>
      </w:pPr>
    </w:p>
    <w:p w14:paraId="6CF0482B" w14:textId="2E7FB22B" w:rsidR="00A001D5" w:rsidRDefault="00A001D5" w:rsidP="00A001D5">
      <w:pPr>
        <w:ind w:left="640" w:firstLine="680"/>
        <w:rPr>
          <w:rFonts w:ascii="StobiSerifPro" w:hAnsi="StobiSerifPro"/>
          <w:sz w:val="20"/>
          <w:szCs w:val="20"/>
        </w:rPr>
      </w:pPr>
      <w:r w:rsidRPr="00035998">
        <w:rPr>
          <w:rFonts w:ascii="StobiSerifPro" w:hAnsi="StobiSerifPro"/>
          <w:sz w:val="20"/>
          <w:szCs w:val="20"/>
        </w:rPr>
        <w:t xml:space="preserve">а) трошоци за спроведување </w:t>
      </w:r>
    </w:p>
    <w:p w14:paraId="590D83F1" w14:textId="77777777" w:rsidR="00A001D5" w:rsidRPr="00802265" w:rsidRDefault="00A001D5" w:rsidP="00A001D5">
      <w:pPr>
        <w:ind w:left="640" w:firstLine="680"/>
        <w:rPr>
          <w:rFonts w:ascii="StobiSerifPro" w:hAnsi="StobiSerifPro"/>
          <w:sz w:val="20"/>
          <w:szCs w:val="20"/>
          <w:lang w:val="sq-AL"/>
        </w:rPr>
      </w:pPr>
      <w:r>
        <w:rPr>
          <w:rFonts w:ascii="StobiSerifPro" w:hAnsi="StobiSerifPro"/>
          <w:sz w:val="20"/>
          <w:szCs w:val="20"/>
          <w:lang w:val="sq-AL"/>
        </w:rPr>
        <w:t>a)  shpenzimet për zbatim</w:t>
      </w:r>
    </w:p>
    <w:p w14:paraId="09002EBE" w14:textId="77777777" w:rsidR="002C48F4" w:rsidRPr="00E13234" w:rsidRDefault="00A001D5" w:rsidP="002C48F4">
      <w:pPr>
        <w:rPr>
          <w:rFonts w:ascii="StobiSerif Regular" w:hAnsi="StobiSerif Regular"/>
          <w:sz w:val="20"/>
          <w:szCs w:val="20"/>
        </w:rPr>
      </w:pPr>
      <w:r w:rsidRPr="00035998">
        <w:rPr>
          <w:rFonts w:ascii="StobiSerifPro" w:hAnsi="StobiSerifPro"/>
          <w:sz w:val="20"/>
          <w:szCs w:val="20"/>
        </w:rPr>
        <w:t xml:space="preserve"> </w:t>
      </w:r>
      <w:r w:rsidR="002C48F4" w:rsidRPr="00E13234">
        <w:rPr>
          <w:rFonts w:ascii="StobiSerif Regular" w:hAnsi="StobiSerif Regular"/>
          <w:sz w:val="20"/>
          <w:szCs w:val="20"/>
        </w:rPr>
        <w:t>Нема влијание.</w:t>
      </w:r>
    </w:p>
    <w:p w14:paraId="13724858" w14:textId="77777777" w:rsidR="00F46922" w:rsidRPr="00E13234" w:rsidRDefault="00F46922" w:rsidP="00F46922">
      <w:pPr>
        <w:rPr>
          <w:rFonts w:ascii="StobiSerif Regular" w:hAnsi="StobiSerif Regular"/>
          <w:sz w:val="20"/>
          <w:szCs w:val="20"/>
        </w:rPr>
      </w:pPr>
      <w:r>
        <w:rPr>
          <w:rFonts w:ascii="StobiSerif Regular" w:hAnsi="StobiSerif Regular"/>
          <w:sz w:val="20"/>
          <w:szCs w:val="20"/>
          <w:lang w:val="sq-AL"/>
        </w:rPr>
        <w:t>Nuk ka ndikime</w:t>
      </w:r>
    </w:p>
    <w:p w14:paraId="768BAB29" w14:textId="670DE3C5" w:rsidR="00A001D5" w:rsidRPr="00035998" w:rsidRDefault="00A001D5" w:rsidP="00A001D5">
      <w:pPr>
        <w:rPr>
          <w:rFonts w:ascii="StobiSerifPro" w:hAnsi="StobiSerifPro"/>
          <w:sz w:val="20"/>
          <w:szCs w:val="20"/>
        </w:rPr>
      </w:pPr>
    </w:p>
    <w:p w14:paraId="67323256" w14:textId="77777777" w:rsidR="00A001D5" w:rsidRDefault="00A001D5" w:rsidP="00A001D5">
      <w:pPr>
        <w:ind w:left="640" w:firstLine="680"/>
        <w:rPr>
          <w:rFonts w:ascii="StobiSerifPro" w:hAnsi="StobiSerifPro"/>
          <w:sz w:val="20"/>
          <w:szCs w:val="20"/>
        </w:rPr>
      </w:pPr>
      <w:r w:rsidRPr="00035998">
        <w:rPr>
          <w:rFonts w:ascii="StobiSerifPro" w:hAnsi="StobiSerifPro"/>
          <w:sz w:val="20"/>
          <w:szCs w:val="20"/>
        </w:rPr>
        <w:t xml:space="preserve">б) трошоци за почитување на регулативата </w:t>
      </w:r>
    </w:p>
    <w:p w14:paraId="0BC2038F" w14:textId="77777777" w:rsidR="00A001D5" w:rsidRPr="00802265" w:rsidRDefault="00A001D5" w:rsidP="00A001D5">
      <w:pPr>
        <w:ind w:left="1320"/>
        <w:rPr>
          <w:rFonts w:ascii="StobiSerifPro" w:hAnsi="StobiSerifPro" w:cs="Calibri"/>
          <w:iCs/>
          <w:sz w:val="20"/>
          <w:szCs w:val="20"/>
          <w:lang w:val="sq-AL"/>
        </w:rPr>
      </w:pPr>
      <w:r>
        <w:rPr>
          <w:rFonts w:ascii="StobiSerifPro" w:hAnsi="StobiSerifPro"/>
          <w:sz w:val="20"/>
          <w:szCs w:val="20"/>
          <w:lang w:val="sq-AL"/>
        </w:rPr>
        <w:t>b) shpenzime e respektimit të rregullativës</w:t>
      </w:r>
    </w:p>
    <w:p w14:paraId="090F065A" w14:textId="77777777" w:rsidR="00750CC1" w:rsidRPr="00E13234" w:rsidRDefault="00750CC1" w:rsidP="00750CC1">
      <w:pPr>
        <w:rPr>
          <w:rFonts w:ascii="StobiSerif Regular" w:hAnsi="StobiSerif Regular"/>
          <w:sz w:val="20"/>
          <w:szCs w:val="20"/>
        </w:rPr>
      </w:pPr>
      <w:r w:rsidRPr="00E13234">
        <w:rPr>
          <w:rFonts w:ascii="StobiSerif Regular" w:hAnsi="StobiSerif Regular"/>
          <w:sz w:val="20"/>
          <w:szCs w:val="20"/>
        </w:rPr>
        <w:t>Нема влијание.</w:t>
      </w:r>
    </w:p>
    <w:p w14:paraId="11B7FDD4" w14:textId="77777777" w:rsidR="00F46922" w:rsidRPr="00E13234" w:rsidRDefault="00F46922" w:rsidP="00F46922">
      <w:pPr>
        <w:rPr>
          <w:rFonts w:ascii="StobiSerif Regular" w:hAnsi="StobiSerif Regular"/>
          <w:sz w:val="20"/>
          <w:szCs w:val="20"/>
        </w:rPr>
      </w:pPr>
      <w:r>
        <w:rPr>
          <w:rFonts w:ascii="StobiSerif Regular" w:hAnsi="StobiSerif Regular"/>
          <w:sz w:val="20"/>
          <w:szCs w:val="20"/>
          <w:lang w:val="sq-AL"/>
        </w:rPr>
        <w:t>Nuk ka ndikime</w:t>
      </w:r>
    </w:p>
    <w:p w14:paraId="2D0F3129" w14:textId="77777777" w:rsidR="00A001D5" w:rsidRDefault="00A001D5" w:rsidP="00A001D5">
      <w:pPr>
        <w:tabs>
          <w:tab w:val="left" w:pos="675"/>
        </w:tabs>
        <w:rPr>
          <w:rFonts w:ascii="StobiSerifPro" w:hAnsi="StobiSerifPro" w:cs="Calibri"/>
          <w:iCs/>
          <w:sz w:val="20"/>
          <w:szCs w:val="20"/>
        </w:rPr>
      </w:pPr>
    </w:p>
    <w:p w14:paraId="79CCB1E7" w14:textId="77777777" w:rsidR="004C2C75" w:rsidRPr="004634D9" w:rsidRDefault="004C2C75" w:rsidP="004C2C75">
      <w:pPr>
        <w:tabs>
          <w:tab w:val="left" w:pos="675"/>
        </w:tabs>
        <w:rPr>
          <w:rFonts w:ascii="StobiSerif Regular" w:hAnsi="StobiSerif Regular"/>
          <w:b/>
          <w:sz w:val="20"/>
          <w:szCs w:val="20"/>
          <w:u w:val="single"/>
        </w:rPr>
      </w:pPr>
      <w:r w:rsidRPr="004634D9">
        <w:rPr>
          <w:rFonts w:ascii="StobiSerif Regular" w:hAnsi="StobiSerif Regular"/>
          <w:b/>
          <w:sz w:val="20"/>
          <w:szCs w:val="20"/>
          <w:u w:val="single"/>
        </w:rPr>
        <w:t xml:space="preserve">Опција 1 - </w:t>
      </w:r>
      <w:r w:rsidRPr="004634D9">
        <w:rPr>
          <w:rFonts w:ascii="StobiSerif Regular" w:hAnsi="StobiSerif Regular"/>
          <w:b/>
          <w:sz w:val="20"/>
          <w:szCs w:val="20"/>
          <w:u w:val="single"/>
          <w:lang w:val="ru-RU"/>
        </w:rPr>
        <w:t xml:space="preserve">Донесување на </w:t>
      </w:r>
      <w:r w:rsidRPr="004634D9">
        <w:rPr>
          <w:rFonts w:ascii="StobiSerif Regular" w:hAnsi="StobiSerif Regular" w:cs="Arial"/>
          <w:b/>
          <w:sz w:val="20"/>
          <w:szCs w:val="20"/>
          <w:u w:val="single"/>
        </w:rPr>
        <w:t>Законот за измена и дополнување на Закон за утврдување на цени на водните услуги</w:t>
      </w:r>
    </w:p>
    <w:p w14:paraId="3CD1D910" w14:textId="77777777" w:rsidR="004C2C75" w:rsidRPr="004634D9" w:rsidRDefault="004C2C75" w:rsidP="004C2C75">
      <w:pPr>
        <w:ind w:firstLine="720"/>
        <w:rPr>
          <w:rFonts w:ascii="StobiSerif Regular" w:hAnsi="StobiSerif Regular"/>
          <w:i/>
          <w:sz w:val="20"/>
          <w:szCs w:val="20"/>
        </w:rPr>
      </w:pPr>
      <w:r w:rsidRPr="004634D9">
        <w:rPr>
          <w:rFonts w:ascii="StobiSerif Regular" w:hAnsi="StobiSerif Regular"/>
          <w:i/>
          <w:sz w:val="20"/>
          <w:szCs w:val="20"/>
        </w:rPr>
        <w:t>4.1</w:t>
      </w:r>
      <w:r w:rsidRPr="004634D9">
        <w:rPr>
          <w:rFonts w:ascii="StobiSerif Regular" w:hAnsi="StobiSerif Regular"/>
          <w:i/>
          <w:sz w:val="20"/>
          <w:szCs w:val="20"/>
        </w:rPr>
        <w:tab/>
        <w:t xml:space="preserve">Економски влијанија </w:t>
      </w:r>
    </w:p>
    <w:p w14:paraId="59811540" w14:textId="77777777" w:rsidR="004C2C75" w:rsidRPr="004634D9" w:rsidRDefault="004C2C75" w:rsidP="004C2C75">
      <w:pPr>
        <w:tabs>
          <w:tab w:val="left" w:pos="675"/>
        </w:tabs>
        <w:rPr>
          <w:rFonts w:ascii="StobiSerif Regular" w:hAnsi="StobiSerif Regular"/>
          <w:sz w:val="20"/>
          <w:szCs w:val="20"/>
        </w:rPr>
      </w:pPr>
      <w:r w:rsidRPr="004634D9">
        <w:rPr>
          <w:rFonts w:ascii="StobiSerif Regular" w:hAnsi="StobiSerif Regular"/>
          <w:sz w:val="20"/>
          <w:szCs w:val="20"/>
        </w:rPr>
        <w:t>Пропорционалната казнена политика ќе овозможи обезбедување на спроведувањето на материјалниот закон и овозможување на наплатата на глоби во случај на сторување на прекршок.</w:t>
      </w:r>
    </w:p>
    <w:p w14:paraId="48191B4E" w14:textId="77777777" w:rsidR="004C2C75" w:rsidRPr="004634D9" w:rsidRDefault="004C2C75" w:rsidP="004C2C75">
      <w:pPr>
        <w:ind w:firstLine="720"/>
        <w:rPr>
          <w:rFonts w:ascii="StobiSerif Regular" w:hAnsi="StobiSerif Regular"/>
          <w:i/>
          <w:sz w:val="20"/>
          <w:szCs w:val="20"/>
        </w:rPr>
      </w:pPr>
      <w:r w:rsidRPr="004634D9">
        <w:rPr>
          <w:rFonts w:ascii="StobiSerif Regular" w:hAnsi="StobiSerif Regular"/>
          <w:i/>
          <w:sz w:val="20"/>
          <w:szCs w:val="20"/>
        </w:rPr>
        <w:t>4.2</w:t>
      </w:r>
      <w:r w:rsidRPr="004634D9">
        <w:rPr>
          <w:rFonts w:ascii="StobiSerif Regular" w:hAnsi="StobiSerif Regular"/>
          <w:i/>
          <w:sz w:val="20"/>
          <w:szCs w:val="20"/>
        </w:rPr>
        <w:tab/>
        <w:t xml:space="preserve">Фискални влијанија </w:t>
      </w:r>
    </w:p>
    <w:p w14:paraId="06395E20" w14:textId="77777777" w:rsidR="004C2C75" w:rsidRPr="00EC11CF" w:rsidRDefault="004C2C75" w:rsidP="004C2C75">
      <w:pPr>
        <w:rPr>
          <w:rFonts w:ascii="StobiSerif Regular" w:hAnsi="StobiSerif Regular"/>
          <w:iCs/>
          <w:sz w:val="20"/>
          <w:szCs w:val="20"/>
        </w:rPr>
      </w:pPr>
      <w:r w:rsidRPr="00EC11CF">
        <w:rPr>
          <w:rFonts w:ascii="StobiSerif Regular" w:hAnsi="StobiSerif Regular"/>
          <w:iCs/>
          <w:sz w:val="20"/>
          <w:szCs w:val="20"/>
        </w:rPr>
        <w:t>Позитивно влијание со овозможување на поголема  наплата.</w:t>
      </w:r>
    </w:p>
    <w:p w14:paraId="61DC9C7B" w14:textId="77777777" w:rsidR="004C2C75" w:rsidRPr="004634D9" w:rsidRDefault="004C2C75" w:rsidP="004C2C75">
      <w:pPr>
        <w:ind w:firstLine="720"/>
        <w:rPr>
          <w:rFonts w:ascii="StobiSerif Regular" w:hAnsi="StobiSerif Regular"/>
          <w:i/>
          <w:sz w:val="20"/>
          <w:szCs w:val="20"/>
        </w:rPr>
      </w:pPr>
      <w:r w:rsidRPr="004634D9">
        <w:rPr>
          <w:rFonts w:ascii="StobiSerif Regular" w:hAnsi="StobiSerif Regular"/>
          <w:i/>
          <w:sz w:val="20"/>
          <w:szCs w:val="20"/>
        </w:rPr>
        <w:t>4.3</w:t>
      </w:r>
      <w:r w:rsidRPr="004634D9">
        <w:rPr>
          <w:rFonts w:ascii="StobiSerif Regular" w:hAnsi="StobiSerif Regular"/>
          <w:i/>
          <w:sz w:val="20"/>
          <w:szCs w:val="20"/>
        </w:rPr>
        <w:tab/>
        <w:t xml:space="preserve">Социјални влијанија </w:t>
      </w:r>
    </w:p>
    <w:p w14:paraId="676C16FD" w14:textId="77777777" w:rsidR="004C2C75" w:rsidRPr="004634D9" w:rsidRDefault="004C2C75" w:rsidP="004C2C75">
      <w:pPr>
        <w:rPr>
          <w:rFonts w:ascii="StobiSerif Regular" w:hAnsi="StobiSerif Regular"/>
          <w:sz w:val="20"/>
          <w:szCs w:val="20"/>
        </w:rPr>
      </w:pPr>
      <w:r w:rsidRPr="004634D9">
        <w:rPr>
          <w:rFonts w:ascii="StobiSerif Regular" w:hAnsi="StobiSerif Regular"/>
          <w:sz w:val="20"/>
          <w:szCs w:val="20"/>
        </w:rPr>
        <w:t>Нема влијание.</w:t>
      </w:r>
    </w:p>
    <w:p w14:paraId="38BACEDD" w14:textId="77777777" w:rsidR="004C2C75" w:rsidRPr="004634D9" w:rsidRDefault="004C2C75" w:rsidP="004C2C75">
      <w:pPr>
        <w:ind w:firstLine="720"/>
        <w:rPr>
          <w:rFonts w:ascii="StobiSerif Regular" w:hAnsi="StobiSerif Regular"/>
          <w:i/>
          <w:sz w:val="20"/>
          <w:szCs w:val="20"/>
        </w:rPr>
      </w:pPr>
      <w:r w:rsidRPr="004634D9">
        <w:rPr>
          <w:rFonts w:ascii="StobiSerif Regular" w:hAnsi="StobiSerif Regular"/>
          <w:i/>
          <w:sz w:val="20"/>
          <w:szCs w:val="20"/>
        </w:rPr>
        <w:lastRenderedPageBreak/>
        <w:t>4.4</w:t>
      </w:r>
      <w:r w:rsidRPr="004634D9">
        <w:rPr>
          <w:rFonts w:ascii="StobiSerif Regular" w:hAnsi="StobiSerif Regular"/>
          <w:i/>
          <w:sz w:val="20"/>
          <w:szCs w:val="20"/>
        </w:rPr>
        <w:tab/>
        <w:t xml:space="preserve">Влијанија врз животната средина </w:t>
      </w:r>
    </w:p>
    <w:p w14:paraId="719EBDCA" w14:textId="77777777" w:rsidR="004C2C75" w:rsidRPr="00EC11CF" w:rsidRDefault="004C2C75" w:rsidP="004C2C75">
      <w:pPr>
        <w:rPr>
          <w:rFonts w:ascii="StobiSerif Regular" w:hAnsi="StobiSerif Regular"/>
          <w:iCs/>
          <w:sz w:val="20"/>
          <w:szCs w:val="20"/>
        </w:rPr>
      </w:pPr>
      <w:proofErr w:type="spellStart"/>
      <w:r w:rsidRPr="00EC11CF">
        <w:rPr>
          <w:rFonts w:ascii="StobiSerif Regular" w:hAnsi="StobiSerif Regular"/>
          <w:iCs/>
          <w:sz w:val="20"/>
          <w:szCs w:val="20"/>
        </w:rPr>
        <w:t>Воедначената</w:t>
      </w:r>
      <w:proofErr w:type="spellEnd"/>
      <w:r w:rsidRPr="00EC11CF">
        <w:rPr>
          <w:rFonts w:ascii="StobiSerif Regular" w:hAnsi="StobiSerif Regular"/>
          <w:iCs/>
          <w:sz w:val="20"/>
          <w:szCs w:val="20"/>
        </w:rPr>
        <w:t xml:space="preserve"> прекршочна политика ќе овозможи водење на прекршочни постапки и изрекување на прекршочни санкции, со што ќе се оствари превентивната улога на прекршочните санкции за заштита на животната средина.</w:t>
      </w:r>
    </w:p>
    <w:p w14:paraId="71E3CF7D" w14:textId="77777777" w:rsidR="004C2C75" w:rsidRPr="004634D9" w:rsidRDefault="004C2C75" w:rsidP="004C2C75">
      <w:pPr>
        <w:ind w:firstLine="720"/>
        <w:rPr>
          <w:rFonts w:ascii="StobiSerif Regular" w:hAnsi="StobiSerif Regular"/>
          <w:i/>
          <w:sz w:val="20"/>
          <w:szCs w:val="20"/>
        </w:rPr>
      </w:pPr>
      <w:r w:rsidRPr="004634D9">
        <w:rPr>
          <w:rFonts w:ascii="StobiSerif Regular" w:hAnsi="StobiSerif Regular"/>
          <w:i/>
          <w:sz w:val="20"/>
          <w:szCs w:val="20"/>
        </w:rPr>
        <w:t>4.5</w:t>
      </w:r>
      <w:r w:rsidRPr="004634D9">
        <w:rPr>
          <w:rFonts w:ascii="StobiSerif Regular" w:hAnsi="StobiSerif Regular"/>
          <w:i/>
          <w:sz w:val="20"/>
          <w:szCs w:val="20"/>
        </w:rPr>
        <w:tab/>
        <w:t xml:space="preserve">Административни влијанија и трошоци </w:t>
      </w:r>
    </w:p>
    <w:p w14:paraId="4B9BD7D5" w14:textId="77777777" w:rsidR="004C2C75" w:rsidRPr="004634D9" w:rsidRDefault="004C2C75" w:rsidP="004C2C75">
      <w:pPr>
        <w:ind w:firstLine="720"/>
        <w:rPr>
          <w:rFonts w:ascii="StobiSerif Regular" w:hAnsi="StobiSerif Regular"/>
          <w:i/>
          <w:sz w:val="20"/>
          <w:szCs w:val="20"/>
        </w:rPr>
      </w:pPr>
      <w:r w:rsidRPr="004634D9">
        <w:rPr>
          <w:rFonts w:ascii="StobiSerif Regular" w:hAnsi="StobiSerif Regular"/>
          <w:i/>
          <w:sz w:val="20"/>
          <w:szCs w:val="20"/>
        </w:rPr>
        <w:t xml:space="preserve">а) трошоци за спроведување </w:t>
      </w:r>
    </w:p>
    <w:p w14:paraId="34B3F619" w14:textId="77777777" w:rsidR="004C2C75" w:rsidRPr="004634D9" w:rsidRDefault="004C2C75" w:rsidP="004C2C75">
      <w:pPr>
        <w:rPr>
          <w:rFonts w:ascii="StobiSerif Regular" w:hAnsi="StobiSerif Regular"/>
          <w:i/>
          <w:sz w:val="20"/>
          <w:szCs w:val="20"/>
        </w:rPr>
      </w:pPr>
      <w:r w:rsidRPr="004634D9">
        <w:rPr>
          <w:rFonts w:ascii="StobiSerif Regular" w:hAnsi="StobiSerif Regular"/>
          <w:sz w:val="20"/>
          <w:szCs w:val="20"/>
        </w:rPr>
        <w:t>Нема влијание</w:t>
      </w:r>
    </w:p>
    <w:p w14:paraId="76F4F040" w14:textId="77777777" w:rsidR="004C2C75" w:rsidRPr="004634D9" w:rsidRDefault="004C2C75" w:rsidP="004C2C75">
      <w:pPr>
        <w:ind w:firstLine="720"/>
        <w:rPr>
          <w:rFonts w:ascii="StobiSerif Regular" w:hAnsi="StobiSerif Regular"/>
          <w:i/>
          <w:sz w:val="20"/>
          <w:szCs w:val="20"/>
        </w:rPr>
      </w:pPr>
      <w:r w:rsidRPr="004634D9">
        <w:rPr>
          <w:rFonts w:ascii="StobiSerif Regular" w:hAnsi="StobiSerif Regular"/>
          <w:i/>
          <w:sz w:val="20"/>
          <w:szCs w:val="20"/>
        </w:rPr>
        <w:t xml:space="preserve">б) трошоци за почитување на регулативата </w:t>
      </w:r>
    </w:p>
    <w:p w14:paraId="2DB1B8EB" w14:textId="77777777" w:rsidR="004C2C75" w:rsidRPr="00D96CB0" w:rsidRDefault="004C2C75" w:rsidP="004C2C75">
      <w:pPr>
        <w:rPr>
          <w:rFonts w:ascii="StobiSerif Regular" w:hAnsi="StobiSerif Regular"/>
          <w:i/>
          <w:sz w:val="20"/>
          <w:szCs w:val="20"/>
        </w:rPr>
      </w:pPr>
      <w:r w:rsidRPr="004634D9">
        <w:rPr>
          <w:rFonts w:ascii="StobiSerif Regular" w:hAnsi="StobiSerif Regular"/>
          <w:sz w:val="20"/>
          <w:szCs w:val="20"/>
        </w:rPr>
        <w:t>Нема влијание</w:t>
      </w:r>
    </w:p>
    <w:p w14:paraId="563AC44F" w14:textId="77777777" w:rsidR="004634D9" w:rsidRDefault="004634D9" w:rsidP="0049596D">
      <w:pPr>
        <w:tabs>
          <w:tab w:val="left" w:pos="675"/>
        </w:tabs>
        <w:rPr>
          <w:rFonts w:ascii="StobiSerif Regular" w:hAnsi="StobiSerif Regular"/>
          <w:b/>
          <w:sz w:val="20"/>
          <w:szCs w:val="20"/>
          <w:u w:val="single"/>
        </w:rPr>
      </w:pPr>
    </w:p>
    <w:p w14:paraId="6AE36D9D" w14:textId="2273F996" w:rsidR="0049596D" w:rsidRPr="00E13234" w:rsidRDefault="0049596D" w:rsidP="0049596D">
      <w:pPr>
        <w:tabs>
          <w:tab w:val="left" w:pos="675"/>
        </w:tabs>
        <w:rPr>
          <w:rFonts w:ascii="StobiSerif Regular" w:hAnsi="StobiSerif Regular"/>
          <w:b/>
          <w:sz w:val="20"/>
          <w:szCs w:val="20"/>
          <w:u w:val="single"/>
        </w:rPr>
      </w:pPr>
      <w:proofErr w:type="spellStart"/>
      <w:r w:rsidRPr="00C06379">
        <w:rPr>
          <w:rFonts w:ascii="StobiSerif Regular" w:hAnsi="StobiSerif Regular"/>
          <w:b/>
          <w:sz w:val="20"/>
          <w:szCs w:val="20"/>
          <w:u w:val="single"/>
        </w:rPr>
        <w:t>Opsioni</w:t>
      </w:r>
      <w:proofErr w:type="spellEnd"/>
      <w:r w:rsidRPr="00C06379">
        <w:rPr>
          <w:rFonts w:ascii="StobiSerif Regular" w:hAnsi="StobiSerif Regular"/>
          <w:b/>
          <w:sz w:val="20"/>
          <w:szCs w:val="20"/>
          <w:u w:val="single"/>
        </w:rPr>
        <w:t xml:space="preserve"> 1 - </w:t>
      </w:r>
      <w:proofErr w:type="spellStart"/>
      <w:r w:rsidRPr="00C06379">
        <w:rPr>
          <w:rFonts w:ascii="StobiSerif Regular" w:hAnsi="StobiSerif Regular"/>
          <w:b/>
          <w:sz w:val="20"/>
          <w:szCs w:val="20"/>
          <w:u w:val="single"/>
        </w:rPr>
        <w:t>Miratimi</w:t>
      </w:r>
      <w:proofErr w:type="spellEnd"/>
      <w:r w:rsidRPr="00C06379">
        <w:rPr>
          <w:rFonts w:ascii="StobiSerif Regular" w:hAnsi="StobiSerif Regular"/>
          <w:b/>
          <w:sz w:val="20"/>
          <w:szCs w:val="20"/>
          <w:u w:val="single"/>
        </w:rPr>
        <w:t xml:space="preserve"> i </w:t>
      </w:r>
      <w:proofErr w:type="spellStart"/>
      <w:r w:rsidRPr="00C06379">
        <w:rPr>
          <w:rFonts w:ascii="StobiSerif Regular" w:hAnsi="StobiSerif Regular"/>
          <w:b/>
          <w:sz w:val="20"/>
          <w:szCs w:val="20"/>
          <w:u w:val="single"/>
        </w:rPr>
        <w:t>Ligjit</w:t>
      </w:r>
      <w:proofErr w:type="spellEnd"/>
      <w:r w:rsidRPr="00C06379">
        <w:rPr>
          <w:rFonts w:ascii="StobiSerif Regular" w:hAnsi="StobiSerif Regular"/>
          <w:b/>
          <w:sz w:val="20"/>
          <w:szCs w:val="20"/>
          <w:u w:val="single"/>
        </w:rPr>
        <w:t xml:space="preserve"> </w:t>
      </w:r>
      <w:proofErr w:type="spellStart"/>
      <w:r w:rsidRPr="00C06379">
        <w:rPr>
          <w:rFonts w:ascii="StobiSerif Regular" w:hAnsi="StobiSerif Regular"/>
          <w:b/>
          <w:sz w:val="20"/>
          <w:szCs w:val="20"/>
          <w:u w:val="single"/>
        </w:rPr>
        <w:t>për</w:t>
      </w:r>
      <w:proofErr w:type="spellEnd"/>
      <w:r w:rsidRPr="00C06379">
        <w:rPr>
          <w:rFonts w:ascii="StobiSerif Regular" w:hAnsi="StobiSerif Regular"/>
          <w:b/>
          <w:sz w:val="20"/>
          <w:szCs w:val="20"/>
          <w:u w:val="single"/>
        </w:rPr>
        <w:t xml:space="preserve"> </w:t>
      </w:r>
      <w:proofErr w:type="spellStart"/>
      <w:r w:rsidRPr="00C06379">
        <w:rPr>
          <w:rFonts w:ascii="StobiSerif Regular" w:hAnsi="StobiSerif Regular"/>
          <w:b/>
          <w:sz w:val="20"/>
          <w:szCs w:val="20"/>
          <w:u w:val="single"/>
        </w:rPr>
        <w:t>Ndryshimet</w:t>
      </w:r>
      <w:proofErr w:type="spellEnd"/>
      <w:r w:rsidRPr="00C06379">
        <w:rPr>
          <w:rFonts w:ascii="StobiSerif Regular" w:hAnsi="StobiSerif Regular"/>
          <w:b/>
          <w:sz w:val="20"/>
          <w:szCs w:val="20"/>
          <w:u w:val="single"/>
        </w:rPr>
        <w:t xml:space="preserve"> </w:t>
      </w:r>
      <w:r>
        <w:rPr>
          <w:rFonts w:ascii="StobiSerif Regular" w:hAnsi="StobiSerif Regular"/>
          <w:b/>
          <w:sz w:val="20"/>
          <w:szCs w:val="20"/>
          <w:u w:val="single"/>
          <w:lang w:val="sq-AL"/>
        </w:rPr>
        <w:t xml:space="preserve">dhe Plotësimet </w:t>
      </w:r>
      <w:proofErr w:type="spellStart"/>
      <w:r w:rsidRPr="00C06379">
        <w:rPr>
          <w:rFonts w:ascii="StobiSerif Regular" w:hAnsi="StobiSerif Regular"/>
          <w:b/>
          <w:sz w:val="20"/>
          <w:szCs w:val="20"/>
          <w:u w:val="single"/>
        </w:rPr>
        <w:t>në</w:t>
      </w:r>
      <w:proofErr w:type="spellEnd"/>
      <w:r w:rsidRPr="00C06379">
        <w:rPr>
          <w:rFonts w:ascii="StobiSerif Regular" w:hAnsi="StobiSerif Regular"/>
          <w:b/>
          <w:sz w:val="20"/>
          <w:szCs w:val="20"/>
          <w:u w:val="single"/>
        </w:rPr>
        <w:t xml:space="preserve"> </w:t>
      </w:r>
      <w:proofErr w:type="spellStart"/>
      <w:r w:rsidRPr="00C06379">
        <w:rPr>
          <w:rFonts w:ascii="StobiSerif Regular" w:hAnsi="StobiSerif Regular"/>
          <w:b/>
          <w:sz w:val="20"/>
          <w:szCs w:val="20"/>
          <w:u w:val="single"/>
        </w:rPr>
        <w:t>Ligjin</w:t>
      </w:r>
      <w:proofErr w:type="spellEnd"/>
      <w:r w:rsidRPr="00C06379">
        <w:rPr>
          <w:rFonts w:ascii="StobiSerif Regular" w:hAnsi="StobiSerif Regular"/>
          <w:b/>
          <w:sz w:val="20"/>
          <w:szCs w:val="20"/>
          <w:u w:val="single"/>
        </w:rPr>
        <w:t xml:space="preserve"> </w:t>
      </w:r>
      <w:proofErr w:type="spellStart"/>
      <w:r w:rsidRPr="00C06379">
        <w:rPr>
          <w:rFonts w:ascii="StobiSerif Regular" w:hAnsi="StobiSerif Regular"/>
          <w:b/>
          <w:sz w:val="20"/>
          <w:szCs w:val="20"/>
          <w:u w:val="single"/>
        </w:rPr>
        <w:t>për</w:t>
      </w:r>
      <w:proofErr w:type="spellEnd"/>
      <w:r w:rsidRPr="00C06379">
        <w:rPr>
          <w:rFonts w:ascii="StobiSerif Regular" w:hAnsi="StobiSerif Regular"/>
          <w:b/>
          <w:sz w:val="20"/>
          <w:szCs w:val="20"/>
          <w:u w:val="single"/>
        </w:rPr>
        <w:t xml:space="preserve"> </w:t>
      </w:r>
      <w:proofErr w:type="spellStart"/>
      <w:r w:rsidRPr="00C06379">
        <w:rPr>
          <w:rFonts w:ascii="StobiSerif Regular" w:hAnsi="StobiSerif Regular"/>
          <w:b/>
          <w:sz w:val="20"/>
          <w:szCs w:val="20"/>
          <w:u w:val="single"/>
        </w:rPr>
        <w:t>Përcaktimin</w:t>
      </w:r>
      <w:proofErr w:type="spellEnd"/>
      <w:r w:rsidRPr="00C06379">
        <w:rPr>
          <w:rFonts w:ascii="StobiSerif Regular" w:hAnsi="StobiSerif Regular"/>
          <w:b/>
          <w:sz w:val="20"/>
          <w:szCs w:val="20"/>
          <w:u w:val="single"/>
        </w:rPr>
        <w:t xml:space="preserve"> e </w:t>
      </w:r>
      <w:proofErr w:type="spellStart"/>
      <w:r w:rsidRPr="00C06379">
        <w:rPr>
          <w:rFonts w:ascii="StobiSerif Regular" w:hAnsi="StobiSerif Regular"/>
          <w:b/>
          <w:sz w:val="20"/>
          <w:szCs w:val="20"/>
          <w:u w:val="single"/>
        </w:rPr>
        <w:t>Çmimeve</w:t>
      </w:r>
      <w:proofErr w:type="spellEnd"/>
      <w:r w:rsidRPr="00C06379">
        <w:rPr>
          <w:rFonts w:ascii="StobiSerif Regular" w:hAnsi="StobiSerif Regular"/>
          <w:b/>
          <w:sz w:val="20"/>
          <w:szCs w:val="20"/>
          <w:u w:val="single"/>
        </w:rPr>
        <w:t xml:space="preserve"> </w:t>
      </w:r>
      <w:proofErr w:type="spellStart"/>
      <w:r w:rsidRPr="00C06379">
        <w:rPr>
          <w:rFonts w:ascii="StobiSerif Regular" w:hAnsi="StobiSerif Regular"/>
          <w:b/>
          <w:sz w:val="20"/>
          <w:szCs w:val="20"/>
          <w:u w:val="single"/>
        </w:rPr>
        <w:t>të</w:t>
      </w:r>
      <w:proofErr w:type="spellEnd"/>
      <w:r w:rsidRPr="00C06379">
        <w:rPr>
          <w:rFonts w:ascii="StobiSerif Regular" w:hAnsi="StobiSerif Regular"/>
          <w:b/>
          <w:sz w:val="20"/>
          <w:szCs w:val="20"/>
          <w:u w:val="single"/>
        </w:rPr>
        <w:t xml:space="preserve"> </w:t>
      </w:r>
      <w:proofErr w:type="spellStart"/>
      <w:r w:rsidRPr="00C06379">
        <w:rPr>
          <w:rFonts w:ascii="StobiSerif Regular" w:hAnsi="StobiSerif Regular"/>
          <w:b/>
          <w:sz w:val="20"/>
          <w:szCs w:val="20"/>
          <w:u w:val="single"/>
        </w:rPr>
        <w:t>Shërbimeve</w:t>
      </w:r>
      <w:proofErr w:type="spellEnd"/>
      <w:r w:rsidRPr="00C06379">
        <w:rPr>
          <w:rFonts w:ascii="StobiSerif Regular" w:hAnsi="StobiSerif Regular"/>
          <w:b/>
          <w:sz w:val="20"/>
          <w:szCs w:val="20"/>
          <w:u w:val="single"/>
        </w:rPr>
        <w:t xml:space="preserve"> </w:t>
      </w:r>
      <w:proofErr w:type="spellStart"/>
      <w:r w:rsidRPr="00C06379">
        <w:rPr>
          <w:rFonts w:ascii="StobiSerif Regular" w:hAnsi="StobiSerif Regular"/>
          <w:b/>
          <w:sz w:val="20"/>
          <w:szCs w:val="20"/>
          <w:u w:val="single"/>
        </w:rPr>
        <w:t>të</w:t>
      </w:r>
      <w:proofErr w:type="spellEnd"/>
      <w:r w:rsidRPr="00C06379">
        <w:rPr>
          <w:rFonts w:ascii="StobiSerif Regular" w:hAnsi="StobiSerif Regular"/>
          <w:b/>
          <w:sz w:val="20"/>
          <w:szCs w:val="20"/>
          <w:u w:val="single"/>
        </w:rPr>
        <w:t xml:space="preserve"> </w:t>
      </w:r>
      <w:proofErr w:type="spellStart"/>
      <w:r w:rsidRPr="00C06379">
        <w:rPr>
          <w:rFonts w:ascii="StobiSerif Regular" w:hAnsi="StobiSerif Regular"/>
          <w:b/>
          <w:sz w:val="20"/>
          <w:szCs w:val="20"/>
          <w:u w:val="single"/>
        </w:rPr>
        <w:t>Ujit</w:t>
      </w:r>
      <w:proofErr w:type="spellEnd"/>
    </w:p>
    <w:p w14:paraId="31F11BAB" w14:textId="77777777" w:rsidR="0049596D" w:rsidRPr="00D96CB0" w:rsidRDefault="0049596D" w:rsidP="0049596D">
      <w:pPr>
        <w:ind w:firstLine="720"/>
        <w:rPr>
          <w:rFonts w:ascii="StobiSerif Regular" w:hAnsi="StobiSerif Regular"/>
          <w:i/>
          <w:sz w:val="20"/>
          <w:szCs w:val="20"/>
        </w:rPr>
      </w:pPr>
      <w:r w:rsidRPr="00D96CB0">
        <w:rPr>
          <w:rFonts w:ascii="StobiSerif Regular" w:hAnsi="StobiSerif Regular"/>
          <w:i/>
          <w:sz w:val="20"/>
          <w:szCs w:val="20"/>
        </w:rPr>
        <w:t>4.1</w:t>
      </w:r>
      <w:r w:rsidRPr="00D96CB0">
        <w:rPr>
          <w:rFonts w:ascii="StobiSerif Regular" w:hAnsi="StobiSerif Regular"/>
          <w:i/>
          <w:sz w:val="20"/>
          <w:szCs w:val="20"/>
        </w:rPr>
        <w:tab/>
      </w:r>
      <w:r>
        <w:rPr>
          <w:rFonts w:ascii="StobiSerif Regular" w:hAnsi="StobiSerif Regular"/>
          <w:i/>
          <w:sz w:val="20"/>
          <w:szCs w:val="20"/>
          <w:lang w:val="sq-AL"/>
        </w:rPr>
        <w:t>Ndikimet Ekonomike</w:t>
      </w:r>
      <w:r w:rsidRPr="00D96CB0">
        <w:rPr>
          <w:rFonts w:ascii="StobiSerif Regular" w:hAnsi="StobiSerif Regular"/>
          <w:i/>
          <w:sz w:val="20"/>
          <w:szCs w:val="20"/>
        </w:rPr>
        <w:t xml:space="preserve"> </w:t>
      </w:r>
    </w:p>
    <w:p w14:paraId="09BF3DE0" w14:textId="77777777" w:rsidR="0049596D" w:rsidRPr="00BB1364" w:rsidRDefault="0049596D" w:rsidP="0049596D">
      <w:pPr>
        <w:tabs>
          <w:tab w:val="left" w:pos="675"/>
        </w:tabs>
        <w:rPr>
          <w:rFonts w:ascii="StobiSerif Regular" w:hAnsi="StobiSerif Regular"/>
          <w:sz w:val="20"/>
          <w:szCs w:val="20"/>
        </w:rPr>
      </w:pPr>
      <w:proofErr w:type="spellStart"/>
      <w:r w:rsidRPr="00C06379">
        <w:rPr>
          <w:rFonts w:ascii="StobiSerif Regular" w:hAnsi="StobiSerif Regular"/>
          <w:sz w:val="20"/>
          <w:szCs w:val="20"/>
        </w:rPr>
        <w:t>Politika</w:t>
      </w:r>
      <w:proofErr w:type="spellEnd"/>
      <w:r w:rsidRPr="00C06379">
        <w:rPr>
          <w:rFonts w:ascii="StobiSerif Regular" w:hAnsi="StobiSerif Regular"/>
          <w:sz w:val="20"/>
          <w:szCs w:val="20"/>
        </w:rPr>
        <w:t xml:space="preserve"> </w:t>
      </w:r>
      <w:proofErr w:type="spellStart"/>
      <w:r w:rsidRPr="00C06379">
        <w:rPr>
          <w:rFonts w:ascii="StobiSerif Regular" w:hAnsi="StobiSerif Regular"/>
          <w:sz w:val="20"/>
          <w:szCs w:val="20"/>
        </w:rPr>
        <w:t>ndëshkimore</w:t>
      </w:r>
      <w:proofErr w:type="spellEnd"/>
      <w:r w:rsidRPr="00C06379">
        <w:rPr>
          <w:rFonts w:ascii="StobiSerif Regular" w:hAnsi="StobiSerif Regular"/>
          <w:sz w:val="20"/>
          <w:szCs w:val="20"/>
        </w:rPr>
        <w:t xml:space="preserve"> </w:t>
      </w:r>
      <w:proofErr w:type="spellStart"/>
      <w:r w:rsidRPr="00C06379">
        <w:rPr>
          <w:rFonts w:ascii="StobiSerif Regular" w:hAnsi="StobiSerif Regular"/>
          <w:sz w:val="20"/>
          <w:szCs w:val="20"/>
        </w:rPr>
        <w:t>proporcionale</w:t>
      </w:r>
      <w:proofErr w:type="spellEnd"/>
      <w:r w:rsidRPr="00C06379">
        <w:rPr>
          <w:rFonts w:ascii="StobiSerif Regular" w:hAnsi="StobiSerif Regular"/>
          <w:sz w:val="20"/>
          <w:szCs w:val="20"/>
        </w:rPr>
        <w:t xml:space="preserve"> </w:t>
      </w:r>
      <w:proofErr w:type="spellStart"/>
      <w:r w:rsidRPr="00C06379">
        <w:rPr>
          <w:rFonts w:ascii="StobiSerif Regular" w:hAnsi="StobiSerif Regular"/>
          <w:sz w:val="20"/>
          <w:szCs w:val="20"/>
        </w:rPr>
        <w:t>do</w:t>
      </w:r>
      <w:proofErr w:type="spellEnd"/>
      <w:r w:rsidRPr="00C06379">
        <w:rPr>
          <w:rFonts w:ascii="StobiSerif Regular" w:hAnsi="StobiSerif Regular"/>
          <w:sz w:val="20"/>
          <w:szCs w:val="20"/>
        </w:rPr>
        <w:t xml:space="preserve"> </w:t>
      </w:r>
      <w:proofErr w:type="spellStart"/>
      <w:r w:rsidRPr="00C06379">
        <w:rPr>
          <w:rFonts w:ascii="StobiSerif Regular" w:hAnsi="StobiSerif Regular"/>
          <w:sz w:val="20"/>
          <w:szCs w:val="20"/>
        </w:rPr>
        <w:t>të</w:t>
      </w:r>
      <w:proofErr w:type="spellEnd"/>
      <w:r w:rsidRPr="00C06379">
        <w:rPr>
          <w:rFonts w:ascii="StobiSerif Regular" w:hAnsi="StobiSerif Regular"/>
          <w:sz w:val="20"/>
          <w:szCs w:val="20"/>
        </w:rPr>
        <w:t xml:space="preserve"> </w:t>
      </w:r>
      <w:proofErr w:type="spellStart"/>
      <w:r w:rsidRPr="00C06379">
        <w:rPr>
          <w:rFonts w:ascii="StobiSerif Regular" w:hAnsi="StobiSerif Regular"/>
          <w:sz w:val="20"/>
          <w:szCs w:val="20"/>
        </w:rPr>
        <w:t>mundësojë</w:t>
      </w:r>
      <w:proofErr w:type="spellEnd"/>
      <w:r w:rsidRPr="00C06379">
        <w:rPr>
          <w:rFonts w:ascii="StobiSerif Regular" w:hAnsi="StobiSerif Regular"/>
          <w:sz w:val="20"/>
          <w:szCs w:val="20"/>
        </w:rPr>
        <w:t xml:space="preserve"> </w:t>
      </w:r>
      <w:proofErr w:type="spellStart"/>
      <w:r w:rsidRPr="00C06379">
        <w:rPr>
          <w:rFonts w:ascii="StobiSerif Regular" w:hAnsi="StobiSerif Regular"/>
          <w:sz w:val="20"/>
          <w:szCs w:val="20"/>
        </w:rPr>
        <w:t>zbatimin</w:t>
      </w:r>
      <w:proofErr w:type="spellEnd"/>
      <w:r w:rsidRPr="00C06379">
        <w:rPr>
          <w:rFonts w:ascii="StobiSerif Regular" w:hAnsi="StobiSerif Regular"/>
          <w:sz w:val="20"/>
          <w:szCs w:val="20"/>
        </w:rPr>
        <w:t xml:space="preserve"> e </w:t>
      </w:r>
      <w:proofErr w:type="spellStart"/>
      <w:r w:rsidRPr="00C06379">
        <w:rPr>
          <w:rFonts w:ascii="StobiSerif Regular" w:hAnsi="StobiSerif Regular"/>
          <w:sz w:val="20"/>
          <w:szCs w:val="20"/>
        </w:rPr>
        <w:t>ligjit</w:t>
      </w:r>
      <w:proofErr w:type="spellEnd"/>
      <w:r w:rsidRPr="00C06379">
        <w:rPr>
          <w:rFonts w:ascii="StobiSerif Regular" w:hAnsi="StobiSerif Regular"/>
          <w:sz w:val="20"/>
          <w:szCs w:val="20"/>
        </w:rPr>
        <w:t xml:space="preserve"> </w:t>
      </w:r>
      <w:proofErr w:type="spellStart"/>
      <w:r w:rsidRPr="00C06379">
        <w:rPr>
          <w:rFonts w:ascii="StobiSerif Regular" w:hAnsi="StobiSerif Regular"/>
          <w:sz w:val="20"/>
          <w:szCs w:val="20"/>
        </w:rPr>
        <w:t>material</w:t>
      </w:r>
      <w:proofErr w:type="spellEnd"/>
      <w:r w:rsidRPr="00C06379">
        <w:rPr>
          <w:rFonts w:ascii="StobiSerif Regular" w:hAnsi="StobiSerif Regular"/>
          <w:sz w:val="20"/>
          <w:szCs w:val="20"/>
        </w:rPr>
        <w:t xml:space="preserve"> </w:t>
      </w:r>
      <w:proofErr w:type="spellStart"/>
      <w:r w:rsidRPr="00C06379">
        <w:rPr>
          <w:rFonts w:ascii="StobiSerif Regular" w:hAnsi="StobiSerif Regular"/>
          <w:sz w:val="20"/>
          <w:szCs w:val="20"/>
        </w:rPr>
        <w:t>dhe</w:t>
      </w:r>
      <w:proofErr w:type="spellEnd"/>
      <w:r w:rsidRPr="00C06379">
        <w:rPr>
          <w:rFonts w:ascii="StobiSerif Regular" w:hAnsi="StobiSerif Regular"/>
          <w:sz w:val="20"/>
          <w:szCs w:val="20"/>
        </w:rPr>
        <w:t xml:space="preserve"> </w:t>
      </w:r>
      <w:proofErr w:type="spellStart"/>
      <w:r w:rsidRPr="00C06379">
        <w:rPr>
          <w:rFonts w:ascii="StobiSerif Regular" w:hAnsi="StobiSerif Regular"/>
          <w:sz w:val="20"/>
          <w:szCs w:val="20"/>
        </w:rPr>
        <w:t>mundëson</w:t>
      </w:r>
      <w:proofErr w:type="spellEnd"/>
      <w:r w:rsidRPr="00C06379">
        <w:rPr>
          <w:rFonts w:ascii="StobiSerif Regular" w:hAnsi="StobiSerif Regular"/>
          <w:sz w:val="20"/>
          <w:szCs w:val="20"/>
        </w:rPr>
        <w:t xml:space="preserve"> </w:t>
      </w:r>
      <w:proofErr w:type="spellStart"/>
      <w:r w:rsidRPr="00C06379">
        <w:rPr>
          <w:rFonts w:ascii="StobiSerif Regular" w:hAnsi="StobiSerif Regular"/>
          <w:sz w:val="20"/>
          <w:szCs w:val="20"/>
        </w:rPr>
        <w:t>mbledhjen</w:t>
      </w:r>
      <w:proofErr w:type="spellEnd"/>
      <w:r w:rsidRPr="00C06379">
        <w:rPr>
          <w:rFonts w:ascii="StobiSerif Regular" w:hAnsi="StobiSerif Regular"/>
          <w:sz w:val="20"/>
          <w:szCs w:val="20"/>
        </w:rPr>
        <w:t xml:space="preserve"> e </w:t>
      </w:r>
      <w:proofErr w:type="spellStart"/>
      <w:r w:rsidRPr="00C06379">
        <w:rPr>
          <w:rFonts w:ascii="StobiSerif Regular" w:hAnsi="StobiSerif Regular"/>
          <w:sz w:val="20"/>
          <w:szCs w:val="20"/>
        </w:rPr>
        <w:t>gjobave</w:t>
      </w:r>
      <w:proofErr w:type="spellEnd"/>
      <w:r w:rsidRPr="00C06379">
        <w:rPr>
          <w:rFonts w:ascii="StobiSerif Regular" w:hAnsi="StobiSerif Regular"/>
          <w:sz w:val="20"/>
          <w:szCs w:val="20"/>
        </w:rPr>
        <w:t xml:space="preserve"> </w:t>
      </w:r>
      <w:proofErr w:type="spellStart"/>
      <w:r w:rsidRPr="00C06379">
        <w:rPr>
          <w:rFonts w:ascii="StobiSerif Regular" w:hAnsi="StobiSerif Regular"/>
          <w:sz w:val="20"/>
          <w:szCs w:val="20"/>
        </w:rPr>
        <w:t>në</w:t>
      </w:r>
      <w:proofErr w:type="spellEnd"/>
      <w:r w:rsidRPr="00C06379">
        <w:rPr>
          <w:rFonts w:ascii="StobiSerif Regular" w:hAnsi="StobiSerif Regular"/>
          <w:sz w:val="20"/>
          <w:szCs w:val="20"/>
        </w:rPr>
        <w:t xml:space="preserve"> </w:t>
      </w:r>
      <w:proofErr w:type="spellStart"/>
      <w:r w:rsidRPr="00C06379">
        <w:rPr>
          <w:rFonts w:ascii="StobiSerif Regular" w:hAnsi="StobiSerif Regular"/>
          <w:sz w:val="20"/>
          <w:szCs w:val="20"/>
        </w:rPr>
        <w:t>rast</w:t>
      </w:r>
      <w:proofErr w:type="spellEnd"/>
      <w:r w:rsidRPr="00C06379">
        <w:rPr>
          <w:rFonts w:ascii="StobiSerif Regular" w:hAnsi="StobiSerif Regular"/>
          <w:sz w:val="20"/>
          <w:szCs w:val="20"/>
        </w:rPr>
        <w:t xml:space="preserve"> </w:t>
      </w:r>
      <w:proofErr w:type="spellStart"/>
      <w:r w:rsidRPr="00C06379">
        <w:rPr>
          <w:rFonts w:ascii="StobiSerif Regular" w:hAnsi="StobiSerif Regular"/>
          <w:sz w:val="20"/>
          <w:szCs w:val="20"/>
        </w:rPr>
        <w:t>të</w:t>
      </w:r>
      <w:proofErr w:type="spellEnd"/>
      <w:r w:rsidRPr="00C06379">
        <w:rPr>
          <w:rFonts w:ascii="StobiSerif Regular" w:hAnsi="StobiSerif Regular"/>
          <w:sz w:val="20"/>
          <w:szCs w:val="20"/>
        </w:rPr>
        <w:t xml:space="preserve"> </w:t>
      </w:r>
      <w:proofErr w:type="spellStart"/>
      <w:r w:rsidRPr="00C06379">
        <w:rPr>
          <w:rFonts w:ascii="StobiSerif Regular" w:hAnsi="StobiSerif Regular"/>
          <w:sz w:val="20"/>
          <w:szCs w:val="20"/>
        </w:rPr>
        <w:t>kryerjes</w:t>
      </w:r>
      <w:proofErr w:type="spellEnd"/>
      <w:r w:rsidRPr="00C06379">
        <w:rPr>
          <w:rFonts w:ascii="StobiSerif Regular" w:hAnsi="StobiSerif Regular"/>
          <w:sz w:val="20"/>
          <w:szCs w:val="20"/>
        </w:rPr>
        <w:t xml:space="preserve"> </w:t>
      </w:r>
      <w:proofErr w:type="spellStart"/>
      <w:r w:rsidRPr="00C06379">
        <w:rPr>
          <w:rFonts w:ascii="StobiSerif Regular" w:hAnsi="StobiSerif Regular"/>
          <w:sz w:val="20"/>
          <w:szCs w:val="20"/>
        </w:rPr>
        <w:t>së</w:t>
      </w:r>
      <w:proofErr w:type="spellEnd"/>
      <w:r w:rsidRPr="00C06379">
        <w:rPr>
          <w:rFonts w:ascii="StobiSerif Regular" w:hAnsi="StobiSerif Regular"/>
          <w:sz w:val="20"/>
          <w:szCs w:val="20"/>
        </w:rPr>
        <w:t xml:space="preserve"> </w:t>
      </w:r>
      <w:proofErr w:type="spellStart"/>
      <w:r w:rsidRPr="00C06379">
        <w:rPr>
          <w:rFonts w:ascii="StobiSerif Regular" w:hAnsi="StobiSerif Regular"/>
          <w:sz w:val="20"/>
          <w:szCs w:val="20"/>
        </w:rPr>
        <w:t>një</w:t>
      </w:r>
      <w:proofErr w:type="spellEnd"/>
      <w:r w:rsidRPr="00C06379">
        <w:rPr>
          <w:rFonts w:ascii="StobiSerif Regular" w:hAnsi="StobiSerif Regular"/>
          <w:sz w:val="20"/>
          <w:szCs w:val="20"/>
        </w:rPr>
        <w:t xml:space="preserve"> </w:t>
      </w:r>
      <w:proofErr w:type="spellStart"/>
      <w:r w:rsidRPr="00C06379">
        <w:rPr>
          <w:rFonts w:ascii="StobiSerif Regular" w:hAnsi="StobiSerif Regular"/>
          <w:sz w:val="20"/>
          <w:szCs w:val="20"/>
        </w:rPr>
        <w:t>kundërvajtje</w:t>
      </w:r>
      <w:proofErr w:type="spellEnd"/>
      <w:r w:rsidRPr="00C06379">
        <w:rPr>
          <w:rFonts w:ascii="StobiSerif Regular" w:hAnsi="StobiSerif Regular"/>
          <w:sz w:val="20"/>
          <w:szCs w:val="20"/>
        </w:rPr>
        <w:t>.</w:t>
      </w:r>
    </w:p>
    <w:p w14:paraId="08B56A2F" w14:textId="77777777" w:rsidR="0049596D" w:rsidRDefault="0049596D" w:rsidP="0049596D">
      <w:pPr>
        <w:ind w:firstLine="720"/>
        <w:rPr>
          <w:rFonts w:ascii="StobiSerif Regular" w:hAnsi="StobiSerif Regular"/>
          <w:i/>
          <w:sz w:val="20"/>
          <w:szCs w:val="20"/>
        </w:rPr>
      </w:pPr>
      <w:r w:rsidRPr="00D96CB0">
        <w:rPr>
          <w:rFonts w:ascii="StobiSerif Regular" w:hAnsi="StobiSerif Regular"/>
          <w:i/>
          <w:sz w:val="20"/>
          <w:szCs w:val="20"/>
        </w:rPr>
        <w:t>4.2</w:t>
      </w:r>
      <w:r w:rsidRPr="00D96CB0">
        <w:rPr>
          <w:rFonts w:ascii="StobiSerif Regular" w:hAnsi="StobiSerif Regular"/>
          <w:i/>
          <w:sz w:val="20"/>
          <w:szCs w:val="20"/>
        </w:rPr>
        <w:tab/>
      </w:r>
      <w:r>
        <w:rPr>
          <w:rFonts w:ascii="StobiSerif Regular" w:hAnsi="StobiSerif Regular"/>
          <w:i/>
          <w:sz w:val="20"/>
          <w:szCs w:val="20"/>
          <w:lang w:val="sq-AL"/>
        </w:rPr>
        <w:t>Ndikimet Fiskale</w:t>
      </w:r>
    </w:p>
    <w:p w14:paraId="32B73C35" w14:textId="77777777" w:rsidR="0049596D" w:rsidRPr="00EC11CF" w:rsidRDefault="0049596D" w:rsidP="0049596D">
      <w:pPr>
        <w:rPr>
          <w:rFonts w:ascii="StobiSerif Regular" w:hAnsi="StobiSerif Regular"/>
          <w:iCs/>
          <w:sz w:val="20"/>
          <w:szCs w:val="20"/>
        </w:rPr>
      </w:pPr>
      <w:proofErr w:type="spellStart"/>
      <w:r w:rsidRPr="00EC11CF">
        <w:rPr>
          <w:rFonts w:ascii="StobiSerif Regular" w:hAnsi="StobiSerif Regular"/>
          <w:iCs/>
          <w:sz w:val="20"/>
          <w:szCs w:val="20"/>
        </w:rPr>
        <w:t>Ndikim</w:t>
      </w:r>
      <w:proofErr w:type="spellEnd"/>
      <w:r w:rsidRPr="00EC11CF">
        <w:rPr>
          <w:rFonts w:ascii="StobiSerif Regular" w:hAnsi="StobiSerif Regular"/>
          <w:iCs/>
          <w:sz w:val="20"/>
          <w:szCs w:val="20"/>
        </w:rPr>
        <w:t xml:space="preserve"> </w:t>
      </w:r>
      <w:proofErr w:type="spellStart"/>
      <w:r w:rsidRPr="00EC11CF">
        <w:rPr>
          <w:rFonts w:ascii="StobiSerif Regular" w:hAnsi="StobiSerif Regular"/>
          <w:iCs/>
          <w:sz w:val="20"/>
          <w:szCs w:val="20"/>
        </w:rPr>
        <w:t>pozitiv</w:t>
      </w:r>
      <w:proofErr w:type="spellEnd"/>
      <w:r w:rsidRPr="00EC11CF">
        <w:rPr>
          <w:rFonts w:ascii="StobiSerif Regular" w:hAnsi="StobiSerif Regular"/>
          <w:iCs/>
          <w:sz w:val="20"/>
          <w:szCs w:val="20"/>
        </w:rPr>
        <w:t xml:space="preserve"> </w:t>
      </w:r>
      <w:proofErr w:type="spellStart"/>
      <w:r w:rsidRPr="00EC11CF">
        <w:rPr>
          <w:rFonts w:ascii="StobiSerif Regular" w:hAnsi="StobiSerif Regular"/>
          <w:iCs/>
          <w:sz w:val="20"/>
          <w:szCs w:val="20"/>
        </w:rPr>
        <w:t>duke</w:t>
      </w:r>
      <w:proofErr w:type="spellEnd"/>
      <w:r w:rsidRPr="00EC11CF">
        <w:rPr>
          <w:rFonts w:ascii="StobiSerif Regular" w:hAnsi="StobiSerif Regular"/>
          <w:iCs/>
          <w:sz w:val="20"/>
          <w:szCs w:val="20"/>
        </w:rPr>
        <w:t xml:space="preserve"> </w:t>
      </w:r>
      <w:proofErr w:type="spellStart"/>
      <w:r w:rsidRPr="00EC11CF">
        <w:rPr>
          <w:rFonts w:ascii="StobiSerif Regular" w:hAnsi="StobiSerif Regular"/>
          <w:iCs/>
          <w:sz w:val="20"/>
          <w:szCs w:val="20"/>
        </w:rPr>
        <w:t>mundësuar</w:t>
      </w:r>
      <w:proofErr w:type="spellEnd"/>
      <w:r w:rsidRPr="00EC11CF">
        <w:rPr>
          <w:rFonts w:ascii="StobiSerif Regular" w:hAnsi="StobiSerif Regular"/>
          <w:iCs/>
          <w:sz w:val="20"/>
          <w:szCs w:val="20"/>
        </w:rPr>
        <w:t xml:space="preserve"> </w:t>
      </w:r>
      <w:r w:rsidRPr="00EC11CF">
        <w:rPr>
          <w:rFonts w:ascii="StobiSerif Regular" w:hAnsi="StobiSerif Regular"/>
          <w:iCs/>
          <w:sz w:val="20"/>
          <w:szCs w:val="20"/>
          <w:lang w:val="sq-AL"/>
        </w:rPr>
        <w:t xml:space="preserve">arkëtim </w:t>
      </w:r>
      <w:r w:rsidRPr="00EC11CF">
        <w:rPr>
          <w:rFonts w:ascii="StobiSerif Regular" w:hAnsi="StobiSerif Regular"/>
          <w:iCs/>
          <w:sz w:val="20"/>
          <w:szCs w:val="20"/>
        </w:rPr>
        <w:t xml:space="preserve"> </w:t>
      </w:r>
      <w:proofErr w:type="spellStart"/>
      <w:r w:rsidRPr="00EC11CF">
        <w:rPr>
          <w:rFonts w:ascii="StobiSerif Regular" w:hAnsi="StobiSerif Regular"/>
          <w:iCs/>
          <w:sz w:val="20"/>
          <w:szCs w:val="20"/>
        </w:rPr>
        <w:t>më</w:t>
      </w:r>
      <w:proofErr w:type="spellEnd"/>
      <w:r w:rsidRPr="00EC11CF">
        <w:rPr>
          <w:rFonts w:ascii="StobiSerif Regular" w:hAnsi="StobiSerif Regular"/>
          <w:iCs/>
          <w:sz w:val="20"/>
          <w:szCs w:val="20"/>
        </w:rPr>
        <w:t xml:space="preserve"> </w:t>
      </w:r>
      <w:proofErr w:type="spellStart"/>
      <w:r w:rsidRPr="00EC11CF">
        <w:rPr>
          <w:rFonts w:ascii="StobiSerif Regular" w:hAnsi="StobiSerif Regular"/>
          <w:iCs/>
          <w:sz w:val="20"/>
          <w:szCs w:val="20"/>
        </w:rPr>
        <w:t>të</w:t>
      </w:r>
      <w:proofErr w:type="spellEnd"/>
      <w:r w:rsidRPr="00EC11CF">
        <w:rPr>
          <w:rFonts w:ascii="StobiSerif Regular" w:hAnsi="StobiSerif Regular"/>
          <w:iCs/>
          <w:sz w:val="20"/>
          <w:szCs w:val="20"/>
        </w:rPr>
        <w:t xml:space="preserve"> </w:t>
      </w:r>
      <w:proofErr w:type="spellStart"/>
      <w:r w:rsidRPr="00EC11CF">
        <w:rPr>
          <w:rFonts w:ascii="StobiSerif Regular" w:hAnsi="StobiSerif Regular"/>
          <w:iCs/>
          <w:sz w:val="20"/>
          <w:szCs w:val="20"/>
        </w:rPr>
        <w:t>madh</w:t>
      </w:r>
      <w:proofErr w:type="spellEnd"/>
      <w:r w:rsidRPr="00EC11CF">
        <w:rPr>
          <w:rFonts w:ascii="StobiSerif Regular" w:hAnsi="StobiSerif Regular"/>
          <w:iCs/>
          <w:sz w:val="20"/>
          <w:szCs w:val="20"/>
        </w:rPr>
        <w:t xml:space="preserve"> </w:t>
      </w:r>
    </w:p>
    <w:p w14:paraId="3A8D7A65" w14:textId="77777777" w:rsidR="0049596D" w:rsidRPr="00D96CB0" w:rsidRDefault="0049596D" w:rsidP="0049596D">
      <w:pPr>
        <w:ind w:firstLine="720"/>
        <w:rPr>
          <w:rFonts w:ascii="StobiSerif Regular" w:hAnsi="StobiSerif Regular"/>
          <w:i/>
          <w:sz w:val="20"/>
          <w:szCs w:val="20"/>
        </w:rPr>
      </w:pPr>
      <w:r w:rsidRPr="00D96CB0">
        <w:rPr>
          <w:rFonts w:ascii="StobiSerif Regular" w:hAnsi="StobiSerif Regular"/>
          <w:i/>
          <w:sz w:val="20"/>
          <w:szCs w:val="20"/>
        </w:rPr>
        <w:t>4.3</w:t>
      </w:r>
      <w:r w:rsidRPr="00D96CB0">
        <w:rPr>
          <w:rFonts w:ascii="StobiSerif Regular" w:hAnsi="StobiSerif Regular"/>
          <w:i/>
          <w:sz w:val="20"/>
          <w:szCs w:val="20"/>
        </w:rPr>
        <w:tab/>
      </w:r>
      <w:r>
        <w:rPr>
          <w:rFonts w:ascii="StobiSerif Regular" w:hAnsi="StobiSerif Regular"/>
          <w:i/>
          <w:sz w:val="20"/>
          <w:szCs w:val="20"/>
          <w:lang w:val="sq-AL"/>
        </w:rPr>
        <w:t xml:space="preserve">Ndikimet Sociale </w:t>
      </w:r>
      <w:r w:rsidRPr="00D96CB0">
        <w:rPr>
          <w:rFonts w:ascii="StobiSerif Regular" w:hAnsi="StobiSerif Regular"/>
          <w:i/>
          <w:sz w:val="20"/>
          <w:szCs w:val="20"/>
        </w:rPr>
        <w:t xml:space="preserve"> </w:t>
      </w:r>
    </w:p>
    <w:p w14:paraId="609D56EC" w14:textId="77777777" w:rsidR="0049596D" w:rsidRPr="006A60B2" w:rsidRDefault="0049596D" w:rsidP="0049596D">
      <w:pPr>
        <w:rPr>
          <w:rFonts w:ascii="StobiSerif Regular" w:hAnsi="StobiSerif Regular"/>
          <w:sz w:val="20"/>
          <w:szCs w:val="20"/>
          <w:lang w:val="sq-AL"/>
        </w:rPr>
      </w:pPr>
      <w:r>
        <w:rPr>
          <w:rFonts w:ascii="StobiSerif Regular" w:hAnsi="StobiSerif Regular"/>
          <w:sz w:val="20"/>
          <w:szCs w:val="20"/>
          <w:lang w:val="sq-AL"/>
        </w:rPr>
        <w:t>Nuk ka ndikime</w:t>
      </w:r>
    </w:p>
    <w:p w14:paraId="0F1C7A99" w14:textId="77777777" w:rsidR="0049596D" w:rsidRDefault="0049596D" w:rsidP="0049596D">
      <w:pPr>
        <w:ind w:firstLine="720"/>
        <w:rPr>
          <w:rFonts w:ascii="StobiSerif Regular" w:hAnsi="StobiSerif Regular"/>
          <w:i/>
          <w:sz w:val="20"/>
          <w:szCs w:val="20"/>
        </w:rPr>
      </w:pPr>
      <w:r w:rsidRPr="00D96CB0">
        <w:rPr>
          <w:rFonts w:ascii="StobiSerif Regular" w:hAnsi="StobiSerif Regular"/>
          <w:i/>
          <w:sz w:val="20"/>
          <w:szCs w:val="20"/>
        </w:rPr>
        <w:t>4.4</w:t>
      </w:r>
      <w:r w:rsidRPr="00D96CB0">
        <w:rPr>
          <w:rFonts w:ascii="StobiSerif Regular" w:hAnsi="StobiSerif Regular"/>
          <w:i/>
          <w:sz w:val="20"/>
          <w:szCs w:val="20"/>
        </w:rPr>
        <w:tab/>
      </w:r>
      <w:r>
        <w:rPr>
          <w:rFonts w:ascii="StobiSerif Regular" w:hAnsi="StobiSerif Regular"/>
          <w:i/>
          <w:sz w:val="20"/>
          <w:szCs w:val="20"/>
          <w:lang w:val="sq-AL"/>
        </w:rPr>
        <w:t xml:space="preserve">Ndikimet ndaj mjedisit </w:t>
      </w:r>
      <w:r w:rsidRPr="00D96CB0">
        <w:rPr>
          <w:rFonts w:ascii="StobiSerif Regular" w:hAnsi="StobiSerif Regular"/>
          <w:i/>
          <w:sz w:val="20"/>
          <w:szCs w:val="20"/>
        </w:rPr>
        <w:t xml:space="preserve"> </w:t>
      </w:r>
    </w:p>
    <w:p w14:paraId="5297F169" w14:textId="77777777" w:rsidR="0049596D" w:rsidRPr="00EC11CF" w:rsidRDefault="0049596D" w:rsidP="0049596D">
      <w:pPr>
        <w:rPr>
          <w:rFonts w:ascii="StobiSerif Regular" w:hAnsi="StobiSerif Regular"/>
          <w:iCs/>
          <w:sz w:val="20"/>
          <w:szCs w:val="20"/>
        </w:rPr>
      </w:pPr>
      <w:proofErr w:type="spellStart"/>
      <w:r w:rsidRPr="00EC11CF">
        <w:rPr>
          <w:rFonts w:ascii="StobiSerif Regular" w:hAnsi="StobiSerif Regular"/>
          <w:iCs/>
          <w:sz w:val="20"/>
          <w:szCs w:val="20"/>
        </w:rPr>
        <w:t>Politika</w:t>
      </w:r>
      <w:proofErr w:type="spellEnd"/>
      <w:r w:rsidRPr="00EC11CF">
        <w:rPr>
          <w:rFonts w:ascii="StobiSerif Regular" w:hAnsi="StobiSerif Regular"/>
          <w:iCs/>
          <w:sz w:val="20"/>
          <w:szCs w:val="20"/>
        </w:rPr>
        <w:t xml:space="preserve"> e </w:t>
      </w:r>
      <w:proofErr w:type="spellStart"/>
      <w:r w:rsidRPr="00EC11CF">
        <w:rPr>
          <w:rFonts w:ascii="StobiSerif Regular" w:hAnsi="StobiSerif Regular"/>
          <w:iCs/>
          <w:sz w:val="20"/>
          <w:szCs w:val="20"/>
        </w:rPr>
        <w:t>unifikuar</w:t>
      </w:r>
      <w:proofErr w:type="spellEnd"/>
      <w:r w:rsidRPr="00EC11CF">
        <w:rPr>
          <w:rFonts w:ascii="StobiSerif Regular" w:hAnsi="StobiSerif Regular"/>
          <w:iCs/>
          <w:sz w:val="20"/>
          <w:szCs w:val="20"/>
        </w:rPr>
        <w:t xml:space="preserve"> </w:t>
      </w:r>
      <w:proofErr w:type="spellStart"/>
      <w:r w:rsidRPr="00EC11CF">
        <w:rPr>
          <w:rFonts w:ascii="StobiSerif Regular" w:hAnsi="StobiSerif Regular"/>
          <w:iCs/>
          <w:sz w:val="20"/>
          <w:szCs w:val="20"/>
        </w:rPr>
        <w:t>për</w:t>
      </w:r>
      <w:proofErr w:type="spellEnd"/>
      <w:r w:rsidRPr="00EC11CF">
        <w:rPr>
          <w:rFonts w:ascii="StobiSerif Regular" w:hAnsi="StobiSerif Regular"/>
          <w:iCs/>
          <w:sz w:val="20"/>
          <w:szCs w:val="20"/>
        </w:rPr>
        <w:t xml:space="preserve"> </w:t>
      </w:r>
      <w:proofErr w:type="spellStart"/>
      <w:r w:rsidRPr="00EC11CF">
        <w:rPr>
          <w:rFonts w:ascii="StobiSerif Regular" w:hAnsi="StobiSerif Regular"/>
          <w:iCs/>
          <w:sz w:val="20"/>
          <w:szCs w:val="20"/>
        </w:rPr>
        <w:t>kundërvajtje</w:t>
      </w:r>
      <w:proofErr w:type="spellEnd"/>
      <w:r w:rsidRPr="00EC11CF">
        <w:rPr>
          <w:rFonts w:ascii="StobiSerif Regular" w:hAnsi="StobiSerif Regular"/>
          <w:iCs/>
          <w:sz w:val="20"/>
          <w:szCs w:val="20"/>
        </w:rPr>
        <w:t xml:space="preserve"> </w:t>
      </w:r>
      <w:proofErr w:type="spellStart"/>
      <w:r w:rsidRPr="00EC11CF">
        <w:rPr>
          <w:rFonts w:ascii="StobiSerif Regular" w:hAnsi="StobiSerif Regular"/>
          <w:iCs/>
          <w:sz w:val="20"/>
          <w:szCs w:val="20"/>
        </w:rPr>
        <w:t>do</w:t>
      </w:r>
      <w:proofErr w:type="spellEnd"/>
      <w:r w:rsidRPr="00EC11CF">
        <w:rPr>
          <w:rFonts w:ascii="StobiSerif Regular" w:hAnsi="StobiSerif Regular"/>
          <w:iCs/>
          <w:sz w:val="20"/>
          <w:szCs w:val="20"/>
        </w:rPr>
        <w:t xml:space="preserve"> </w:t>
      </w:r>
      <w:proofErr w:type="spellStart"/>
      <w:r w:rsidRPr="00EC11CF">
        <w:rPr>
          <w:rFonts w:ascii="StobiSerif Regular" w:hAnsi="StobiSerif Regular"/>
          <w:iCs/>
          <w:sz w:val="20"/>
          <w:szCs w:val="20"/>
        </w:rPr>
        <w:t>të</w:t>
      </w:r>
      <w:proofErr w:type="spellEnd"/>
      <w:r w:rsidRPr="00EC11CF">
        <w:rPr>
          <w:rFonts w:ascii="StobiSerif Regular" w:hAnsi="StobiSerif Regular"/>
          <w:iCs/>
          <w:sz w:val="20"/>
          <w:szCs w:val="20"/>
        </w:rPr>
        <w:t xml:space="preserve"> </w:t>
      </w:r>
      <w:proofErr w:type="spellStart"/>
      <w:r w:rsidRPr="00EC11CF">
        <w:rPr>
          <w:rFonts w:ascii="StobiSerif Regular" w:hAnsi="StobiSerif Regular"/>
          <w:iCs/>
          <w:sz w:val="20"/>
          <w:szCs w:val="20"/>
        </w:rPr>
        <w:t>mundësojë</w:t>
      </w:r>
      <w:proofErr w:type="spellEnd"/>
      <w:r w:rsidRPr="00EC11CF">
        <w:rPr>
          <w:rFonts w:ascii="StobiSerif Regular" w:hAnsi="StobiSerif Regular"/>
          <w:iCs/>
          <w:sz w:val="20"/>
          <w:szCs w:val="20"/>
        </w:rPr>
        <w:t xml:space="preserve"> </w:t>
      </w:r>
      <w:proofErr w:type="spellStart"/>
      <w:r w:rsidRPr="00EC11CF">
        <w:rPr>
          <w:rFonts w:ascii="StobiSerif Regular" w:hAnsi="StobiSerif Regular"/>
          <w:iCs/>
          <w:sz w:val="20"/>
          <w:szCs w:val="20"/>
        </w:rPr>
        <w:t>zhvillimin</w:t>
      </w:r>
      <w:proofErr w:type="spellEnd"/>
      <w:r w:rsidRPr="00EC11CF">
        <w:rPr>
          <w:rFonts w:ascii="StobiSerif Regular" w:hAnsi="StobiSerif Regular"/>
          <w:iCs/>
          <w:sz w:val="20"/>
          <w:szCs w:val="20"/>
        </w:rPr>
        <w:t xml:space="preserve"> e </w:t>
      </w:r>
      <w:proofErr w:type="spellStart"/>
      <w:r w:rsidRPr="00EC11CF">
        <w:rPr>
          <w:rFonts w:ascii="StobiSerif Regular" w:hAnsi="StobiSerif Regular"/>
          <w:iCs/>
          <w:sz w:val="20"/>
          <w:szCs w:val="20"/>
        </w:rPr>
        <w:t>procedurave</w:t>
      </w:r>
      <w:proofErr w:type="spellEnd"/>
      <w:r w:rsidRPr="00EC11CF">
        <w:rPr>
          <w:rFonts w:ascii="StobiSerif Regular" w:hAnsi="StobiSerif Regular"/>
          <w:iCs/>
          <w:sz w:val="20"/>
          <w:szCs w:val="20"/>
        </w:rPr>
        <w:t xml:space="preserve"> </w:t>
      </w:r>
      <w:proofErr w:type="spellStart"/>
      <w:r w:rsidRPr="00EC11CF">
        <w:rPr>
          <w:rFonts w:ascii="StobiSerif Regular" w:hAnsi="StobiSerif Regular"/>
          <w:iCs/>
          <w:sz w:val="20"/>
          <w:szCs w:val="20"/>
        </w:rPr>
        <w:t>kundërvajtëse</w:t>
      </w:r>
      <w:proofErr w:type="spellEnd"/>
      <w:r w:rsidRPr="00EC11CF">
        <w:rPr>
          <w:rFonts w:ascii="StobiSerif Regular" w:hAnsi="StobiSerif Regular"/>
          <w:iCs/>
          <w:sz w:val="20"/>
          <w:szCs w:val="20"/>
        </w:rPr>
        <w:t xml:space="preserve"> </w:t>
      </w:r>
      <w:proofErr w:type="spellStart"/>
      <w:r w:rsidRPr="00EC11CF">
        <w:rPr>
          <w:rFonts w:ascii="StobiSerif Regular" w:hAnsi="StobiSerif Regular"/>
          <w:iCs/>
          <w:sz w:val="20"/>
          <w:szCs w:val="20"/>
        </w:rPr>
        <w:t>dhe</w:t>
      </w:r>
      <w:proofErr w:type="spellEnd"/>
      <w:r w:rsidRPr="00EC11CF">
        <w:rPr>
          <w:rFonts w:ascii="StobiSerif Regular" w:hAnsi="StobiSerif Regular"/>
          <w:iCs/>
          <w:sz w:val="20"/>
          <w:szCs w:val="20"/>
        </w:rPr>
        <w:t xml:space="preserve"> </w:t>
      </w:r>
      <w:proofErr w:type="spellStart"/>
      <w:r w:rsidRPr="00EC11CF">
        <w:rPr>
          <w:rFonts w:ascii="StobiSerif Regular" w:hAnsi="StobiSerif Regular"/>
          <w:iCs/>
          <w:sz w:val="20"/>
          <w:szCs w:val="20"/>
        </w:rPr>
        <w:t>vendosjen</w:t>
      </w:r>
      <w:proofErr w:type="spellEnd"/>
      <w:r w:rsidRPr="00EC11CF">
        <w:rPr>
          <w:rFonts w:ascii="StobiSerif Regular" w:hAnsi="StobiSerif Regular"/>
          <w:iCs/>
          <w:sz w:val="20"/>
          <w:szCs w:val="20"/>
        </w:rPr>
        <w:t xml:space="preserve"> e </w:t>
      </w:r>
      <w:proofErr w:type="spellStart"/>
      <w:r w:rsidRPr="00EC11CF">
        <w:rPr>
          <w:rFonts w:ascii="StobiSerif Regular" w:hAnsi="StobiSerif Regular"/>
          <w:iCs/>
          <w:sz w:val="20"/>
          <w:szCs w:val="20"/>
        </w:rPr>
        <w:t>sanksioneve</w:t>
      </w:r>
      <w:proofErr w:type="spellEnd"/>
      <w:r w:rsidRPr="00EC11CF">
        <w:rPr>
          <w:rFonts w:ascii="StobiSerif Regular" w:hAnsi="StobiSerif Regular"/>
          <w:iCs/>
          <w:sz w:val="20"/>
          <w:szCs w:val="20"/>
        </w:rPr>
        <w:t xml:space="preserve"> </w:t>
      </w:r>
      <w:proofErr w:type="spellStart"/>
      <w:r w:rsidRPr="00EC11CF">
        <w:rPr>
          <w:rFonts w:ascii="StobiSerif Regular" w:hAnsi="StobiSerif Regular"/>
          <w:iCs/>
          <w:sz w:val="20"/>
          <w:szCs w:val="20"/>
        </w:rPr>
        <w:t>kundërvajtëse</w:t>
      </w:r>
      <w:proofErr w:type="spellEnd"/>
      <w:r w:rsidRPr="00EC11CF">
        <w:rPr>
          <w:rFonts w:ascii="StobiSerif Regular" w:hAnsi="StobiSerif Regular"/>
          <w:iCs/>
          <w:sz w:val="20"/>
          <w:szCs w:val="20"/>
        </w:rPr>
        <w:t xml:space="preserve">, </w:t>
      </w:r>
      <w:proofErr w:type="spellStart"/>
      <w:r w:rsidRPr="00EC11CF">
        <w:rPr>
          <w:rFonts w:ascii="StobiSerif Regular" w:hAnsi="StobiSerif Regular"/>
          <w:iCs/>
          <w:sz w:val="20"/>
          <w:szCs w:val="20"/>
        </w:rPr>
        <w:t>të</w:t>
      </w:r>
      <w:proofErr w:type="spellEnd"/>
      <w:r w:rsidRPr="00EC11CF">
        <w:rPr>
          <w:rFonts w:ascii="StobiSerif Regular" w:hAnsi="StobiSerif Regular"/>
          <w:iCs/>
          <w:sz w:val="20"/>
          <w:szCs w:val="20"/>
        </w:rPr>
        <w:t xml:space="preserve"> </w:t>
      </w:r>
      <w:proofErr w:type="spellStart"/>
      <w:r w:rsidRPr="00EC11CF">
        <w:rPr>
          <w:rFonts w:ascii="StobiSerif Regular" w:hAnsi="StobiSerif Regular"/>
          <w:iCs/>
          <w:sz w:val="20"/>
          <w:szCs w:val="20"/>
        </w:rPr>
        <w:t>cilat</w:t>
      </w:r>
      <w:proofErr w:type="spellEnd"/>
      <w:r w:rsidRPr="00EC11CF">
        <w:rPr>
          <w:rFonts w:ascii="StobiSerif Regular" w:hAnsi="StobiSerif Regular"/>
          <w:iCs/>
          <w:sz w:val="20"/>
          <w:szCs w:val="20"/>
        </w:rPr>
        <w:t xml:space="preserve"> </w:t>
      </w:r>
      <w:proofErr w:type="spellStart"/>
      <w:r w:rsidRPr="00EC11CF">
        <w:rPr>
          <w:rFonts w:ascii="StobiSerif Regular" w:hAnsi="StobiSerif Regular"/>
          <w:iCs/>
          <w:sz w:val="20"/>
          <w:szCs w:val="20"/>
        </w:rPr>
        <w:t>do</w:t>
      </w:r>
      <w:proofErr w:type="spellEnd"/>
      <w:r w:rsidRPr="00EC11CF">
        <w:rPr>
          <w:rFonts w:ascii="StobiSerif Regular" w:hAnsi="StobiSerif Regular"/>
          <w:iCs/>
          <w:sz w:val="20"/>
          <w:szCs w:val="20"/>
        </w:rPr>
        <w:t xml:space="preserve"> </w:t>
      </w:r>
      <w:proofErr w:type="spellStart"/>
      <w:r w:rsidRPr="00EC11CF">
        <w:rPr>
          <w:rFonts w:ascii="StobiSerif Regular" w:hAnsi="StobiSerif Regular"/>
          <w:iCs/>
          <w:sz w:val="20"/>
          <w:szCs w:val="20"/>
        </w:rPr>
        <w:t>të</w:t>
      </w:r>
      <w:proofErr w:type="spellEnd"/>
      <w:r w:rsidRPr="00EC11CF">
        <w:rPr>
          <w:rFonts w:ascii="StobiSerif Regular" w:hAnsi="StobiSerif Regular"/>
          <w:iCs/>
          <w:sz w:val="20"/>
          <w:szCs w:val="20"/>
        </w:rPr>
        <w:t xml:space="preserve"> </w:t>
      </w:r>
      <w:proofErr w:type="spellStart"/>
      <w:r w:rsidRPr="00EC11CF">
        <w:rPr>
          <w:rFonts w:ascii="StobiSerif Regular" w:hAnsi="StobiSerif Regular"/>
          <w:iCs/>
          <w:sz w:val="20"/>
          <w:szCs w:val="20"/>
        </w:rPr>
        <w:t>arrijnë</w:t>
      </w:r>
      <w:proofErr w:type="spellEnd"/>
      <w:r w:rsidRPr="00EC11CF">
        <w:rPr>
          <w:rFonts w:ascii="StobiSerif Regular" w:hAnsi="StobiSerif Regular"/>
          <w:iCs/>
          <w:sz w:val="20"/>
          <w:szCs w:val="20"/>
        </w:rPr>
        <w:t xml:space="preserve"> </w:t>
      </w:r>
      <w:proofErr w:type="spellStart"/>
      <w:r w:rsidRPr="00EC11CF">
        <w:rPr>
          <w:rFonts w:ascii="StobiSerif Regular" w:hAnsi="StobiSerif Regular"/>
          <w:iCs/>
          <w:sz w:val="20"/>
          <w:szCs w:val="20"/>
        </w:rPr>
        <w:t>rolin</w:t>
      </w:r>
      <w:proofErr w:type="spellEnd"/>
      <w:r w:rsidRPr="00EC11CF">
        <w:rPr>
          <w:rFonts w:ascii="StobiSerif Regular" w:hAnsi="StobiSerif Regular"/>
          <w:iCs/>
          <w:sz w:val="20"/>
          <w:szCs w:val="20"/>
        </w:rPr>
        <w:t xml:space="preserve"> </w:t>
      </w:r>
      <w:proofErr w:type="spellStart"/>
      <w:r w:rsidRPr="00EC11CF">
        <w:rPr>
          <w:rFonts w:ascii="StobiSerif Regular" w:hAnsi="StobiSerif Regular"/>
          <w:iCs/>
          <w:sz w:val="20"/>
          <w:szCs w:val="20"/>
        </w:rPr>
        <w:t>parandalues</w:t>
      </w:r>
      <w:proofErr w:type="spellEnd"/>
      <w:r w:rsidRPr="00EC11CF">
        <w:rPr>
          <w:rFonts w:ascii="StobiSerif Regular" w:hAnsi="StobiSerif Regular"/>
          <w:iCs/>
          <w:sz w:val="20"/>
          <w:szCs w:val="20"/>
        </w:rPr>
        <w:t xml:space="preserve"> </w:t>
      </w:r>
      <w:r w:rsidRPr="00EC11CF">
        <w:rPr>
          <w:iCs/>
          <w:sz w:val="20"/>
          <w:szCs w:val="20"/>
        </w:rPr>
        <w:t>​​</w:t>
      </w:r>
      <w:proofErr w:type="spellStart"/>
      <w:r w:rsidRPr="00EC11CF">
        <w:rPr>
          <w:rFonts w:ascii="StobiSerif Regular" w:hAnsi="StobiSerif Regular"/>
          <w:iCs/>
          <w:sz w:val="20"/>
          <w:szCs w:val="20"/>
        </w:rPr>
        <w:t>t</w:t>
      </w:r>
      <w:r w:rsidRPr="00EC11CF">
        <w:rPr>
          <w:rFonts w:ascii="StobiSerif Regular" w:hAnsi="StobiSerif Regular" w:cs="StobiSerif Regular"/>
          <w:iCs/>
          <w:sz w:val="20"/>
          <w:szCs w:val="20"/>
        </w:rPr>
        <w:t>ë</w:t>
      </w:r>
      <w:proofErr w:type="spellEnd"/>
      <w:r w:rsidRPr="00EC11CF">
        <w:rPr>
          <w:rFonts w:ascii="StobiSerif Regular" w:hAnsi="StobiSerif Regular"/>
          <w:iCs/>
          <w:sz w:val="20"/>
          <w:szCs w:val="20"/>
        </w:rPr>
        <w:t xml:space="preserve"> </w:t>
      </w:r>
      <w:proofErr w:type="spellStart"/>
      <w:r w:rsidRPr="00EC11CF">
        <w:rPr>
          <w:rFonts w:ascii="StobiSerif Regular" w:hAnsi="StobiSerif Regular"/>
          <w:iCs/>
          <w:sz w:val="20"/>
          <w:szCs w:val="20"/>
        </w:rPr>
        <w:t>sanksioneve</w:t>
      </w:r>
      <w:proofErr w:type="spellEnd"/>
      <w:r w:rsidRPr="00EC11CF">
        <w:rPr>
          <w:rFonts w:ascii="StobiSerif Regular" w:hAnsi="StobiSerif Regular"/>
          <w:iCs/>
          <w:sz w:val="20"/>
          <w:szCs w:val="20"/>
        </w:rPr>
        <w:t xml:space="preserve"> </w:t>
      </w:r>
      <w:proofErr w:type="spellStart"/>
      <w:r w:rsidRPr="00EC11CF">
        <w:rPr>
          <w:rFonts w:ascii="StobiSerif Regular" w:hAnsi="StobiSerif Regular"/>
          <w:iCs/>
          <w:sz w:val="20"/>
          <w:szCs w:val="20"/>
        </w:rPr>
        <w:t>kund</w:t>
      </w:r>
      <w:r w:rsidRPr="00EC11CF">
        <w:rPr>
          <w:rFonts w:ascii="StobiSerif Regular" w:hAnsi="StobiSerif Regular" w:cs="StobiSerif Regular"/>
          <w:iCs/>
          <w:sz w:val="20"/>
          <w:szCs w:val="20"/>
        </w:rPr>
        <w:t>ë</w:t>
      </w:r>
      <w:r w:rsidRPr="00EC11CF">
        <w:rPr>
          <w:rFonts w:ascii="StobiSerif Regular" w:hAnsi="StobiSerif Regular"/>
          <w:iCs/>
          <w:sz w:val="20"/>
          <w:szCs w:val="20"/>
        </w:rPr>
        <w:t>rvajt</w:t>
      </w:r>
      <w:r w:rsidRPr="00EC11CF">
        <w:rPr>
          <w:rFonts w:ascii="StobiSerif Regular" w:hAnsi="StobiSerif Regular" w:cs="StobiSerif Regular"/>
          <w:iCs/>
          <w:sz w:val="20"/>
          <w:szCs w:val="20"/>
        </w:rPr>
        <w:t>ë</w:t>
      </w:r>
      <w:r w:rsidRPr="00EC11CF">
        <w:rPr>
          <w:rFonts w:ascii="StobiSerif Regular" w:hAnsi="StobiSerif Regular"/>
          <w:iCs/>
          <w:sz w:val="20"/>
          <w:szCs w:val="20"/>
        </w:rPr>
        <w:t>se</w:t>
      </w:r>
      <w:proofErr w:type="spellEnd"/>
      <w:r w:rsidRPr="00EC11CF">
        <w:rPr>
          <w:rFonts w:ascii="StobiSerif Regular" w:hAnsi="StobiSerif Regular"/>
          <w:iCs/>
          <w:sz w:val="20"/>
          <w:szCs w:val="20"/>
        </w:rPr>
        <w:t xml:space="preserve"> </w:t>
      </w:r>
      <w:proofErr w:type="spellStart"/>
      <w:r w:rsidRPr="00EC11CF">
        <w:rPr>
          <w:rFonts w:ascii="StobiSerif Regular" w:hAnsi="StobiSerif Regular"/>
          <w:iCs/>
          <w:sz w:val="20"/>
          <w:szCs w:val="20"/>
        </w:rPr>
        <w:t>p</w:t>
      </w:r>
      <w:r w:rsidRPr="00EC11CF">
        <w:rPr>
          <w:rFonts w:ascii="StobiSerif Regular" w:hAnsi="StobiSerif Regular" w:cs="StobiSerif Regular"/>
          <w:iCs/>
          <w:sz w:val="20"/>
          <w:szCs w:val="20"/>
        </w:rPr>
        <w:t>ë</w:t>
      </w:r>
      <w:r w:rsidRPr="00EC11CF">
        <w:rPr>
          <w:rFonts w:ascii="StobiSerif Regular" w:hAnsi="StobiSerif Regular"/>
          <w:iCs/>
          <w:sz w:val="20"/>
          <w:szCs w:val="20"/>
        </w:rPr>
        <w:t>r</w:t>
      </w:r>
      <w:proofErr w:type="spellEnd"/>
      <w:r w:rsidRPr="00EC11CF">
        <w:rPr>
          <w:rFonts w:ascii="StobiSerif Regular" w:hAnsi="StobiSerif Regular"/>
          <w:iCs/>
          <w:sz w:val="20"/>
          <w:szCs w:val="20"/>
        </w:rPr>
        <w:t xml:space="preserve"> </w:t>
      </w:r>
      <w:proofErr w:type="spellStart"/>
      <w:r w:rsidRPr="00EC11CF">
        <w:rPr>
          <w:rFonts w:ascii="StobiSerif Regular" w:hAnsi="StobiSerif Regular"/>
          <w:iCs/>
          <w:sz w:val="20"/>
          <w:szCs w:val="20"/>
        </w:rPr>
        <w:t>mbrojtjen</w:t>
      </w:r>
      <w:proofErr w:type="spellEnd"/>
      <w:r w:rsidRPr="00EC11CF">
        <w:rPr>
          <w:rFonts w:ascii="StobiSerif Regular" w:hAnsi="StobiSerif Regular"/>
          <w:iCs/>
          <w:sz w:val="20"/>
          <w:szCs w:val="20"/>
        </w:rPr>
        <w:t xml:space="preserve"> e </w:t>
      </w:r>
      <w:proofErr w:type="spellStart"/>
      <w:r w:rsidRPr="00EC11CF">
        <w:rPr>
          <w:rFonts w:ascii="StobiSerif Regular" w:hAnsi="StobiSerif Regular"/>
          <w:iCs/>
          <w:sz w:val="20"/>
          <w:szCs w:val="20"/>
        </w:rPr>
        <w:t>mjedisit</w:t>
      </w:r>
      <w:proofErr w:type="spellEnd"/>
      <w:r w:rsidRPr="00EC11CF">
        <w:rPr>
          <w:rFonts w:ascii="StobiSerif Regular" w:hAnsi="StobiSerif Regular"/>
          <w:iCs/>
          <w:sz w:val="20"/>
          <w:szCs w:val="20"/>
        </w:rPr>
        <w:t>.</w:t>
      </w:r>
    </w:p>
    <w:p w14:paraId="2A151AF8" w14:textId="77777777" w:rsidR="0049596D" w:rsidRPr="00D96CB0" w:rsidRDefault="0049596D" w:rsidP="0049596D">
      <w:pPr>
        <w:ind w:firstLine="720"/>
        <w:rPr>
          <w:rFonts w:ascii="StobiSerif Regular" w:hAnsi="StobiSerif Regular"/>
          <w:i/>
          <w:sz w:val="20"/>
          <w:szCs w:val="20"/>
        </w:rPr>
      </w:pPr>
      <w:r w:rsidRPr="00D96CB0">
        <w:rPr>
          <w:rFonts w:ascii="StobiSerif Regular" w:hAnsi="StobiSerif Regular"/>
          <w:i/>
          <w:sz w:val="20"/>
          <w:szCs w:val="20"/>
        </w:rPr>
        <w:t>4.5</w:t>
      </w:r>
      <w:r w:rsidRPr="00D96CB0">
        <w:rPr>
          <w:rFonts w:ascii="StobiSerif Regular" w:hAnsi="StobiSerif Regular"/>
          <w:i/>
          <w:sz w:val="20"/>
          <w:szCs w:val="20"/>
        </w:rPr>
        <w:tab/>
      </w:r>
      <w:r>
        <w:rPr>
          <w:rFonts w:ascii="StobiSerif Regular" w:hAnsi="StobiSerif Regular"/>
          <w:i/>
          <w:sz w:val="20"/>
          <w:szCs w:val="20"/>
          <w:lang w:val="sq-AL"/>
        </w:rPr>
        <w:t xml:space="preserve">Ndikimet Administrative dhe Kostot </w:t>
      </w:r>
    </w:p>
    <w:p w14:paraId="06B85D0F" w14:textId="77777777" w:rsidR="0049596D" w:rsidRDefault="0049596D" w:rsidP="0049596D">
      <w:pPr>
        <w:ind w:firstLine="720"/>
        <w:rPr>
          <w:rFonts w:ascii="StobiSerif Regular" w:hAnsi="StobiSerif Regular"/>
          <w:i/>
          <w:sz w:val="20"/>
          <w:szCs w:val="20"/>
        </w:rPr>
      </w:pPr>
      <w:r w:rsidRPr="00D96CB0">
        <w:rPr>
          <w:rFonts w:ascii="StobiSerif Regular" w:hAnsi="StobiSerif Regular"/>
          <w:i/>
          <w:sz w:val="20"/>
          <w:szCs w:val="20"/>
        </w:rPr>
        <w:t xml:space="preserve">а) </w:t>
      </w:r>
      <w:proofErr w:type="spellStart"/>
      <w:r w:rsidRPr="00C06379">
        <w:rPr>
          <w:rFonts w:ascii="StobiSerif Regular" w:hAnsi="StobiSerif Regular"/>
          <w:i/>
          <w:sz w:val="20"/>
          <w:szCs w:val="20"/>
        </w:rPr>
        <w:t>kostot</w:t>
      </w:r>
      <w:proofErr w:type="spellEnd"/>
      <w:r w:rsidRPr="00C06379">
        <w:rPr>
          <w:rFonts w:ascii="StobiSerif Regular" w:hAnsi="StobiSerif Regular"/>
          <w:i/>
          <w:sz w:val="20"/>
          <w:szCs w:val="20"/>
        </w:rPr>
        <w:t xml:space="preserve"> e </w:t>
      </w:r>
      <w:proofErr w:type="spellStart"/>
      <w:r w:rsidRPr="00C06379">
        <w:rPr>
          <w:rFonts w:ascii="StobiSerif Regular" w:hAnsi="StobiSerif Regular"/>
          <w:i/>
          <w:sz w:val="20"/>
          <w:szCs w:val="20"/>
        </w:rPr>
        <w:t>implementimit</w:t>
      </w:r>
      <w:proofErr w:type="spellEnd"/>
    </w:p>
    <w:p w14:paraId="69D6CE6E" w14:textId="77777777" w:rsidR="0049596D" w:rsidRPr="00D96CB0" w:rsidRDefault="0049596D" w:rsidP="0049596D">
      <w:pPr>
        <w:rPr>
          <w:rFonts w:ascii="StobiSerif Regular" w:hAnsi="StobiSerif Regular"/>
          <w:i/>
          <w:sz w:val="20"/>
          <w:szCs w:val="20"/>
        </w:rPr>
      </w:pPr>
      <w:r w:rsidRPr="00D96CB0">
        <w:rPr>
          <w:rFonts w:ascii="StobiSerif Regular" w:hAnsi="StobiSerif Regular"/>
          <w:sz w:val="20"/>
          <w:szCs w:val="20"/>
        </w:rPr>
        <w:t>Нема</w:t>
      </w:r>
      <w:r>
        <w:rPr>
          <w:rFonts w:ascii="StobiSerif Regular" w:hAnsi="StobiSerif Regular"/>
          <w:sz w:val="20"/>
          <w:szCs w:val="20"/>
        </w:rPr>
        <w:t xml:space="preserve"> влијание</w:t>
      </w:r>
    </w:p>
    <w:p w14:paraId="70BA44D3" w14:textId="77777777" w:rsidR="0049596D" w:rsidRPr="00D96CB0" w:rsidRDefault="0049596D" w:rsidP="0049596D">
      <w:pPr>
        <w:ind w:firstLine="720"/>
        <w:rPr>
          <w:rFonts w:ascii="StobiSerif Regular" w:hAnsi="StobiSerif Regular"/>
          <w:i/>
          <w:sz w:val="20"/>
          <w:szCs w:val="20"/>
        </w:rPr>
      </w:pPr>
      <w:r w:rsidRPr="00D96CB0">
        <w:rPr>
          <w:rFonts w:ascii="StobiSerif Regular" w:hAnsi="StobiSerif Regular"/>
          <w:i/>
          <w:sz w:val="20"/>
          <w:szCs w:val="20"/>
        </w:rPr>
        <w:t xml:space="preserve">б) </w:t>
      </w:r>
      <w:r>
        <w:rPr>
          <w:rFonts w:ascii="StobiSerif Regular" w:hAnsi="StobiSerif Regular"/>
          <w:i/>
          <w:sz w:val="20"/>
          <w:szCs w:val="20"/>
          <w:lang w:val="sq-AL"/>
        </w:rPr>
        <w:t>kostot për respektimin e rregullore</w:t>
      </w:r>
      <w:r w:rsidRPr="00D96CB0">
        <w:rPr>
          <w:rFonts w:ascii="StobiSerif Regular" w:hAnsi="StobiSerif Regular"/>
          <w:i/>
          <w:sz w:val="20"/>
          <w:szCs w:val="20"/>
        </w:rPr>
        <w:t xml:space="preserve"> </w:t>
      </w:r>
    </w:p>
    <w:p w14:paraId="34EF3DF3" w14:textId="77777777" w:rsidR="0049596D" w:rsidRPr="006A60B2" w:rsidRDefault="0049596D" w:rsidP="0049596D">
      <w:pPr>
        <w:rPr>
          <w:rFonts w:ascii="StobiSerif Regular" w:hAnsi="StobiSerif Regular"/>
          <w:i/>
          <w:sz w:val="20"/>
          <w:szCs w:val="20"/>
          <w:lang w:val="sq-AL"/>
        </w:rPr>
      </w:pPr>
      <w:r>
        <w:rPr>
          <w:rFonts w:ascii="StobiSerif Regular" w:hAnsi="StobiSerif Regular"/>
          <w:sz w:val="20"/>
          <w:szCs w:val="20"/>
          <w:lang w:val="sq-AL"/>
        </w:rPr>
        <w:t>Nuk ka</w:t>
      </w:r>
    </w:p>
    <w:p w14:paraId="3ADDABD1" w14:textId="77777777" w:rsidR="00A001D5" w:rsidRDefault="00A001D5" w:rsidP="00A001D5">
      <w:pPr>
        <w:tabs>
          <w:tab w:val="left" w:pos="675"/>
        </w:tabs>
        <w:rPr>
          <w:rFonts w:ascii="StobiSerifPro" w:hAnsi="StobiSerifPro" w:cs="Calibri"/>
          <w:iCs/>
          <w:sz w:val="20"/>
          <w:szCs w:val="20"/>
        </w:rPr>
      </w:pPr>
    </w:p>
    <w:p w14:paraId="6515340F" w14:textId="77777777" w:rsidR="00A001D5" w:rsidRPr="00035998" w:rsidRDefault="00A001D5" w:rsidP="00A001D5">
      <w:pPr>
        <w:tabs>
          <w:tab w:val="left" w:pos="675"/>
        </w:tabs>
        <w:rPr>
          <w:rFonts w:ascii="StobiSerifPro" w:hAnsi="StobiSerifPro" w:cs="Calibri"/>
          <w:iCs/>
          <w:sz w:val="20"/>
          <w:szCs w:val="20"/>
        </w:rPr>
      </w:pPr>
    </w:p>
    <w:p w14:paraId="797B1A0F" w14:textId="77777777" w:rsidR="00A001D5" w:rsidRDefault="00A001D5" w:rsidP="00A001D5">
      <w:pPr>
        <w:shd w:val="clear" w:color="auto" w:fill="FBD4B4"/>
        <w:tabs>
          <w:tab w:val="left" w:pos="675"/>
        </w:tabs>
        <w:rPr>
          <w:rFonts w:ascii="StobiSerifPro" w:hAnsi="StobiSerifPro"/>
          <w:b/>
          <w:sz w:val="20"/>
          <w:szCs w:val="20"/>
        </w:rPr>
      </w:pPr>
      <w:r w:rsidRPr="00035998">
        <w:rPr>
          <w:rFonts w:ascii="StobiSerifPro" w:hAnsi="StobiSerifPro"/>
          <w:b/>
          <w:sz w:val="20"/>
          <w:szCs w:val="20"/>
        </w:rPr>
        <w:t>5.</w:t>
      </w:r>
      <w:r w:rsidRPr="00035998">
        <w:rPr>
          <w:rFonts w:ascii="StobiSerifPro" w:hAnsi="StobiSerifPro"/>
          <w:b/>
          <w:sz w:val="20"/>
          <w:szCs w:val="20"/>
        </w:rPr>
        <w:tab/>
        <w:t>Консултации</w:t>
      </w:r>
    </w:p>
    <w:p w14:paraId="02A39FE6" w14:textId="77777777" w:rsidR="00A001D5" w:rsidRPr="00802265" w:rsidRDefault="00A001D5" w:rsidP="00A001D5">
      <w:pPr>
        <w:shd w:val="clear" w:color="auto" w:fill="FBD4B4"/>
        <w:tabs>
          <w:tab w:val="left" w:pos="675"/>
        </w:tabs>
        <w:rPr>
          <w:rFonts w:ascii="StobiSerifPro" w:hAnsi="StobiSerifPro"/>
          <w:b/>
          <w:sz w:val="20"/>
          <w:szCs w:val="20"/>
          <w:lang w:val="sq-AL"/>
        </w:rPr>
      </w:pPr>
      <w:r>
        <w:rPr>
          <w:rFonts w:ascii="StobiSerifPro" w:hAnsi="StobiSerifPro"/>
          <w:b/>
          <w:sz w:val="20"/>
          <w:szCs w:val="20"/>
          <w:lang w:val="sq-AL"/>
        </w:rPr>
        <w:t xml:space="preserve">5.          Konsultime </w:t>
      </w:r>
    </w:p>
    <w:p w14:paraId="5A39E423" w14:textId="77777777" w:rsidR="00A001D5" w:rsidRPr="00035998" w:rsidRDefault="00A001D5" w:rsidP="00A001D5">
      <w:pPr>
        <w:ind w:firstLine="720"/>
        <w:rPr>
          <w:rFonts w:ascii="StobiSerifPro" w:hAnsi="StobiSerifPro"/>
          <w:sz w:val="20"/>
          <w:szCs w:val="20"/>
          <w:lang w:val="ru-RU"/>
        </w:rPr>
      </w:pPr>
    </w:p>
    <w:p w14:paraId="79F20BA6" w14:textId="77777777" w:rsidR="00A001D5" w:rsidRDefault="00A001D5" w:rsidP="00A001D5">
      <w:pPr>
        <w:ind w:firstLine="720"/>
        <w:rPr>
          <w:rFonts w:ascii="StobiSerifPro" w:hAnsi="StobiSerifPro"/>
          <w:sz w:val="20"/>
          <w:szCs w:val="20"/>
        </w:rPr>
      </w:pPr>
      <w:r w:rsidRPr="00035998">
        <w:rPr>
          <w:rFonts w:ascii="StobiSerifPro" w:hAnsi="StobiSerifPro"/>
          <w:sz w:val="20"/>
          <w:szCs w:val="20"/>
        </w:rPr>
        <w:t>5.1</w:t>
      </w:r>
      <w:r w:rsidRPr="00035998">
        <w:rPr>
          <w:rFonts w:ascii="StobiSerifPro" w:hAnsi="StobiSerifPro"/>
          <w:sz w:val="20"/>
          <w:szCs w:val="20"/>
        </w:rPr>
        <w:tab/>
        <w:t>Засегнати страни и начин на вклучување</w:t>
      </w:r>
    </w:p>
    <w:p w14:paraId="55B5D697" w14:textId="0507F5E7" w:rsidR="00A001D5" w:rsidRPr="00802265" w:rsidRDefault="00A001D5" w:rsidP="00A001D5">
      <w:pPr>
        <w:ind w:firstLine="720"/>
        <w:rPr>
          <w:rFonts w:ascii="StobiSerifPro" w:hAnsi="StobiSerifPro"/>
          <w:sz w:val="20"/>
          <w:szCs w:val="20"/>
          <w:lang w:val="sq-AL"/>
        </w:rPr>
      </w:pPr>
      <w:r>
        <w:rPr>
          <w:rFonts w:ascii="StobiSerifPro" w:hAnsi="StobiSerifPro"/>
          <w:sz w:val="20"/>
          <w:szCs w:val="20"/>
          <w:lang w:val="sq-AL"/>
        </w:rPr>
        <w:t>5.1</w:t>
      </w:r>
      <w:r>
        <w:rPr>
          <w:rFonts w:ascii="StobiSerifPro" w:hAnsi="StobiSerifPro"/>
          <w:sz w:val="20"/>
          <w:szCs w:val="20"/>
          <w:lang w:val="sq-AL"/>
        </w:rPr>
        <w:tab/>
        <w:t xml:space="preserve">Palët e interesuara dhe mënyra e përfshirjes </w:t>
      </w:r>
    </w:p>
    <w:p w14:paraId="435B02BF" w14:textId="48AEEDFC" w:rsidR="001B2C4D" w:rsidRDefault="001B2C4D" w:rsidP="001B2C4D">
      <w:pPr>
        <w:rPr>
          <w:rFonts w:ascii="StobiSerif Regular" w:hAnsi="StobiSerif Regular"/>
          <w:sz w:val="20"/>
          <w:szCs w:val="20"/>
        </w:rPr>
      </w:pPr>
      <w:r>
        <w:rPr>
          <w:rFonts w:ascii="StobiSerif Regular" w:hAnsi="StobiSerif Regular"/>
          <w:sz w:val="20"/>
          <w:szCs w:val="20"/>
        </w:rPr>
        <w:t>Предлог законот е доставен на мислење до Министерството за правда, Секретаријатот за законодавство, Регулаторно комисија за енергетика и МИОА.</w:t>
      </w:r>
    </w:p>
    <w:p w14:paraId="0A6856C5" w14:textId="77777777" w:rsidR="00D949D6" w:rsidRDefault="00D949D6" w:rsidP="00D949D6">
      <w:pPr>
        <w:rPr>
          <w:rFonts w:ascii="StobiSerif Regular" w:hAnsi="StobiSerif Regular"/>
          <w:sz w:val="20"/>
          <w:szCs w:val="20"/>
        </w:rPr>
      </w:pPr>
      <w:proofErr w:type="spellStart"/>
      <w:r w:rsidRPr="006A60B2">
        <w:rPr>
          <w:rFonts w:ascii="StobiSerif Regular" w:hAnsi="StobiSerif Regular"/>
          <w:sz w:val="20"/>
          <w:szCs w:val="20"/>
        </w:rPr>
        <w:t>Projektligji</w:t>
      </w:r>
      <w:proofErr w:type="spellEnd"/>
      <w:r w:rsidRPr="006A60B2">
        <w:rPr>
          <w:rFonts w:ascii="StobiSerif Regular" w:hAnsi="StobiSerif Regular"/>
          <w:sz w:val="20"/>
          <w:szCs w:val="20"/>
        </w:rPr>
        <w:t xml:space="preserve"> u</w:t>
      </w:r>
      <w:r>
        <w:rPr>
          <w:rFonts w:ascii="StobiSerif Regular" w:hAnsi="StobiSerif Regular"/>
          <w:sz w:val="20"/>
          <w:szCs w:val="20"/>
          <w:lang w:val="sq-AL"/>
        </w:rPr>
        <w:t xml:space="preserve"> dorëzua </w:t>
      </w:r>
      <w:r w:rsidRPr="006A60B2">
        <w:rPr>
          <w:rFonts w:ascii="StobiSerif Regular" w:hAnsi="StobiSerif Regular"/>
          <w:sz w:val="20"/>
          <w:szCs w:val="20"/>
        </w:rPr>
        <w:t xml:space="preserve"> </w:t>
      </w:r>
      <w:proofErr w:type="spellStart"/>
      <w:r w:rsidRPr="006A60B2">
        <w:rPr>
          <w:rFonts w:ascii="StobiSerif Regular" w:hAnsi="StobiSerif Regular"/>
          <w:sz w:val="20"/>
          <w:szCs w:val="20"/>
        </w:rPr>
        <w:t>për</w:t>
      </w:r>
      <w:proofErr w:type="spellEnd"/>
      <w:r w:rsidRPr="006A60B2">
        <w:rPr>
          <w:rFonts w:ascii="StobiSerif Regular" w:hAnsi="StobiSerif Regular"/>
          <w:sz w:val="20"/>
          <w:szCs w:val="20"/>
        </w:rPr>
        <w:t xml:space="preserve"> </w:t>
      </w:r>
      <w:proofErr w:type="spellStart"/>
      <w:r w:rsidRPr="006A60B2">
        <w:rPr>
          <w:rFonts w:ascii="StobiSerif Regular" w:hAnsi="StobiSerif Regular"/>
          <w:sz w:val="20"/>
          <w:szCs w:val="20"/>
        </w:rPr>
        <w:t>mendim</w:t>
      </w:r>
      <w:proofErr w:type="spellEnd"/>
      <w:r w:rsidRPr="006A60B2">
        <w:rPr>
          <w:rFonts w:ascii="StobiSerif Regular" w:hAnsi="StobiSerif Regular"/>
          <w:sz w:val="20"/>
          <w:szCs w:val="20"/>
        </w:rPr>
        <w:t xml:space="preserve"> </w:t>
      </w:r>
      <w:proofErr w:type="spellStart"/>
      <w:r w:rsidRPr="006A60B2">
        <w:rPr>
          <w:rFonts w:ascii="StobiSerif Regular" w:hAnsi="StobiSerif Regular"/>
          <w:sz w:val="20"/>
          <w:szCs w:val="20"/>
        </w:rPr>
        <w:t>në</w:t>
      </w:r>
      <w:proofErr w:type="spellEnd"/>
      <w:r w:rsidRPr="006A60B2">
        <w:rPr>
          <w:rFonts w:ascii="StobiSerif Regular" w:hAnsi="StobiSerif Regular"/>
          <w:sz w:val="20"/>
          <w:szCs w:val="20"/>
        </w:rPr>
        <w:t xml:space="preserve"> </w:t>
      </w:r>
      <w:proofErr w:type="spellStart"/>
      <w:r w:rsidRPr="006A60B2">
        <w:rPr>
          <w:rFonts w:ascii="StobiSerif Regular" w:hAnsi="StobiSerif Regular"/>
          <w:sz w:val="20"/>
          <w:szCs w:val="20"/>
        </w:rPr>
        <w:t>Ministrinë</w:t>
      </w:r>
      <w:proofErr w:type="spellEnd"/>
      <w:r w:rsidRPr="006A60B2">
        <w:rPr>
          <w:rFonts w:ascii="StobiSerif Regular" w:hAnsi="StobiSerif Regular"/>
          <w:sz w:val="20"/>
          <w:szCs w:val="20"/>
        </w:rPr>
        <w:t xml:space="preserve"> e </w:t>
      </w:r>
      <w:proofErr w:type="spellStart"/>
      <w:r w:rsidRPr="006A60B2">
        <w:rPr>
          <w:rFonts w:ascii="StobiSerif Regular" w:hAnsi="StobiSerif Regular"/>
          <w:sz w:val="20"/>
          <w:szCs w:val="20"/>
        </w:rPr>
        <w:t>Drejtësisë</w:t>
      </w:r>
      <w:proofErr w:type="spellEnd"/>
      <w:r w:rsidRPr="006A60B2">
        <w:rPr>
          <w:rFonts w:ascii="StobiSerif Regular" w:hAnsi="StobiSerif Regular"/>
          <w:sz w:val="20"/>
          <w:szCs w:val="20"/>
        </w:rPr>
        <w:t xml:space="preserve">, </w:t>
      </w:r>
      <w:proofErr w:type="spellStart"/>
      <w:r w:rsidRPr="006A60B2">
        <w:rPr>
          <w:rFonts w:ascii="StobiSerif Regular" w:hAnsi="StobiSerif Regular"/>
          <w:sz w:val="20"/>
          <w:szCs w:val="20"/>
        </w:rPr>
        <w:t>Sekretariatin</w:t>
      </w:r>
      <w:proofErr w:type="spellEnd"/>
      <w:r w:rsidRPr="006A60B2">
        <w:rPr>
          <w:rFonts w:ascii="StobiSerif Regular" w:hAnsi="StobiSerif Regular"/>
          <w:sz w:val="20"/>
          <w:szCs w:val="20"/>
        </w:rPr>
        <w:t xml:space="preserve"> </w:t>
      </w:r>
      <w:proofErr w:type="spellStart"/>
      <w:r w:rsidRPr="006A60B2">
        <w:rPr>
          <w:rFonts w:ascii="StobiSerif Regular" w:hAnsi="StobiSerif Regular"/>
          <w:sz w:val="20"/>
          <w:szCs w:val="20"/>
        </w:rPr>
        <w:t>për</w:t>
      </w:r>
      <w:proofErr w:type="spellEnd"/>
      <w:r w:rsidRPr="006A60B2">
        <w:rPr>
          <w:rFonts w:ascii="StobiSerif Regular" w:hAnsi="StobiSerif Regular"/>
          <w:sz w:val="20"/>
          <w:szCs w:val="20"/>
        </w:rPr>
        <w:t xml:space="preserve"> </w:t>
      </w:r>
      <w:proofErr w:type="spellStart"/>
      <w:r w:rsidRPr="006A60B2">
        <w:rPr>
          <w:rFonts w:ascii="StobiSerif Regular" w:hAnsi="StobiSerif Regular"/>
          <w:sz w:val="20"/>
          <w:szCs w:val="20"/>
        </w:rPr>
        <w:t>Legjislacionin</w:t>
      </w:r>
      <w:proofErr w:type="spellEnd"/>
      <w:r w:rsidRPr="006A60B2">
        <w:rPr>
          <w:rFonts w:ascii="StobiSerif Regular" w:hAnsi="StobiSerif Regular"/>
          <w:sz w:val="20"/>
          <w:szCs w:val="20"/>
        </w:rPr>
        <w:t xml:space="preserve">, </w:t>
      </w:r>
      <w:proofErr w:type="spellStart"/>
      <w:r w:rsidRPr="006A60B2">
        <w:rPr>
          <w:rFonts w:ascii="StobiSerif Regular" w:hAnsi="StobiSerif Regular"/>
          <w:sz w:val="20"/>
          <w:szCs w:val="20"/>
        </w:rPr>
        <w:t>Komisionin</w:t>
      </w:r>
      <w:proofErr w:type="spellEnd"/>
      <w:r w:rsidRPr="006A60B2">
        <w:rPr>
          <w:rFonts w:ascii="StobiSerif Regular" w:hAnsi="StobiSerif Regular"/>
          <w:sz w:val="20"/>
          <w:szCs w:val="20"/>
        </w:rPr>
        <w:t xml:space="preserve"> </w:t>
      </w:r>
      <w:proofErr w:type="spellStart"/>
      <w:r w:rsidRPr="006A60B2">
        <w:rPr>
          <w:rFonts w:ascii="StobiSerif Regular" w:hAnsi="StobiSerif Regular"/>
          <w:sz w:val="20"/>
          <w:szCs w:val="20"/>
        </w:rPr>
        <w:t>Rregullator</w:t>
      </w:r>
      <w:proofErr w:type="spellEnd"/>
      <w:r w:rsidRPr="006A60B2">
        <w:rPr>
          <w:rFonts w:ascii="StobiSerif Regular" w:hAnsi="StobiSerif Regular"/>
          <w:sz w:val="20"/>
          <w:szCs w:val="20"/>
        </w:rPr>
        <w:t xml:space="preserve"> </w:t>
      </w:r>
      <w:proofErr w:type="spellStart"/>
      <w:r w:rsidRPr="006A60B2">
        <w:rPr>
          <w:rFonts w:ascii="StobiSerif Regular" w:hAnsi="StobiSerif Regular"/>
          <w:sz w:val="20"/>
          <w:szCs w:val="20"/>
        </w:rPr>
        <w:t>të</w:t>
      </w:r>
      <w:proofErr w:type="spellEnd"/>
      <w:r w:rsidRPr="006A60B2">
        <w:rPr>
          <w:rFonts w:ascii="StobiSerif Regular" w:hAnsi="StobiSerif Regular"/>
          <w:sz w:val="20"/>
          <w:szCs w:val="20"/>
        </w:rPr>
        <w:t xml:space="preserve"> </w:t>
      </w:r>
      <w:proofErr w:type="spellStart"/>
      <w:r w:rsidRPr="006A60B2">
        <w:rPr>
          <w:rFonts w:ascii="StobiSerif Regular" w:hAnsi="StobiSerif Regular"/>
          <w:sz w:val="20"/>
          <w:szCs w:val="20"/>
        </w:rPr>
        <w:t>Energjisë</w:t>
      </w:r>
      <w:proofErr w:type="spellEnd"/>
      <w:r w:rsidRPr="006A60B2">
        <w:rPr>
          <w:rFonts w:ascii="StobiSerif Regular" w:hAnsi="StobiSerif Regular"/>
          <w:sz w:val="20"/>
          <w:szCs w:val="20"/>
        </w:rPr>
        <w:t xml:space="preserve"> </w:t>
      </w:r>
      <w:proofErr w:type="spellStart"/>
      <w:r w:rsidRPr="006A60B2">
        <w:rPr>
          <w:rFonts w:ascii="StobiSerif Regular" w:hAnsi="StobiSerif Regular"/>
          <w:sz w:val="20"/>
          <w:szCs w:val="20"/>
        </w:rPr>
        <w:t>dhe</w:t>
      </w:r>
      <w:proofErr w:type="spellEnd"/>
      <w:r w:rsidRPr="006A60B2">
        <w:rPr>
          <w:rFonts w:ascii="StobiSerif Regular" w:hAnsi="StobiSerif Regular"/>
          <w:sz w:val="20"/>
          <w:szCs w:val="20"/>
        </w:rPr>
        <w:t xml:space="preserve"> MS</w:t>
      </w:r>
      <w:r>
        <w:rPr>
          <w:rFonts w:ascii="StobiSerif Regular" w:hAnsi="StobiSerif Regular"/>
          <w:sz w:val="20"/>
          <w:szCs w:val="20"/>
          <w:lang w:val="sq-AL"/>
        </w:rPr>
        <w:t>HI</w:t>
      </w:r>
      <w:r w:rsidRPr="006A60B2">
        <w:rPr>
          <w:rFonts w:ascii="StobiSerif Regular" w:hAnsi="StobiSerif Regular"/>
          <w:sz w:val="20"/>
          <w:szCs w:val="20"/>
        </w:rPr>
        <w:t>A.</w:t>
      </w:r>
    </w:p>
    <w:p w14:paraId="3BF63F4A" w14:textId="77777777" w:rsidR="00A001D5" w:rsidRPr="00035998" w:rsidRDefault="00A001D5" w:rsidP="00A001D5">
      <w:pPr>
        <w:tabs>
          <w:tab w:val="left" w:pos="675"/>
        </w:tabs>
        <w:rPr>
          <w:rFonts w:ascii="StobiSerifPro" w:hAnsi="StobiSerifPro"/>
          <w:sz w:val="20"/>
          <w:szCs w:val="20"/>
        </w:rPr>
      </w:pPr>
    </w:p>
    <w:p w14:paraId="70E6CAF4" w14:textId="77777777" w:rsidR="00A001D5" w:rsidRPr="0073212F" w:rsidRDefault="00A001D5" w:rsidP="00A001D5">
      <w:pPr>
        <w:ind w:firstLine="720"/>
        <w:rPr>
          <w:rFonts w:ascii="StobiSerifPro" w:hAnsi="StobiSerifPro"/>
          <w:sz w:val="20"/>
          <w:szCs w:val="20"/>
        </w:rPr>
      </w:pPr>
      <w:r w:rsidRPr="0073212F">
        <w:rPr>
          <w:rFonts w:ascii="StobiSerifPro" w:hAnsi="StobiSerifPro"/>
          <w:sz w:val="20"/>
          <w:szCs w:val="20"/>
        </w:rPr>
        <w:t>5.2</w:t>
      </w:r>
      <w:r w:rsidRPr="0073212F">
        <w:rPr>
          <w:rFonts w:ascii="StobiSerifPro" w:hAnsi="StobiSerifPro"/>
          <w:sz w:val="20"/>
          <w:szCs w:val="20"/>
        </w:rPr>
        <w:tab/>
        <w:t xml:space="preserve">Преглед на добиените и вградените мислења </w:t>
      </w:r>
    </w:p>
    <w:p w14:paraId="6104E102" w14:textId="1EC36641" w:rsidR="00A001D5" w:rsidRPr="0073212F" w:rsidRDefault="00A001D5" w:rsidP="00A001D5">
      <w:pPr>
        <w:ind w:firstLine="720"/>
        <w:rPr>
          <w:rFonts w:ascii="StobiSerifPro" w:hAnsi="StobiSerifPro"/>
          <w:sz w:val="20"/>
          <w:szCs w:val="20"/>
          <w:lang w:val="sq-AL"/>
        </w:rPr>
      </w:pPr>
      <w:r w:rsidRPr="0073212F">
        <w:rPr>
          <w:rFonts w:ascii="StobiSerifPro" w:hAnsi="StobiSerifPro"/>
          <w:sz w:val="20"/>
          <w:szCs w:val="20"/>
          <w:lang w:val="sq-AL"/>
        </w:rPr>
        <w:t>5.2</w:t>
      </w:r>
      <w:r w:rsidRPr="0073212F">
        <w:rPr>
          <w:rFonts w:ascii="StobiSerifPro" w:hAnsi="StobiSerifPro"/>
          <w:sz w:val="20"/>
          <w:szCs w:val="20"/>
          <w:lang w:val="sq-AL"/>
        </w:rPr>
        <w:tab/>
        <w:t>Pasqyrë e mendimeve të marra dhe të ndërtuara</w:t>
      </w:r>
    </w:p>
    <w:p w14:paraId="1338F900" w14:textId="4F1869E3" w:rsidR="00A001D5" w:rsidRPr="0073212F" w:rsidRDefault="0073212F" w:rsidP="00A001D5">
      <w:pPr>
        <w:tabs>
          <w:tab w:val="left" w:pos="675"/>
        </w:tabs>
        <w:rPr>
          <w:rFonts w:ascii="StobiSerifPro" w:hAnsi="StobiSerifPro"/>
          <w:sz w:val="20"/>
          <w:szCs w:val="20"/>
          <w:lang w:val="en-US"/>
        </w:rPr>
      </w:pPr>
      <w:r w:rsidRPr="0073212F">
        <w:rPr>
          <w:rFonts w:ascii="StobiSerifPro" w:hAnsi="StobiSerifPro"/>
          <w:sz w:val="20"/>
          <w:szCs w:val="20"/>
          <w:lang w:val="en-US"/>
        </w:rPr>
        <w:t>/</w:t>
      </w:r>
    </w:p>
    <w:p w14:paraId="0BB51E5D" w14:textId="77777777" w:rsidR="00A001D5" w:rsidRPr="0073212F" w:rsidRDefault="00A001D5" w:rsidP="00A001D5">
      <w:pPr>
        <w:ind w:firstLine="720"/>
        <w:rPr>
          <w:rFonts w:ascii="StobiSerifPro" w:hAnsi="StobiSerifPro"/>
          <w:sz w:val="20"/>
          <w:szCs w:val="20"/>
        </w:rPr>
      </w:pPr>
      <w:r w:rsidRPr="0073212F">
        <w:rPr>
          <w:rFonts w:ascii="StobiSerifPro" w:hAnsi="StobiSerifPro"/>
          <w:sz w:val="20"/>
          <w:szCs w:val="20"/>
        </w:rPr>
        <w:t>5.3</w:t>
      </w:r>
      <w:r w:rsidRPr="0073212F">
        <w:rPr>
          <w:rFonts w:ascii="StobiSerifPro" w:hAnsi="StobiSerifPro"/>
          <w:sz w:val="20"/>
          <w:szCs w:val="20"/>
        </w:rPr>
        <w:tab/>
        <w:t xml:space="preserve">Мислењата кои не биле земени предвид и </w:t>
      </w:r>
      <w:proofErr w:type="spellStart"/>
      <w:r w:rsidRPr="0073212F">
        <w:rPr>
          <w:rFonts w:ascii="StobiSerifPro" w:hAnsi="StobiSerifPro"/>
          <w:sz w:val="20"/>
          <w:szCs w:val="20"/>
        </w:rPr>
        <w:t>зоштo</w:t>
      </w:r>
      <w:proofErr w:type="spellEnd"/>
    </w:p>
    <w:p w14:paraId="3E5A9374" w14:textId="4DD2A334" w:rsidR="00A001D5" w:rsidRPr="005572C2" w:rsidRDefault="00A001D5" w:rsidP="00A001D5">
      <w:pPr>
        <w:ind w:firstLine="720"/>
        <w:rPr>
          <w:rFonts w:ascii="StobiSerifPro" w:hAnsi="StobiSerifPro"/>
          <w:sz w:val="20"/>
          <w:szCs w:val="20"/>
          <w:lang w:val="sq-AL"/>
        </w:rPr>
      </w:pPr>
      <w:r w:rsidRPr="0073212F">
        <w:rPr>
          <w:rFonts w:ascii="StobiSerifPro" w:hAnsi="StobiSerifPro"/>
          <w:sz w:val="20"/>
          <w:szCs w:val="20"/>
          <w:lang w:val="sq-AL"/>
        </w:rPr>
        <w:t>5.3</w:t>
      </w:r>
      <w:r w:rsidRPr="0073212F">
        <w:rPr>
          <w:rFonts w:ascii="StobiSerifPro" w:hAnsi="StobiSerifPro"/>
          <w:sz w:val="20"/>
          <w:szCs w:val="20"/>
          <w:lang w:val="sq-AL"/>
        </w:rPr>
        <w:tab/>
        <w:t>Mendimet të cilat nuk janë marrë parasysh dhe pse</w:t>
      </w:r>
    </w:p>
    <w:p w14:paraId="33D78F6D" w14:textId="77777777" w:rsidR="00A001D5" w:rsidRDefault="00A001D5" w:rsidP="00A001D5">
      <w:pPr>
        <w:tabs>
          <w:tab w:val="left" w:pos="675"/>
        </w:tabs>
        <w:rPr>
          <w:rFonts w:ascii="StobiSerifPro" w:hAnsi="StobiSerifPro"/>
          <w:sz w:val="20"/>
          <w:szCs w:val="20"/>
        </w:rPr>
      </w:pPr>
    </w:p>
    <w:p w14:paraId="0CCABD95" w14:textId="3E42F6E8" w:rsidR="00A001D5" w:rsidRPr="000F39E8" w:rsidRDefault="0073212F" w:rsidP="00A001D5">
      <w:pPr>
        <w:tabs>
          <w:tab w:val="left" w:pos="675"/>
        </w:tabs>
        <w:rPr>
          <w:rFonts w:ascii="StobiSerifPro" w:hAnsi="StobiSerifPro"/>
          <w:sz w:val="20"/>
          <w:szCs w:val="20"/>
          <w:lang w:val="en-US"/>
        </w:rPr>
      </w:pPr>
      <w:r>
        <w:rPr>
          <w:rFonts w:ascii="StobiSerifPro" w:hAnsi="StobiSerifPro"/>
          <w:sz w:val="20"/>
          <w:szCs w:val="20"/>
          <w:lang w:val="en-US"/>
        </w:rPr>
        <w:t>/</w:t>
      </w:r>
    </w:p>
    <w:p w14:paraId="58D7C74F" w14:textId="77777777" w:rsidR="00A001D5" w:rsidRPr="00035998" w:rsidRDefault="00A001D5" w:rsidP="00A001D5">
      <w:pPr>
        <w:tabs>
          <w:tab w:val="left" w:pos="675"/>
        </w:tabs>
        <w:rPr>
          <w:rFonts w:ascii="StobiSerifPro" w:hAnsi="StobiSerifPro"/>
          <w:sz w:val="20"/>
          <w:szCs w:val="20"/>
        </w:rPr>
      </w:pPr>
    </w:p>
    <w:p w14:paraId="6905F4CB" w14:textId="77777777" w:rsidR="00A001D5" w:rsidRDefault="00A001D5" w:rsidP="00A001D5">
      <w:pPr>
        <w:shd w:val="clear" w:color="auto" w:fill="FBD4B4"/>
        <w:tabs>
          <w:tab w:val="left" w:pos="675"/>
        </w:tabs>
        <w:rPr>
          <w:rFonts w:ascii="StobiSerifPro" w:hAnsi="StobiSerifPro"/>
          <w:b/>
          <w:sz w:val="20"/>
          <w:szCs w:val="20"/>
        </w:rPr>
      </w:pPr>
      <w:r w:rsidRPr="00035998">
        <w:rPr>
          <w:rFonts w:ascii="StobiSerifPro" w:hAnsi="StobiSerifPro"/>
          <w:b/>
          <w:sz w:val="20"/>
          <w:szCs w:val="20"/>
        </w:rPr>
        <w:lastRenderedPageBreak/>
        <w:t xml:space="preserve">6. </w:t>
      </w:r>
      <w:r w:rsidRPr="00035998">
        <w:rPr>
          <w:rFonts w:ascii="StobiSerifPro" w:hAnsi="StobiSerifPro"/>
          <w:b/>
          <w:sz w:val="20"/>
          <w:szCs w:val="20"/>
        </w:rPr>
        <w:tab/>
        <w:t>Заклучоци и препорачано решение</w:t>
      </w:r>
    </w:p>
    <w:p w14:paraId="248CFA72" w14:textId="77777777" w:rsidR="00A001D5" w:rsidRPr="005572C2" w:rsidRDefault="00A001D5" w:rsidP="00A001D5">
      <w:pPr>
        <w:shd w:val="clear" w:color="auto" w:fill="FBD4B4"/>
        <w:tabs>
          <w:tab w:val="left" w:pos="675"/>
        </w:tabs>
        <w:rPr>
          <w:rFonts w:ascii="StobiSerifPro" w:hAnsi="StobiSerifPro"/>
          <w:b/>
          <w:sz w:val="20"/>
          <w:szCs w:val="20"/>
          <w:lang w:val="sq-AL"/>
        </w:rPr>
      </w:pPr>
      <w:r>
        <w:rPr>
          <w:rFonts w:ascii="StobiSerifPro" w:hAnsi="StobiSerifPro"/>
          <w:b/>
          <w:sz w:val="20"/>
          <w:szCs w:val="20"/>
          <w:lang w:val="sq-AL"/>
        </w:rPr>
        <w:t>6.          Përfundime dhe zgjidhje e rekomanduar</w:t>
      </w:r>
    </w:p>
    <w:p w14:paraId="4F70B411" w14:textId="77777777" w:rsidR="00A001D5" w:rsidRPr="00035998" w:rsidRDefault="00A001D5" w:rsidP="00A001D5">
      <w:pPr>
        <w:rPr>
          <w:rFonts w:ascii="StobiSerifPro" w:hAnsi="StobiSerifPro"/>
          <w:sz w:val="20"/>
          <w:szCs w:val="20"/>
          <w:lang w:val="ru-RU"/>
        </w:rPr>
      </w:pPr>
    </w:p>
    <w:p w14:paraId="31B8C30C" w14:textId="225066D8" w:rsidR="00A001D5" w:rsidRPr="00035998" w:rsidRDefault="00A001D5" w:rsidP="00A001D5">
      <w:pPr>
        <w:ind w:left="720"/>
        <w:rPr>
          <w:rFonts w:ascii="StobiSerifPro" w:hAnsi="StobiSerifPro"/>
          <w:sz w:val="20"/>
          <w:szCs w:val="20"/>
        </w:rPr>
      </w:pPr>
      <w:r w:rsidRPr="00035998">
        <w:rPr>
          <w:rFonts w:ascii="StobiSerifPro" w:hAnsi="StobiSerifPro"/>
          <w:sz w:val="20"/>
          <w:szCs w:val="20"/>
        </w:rPr>
        <w:t>6.1</w:t>
      </w:r>
      <w:r>
        <w:rPr>
          <w:rFonts w:ascii="StobiSerifPro" w:hAnsi="StobiSerifPro"/>
          <w:sz w:val="20"/>
          <w:szCs w:val="20"/>
        </w:rPr>
        <w:tab/>
      </w:r>
      <w:r w:rsidRPr="00035998">
        <w:rPr>
          <w:rFonts w:ascii="StobiSerifPro" w:hAnsi="StobiSerifPro"/>
          <w:sz w:val="20"/>
          <w:szCs w:val="20"/>
        </w:rPr>
        <w:t>Споредбен преглед на позитивните и негативните влијанија на можните</w:t>
      </w:r>
    </w:p>
    <w:p w14:paraId="181F7928" w14:textId="29B0E92A" w:rsidR="00A001D5" w:rsidRDefault="00A001D5" w:rsidP="00A001D5">
      <w:pPr>
        <w:ind w:left="1360"/>
        <w:rPr>
          <w:rFonts w:ascii="StobiSerifPro" w:hAnsi="StobiSerifPro"/>
          <w:sz w:val="20"/>
          <w:szCs w:val="20"/>
        </w:rPr>
      </w:pPr>
      <w:r w:rsidRPr="00035998">
        <w:rPr>
          <w:rFonts w:ascii="StobiSerifPro" w:hAnsi="StobiSerifPro"/>
          <w:sz w:val="20"/>
          <w:szCs w:val="20"/>
        </w:rPr>
        <w:t>решенија (опции)</w:t>
      </w:r>
    </w:p>
    <w:p w14:paraId="0A77A630" w14:textId="115C1A66" w:rsidR="00A001D5" w:rsidRPr="005572C2" w:rsidRDefault="00A001D5" w:rsidP="00A001D5">
      <w:pPr>
        <w:ind w:left="1360" w:hanging="640"/>
        <w:rPr>
          <w:rFonts w:ascii="StobiSerifPro" w:hAnsi="StobiSerifPro"/>
          <w:sz w:val="20"/>
          <w:szCs w:val="20"/>
          <w:lang w:val="sq-AL"/>
        </w:rPr>
      </w:pPr>
      <w:r>
        <w:rPr>
          <w:rFonts w:ascii="StobiSerifPro" w:hAnsi="StobiSerifPro"/>
          <w:sz w:val="20"/>
          <w:szCs w:val="20"/>
          <w:lang w:val="sq-AL"/>
        </w:rPr>
        <w:t>6.1</w:t>
      </w:r>
      <w:r>
        <w:rPr>
          <w:rFonts w:ascii="StobiSerifPro" w:hAnsi="StobiSerifPro"/>
          <w:sz w:val="20"/>
          <w:szCs w:val="20"/>
          <w:lang w:val="sq-AL"/>
        </w:rPr>
        <w:tab/>
        <w:t>Pasqyrë krahasuese e ndikimeve pozitive dhe negative e zgjidhjeve të mundshme (opsione)</w:t>
      </w:r>
    </w:p>
    <w:p w14:paraId="7DB7235F" w14:textId="77777777" w:rsidR="00250D7F" w:rsidRPr="00D96CB0" w:rsidRDefault="00250D7F" w:rsidP="00250D7F">
      <w:pPr>
        <w:tabs>
          <w:tab w:val="left" w:pos="675"/>
        </w:tabs>
        <w:rPr>
          <w:rFonts w:ascii="StobiSerif Regular" w:hAnsi="StobiSerif Regular"/>
          <w:sz w:val="20"/>
          <w:szCs w:val="20"/>
        </w:rPr>
      </w:pPr>
      <w:r w:rsidRPr="00D96CB0">
        <w:rPr>
          <w:rFonts w:ascii="StobiSerif Regular" w:hAnsi="StobiSerif Regular"/>
          <w:b/>
          <w:sz w:val="20"/>
          <w:szCs w:val="20"/>
        </w:rPr>
        <w:t>Опција – „не прави ништо“</w:t>
      </w:r>
      <w:r w:rsidRPr="00D96CB0">
        <w:rPr>
          <w:rFonts w:ascii="StobiSerif Regular" w:hAnsi="StobiSerif Regular"/>
          <w:sz w:val="20"/>
          <w:szCs w:val="20"/>
        </w:rPr>
        <w:t xml:space="preserve"> има </w:t>
      </w:r>
      <w:r>
        <w:rPr>
          <w:rFonts w:ascii="StobiSerif Regular" w:hAnsi="StobiSerif Regular"/>
          <w:sz w:val="20"/>
          <w:szCs w:val="20"/>
        </w:rPr>
        <w:t>негативно влијание бидејќи неусогласеноста на прекршочните одредби со општиот Закон за прекршоци го оневозможува нивното спроведување.</w:t>
      </w:r>
    </w:p>
    <w:p w14:paraId="75D4F582" w14:textId="77777777" w:rsidR="00250D7F" w:rsidRPr="002B0173" w:rsidRDefault="00250D7F" w:rsidP="00250D7F">
      <w:pPr>
        <w:rPr>
          <w:rFonts w:ascii="StobiSerif Regular" w:hAnsi="StobiSerif Regular" w:cs="Arial"/>
          <w:sz w:val="20"/>
          <w:szCs w:val="20"/>
        </w:rPr>
      </w:pPr>
      <w:r w:rsidRPr="00D96CB0">
        <w:rPr>
          <w:rFonts w:ascii="StobiSerif Regular" w:hAnsi="StobiSerif Regular"/>
          <w:b/>
          <w:sz w:val="20"/>
          <w:szCs w:val="20"/>
        </w:rPr>
        <w:t>Опција 1</w:t>
      </w:r>
      <w:r w:rsidRPr="00D96CB0">
        <w:rPr>
          <w:rFonts w:ascii="StobiSerif Regular" w:hAnsi="StobiSerif Regular"/>
          <w:sz w:val="20"/>
          <w:szCs w:val="20"/>
        </w:rPr>
        <w:t xml:space="preserve"> –</w:t>
      </w:r>
      <w:r>
        <w:rPr>
          <w:rFonts w:ascii="StobiSerif Regular" w:hAnsi="StobiSerif Regular"/>
          <w:sz w:val="20"/>
          <w:szCs w:val="20"/>
        </w:rPr>
        <w:t xml:space="preserve">има позитивно влијание бидејќи ќе се </w:t>
      </w:r>
      <w:proofErr w:type="spellStart"/>
      <w:r>
        <w:rPr>
          <w:rFonts w:ascii="StobiSerif Regular" w:hAnsi="StobiSerif Regular"/>
          <w:sz w:val="20"/>
          <w:szCs w:val="20"/>
        </w:rPr>
        <w:t>постигн</w:t>
      </w:r>
      <w:proofErr w:type="spellEnd"/>
      <w:r>
        <w:rPr>
          <w:rFonts w:ascii="StobiSerif Regular" w:hAnsi="StobiSerif Regular"/>
          <w:sz w:val="20"/>
          <w:szCs w:val="20"/>
          <w:lang w:val="ru-RU"/>
        </w:rPr>
        <w:t xml:space="preserve">е хармонизација на правниот систем, односно потполна усогласеност на </w:t>
      </w:r>
      <w:r w:rsidRPr="007B4B5F">
        <w:rPr>
          <w:rFonts w:ascii="StobiSerif Regular" w:eastAsia="Calibri" w:hAnsi="StobiSerif Regular" w:cs="Calibri"/>
          <w:iCs/>
          <w:sz w:val="20"/>
          <w:szCs w:val="20"/>
        </w:rPr>
        <w:t xml:space="preserve">Законот за </w:t>
      </w:r>
      <w:r>
        <w:rPr>
          <w:rFonts w:ascii="StobiSerif Regular" w:eastAsia="Calibri" w:hAnsi="StobiSerif Regular" w:cs="Calibri"/>
          <w:iCs/>
          <w:sz w:val="20"/>
          <w:szCs w:val="20"/>
        </w:rPr>
        <w:t>утврдување на цени на водните услуги</w:t>
      </w:r>
      <w:r w:rsidRPr="007B4B5F">
        <w:rPr>
          <w:rFonts w:ascii="StobiSerif Regular" w:eastAsia="Calibri" w:hAnsi="StobiSerif Regular" w:cs="Calibri"/>
          <w:iCs/>
          <w:sz w:val="20"/>
          <w:szCs w:val="20"/>
        </w:rPr>
        <w:t xml:space="preserve"> </w:t>
      </w:r>
      <w:r>
        <w:rPr>
          <w:rFonts w:ascii="StobiSerif Regular" w:hAnsi="StobiSerif Regular"/>
          <w:sz w:val="20"/>
          <w:szCs w:val="20"/>
          <w:lang w:val="ru-RU"/>
        </w:rPr>
        <w:t xml:space="preserve">со националната прекршочна политика утврдена во </w:t>
      </w:r>
      <w:r>
        <w:rPr>
          <w:rFonts w:ascii="StobiSerif Regular" w:hAnsi="StobiSerif Regular"/>
          <w:sz w:val="20"/>
          <w:szCs w:val="20"/>
        </w:rPr>
        <w:t>Закон за прекршоци</w:t>
      </w:r>
      <w:r>
        <w:rPr>
          <w:rFonts w:ascii="StobiSerif Regular" w:hAnsi="StobiSerif Regular"/>
          <w:sz w:val="20"/>
          <w:szCs w:val="20"/>
          <w:lang w:val="ru-RU"/>
        </w:rPr>
        <w:t>. Со сразмерното утврдување на износот на глобата, ќе се овозможи правична наплата, додека истовремено се обезбедува превентивниот ефект на казните.</w:t>
      </w:r>
    </w:p>
    <w:p w14:paraId="26C3F78B" w14:textId="77777777" w:rsidR="00FF0A81" w:rsidRDefault="00FF0A81" w:rsidP="00FF0A81">
      <w:pPr>
        <w:tabs>
          <w:tab w:val="left" w:pos="675"/>
        </w:tabs>
        <w:rPr>
          <w:rFonts w:ascii="StobiSerif Regular" w:hAnsi="StobiSerif Regular"/>
          <w:b/>
          <w:sz w:val="20"/>
          <w:szCs w:val="20"/>
        </w:rPr>
      </w:pPr>
      <w:proofErr w:type="spellStart"/>
      <w:r w:rsidRPr="006A60B2">
        <w:rPr>
          <w:rFonts w:ascii="StobiSerif Regular" w:hAnsi="StobiSerif Regular"/>
          <w:b/>
          <w:sz w:val="20"/>
          <w:szCs w:val="20"/>
        </w:rPr>
        <w:t>Opsioni</w:t>
      </w:r>
      <w:proofErr w:type="spellEnd"/>
      <w:r w:rsidRPr="006A60B2">
        <w:rPr>
          <w:rFonts w:ascii="StobiSerif Regular" w:hAnsi="StobiSerif Regular"/>
          <w:b/>
          <w:sz w:val="20"/>
          <w:szCs w:val="20"/>
        </w:rPr>
        <w:t xml:space="preserve"> - "</w:t>
      </w:r>
      <w:proofErr w:type="spellStart"/>
      <w:r w:rsidRPr="006A60B2">
        <w:rPr>
          <w:rFonts w:ascii="StobiSerif Regular" w:hAnsi="StobiSerif Regular"/>
          <w:b/>
          <w:sz w:val="20"/>
          <w:szCs w:val="20"/>
        </w:rPr>
        <w:t>mos</w:t>
      </w:r>
      <w:proofErr w:type="spellEnd"/>
      <w:r w:rsidRPr="006A60B2">
        <w:rPr>
          <w:rFonts w:ascii="StobiSerif Regular" w:hAnsi="StobiSerif Regular"/>
          <w:b/>
          <w:sz w:val="20"/>
          <w:szCs w:val="20"/>
        </w:rPr>
        <w:t xml:space="preserve"> </w:t>
      </w:r>
      <w:proofErr w:type="spellStart"/>
      <w:r w:rsidRPr="006A60B2">
        <w:rPr>
          <w:rFonts w:ascii="StobiSerif Regular" w:hAnsi="StobiSerif Regular"/>
          <w:b/>
          <w:sz w:val="20"/>
          <w:szCs w:val="20"/>
        </w:rPr>
        <w:t>bëj</w:t>
      </w:r>
      <w:proofErr w:type="spellEnd"/>
      <w:r w:rsidRPr="006A60B2">
        <w:rPr>
          <w:rFonts w:ascii="StobiSerif Regular" w:hAnsi="StobiSerif Regular"/>
          <w:b/>
          <w:sz w:val="20"/>
          <w:szCs w:val="20"/>
        </w:rPr>
        <w:t xml:space="preserve"> </w:t>
      </w:r>
      <w:proofErr w:type="spellStart"/>
      <w:r w:rsidRPr="006A60B2">
        <w:rPr>
          <w:rFonts w:ascii="StobiSerif Regular" w:hAnsi="StobiSerif Regular"/>
          <w:b/>
          <w:sz w:val="20"/>
          <w:szCs w:val="20"/>
        </w:rPr>
        <w:t>asgjë</w:t>
      </w:r>
      <w:proofErr w:type="spellEnd"/>
      <w:r w:rsidRPr="006A60B2">
        <w:rPr>
          <w:rFonts w:ascii="StobiSerif Regular" w:hAnsi="StobiSerif Regular"/>
          <w:b/>
          <w:sz w:val="20"/>
          <w:szCs w:val="20"/>
        </w:rPr>
        <w:t xml:space="preserve">" </w:t>
      </w:r>
      <w:proofErr w:type="spellStart"/>
      <w:r w:rsidRPr="006A60B2">
        <w:rPr>
          <w:rFonts w:ascii="StobiSerif Regular" w:hAnsi="StobiSerif Regular"/>
          <w:bCs/>
          <w:sz w:val="20"/>
          <w:szCs w:val="20"/>
        </w:rPr>
        <w:t>ka</w:t>
      </w:r>
      <w:proofErr w:type="spellEnd"/>
      <w:r w:rsidRPr="006A60B2">
        <w:rPr>
          <w:rFonts w:ascii="StobiSerif Regular" w:hAnsi="StobiSerif Regular"/>
          <w:bCs/>
          <w:sz w:val="20"/>
          <w:szCs w:val="20"/>
        </w:rPr>
        <w:t xml:space="preserve"> </w:t>
      </w:r>
      <w:proofErr w:type="spellStart"/>
      <w:r w:rsidRPr="006A60B2">
        <w:rPr>
          <w:rFonts w:ascii="StobiSerif Regular" w:hAnsi="StobiSerif Regular"/>
          <w:bCs/>
          <w:sz w:val="20"/>
          <w:szCs w:val="20"/>
        </w:rPr>
        <w:t>një</w:t>
      </w:r>
      <w:proofErr w:type="spellEnd"/>
      <w:r w:rsidRPr="006A60B2">
        <w:rPr>
          <w:rFonts w:ascii="StobiSerif Regular" w:hAnsi="StobiSerif Regular"/>
          <w:bCs/>
          <w:sz w:val="20"/>
          <w:szCs w:val="20"/>
        </w:rPr>
        <w:t xml:space="preserve"> </w:t>
      </w:r>
      <w:proofErr w:type="spellStart"/>
      <w:r w:rsidRPr="006A60B2">
        <w:rPr>
          <w:rFonts w:ascii="StobiSerif Regular" w:hAnsi="StobiSerif Regular"/>
          <w:bCs/>
          <w:sz w:val="20"/>
          <w:szCs w:val="20"/>
        </w:rPr>
        <w:t>ndikim</w:t>
      </w:r>
      <w:proofErr w:type="spellEnd"/>
      <w:r w:rsidRPr="006A60B2">
        <w:rPr>
          <w:rFonts w:ascii="StobiSerif Regular" w:hAnsi="StobiSerif Regular"/>
          <w:bCs/>
          <w:sz w:val="20"/>
          <w:szCs w:val="20"/>
        </w:rPr>
        <w:t xml:space="preserve"> </w:t>
      </w:r>
      <w:proofErr w:type="spellStart"/>
      <w:r w:rsidRPr="006A60B2">
        <w:rPr>
          <w:rFonts w:ascii="StobiSerif Regular" w:hAnsi="StobiSerif Regular"/>
          <w:bCs/>
          <w:sz w:val="20"/>
          <w:szCs w:val="20"/>
        </w:rPr>
        <w:t>negativ</w:t>
      </w:r>
      <w:proofErr w:type="spellEnd"/>
      <w:r w:rsidRPr="006A60B2">
        <w:rPr>
          <w:rFonts w:ascii="StobiSerif Regular" w:hAnsi="StobiSerif Regular"/>
          <w:bCs/>
          <w:sz w:val="20"/>
          <w:szCs w:val="20"/>
        </w:rPr>
        <w:t xml:space="preserve"> </w:t>
      </w:r>
      <w:proofErr w:type="spellStart"/>
      <w:r w:rsidRPr="006A60B2">
        <w:rPr>
          <w:rFonts w:ascii="StobiSerif Regular" w:hAnsi="StobiSerif Regular"/>
          <w:bCs/>
          <w:sz w:val="20"/>
          <w:szCs w:val="20"/>
        </w:rPr>
        <w:t>sepse</w:t>
      </w:r>
      <w:proofErr w:type="spellEnd"/>
      <w:r w:rsidRPr="006A60B2">
        <w:rPr>
          <w:rFonts w:ascii="StobiSerif Regular" w:hAnsi="StobiSerif Regular"/>
          <w:bCs/>
          <w:sz w:val="20"/>
          <w:szCs w:val="20"/>
        </w:rPr>
        <w:t xml:space="preserve"> </w:t>
      </w:r>
      <w:proofErr w:type="spellStart"/>
      <w:r w:rsidRPr="006A60B2">
        <w:rPr>
          <w:rFonts w:ascii="StobiSerif Regular" w:hAnsi="StobiSerif Regular"/>
          <w:bCs/>
          <w:sz w:val="20"/>
          <w:szCs w:val="20"/>
        </w:rPr>
        <w:t>mosrespektimi</w:t>
      </w:r>
      <w:proofErr w:type="spellEnd"/>
      <w:r w:rsidRPr="006A60B2">
        <w:rPr>
          <w:rFonts w:ascii="StobiSerif Regular" w:hAnsi="StobiSerif Regular"/>
          <w:bCs/>
          <w:sz w:val="20"/>
          <w:szCs w:val="20"/>
        </w:rPr>
        <w:t xml:space="preserve"> i </w:t>
      </w:r>
      <w:proofErr w:type="spellStart"/>
      <w:r w:rsidRPr="006A60B2">
        <w:rPr>
          <w:rFonts w:ascii="StobiSerif Regular" w:hAnsi="StobiSerif Regular"/>
          <w:bCs/>
          <w:sz w:val="20"/>
          <w:szCs w:val="20"/>
        </w:rPr>
        <w:t>dispozitave</w:t>
      </w:r>
      <w:proofErr w:type="spellEnd"/>
      <w:r w:rsidRPr="006A60B2">
        <w:rPr>
          <w:rFonts w:ascii="StobiSerif Regular" w:hAnsi="StobiSerif Regular"/>
          <w:bCs/>
          <w:sz w:val="20"/>
          <w:szCs w:val="20"/>
        </w:rPr>
        <w:t xml:space="preserve"> </w:t>
      </w:r>
      <w:proofErr w:type="spellStart"/>
      <w:r w:rsidRPr="006A60B2">
        <w:rPr>
          <w:rFonts w:ascii="StobiSerif Regular" w:hAnsi="StobiSerif Regular"/>
          <w:bCs/>
          <w:sz w:val="20"/>
          <w:szCs w:val="20"/>
        </w:rPr>
        <w:t>të</w:t>
      </w:r>
      <w:proofErr w:type="spellEnd"/>
      <w:r w:rsidRPr="006A60B2">
        <w:rPr>
          <w:rFonts w:ascii="StobiSerif Regular" w:hAnsi="StobiSerif Regular"/>
          <w:bCs/>
          <w:sz w:val="20"/>
          <w:szCs w:val="20"/>
        </w:rPr>
        <w:t xml:space="preserve"> </w:t>
      </w:r>
      <w:proofErr w:type="spellStart"/>
      <w:r w:rsidRPr="006A60B2">
        <w:rPr>
          <w:rFonts w:ascii="StobiSerif Regular" w:hAnsi="StobiSerif Regular"/>
          <w:bCs/>
          <w:sz w:val="20"/>
          <w:szCs w:val="20"/>
        </w:rPr>
        <w:t>kundërvajtjes</w:t>
      </w:r>
      <w:proofErr w:type="spellEnd"/>
      <w:r w:rsidRPr="006A60B2">
        <w:rPr>
          <w:rFonts w:ascii="StobiSerif Regular" w:hAnsi="StobiSerif Regular"/>
          <w:bCs/>
          <w:sz w:val="20"/>
          <w:szCs w:val="20"/>
        </w:rPr>
        <w:t xml:space="preserve"> </w:t>
      </w:r>
      <w:proofErr w:type="spellStart"/>
      <w:r w:rsidRPr="006A60B2">
        <w:rPr>
          <w:rFonts w:ascii="StobiSerif Regular" w:hAnsi="StobiSerif Regular"/>
          <w:bCs/>
          <w:sz w:val="20"/>
          <w:szCs w:val="20"/>
        </w:rPr>
        <w:t>me</w:t>
      </w:r>
      <w:proofErr w:type="spellEnd"/>
      <w:r w:rsidRPr="006A60B2">
        <w:rPr>
          <w:rFonts w:ascii="StobiSerif Regular" w:hAnsi="StobiSerif Regular"/>
          <w:bCs/>
          <w:sz w:val="20"/>
          <w:szCs w:val="20"/>
        </w:rPr>
        <w:t xml:space="preserve"> </w:t>
      </w:r>
      <w:proofErr w:type="spellStart"/>
      <w:r w:rsidRPr="006A60B2">
        <w:rPr>
          <w:rFonts w:ascii="StobiSerif Regular" w:hAnsi="StobiSerif Regular"/>
          <w:bCs/>
          <w:sz w:val="20"/>
          <w:szCs w:val="20"/>
        </w:rPr>
        <w:t>Ligjin</w:t>
      </w:r>
      <w:proofErr w:type="spellEnd"/>
      <w:r w:rsidRPr="006A60B2">
        <w:rPr>
          <w:rFonts w:ascii="StobiSerif Regular" w:hAnsi="StobiSerif Regular"/>
          <w:bCs/>
          <w:sz w:val="20"/>
          <w:szCs w:val="20"/>
        </w:rPr>
        <w:t xml:space="preserve"> e </w:t>
      </w:r>
      <w:proofErr w:type="spellStart"/>
      <w:r w:rsidRPr="006A60B2">
        <w:rPr>
          <w:rFonts w:ascii="StobiSerif Regular" w:hAnsi="StobiSerif Regular"/>
          <w:bCs/>
          <w:sz w:val="20"/>
          <w:szCs w:val="20"/>
        </w:rPr>
        <w:t>përgjithshëm</w:t>
      </w:r>
      <w:proofErr w:type="spellEnd"/>
      <w:r w:rsidRPr="006A60B2">
        <w:rPr>
          <w:rFonts w:ascii="StobiSerif Regular" w:hAnsi="StobiSerif Regular"/>
          <w:bCs/>
          <w:sz w:val="20"/>
          <w:szCs w:val="20"/>
        </w:rPr>
        <w:t xml:space="preserve"> </w:t>
      </w:r>
      <w:proofErr w:type="spellStart"/>
      <w:r w:rsidRPr="006A60B2">
        <w:rPr>
          <w:rFonts w:ascii="StobiSerif Regular" w:hAnsi="StobiSerif Regular"/>
          <w:bCs/>
          <w:sz w:val="20"/>
          <w:szCs w:val="20"/>
        </w:rPr>
        <w:t>për</w:t>
      </w:r>
      <w:proofErr w:type="spellEnd"/>
      <w:r w:rsidRPr="006A60B2">
        <w:rPr>
          <w:rFonts w:ascii="StobiSerif Regular" w:hAnsi="StobiSerif Regular"/>
          <w:bCs/>
          <w:sz w:val="20"/>
          <w:szCs w:val="20"/>
        </w:rPr>
        <w:t xml:space="preserve"> </w:t>
      </w:r>
      <w:proofErr w:type="spellStart"/>
      <w:r w:rsidRPr="006A60B2">
        <w:rPr>
          <w:rFonts w:ascii="StobiSerif Regular" w:hAnsi="StobiSerif Regular"/>
          <w:bCs/>
          <w:sz w:val="20"/>
          <w:szCs w:val="20"/>
        </w:rPr>
        <w:t>kundërvajtjet</w:t>
      </w:r>
      <w:proofErr w:type="spellEnd"/>
      <w:r w:rsidRPr="006A60B2">
        <w:rPr>
          <w:rFonts w:ascii="StobiSerif Regular" w:hAnsi="StobiSerif Regular"/>
          <w:bCs/>
          <w:sz w:val="20"/>
          <w:szCs w:val="20"/>
        </w:rPr>
        <w:t xml:space="preserve"> e </w:t>
      </w:r>
      <w:proofErr w:type="spellStart"/>
      <w:r w:rsidRPr="006A60B2">
        <w:rPr>
          <w:rFonts w:ascii="StobiSerif Regular" w:hAnsi="StobiSerif Regular"/>
          <w:bCs/>
          <w:sz w:val="20"/>
          <w:szCs w:val="20"/>
        </w:rPr>
        <w:t>bën</w:t>
      </w:r>
      <w:proofErr w:type="spellEnd"/>
      <w:r w:rsidRPr="006A60B2">
        <w:rPr>
          <w:rFonts w:ascii="StobiSerif Regular" w:hAnsi="StobiSerif Regular"/>
          <w:bCs/>
          <w:sz w:val="20"/>
          <w:szCs w:val="20"/>
        </w:rPr>
        <w:t xml:space="preserve"> </w:t>
      </w:r>
      <w:proofErr w:type="spellStart"/>
      <w:r w:rsidRPr="006A60B2">
        <w:rPr>
          <w:rFonts w:ascii="StobiSerif Regular" w:hAnsi="StobiSerif Regular"/>
          <w:bCs/>
          <w:sz w:val="20"/>
          <w:szCs w:val="20"/>
        </w:rPr>
        <w:t>të</w:t>
      </w:r>
      <w:proofErr w:type="spellEnd"/>
      <w:r w:rsidRPr="006A60B2">
        <w:rPr>
          <w:rFonts w:ascii="StobiSerif Regular" w:hAnsi="StobiSerif Regular"/>
          <w:bCs/>
          <w:sz w:val="20"/>
          <w:szCs w:val="20"/>
        </w:rPr>
        <w:t xml:space="preserve"> </w:t>
      </w:r>
      <w:proofErr w:type="spellStart"/>
      <w:r w:rsidRPr="006A60B2">
        <w:rPr>
          <w:rFonts w:ascii="StobiSerif Regular" w:hAnsi="StobiSerif Regular"/>
          <w:bCs/>
          <w:sz w:val="20"/>
          <w:szCs w:val="20"/>
        </w:rPr>
        <w:t>pamundur</w:t>
      </w:r>
      <w:proofErr w:type="spellEnd"/>
      <w:r w:rsidRPr="006A60B2">
        <w:rPr>
          <w:rFonts w:ascii="StobiSerif Regular" w:hAnsi="StobiSerif Regular"/>
          <w:bCs/>
          <w:sz w:val="20"/>
          <w:szCs w:val="20"/>
        </w:rPr>
        <w:t xml:space="preserve"> </w:t>
      </w:r>
      <w:proofErr w:type="spellStart"/>
      <w:r w:rsidRPr="006A60B2">
        <w:rPr>
          <w:rFonts w:ascii="StobiSerif Regular" w:hAnsi="StobiSerif Regular"/>
          <w:bCs/>
          <w:sz w:val="20"/>
          <w:szCs w:val="20"/>
        </w:rPr>
        <w:t>zbatimin</w:t>
      </w:r>
      <w:proofErr w:type="spellEnd"/>
      <w:r w:rsidRPr="006A60B2">
        <w:rPr>
          <w:rFonts w:ascii="StobiSerif Regular" w:hAnsi="StobiSerif Regular"/>
          <w:bCs/>
          <w:sz w:val="20"/>
          <w:szCs w:val="20"/>
        </w:rPr>
        <w:t xml:space="preserve"> e </w:t>
      </w:r>
      <w:proofErr w:type="spellStart"/>
      <w:r w:rsidRPr="006A60B2">
        <w:rPr>
          <w:rFonts w:ascii="StobiSerif Regular" w:hAnsi="StobiSerif Regular"/>
          <w:bCs/>
          <w:sz w:val="20"/>
          <w:szCs w:val="20"/>
        </w:rPr>
        <w:t>tyre</w:t>
      </w:r>
      <w:proofErr w:type="spellEnd"/>
      <w:r w:rsidRPr="006A60B2">
        <w:rPr>
          <w:rFonts w:ascii="StobiSerif Regular" w:hAnsi="StobiSerif Regular"/>
          <w:bCs/>
          <w:sz w:val="20"/>
          <w:szCs w:val="20"/>
        </w:rPr>
        <w:t>.</w:t>
      </w:r>
    </w:p>
    <w:p w14:paraId="46FC61FE" w14:textId="77777777" w:rsidR="00FF0A81" w:rsidRDefault="00FF0A81" w:rsidP="00FF0A81">
      <w:pPr>
        <w:rPr>
          <w:rFonts w:ascii="StobiSerif Regular" w:hAnsi="StobiSerif Regular"/>
          <w:b/>
          <w:sz w:val="20"/>
          <w:szCs w:val="20"/>
        </w:rPr>
      </w:pPr>
      <w:bookmarkStart w:id="7" w:name="_Hlk68512515"/>
      <w:proofErr w:type="spellStart"/>
      <w:r w:rsidRPr="006A60B2">
        <w:rPr>
          <w:rFonts w:ascii="StobiSerif Regular" w:hAnsi="StobiSerif Regular"/>
          <w:b/>
          <w:sz w:val="20"/>
          <w:szCs w:val="20"/>
        </w:rPr>
        <w:t>Opsioni</w:t>
      </w:r>
      <w:proofErr w:type="spellEnd"/>
      <w:r w:rsidRPr="006A60B2">
        <w:rPr>
          <w:rFonts w:ascii="StobiSerif Regular" w:hAnsi="StobiSerif Regular"/>
          <w:b/>
          <w:sz w:val="20"/>
          <w:szCs w:val="20"/>
        </w:rPr>
        <w:t xml:space="preserve"> 1 </w:t>
      </w:r>
      <w:bookmarkEnd w:id="7"/>
      <w:r w:rsidRPr="006A60B2">
        <w:rPr>
          <w:rFonts w:ascii="StobiSerif Regular" w:hAnsi="StobiSerif Regular"/>
          <w:b/>
          <w:sz w:val="20"/>
          <w:szCs w:val="20"/>
        </w:rPr>
        <w:t xml:space="preserve">- </w:t>
      </w:r>
      <w:proofErr w:type="spellStart"/>
      <w:r w:rsidRPr="002E498D">
        <w:rPr>
          <w:rFonts w:ascii="StobiSerif Regular" w:hAnsi="StobiSerif Regular"/>
          <w:bCs/>
          <w:sz w:val="20"/>
          <w:szCs w:val="20"/>
        </w:rPr>
        <w:t>ka</w:t>
      </w:r>
      <w:proofErr w:type="spellEnd"/>
      <w:r w:rsidRPr="002E498D">
        <w:rPr>
          <w:rFonts w:ascii="StobiSerif Regular" w:hAnsi="StobiSerif Regular"/>
          <w:bCs/>
          <w:sz w:val="20"/>
          <w:szCs w:val="20"/>
        </w:rPr>
        <w:t xml:space="preserve"> </w:t>
      </w:r>
      <w:proofErr w:type="spellStart"/>
      <w:r w:rsidRPr="002E498D">
        <w:rPr>
          <w:rFonts w:ascii="StobiSerif Regular" w:hAnsi="StobiSerif Regular"/>
          <w:bCs/>
          <w:sz w:val="20"/>
          <w:szCs w:val="20"/>
        </w:rPr>
        <w:t>një</w:t>
      </w:r>
      <w:proofErr w:type="spellEnd"/>
      <w:r w:rsidRPr="002E498D">
        <w:rPr>
          <w:rFonts w:ascii="StobiSerif Regular" w:hAnsi="StobiSerif Regular"/>
          <w:bCs/>
          <w:sz w:val="20"/>
          <w:szCs w:val="20"/>
        </w:rPr>
        <w:t xml:space="preserve"> </w:t>
      </w:r>
      <w:proofErr w:type="spellStart"/>
      <w:r w:rsidRPr="002E498D">
        <w:rPr>
          <w:rFonts w:ascii="StobiSerif Regular" w:hAnsi="StobiSerif Regular"/>
          <w:bCs/>
          <w:sz w:val="20"/>
          <w:szCs w:val="20"/>
        </w:rPr>
        <w:t>ndikim</w:t>
      </w:r>
      <w:proofErr w:type="spellEnd"/>
      <w:r w:rsidRPr="002E498D">
        <w:rPr>
          <w:rFonts w:ascii="StobiSerif Regular" w:hAnsi="StobiSerif Regular"/>
          <w:bCs/>
          <w:sz w:val="20"/>
          <w:szCs w:val="20"/>
        </w:rPr>
        <w:t xml:space="preserve"> </w:t>
      </w:r>
      <w:proofErr w:type="spellStart"/>
      <w:r w:rsidRPr="002E498D">
        <w:rPr>
          <w:rFonts w:ascii="StobiSerif Regular" w:hAnsi="StobiSerif Regular"/>
          <w:bCs/>
          <w:sz w:val="20"/>
          <w:szCs w:val="20"/>
        </w:rPr>
        <w:t>pozitiv</w:t>
      </w:r>
      <w:proofErr w:type="spellEnd"/>
      <w:r w:rsidRPr="002E498D">
        <w:rPr>
          <w:rFonts w:ascii="StobiSerif Regular" w:hAnsi="StobiSerif Regular"/>
          <w:bCs/>
          <w:sz w:val="20"/>
          <w:szCs w:val="20"/>
        </w:rPr>
        <w:t xml:space="preserve"> </w:t>
      </w:r>
      <w:proofErr w:type="spellStart"/>
      <w:r w:rsidRPr="002E498D">
        <w:rPr>
          <w:rFonts w:ascii="StobiSerif Regular" w:hAnsi="StobiSerif Regular"/>
          <w:bCs/>
          <w:sz w:val="20"/>
          <w:szCs w:val="20"/>
        </w:rPr>
        <w:t>sepse</w:t>
      </w:r>
      <w:proofErr w:type="spellEnd"/>
      <w:r w:rsidRPr="002E498D">
        <w:rPr>
          <w:rFonts w:ascii="StobiSerif Regular" w:hAnsi="StobiSerif Regular"/>
          <w:bCs/>
          <w:sz w:val="20"/>
          <w:szCs w:val="20"/>
        </w:rPr>
        <w:t xml:space="preserve"> </w:t>
      </w:r>
      <w:proofErr w:type="spellStart"/>
      <w:r w:rsidRPr="002E498D">
        <w:rPr>
          <w:rFonts w:ascii="StobiSerif Regular" w:hAnsi="StobiSerif Regular"/>
          <w:bCs/>
          <w:sz w:val="20"/>
          <w:szCs w:val="20"/>
        </w:rPr>
        <w:t>do</w:t>
      </w:r>
      <w:proofErr w:type="spellEnd"/>
      <w:r w:rsidRPr="002E498D">
        <w:rPr>
          <w:rFonts w:ascii="StobiSerif Regular" w:hAnsi="StobiSerif Regular"/>
          <w:bCs/>
          <w:sz w:val="20"/>
          <w:szCs w:val="20"/>
        </w:rPr>
        <w:t xml:space="preserve"> </w:t>
      </w:r>
      <w:proofErr w:type="spellStart"/>
      <w:r w:rsidRPr="002E498D">
        <w:rPr>
          <w:rFonts w:ascii="StobiSerif Regular" w:hAnsi="StobiSerif Regular"/>
          <w:bCs/>
          <w:sz w:val="20"/>
          <w:szCs w:val="20"/>
        </w:rPr>
        <w:t>të</w:t>
      </w:r>
      <w:proofErr w:type="spellEnd"/>
      <w:r w:rsidRPr="002E498D">
        <w:rPr>
          <w:rFonts w:ascii="StobiSerif Regular" w:hAnsi="StobiSerif Regular"/>
          <w:bCs/>
          <w:sz w:val="20"/>
          <w:szCs w:val="20"/>
        </w:rPr>
        <w:t xml:space="preserve"> </w:t>
      </w:r>
      <w:proofErr w:type="spellStart"/>
      <w:r w:rsidRPr="002E498D">
        <w:rPr>
          <w:rFonts w:ascii="StobiSerif Regular" w:hAnsi="StobiSerif Regular"/>
          <w:bCs/>
          <w:sz w:val="20"/>
          <w:szCs w:val="20"/>
        </w:rPr>
        <w:t>arrihet</w:t>
      </w:r>
      <w:proofErr w:type="spellEnd"/>
      <w:r w:rsidRPr="002E498D">
        <w:rPr>
          <w:rFonts w:ascii="StobiSerif Regular" w:hAnsi="StobiSerif Regular"/>
          <w:bCs/>
          <w:sz w:val="20"/>
          <w:szCs w:val="20"/>
        </w:rPr>
        <w:t xml:space="preserve"> </w:t>
      </w:r>
      <w:proofErr w:type="spellStart"/>
      <w:r w:rsidRPr="002E498D">
        <w:rPr>
          <w:rFonts w:ascii="StobiSerif Regular" w:hAnsi="StobiSerif Regular"/>
          <w:bCs/>
          <w:sz w:val="20"/>
          <w:szCs w:val="20"/>
        </w:rPr>
        <w:t>harmonizimi</w:t>
      </w:r>
      <w:proofErr w:type="spellEnd"/>
      <w:r w:rsidRPr="002E498D">
        <w:rPr>
          <w:rFonts w:ascii="StobiSerif Regular" w:hAnsi="StobiSerif Regular"/>
          <w:bCs/>
          <w:sz w:val="20"/>
          <w:szCs w:val="20"/>
        </w:rPr>
        <w:t xml:space="preserve"> i </w:t>
      </w:r>
      <w:proofErr w:type="spellStart"/>
      <w:r w:rsidRPr="002E498D">
        <w:rPr>
          <w:rFonts w:ascii="StobiSerif Regular" w:hAnsi="StobiSerif Regular"/>
          <w:bCs/>
          <w:sz w:val="20"/>
          <w:szCs w:val="20"/>
        </w:rPr>
        <w:t>sistemit</w:t>
      </w:r>
      <w:proofErr w:type="spellEnd"/>
      <w:r w:rsidRPr="002E498D">
        <w:rPr>
          <w:rFonts w:ascii="StobiSerif Regular" w:hAnsi="StobiSerif Regular"/>
          <w:bCs/>
          <w:sz w:val="20"/>
          <w:szCs w:val="20"/>
        </w:rPr>
        <w:t xml:space="preserve"> </w:t>
      </w:r>
      <w:proofErr w:type="spellStart"/>
      <w:r w:rsidRPr="002E498D">
        <w:rPr>
          <w:rFonts w:ascii="StobiSerif Regular" w:hAnsi="StobiSerif Regular"/>
          <w:bCs/>
          <w:sz w:val="20"/>
          <w:szCs w:val="20"/>
        </w:rPr>
        <w:t>ligjor</w:t>
      </w:r>
      <w:proofErr w:type="spellEnd"/>
      <w:r w:rsidRPr="002E498D">
        <w:rPr>
          <w:rFonts w:ascii="StobiSerif Regular" w:hAnsi="StobiSerif Regular"/>
          <w:bCs/>
          <w:sz w:val="20"/>
          <w:szCs w:val="20"/>
        </w:rPr>
        <w:t xml:space="preserve">, </w:t>
      </w:r>
      <w:proofErr w:type="spellStart"/>
      <w:r w:rsidRPr="002E498D">
        <w:rPr>
          <w:rFonts w:ascii="StobiSerif Regular" w:hAnsi="StobiSerif Regular"/>
          <w:bCs/>
          <w:sz w:val="20"/>
          <w:szCs w:val="20"/>
        </w:rPr>
        <w:t>përkatësisht</w:t>
      </w:r>
      <w:proofErr w:type="spellEnd"/>
      <w:r w:rsidRPr="002E498D">
        <w:rPr>
          <w:rFonts w:ascii="StobiSerif Regular" w:hAnsi="StobiSerif Regular"/>
          <w:bCs/>
          <w:sz w:val="20"/>
          <w:szCs w:val="20"/>
        </w:rPr>
        <w:t xml:space="preserve"> </w:t>
      </w:r>
      <w:proofErr w:type="spellStart"/>
      <w:r w:rsidRPr="002E498D">
        <w:rPr>
          <w:rFonts w:ascii="StobiSerif Regular" w:hAnsi="StobiSerif Regular"/>
          <w:bCs/>
          <w:sz w:val="20"/>
          <w:szCs w:val="20"/>
        </w:rPr>
        <w:t>harmonizimi</w:t>
      </w:r>
      <w:proofErr w:type="spellEnd"/>
      <w:r w:rsidRPr="002E498D">
        <w:rPr>
          <w:rFonts w:ascii="StobiSerif Regular" w:hAnsi="StobiSerif Regular"/>
          <w:bCs/>
          <w:sz w:val="20"/>
          <w:szCs w:val="20"/>
        </w:rPr>
        <w:t xml:space="preserve"> i </w:t>
      </w:r>
      <w:proofErr w:type="spellStart"/>
      <w:r w:rsidRPr="002E498D">
        <w:rPr>
          <w:rFonts w:ascii="StobiSerif Regular" w:hAnsi="StobiSerif Regular"/>
          <w:bCs/>
          <w:sz w:val="20"/>
          <w:szCs w:val="20"/>
        </w:rPr>
        <w:t>plotë</w:t>
      </w:r>
      <w:proofErr w:type="spellEnd"/>
      <w:r w:rsidRPr="002E498D">
        <w:rPr>
          <w:rFonts w:ascii="StobiSerif Regular" w:hAnsi="StobiSerif Regular"/>
          <w:bCs/>
          <w:sz w:val="20"/>
          <w:szCs w:val="20"/>
        </w:rPr>
        <w:t xml:space="preserve"> i </w:t>
      </w:r>
      <w:proofErr w:type="spellStart"/>
      <w:r w:rsidRPr="002E498D">
        <w:rPr>
          <w:rFonts w:ascii="StobiSerif Regular" w:hAnsi="StobiSerif Regular"/>
          <w:bCs/>
          <w:sz w:val="20"/>
          <w:szCs w:val="20"/>
        </w:rPr>
        <w:t>Ligjit</w:t>
      </w:r>
      <w:proofErr w:type="spellEnd"/>
      <w:r w:rsidRPr="002E498D">
        <w:rPr>
          <w:rFonts w:ascii="StobiSerif Regular" w:hAnsi="StobiSerif Regular"/>
          <w:bCs/>
          <w:sz w:val="20"/>
          <w:szCs w:val="20"/>
        </w:rPr>
        <w:t xml:space="preserve"> </w:t>
      </w:r>
      <w:proofErr w:type="spellStart"/>
      <w:r w:rsidRPr="002E498D">
        <w:rPr>
          <w:rFonts w:ascii="StobiSerif Regular" w:hAnsi="StobiSerif Regular"/>
          <w:bCs/>
          <w:sz w:val="20"/>
          <w:szCs w:val="20"/>
        </w:rPr>
        <w:t>për</w:t>
      </w:r>
      <w:proofErr w:type="spellEnd"/>
      <w:r w:rsidRPr="002E498D">
        <w:rPr>
          <w:rFonts w:ascii="StobiSerif Regular" w:hAnsi="StobiSerif Regular"/>
          <w:bCs/>
          <w:sz w:val="20"/>
          <w:szCs w:val="20"/>
        </w:rPr>
        <w:t xml:space="preserve"> </w:t>
      </w:r>
      <w:proofErr w:type="spellStart"/>
      <w:r w:rsidRPr="002E498D">
        <w:rPr>
          <w:rFonts w:ascii="StobiSerif Regular" w:hAnsi="StobiSerif Regular"/>
          <w:bCs/>
          <w:sz w:val="20"/>
          <w:szCs w:val="20"/>
        </w:rPr>
        <w:t>caktimin</w:t>
      </w:r>
      <w:proofErr w:type="spellEnd"/>
      <w:r w:rsidRPr="002E498D">
        <w:rPr>
          <w:rFonts w:ascii="StobiSerif Regular" w:hAnsi="StobiSerif Regular"/>
          <w:bCs/>
          <w:sz w:val="20"/>
          <w:szCs w:val="20"/>
        </w:rPr>
        <w:t xml:space="preserve"> e </w:t>
      </w:r>
      <w:proofErr w:type="spellStart"/>
      <w:r w:rsidRPr="002E498D">
        <w:rPr>
          <w:rFonts w:ascii="StobiSerif Regular" w:hAnsi="StobiSerif Regular"/>
          <w:bCs/>
          <w:sz w:val="20"/>
          <w:szCs w:val="20"/>
        </w:rPr>
        <w:t>çmimeve</w:t>
      </w:r>
      <w:proofErr w:type="spellEnd"/>
      <w:r w:rsidRPr="002E498D">
        <w:rPr>
          <w:rFonts w:ascii="StobiSerif Regular" w:hAnsi="StobiSerif Regular"/>
          <w:bCs/>
          <w:sz w:val="20"/>
          <w:szCs w:val="20"/>
        </w:rPr>
        <w:t xml:space="preserve"> </w:t>
      </w:r>
      <w:proofErr w:type="spellStart"/>
      <w:r w:rsidRPr="002E498D">
        <w:rPr>
          <w:rFonts w:ascii="StobiSerif Regular" w:hAnsi="StobiSerif Regular"/>
          <w:bCs/>
          <w:sz w:val="20"/>
          <w:szCs w:val="20"/>
        </w:rPr>
        <w:t>të</w:t>
      </w:r>
      <w:proofErr w:type="spellEnd"/>
      <w:r w:rsidRPr="002E498D">
        <w:rPr>
          <w:rFonts w:ascii="StobiSerif Regular" w:hAnsi="StobiSerif Regular"/>
          <w:bCs/>
          <w:sz w:val="20"/>
          <w:szCs w:val="20"/>
        </w:rPr>
        <w:t xml:space="preserve"> </w:t>
      </w:r>
      <w:proofErr w:type="spellStart"/>
      <w:r w:rsidRPr="002E498D">
        <w:rPr>
          <w:rFonts w:ascii="StobiSerif Regular" w:hAnsi="StobiSerif Regular"/>
          <w:bCs/>
          <w:sz w:val="20"/>
          <w:szCs w:val="20"/>
        </w:rPr>
        <w:t>shërbimeve</w:t>
      </w:r>
      <w:proofErr w:type="spellEnd"/>
      <w:r w:rsidRPr="002E498D">
        <w:rPr>
          <w:rFonts w:ascii="StobiSerif Regular" w:hAnsi="StobiSerif Regular"/>
          <w:bCs/>
          <w:sz w:val="20"/>
          <w:szCs w:val="20"/>
        </w:rPr>
        <w:t xml:space="preserve"> </w:t>
      </w:r>
      <w:proofErr w:type="spellStart"/>
      <w:r w:rsidRPr="002E498D">
        <w:rPr>
          <w:rFonts w:ascii="StobiSerif Regular" w:hAnsi="StobiSerif Regular"/>
          <w:bCs/>
          <w:sz w:val="20"/>
          <w:szCs w:val="20"/>
        </w:rPr>
        <w:t>të</w:t>
      </w:r>
      <w:proofErr w:type="spellEnd"/>
      <w:r w:rsidRPr="002E498D">
        <w:rPr>
          <w:rFonts w:ascii="StobiSerif Regular" w:hAnsi="StobiSerif Regular"/>
          <w:bCs/>
          <w:sz w:val="20"/>
          <w:szCs w:val="20"/>
        </w:rPr>
        <w:t xml:space="preserve"> </w:t>
      </w:r>
      <w:proofErr w:type="spellStart"/>
      <w:r w:rsidRPr="002E498D">
        <w:rPr>
          <w:rFonts w:ascii="StobiSerif Regular" w:hAnsi="StobiSerif Regular"/>
          <w:bCs/>
          <w:sz w:val="20"/>
          <w:szCs w:val="20"/>
        </w:rPr>
        <w:t>ujit</w:t>
      </w:r>
      <w:proofErr w:type="spellEnd"/>
      <w:r w:rsidRPr="002E498D">
        <w:rPr>
          <w:rFonts w:ascii="StobiSerif Regular" w:hAnsi="StobiSerif Regular"/>
          <w:bCs/>
          <w:sz w:val="20"/>
          <w:szCs w:val="20"/>
        </w:rPr>
        <w:t xml:space="preserve"> </w:t>
      </w:r>
      <w:proofErr w:type="spellStart"/>
      <w:r w:rsidRPr="002E498D">
        <w:rPr>
          <w:rFonts w:ascii="StobiSerif Regular" w:hAnsi="StobiSerif Regular"/>
          <w:bCs/>
          <w:sz w:val="20"/>
          <w:szCs w:val="20"/>
        </w:rPr>
        <w:t>me</w:t>
      </w:r>
      <w:proofErr w:type="spellEnd"/>
      <w:r w:rsidRPr="002E498D">
        <w:rPr>
          <w:rFonts w:ascii="StobiSerif Regular" w:hAnsi="StobiSerif Regular"/>
          <w:bCs/>
          <w:sz w:val="20"/>
          <w:szCs w:val="20"/>
        </w:rPr>
        <w:t xml:space="preserve"> </w:t>
      </w:r>
      <w:proofErr w:type="spellStart"/>
      <w:r w:rsidRPr="002E498D">
        <w:rPr>
          <w:rFonts w:ascii="StobiSerif Regular" w:hAnsi="StobiSerif Regular"/>
          <w:bCs/>
          <w:sz w:val="20"/>
          <w:szCs w:val="20"/>
        </w:rPr>
        <w:t>politikën</w:t>
      </w:r>
      <w:proofErr w:type="spellEnd"/>
      <w:r w:rsidRPr="002E498D">
        <w:rPr>
          <w:rFonts w:ascii="StobiSerif Regular" w:hAnsi="StobiSerif Regular"/>
          <w:bCs/>
          <w:sz w:val="20"/>
          <w:szCs w:val="20"/>
        </w:rPr>
        <w:t xml:space="preserve"> </w:t>
      </w:r>
      <w:proofErr w:type="spellStart"/>
      <w:r w:rsidRPr="002E498D">
        <w:rPr>
          <w:rFonts w:ascii="StobiSerif Regular" w:hAnsi="StobiSerif Regular"/>
          <w:bCs/>
          <w:sz w:val="20"/>
          <w:szCs w:val="20"/>
        </w:rPr>
        <w:t>kombëtare</w:t>
      </w:r>
      <w:proofErr w:type="spellEnd"/>
      <w:r w:rsidRPr="002E498D">
        <w:rPr>
          <w:rFonts w:ascii="StobiSerif Regular" w:hAnsi="StobiSerif Regular"/>
          <w:bCs/>
          <w:sz w:val="20"/>
          <w:szCs w:val="20"/>
        </w:rPr>
        <w:t xml:space="preserve"> </w:t>
      </w:r>
      <w:proofErr w:type="spellStart"/>
      <w:r w:rsidRPr="002E498D">
        <w:rPr>
          <w:rFonts w:ascii="StobiSerif Regular" w:hAnsi="StobiSerif Regular"/>
          <w:bCs/>
          <w:sz w:val="20"/>
          <w:szCs w:val="20"/>
        </w:rPr>
        <w:t>të</w:t>
      </w:r>
      <w:proofErr w:type="spellEnd"/>
      <w:r w:rsidRPr="002E498D">
        <w:rPr>
          <w:rFonts w:ascii="StobiSerif Regular" w:hAnsi="StobiSerif Regular"/>
          <w:bCs/>
          <w:sz w:val="20"/>
          <w:szCs w:val="20"/>
        </w:rPr>
        <w:t xml:space="preserve"> </w:t>
      </w:r>
      <w:proofErr w:type="spellStart"/>
      <w:r w:rsidRPr="002E498D">
        <w:rPr>
          <w:rFonts w:ascii="StobiSerif Regular" w:hAnsi="StobiSerif Regular"/>
          <w:bCs/>
          <w:sz w:val="20"/>
          <w:szCs w:val="20"/>
        </w:rPr>
        <w:t>kundërvajtjes</w:t>
      </w:r>
      <w:proofErr w:type="spellEnd"/>
      <w:r w:rsidRPr="002E498D">
        <w:rPr>
          <w:rFonts w:ascii="StobiSerif Regular" w:hAnsi="StobiSerif Regular"/>
          <w:bCs/>
          <w:sz w:val="20"/>
          <w:szCs w:val="20"/>
        </w:rPr>
        <w:t xml:space="preserve"> </w:t>
      </w:r>
      <w:proofErr w:type="spellStart"/>
      <w:r w:rsidRPr="002E498D">
        <w:rPr>
          <w:rFonts w:ascii="StobiSerif Regular" w:hAnsi="StobiSerif Regular"/>
          <w:bCs/>
          <w:sz w:val="20"/>
          <w:szCs w:val="20"/>
        </w:rPr>
        <w:t>të</w:t>
      </w:r>
      <w:proofErr w:type="spellEnd"/>
      <w:r w:rsidRPr="002E498D">
        <w:rPr>
          <w:rFonts w:ascii="StobiSerif Regular" w:hAnsi="StobiSerif Regular"/>
          <w:bCs/>
          <w:sz w:val="20"/>
          <w:szCs w:val="20"/>
        </w:rPr>
        <w:t xml:space="preserve"> </w:t>
      </w:r>
      <w:proofErr w:type="spellStart"/>
      <w:r w:rsidRPr="002E498D">
        <w:rPr>
          <w:rFonts w:ascii="StobiSerif Regular" w:hAnsi="StobiSerif Regular"/>
          <w:bCs/>
          <w:sz w:val="20"/>
          <w:szCs w:val="20"/>
        </w:rPr>
        <w:t>përcaktuar</w:t>
      </w:r>
      <w:proofErr w:type="spellEnd"/>
      <w:r w:rsidRPr="002E498D">
        <w:rPr>
          <w:rFonts w:ascii="StobiSerif Regular" w:hAnsi="StobiSerif Regular"/>
          <w:bCs/>
          <w:sz w:val="20"/>
          <w:szCs w:val="20"/>
        </w:rPr>
        <w:t xml:space="preserve"> </w:t>
      </w:r>
      <w:proofErr w:type="spellStart"/>
      <w:r w:rsidRPr="002E498D">
        <w:rPr>
          <w:rFonts w:ascii="StobiSerif Regular" w:hAnsi="StobiSerif Regular"/>
          <w:bCs/>
          <w:sz w:val="20"/>
          <w:szCs w:val="20"/>
        </w:rPr>
        <w:t>në</w:t>
      </w:r>
      <w:proofErr w:type="spellEnd"/>
      <w:r w:rsidRPr="002E498D">
        <w:rPr>
          <w:rFonts w:ascii="StobiSerif Regular" w:hAnsi="StobiSerif Regular"/>
          <w:bCs/>
          <w:sz w:val="20"/>
          <w:szCs w:val="20"/>
        </w:rPr>
        <w:t xml:space="preserve"> </w:t>
      </w:r>
      <w:proofErr w:type="spellStart"/>
      <w:r w:rsidRPr="002E498D">
        <w:rPr>
          <w:rFonts w:ascii="StobiSerif Regular" w:hAnsi="StobiSerif Regular"/>
          <w:bCs/>
          <w:sz w:val="20"/>
          <w:szCs w:val="20"/>
        </w:rPr>
        <w:t>Ligjin</w:t>
      </w:r>
      <w:proofErr w:type="spellEnd"/>
      <w:r w:rsidRPr="002E498D">
        <w:rPr>
          <w:rFonts w:ascii="StobiSerif Regular" w:hAnsi="StobiSerif Regular"/>
          <w:bCs/>
          <w:sz w:val="20"/>
          <w:szCs w:val="20"/>
        </w:rPr>
        <w:t xml:space="preserve"> </w:t>
      </w:r>
      <w:proofErr w:type="spellStart"/>
      <w:r w:rsidRPr="002E498D">
        <w:rPr>
          <w:rFonts w:ascii="StobiSerif Regular" w:hAnsi="StobiSerif Regular"/>
          <w:bCs/>
          <w:sz w:val="20"/>
          <w:szCs w:val="20"/>
        </w:rPr>
        <w:t>për</w:t>
      </w:r>
      <w:proofErr w:type="spellEnd"/>
      <w:r w:rsidRPr="002E498D">
        <w:rPr>
          <w:rFonts w:ascii="StobiSerif Regular" w:hAnsi="StobiSerif Regular"/>
          <w:bCs/>
          <w:sz w:val="20"/>
          <w:szCs w:val="20"/>
        </w:rPr>
        <w:t xml:space="preserve"> </w:t>
      </w:r>
      <w:proofErr w:type="spellStart"/>
      <w:r w:rsidRPr="002E498D">
        <w:rPr>
          <w:rFonts w:ascii="StobiSerif Regular" w:hAnsi="StobiSerif Regular"/>
          <w:bCs/>
          <w:sz w:val="20"/>
          <w:szCs w:val="20"/>
        </w:rPr>
        <w:t>Kundërvajtjet</w:t>
      </w:r>
      <w:proofErr w:type="spellEnd"/>
      <w:r w:rsidRPr="002E498D">
        <w:rPr>
          <w:rFonts w:ascii="StobiSerif Regular" w:hAnsi="StobiSerif Regular"/>
          <w:bCs/>
          <w:sz w:val="20"/>
          <w:szCs w:val="20"/>
        </w:rPr>
        <w:t xml:space="preserve">. </w:t>
      </w:r>
      <w:proofErr w:type="spellStart"/>
      <w:r w:rsidRPr="002E498D">
        <w:rPr>
          <w:rFonts w:ascii="StobiSerif Regular" w:hAnsi="StobiSerif Regular"/>
          <w:bCs/>
          <w:sz w:val="20"/>
          <w:szCs w:val="20"/>
        </w:rPr>
        <w:t>Përcaktimi</w:t>
      </w:r>
      <w:proofErr w:type="spellEnd"/>
      <w:r w:rsidRPr="002E498D">
        <w:rPr>
          <w:rFonts w:ascii="StobiSerif Regular" w:hAnsi="StobiSerif Regular"/>
          <w:bCs/>
          <w:sz w:val="20"/>
          <w:szCs w:val="20"/>
        </w:rPr>
        <w:t xml:space="preserve"> </w:t>
      </w:r>
      <w:proofErr w:type="spellStart"/>
      <w:r w:rsidRPr="002E498D">
        <w:rPr>
          <w:rFonts w:ascii="StobiSerif Regular" w:hAnsi="StobiSerif Regular"/>
          <w:bCs/>
          <w:sz w:val="20"/>
          <w:szCs w:val="20"/>
        </w:rPr>
        <w:t>proporcional</w:t>
      </w:r>
      <w:proofErr w:type="spellEnd"/>
      <w:r w:rsidRPr="002E498D">
        <w:rPr>
          <w:rFonts w:ascii="StobiSerif Regular" w:hAnsi="StobiSerif Regular"/>
          <w:bCs/>
          <w:sz w:val="20"/>
          <w:szCs w:val="20"/>
        </w:rPr>
        <w:t xml:space="preserve"> i </w:t>
      </w:r>
      <w:proofErr w:type="spellStart"/>
      <w:r w:rsidRPr="002E498D">
        <w:rPr>
          <w:rFonts w:ascii="StobiSerif Regular" w:hAnsi="StobiSerif Regular"/>
          <w:bCs/>
          <w:sz w:val="20"/>
          <w:szCs w:val="20"/>
        </w:rPr>
        <w:t>shumës</w:t>
      </w:r>
      <w:proofErr w:type="spellEnd"/>
      <w:r w:rsidRPr="002E498D">
        <w:rPr>
          <w:rFonts w:ascii="StobiSerif Regular" w:hAnsi="StobiSerif Regular"/>
          <w:bCs/>
          <w:sz w:val="20"/>
          <w:szCs w:val="20"/>
        </w:rPr>
        <w:t xml:space="preserve"> </w:t>
      </w:r>
      <w:proofErr w:type="spellStart"/>
      <w:r w:rsidRPr="002E498D">
        <w:rPr>
          <w:rFonts w:ascii="StobiSerif Regular" w:hAnsi="StobiSerif Regular"/>
          <w:bCs/>
          <w:sz w:val="20"/>
          <w:szCs w:val="20"/>
        </w:rPr>
        <w:t>së</w:t>
      </w:r>
      <w:proofErr w:type="spellEnd"/>
      <w:r w:rsidRPr="002E498D">
        <w:rPr>
          <w:rFonts w:ascii="StobiSerif Regular" w:hAnsi="StobiSerif Regular"/>
          <w:bCs/>
          <w:sz w:val="20"/>
          <w:szCs w:val="20"/>
        </w:rPr>
        <w:t xml:space="preserve"> </w:t>
      </w:r>
      <w:proofErr w:type="spellStart"/>
      <w:r w:rsidRPr="002E498D">
        <w:rPr>
          <w:rFonts w:ascii="StobiSerif Regular" w:hAnsi="StobiSerif Regular"/>
          <w:bCs/>
          <w:sz w:val="20"/>
          <w:szCs w:val="20"/>
        </w:rPr>
        <w:t>gjobës</w:t>
      </w:r>
      <w:proofErr w:type="spellEnd"/>
      <w:r w:rsidRPr="002E498D">
        <w:rPr>
          <w:rFonts w:ascii="StobiSerif Regular" w:hAnsi="StobiSerif Regular"/>
          <w:bCs/>
          <w:sz w:val="20"/>
          <w:szCs w:val="20"/>
        </w:rPr>
        <w:t xml:space="preserve"> </w:t>
      </w:r>
      <w:proofErr w:type="spellStart"/>
      <w:r w:rsidRPr="002E498D">
        <w:rPr>
          <w:rFonts w:ascii="StobiSerif Regular" w:hAnsi="StobiSerif Regular"/>
          <w:bCs/>
          <w:sz w:val="20"/>
          <w:szCs w:val="20"/>
        </w:rPr>
        <w:t>do</w:t>
      </w:r>
      <w:proofErr w:type="spellEnd"/>
      <w:r w:rsidRPr="002E498D">
        <w:rPr>
          <w:rFonts w:ascii="StobiSerif Regular" w:hAnsi="StobiSerif Regular"/>
          <w:bCs/>
          <w:sz w:val="20"/>
          <w:szCs w:val="20"/>
        </w:rPr>
        <w:t xml:space="preserve"> </w:t>
      </w:r>
      <w:proofErr w:type="spellStart"/>
      <w:r w:rsidRPr="002E498D">
        <w:rPr>
          <w:rFonts w:ascii="StobiSerif Regular" w:hAnsi="StobiSerif Regular"/>
          <w:bCs/>
          <w:sz w:val="20"/>
          <w:szCs w:val="20"/>
        </w:rPr>
        <w:t>të</w:t>
      </w:r>
      <w:proofErr w:type="spellEnd"/>
      <w:r w:rsidRPr="002E498D">
        <w:rPr>
          <w:rFonts w:ascii="StobiSerif Regular" w:hAnsi="StobiSerif Regular"/>
          <w:bCs/>
          <w:sz w:val="20"/>
          <w:szCs w:val="20"/>
        </w:rPr>
        <w:t xml:space="preserve"> </w:t>
      </w:r>
      <w:proofErr w:type="spellStart"/>
      <w:r w:rsidRPr="002E498D">
        <w:rPr>
          <w:rFonts w:ascii="StobiSerif Regular" w:hAnsi="StobiSerif Regular"/>
          <w:bCs/>
          <w:sz w:val="20"/>
          <w:szCs w:val="20"/>
        </w:rPr>
        <w:t>mundësojë</w:t>
      </w:r>
      <w:proofErr w:type="spellEnd"/>
      <w:r w:rsidRPr="002E498D">
        <w:rPr>
          <w:rFonts w:ascii="StobiSerif Regular" w:hAnsi="StobiSerif Regular"/>
          <w:bCs/>
          <w:sz w:val="20"/>
          <w:szCs w:val="20"/>
        </w:rPr>
        <w:t xml:space="preserve"> </w:t>
      </w:r>
      <w:r>
        <w:rPr>
          <w:rFonts w:ascii="StobiSerif Regular" w:hAnsi="StobiSerif Regular"/>
          <w:bCs/>
          <w:sz w:val="20"/>
          <w:szCs w:val="20"/>
          <w:lang w:val="sq-AL"/>
        </w:rPr>
        <w:t xml:space="preserve">arkëtimin </w:t>
      </w:r>
      <w:r w:rsidRPr="002E498D">
        <w:rPr>
          <w:rFonts w:ascii="StobiSerif Regular" w:hAnsi="StobiSerif Regular"/>
          <w:bCs/>
          <w:sz w:val="20"/>
          <w:szCs w:val="20"/>
        </w:rPr>
        <w:t xml:space="preserve"> e </w:t>
      </w:r>
      <w:proofErr w:type="spellStart"/>
      <w:r w:rsidRPr="002E498D">
        <w:rPr>
          <w:rFonts w:ascii="StobiSerif Regular" w:hAnsi="StobiSerif Regular"/>
          <w:bCs/>
          <w:sz w:val="20"/>
          <w:szCs w:val="20"/>
        </w:rPr>
        <w:t>drejtë</w:t>
      </w:r>
      <w:proofErr w:type="spellEnd"/>
      <w:r w:rsidRPr="002E498D">
        <w:rPr>
          <w:rFonts w:ascii="StobiSerif Regular" w:hAnsi="StobiSerif Regular"/>
          <w:bCs/>
          <w:sz w:val="20"/>
          <w:szCs w:val="20"/>
        </w:rPr>
        <w:t xml:space="preserve">, </w:t>
      </w:r>
      <w:proofErr w:type="spellStart"/>
      <w:r w:rsidRPr="002E498D">
        <w:rPr>
          <w:rFonts w:ascii="StobiSerif Regular" w:hAnsi="StobiSerif Regular"/>
          <w:bCs/>
          <w:sz w:val="20"/>
          <w:szCs w:val="20"/>
        </w:rPr>
        <w:t>ndërsa</w:t>
      </w:r>
      <w:proofErr w:type="spellEnd"/>
      <w:r w:rsidRPr="002E498D">
        <w:rPr>
          <w:rFonts w:ascii="StobiSerif Regular" w:hAnsi="StobiSerif Regular"/>
          <w:bCs/>
          <w:sz w:val="20"/>
          <w:szCs w:val="20"/>
        </w:rPr>
        <w:t xml:space="preserve"> </w:t>
      </w:r>
      <w:proofErr w:type="spellStart"/>
      <w:r w:rsidRPr="002E498D">
        <w:rPr>
          <w:rFonts w:ascii="StobiSerif Regular" w:hAnsi="StobiSerif Regular"/>
          <w:bCs/>
          <w:sz w:val="20"/>
          <w:szCs w:val="20"/>
        </w:rPr>
        <w:t>në</w:t>
      </w:r>
      <w:proofErr w:type="spellEnd"/>
      <w:r w:rsidRPr="002E498D">
        <w:rPr>
          <w:rFonts w:ascii="StobiSerif Regular" w:hAnsi="StobiSerif Regular"/>
          <w:bCs/>
          <w:sz w:val="20"/>
          <w:szCs w:val="20"/>
        </w:rPr>
        <w:t xml:space="preserve"> </w:t>
      </w:r>
      <w:proofErr w:type="spellStart"/>
      <w:r w:rsidRPr="002E498D">
        <w:rPr>
          <w:rFonts w:ascii="StobiSerif Regular" w:hAnsi="StobiSerif Regular"/>
          <w:bCs/>
          <w:sz w:val="20"/>
          <w:szCs w:val="20"/>
        </w:rPr>
        <w:t>të</w:t>
      </w:r>
      <w:proofErr w:type="spellEnd"/>
      <w:r w:rsidRPr="002E498D">
        <w:rPr>
          <w:rFonts w:ascii="StobiSerif Regular" w:hAnsi="StobiSerif Regular"/>
          <w:bCs/>
          <w:sz w:val="20"/>
          <w:szCs w:val="20"/>
        </w:rPr>
        <w:t xml:space="preserve"> </w:t>
      </w:r>
      <w:proofErr w:type="spellStart"/>
      <w:r w:rsidRPr="002E498D">
        <w:rPr>
          <w:rFonts w:ascii="StobiSerif Regular" w:hAnsi="StobiSerif Regular"/>
          <w:bCs/>
          <w:sz w:val="20"/>
          <w:szCs w:val="20"/>
        </w:rPr>
        <w:t>njëjtën</w:t>
      </w:r>
      <w:proofErr w:type="spellEnd"/>
      <w:r w:rsidRPr="002E498D">
        <w:rPr>
          <w:rFonts w:ascii="StobiSerif Regular" w:hAnsi="StobiSerif Regular"/>
          <w:bCs/>
          <w:sz w:val="20"/>
          <w:szCs w:val="20"/>
        </w:rPr>
        <w:t xml:space="preserve"> </w:t>
      </w:r>
      <w:proofErr w:type="spellStart"/>
      <w:r w:rsidRPr="002E498D">
        <w:rPr>
          <w:rFonts w:ascii="StobiSerif Regular" w:hAnsi="StobiSerif Regular"/>
          <w:bCs/>
          <w:sz w:val="20"/>
          <w:szCs w:val="20"/>
        </w:rPr>
        <w:t>kohë</w:t>
      </w:r>
      <w:proofErr w:type="spellEnd"/>
      <w:r w:rsidRPr="002E498D">
        <w:rPr>
          <w:rFonts w:ascii="StobiSerif Regular" w:hAnsi="StobiSerif Regular"/>
          <w:bCs/>
          <w:sz w:val="20"/>
          <w:szCs w:val="20"/>
        </w:rPr>
        <w:t xml:space="preserve"> </w:t>
      </w:r>
      <w:proofErr w:type="spellStart"/>
      <w:r w:rsidRPr="002E498D">
        <w:rPr>
          <w:rFonts w:ascii="StobiSerif Regular" w:hAnsi="StobiSerif Regular"/>
          <w:bCs/>
          <w:sz w:val="20"/>
          <w:szCs w:val="20"/>
        </w:rPr>
        <w:t>siguron</w:t>
      </w:r>
      <w:proofErr w:type="spellEnd"/>
      <w:r w:rsidRPr="002E498D">
        <w:rPr>
          <w:rFonts w:ascii="StobiSerif Regular" w:hAnsi="StobiSerif Regular"/>
          <w:bCs/>
          <w:sz w:val="20"/>
          <w:szCs w:val="20"/>
        </w:rPr>
        <w:t xml:space="preserve"> </w:t>
      </w:r>
      <w:proofErr w:type="spellStart"/>
      <w:r w:rsidRPr="002E498D">
        <w:rPr>
          <w:rFonts w:ascii="StobiSerif Regular" w:hAnsi="StobiSerif Regular"/>
          <w:bCs/>
          <w:sz w:val="20"/>
          <w:szCs w:val="20"/>
        </w:rPr>
        <w:t>efektin</w:t>
      </w:r>
      <w:proofErr w:type="spellEnd"/>
      <w:r w:rsidRPr="002E498D">
        <w:rPr>
          <w:rFonts w:ascii="StobiSerif Regular" w:hAnsi="StobiSerif Regular"/>
          <w:bCs/>
          <w:sz w:val="20"/>
          <w:szCs w:val="20"/>
        </w:rPr>
        <w:t xml:space="preserve"> </w:t>
      </w:r>
      <w:proofErr w:type="spellStart"/>
      <w:r w:rsidRPr="002E498D">
        <w:rPr>
          <w:rFonts w:ascii="StobiSerif Regular" w:hAnsi="StobiSerif Regular"/>
          <w:bCs/>
          <w:sz w:val="20"/>
          <w:szCs w:val="20"/>
        </w:rPr>
        <w:t>parandalues</w:t>
      </w:r>
      <w:proofErr w:type="spellEnd"/>
      <w:r w:rsidRPr="002E498D">
        <w:rPr>
          <w:rFonts w:ascii="StobiSerif Regular" w:hAnsi="StobiSerif Regular"/>
          <w:bCs/>
          <w:sz w:val="20"/>
          <w:szCs w:val="20"/>
        </w:rPr>
        <w:t xml:space="preserve"> </w:t>
      </w:r>
      <w:r w:rsidRPr="002E498D">
        <w:rPr>
          <w:bCs/>
          <w:sz w:val="20"/>
          <w:szCs w:val="20"/>
        </w:rPr>
        <w:t>​​</w:t>
      </w:r>
      <w:proofErr w:type="spellStart"/>
      <w:r w:rsidRPr="002E498D">
        <w:rPr>
          <w:rFonts w:ascii="StobiSerif Regular" w:hAnsi="StobiSerif Regular"/>
          <w:bCs/>
          <w:sz w:val="20"/>
          <w:szCs w:val="20"/>
        </w:rPr>
        <w:t>t</w:t>
      </w:r>
      <w:r w:rsidRPr="002E498D">
        <w:rPr>
          <w:rFonts w:ascii="StobiSerif Regular" w:hAnsi="StobiSerif Regular" w:cs="StobiSerif Regular"/>
          <w:bCs/>
          <w:sz w:val="20"/>
          <w:szCs w:val="20"/>
        </w:rPr>
        <w:t>ë</w:t>
      </w:r>
      <w:proofErr w:type="spellEnd"/>
      <w:r w:rsidRPr="002E498D">
        <w:rPr>
          <w:rFonts w:ascii="StobiSerif Regular" w:hAnsi="StobiSerif Regular"/>
          <w:bCs/>
          <w:sz w:val="20"/>
          <w:szCs w:val="20"/>
        </w:rPr>
        <w:t xml:space="preserve"> </w:t>
      </w:r>
      <w:proofErr w:type="spellStart"/>
      <w:r w:rsidRPr="002E498D">
        <w:rPr>
          <w:rFonts w:ascii="StobiSerif Regular" w:hAnsi="StobiSerif Regular"/>
          <w:bCs/>
          <w:sz w:val="20"/>
          <w:szCs w:val="20"/>
        </w:rPr>
        <w:t>gjobave</w:t>
      </w:r>
      <w:proofErr w:type="spellEnd"/>
      <w:r w:rsidRPr="002E498D">
        <w:rPr>
          <w:rFonts w:ascii="StobiSerif Regular" w:hAnsi="StobiSerif Regular"/>
          <w:bCs/>
          <w:sz w:val="20"/>
          <w:szCs w:val="20"/>
        </w:rPr>
        <w:t>.</w:t>
      </w:r>
    </w:p>
    <w:p w14:paraId="2B2F2AD3" w14:textId="77777777" w:rsidR="00A001D5" w:rsidRPr="00035998" w:rsidRDefault="00A001D5" w:rsidP="00A001D5">
      <w:pPr>
        <w:tabs>
          <w:tab w:val="left" w:pos="675"/>
        </w:tabs>
        <w:ind w:left="720"/>
        <w:rPr>
          <w:rFonts w:ascii="StobiSerifPro" w:hAnsi="StobiSerifPro"/>
          <w:sz w:val="20"/>
          <w:szCs w:val="20"/>
        </w:rPr>
      </w:pPr>
    </w:p>
    <w:p w14:paraId="4B8A9AA5" w14:textId="0436A565" w:rsidR="00A001D5" w:rsidRPr="00035998" w:rsidRDefault="00A001D5" w:rsidP="00A001D5">
      <w:pPr>
        <w:ind w:left="1360" w:hanging="640"/>
        <w:rPr>
          <w:rFonts w:ascii="StobiSerifPro" w:hAnsi="StobiSerifPro"/>
          <w:sz w:val="20"/>
          <w:szCs w:val="20"/>
        </w:rPr>
      </w:pPr>
      <w:r w:rsidRPr="00035998">
        <w:rPr>
          <w:rFonts w:ascii="StobiSerifPro" w:hAnsi="StobiSerifPro"/>
          <w:sz w:val="20"/>
          <w:szCs w:val="20"/>
        </w:rPr>
        <w:t>6.2</w:t>
      </w:r>
      <w:r>
        <w:rPr>
          <w:rFonts w:ascii="StobiSerifPro" w:hAnsi="StobiSerifPro"/>
          <w:sz w:val="20"/>
          <w:szCs w:val="20"/>
        </w:rPr>
        <w:tab/>
      </w:r>
      <w:r w:rsidRPr="00035998">
        <w:rPr>
          <w:rFonts w:ascii="StobiSerifPro" w:hAnsi="StobiSerifPro"/>
          <w:sz w:val="20"/>
          <w:szCs w:val="20"/>
        </w:rPr>
        <w:t>Ризици во спроведувањето и примената на секое од можните решенија</w:t>
      </w:r>
    </w:p>
    <w:p w14:paraId="1F5B9C69" w14:textId="4DA529F6" w:rsidR="00A001D5" w:rsidRDefault="00A001D5" w:rsidP="00A001D5">
      <w:pPr>
        <w:ind w:left="720" w:firstLine="640"/>
        <w:rPr>
          <w:rFonts w:ascii="StobiSerifPro" w:hAnsi="StobiSerifPro"/>
          <w:sz w:val="20"/>
          <w:szCs w:val="20"/>
        </w:rPr>
      </w:pPr>
      <w:r w:rsidRPr="00035998">
        <w:rPr>
          <w:rFonts w:ascii="StobiSerifPro" w:hAnsi="StobiSerifPro"/>
          <w:sz w:val="20"/>
          <w:szCs w:val="20"/>
        </w:rPr>
        <w:t>(опции)</w:t>
      </w:r>
    </w:p>
    <w:p w14:paraId="188C3446" w14:textId="5BFDFAE1" w:rsidR="00A001D5" w:rsidRPr="005572C2" w:rsidRDefault="00A001D5" w:rsidP="00A001D5">
      <w:pPr>
        <w:ind w:left="720"/>
        <w:rPr>
          <w:rFonts w:ascii="StobiSerifPro" w:hAnsi="StobiSerifPro"/>
          <w:sz w:val="20"/>
          <w:szCs w:val="20"/>
          <w:lang w:val="sq-AL"/>
        </w:rPr>
      </w:pPr>
      <w:r>
        <w:rPr>
          <w:rFonts w:ascii="StobiSerifPro" w:hAnsi="StobiSerifPro"/>
          <w:sz w:val="20"/>
          <w:szCs w:val="20"/>
          <w:lang w:val="sq-AL"/>
        </w:rPr>
        <w:t>6.2</w:t>
      </w:r>
      <w:r>
        <w:rPr>
          <w:rFonts w:ascii="StobiSerifPro" w:hAnsi="StobiSerifPro"/>
          <w:sz w:val="20"/>
          <w:szCs w:val="20"/>
          <w:lang w:val="sq-AL"/>
        </w:rPr>
        <w:tab/>
        <w:t xml:space="preserve">Rreziqe në zbatimin dhe aplikimin e secilës prej zgjidhjeve të mundshme </w:t>
      </w:r>
    </w:p>
    <w:p w14:paraId="3310DDA2" w14:textId="77777777" w:rsidR="00250D7F" w:rsidRDefault="00250D7F" w:rsidP="00250D7F">
      <w:pPr>
        <w:rPr>
          <w:rFonts w:ascii="StobiSerif Regular" w:hAnsi="StobiSerif Regular"/>
          <w:sz w:val="20"/>
          <w:szCs w:val="20"/>
        </w:rPr>
      </w:pPr>
      <w:r w:rsidRPr="00BB1364">
        <w:rPr>
          <w:rFonts w:ascii="StobiSerif Regular" w:hAnsi="StobiSerif Regular"/>
          <w:b/>
          <w:sz w:val="20"/>
          <w:szCs w:val="20"/>
        </w:rPr>
        <w:t xml:space="preserve">Опција – „не прави ништо“ – </w:t>
      </w:r>
      <w:r>
        <w:rPr>
          <w:rFonts w:ascii="StobiSerif Regular" w:hAnsi="StobiSerif Regular"/>
          <w:sz w:val="20"/>
          <w:szCs w:val="20"/>
        </w:rPr>
        <w:t>Недонесување</w:t>
      </w:r>
      <w:r w:rsidRPr="00BB1364">
        <w:rPr>
          <w:rFonts w:ascii="StobiSerif Regular" w:hAnsi="StobiSerif Regular"/>
          <w:sz w:val="20"/>
          <w:szCs w:val="20"/>
        </w:rPr>
        <w:t xml:space="preserve"> на</w:t>
      </w:r>
      <w:r w:rsidRPr="00BB1364">
        <w:rPr>
          <w:rFonts w:ascii="StobiSerif Regular" w:hAnsi="StobiSerif Regular"/>
          <w:b/>
          <w:sz w:val="20"/>
          <w:szCs w:val="20"/>
        </w:rPr>
        <w:t xml:space="preserve"> </w:t>
      </w:r>
      <w:r w:rsidRPr="00E76850">
        <w:rPr>
          <w:rFonts w:ascii="StobiSerif Regular" w:hAnsi="StobiSerif Regular"/>
          <w:sz w:val="20"/>
          <w:szCs w:val="20"/>
        </w:rPr>
        <w:t>Законот за изменување и дополнување на</w:t>
      </w:r>
      <w:r>
        <w:rPr>
          <w:rFonts w:ascii="StobiSerif Regular" w:hAnsi="StobiSerif Regular"/>
          <w:b/>
          <w:sz w:val="20"/>
          <w:szCs w:val="20"/>
        </w:rPr>
        <w:t xml:space="preserve"> </w:t>
      </w:r>
      <w:r w:rsidRPr="007B4B5F">
        <w:rPr>
          <w:rFonts w:ascii="StobiSerif Regular" w:eastAsia="Calibri" w:hAnsi="StobiSerif Regular" w:cs="Calibri"/>
          <w:iCs/>
          <w:sz w:val="20"/>
          <w:szCs w:val="20"/>
        </w:rPr>
        <w:t xml:space="preserve">Законот за </w:t>
      </w:r>
      <w:r>
        <w:rPr>
          <w:rFonts w:ascii="StobiSerif Regular" w:eastAsia="Calibri" w:hAnsi="StobiSerif Regular" w:cs="Calibri"/>
          <w:iCs/>
          <w:sz w:val="20"/>
          <w:szCs w:val="20"/>
        </w:rPr>
        <w:t>утврдување на цени на водните услуги</w:t>
      </w:r>
      <w:r w:rsidRPr="007B4B5F">
        <w:rPr>
          <w:rFonts w:ascii="StobiSerif Regular" w:eastAsia="Calibri" w:hAnsi="StobiSerif Regular" w:cs="Calibri"/>
          <w:iCs/>
          <w:sz w:val="20"/>
          <w:szCs w:val="20"/>
        </w:rPr>
        <w:t xml:space="preserve"> </w:t>
      </w:r>
      <w:r w:rsidRPr="00BB1364">
        <w:rPr>
          <w:rFonts w:ascii="StobiSerif Regular" w:hAnsi="StobiSerif Regular"/>
          <w:sz w:val="20"/>
          <w:szCs w:val="20"/>
        </w:rPr>
        <w:t xml:space="preserve">ќе доведе до </w:t>
      </w:r>
      <w:r>
        <w:rPr>
          <w:rFonts w:ascii="StobiSerif Regular" w:hAnsi="StobiSerif Regular"/>
          <w:sz w:val="20"/>
          <w:szCs w:val="20"/>
        </w:rPr>
        <w:t xml:space="preserve">неусогласеност </w:t>
      </w:r>
      <w:r w:rsidRPr="00BB1364">
        <w:rPr>
          <w:rFonts w:ascii="StobiSerif Regular" w:hAnsi="StobiSerif Regular"/>
          <w:sz w:val="20"/>
          <w:szCs w:val="20"/>
        </w:rPr>
        <w:t xml:space="preserve">на прекршочните одредби од </w:t>
      </w:r>
      <w:r w:rsidRPr="007B4B5F">
        <w:rPr>
          <w:rFonts w:ascii="StobiSerif Regular" w:eastAsia="Calibri" w:hAnsi="StobiSerif Regular" w:cs="Calibri"/>
          <w:iCs/>
          <w:sz w:val="20"/>
          <w:szCs w:val="20"/>
        </w:rPr>
        <w:t xml:space="preserve">Законот за </w:t>
      </w:r>
      <w:r>
        <w:rPr>
          <w:rFonts w:ascii="StobiSerif Regular" w:eastAsia="Calibri" w:hAnsi="StobiSerif Regular" w:cs="Calibri"/>
          <w:iCs/>
          <w:sz w:val="20"/>
          <w:szCs w:val="20"/>
        </w:rPr>
        <w:t>утврдување на цени на водните услуги</w:t>
      </w:r>
      <w:r w:rsidRPr="007B4B5F">
        <w:rPr>
          <w:rFonts w:ascii="StobiSerif Regular" w:eastAsia="Calibri" w:hAnsi="StobiSerif Regular" w:cs="Calibri"/>
          <w:iCs/>
          <w:sz w:val="20"/>
          <w:szCs w:val="20"/>
        </w:rPr>
        <w:t xml:space="preserve"> </w:t>
      </w:r>
      <w:r w:rsidRPr="00BB1364">
        <w:rPr>
          <w:rFonts w:ascii="StobiSerif Regular" w:hAnsi="StobiSerif Regular"/>
          <w:sz w:val="20"/>
          <w:szCs w:val="20"/>
        </w:rPr>
        <w:t xml:space="preserve">со новиот </w:t>
      </w:r>
      <w:r>
        <w:rPr>
          <w:rFonts w:ascii="StobiSerif Regular" w:hAnsi="StobiSerif Regular"/>
          <w:sz w:val="20"/>
          <w:szCs w:val="20"/>
        </w:rPr>
        <w:t>Закон за прекршоци</w:t>
      </w:r>
      <w:r w:rsidRPr="00BB1364">
        <w:rPr>
          <w:rFonts w:ascii="StobiSerif Regular" w:eastAsia="Calibri" w:hAnsi="StobiSerif Regular" w:cs="Calibri"/>
          <w:iCs/>
          <w:sz w:val="20"/>
          <w:szCs w:val="20"/>
        </w:rPr>
        <w:t>.</w:t>
      </w:r>
    </w:p>
    <w:p w14:paraId="29136AE4" w14:textId="77777777" w:rsidR="00250D7F" w:rsidRPr="00603810" w:rsidRDefault="00250D7F" w:rsidP="00250D7F">
      <w:pPr>
        <w:rPr>
          <w:rFonts w:ascii="StobiSerif Regular" w:hAnsi="StobiSerif Regular"/>
          <w:sz w:val="20"/>
          <w:szCs w:val="20"/>
        </w:rPr>
      </w:pPr>
      <w:r w:rsidRPr="00603810">
        <w:rPr>
          <w:rFonts w:ascii="StobiSerif Regular" w:hAnsi="StobiSerif Regular"/>
          <w:b/>
          <w:sz w:val="20"/>
          <w:szCs w:val="20"/>
        </w:rPr>
        <w:t>Опција 1</w:t>
      </w:r>
      <w:r w:rsidRPr="00603810">
        <w:rPr>
          <w:rFonts w:ascii="StobiSerif Regular" w:hAnsi="StobiSerif Regular"/>
          <w:sz w:val="20"/>
          <w:szCs w:val="20"/>
        </w:rPr>
        <w:t xml:space="preserve"> – </w:t>
      </w:r>
      <w:r>
        <w:rPr>
          <w:rFonts w:ascii="StobiSerif Regular" w:hAnsi="StobiSerif Regular"/>
          <w:sz w:val="20"/>
          <w:szCs w:val="20"/>
        </w:rPr>
        <w:t>Нема ризици.</w:t>
      </w:r>
    </w:p>
    <w:p w14:paraId="3479791F" w14:textId="77777777" w:rsidR="006B4873" w:rsidRDefault="006B4873" w:rsidP="006B4873">
      <w:pPr>
        <w:rPr>
          <w:rFonts w:ascii="StobiSerif Regular" w:hAnsi="StobiSerif Regular"/>
          <w:b/>
          <w:sz w:val="20"/>
          <w:szCs w:val="20"/>
        </w:rPr>
      </w:pPr>
      <w:proofErr w:type="spellStart"/>
      <w:r w:rsidRPr="002E498D">
        <w:rPr>
          <w:rFonts w:ascii="StobiSerif Regular" w:hAnsi="StobiSerif Regular"/>
          <w:b/>
          <w:sz w:val="20"/>
          <w:szCs w:val="20"/>
        </w:rPr>
        <w:t>Opsioni</w:t>
      </w:r>
      <w:proofErr w:type="spellEnd"/>
      <w:r w:rsidRPr="002E498D">
        <w:rPr>
          <w:rFonts w:ascii="StobiSerif Regular" w:hAnsi="StobiSerif Regular"/>
          <w:b/>
          <w:sz w:val="20"/>
          <w:szCs w:val="20"/>
        </w:rPr>
        <w:t xml:space="preserve"> -</w:t>
      </w:r>
      <w:r w:rsidRPr="006A60B2">
        <w:rPr>
          <w:rFonts w:ascii="StobiSerif Regular" w:hAnsi="StobiSerif Regular"/>
          <w:b/>
          <w:sz w:val="20"/>
          <w:szCs w:val="20"/>
        </w:rPr>
        <w:t>"</w:t>
      </w:r>
      <w:proofErr w:type="spellStart"/>
      <w:r w:rsidRPr="006A60B2">
        <w:rPr>
          <w:rFonts w:ascii="StobiSerif Regular" w:hAnsi="StobiSerif Regular"/>
          <w:b/>
          <w:sz w:val="20"/>
          <w:szCs w:val="20"/>
        </w:rPr>
        <w:t>mos</w:t>
      </w:r>
      <w:proofErr w:type="spellEnd"/>
      <w:r w:rsidRPr="006A60B2">
        <w:rPr>
          <w:rFonts w:ascii="StobiSerif Regular" w:hAnsi="StobiSerif Regular"/>
          <w:b/>
          <w:sz w:val="20"/>
          <w:szCs w:val="20"/>
        </w:rPr>
        <w:t xml:space="preserve"> </w:t>
      </w:r>
      <w:proofErr w:type="spellStart"/>
      <w:r w:rsidRPr="006A60B2">
        <w:rPr>
          <w:rFonts w:ascii="StobiSerif Regular" w:hAnsi="StobiSerif Regular"/>
          <w:b/>
          <w:sz w:val="20"/>
          <w:szCs w:val="20"/>
        </w:rPr>
        <w:t>bëj</w:t>
      </w:r>
      <w:proofErr w:type="spellEnd"/>
      <w:r w:rsidRPr="006A60B2">
        <w:rPr>
          <w:rFonts w:ascii="StobiSerif Regular" w:hAnsi="StobiSerif Regular"/>
          <w:b/>
          <w:sz w:val="20"/>
          <w:szCs w:val="20"/>
        </w:rPr>
        <w:t xml:space="preserve"> </w:t>
      </w:r>
      <w:proofErr w:type="spellStart"/>
      <w:r w:rsidRPr="006A60B2">
        <w:rPr>
          <w:rFonts w:ascii="StobiSerif Regular" w:hAnsi="StobiSerif Regular"/>
          <w:b/>
          <w:sz w:val="20"/>
          <w:szCs w:val="20"/>
        </w:rPr>
        <w:t>asgjë</w:t>
      </w:r>
      <w:proofErr w:type="spellEnd"/>
      <w:r w:rsidRPr="006A60B2">
        <w:rPr>
          <w:rFonts w:ascii="StobiSerif Regular" w:hAnsi="StobiSerif Regular"/>
          <w:b/>
          <w:sz w:val="20"/>
          <w:szCs w:val="20"/>
        </w:rPr>
        <w:t xml:space="preserve">" </w:t>
      </w:r>
      <w:r w:rsidRPr="002E498D">
        <w:rPr>
          <w:rFonts w:ascii="StobiSerif Regular" w:hAnsi="StobiSerif Regular"/>
          <w:b/>
          <w:sz w:val="20"/>
          <w:szCs w:val="20"/>
        </w:rPr>
        <w:t xml:space="preserve">- </w:t>
      </w:r>
      <w:proofErr w:type="spellStart"/>
      <w:r w:rsidRPr="002E498D">
        <w:rPr>
          <w:rFonts w:ascii="StobiSerif Regular" w:hAnsi="StobiSerif Regular"/>
          <w:bCs/>
          <w:sz w:val="20"/>
          <w:szCs w:val="20"/>
        </w:rPr>
        <w:t>Mos</w:t>
      </w:r>
      <w:proofErr w:type="spellEnd"/>
      <w:r w:rsidRPr="002E498D">
        <w:rPr>
          <w:rFonts w:ascii="StobiSerif Regular" w:hAnsi="StobiSerif Regular"/>
          <w:bCs/>
          <w:sz w:val="20"/>
          <w:szCs w:val="20"/>
        </w:rPr>
        <w:t xml:space="preserve"> </w:t>
      </w:r>
      <w:proofErr w:type="spellStart"/>
      <w:r w:rsidRPr="002E498D">
        <w:rPr>
          <w:rFonts w:ascii="StobiSerif Regular" w:hAnsi="StobiSerif Regular"/>
          <w:bCs/>
          <w:sz w:val="20"/>
          <w:szCs w:val="20"/>
        </w:rPr>
        <w:t>miratimi</w:t>
      </w:r>
      <w:proofErr w:type="spellEnd"/>
      <w:r w:rsidRPr="002E498D">
        <w:rPr>
          <w:rFonts w:ascii="StobiSerif Regular" w:hAnsi="StobiSerif Regular"/>
          <w:bCs/>
          <w:sz w:val="20"/>
          <w:szCs w:val="20"/>
        </w:rPr>
        <w:t xml:space="preserve"> i </w:t>
      </w:r>
      <w:proofErr w:type="spellStart"/>
      <w:r w:rsidRPr="002E498D">
        <w:rPr>
          <w:rFonts w:ascii="StobiSerif Regular" w:hAnsi="StobiSerif Regular"/>
          <w:bCs/>
          <w:sz w:val="20"/>
          <w:szCs w:val="20"/>
        </w:rPr>
        <w:t>Ligjit</w:t>
      </w:r>
      <w:proofErr w:type="spellEnd"/>
      <w:r w:rsidRPr="002E498D">
        <w:rPr>
          <w:rFonts w:ascii="StobiSerif Regular" w:hAnsi="StobiSerif Regular"/>
          <w:bCs/>
          <w:sz w:val="20"/>
          <w:szCs w:val="20"/>
        </w:rPr>
        <w:t xml:space="preserve"> </w:t>
      </w:r>
      <w:proofErr w:type="spellStart"/>
      <w:r w:rsidRPr="002E498D">
        <w:rPr>
          <w:rFonts w:ascii="StobiSerif Regular" w:hAnsi="StobiSerif Regular"/>
          <w:bCs/>
          <w:sz w:val="20"/>
          <w:szCs w:val="20"/>
        </w:rPr>
        <w:t>për</w:t>
      </w:r>
      <w:proofErr w:type="spellEnd"/>
      <w:r w:rsidRPr="002E498D">
        <w:rPr>
          <w:rFonts w:ascii="StobiSerif Regular" w:hAnsi="StobiSerif Regular"/>
          <w:bCs/>
          <w:sz w:val="20"/>
          <w:szCs w:val="20"/>
        </w:rPr>
        <w:t xml:space="preserve"> </w:t>
      </w:r>
      <w:proofErr w:type="spellStart"/>
      <w:r w:rsidRPr="002E498D">
        <w:rPr>
          <w:rFonts w:ascii="StobiSerif Regular" w:hAnsi="StobiSerif Regular"/>
          <w:bCs/>
          <w:sz w:val="20"/>
          <w:szCs w:val="20"/>
        </w:rPr>
        <w:t>Ndryshimet</w:t>
      </w:r>
      <w:proofErr w:type="spellEnd"/>
      <w:r w:rsidRPr="002E498D">
        <w:rPr>
          <w:rFonts w:ascii="StobiSerif Regular" w:hAnsi="StobiSerif Regular"/>
          <w:bCs/>
          <w:sz w:val="20"/>
          <w:szCs w:val="20"/>
        </w:rPr>
        <w:t xml:space="preserve"> </w:t>
      </w:r>
      <w:r>
        <w:rPr>
          <w:rFonts w:ascii="StobiSerif Regular" w:hAnsi="StobiSerif Regular"/>
          <w:bCs/>
          <w:sz w:val="20"/>
          <w:szCs w:val="20"/>
          <w:lang w:val="sq-AL"/>
        </w:rPr>
        <w:t xml:space="preserve">dhe plotësimet </w:t>
      </w:r>
      <w:proofErr w:type="spellStart"/>
      <w:r w:rsidRPr="002E498D">
        <w:rPr>
          <w:rFonts w:ascii="StobiSerif Regular" w:hAnsi="StobiSerif Regular"/>
          <w:bCs/>
          <w:sz w:val="20"/>
          <w:szCs w:val="20"/>
        </w:rPr>
        <w:t>në</w:t>
      </w:r>
      <w:proofErr w:type="spellEnd"/>
      <w:r w:rsidRPr="002E498D">
        <w:rPr>
          <w:rFonts w:ascii="StobiSerif Regular" w:hAnsi="StobiSerif Regular"/>
          <w:bCs/>
          <w:sz w:val="20"/>
          <w:szCs w:val="20"/>
        </w:rPr>
        <w:t xml:space="preserve"> </w:t>
      </w:r>
      <w:proofErr w:type="spellStart"/>
      <w:r w:rsidRPr="002E498D">
        <w:rPr>
          <w:rFonts w:ascii="StobiSerif Regular" w:hAnsi="StobiSerif Regular"/>
          <w:bCs/>
          <w:sz w:val="20"/>
          <w:szCs w:val="20"/>
        </w:rPr>
        <w:t>Ligjin</w:t>
      </w:r>
      <w:proofErr w:type="spellEnd"/>
      <w:r w:rsidRPr="002E498D">
        <w:rPr>
          <w:rFonts w:ascii="StobiSerif Regular" w:hAnsi="StobiSerif Regular"/>
          <w:bCs/>
          <w:sz w:val="20"/>
          <w:szCs w:val="20"/>
        </w:rPr>
        <w:t xml:space="preserve"> </w:t>
      </w:r>
      <w:proofErr w:type="spellStart"/>
      <w:r w:rsidRPr="002E498D">
        <w:rPr>
          <w:rFonts w:ascii="StobiSerif Regular" w:hAnsi="StobiSerif Regular"/>
          <w:bCs/>
          <w:sz w:val="20"/>
          <w:szCs w:val="20"/>
        </w:rPr>
        <w:t>për</w:t>
      </w:r>
      <w:proofErr w:type="spellEnd"/>
      <w:r w:rsidRPr="002E498D">
        <w:rPr>
          <w:rFonts w:ascii="StobiSerif Regular" w:hAnsi="StobiSerif Regular"/>
          <w:bCs/>
          <w:sz w:val="20"/>
          <w:szCs w:val="20"/>
        </w:rPr>
        <w:t xml:space="preserve"> </w:t>
      </w:r>
      <w:proofErr w:type="spellStart"/>
      <w:r w:rsidRPr="002E498D">
        <w:rPr>
          <w:rFonts w:ascii="StobiSerif Regular" w:hAnsi="StobiSerif Regular"/>
          <w:bCs/>
          <w:sz w:val="20"/>
          <w:szCs w:val="20"/>
        </w:rPr>
        <w:t>Vendosjen</w:t>
      </w:r>
      <w:proofErr w:type="spellEnd"/>
      <w:r w:rsidRPr="002E498D">
        <w:rPr>
          <w:rFonts w:ascii="StobiSerif Regular" w:hAnsi="StobiSerif Regular"/>
          <w:bCs/>
          <w:sz w:val="20"/>
          <w:szCs w:val="20"/>
        </w:rPr>
        <w:t xml:space="preserve"> e </w:t>
      </w:r>
      <w:proofErr w:type="spellStart"/>
      <w:r w:rsidRPr="002E498D">
        <w:rPr>
          <w:rFonts w:ascii="StobiSerif Regular" w:hAnsi="StobiSerif Regular"/>
          <w:bCs/>
          <w:sz w:val="20"/>
          <w:szCs w:val="20"/>
        </w:rPr>
        <w:t>Çmimeve</w:t>
      </w:r>
      <w:proofErr w:type="spellEnd"/>
      <w:r w:rsidRPr="002E498D">
        <w:rPr>
          <w:rFonts w:ascii="StobiSerif Regular" w:hAnsi="StobiSerif Regular"/>
          <w:bCs/>
          <w:sz w:val="20"/>
          <w:szCs w:val="20"/>
        </w:rPr>
        <w:t xml:space="preserve"> </w:t>
      </w:r>
      <w:proofErr w:type="spellStart"/>
      <w:r w:rsidRPr="002E498D">
        <w:rPr>
          <w:rFonts w:ascii="StobiSerif Regular" w:hAnsi="StobiSerif Regular"/>
          <w:bCs/>
          <w:sz w:val="20"/>
          <w:szCs w:val="20"/>
        </w:rPr>
        <w:t>të</w:t>
      </w:r>
      <w:proofErr w:type="spellEnd"/>
      <w:r w:rsidRPr="002E498D">
        <w:rPr>
          <w:rFonts w:ascii="StobiSerif Regular" w:hAnsi="StobiSerif Regular"/>
          <w:bCs/>
          <w:sz w:val="20"/>
          <w:szCs w:val="20"/>
        </w:rPr>
        <w:t xml:space="preserve"> </w:t>
      </w:r>
      <w:proofErr w:type="spellStart"/>
      <w:r w:rsidRPr="002E498D">
        <w:rPr>
          <w:rFonts w:ascii="StobiSerif Regular" w:hAnsi="StobiSerif Regular"/>
          <w:bCs/>
          <w:sz w:val="20"/>
          <w:szCs w:val="20"/>
        </w:rPr>
        <w:t>Shërbimeve</w:t>
      </w:r>
      <w:proofErr w:type="spellEnd"/>
      <w:r w:rsidRPr="002E498D">
        <w:rPr>
          <w:rFonts w:ascii="StobiSerif Regular" w:hAnsi="StobiSerif Regular"/>
          <w:bCs/>
          <w:sz w:val="20"/>
          <w:szCs w:val="20"/>
        </w:rPr>
        <w:t xml:space="preserve"> </w:t>
      </w:r>
      <w:proofErr w:type="spellStart"/>
      <w:r w:rsidRPr="002E498D">
        <w:rPr>
          <w:rFonts w:ascii="StobiSerif Regular" w:hAnsi="StobiSerif Regular"/>
          <w:bCs/>
          <w:sz w:val="20"/>
          <w:szCs w:val="20"/>
        </w:rPr>
        <w:t>të</w:t>
      </w:r>
      <w:proofErr w:type="spellEnd"/>
      <w:r w:rsidRPr="002E498D">
        <w:rPr>
          <w:rFonts w:ascii="StobiSerif Regular" w:hAnsi="StobiSerif Regular"/>
          <w:bCs/>
          <w:sz w:val="20"/>
          <w:szCs w:val="20"/>
        </w:rPr>
        <w:t xml:space="preserve"> </w:t>
      </w:r>
      <w:proofErr w:type="spellStart"/>
      <w:r w:rsidRPr="002E498D">
        <w:rPr>
          <w:rFonts w:ascii="StobiSerif Regular" w:hAnsi="StobiSerif Regular"/>
          <w:bCs/>
          <w:sz w:val="20"/>
          <w:szCs w:val="20"/>
        </w:rPr>
        <w:t>Ujit</w:t>
      </w:r>
      <w:proofErr w:type="spellEnd"/>
      <w:r w:rsidRPr="002E498D">
        <w:rPr>
          <w:rFonts w:ascii="StobiSerif Regular" w:hAnsi="StobiSerif Regular"/>
          <w:bCs/>
          <w:sz w:val="20"/>
          <w:szCs w:val="20"/>
        </w:rPr>
        <w:t xml:space="preserve"> </w:t>
      </w:r>
      <w:proofErr w:type="spellStart"/>
      <w:r w:rsidRPr="002E498D">
        <w:rPr>
          <w:rFonts w:ascii="StobiSerif Regular" w:hAnsi="StobiSerif Regular"/>
          <w:bCs/>
          <w:sz w:val="20"/>
          <w:szCs w:val="20"/>
        </w:rPr>
        <w:t>do</w:t>
      </w:r>
      <w:proofErr w:type="spellEnd"/>
      <w:r w:rsidRPr="002E498D">
        <w:rPr>
          <w:rFonts w:ascii="StobiSerif Regular" w:hAnsi="StobiSerif Regular"/>
          <w:bCs/>
          <w:sz w:val="20"/>
          <w:szCs w:val="20"/>
        </w:rPr>
        <w:t xml:space="preserve"> </w:t>
      </w:r>
      <w:proofErr w:type="spellStart"/>
      <w:r w:rsidRPr="002E498D">
        <w:rPr>
          <w:rFonts w:ascii="StobiSerif Regular" w:hAnsi="StobiSerif Regular"/>
          <w:bCs/>
          <w:sz w:val="20"/>
          <w:szCs w:val="20"/>
        </w:rPr>
        <w:t>të</w:t>
      </w:r>
      <w:proofErr w:type="spellEnd"/>
      <w:r w:rsidRPr="002E498D">
        <w:rPr>
          <w:rFonts w:ascii="StobiSerif Regular" w:hAnsi="StobiSerif Regular"/>
          <w:bCs/>
          <w:sz w:val="20"/>
          <w:szCs w:val="20"/>
        </w:rPr>
        <w:t xml:space="preserve"> </w:t>
      </w:r>
      <w:proofErr w:type="spellStart"/>
      <w:r w:rsidRPr="002E498D">
        <w:rPr>
          <w:rFonts w:ascii="StobiSerif Regular" w:hAnsi="StobiSerif Regular"/>
          <w:bCs/>
          <w:sz w:val="20"/>
          <w:szCs w:val="20"/>
        </w:rPr>
        <w:t>çojë</w:t>
      </w:r>
      <w:proofErr w:type="spellEnd"/>
      <w:r w:rsidRPr="002E498D">
        <w:rPr>
          <w:rFonts w:ascii="StobiSerif Regular" w:hAnsi="StobiSerif Regular"/>
          <w:bCs/>
          <w:sz w:val="20"/>
          <w:szCs w:val="20"/>
        </w:rPr>
        <w:t xml:space="preserve"> </w:t>
      </w:r>
      <w:proofErr w:type="spellStart"/>
      <w:r w:rsidRPr="002E498D">
        <w:rPr>
          <w:rFonts w:ascii="StobiSerif Regular" w:hAnsi="StobiSerif Regular"/>
          <w:bCs/>
          <w:sz w:val="20"/>
          <w:szCs w:val="20"/>
        </w:rPr>
        <w:t>në</w:t>
      </w:r>
      <w:proofErr w:type="spellEnd"/>
      <w:r w:rsidRPr="002E498D">
        <w:rPr>
          <w:rFonts w:ascii="StobiSerif Regular" w:hAnsi="StobiSerif Regular"/>
          <w:bCs/>
          <w:sz w:val="20"/>
          <w:szCs w:val="20"/>
        </w:rPr>
        <w:t xml:space="preserve"> </w:t>
      </w:r>
      <w:proofErr w:type="spellStart"/>
      <w:r w:rsidRPr="002E498D">
        <w:rPr>
          <w:rFonts w:ascii="StobiSerif Regular" w:hAnsi="StobiSerif Regular"/>
          <w:bCs/>
          <w:sz w:val="20"/>
          <w:szCs w:val="20"/>
        </w:rPr>
        <w:t>mospërputhje</w:t>
      </w:r>
      <w:proofErr w:type="spellEnd"/>
      <w:r w:rsidRPr="002E498D">
        <w:rPr>
          <w:rFonts w:ascii="StobiSerif Regular" w:hAnsi="StobiSerif Regular"/>
          <w:bCs/>
          <w:sz w:val="20"/>
          <w:szCs w:val="20"/>
        </w:rPr>
        <w:t xml:space="preserve"> </w:t>
      </w:r>
      <w:proofErr w:type="spellStart"/>
      <w:r w:rsidRPr="002E498D">
        <w:rPr>
          <w:rFonts w:ascii="StobiSerif Regular" w:hAnsi="StobiSerif Regular"/>
          <w:bCs/>
          <w:sz w:val="20"/>
          <w:szCs w:val="20"/>
        </w:rPr>
        <w:t>të</w:t>
      </w:r>
      <w:proofErr w:type="spellEnd"/>
      <w:r w:rsidRPr="002E498D">
        <w:rPr>
          <w:rFonts w:ascii="StobiSerif Regular" w:hAnsi="StobiSerif Regular"/>
          <w:bCs/>
          <w:sz w:val="20"/>
          <w:szCs w:val="20"/>
        </w:rPr>
        <w:t xml:space="preserve"> </w:t>
      </w:r>
      <w:proofErr w:type="spellStart"/>
      <w:r w:rsidRPr="002E498D">
        <w:rPr>
          <w:rFonts w:ascii="StobiSerif Regular" w:hAnsi="StobiSerif Regular"/>
          <w:bCs/>
          <w:sz w:val="20"/>
          <w:szCs w:val="20"/>
        </w:rPr>
        <w:t>dispozitave</w:t>
      </w:r>
      <w:proofErr w:type="spellEnd"/>
      <w:r w:rsidRPr="002E498D">
        <w:rPr>
          <w:rFonts w:ascii="StobiSerif Regular" w:hAnsi="StobiSerif Regular"/>
          <w:bCs/>
          <w:sz w:val="20"/>
          <w:szCs w:val="20"/>
        </w:rPr>
        <w:t xml:space="preserve"> </w:t>
      </w:r>
      <w:proofErr w:type="spellStart"/>
      <w:r w:rsidRPr="002E498D">
        <w:rPr>
          <w:rFonts w:ascii="StobiSerif Regular" w:hAnsi="StobiSerif Regular"/>
          <w:bCs/>
          <w:sz w:val="20"/>
          <w:szCs w:val="20"/>
        </w:rPr>
        <w:t>për</w:t>
      </w:r>
      <w:proofErr w:type="spellEnd"/>
      <w:r w:rsidRPr="002E498D">
        <w:rPr>
          <w:rFonts w:ascii="StobiSerif Regular" w:hAnsi="StobiSerif Regular"/>
          <w:bCs/>
          <w:sz w:val="20"/>
          <w:szCs w:val="20"/>
        </w:rPr>
        <w:t xml:space="preserve"> </w:t>
      </w:r>
      <w:proofErr w:type="spellStart"/>
      <w:r w:rsidRPr="002E498D">
        <w:rPr>
          <w:rFonts w:ascii="StobiSerif Regular" w:hAnsi="StobiSerif Regular"/>
          <w:bCs/>
          <w:sz w:val="20"/>
          <w:szCs w:val="20"/>
        </w:rPr>
        <w:t>kundërvajtje</w:t>
      </w:r>
      <w:proofErr w:type="spellEnd"/>
      <w:r w:rsidRPr="002E498D">
        <w:rPr>
          <w:rFonts w:ascii="StobiSerif Regular" w:hAnsi="StobiSerif Regular"/>
          <w:bCs/>
          <w:sz w:val="20"/>
          <w:szCs w:val="20"/>
        </w:rPr>
        <w:t xml:space="preserve"> </w:t>
      </w:r>
      <w:proofErr w:type="spellStart"/>
      <w:r w:rsidRPr="002E498D">
        <w:rPr>
          <w:rFonts w:ascii="StobiSerif Regular" w:hAnsi="StobiSerif Regular"/>
          <w:bCs/>
          <w:sz w:val="20"/>
          <w:szCs w:val="20"/>
        </w:rPr>
        <w:t>të</w:t>
      </w:r>
      <w:proofErr w:type="spellEnd"/>
      <w:r w:rsidRPr="002E498D">
        <w:rPr>
          <w:rFonts w:ascii="StobiSerif Regular" w:hAnsi="StobiSerif Regular"/>
          <w:bCs/>
          <w:sz w:val="20"/>
          <w:szCs w:val="20"/>
        </w:rPr>
        <w:t xml:space="preserve"> </w:t>
      </w:r>
      <w:proofErr w:type="spellStart"/>
      <w:r w:rsidRPr="002E498D">
        <w:rPr>
          <w:rFonts w:ascii="StobiSerif Regular" w:hAnsi="StobiSerif Regular"/>
          <w:bCs/>
          <w:sz w:val="20"/>
          <w:szCs w:val="20"/>
        </w:rPr>
        <w:t>Ligjit</w:t>
      </w:r>
      <w:proofErr w:type="spellEnd"/>
      <w:r w:rsidRPr="002E498D">
        <w:rPr>
          <w:rFonts w:ascii="StobiSerif Regular" w:hAnsi="StobiSerif Regular"/>
          <w:bCs/>
          <w:sz w:val="20"/>
          <w:szCs w:val="20"/>
        </w:rPr>
        <w:t xml:space="preserve"> </w:t>
      </w:r>
      <w:proofErr w:type="spellStart"/>
      <w:r w:rsidRPr="002E498D">
        <w:rPr>
          <w:rFonts w:ascii="StobiSerif Regular" w:hAnsi="StobiSerif Regular"/>
          <w:bCs/>
          <w:sz w:val="20"/>
          <w:szCs w:val="20"/>
        </w:rPr>
        <w:t>për</w:t>
      </w:r>
      <w:proofErr w:type="spellEnd"/>
      <w:r w:rsidRPr="002E498D">
        <w:rPr>
          <w:rFonts w:ascii="StobiSerif Regular" w:hAnsi="StobiSerif Regular"/>
          <w:bCs/>
          <w:sz w:val="20"/>
          <w:szCs w:val="20"/>
        </w:rPr>
        <w:t xml:space="preserve"> </w:t>
      </w:r>
      <w:r>
        <w:rPr>
          <w:rFonts w:ascii="StobiSerif Regular" w:hAnsi="StobiSerif Regular"/>
          <w:bCs/>
          <w:sz w:val="20"/>
          <w:szCs w:val="20"/>
          <w:lang w:val="sq-AL"/>
        </w:rPr>
        <w:t xml:space="preserve">Përcaktimin e </w:t>
      </w:r>
      <w:proofErr w:type="spellStart"/>
      <w:r w:rsidRPr="002E498D">
        <w:rPr>
          <w:rFonts w:ascii="StobiSerif Regular" w:hAnsi="StobiSerif Regular"/>
          <w:bCs/>
          <w:sz w:val="20"/>
          <w:szCs w:val="20"/>
        </w:rPr>
        <w:t>Çmime</w:t>
      </w:r>
      <w:proofErr w:type="spellEnd"/>
      <w:r>
        <w:rPr>
          <w:rFonts w:ascii="StobiSerif Regular" w:hAnsi="StobiSerif Regular"/>
          <w:bCs/>
          <w:sz w:val="20"/>
          <w:szCs w:val="20"/>
          <w:lang w:val="sq-AL"/>
        </w:rPr>
        <w:t xml:space="preserve">ve të </w:t>
      </w:r>
      <w:r w:rsidRPr="002E498D">
        <w:rPr>
          <w:rFonts w:ascii="StobiSerif Regular" w:hAnsi="StobiSerif Regular"/>
          <w:bCs/>
          <w:sz w:val="20"/>
          <w:szCs w:val="20"/>
        </w:rPr>
        <w:t xml:space="preserve"> </w:t>
      </w:r>
      <w:proofErr w:type="spellStart"/>
      <w:r w:rsidRPr="002E498D">
        <w:rPr>
          <w:rFonts w:ascii="StobiSerif Regular" w:hAnsi="StobiSerif Regular"/>
          <w:bCs/>
          <w:sz w:val="20"/>
          <w:szCs w:val="20"/>
        </w:rPr>
        <w:t>Shërbimeve</w:t>
      </w:r>
      <w:proofErr w:type="spellEnd"/>
      <w:r w:rsidRPr="002E498D">
        <w:rPr>
          <w:rFonts w:ascii="StobiSerif Regular" w:hAnsi="StobiSerif Regular"/>
          <w:bCs/>
          <w:sz w:val="20"/>
          <w:szCs w:val="20"/>
        </w:rPr>
        <w:t xml:space="preserve"> </w:t>
      </w:r>
      <w:proofErr w:type="spellStart"/>
      <w:r w:rsidRPr="002E498D">
        <w:rPr>
          <w:rFonts w:ascii="StobiSerif Regular" w:hAnsi="StobiSerif Regular"/>
          <w:bCs/>
          <w:sz w:val="20"/>
          <w:szCs w:val="20"/>
        </w:rPr>
        <w:t>të</w:t>
      </w:r>
      <w:proofErr w:type="spellEnd"/>
      <w:r w:rsidRPr="002E498D">
        <w:rPr>
          <w:rFonts w:ascii="StobiSerif Regular" w:hAnsi="StobiSerif Regular"/>
          <w:bCs/>
          <w:sz w:val="20"/>
          <w:szCs w:val="20"/>
        </w:rPr>
        <w:t xml:space="preserve"> </w:t>
      </w:r>
      <w:proofErr w:type="spellStart"/>
      <w:r w:rsidRPr="002E498D">
        <w:rPr>
          <w:rFonts w:ascii="StobiSerif Regular" w:hAnsi="StobiSerif Regular"/>
          <w:bCs/>
          <w:sz w:val="20"/>
          <w:szCs w:val="20"/>
        </w:rPr>
        <w:t>Ujit</w:t>
      </w:r>
      <w:proofErr w:type="spellEnd"/>
      <w:r w:rsidRPr="002E498D">
        <w:rPr>
          <w:rFonts w:ascii="StobiSerif Regular" w:hAnsi="StobiSerif Regular"/>
          <w:bCs/>
          <w:sz w:val="20"/>
          <w:szCs w:val="20"/>
        </w:rPr>
        <w:t xml:space="preserve"> </w:t>
      </w:r>
      <w:proofErr w:type="spellStart"/>
      <w:r w:rsidRPr="002E498D">
        <w:rPr>
          <w:rFonts w:ascii="StobiSerif Regular" w:hAnsi="StobiSerif Regular"/>
          <w:bCs/>
          <w:sz w:val="20"/>
          <w:szCs w:val="20"/>
        </w:rPr>
        <w:t>me</w:t>
      </w:r>
      <w:proofErr w:type="spellEnd"/>
      <w:r w:rsidRPr="002E498D">
        <w:rPr>
          <w:rFonts w:ascii="StobiSerif Regular" w:hAnsi="StobiSerif Regular"/>
          <w:bCs/>
          <w:sz w:val="20"/>
          <w:szCs w:val="20"/>
        </w:rPr>
        <w:t xml:space="preserve"> </w:t>
      </w:r>
      <w:proofErr w:type="spellStart"/>
      <w:r w:rsidRPr="002E498D">
        <w:rPr>
          <w:rFonts w:ascii="StobiSerif Regular" w:hAnsi="StobiSerif Regular"/>
          <w:bCs/>
          <w:sz w:val="20"/>
          <w:szCs w:val="20"/>
        </w:rPr>
        <w:t>Ligjin</w:t>
      </w:r>
      <w:proofErr w:type="spellEnd"/>
      <w:r w:rsidRPr="002E498D">
        <w:rPr>
          <w:rFonts w:ascii="StobiSerif Regular" w:hAnsi="StobiSerif Regular"/>
          <w:bCs/>
          <w:sz w:val="20"/>
          <w:szCs w:val="20"/>
        </w:rPr>
        <w:t xml:space="preserve"> e </w:t>
      </w:r>
      <w:proofErr w:type="spellStart"/>
      <w:r w:rsidRPr="002E498D">
        <w:rPr>
          <w:rFonts w:ascii="StobiSerif Regular" w:hAnsi="StobiSerif Regular"/>
          <w:bCs/>
          <w:sz w:val="20"/>
          <w:szCs w:val="20"/>
        </w:rPr>
        <w:t>ri</w:t>
      </w:r>
      <w:proofErr w:type="spellEnd"/>
      <w:r w:rsidRPr="002E498D">
        <w:rPr>
          <w:rFonts w:ascii="StobiSerif Regular" w:hAnsi="StobiSerif Regular"/>
          <w:bCs/>
          <w:sz w:val="20"/>
          <w:szCs w:val="20"/>
        </w:rPr>
        <w:t xml:space="preserve"> </w:t>
      </w:r>
      <w:proofErr w:type="spellStart"/>
      <w:r w:rsidRPr="002E498D">
        <w:rPr>
          <w:rFonts w:ascii="StobiSerif Regular" w:hAnsi="StobiSerif Regular"/>
          <w:bCs/>
          <w:sz w:val="20"/>
          <w:szCs w:val="20"/>
        </w:rPr>
        <w:t>për</w:t>
      </w:r>
      <w:proofErr w:type="spellEnd"/>
      <w:r w:rsidRPr="002E498D">
        <w:rPr>
          <w:rFonts w:ascii="StobiSerif Regular" w:hAnsi="StobiSerif Regular"/>
          <w:bCs/>
          <w:sz w:val="20"/>
          <w:szCs w:val="20"/>
        </w:rPr>
        <w:t xml:space="preserve"> </w:t>
      </w:r>
      <w:proofErr w:type="spellStart"/>
      <w:r w:rsidRPr="002E498D">
        <w:rPr>
          <w:rFonts w:ascii="StobiSerif Regular" w:hAnsi="StobiSerif Regular"/>
          <w:bCs/>
          <w:sz w:val="20"/>
          <w:szCs w:val="20"/>
        </w:rPr>
        <w:t>Kundërvajtjet</w:t>
      </w:r>
      <w:proofErr w:type="spellEnd"/>
      <w:r w:rsidRPr="002E498D">
        <w:rPr>
          <w:rFonts w:ascii="StobiSerif Regular" w:hAnsi="StobiSerif Regular"/>
          <w:bCs/>
          <w:sz w:val="20"/>
          <w:szCs w:val="20"/>
        </w:rPr>
        <w:t>.</w:t>
      </w:r>
    </w:p>
    <w:p w14:paraId="55BE29E2" w14:textId="773DD11C" w:rsidR="00A001D5" w:rsidRPr="000F39E8" w:rsidRDefault="006B4873" w:rsidP="000F39E8">
      <w:pPr>
        <w:rPr>
          <w:rFonts w:ascii="StobiSerif Regular" w:hAnsi="StobiSerif Regular"/>
          <w:sz w:val="20"/>
          <w:szCs w:val="20"/>
        </w:rPr>
      </w:pPr>
      <w:proofErr w:type="spellStart"/>
      <w:r w:rsidRPr="006A60B2">
        <w:rPr>
          <w:rFonts w:ascii="StobiSerif Regular" w:hAnsi="StobiSerif Regular"/>
          <w:b/>
          <w:sz w:val="20"/>
          <w:szCs w:val="20"/>
        </w:rPr>
        <w:t>Opsioni</w:t>
      </w:r>
      <w:proofErr w:type="spellEnd"/>
      <w:r w:rsidRPr="006A60B2">
        <w:rPr>
          <w:rFonts w:ascii="StobiSerif Regular" w:hAnsi="StobiSerif Regular"/>
          <w:b/>
          <w:sz w:val="20"/>
          <w:szCs w:val="20"/>
        </w:rPr>
        <w:t xml:space="preserve"> 1 </w:t>
      </w:r>
      <w:r w:rsidRPr="00603810">
        <w:rPr>
          <w:rFonts w:ascii="StobiSerif Regular" w:hAnsi="StobiSerif Regular"/>
          <w:sz w:val="20"/>
          <w:szCs w:val="20"/>
        </w:rPr>
        <w:t xml:space="preserve">– </w:t>
      </w:r>
      <w:r>
        <w:rPr>
          <w:rFonts w:ascii="StobiSerif Regular" w:hAnsi="StobiSerif Regular"/>
          <w:sz w:val="20"/>
          <w:szCs w:val="20"/>
          <w:lang w:val="sq-AL"/>
        </w:rPr>
        <w:t>Nuk ka rreziqe</w:t>
      </w:r>
      <w:r>
        <w:rPr>
          <w:rFonts w:ascii="StobiSerif Regular" w:hAnsi="StobiSerif Regular"/>
          <w:sz w:val="20"/>
          <w:szCs w:val="20"/>
        </w:rPr>
        <w:t>.</w:t>
      </w:r>
    </w:p>
    <w:p w14:paraId="7B59B5BD" w14:textId="5B268F29" w:rsidR="00A001D5" w:rsidRDefault="00A001D5" w:rsidP="00A001D5">
      <w:pPr>
        <w:ind w:firstLine="720"/>
        <w:rPr>
          <w:rFonts w:ascii="StobiSerifPro" w:hAnsi="StobiSerifPro"/>
          <w:sz w:val="20"/>
          <w:szCs w:val="20"/>
        </w:rPr>
      </w:pPr>
      <w:r w:rsidRPr="00035998">
        <w:rPr>
          <w:rFonts w:ascii="StobiSerifPro" w:hAnsi="StobiSerifPro"/>
          <w:sz w:val="20"/>
          <w:szCs w:val="20"/>
        </w:rPr>
        <w:t>6.3</w:t>
      </w:r>
      <w:r>
        <w:rPr>
          <w:rFonts w:ascii="StobiSerifPro" w:hAnsi="StobiSerifPro"/>
          <w:sz w:val="20"/>
          <w:szCs w:val="20"/>
        </w:rPr>
        <w:tab/>
      </w:r>
      <w:r w:rsidRPr="00035998">
        <w:rPr>
          <w:rFonts w:ascii="StobiSerifPro" w:hAnsi="StobiSerifPro"/>
          <w:sz w:val="20"/>
          <w:szCs w:val="20"/>
        </w:rPr>
        <w:t>Препорачано решение со образложение</w:t>
      </w:r>
    </w:p>
    <w:p w14:paraId="3B9E106B" w14:textId="7ED5B15C" w:rsidR="00A001D5" w:rsidRPr="005572C2" w:rsidRDefault="00A001D5" w:rsidP="00A001D5">
      <w:pPr>
        <w:ind w:firstLine="720"/>
        <w:rPr>
          <w:rFonts w:ascii="StobiSerifPro" w:hAnsi="StobiSerifPro"/>
          <w:sz w:val="20"/>
          <w:szCs w:val="20"/>
          <w:lang w:val="sq-AL"/>
        </w:rPr>
      </w:pPr>
      <w:r>
        <w:rPr>
          <w:rFonts w:ascii="StobiSerifPro" w:hAnsi="StobiSerifPro"/>
          <w:sz w:val="20"/>
          <w:szCs w:val="20"/>
          <w:lang w:val="sq-AL"/>
        </w:rPr>
        <w:t>6.3</w:t>
      </w:r>
      <w:r>
        <w:rPr>
          <w:rFonts w:ascii="StobiSerifPro" w:hAnsi="StobiSerifPro"/>
          <w:sz w:val="20"/>
          <w:szCs w:val="20"/>
          <w:lang w:val="sq-AL"/>
        </w:rPr>
        <w:tab/>
        <w:t>Zgjidhje e rekomanduar me arsyetim</w:t>
      </w:r>
    </w:p>
    <w:p w14:paraId="0961451C" w14:textId="77777777" w:rsidR="00250D7F" w:rsidRPr="00E13234" w:rsidRDefault="00250D7F" w:rsidP="00250D7F">
      <w:pPr>
        <w:ind w:firstLine="720"/>
        <w:rPr>
          <w:rFonts w:ascii="StobiSerif Regular" w:hAnsi="StobiSerif Regular" w:cs="Arial"/>
          <w:sz w:val="20"/>
          <w:szCs w:val="20"/>
        </w:rPr>
      </w:pPr>
      <w:r w:rsidRPr="00D96CB0">
        <w:rPr>
          <w:rFonts w:ascii="StobiSerif Regular" w:hAnsi="StobiSerif Regular" w:cs="Arial"/>
          <w:b/>
          <w:sz w:val="20"/>
          <w:szCs w:val="20"/>
          <w:lang w:val="ru-RU"/>
        </w:rPr>
        <w:t>Да се донесе предлог Закон</w:t>
      </w:r>
      <w:r>
        <w:rPr>
          <w:rFonts w:ascii="StobiSerif Regular" w:hAnsi="StobiSerif Regular" w:cs="Arial"/>
          <w:b/>
          <w:sz w:val="20"/>
          <w:szCs w:val="20"/>
          <w:lang w:val="ru-RU"/>
        </w:rPr>
        <w:t>от</w:t>
      </w:r>
      <w:r w:rsidRPr="00D96CB0">
        <w:rPr>
          <w:rFonts w:ascii="StobiSerif Regular" w:hAnsi="StobiSerif Regular" w:cs="Arial"/>
          <w:b/>
          <w:sz w:val="20"/>
          <w:szCs w:val="20"/>
          <w:lang w:val="en-US"/>
        </w:rPr>
        <w:t xml:space="preserve"> </w:t>
      </w:r>
      <w:r w:rsidRPr="00D96CB0">
        <w:rPr>
          <w:rFonts w:ascii="StobiSerif Regular" w:hAnsi="StobiSerif Regular" w:cs="Arial"/>
          <w:b/>
          <w:sz w:val="20"/>
          <w:szCs w:val="20"/>
          <w:lang w:val="ru-RU"/>
        </w:rPr>
        <w:t>за измен</w:t>
      </w:r>
      <w:proofErr w:type="spellStart"/>
      <w:r w:rsidRPr="00D96CB0">
        <w:rPr>
          <w:rFonts w:ascii="StobiSerif Regular" w:hAnsi="StobiSerif Regular" w:cs="Arial"/>
          <w:b/>
          <w:sz w:val="20"/>
          <w:szCs w:val="20"/>
        </w:rPr>
        <w:t>ување</w:t>
      </w:r>
      <w:proofErr w:type="spellEnd"/>
      <w:r w:rsidRPr="00D96CB0">
        <w:rPr>
          <w:rFonts w:ascii="StobiSerif Regular" w:hAnsi="StobiSerif Regular" w:cs="Arial"/>
          <w:b/>
          <w:sz w:val="20"/>
          <w:szCs w:val="20"/>
          <w:lang w:val="ru-RU"/>
        </w:rPr>
        <w:t xml:space="preserve"> и </w:t>
      </w:r>
      <w:r>
        <w:rPr>
          <w:rFonts w:ascii="StobiSerif Regular" w:hAnsi="StobiSerif Regular" w:cs="Arial"/>
          <w:b/>
          <w:sz w:val="20"/>
          <w:szCs w:val="20"/>
          <w:lang w:val="ru-RU"/>
        </w:rPr>
        <w:t xml:space="preserve">дополнување на </w:t>
      </w:r>
      <w:r w:rsidRPr="007B4B5F">
        <w:rPr>
          <w:rFonts w:ascii="StobiSerif Regular" w:eastAsia="Calibri" w:hAnsi="StobiSerif Regular" w:cs="Calibri"/>
          <w:iCs/>
          <w:sz w:val="20"/>
          <w:szCs w:val="20"/>
        </w:rPr>
        <w:t xml:space="preserve">Законот за </w:t>
      </w:r>
      <w:r>
        <w:rPr>
          <w:rFonts w:ascii="StobiSerif Regular" w:eastAsia="Calibri" w:hAnsi="StobiSerif Regular" w:cs="Calibri"/>
          <w:iCs/>
          <w:sz w:val="20"/>
          <w:szCs w:val="20"/>
        </w:rPr>
        <w:t xml:space="preserve">утврдување на цени на водните </w:t>
      </w:r>
      <w:r w:rsidRPr="00E1091F">
        <w:rPr>
          <w:rFonts w:ascii="StobiSerif Regular" w:eastAsia="Calibri" w:hAnsi="StobiSerif Regular" w:cs="Calibri"/>
          <w:iCs/>
          <w:sz w:val="20"/>
          <w:szCs w:val="20"/>
        </w:rPr>
        <w:t>услуги</w:t>
      </w:r>
      <w:r w:rsidRPr="00E1091F">
        <w:rPr>
          <w:rFonts w:ascii="StobiSerif Regular" w:hAnsi="StobiSerif Regular" w:cs="Arial"/>
          <w:sz w:val="20"/>
          <w:szCs w:val="20"/>
          <w:lang w:val="ru-RU"/>
        </w:rPr>
        <w:t xml:space="preserve"> кој </w:t>
      </w:r>
      <w:r w:rsidRPr="00E1091F">
        <w:rPr>
          <w:rFonts w:ascii="StobiSerif Regular" w:hAnsi="StobiSerif Regular"/>
          <w:sz w:val="20"/>
          <w:szCs w:val="20"/>
        </w:rPr>
        <w:t>има</w:t>
      </w:r>
      <w:r>
        <w:rPr>
          <w:rFonts w:ascii="StobiSerif Regular" w:hAnsi="StobiSerif Regular"/>
          <w:sz w:val="20"/>
          <w:szCs w:val="20"/>
        </w:rPr>
        <w:t xml:space="preserve"> позитивно влијание бидејќи ќе се </w:t>
      </w:r>
      <w:proofErr w:type="spellStart"/>
      <w:r>
        <w:rPr>
          <w:rFonts w:ascii="StobiSerif Regular" w:hAnsi="StobiSerif Regular"/>
          <w:sz w:val="20"/>
          <w:szCs w:val="20"/>
        </w:rPr>
        <w:t>постигн</w:t>
      </w:r>
      <w:proofErr w:type="spellEnd"/>
      <w:r>
        <w:rPr>
          <w:rFonts w:ascii="StobiSerif Regular" w:hAnsi="StobiSerif Regular"/>
          <w:sz w:val="20"/>
          <w:szCs w:val="20"/>
          <w:lang w:val="ru-RU"/>
        </w:rPr>
        <w:t xml:space="preserve">е хармонизација на правниот систем, односно потполна усогласеност на </w:t>
      </w:r>
      <w:r w:rsidRPr="007B4B5F">
        <w:rPr>
          <w:rFonts w:ascii="StobiSerif Regular" w:eastAsia="Calibri" w:hAnsi="StobiSerif Regular" w:cs="Calibri"/>
          <w:iCs/>
          <w:sz w:val="20"/>
          <w:szCs w:val="20"/>
        </w:rPr>
        <w:t xml:space="preserve">Законот за </w:t>
      </w:r>
      <w:r>
        <w:rPr>
          <w:rFonts w:ascii="StobiSerif Regular" w:eastAsia="Calibri" w:hAnsi="StobiSerif Regular" w:cs="Calibri"/>
          <w:iCs/>
          <w:sz w:val="20"/>
          <w:szCs w:val="20"/>
        </w:rPr>
        <w:t>утврдување на цени на водните услуги</w:t>
      </w:r>
      <w:r w:rsidRPr="007B4B5F">
        <w:rPr>
          <w:rFonts w:ascii="StobiSerif Regular" w:eastAsia="Calibri" w:hAnsi="StobiSerif Regular" w:cs="Calibri"/>
          <w:iCs/>
          <w:sz w:val="20"/>
          <w:szCs w:val="20"/>
        </w:rPr>
        <w:t xml:space="preserve"> </w:t>
      </w:r>
      <w:r>
        <w:rPr>
          <w:rFonts w:ascii="StobiSerif Regular" w:hAnsi="StobiSerif Regular"/>
          <w:sz w:val="20"/>
          <w:szCs w:val="20"/>
          <w:lang w:val="ru-RU"/>
        </w:rPr>
        <w:t xml:space="preserve">со </w:t>
      </w:r>
      <w:r>
        <w:rPr>
          <w:rFonts w:ascii="StobiSerif Regular" w:hAnsi="StobiSerif Regular"/>
          <w:sz w:val="20"/>
          <w:szCs w:val="20"/>
        </w:rPr>
        <w:t>Законот за прекршоци</w:t>
      </w:r>
      <w:r>
        <w:rPr>
          <w:rFonts w:ascii="StobiSerif Regular" w:hAnsi="StobiSerif Regular"/>
          <w:sz w:val="20"/>
          <w:szCs w:val="20"/>
          <w:lang w:val="ru-RU"/>
        </w:rPr>
        <w:t xml:space="preserve"> и воедначеност во националната прекршочна политика. Со тоа ќе се овозможи ефективно изрекување на глобите, водење на прекршочната постапка и нивната наплата. Покрај тоа, со сразмерното утврдување на износот на глобата, ќе се овозможи правична наплата, додека истовремено ќе се задржи казнениот ефект на прекршочните глоби.</w:t>
      </w:r>
    </w:p>
    <w:p w14:paraId="39E89CFB" w14:textId="77777777" w:rsidR="00A001D5" w:rsidRDefault="00A001D5" w:rsidP="00A001D5">
      <w:pPr>
        <w:tabs>
          <w:tab w:val="left" w:pos="675"/>
        </w:tabs>
        <w:rPr>
          <w:rFonts w:ascii="StobiSerifPro" w:hAnsi="StobiSerifPro"/>
          <w:sz w:val="20"/>
          <w:szCs w:val="20"/>
        </w:rPr>
      </w:pPr>
    </w:p>
    <w:p w14:paraId="3A6AB2EB" w14:textId="77777777" w:rsidR="00F13168" w:rsidRDefault="00F13168" w:rsidP="00F13168">
      <w:pPr>
        <w:ind w:firstLine="720"/>
        <w:rPr>
          <w:rFonts w:ascii="StobiSerif Regular" w:hAnsi="StobiSerif Regular" w:cs="Arial"/>
          <w:b/>
          <w:sz w:val="20"/>
          <w:szCs w:val="20"/>
          <w:lang w:val="ru-RU"/>
        </w:rPr>
      </w:pPr>
      <w:r w:rsidRPr="002E498D">
        <w:rPr>
          <w:rFonts w:ascii="StobiSerif Regular" w:hAnsi="StobiSerif Regular" w:cs="Arial"/>
          <w:b/>
          <w:sz w:val="20"/>
          <w:szCs w:val="20"/>
          <w:lang w:val="ru-RU"/>
        </w:rPr>
        <w:lastRenderedPageBreak/>
        <w:t xml:space="preserve">Të miratohet projektligji për Ndryshimin </w:t>
      </w:r>
      <w:r>
        <w:rPr>
          <w:rFonts w:ascii="StobiSerif Regular" w:hAnsi="StobiSerif Regular" w:cs="Arial"/>
          <w:b/>
          <w:sz w:val="20"/>
          <w:szCs w:val="20"/>
          <w:lang w:val="sq-AL"/>
        </w:rPr>
        <w:t xml:space="preserve">dhe Plotësimin </w:t>
      </w:r>
      <w:r w:rsidRPr="002E498D">
        <w:rPr>
          <w:rFonts w:ascii="StobiSerif Regular" w:hAnsi="StobiSerif Regular" w:cs="Arial"/>
          <w:b/>
          <w:sz w:val="20"/>
          <w:szCs w:val="20"/>
          <w:lang w:val="ru-RU"/>
        </w:rPr>
        <w:t xml:space="preserve">e </w:t>
      </w:r>
      <w:r w:rsidRPr="002E498D">
        <w:rPr>
          <w:rFonts w:ascii="StobiSerif Regular" w:hAnsi="StobiSerif Regular" w:cs="Arial"/>
          <w:bCs/>
          <w:sz w:val="20"/>
          <w:szCs w:val="20"/>
          <w:lang w:val="ru-RU"/>
        </w:rPr>
        <w:t xml:space="preserve">Ligjit për Përcaktimin e Çmimeve të Shërbimeve të Ujit, i cili ka ndikim pozitiv sepse do të arrihet harmonizimi i sistemit ligjor, përkatësisht harmonizimi i plotë i Ligjit për Përcaktimin e Çmimeve të Shërbimeve të Ujit me Ligjin për </w:t>
      </w:r>
      <w:r>
        <w:rPr>
          <w:rFonts w:ascii="StobiSerif Regular" w:hAnsi="StobiSerif Regular" w:cs="Arial"/>
          <w:bCs/>
          <w:sz w:val="20"/>
          <w:szCs w:val="20"/>
          <w:lang w:val="sq-AL"/>
        </w:rPr>
        <w:t xml:space="preserve">Kundërvajtje </w:t>
      </w:r>
      <w:r w:rsidRPr="002E498D">
        <w:rPr>
          <w:rFonts w:ascii="StobiSerif Regular" w:hAnsi="StobiSerif Regular" w:cs="Arial"/>
          <w:bCs/>
          <w:sz w:val="20"/>
          <w:szCs w:val="20"/>
          <w:lang w:val="ru-RU"/>
        </w:rPr>
        <w:t xml:space="preserve">dhe barazia në politikën kombëtare të kundërvajtjeve. Kjo do të mundësojë vendosjen efektive të gjobave, kryerjen e procedurave kundërvajtëse dhe </w:t>
      </w:r>
      <w:r>
        <w:rPr>
          <w:rFonts w:ascii="StobiSerif Regular" w:hAnsi="StobiSerif Regular" w:cs="Arial"/>
          <w:bCs/>
          <w:sz w:val="20"/>
          <w:szCs w:val="20"/>
          <w:lang w:val="sq-AL"/>
        </w:rPr>
        <w:t xml:space="preserve">arkëtimin </w:t>
      </w:r>
      <w:r w:rsidRPr="002E498D">
        <w:rPr>
          <w:rFonts w:ascii="StobiSerif Regular" w:hAnsi="StobiSerif Regular" w:cs="Arial"/>
          <w:bCs/>
          <w:sz w:val="20"/>
          <w:szCs w:val="20"/>
          <w:lang w:val="ru-RU"/>
        </w:rPr>
        <w:t xml:space="preserve"> e tyre. Për më tepër, duke përcaktuar në mënyrë proporcionale shumën e gjobës, do të mundësohet një mbledhje e drejtë, ndërsa në të njëjtën kohë do të ruhet efekti ndëshkues i gjobave kundërvajtëse.</w:t>
      </w:r>
    </w:p>
    <w:p w14:paraId="2BDB274C" w14:textId="77777777" w:rsidR="00A001D5" w:rsidRPr="00035998" w:rsidRDefault="00A001D5" w:rsidP="00A001D5">
      <w:pPr>
        <w:tabs>
          <w:tab w:val="left" w:pos="675"/>
        </w:tabs>
        <w:rPr>
          <w:rFonts w:ascii="StobiSerifPro" w:hAnsi="StobiSerifPro"/>
          <w:sz w:val="20"/>
          <w:szCs w:val="20"/>
        </w:rPr>
      </w:pPr>
    </w:p>
    <w:p w14:paraId="117F477C" w14:textId="77777777" w:rsidR="00A001D5" w:rsidRDefault="00A001D5" w:rsidP="00A001D5">
      <w:pPr>
        <w:shd w:val="clear" w:color="auto" w:fill="FBD4B4"/>
        <w:tabs>
          <w:tab w:val="left" w:pos="675"/>
        </w:tabs>
        <w:rPr>
          <w:rFonts w:ascii="StobiSerifPro" w:hAnsi="StobiSerifPro"/>
          <w:b/>
          <w:sz w:val="20"/>
          <w:szCs w:val="20"/>
        </w:rPr>
      </w:pPr>
      <w:r w:rsidRPr="00035998">
        <w:rPr>
          <w:rFonts w:ascii="StobiSerifPro" w:hAnsi="StobiSerifPro"/>
          <w:b/>
          <w:sz w:val="20"/>
          <w:szCs w:val="20"/>
        </w:rPr>
        <w:t>7.</w:t>
      </w:r>
      <w:r w:rsidRPr="00035998">
        <w:rPr>
          <w:rFonts w:ascii="StobiSerifPro" w:hAnsi="StobiSerifPro"/>
          <w:b/>
          <w:sz w:val="20"/>
          <w:szCs w:val="20"/>
        </w:rPr>
        <w:tab/>
        <w:t>Спроведување на препорачаното решение</w:t>
      </w:r>
    </w:p>
    <w:p w14:paraId="5AE60E5A" w14:textId="77777777" w:rsidR="00A001D5" w:rsidRPr="005572C2" w:rsidRDefault="00A001D5" w:rsidP="00A001D5">
      <w:pPr>
        <w:shd w:val="clear" w:color="auto" w:fill="FBD4B4"/>
        <w:tabs>
          <w:tab w:val="left" w:pos="675"/>
        </w:tabs>
        <w:rPr>
          <w:rFonts w:ascii="StobiSerifPro" w:hAnsi="StobiSerifPro"/>
          <w:b/>
          <w:sz w:val="20"/>
          <w:szCs w:val="20"/>
          <w:lang w:val="sq-AL"/>
        </w:rPr>
      </w:pPr>
      <w:r>
        <w:rPr>
          <w:rFonts w:ascii="StobiSerifPro" w:hAnsi="StobiSerifPro"/>
          <w:b/>
          <w:sz w:val="20"/>
          <w:szCs w:val="20"/>
          <w:lang w:val="sq-AL"/>
        </w:rPr>
        <w:t>7.          Zbatimi i zgjidhjes së rekomanduar</w:t>
      </w:r>
    </w:p>
    <w:p w14:paraId="46C17646" w14:textId="77777777" w:rsidR="00A001D5" w:rsidRPr="00035998" w:rsidRDefault="00A001D5" w:rsidP="00A001D5">
      <w:pPr>
        <w:rPr>
          <w:rFonts w:ascii="StobiSerifPro" w:hAnsi="StobiSerifPro"/>
          <w:sz w:val="20"/>
          <w:szCs w:val="20"/>
          <w:lang w:val="ru-RU"/>
        </w:rPr>
      </w:pPr>
    </w:p>
    <w:p w14:paraId="06E344A2" w14:textId="548CDC7E" w:rsidR="00A001D5" w:rsidRPr="00035998" w:rsidRDefault="00A001D5" w:rsidP="00A001D5">
      <w:pPr>
        <w:ind w:left="720"/>
        <w:rPr>
          <w:rFonts w:ascii="StobiSerifPro" w:hAnsi="StobiSerifPro"/>
          <w:sz w:val="20"/>
          <w:szCs w:val="20"/>
        </w:rPr>
      </w:pPr>
      <w:r w:rsidRPr="00035998">
        <w:rPr>
          <w:rFonts w:ascii="StobiSerifPro" w:hAnsi="StobiSerifPro"/>
          <w:sz w:val="20"/>
          <w:szCs w:val="20"/>
        </w:rPr>
        <w:t>7.1</w:t>
      </w:r>
      <w:r>
        <w:rPr>
          <w:rFonts w:ascii="StobiSerifPro" w:hAnsi="StobiSerifPro"/>
          <w:sz w:val="20"/>
          <w:szCs w:val="20"/>
        </w:rPr>
        <w:tab/>
      </w:r>
      <w:r w:rsidRPr="00035998">
        <w:rPr>
          <w:rFonts w:ascii="StobiSerifPro" w:hAnsi="StobiSerifPro"/>
          <w:sz w:val="20"/>
          <w:szCs w:val="20"/>
        </w:rPr>
        <w:t xml:space="preserve">Потреба од менување на закони и подзаконска регулатива во областа или </w:t>
      </w:r>
    </w:p>
    <w:p w14:paraId="57CCAF3A" w14:textId="7CF65263" w:rsidR="00A001D5" w:rsidRPr="00035998" w:rsidRDefault="00A001D5" w:rsidP="00A001D5">
      <w:pPr>
        <w:ind w:left="720" w:firstLine="640"/>
        <w:rPr>
          <w:rFonts w:ascii="StobiSerifPro" w:hAnsi="StobiSerifPro"/>
          <w:sz w:val="20"/>
          <w:szCs w:val="20"/>
        </w:rPr>
      </w:pPr>
      <w:r w:rsidRPr="00035998">
        <w:rPr>
          <w:rFonts w:ascii="StobiSerifPro" w:hAnsi="StobiSerifPro"/>
          <w:sz w:val="20"/>
          <w:szCs w:val="20"/>
        </w:rPr>
        <w:t>други сродни области</w:t>
      </w:r>
    </w:p>
    <w:p w14:paraId="626B1CA2" w14:textId="341DF96B" w:rsidR="00A001D5" w:rsidRDefault="00A001D5" w:rsidP="00A001D5">
      <w:pPr>
        <w:tabs>
          <w:tab w:val="left" w:pos="675"/>
        </w:tabs>
        <w:ind w:left="1360" w:hanging="640"/>
        <w:rPr>
          <w:rFonts w:ascii="StobiSerifPro" w:hAnsi="StobiSerifPro"/>
          <w:sz w:val="20"/>
          <w:szCs w:val="20"/>
          <w:lang w:val="sq-AL"/>
        </w:rPr>
      </w:pPr>
      <w:r>
        <w:rPr>
          <w:rFonts w:ascii="StobiSerifPro" w:hAnsi="StobiSerifPro"/>
          <w:sz w:val="20"/>
          <w:szCs w:val="20"/>
          <w:lang w:val="sq-AL"/>
        </w:rPr>
        <w:t>7.1</w:t>
      </w:r>
      <w:r>
        <w:rPr>
          <w:rFonts w:ascii="StobiSerifPro" w:hAnsi="StobiSerifPro"/>
          <w:sz w:val="20"/>
          <w:szCs w:val="20"/>
          <w:lang w:val="sq-AL"/>
        </w:rPr>
        <w:tab/>
        <w:t xml:space="preserve">Nevoja për ndryshimin e ligjeve dhe rregullativës nënligjore në fushë ose fusha tjera të lidhura </w:t>
      </w:r>
    </w:p>
    <w:p w14:paraId="58575848" w14:textId="77777777" w:rsidR="00A010E4" w:rsidRPr="00D96CB0" w:rsidRDefault="00A010E4" w:rsidP="00A010E4">
      <w:pPr>
        <w:rPr>
          <w:rFonts w:ascii="StobiSerif Regular" w:hAnsi="StobiSerif Regular"/>
          <w:sz w:val="20"/>
          <w:szCs w:val="20"/>
        </w:rPr>
      </w:pPr>
      <w:r>
        <w:rPr>
          <w:rFonts w:ascii="StobiSerif Regular" w:hAnsi="StobiSerif Regular"/>
          <w:sz w:val="20"/>
          <w:szCs w:val="20"/>
        </w:rPr>
        <w:t xml:space="preserve">Заради усогласеност со Законот за прекршоци има </w:t>
      </w:r>
      <w:r w:rsidRPr="00D96CB0">
        <w:rPr>
          <w:rFonts w:ascii="StobiSerif Regular" w:hAnsi="StobiSerif Regular"/>
          <w:sz w:val="20"/>
          <w:szCs w:val="20"/>
        </w:rPr>
        <w:t xml:space="preserve">потреба од промена </w:t>
      </w:r>
      <w:r>
        <w:rPr>
          <w:rFonts w:ascii="StobiSerif Regular" w:hAnsi="StobiSerif Regular"/>
          <w:sz w:val="20"/>
          <w:szCs w:val="20"/>
        </w:rPr>
        <w:t xml:space="preserve">во делот на прекршочните одредби на </w:t>
      </w:r>
      <w:r w:rsidRPr="007B4B5F">
        <w:rPr>
          <w:rFonts w:ascii="StobiSerif Regular" w:eastAsia="Calibri" w:hAnsi="StobiSerif Regular" w:cs="Calibri"/>
          <w:iCs/>
          <w:sz w:val="20"/>
          <w:szCs w:val="20"/>
        </w:rPr>
        <w:t xml:space="preserve">Законот за </w:t>
      </w:r>
      <w:r>
        <w:rPr>
          <w:rFonts w:ascii="StobiSerif Regular" w:eastAsia="Calibri" w:hAnsi="StobiSerif Regular" w:cs="Calibri"/>
          <w:iCs/>
          <w:sz w:val="20"/>
          <w:szCs w:val="20"/>
        </w:rPr>
        <w:t>утврдување на цени на водните услуги</w:t>
      </w:r>
      <w:r>
        <w:rPr>
          <w:rFonts w:ascii="StobiSerif Regular" w:hAnsi="StobiSerif Regular"/>
          <w:sz w:val="20"/>
          <w:szCs w:val="20"/>
        </w:rPr>
        <w:t>.</w:t>
      </w:r>
    </w:p>
    <w:p w14:paraId="661EAE1C" w14:textId="77777777" w:rsidR="00FB0A4C" w:rsidRDefault="00FB0A4C" w:rsidP="00BC43BB">
      <w:pPr>
        <w:rPr>
          <w:rFonts w:ascii="StobiSerif Regular" w:hAnsi="StobiSerif Regular"/>
          <w:sz w:val="20"/>
          <w:szCs w:val="20"/>
        </w:rPr>
      </w:pPr>
    </w:p>
    <w:p w14:paraId="1295FBA7" w14:textId="383F0E91" w:rsidR="00BC43BB" w:rsidRDefault="00BC43BB" w:rsidP="00BC43BB">
      <w:pPr>
        <w:rPr>
          <w:rFonts w:ascii="StobiSerif Regular" w:hAnsi="StobiSerif Regular"/>
          <w:sz w:val="20"/>
          <w:szCs w:val="20"/>
        </w:rPr>
      </w:pPr>
      <w:proofErr w:type="spellStart"/>
      <w:r w:rsidRPr="0018392E">
        <w:rPr>
          <w:rFonts w:ascii="StobiSerif Regular" w:hAnsi="StobiSerif Regular"/>
          <w:sz w:val="20"/>
          <w:szCs w:val="20"/>
        </w:rPr>
        <w:t>Në</w:t>
      </w:r>
      <w:proofErr w:type="spellEnd"/>
      <w:r w:rsidRPr="0018392E">
        <w:rPr>
          <w:rFonts w:ascii="StobiSerif Regular" w:hAnsi="StobiSerif Regular"/>
          <w:sz w:val="20"/>
          <w:szCs w:val="20"/>
        </w:rPr>
        <w:t xml:space="preserve"> </w:t>
      </w:r>
      <w:proofErr w:type="spellStart"/>
      <w:r w:rsidRPr="0018392E">
        <w:rPr>
          <w:rFonts w:ascii="StobiSerif Regular" w:hAnsi="StobiSerif Regular"/>
          <w:sz w:val="20"/>
          <w:szCs w:val="20"/>
        </w:rPr>
        <w:t>mënyrë</w:t>
      </w:r>
      <w:proofErr w:type="spellEnd"/>
      <w:r w:rsidRPr="0018392E">
        <w:rPr>
          <w:rFonts w:ascii="StobiSerif Regular" w:hAnsi="StobiSerif Regular"/>
          <w:sz w:val="20"/>
          <w:szCs w:val="20"/>
        </w:rPr>
        <w:t xml:space="preserve"> </w:t>
      </w:r>
      <w:proofErr w:type="spellStart"/>
      <w:r w:rsidRPr="0018392E">
        <w:rPr>
          <w:rFonts w:ascii="StobiSerif Regular" w:hAnsi="StobiSerif Regular"/>
          <w:sz w:val="20"/>
          <w:szCs w:val="20"/>
        </w:rPr>
        <w:t>që</w:t>
      </w:r>
      <w:proofErr w:type="spellEnd"/>
      <w:r w:rsidRPr="0018392E">
        <w:rPr>
          <w:rFonts w:ascii="StobiSerif Regular" w:hAnsi="StobiSerif Regular"/>
          <w:sz w:val="20"/>
          <w:szCs w:val="20"/>
        </w:rPr>
        <w:t xml:space="preserve"> </w:t>
      </w:r>
      <w:proofErr w:type="spellStart"/>
      <w:r w:rsidRPr="0018392E">
        <w:rPr>
          <w:rFonts w:ascii="StobiSerif Regular" w:hAnsi="StobiSerif Regular"/>
          <w:sz w:val="20"/>
          <w:szCs w:val="20"/>
        </w:rPr>
        <w:t>të</w:t>
      </w:r>
      <w:proofErr w:type="spellEnd"/>
      <w:r w:rsidRPr="0018392E">
        <w:rPr>
          <w:rFonts w:ascii="StobiSerif Regular" w:hAnsi="StobiSerif Regular"/>
          <w:sz w:val="20"/>
          <w:szCs w:val="20"/>
        </w:rPr>
        <w:t xml:space="preserve"> </w:t>
      </w:r>
      <w:r>
        <w:rPr>
          <w:rFonts w:ascii="StobiSerif Regular" w:hAnsi="StobiSerif Regular"/>
          <w:sz w:val="20"/>
          <w:szCs w:val="20"/>
          <w:lang w:val="sq-AL"/>
        </w:rPr>
        <w:t xml:space="preserve">harmonizohet </w:t>
      </w:r>
      <w:proofErr w:type="spellStart"/>
      <w:r w:rsidRPr="0018392E">
        <w:rPr>
          <w:rFonts w:ascii="StobiSerif Regular" w:hAnsi="StobiSerif Regular"/>
          <w:sz w:val="20"/>
          <w:szCs w:val="20"/>
        </w:rPr>
        <w:t>me</w:t>
      </w:r>
      <w:proofErr w:type="spellEnd"/>
      <w:r w:rsidRPr="0018392E">
        <w:rPr>
          <w:rFonts w:ascii="StobiSerif Regular" w:hAnsi="StobiSerif Regular"/>
          <w:sz w:val="20"/>
          <w:szCs w:val="20"/>
        </w:rPr>
        <w:t xml:space="preserve"> </w:t>
      </w:r>
      <w:proofErr w:type="spellStart"/>
      <w:r w:rsidRPr="0018392E">
        <w:rPr>
          <w:rFonts w:ascii="StobiSerif Regular" w:hAnsi="StobiSerif Regular"/>
          <w:sz w:val="20"/>
          <w:szCs w:val="20"/>
        </w:rPr>
        <w:t>Ligjin</w:t>
      </w:r>
      <w:proofErr w:type="spellEnd"/>
      <w:r w:rsidRPr="0018392E">
        <w:rPr>
          <w:rFonts w:ascii="StobiSerif Regular" w:hAnsi="StobiSerif Regular"/>
          <w:sz w:val="20"/>
          <w:szCs w:val="20"/>
        </w:rPr>
        <w:t xml:space="preserve"> </w:t>
      </w:r>
      <w:proofErr w:type="spellStart"/>
      <w:r w:rsidRPr="0018392E">
        <w:rPr>
          <w:rFonts w:ascii="StobiSerif Regular" w:hAnsi="StobiSerif Regular"/>
          <w:sz w:val="20"/>
          <w:szCs w:val="20"/>
        </w:rPr>
        <w:t>për</w:t>
      </w:r>
      <w:proofErr w:type="spellEnd"/>
      <w:r w:rsidRPr="0018392E">
        <w:rPr>
          <w:rFonts w:ascii="StobiSerif Regular" w:hAnsi="StobiSerif Regular"/>
          <w:sz w:val="20"/>
          <w:szCs w:val="20"/>
        </w:rPr>
        <w:t xml:space="preserve"> </w:t>
      </w:r>
      <w:proofErr w:type="spellStart"/>
      <w:r w:rsidRPr="0018392E">
        <w:rPr>
          <w:rFonts w:ascii="StobiSerif Regular" w:hAnsi="StobiSerif Regular"/>
          <w:sz w:val="20"/>
          <w:szCs w:val="20"/>
        </w:rPr>
        <w:t>Kundërvajtjet</w:t>
      </w:r>
      <w:proofErr w:type="spellEnd"/>
      <w:r w:rsidRPr="0018392E">
        <w:rPr>
          <w:rFonts w:ascii="StobiSerif Regular" w:hAnsi="StobiSerif Regular"/>
          <w:sz w:val="20"/>
          <w:szCs w:val="20"/>
        </w:rPr>
        <w:t xml:space="preserve">, </w:t>
      </w:r>
      <w:proofErr w:type="spellStart"/>
      <w:r w:rsidRPr="0018392E">
        <w:rPr>
          <w:rFonts w:ascii="StobiSerif Regular" w:hAnsi="StobiSerif Regular"/>
          <w:sz w:val="20"/>
          <w:szCs w:val="20"/>
        </w:rPr>
        <w:t>ekziston</w:t>
      </w:r>
      <w:proofErr w:type="spellEnd"/>
      <w:r w:rsidRPr="0018392E">
        <w:rPr>
          <w:rFonts w:ascii="StobiSerif Regular" w:hAnsi="StobiSerif Regular"/>
          <w:sz w:val="20"/>
          <w:szCs w:val="20"/>
        </w:rPr>
        <w:t xml:space="preserve"> </w:t>
      </w:r>
      <w:proofErr w:type="spellStart"/>
      <w:r w:rsidRPr="0018392E">
        <w:rPr>
          <w:rFonts w:ascii="StobiSerif Regular" w:hAnsi="StobiSerif Regular"/>
          <w:sz w:val="20"/>
          <w:szCs w:val="20"/>
        </w:rPr>
        <w:t>nevoja</w:t>
      </w:r>
      <w:proofErr w:type="spellEnd"/>
      <w:r w:rsidRPr="0018392E">
        <w:rPr>
          <w:rFonts w:ascii="StobiSerif Regular" w:hAnsi="StobiSerif Regular"/>
          <w:sz w:val="20"/>
          <w:szCs w:val="20"/>
        </w:rPr>
        <w:t xml:space="preserve"> </w:t>
      </w:r>
      <w:proofErr w:type="spellStart"/>
      <w:r w:rsidRPr="0018392E">
        <w:rPr>
          <w:rFonts w:ascii="StobiSerif Regular" w:hAnsi="StobiSerif Regular"/>
          <w:sz w:val="20"/>
          <w:szCs w:val="20"/>
        </w:rPr>
        <w:t>për</w:t>
      </w:r>
      <w:proofErr w:type="spellEnd"/>
      <w:r w:rsidRPr="0018392E">
        <w:rPr>
          <w:rFonts w:ascii="StobiSerif Regular" w:hAnsi="StobiSerif Regular"/>
          <w:sz w:val="20"/>
          <w:szCs w:val="20"/>
        </w:rPr>
        <w:t xml:space="preserve"> </w:t>
      </w:r>
      <w:proofErr w:type="spellStart"/>
      <w:r w:rsidRPr="0018392E">
        <w:rPr>
          <w:rFonts w:ascii="StobiSerif Regular" w:hAnsi="StobiSerif Regular"/>
          <w:sz w:val="20"/>
          <w:szCs w:val="20"/>
        </w:rPr>
        <w:t>të</w:t>
      </w:r>
      <w:proofErr w:type="spellEnd"/>
      <w:r w:rsidRPr="0018392E">
        <w:rPr>
          <w:rFonts w:ascii="StobiSerif Regular" w:hAnsi="StobiSerif Regular"/>
          <w:sz w:val="20"/>
          <w:szCs w:val="20"/>
        </w:rPr>
        <w:t xml:space="preserve"> </w:t>
      </w:r>
      <w:proofErr w:type="spellStart"/>
      <w:r w:rsidRPr="0018392E">
        <w:rPr>
          <w:rFonts w:ascii="StobiSerif Regular" w:hAnsi="StobiSerif Regular"/>
          <w:sz w:val="20"/>
          <w:szCs w:val="20"/>
        </w:rPr>
        <w:t>ndryshuar</w:t>
      </w:r>
      <w:proofErr w:type="spellEnd"/>
      <w:r w:rsidRPr="0018392E">
        <w:rPr>
          <w:rFonts w:ascii="StobiSerif Regular" w:hAnsi="StobiSerif Regular"/>
          <w:sz w:val="20"/>
          <w:szCs w:val="20"/>
        </w:rPr>
        <w:t xml:space="preserve"> </w:t>
      </w:r>
      <w:proofErr w:type="spellStart"/>
      <w:r w:rsidRPr="0018392E">
        <w:rPr>
          <w:rFonts w:ascii="StobiSerif Regular" w:hAnsi="StobiSerif Regular"/>
          <w:sz w:val="20"/>
          <w:szCs w:val="20"/>
        </w:rPr>
        <w:t>pjesën</w:t>
      </w:r>
      <w:proofErr w:type="spellEnd"/>
      <w:r w:rsidRPr="0018392E">
        <w:rPr>
          <w:rFonts w:ascii="StobiSerif Regular" w:hAnsi="StobiSerif Regular"/>
          <w:sz w:val="20"/>
          <w:szCs w:val="20"/>
        </w:rPr>
        <w:t xml:space="preserve"> e </w:t>
      </w:r>
      <w:proofErr w:type="spellStart"/>
      <w:r w:rsidRPr="0018392E">
        <w:rPr>
          <w:rFonts w:ascii="StobiSerif Regular" w:hAnsi="StobiSerif Regular"/>
          <w:sz w:val="20"/>
          <w:szCs w:val="20"/>
        </w:rPr>
        <w:t>dispozitave</w:t>
      </w:r>
      <w:proofErr w:type="spellEnd"/>
      <w:r w:rsidRPr="0018392E">
        <w:rPr>
          <w:rFonts w:ascii="StobiSerif Regular" w:hAnsi="StobiSerif Regular"/>
          <w:sz w:val="20"/>
          <w:szCs w:val="20"/>
        </w:rPr>
        <w:t xml:space="preserve"> </w:t>
      </w:r>
      <w:proofErr w:type="spellStart"/>
      <w:r w:rsidRPr="0018392E">
        <w:rPr>
          <w:rFonts w:ascii="StobiSerif Regular" w:hAnsi="StobiSerif Regular"/>
          <w:sz w:val="20"/>
          <w:szCs w:val="20"/>
        </w:rPr>
        <w:t>të</w:t>
      </w:r>
      <w:proofErr w:type="spellEnd"/>
      <w:r w:rsidRPr="0018392E">
        <w:rPr>
          <w:rFonts w:ascii="StobiSerif Regular" w:hAnsi="StobiSerif Regular"/>
          <w:sz w:val="20"/>
          <w:szCs w:val="20"/>
        </w:rPr>
        <w:t xml:space="preserve"> </w:t>
      </w:r>
      <w:proofErr w:type="spellStart"/>
      <w:r w:rsidRPr="0018392E">
        <w:rPr>
          <w:rFonts w:ascii="StobiSerif Regular" w:hAnsi="StobiSerif Regular"/>
          <w:sz w:val="20"/>
          <w:szCs w:val="20"/>
        </w:rPr>
        <w:t>kundërvajtjes</w:t>
      </w:r>
      <w:proofErr w:type="spellEnd"/>
      <w:r w:rsidRPr="0018392E">
        <w:rPr>
          <w:rFonts w:ascii="StobiSerif Regular" w:hAnsi="StobiSerif Regular"/>
          <w:sz w:val="20"/>
          <w:szCs w:val="20"/>
        </w:rPr>
        <w:t xml:space="preserve"> </w:t>
      </w:r>
      <w:proofErr w:type="spellStart"/>
      <w:r w:rsidRPr="0018392E">
        <w:rPr>
          <w:rFonts w:ascii="StobiSerif Regular" w:hAnsi="StobiSerif Regular"/>
          <w:sz w:val="20"/>
          <w:szCs w:val="20"/>
        </w:rPr>
        <w:t>së</w:t>
      </w:r>
      <w:proofErr w:type="spellEnd"/>
      <w:r w:rsidRPr="0018392E">
        <w:rPr>
          <w:rFonts w:ascii="StobiSerif Regular" w:hAnsi="StobiSerif Regular"/>
          <w:sz w:val="20"/>
          <w:szCs w:val="20"/>
        </w:rPr>
        <w:t xml:space="preserve"> </w:t>
      </w:r>
      <w:proofErr w:type="spellStart"/>
      <w:r w:rsidRPr="0018392E">
        <w:rPr>
          <w:rFonts w:ascii="StobiSerif Regular" w:hAnsi="StobiSerif Regular"/>
          <w:sz w:val="20"/>
          <w:szCs w:val="20"/>
        </w:rPr>
        <w:t>Ligjit</w:t>
      </w:r>
      <w:proofErr w:type="spellEnd"/>
      <w:r w:rsidRPr="0018392E">
        <w:rPr>
          <w:rFonts w:ascii="StobiSerif Regular" w:hAnsi="StobiSerif Regular"/>
          <w:sz w:val="20"/>
          <w:szCs w:val="20"/>
        </w:rPr>
        <w:t xml:space="preserve"> </w:t>
      </w:r>
      <w:proofErr w:type="spellStart"/>
      <w:r w:rsidRPr="0018392E">
        <w:rPr>
          <w:rFonts w:ascii="StobiSerif Regular" w:hAnsi="StobiSerif Regular"/>
          <w:sz w:val="20"/>
          <w:szCs w:val="20"/>
        </w:rPr>
        <w:t>për</w:t>
      </w:r>
      <w:proofErr w:type="spellEnd"/>
      <w:r w:rsidRPr="0018392E">
        <w:rPr>
          <w:rFonts w:ascii="StobiSerif Regular" w:hAnsi="StobiSerif Regular"/>
          <w:sz w:val="20"/>
          <w:szCs w:val="20"/>
        </w:rPr>
        <w:t xml:space="preserve"> </w:t>
      </w:r>
      <w:r>
        <w:rPr>
          <w:rFonts w:ascii="StobiSerif Regular" w:hAnsi="StobiSerif Regular"/>
          <w:sz w:val="20"/>
          <w:szCs w:val="20"/>
          <w:lang w:val="sq-AL"/>
        </w:rPr>
        <w:t>për</w:t>
      </w:r>
      <w:proofErr w:type="spellStart"/>
      <w:r w:rsidRPr="0018392E">
        <w:rPr>
          <w:rFonts w:ascii="StobiSerif Regular" w:hAnsi="StobiSerif Regular"/>
          <w:sz w:val="20"/>
          <w:szCs w:val="20"/>
        </w:rPr>
        <w:t>caktimin</w:t>
      </w:r>
      <w:proofErr w:type="spellEnd"/>
      <w:r w:rsidRPr="0018392E">
        <w:rPr>
          <w:rFonts w:ascii="StobiSerif Regular" w:hAnsi="StobiSerif Regular"/>
          <w:sz w:val="20"/>
          <w:szCs w:val="20"/>
        </w:rPr>
        <w:t xml:space="preserve"> e </w:t>
      </w:r>
      <w:proofErr w:type="spellStart"/>
      <w:r w:rsidRPr="0018392E">
        <w:rPr>
          <w:rFonts w:ascii="StobiSerif Regular" w:hAnsi="StobiSerif Regular"/>
          <w:sz w:val="20"/>
          <w:szCs w:val="20"/>
        </w:rPr>
        <w:t>çmimeve</w:t>
      </w:r>
      <w:proofErr w:type="spellEnd"/>
      <w:r w:rsidRPr="0018392E">
        <w:rPr>
          <w:rFonts w:ascii="StobiSerif Regular" w:hAnsi="StobiSerif Regular"/>
          <w:sz w:val="20"/>
          <w:szCs w:val="20"/>
        </w:rPr>
        <w:t xml:space="preserve"> </w:t>
      </w:r>
      <w:proofErr w:type="spellStart"/>
      <w:r w:rsidRPr="0018392E">
        <w:rPr>
          <w:rFonts w:ascii="StobiSerif Regular" w:hAnsi="StobiSerif Regular"/>
          <w:sz w:val="20"/>
          <w:szCs w:val="20"/>
        </w:rPr>
        <w:t>për</w:t>
      </w:r>
      <w:proofErr w:type="spellEnd"/>
      <w:r w:rsidRPr="0018392E">
        <w:rPr>
          <w:rFonts w:ascii="StobiSerif Regular" w:hAnsi="StobiSerif Regular"/>
          <w:sz w:val="20"/>
          <w:szCs w:val="20"/>
        </w:rPr>
        <w:t xml:space="preserve"> </w:t>
      </w:r>
      <w:proofErr w:type="spellStart"/>
      <w:r w:rsidRPr="0018392E">
        <w:rPr>
          <w:rFonts w:ascii="StobiSerif Regular" w:hAnsi="StobiSerif Regular"/>
          <w:sz w:val="20"/>
          <w:szCs w:val="20"/>
        </w:rPr>
        <w:t>shërbimet</w:t>
      </w:r>
      <w:proofErr w:type="spellEnd"/>
      <w:r w:rsidRPr="0018392E">
        <w:rPr>
          <w:rFonts w:ascii="StobiSerif Regular" w:hAnsi="StobiSerif Regular"/>
          <w:sz w:val="20"/>
          <w:szCs w:val="20"/>
        </w:rPr>
        <w:t xml:space="preserve"> e </w:t>
      </w:r>
      <w:proofErr w:type="spellStart"/>
      <w:r w:rsidRPr="0018392E">
        <w:rPr>
          <w:rFonts w:ascii="StobiSerif Regular" w:hAnsi="StobiSerif Regular"/>
          <w:sz w:val="20"/>
          <w:szCs w:val="20"/>
        </w:rPr>
        <w:t>ujit</w:t>
      </w:r>
      <w:proofErr w:type="spellEnd"/>
      <w:r w:rsidRPr="0018392E">
        <w:rPr>
          <w:rFonts w:ascii="StobiSerif Regular" w:hAnsi="StobiSerif Regular"/>
          <w:sz w:val="20"/>
          <w:szCs w:val="20"/>
        </w:rPr>
        <w:t>.</w:t>
      </w:r>
    </w:p>
    <w:p w14:paraId="42366784" w14:textId="77777777" w:rsidR="00A001D5" w:rsidRPr="005572C2" w:rsidRDefault="00A001D5" w:rsidP="00A001D5">
      <w:pPr>
        <w:tabs>
          <w:tab w:val="left" w:pos="675"/>
        </w:tabs>
        <w:ind w:left="720"/>
        <w:rPr>
          <w:rFonts w:ascii="StobiSerifPro" w:hAnsi="StobiSerifPro"/>
          <w:sz w:val="20"/>
          <w:szCs w:val="20"/>
          <w:lang w:val="sq-AL"/>
        </w:rPr>
      </w:pPr>
    </w:p>
    <w:p w14:paraId="3C2E05AD" w14:textId="2B9A90B3" w:rsidR="00A001D5" w:rsidRPr="00035998" w:rsidRDefault="00A001D5" w:rsidP="00A001D5">
      <w:pPr>
        <w:ind w:left="1365" w:hanging="645"/>
        <w:rPr>
          <w:rFonts w:ascii="StobiSerifPro" w:hAnsi="StobiSerifPro"/>
          <w:sz w:val="20"/>
          <w:szCs w:val="20"/>
        </w:rPr>
      </w:pPr>
      <w:r w:rsidRPr="00035998">
        <w:rPr>
          <w:rFonts w:ascii="StobiSerifPro" w:hAnsi="StobiSerifPro"/>
          <w:sz w:val="20"/>
          <w:szCs w:val="20"/>
        </w:rPr>
        <w:t>7.2</w:t>
      </w:r>
      <w:r>
        <w:rPr>
          <w:rFonts w:ascii="StobiSerifPro" w:hAnsi="StobiSerifPro"/>
          <w:sz w:val="20"/>
          <w:szCs w:val="20"/>
          <w:lang w:val="en-US"/>
        </w:rPr>
        <w:t xml:space="preserve">        </w:t>
      </w:r>
      <w:r w:rsidRPr="00035998">
        <w:rPr>
          <w:rFonts w:ascii="StobiSerifPro" w:hAnsi="StobiSerifPro"/>
          <w:sz w:val="20"/>
          <w:szCs w:val="20"/>
        </w:rPr>
        <w:t>Потребни подзаконски акти и рок за нивно донесување</w:t>
      </w:r>
    </w:p>
    <w:p w14:paraId="4C9C85B4" w14:textId="77777777" w:rsidR="00A001D5" w:rsidRPr="001E172C" w:rsidRDefault="00A001D5" w:rsidP="00A001D5">
      <w:pPr>
        <w:tabs>
          <w:tab w:val="left" w:pos="675"/>
        </w:tabs>
        <w:ind w:left="720"/>
        <w:rPr>
          <w:rFonts w:ascii="StobiSerifPro" w:hAnsi="StobiSerifPro"/>
          <w:sz w:val="20"/>
          <w:szCs w:val="20"/>
          <w:lang w:val="sq-AL"/>
        </w:rPr>
      </w:pPr>
      <w:r>
        <w:rPr>
          <w:rFonts w:ascii="StobiSerifPro" w:hAnsi="StobiSerifPro"/>
          <w:sz w:val="20"/>
          <w:szCs w:val="20"/>
          <w:lang w:val="sq-AL"/>
        </w:rPr>
        <w:t>7.2        Akte nënligjore të nevojshme dhe afati për sjelljen e tyre</w:t>
      </w:r>
    </w:p>
    <w:p w14:paraId="7C5232B1" w14:textId="77777777" w:rsidR="00A010E4" w:rsidRPr="00D96CB0" w:rsidRDefault="00A010E4" w:rsidP="00A010E4">
      <w:pPr>
        <w:rPr>
          <w:rFonts w:ascii="StobiSerif Regular" w:hAnsi="StobiSerif Regular"/>
          <w:sz w:val="20"/>
          <w:szCs w:val="20"/>
        </w:rPr>
      </w:pPr>
      <w:r>
        <w:rPr>
          <w:rFonts w:ascii="StobiSerif Regular" w:hAnsi="StobiSerif Regular"/>
          <w:sz w:val="20"/>
          <w:szCs w:val="20"/>
        </w:rPr>
        <w:t>Од измените и дополнувањата на Законот не произлегува донесување на подзаконски акти.</w:t>
      </w:r>
    </w:p>
    <w:p w14:paraId="7EC3CA91" w14:textId="77777777" w:rsidR="00FB0A4C" w:rsidRDefault="00FB0A4C" w:rsidP="00AC668D">
      <w:pPr>
        <w:rPr>
          <w:rFonts w:ascii="StobiSerif Regular" w:hAnsi="StobiSerif Regular"/>
          <w:sz w:val="20"/>
          <w:szCs w:val="20"/>
        </w:rPr>
      </w:pPr>
    </w:p>
    <w:p w14:paraId="4EDBA92D" w14:textId="4DD1A56B" w:rsidR="00AC668D" w:rsidRPr="00D96CB0" w:rsidRDefault="00AC668D" w:rsidP="00AC668D">
      <w:pPr>
        <w:rPr>
          <w:rFonts w:ascii="StobiSerif Regular" w:hAnsi="StobiSerif Regular"/>
          <w:sz w:val="20"/>
          <w:szCs w:val="20"/>
        </w:rPr>
      </w:pPr>
      <w:proofErr w:type="spellStart"/>
      <w:r w:rsidRPr="0018392E">
        <w:rPr>
          <w:rFonts w:ascii="StobiSerif Regular" w:hAnsi="StobiSerif Regular"/>
          <w:sz w:val="20"/>
          <w:szCs w:val="20"/>
        </w:rPr>
        <w:t>Ndryshimet</w:t>
      </w:r>
      <w:proofErr w:type="spellEnd"/>
      <w:r w:rsidRPr="0018392E">
        <w:rPr>
          <w:rFonts w:ascii="StobiSerif Regular" w:hAnsi="StobiSerif Regular"/>
          <w:sz w:val="20"/>
          <w:szCs w:val="20"/>
        </w:rPr>
        <w:t xml:space="preserve"> </w:t>
      </w:r>
      <w:proofErr w:type="spellStart"/>
      <w:r w:rsidRPr="0018392E">
        <w:rPr>
          <w:rFonts w:ascii="StobiSerif Regular" w:hAnsi="StobiSerif Regular"/>
          <w:sz w:val="20"/>
          <w:szCs w:val="20"/>
        </w:rPr>
        <w:t>në</w:t>
      </w:r>
      <w:proofErr w:type="spellEnd"/>
      <w:r w:rsidRPr="0018392E">
        <w:rPr>
          <w:rFonts w:ascii="StobiSerif Regular" w:hAnsi="StobiSerif Regular"/>
          <w:sz w:val="20"/>
          <w:szCs w:val="20"/>
        </w:rPr>
        <w:t xml:space="preserve"> </w:t>
      </w:r>
      <w:proofErr w:type="spellStart"/>
      <w:r w:rsidRPr="0018392E">
        <w:rPr>
          <w:rFonts w:ascii="StobiSerif Regular" w:hAnsi="StobiSerif Regular"/>
          <w:sz w:val="20"/>
          <w:szCs w:val="20"/>
        </w:rPr>
        <w:t>Ligj</w:t>
      </w:r>
      <w:proofErr w:type="spellEnd"/>
      <w:r w:rsidRPr="0018392E">
        <w:rPr>
          <w:rFonts w:ascii="StobiSerif Regular" w:hAnsi="StobiSerif Regular"/>
          <w:sz w:val="20"/>
          <w:szCs w:val="20"/>
        </w:rPr>
        <w:t xml:space="preserve"> </w:t>
      </w:r>
      <w:proofErr w:type="spellStart"/>
      <w:r w:rsidRPr="0018392E">
        <w:rPr>
          <w:rFonts w:ascii="StobiSerif Regular" w:hAnsi="StobiSerif Regular"/>
          <w:sz w:val="20"/>
          <w:szCs w:val="20"/>
        </w:rPr>
        <w:t>nuk</w:t>
      </w:r>
      <w:proofErr w:type="spellEnd"/>
      <w:r w:rsidRPr="0018392E">
        <w:rPr>
          <w:rFonts w:ascii="StobiSerif Regular" w:hAnsi="StobiSerif Regular"/>
          <w:sz w:val="20"/>
          <w:szCs w:val="20"/>
        </w:rPr>
        <w:t xml:space="preserve"> </w:t>
      </w:r>
      <w:proofErr w:type="spellStart"/>
      <w:r w:rsidRPr="0018392E">
        <w:rPr>
          <w:rFonts w:ascii="StobiSerif Regular" w:hAnsi="StobiSerif Regular"/>
          <w:sz w:val="20"/>
          <w:szCs w:val="20"/>
        </w:rPr>
        <w:t>rezultojnë</w:t>
      </w:r>
      <w:proofErr w:type="spellEnd"/>
      <w:r w:rsidRPr="0018392E">
        <w:rPr>
          <w:rFonts w:ascii="StobiSerif Regular" w:hAnsi="StobiSerif Regular"/>
          <w:sz w:val="20"/>
          <w:szCs w:val="20"/>
        </w:rPr>
        <w:t xml:space="preserve"> </w:t>
      </w:r>
      <w:proofErr w:type="spellStart"/>
      <w:r w:rsidRPr="0018392E">
        <w:rPr>
          <w:rFonts w:ascii="StobiSerif Regular" w:hAnsi="StobiSerif Regular"/>
          <w:sz w:val="20"/>
          <w:szCs w:val="20"/>
        </w:rPr>
        <w:t>në</w:t>
      </w:r>
      <w:proofErr w:type="spellEnd"/>
      <w:r w:rsidRPr="0018392E">
        <w:rPr>
          <w:rFonts w:ascii="StobiSerif Regular" w:hAnsi="StobiSerif Regular"/>
          <w:sz w:val="20"/>
          <w:szCs w:val="20"/>
        </w:rPr>
        <w:t xml:space="preserve"> </w:t>
      </w:r>
      <w:proofErr w:type="spellStart"/>
      <w:r w:rsidRPr="0018392E">
        <w:rPr>
          <w:rFonts w:ascii="StobiSerif Regular" w:hAnsi="StobiSerif Regular"/>
          <w:sz w:val="20"/>
          <w:szCs w:val="20"/>
        </w:rPr>
        <w:t>miratimin</w:t>
      </w:r>
      <w:proofErr w:type="spellEnd"/>
      <w:r w:rsidRPr="0018392E">
        <w:rPr>
          <w:rFonts w:ascii="StobiSerif Regular" w:hAnsi="StobiSerif Regular"/>
          <w:sz w:val="20"/>
          <w:szCs w:val="20"/>
        </w:rPr>
        <w:t xml:space="preserve"> e </w:t>
      </w:r>
      <w:proofErr w:type="spellStart"/>
      <w:r w:rsidRPr="0018392E">
        <w:rPr>
          <w:rFonts w:ascii="StobiSerif Regular" w:hAnsi="StobiSerif Regular"/>
          <w:sz w:val="20"/>
          <w:szCs w:val="20"/>
        </w:rPr>
        <w:t>akteve</w:t>
      </w:r>
      <w:proofErr w:type="spellEnd"/>
      <w:r w:rsidRPr="0018392E">
        <w:rPr>
          <w:rFonts w:ascii="StobiSerif Regular" w:hAnsi="StobiSerif Regular"/>
          <w:sz w:val="20"/>
          <w:szCs w:val="20"/>
        </w:rPr>
        <w:t xml:space="preserve"> </w:t>
      </w:r>
      <w:proofErr w:type="spellStart"/>
      <w:r w:rsidRPr="0018392E">
        <w:rPr>
          <w:rFonts w:ascii="StobiSerif Regular" w:hAnsi="StobiSerif Regular"/>
          <w:sz w:val="20"/>
          <w:szCs w:val="20"/>
        </w:rPr>
        <w:t>nënligjore</w:t>
      </w:r>
      <w:proofErr w:type="spellEnd"/>
      <w:r w:rsidRPr="0018392E">
        <w:rPr>
          <w:rFonts w:ascii="StobiSerif Regular" w:hAnsi="StobiSerif Regular"/>
          <w:sz w:val="20"/>
          <w:szCs w:val="20"/>
        </w:rPr>
        <w:t>.</w:t>
      </w:r>
    </w:p>
    <w:p w14:paraId="5BF60A4C" w14:textId="77777777" w:rsidR="00AC668D" w:rsidRPr="00D96CB0" w:rsidRDefault="00AC668D" w:rsidP="00AC668D">
      <w:pPr>
        <w:rPr>
          <w:rFonts w:ascii="StobiSerif Regular" w:hAnsi="StobiSerif Regular"/>
          <w:sz w:val="20"/>
          <w:szCs w:val="20"/>
        </w:rPr>
      </w:pPr>
      <w:proofErr w:type="spellStart"/>
      <w:r w:rsidRPr="0018392E">
        <w:rPr>
          <w:rFonts w:ascii="StobiSerif Regular" w:hAnsi="StobiSerif Regular"/>
          <w:sz w:val="20"/>
          <w:szCs w:val="20"/>
        </w:rPr>
        <w:t>Ndryshimet</w:t>
      </w:r>
      <w:proofErr w:type="spellEnd"/>
      <w:r w:rsidRPr="0018392E">
        <w:rPr>
          <w:rFonts w:ascii="StobiSerif Regular" w:hAnsi="StobiSerif Regular"/>
          <w:sz w:val="20"/>
          <w:szCs w:val="20"/>
        </w:rPr>
        <w:t xml:space="preserve"> </w:t>
      </w:r>
      <w:r>
        <w:rPr>
          <w:rFonts w:ascii="StobiSerif Regular" w:hAnsi="StobiSerif Regular"/>
          <w:sz w:val="20"/>
          <w:szCs w:val="20"/>
          <w:lang w:val="sq-AL"/>
        </w:rPr>
        <w:t xml:space="preserve">dhe plotësimet </w:t>
      </w:r>
      <w:proofErr w:type="spellStart"/>
      <w:r w:rsidRPr="0018392E">
        <w:rPr>
          <w:rFonts w:ascii="StobiSerif Regular" w:hAnsi="StobiSerif Regular"/>
          <w:sz w:val="20"/>
          <w:szCs w:val="20"/>
        </w:rPr>
        <w:t>në</w:t>
      </w:r>
      <w:proofErr w:type="spellEnd"/>
      <w:r w:rsidRPr="0018392E">
        <w:rPr>
          <w:rFonts w:ascii="StobiSerif Regular" w:hAnsi="StobiSerif Regular"/>
          <w:sz w:val="20"/>
          <w:szCs w:val="20"/>
        </w:rPr>
        <w:t xml:space="preserve"> </w:t>
      </w:r>
      <w:proofErr w:type="spellStart"/>
      <w:r w:rsidRPr="0018392E">
        <w:rPr>
          <w:rFonts w:ascii="StobiSerif Regular" w:hAnsi="StobiSerif Regular"/>
          <w:sz w:val="20"/>
          <w:szCs w:val="20"/>
        </w:rPr>
        <w:t>Ligj</w:t>
      </w:r>
      <w:proofErr w:type="spellEnd"/>
      <w:r w:rsidRPr="0018392E">
        <w:rPr>
          <w:rFonts w:ascii="StobiSerif Regular" w:hAnsi="StobiSerif Regular"/>
          <w:sz w:val="20"/>
          <w:szCs w:val="20"/>
        </w:rPr>
        <w:t xml:space="preserve"> </w:t>
      </w:r>
      <w:proofErr w:type="spellStart"/>
      <w:r w:rsidRPr="0018392E">
        <w:rPr>
          <w:rFonts w:ascii="StobiSerif Regular" w:hAnsi="StobiSerif Regular"/>
          <w:sz w:val="20"/>
          <w:szCs w:val="20"/>
        </w:rPr>
        <w:t>nuk</w:t>
      </w:r>
      <w:proofErr w:type="spellEnd"/>
      <w:r w:rsidRPr="0018392E">
        <w:rPr>
          <w:rFonts w:ascii="StobiSerif Regular" w:hAnsi="StobiSerif Regular"/>
          <w:sz w:val="20"/>
          <w:szCs w:val="20"/>
        </w:rPr>
        <w:t xml:space="preserve"> </w:t>
      </w:r>
      <w:proofErr w:type="spellStart"/>
      <w:r w:rsidRPr="0018392E">
        <w:rPr>
          <w:rFonts w:ascii="StobiSerif Regular" w:hAnsi="StobiSerif Regular"/>
          <w:sz w:val="20"/>
          <w:szCs w:val="20"/>
        </w:rPr>
        <w:t>rezultojnë</w:t>
      </w:r>
      <w:proofErr w:type="spellEnd"/>
      <w:r w:rsidRPr="0018392E">
        <w:rPr>
          <w:rFonts w:ascii="StobiSerif Regular" w:hAnsi="StobiSerif Regular"/>
          <w:sz w:val="20"/>
          <w:szCs w:val="20"/>
        </w:rPr>
        <w:t xml:space="preserve"> </w:t>
      </w:r>
      <w:proofErr w:type="spellStart"/>
      <w:r w:rsidRPr="0018392E">
        <w:rPr>
          <w:rFonts w:ascii="StobiSerif Regular" w:hAnsi="StobiSerif Regular"/>
          <w:sz w:val="20"/>
          <w:szCs w:val="20"/>
        </w:rPr>
        <w:t>në</w:t>
      </w:r>
      <w:proofErr w:type="spellEnd"/>
      <w:r w:rsidRPr="0018392E">
        <w:rPr>
          <w:rFonts w:ascii="StobiSerif Regular" w:hAnsi="StobiSerif Regular"/>
          <w:sz w:val="20"/>
          <w:szCs w:val="20"/>
        </w:rPr>
        <w:t xml:space="preserve"> </w:t>
      </w:r>
      <w:proofErr w:type="spellStart"/>
      <w:r w:rsidRPr="0018392E">
        <w:rPr>
          <w:rFonts w:ascii="StobiSerif Regular" w:hAnsi="StobiSerif Regular"/>
          <w:sz w:val="20"/>
          <w:szCs w:val="20"/>
        </w:rPr>
        <w:t>miratimin</w:t>
      </w:r>
      <w:proofErr w:type="spellEnd"/>
      <w:r w:rsidRPr="0018392E">
        <w:rPr>
          <w:rFonts w:ascii="StobiSerif Regular" w:hAnsi="StobiSerif Regular"/>
          <w:sz w:val="20"/>
          <w:szCs w:val="20"/>
        </w:rPr>
        <w:t xml:space="preserve"> e </w:t>
      </w:r>
      <w:proofErr w:type="spellStart"/>
      <w:r w:rsidRPr="0018392E">
        <w:rPr>
          <w:rFonts w:ascii="StobiSerif Regular" w:hAnsi="StobiSerif Regular"/>
          <w:sz w:val="20"/>
          <w:szCs w:val="20"/>
        </w:rPr>
        <w:t>akteve</w:t>
      </w:r>
      <w:proofErr w:type="spellEnd"/>
      <w:r w:rsidRPr="0018392E">
        <w:rPr>
          <w:rFonts w:ascii="StobiSerif Regular" w:hAnsi="StobiSerif Regular"/>
          <w:sz w:val="20"/>
          <w:szCs w:val="20"/>
        </w:rPr>
        <w:t xml:space="preserve"> </w:t>
      </w:r>
      <w:proofErr w:type="spellStart"/>
      <w:r w:rsidRPr="0018392E">
        <w:rPr>
          <w:rFonts w:ascii="StobiSerif Regular" w:hAnsi="StobiSerif Regular"/>
          <w:sz w:val="20"/>
          <w:szCs w:val="20"/>
        </w:rPr>
        <w:t>nënligjore</w:t>
      </w:r>
      <w:proofErr w:type="spellEnd"/>
      <w:r w:rsidRPr="0018392E">
        <w:rPr>
          <w:rFonts w:ascii="StobiSerif Regular" w:hAnsi="StobiSerif Regular"/>
          <w:sz w:val="20"/>
          <w:szCs w:val="20"/>
        </w:rPr>
        <w:t>.</w:t>
      </w:r>
    </w:p>
    <w:p w14:paraId="2BC22BA6" w14:textId="77777777" w:rsidR="00A001D5" w:rsidRPr="00035998" w:rsidRDefault="00A001D5" w:rsidP="00A001D5">
      <w:pPr>
        <w:tabs>
          <w:tab w:val="left" w:pos="675"/>
        </w:tabs>
        <w:ind w:left="720"/>
        <w:rPr>
          <w:rFonts w:ascii="StobiSerifPro" w:hAnsi="StobiSerifPro"/>
          <w:sz w:val="20"/>
          <w:szCs w:val="20"/>
        </w:rPr>
      </w:pPr>
    </w:p>
    <w:p w14:paraId="5311504D" w14:textId="1FDF9AF8" w:rsidR="00A001D5" w:rsidRPr="00035998" w:rsidRDefault="00A001D5" w:rsidP="00A001D5">
      <w:pPr>
        <w:ind w:left="720"/>
        <w:rPr>
          <w:rFonts w:ascii="StobiSerifPro" w:hAnsi="StobiSerifPro"/>
          <w:sz w:val="20"/>
          <w:szCs w:val="20"/>
        </w:rPr>
      </w:pPr>
      <w:r w:rsidRPr="00035998">
        <w:rPr>
          <w:rFonts w:ascii="StobiSerifPro" w:hAnsi="StobiSerifPro"/>
          <w:sz w:val="20"/>
          <w:szCs w:val="20"/>
        </w:rPr>
        <w:t>7.3</w:t>
      </w:r>
      <w:r>
        <w:rPr>
          <w:rFonts w:ascii="StobiSerifPro" w:hAnsi="StobiSerifPro"/>
          <w:sz w:val="20"/>
          <w:szCs w:val="20"/>
        </w:rPr>
        <w:tab/>
      </w:r>
      <w:r w:rsidRPr="00035998">
        <w:rPr>
          <w:rFonts w:ascii="StobiSerifPro" w:hAnsi="StobiSerifPro"/>
          <w:sz w:val="20"/>
          <w:szCs w:val="20"/>
        </w:rPr>
        <w:t xml:space="preserve">Органи на државната управа, државни органи и други органи надлежни за </w:t>
      </w:r>
    </w:p>
    <w:p w14:paraId="5A42815F" w14:textId="6048D111" w:rsidR="00A001D5" w:rsidRDefault="00A001D5" w:rsidP="00A001D5">
      <w:pPr>
        <w:ind w:left="720" w:firstLine="640"/>
        <w:rPr>
          <w:rFonts w:ascii="StobiSerifPro" w:hAnsi="StobiSerifPro"/>
          <w:sz w:val="20"/>
          <w:szCs w:val="20"/>
        </w:rPr>
      </w:pPr>
      <w:r w:rsidRPr="00035998">
        <w:rPr>
          <w:rFonts w:ascii="StobiSerifPro" w:hAnsi="StobiSerifPro"/>
          <w:sz w:val="20"/>
          <w:szCs w:val="20"/>
        </w:rPr>
        <w:t>Спроведување</w:t>
      </w:r>
    </w:p>
    <w:p w14:paraId="446A0CD4" w14:textId="486C914C" w:rsidR="00A001D5" w:rsidRPr="001E172C" w:rsidRDefault="00A001D5" w:rsidP="00A001D5">
      <w:pPr>
        <w:ind w:left="1360" w:hanging="640"/>
        <w:rPr>
          <w:rFonts w:ascii="StobiSerifPro" w:hAnsi="StobiSerifPro"/>
          <w:sz w:val="20"/>
          <w:szCs w:val="20"/>
          <w:lang w:val="sq-AL"/>
        </w:rPr>
      </w:pPr>
      <w:r>
        <w:rPr>
          <w:rFonts w:ascii="StobiSerifPro" w:hAnsi="StobiSerifPro"/>
          <w:sz w:val="20"/>
          <w:szCs w:val="20"/>
          <w:lang w:val="sq-AL"/>
        </w:rPr>
        <w:t>7.3</w:t>
      </w:r>
      <w:r>
        <w:rPr>
          <w:rFonts w:ascii="StobiSerifPro" w:hAnsi="StobiSerifPro"/>
          <w:sz w:val="20"/>
          <w:szCs w:val="20"/>
          <w:lang w:val="sq-AL"/>
        </w:rPr>
        <w:tab/>
        <w:t>Organe të administratës shtetërore, organe shtetërore dhe organe tjera kompetente për Zbatim</w:t>
      </w:r>
    </w:p>
    <w:p w14:paraId="0D04D9EA" w14:textId="77777777" w:rsidR="00A010E4" w:rsidRPr="00D96CB0" w:rsidRDefault="00A001D5" w:rsidP="00A010E4">
      <w:pPr>
        <w:rPr>
          <w:rFonts w:ascii="StobiSerif Regular" w:hAnsi="StobiSerif Regular"/>
          <w:sz w:val="20"/>
          <w:szCs w:val="20"/>
        </w:rPr>
      </w:pPr>
      <w:r>
        <w:rPr>
          <w:rFonts w:ascii="StobiSerifPro" w:hAnsi="StobiSerifPro"/>
          <w:sz w:val="20"/>
          <w:szCs w:val="20"/>
          <w:lang w:val="sq-AL"/>
        </w:rPr>
        <w:t xml:space="preserve"> </w:t>
      </w:r>
      <w:r w:rsidR="00A010E4" w:rsidRPr="0091213C">
        <w:rPr>
          <w:rFonts w:ascii="StobiSerif Regular" w:hAnsi="StobiSerif Regular"/>
          <w:sz w:val="20"/>
          <w:szCs w:val="20"/>
        </w:rPr>
        <w:t xml:space="preserve">Надлежен орган за спроведување на Законот е </w:t>
      </w:r>
      <w:r w:rsidR="00A010E4">
        <w:rPr>
          <w:rFonts w:ascii="StobiSerif Regular" w:hAnsi="StobiSerif Regular"/>
          <w:sz w:val="20"/>
          <w:szCs w:val="20"/>
        </w:rPr>
        <w:t xml:space="preserve">Регулаторна Комисија за енергетика, </w:t>
      </w:r>
      <w:r w:rsidR="00A010E4" w:rsidRPr="0091213C">
        <w:rPr>
          <w:rFonts w:ascii="StobiSerif Regular" w:hAnsi="StobiSerif Regular"/>
          <w:sz w:val="20"/>
          <w:szCs w:val="20"/>
        </w:rPr>
        <w:t>Државниот  инспекторат за животна средина</w:t>
      </w:r>
      <w:r w:rsidR="00A010E4">
        <w:rPr>
          <w:rFonts w:ascii="StobiSerif Regular" w:hAnsi="StobiSerif Regular"/>
          <w:sz w:val="20"/>
          <w:szCs w:val="20"/>
        </w:rPr>
        <w:t xml:space="preserve"> и судот како надлежен </w:t>
      </w:r>
      <w:proofErr w:type="spellStart"/>
      <w:r w:rsidR="00A010E4">
        <w:rPr>
          <w:rFonts w:ascii="StobiSerif Regular" w:hAnsi="StobiSerif Regular"/>
          <w:sz w:val="20"/>
          <w:szCs w:val="20"/>
        </w:rPr>
        <w:t>прекршочен</w:t>
      </w:r>
      <w:proofErr w:type="spellEnd"/>
      <w:r w:rsidR="00A010E4">
        <w:rPr>
          <w:rFonts w:ascii="StobiSerif Regular" w:hAnsi="StobiSerif Regular"/>
          <w:sz w:val="20"/>
          <w:szCs w:val="20"/>
        </w:rPr>
        <w:t xml:space="preserve"> орган.</w:t>
      </w:r>
    </w:p>
    <w:p w14:paraId="76DE6B92" w14:textId="77777777" w:rsidR="00FB0A4C" w:rsidRDefault="00FB0A4C" w:rsidP="001946EB">
      <w:pPr>
        <w:rPr>
          <w:rFonts w:ascii="StobiSerif Regular" w:hAnsi="StobiSerif Regular"/>
          <w:sz w:val="20"/>
          <w:szCs w:val="20"/>
        </w:rPr>
      </w:pPr>
    </w:p>
    <w:p w14:paraId="1CDEEFA4" w14:textId="7DA67B8A" w:rsidR="001946EB" w:rsidRDefault="001946EB" w:rsidP="001946EB">
      <w:pPr>
        <w:rPr>
          <w:rFonts w:ascii="StobiSerif Regular" w:hAnsi="StobiSerif Regular"/>
          <w:sz w:val="20"/>
          <w:szCs w:val="20"/>
        </w:rPr>
      </w:pPr>
      <w:proofErr w:type="spellStart"/>
      <w:r w:rsidRPr="0018392E">
        <w:rPr>
          <w:rFonts w:ascii="StobiSerif Regular" w:hAnsi="StobiSerif Regular"/>
          <w:sz w:val="20"/>
          <w:szCs w:val="20"/>
        </w:rPr>
        <w:t>Organi</w:t>
      </w:r>
      <w:proofErr w:type="spellEnd"/>
      <w:r w:rsidRPr="0018392E">
        <w:rPr>
          <w:rFonts w:ascii="StobiSerif Regular" w:hAnsi="StobiSerif Regular"/>
          <w:sz w:val="20"/>
          <w:szCs w:val="20"/>
        </w:rPr>
        <w:t xml:space="preserve"> </w:t>
      </w:r>
      <w:proofErr w:type="spellStart"/>
      <w:r w:rsidRPr="0018392E">
        <w:rPr>
          <w:rFonts w:ascii="StobiSerif Regular" w:hAnsi="StobiSerif Regular"/>
          <w:sz w:val="20"/>
          <w:szCs w:val="20"/>
        </w:rPr>
        <w:t>kompetent</w:t>
      </w:r>
      <w:proofErr w:type="spellEnd"/>
      <w:r w:rsidRPr="0018392E">
        <w:rPr>
          <w:rFonts w:ascii="StobiSerif Regular" w:hAnsi="StobiSerif Regular"/>
          <w:sz w:val="20"/>
          <w:szCs w:val="20"/>
        </w:rPr>
        <w:t xml:space="preserve"> </w:t>
      </w:r>
      <w:proofErr w:type="spellStart"/>
      <w:r w:rsidRPr="0018392E">
        <w:rPr>
          <w:rFonts w:ascii="StobiSerif Regular" w:hAnsi="StobiSerif Regular"/>
          <w:sz w:val="20"/>
          <w:szCs w:val="20"/>
        </w:rPr>
        <w:t>për</w:t>
      </w:r>
      <w:proofErr w:type="spellEnd"/>
      <w:r w:rsidRPr="0018392E">
        <w:rPr>
          <w:rFonts w:ascii="StobiSerif Regular" w:hAnsi="StobiSerif Regular"/>
          <w:sz w:val="20"/>
          <w:szCs w:val="20"/>
        </w:rPr>
        <w:t xml:space="preserve"> </w:t>
      </w:r>
      <w:proofErr w:type="spellStart"/>
      <w:r w:rsidRPr="0018392E">
        <w:rPr>
          <w:rFonts w:ascii="StobiSerif Regular" w:hAnsi="StobiSerif Regular"/>
          <w:sz w:val="20"/>
          <w:szCs w:val="20"/>
        </w:rPr>
        <w:t>zbatimin</w:t>
      </w:r>
      <w:proofErr w:type="spellEnd"/>
      <w:r w:rsidRPr="0018392E">
        <w:rPr>
          <w:rFonts w:ascii="StobiSerif Regular" w:hAnsi="StobiSerif Regular"/>
          <w:sz w:val="20"/>
          <w:szCs w:val="20"/>
        </w:rPr>
        <w:t xml:space="preserve"> e </w:t>
      </w:r>
      <w:proofErr w:type="spellStart"/>
      <w:r w:rsidRPr="0018392E">
        <w:rPr>
          <w:rFonts w:ascii="StobiSerif Regular" w:hAnsi="StobiSerif Regular"/>
          <w:sz w:val="20"/>
          <w:szCs w:val="20"/>
        </w:rPr>
        <w:t>Ligjit</w:t>
      </w:r>
      <w:proofErr w:type="spellEnd"/>
      <w:r w:rsidRPr="0018392E">
        <w:rPr>
          <w:rFonts w:ascii="StobiSerif Regular" w:hAnsi="StobiSerif Regular"/>
          <w:sz w:val="20"/>
          <w:szCs w:val="20"/>
        </w:rPr>
        <w:t xml:space="preserve"> </w:t>
      </w:r>
      <w:proofErr w:type="spellStart"/>
      <w:r w:rsidRPr="0018392E">
        <w:rPr>
          <w:rFonts w:ascii="StobiSerif Regular" w:hAnsi="StobiSerif Regular"/>
          <w:sz w:val="20"/>
          <w:szCs w:val="20"/>
        </w:rPr>
        <w:t>është</w:t>
      </w:r>
      <w:proofErr w:type="spellEnd"/>
      <w:r w:rsidRPr="0018392E">
        <w:rPr>
          <w:rFonts w:ascii="StobiSerif Regular" w:hAnsi="StobiSerif Regular"/>
          <w:sz w:val="20"/>
          <w:szCs w:val="20"/>
        </w:rPr>
        <w:t xml:space="preserve"> </w:t>
      </w:r>
      <w:proofErr w:type="spellStart"/>
      <w:r w:rsidRPr="0018392E">
        <w:rPr>
          <w:rFonts w:ascii="StobiSerif Regular" w:hAnsi="StobiSerif Regular"/>
          <w:sz w:val="20"/>
          <w:szCs w:val="20"/>
        </w:rPr>
        <w:t>Komisioni</w:t>
      </w:r>
      <w:proofErr w:type="spellEnd"/>
      <w:r w:rsidRPr="0018392E">
        <w:rPr>
          <w:rFonts w:ascii="StobiSerif Regular" w:hAnsi="StobiSerif Regular"/>
          <w:sz w:val="20"/>
          <w:szCs w:val="20"/>
        </w:rPr>
        <w:t xml:space="preserve"> </w:t>
      </w:r>
      <w:proofErr w:type="spellStart"/>
      <w:r w:rsidRPr="0018392E">
        <w:rPr>
          <w:rFonts w:ascii="StobiSerif Regular" w:hAnsi="StobiSerif Regular"/>
          <w:sz w:val="20"/>
          <w:szCs w:val="20"/>
        </w:rPr>
        <w:t>Rregullator</w:t>
      </w:r>
      <w:proofErr w:type="spellEnd"/>
      <w:r w:rsidRPr="0018392E">
        <w:rPr>
          <w:rFonts w:ascii="StobiSerif Regular" w:hAnsi="StobiSerif Regular"/>
          <w:sz w:val="20"/>
          <w:szCs w:val="20"/>
        </w:rPr>
        <w:t xml:space="preserve"> i </w:t>
      </w:r>
      <w:proofErr w:type="spellStart"/>
      <w:r w:rsidRPr="0018392E">
        <w:rPr>
          <w:rFonts w:ascii="StobiSerif Regular" w:hAnsi="StobiSerif Regular"/>
          <w:sz w:val="20"/>
          <w:szCs w:val="20"/>
        </w:rPr>
        <w:t>Energjisë</w:t>
      </w:r>
      <w:proofErr w:type="spellEnd"/>
      <w:r w:rsidRPr="0018392E">
        <w:rPr>
          <w:rFonts w:ascii="StobiSerif Regular" w:hAnsi="StobiSerif Regular"/>
          <w:sz w:val="20"/>
          <w:szCs w:val="20"/>
        </w:rPr>
        <w:t xml:space="preserve">, </w:t>
      </w:r>
      <w:proofErr w:type="spellStart"/>
      <w:r w:rsidRPr="0018392E">
        <w:rPr>
          <w:rFonts w:ascii="StobiSerif Regular" w:hAnsi="StobiSerif Regular"/>
          <w:sz w:val="20"/>
          <w:szCs w:val="20"/>
        </w:rPr>
        <w:t>Inspektorati</w:t>
      </w:r>
      <w:proofErr w:type="spellEnd"/>
      <w:r w:rsidRPr="0018392E">
        <w:rPr>
          <w:rFonts w:ascii="StobiSerif Regular" w:hAnsi="StobiSerif Regular"/>
          <w:sz w:val="20"/>
          <w:szCs w:val="20"/>
        </w:rPr>
        <w:t xml:space="preserve"> </w:t>
      </w:r>
      <w:proofErr w:type="spellStart"/>
      <w:r w:rsidRPr="0018392E">
        <w:rPr>
          <w:rFonts w:ascii="StobiSerif Regular" w:hAnsi="StobiSerif Regular"/>
          <w:sz w:val="20"/>
          <w:szCs w:val="20"/>
        </w:rPr>
        <w:t>Shtetëror</w:t>
      </w:r>
      <w:proofErr w:type="spellEnd"/>
      <w:r w:rsidRPr="0018392E">
        <w:rPr>
          <w:rFonts w:ascii="StobiSerif Regular" w:hAnsi="StobiSerif Regular"/>
          <w:sz w:val="20"/>
          <w:szCs w:val="20"/>
        </w:rPr>
        <w:t xml:space="preserve"> i </w:t>
      </w:r>
      <w:proofErr w:type="spellStart"/>
      <w:r w:rsidRPr="0018392E">
        <w:rPr>
          <w:rFonts w:ascii="StobiSerif Regular" w:hAnsi="StobiSerif Regular"/>
          <w:sz w:val="20"/>
          <w:szCs w:val="20"/>
        </w:rPr>
        <w:t>Mjedisit</w:t>
      </w:r>
      <w:proofErr w:type="spellEnd"/>
      <w:r w:rsidRPr="0018392E">
        <w:rPr>
          <w:rFonts w:ascii="StobiSerif Regular" w:hAnsi="StobiSerif Regular"/>
          <w:sz w:val="20"/>
          <w:szCs w:val="20"/>
        </w:rPr>
        <w:t xml:space="preserve"> </w:t>
      </w:r>
      <w:proofErr w:type="spellStart"/>
      <w:r w:rsidRPr="0018392E">
        <w:rPr>
          <w:rFonts w:ascii="StobiSerif Regular" w:hAnsi="StobiSerif Regular"/>
          <w:sz w:val="20"/>
          <w:szCs w:val="20"/>
        </w:rPr>
        <w:t>dhe</w:t>
      </w:r>
      <w:proofErr w:type="spellEnd"/>
      <w:r w:rsidRPr="0018392E">
        <w:rPr>
          <w:rFonts w:ascii="StobiSerif Regular" w:hAnsi="StobiSerif Regular"/>
          <w:sz w:val="20"/>
          <w:szCs w:val="20"/>
        </w:rPr>
        <w:t xml:space="preserve"> </w:t>
      </w:r>
      <w:proofErr w:type="spellStart"/>
      <w:r w:rsidRPr="0018392E">
        <w:rPr>
          <w:rFonts w:ascii="StobiSerif Regular" w:hAnsi="StobiSerif Regular"/>
          <w:sz w:val="20"/>
          <w:szCs w:val="20"/>
        </w:rPr>
        <w:t>gjykata</w:t>
      </w:r>
      <w:proofErr w:type="spellEnd"/>
      <w:r w:rsidRPr="0018392E">
        <w:rPr>
          <w:rFonts w:ascii="StobiSerif Regular" w:hAnsi="StobiSerif Regular"/>
          <w:sz w:val="20"/>
          <w:szCs w:val="20"/>
        </w:rPr>
        <w:t xml:space="preserve"> </w:t>
      </w:r>
      <w:proofErr w:type="spellStart"/>
      <w:r w:rsidRPr="0018392E">
        <w:rPr>
          <w:rFonts w:ascii="StobiSerif Regular" w:hAnsi="StobiSerif Regular"/>
          <w:sz w:val="20"/>
          <w:szCs w:val="20"/>
        </w:rPr>
        <w:t>si</w:t>
      </w:r>
      <w:proofErr w:type="spellEnd"/>
      <w:r w:rsidRPr="0018392E">
        <w:rPr>
          <w:rFonts w:ascii="StobiSerif Regular" w:hAnsi="StobiSerif Regular"/>
          <w:sz w:val="20"/>
          <w:szCs w:val="20"/>
        </w:rPr>
        <w:t xml:space="preserve"> </w:t>
      </w:r>
      <w:proofErr w:type="spellStart"/>
      <w:r w:rsidRPr="0018392E">
        <w:rPr>
          <w:rFonts w:ascii="StobiSerif Regular" w:hAnsi="StobiSerif Regular"/>
          <w:sz w:val="20"/>
          <w:szCs w:val="20"/>
        </w:rPr>
        <w:t>organ</w:t>
      </w:r>
      <w:proofErr w:type="spellEnd"/>
      <w:r w:rsidRPr="0018392E">
        <w:rPr>
          <w:rFonts w:ascii="StobiSerif Regular" w:hAnsi="StobiSerif Regular"/>
          <w:sz w:val="20"/>
          <w:szCs w:val="20"/>
        </w:rPr>
        <w:t xml:space="preserve"> </w:t>
      </w:r>
      <w:proofErr w:type="spellStart"/>
      <w:r w:rsidRPr="0018392E">
        <w:rPr>
          <w:rFonts w:ascii="StobiSerif Regular" w:hAnsi="StobiSerif Regular"/>
          <w:sz w:val="20"/>
          <w:szCs w:val="20"/>
        </w:rPr>
        <w:t>kompetent</w:t>
      </w:r>
      <w:proofErr w:type="spellEnd"/>
      <w:r w:rsidRPr="0018392E">
        <w:rPr>
          <w:rFonts w:ascii="StobiSerif Regular" w:hAnsi="StobiSerif Regular"/>
          <w:sz w:val="20"/>
          <w:szCs w:val="20"/>
        </w:rPr>
        <w:t xml:space="preserve"> </w:t>
      </w:r>
      <w:proofErr w:type="spellStart"/>
      <w:r w:rsidRPr="0018392E">
        <w:rPr>
          <w:rFonts w:ascii="StobiSerif Regular" w:hAnsi="StobiSerif Regular"/>
          <w:sz w:val="20"/>
          <w:szCs w:val="20"/>
        </w:rPr>
        <w:t>për</w:t>
      </w:r>
      <w:proofErr w:type="spellEnd"/>
      <w:r w:rsidRPr="0018392E">
        <w:rPr>
          <w:rFonts w:ascii="StobiSerif Regular" w:hAnsi="StobiSerif Regular"/>
          <w:sz w:val="20"/>
          <w:szCs w:val="20"/>
        </w:rPr>
        <w:t xml:space="preserve"> </w:t>
      </w:r>
      <w:proofErr w:type="spellStart"/>
      <w:r w:rsidRPr="0018392E">
        <w:rPr>
          <w:rFonts w:ascii="StobiSerif Regular" w:hAnsi="StobiSerif Regular"/>
          <w:sz w:val="20"/>
          <w:szCs w:val="20"/>
        </w:rPr>
        <w:t>kundërvajtje</w:t>
      </w:r>
      <w:proofErr w:type="spellEnd"/>
      <w:r w:rsidRPr="0018392E">
        <w:rPr>
          <w:rFonts w:ascii="StobiSerif Regular" w:hAnsi="StobiSerif Regular"/>
          <w:sz w:val="20"/>
          <w:szCs w:val="20"/>
        </w:rPr>
        <w:t>.</w:t>
      </w:r>
    </w:p>
    <w:p w14:paraId="337AE966" w14:textId="2F9C2C56" w:rsidR="00A001D5" w:rsidRPr="001E172C" w:rsidRDefault="00A001D5" w:rsidP="00A001D5">
      <w:pPr>
        <w:tabs>
          <w:tab w:val="left" w:pos="675"/>
        </w:tabs>
        <w:rPr>
          <w:rFonts w:ascii="StobiSerifPro" w:hAnsi="StobiSerifPro"/>
          <w:sz w:val="20"/>
          <w:szCs w:val="20"/>
          <w:lang w:val="sq-AL"/>
        </w:rPr>
      </w:pPr>
      <w:r>
        <w:rPr>
          <w:rFonts w:ascii="StobiSerifPro" w:hAnsi="StobiSerifPro"/>
          <w:sz w:val="20"/>
          <w:szCs w:val="20"/>
          <w:lang w:val="sq-AL"/>
        </w:rPr>
        <w:t xml:space="preserve">      </w:t>
      </w:r>
    </w:p>
    <w:p w14:paraId="0D58B35E" w14:textId="0C96ABAD" w:rsidR="00A001D5" w:rsidRPr="00035998" w:rsidRDefault="00A001D5" w:rsidP="00A001D5">
      <w:pPr>
        <w:ind w:left="1365" w:hanging="645"/>
        <w:rPr>
          <w:rFonts w:ascii="StobiSerifPro" w:hAnsi="StobiSerifPro"/>
          <w:sz w:val="20"/>
          <w:szCs w:val="20"/>
        </w:rPr>
      </w:pPr>
      <w:r w:rsidRPr="00035998">
        <w:rPr>
          <w:rFonts w:ascii="StobiSerifPro" w:hAnsi="StobiSerifPro"/>
          <w:sz w:val="20"/>
          <w:szCs w:val="20"/>
        </w:rPr>
        <w:t>7.4</w:t>
      </w:r>
      <w:r>
        <w:rPr>
          <w:rFonts w:ascii="StobiSerifPro" w:hAnsi="StobiSerifPro"/>
          <w:sz w:val="20"/>
          <w:szCs w:val="20"/>
          <w:lang w:val="en-US"/>
        </w:rPr>
        <w:t xml:space="preserve">       </w:t>
      </w:r>
      <w:r w:rsidRPr="00035998">
        <w:rPr>
          <w:rFonts w:ascii="StobiSerifPro" w:hAnsi="StobiSerifPro"/>
          <w:sz w:val="20"/>
          <w:szCs w:val="20"/>
        </w:rPr>
        <w:t xml:space="preserve">Активности за обезбедување на ефикасно спроведување на предлогот на </w:t>
      </w:r>
    </w:p>
    <w:p w14:paraId="1EE5D14D" w14:textId="0B44B2AA" w:rsidR="00A001D5" w:rsidRDefault="00A001D5" w:rsidP="00A001D5">
      <w:pPr>
        <w:ind w:left="720" w:firstLine="640"/>
        <w:rPr>
          <w:rFonts w:ascii="StobiSerifPro" w:hAnsi="StobiSerifPro"/>
          <w:sz w:val="20"/>
          <w:szCs w:val="20"/>
        </w:rPr>
      </w:pPr>
      <w:r w:rsidRPr="00035998">
        <w:rPr>
          <w:rFonts w:ascii="StobiSerifPro" w:hAnsi="StobiSerifPro"/>
          <w:sz w:val="20"/>
          <w:szCs w:val="20"/>
        </w:rPr>
        <w:t>Закон</w:t>
      </w:r>
    </w:p>
    <w:p w14:paraId="719B3AA1" w14:textId="3E162C09" w:rsidR="00A001D5" w:rsidRPr="001E172C" w:rsidRDefault="00A001D5" w:rsidP="00A001D5">
      <w:pPr>
        <w:ind w:left="720"/>
        <w:rPr>
          <w:rFonts w:ascii="StobiSerifPro" w:hAnsi="StobiSerifPro"/>
          <w:sz w:val="20"/>
          <w:szCs w:val="20"/>
          <w:lang w:val="sq-AL"/>
        </w:rPr>
      </w:pPr>
      <w:r>
        <w:rPr>
          <w:rFonts w:ascii="StobiSerifPro" w:hAnsi="StobiSerifPro"/>
          <w:sz w:val="20"/>
          <w:szCs w:val="20"/>
          <w:lang w:val="sq-AL"/>
        </w:rPr>
        <w:t>7.4</w:t>
      </w:r>
      <w:r>
        <w:rPr>
          <w:rFonts w:ascii="StobiSerifPro" w:hAnsi="StobiSerifPro"/>
          <w:sz w:val="20"/>
          <w:szCs w:val="20"/>
          <w:lang w:val="sq-AL"/>
        </w:rPr>
        <w:tab/>
        <w:t>Aktivitete për sigurimin e zbatimit efikas të Projektligjit</w:t>
      </w:r>
    </w:p>
    <w:p w14:paraId="0AD08C63" w14:textId="198C0AFF" w:rsidR="00FB0A4C" w:rsidRDefault="00A010E4" w:rsidP="006C763E">
      <w:pPr>
        <w:rPr>
          <w:rFonts w:ascii="StobiSerif Regular" w:hAnsi="StobiSerif Regular"/>
          <w:sz w:val="20"/>
          <w:szCs w:val="20"/>
        </w:rPr>
      </w:pPr>
      <w:r>
        <w:rPr>
          <w:rFonts w:ascii="StobiSerif Regular" w:hAnsi="StobiSerif Regular"/>
          <w:sz w:val="20"/>
          <w:szCs w:val="20"/>
        </w:rPr>
        <w:t xml:space="preserve">Надлежните органи за спроведување на законот ќе ги преземат потребните активности за целосна имплементација на предметните решенија. </w:t>
      </w:r>
    </w:p>
    <w:p w14:paraId="0686AF53" w14:textId="62C7172A" w:rsidR="006C763E" w:rsidRDefault="006C763E" w:rsidP="006C763E">
      <w:pPr>
        <w:rPr>
          <w:rFonts w:ascii="StobiSerif Regular" w:hAnsi="StobiSerif Regular"/>
          <w:sz w:val="20"/>
          <w:szCs w:val="20"/>
        </w:rPr>
      </w:pPr>
      <w:proofErr w:type="spellStart"/>
      <w:r w:rsidRPr="0018392E">
        <w:rPr>
          <w:rFonts w:ascii="StobiSerif Regular" w:hAnsi="StobiSerif Regular"/>
          <w:sz w:val="20"/>
          <w:szCs w:val="20"/>
        </w:rPr>
        <w:t>Autoritetet</w:t>
      </w:r>
      <w:proofErr w:type="spellEnd"/>
      <w:r w:rsidRPr="0018392E">
        <w:rPr>
          <w:rFonts w:ascii="StobiSerif Regular" w:hAnsi="StobiSerif Regular"/>
          <w:sz w:val="20"/>
          <w:szCs w:val="20"/>
        </w:rPr>
        <w:t xml:space="preserve"> </w:t>
      </w:r>
      <w:proofErr w:type="spellStart"/>
      <w:r w:rsidRPr="0018392E">
        <w:rPr>
          <w:rFonts w:ascii="StobiSerif Regular" w:hAnsi="StobiSerif Regular"/>
          <w:sz w:val="20"/>
          <w:szCs w:val="20"/>
        </w:rPr>
        <w:t>kompetente</w:t>
      </w:r>
      <w:proofErr w:type="spellEnd"/>
      <w:r w:rsidRPr="0018392E">
        <w:rPr>
          <w:rFonts w:ascii="StobiSerif Regular" w:hAnsi="StobiSerif Regular"/>
          <w:sz w:val="20"/>
          <w:szCs w:val="20"/>
        </w:rPr>
        <w:t xml:space="preserve"> </w:t>
      </w:r>
      <w:proofErr w:type="spellStart"/>
      <w:r w:rsidRPr="0018392E">
        <w:rPr>
          <w:rFonts w:ascii="StobiSerif Regular" w:hAnsi="StobiSerif Regular"/>
          <w:sz w:val="20"/>
          <w:szCs w:val="20"/>
        </w:rPr>
        <w:t>të</w:t>
      </w:r>
      <w:proofErr w:type="spellEnd"/>
      <w:r w:rsidRPr="0018392E">
        <w:rPr>
          <w:rFonts w:ascii="StobiSerif Regular" w:hAnsi="StobiSerif Regular"/>
          <w:sz w:val="20"/>
          <w:szCs w:val="20"/>
        </w:rPr>
        <w:t xml:space="preserve"> </w:t>
      </w:r>
      <w:proofErr w:type="spellStart"/>
      <w:r w:rsidRPr="0018392E">
        <w:rPr>
          <w:rFonts w:ascii="StobiSerif Regular" w:hAnsi="StobiSerif Regular"/>
          <w:sz w:val="20"/>
          <w:szCs w:val="20"/>
        </w:rPr>
        <w:t>zbatimit</w:t>
      </w:r>
      <w:proofErr w:type="spellEnd"/>
      <w:r w:rsidRPr="0018392E">
        <w:rPr>
          <w:rFonts w:ascii="StobiSerif Regular" w:hAnsi="StobiSerif Regular"/>
          <w:sz w:val="20"/>
          <w:szCs w:val="20"/>
        </w:rPr>
        <w:t xml:space="preserve"> </w:t>
      </w:r>
      <w:proofErr w:type="spellStart"/>
      <w:r w:rsidRPr="0018392E">
        <w:rPr>
          <w:rFonts w:ascii="StobiSerif Regular" w:hAnsi="StobiSerif Regular"/>
          <w:sz w:val="20"/>
          <w:szCs w:val="20"/>
        </w:rPr>
        <w:t>të</w:t>
      </w:r>
      <w:proofErr w:type="spellEnd"/>
      <w:r w:rsidRPr="0018392E">
        <w:rPr>
          <w:rFonts w:ascii="StobiSerif Regular" w:hAnsi="StobiSerif Regular"/>
          <w:sz w:val="20"/>
          <w:szCs w:val="20"/>
        </w:rPr>
        <w:t xml:space="preserve"> </w:t>
      </w:r>
      <w:proofErr w:type="spellStart"/>
      <w:r w:rsidRPr="0018392E">
        <w:rPr>
          <w:rFonts w:ascii="StobiSerif Regular" w:hAnsi="StobiSerif Regular"/>
          <w:sz w:val="20"/>
          <w:szCs w:val="20"/>
        </w:rPr>
        <w:t>ligjit</w:t>
      </w:r>
      <w:proofErr w:type="spellEnd"/>
      <w:r w:rsidRPr="0018392E">
        <w:rPr>
          <w:rFonts w:ascii="StobiSerif Regular" w:hAnsi="StobiSerif Regular"/>
          <w:sz w:val="20"/>
          <w:szCs w:val="20"/>
        </w:rPr>
        <w:t xml:space="preserve"> </w:t>
      </w:r>
      <w:proofErr w:type="spellStart"/>
      <w:r w:rsidRPr="0018392E">
        <w:rPr>
          <w:rFonts w:ascii="StobiSerif Regular" w:hAnsi="StobiSerif Regular"/>
          <w:sz w:val="20"/>
          <w:szCs w:val="20"/>
        </w:rPr>
        <w:t>do</w:t>
      </w:r>
      <w:proofErr w:type="spellEnd"/>
      <w:r w:rsidRPr="0018392E">
        <w:rPr>
          <w:rFonts w:ascii="StobiSerif Regular" w:hAnsi="StobiSerif Regular"/>
          <w:sz w:val="20"/>
          <w:szCs w:val="20"/>
        </w:rPr>
        <w:t xml:space="preserve"> </w:t>
      </w:r>
      <w:proofErr w:type="spellStart"/>
      <w:r w:rsidRPr="0018392E">
        <w:rPr>
          <w:rFonts w:ascii="StobiSerif Regular" w:hAnsi="StobiSerif Regular"/>
          <w:sz w:val="20"/>
          <w:szCs w:val="20"/>
        </w:rPr>
        <w:t>të</w:t>
      </w:r>
      <w:proofErr w:type="spellEnd"/>
      <w:r w:rsidRPr="0018392E">
        <w:rPr>
          <w:rFonts w:ascii="StobiSerif Regular" w:hAnsi="StobiSerif Regular"/>
          <w:sz w:val="20"/>
          <w:szCs w:val="20"/>
        </w:rPr>
        <w:t xml:space="preserve"> </w:t>
      </w:r>
      <w:proofErr w:type="spellStart"/>
      <w:r w:rsidRPr="0018392E">
        <w:rPr>
          <w:rFonts w:ascii="StobiSerif Regular" w:hAnsi="StobiSerif Regular"/>
          <w:sz w:val="20"/>
          <w:szCs w:val="20"/>
        </w:rPr>
        <w:t>ndërmarrin</w:t>
      </w:r>
      <w:proofErr w:type="spellEnd"/>
      <w:r w:rsidRPr="0018392E">
        <w:rPr>
          <w:rFonts w:ascii="StobiSerif Regular" w:hAnsi="StobiSerif Regular"/>
          <w:sz w:val="20"/>
          <w:szCs w:val="20"/>
        </w:rPr>
        <w:t xml:space="preserve"> </w:t>
      </w:r>
      <w:proofErr w:type="spellStart"/>
      <w:r w:rsidRPr="0018392E">
        <w:rPr>
          <w:rFonts w:ascii="StobiSerif Regular" w:hAnsi="StobiSerif Regular"/>
          <w:sz w:val="20"/>
          <w:szCs w:val="20"/>
        </w:rPr>
        <w:t>veprimet</w:t>
      </w:r>
      <w:proofErr w:type="spellEnd"/>
      <w:r w:rsidRPr="0018392E">
        <w:rPr>
          <w:rFonts w:ascii="StobiSerif Regular" w:hAnsi="StobiSerif Regular"/>
          <w:sz w:val="20"/>
          <w:szCs w:val="20"/>
        </w:rPr>
        <w:t xml:space="preserve"> e </w:t>
      </w:r>
      <w:proofErr w:type="spellStart"/>
      <w:r w:rsidRPr="0018392E">
        <w:rPr>
          <w:rFonts w:ascii="StobiSerif Regular" w:hAnsi="StobiSerif Regular"/>
          <w:sz w:val="20"/>
          <w:szCs w:val="20"/>
        </w:rPr>
        <w:t>nevojshme</w:t>
      </w:r>
      <w:proofErr w:type="spellEnd"/>
      <w:r w:rsidRPr="0018392E">
        <w:rPr>
          <w:rFonts w:ascii="StobiSerif Regular" w:hAnsi="StobiSerif Regular"/>
          <w:sz w:val="20"/>
          <w:szCs w:val="20"/>
        </w:rPr>
        <w:t xml:space="preserve"> </w:t>
      </w:r>
      <w:proofErr w:type="spellStart"/>
      <w:r w:rsidRPr="0018392E">
        <w:rPr>
          <w:rFonts w:ascii="StobiSerif Regular" w:hAnsi="StobiSerif Regular"/>
          <w:sz w:val="20"/>
          <w:szCs w:val="20"/>
        </w:rPr>
        <w:t>për</w:t>
      </w:r>
      <w:proofErr w:type="spellEnd"/>
      <w:r w:rsidRPr="0018392E">
        <w:rPr>
          <w:rFonts w:ascii="StobiSerif Regular" w:hAnsi="StobiSerif Regular"/>
          <w:sz w:val="20"/>
          <w:szCs w:val="20"/>
        </w:rPr>
        <w:t xml:space="preserve"> </w:t>
      </w:r>
      <w:proofErr w:type="spellStart"/>
      <w:r w:rsidRPr="0018392E">
        <w:rPr>
          <w:rFonts w:ascii="StobiSerif Regular" w:hAnsi="StobiSerif Regular"/>
          <w:sz w:val="20"/>
          <w:szCs w:val="20"/>
        </w:rPr>
        <w:t>zbatimin</w:t>
      </w:r>
      <w:proofErr w:type="spellEnd"/>
      <w:r w:rsidRPr="0018392E">
        <w:rPr>
          <w:rFonts w:ascii="StobiSerif Regular" w:hAnsi="StobiSerif Regular"/>
          <w:sz w:val="20"/>
          <w:szCs w:val="20"/>
        </w:rPr>
        <w:t xml:space="preserve"> e </w:t>
      </w:r>
      <w:proofErr w:type="spellStart"/>
      <w:r w:rsidRPr="0018392E">
        <w:rPr>
          <w:rFonts w:ascii="StobiSerif Regular" w:hAnsi="StobiSerif Regular"/>
          <w:sz w:val="20"/>
          <w:szCs w:val="20"/>
        </w:rPr>
        <w:t>plotë</w:t>
      </w:r>
      <w:proofErr w:type="spellEnd"/>
      <w:r w:rsidRPr="0018392E">
        <w:rPr>
          <w:rFonts w:ascii="StobiSerif Regular" w:hAnsi="StobiSerif Regular"/>
          <w:sz w:val="20"/>
          <w:szCs w:val="20"/>
        </w:rPr>
        <w:t xml:space="preserve"> </w:t>
      </w:r>
      <w:proofErr w:type="spellStart"/>
      <w:r w:rsidRPr="0018392E">
        <w:rPr>
          <w:rFonts w:ascii="StobiSerif Regular" w:hAnsi="StobiSerif Regular"/>
          <w:sz w:val="20"/>
          <w:szCs w:val="20"/>
        </w:rPr>
        <w:t>të</w:t>
      </w:r>
      <w:proofErr w:type="spellEnd"/>
      <w:r w:rsidRPr="0018392E">
        <w:rPr>
          <w:rFonts w:ascii="StobiSerif Regular" w:hAnsi="StobiSerif Regular"/>
          <w:sz w:val="20"/>
          <w:szCs w:val="20"/>
        </w:rPr>
        <w:t xml:space="preserve"> </w:t>
      </w:r>
      <w:proofErr w:type="spellStart"/>
      <w:r w:rsidRPr="0018392E">
        <w:rPr>
          <w:rFonts w:ascii="StobiSerif Regular" w:hAnsi="StobiSerif Regular"/>
          <w:sz w:val="20"/>
          <w:szCs w:val="20"/>
        </w:rPr>
        <w:t>zgjidhjeve</w:t>
      </w:r>
      <w:proofErr w:type="spellEnd"/>
      <w:r w:rsidRPr="0018392E">
        <w:rPr>
          <w:rFonts w:ascii="StobiSerif Regular" w:hAnsi="StobiSerif Regular"/>
          <w:sz w:val="20"/>
          <w:szCs w:val="20"/>
        </w:rPr>
        <w:t xml:space="preserve"> </w:t>
      </w:r>
      <w:proofErr w:type="spellStart"/>
      <w:r w:rsidRPr="0018392E">
        <w:rPr>
          <w:rFonts w:ascii="StobiSerif Regular" w:hAnsi="StobiSerif Regular"/>
          <w:sz w:val="20"/>
          <w:szCs w:val="20"/>
        </w:rPr>
        <w:t>në</w:t>
      </w:r>
      <w:proofErr w:type="spellEnd"/>
      <w:r w:rsidRPr="0018392E">
        <w:rPr>
          <w:rFonts w:ascii="StobiSerif Regular" w:hAnsi="StobiSerif Regular"/>
          <w:sz w:val="20"/>
          <w:szCs w:val="20"/>
        </w:rPr>
        <w:t xml:space="preserve"> </w:t>
      </w:r>
      <w:proofErr w:type="spellStart"/>
      <w:r w:rsidRPr="0018392E">
        <w:rPr>
          <w:rFonts w:ascii="StobiSerif Regular" w:hAnsi="StobiSerif Regular"/>
          <w:sz w:val="20"/>
          <w:szCs w:val="20"/>
        </w:rPr>
        <w:t>fjalë</w:t>
      </w:r>
      <w:proofErr w:type="spellEnd"/>
      <w:r w:rsidRPr="0018392E">
        <w:rPr>
          <w:rFonts w:ascii="StobiSerif Regular" w:hAnsi="StobiSerif Regular"/>
          <w:sz w:val="20"/>
          <w:szCs w:val="20"/>
        </w:rPr>
        <w:t>.</w:t>
      </w:r>
    </w:p>
    <w:p w14:paraId="6B253383" w14:textId="77777777" w:rsidR="00A001D5" w:rsidRDefault="00A001D5" w:rsidP="00A001D5">
      <w:pPr>
        <w:tabs>
          <w:tab w:val="left" w:pos="675"/>
        </w:tabs>
        <w:rPr>
          <w:rFonts w:ascii="StobiSerifPro" w:hAnsi="StobiSerifPro"/>
          <w:sz w:val="20"/>
          <w:szCs w:val="20"/>
        </w:rPr>
      </w:pPr>
    </w:p>
    <w:p w14:paraId="0D3620B4" w14:textId="77777777" w:rsidR="00A001D5" w:rsidRPr="00035998" w:rsidRDefault="00A001D5" w:rsidP="00A001D5">
      <w:pPr>
        <w:tabs>
          <w:tab w:val="left" w:pos="675"/>
        </w:tabs>
        <w:rPr>
          <w:rFonts w:ascii="StobiSerifPro" w:hAnsi="StobiSerifPro"/>
          <w:sz w:val="20"/>
          <w:szCs w:val="20"/>
        </w:rPr>
      </w:pPr>
    </w:p>
    <w:p w14:paraId="70915375" w14:textId="77777777" w:rsidR="00A001D5" w:rsidRDefault="00A001D5" w:rsidP="00A001D5">
      <w:pPr>
        <w:shd w:val="clear" w:color="auto" w:fill="FBD4B4"/>
        <w:tabs>
          <w:tab w:val="left" w:pos="675"/>
        </w:tabs>
        <w:rPr>
          <w:rFonts w:ascii="StobiSerifPro" w:hAnsi="StobiSerifPro"/>
          <w:b/>
          <w:sz w:val="20"/>
          <w:szCs w:val="20"/>
        </w:rPr>
      </w:pPr>
      <w:r w:rsidRPr="00035998">
        <w:rPr>
          <w:rFonts w:ascii="StobiSerifPro" w:hAnsi="StobiSerifPro"/>
          <w:b/>
          <w:sz w:val="20"/>
          <w:szCs w:val="20"/>
        </w:rPr>
        <w:t>8.</w:t>
      </w:r>
      <w:r w:rsidRPr="00035998">
        <w:rPr>
          <w:rFonts w:ascii="StobiSerifPro" w:hAnsi="StobiSerifPro"/>
          <w:b/>
          <w:sz w:val="20"/>
          <w:szCs w:val="20"/>
        </w:rPr>
        <w:tab/>
        <w:t>Следење и евалуација</w:t>
      </w:r>
    </w:p>
    <w:p w14:paraId="123BA6F1" w14:textId="77777777" w:rsidR="00A001D5" w:rsidRPr="001E172C" w:rsidRDefault="00A001D5" w:rsidP="00A001D5">
      <w:pPr>
        <w:shd w:val="clear" w:color="auto" w:fill="FBD4B4"/>
        <w:tabs>
          <w:tab w:val="left" w:pos="675"/>
        </w:tabs>
        <w:rPr>
          <w:rFonts w:ascii="StobiSerifPro" w:hAnsi="StobiSerifPro"/>
          <w:b/>
          <w:sz w:val="20"/>
          <w:szCs w:val="20"/>
          <w:lang w:val="sq-AL"/>
        </w:rPr>
      </w:pPr>
      <w:r>
        <w:rPr>
          <w:rFonts w:ascii="StobiSerifPro" w:hAnsi="StobiSerifPro"/>
          <w:b/>
          <w:sz w:val="20"/>
          <w:szCs w:val="20"/>
          <w:lang w:val="sq-AL"/>
        </w:rPr>
        <w:t xml:space="preserve">8.          Monitorimi dhe vlerësimi </w:t>
      </w:r>
    </w:p>
    <w:p w14:paraId="158033B6" w14:textId="77777777" w:rsidR="00A001D5" w:rsidRPr="00035998" w:rsidRDefault="00A001D5" w:rsidP="00A001D5">
      <w:pPr>
        <w:rPr>
          <w:rFonts w:ascii="StobiSerifPro" w:hAnsi="StobiSerifPro"/>
          <w:sz w:val="20"/>
          <w:szCs w:val="20"/>
          <w:lang w:val="ru-RU"/>
        </w:rPr>
      </w:pPr>
    </w:p>
    <w:p w14:paraId="724C7D85" w14:textId="01802486" w:rsidR="00A001D5" w:rsidRDefault="00A001D5" w:rsidP="00A001D5">
      <w:pPr>
        <w:ind w:left="720"/>
        <w:rPr>
          <w:rFonts w:ascii="StobiSerifPro" w:hAnsi="StobiSerifPro"/>
          <w:sz w:val="20"/>
          <w:szCs w:val="20"/>
        </w:rPr>
      </w:pPr>
      <w:r w:rsidRPr="00035998">
        <w:rPr>
          <w:rFonts w:ascii="StobiSerifPro" w:hAnsi="StobiSerifPro"/>
          <w:sz w:val="20"/>
          <w:szCs w:val="20"/>
        </w:rPr>
        <w:lastRenderedPageBreak/>
        <w:t>8.1</w:t>
      </w:r>
      <w:r>
        <w:rPr>
          <w:rFonts w:ascii="StobiSerifPro" w:hAnsi="StobiSerifPro"/>
          <w:sz w:val="20"/>
          <w:szCs w:val="20"/>
        </w:rPr>
        <w:tab/>
      </w:r>
      <w:r w:rsidRPr="00035998">
        <w:rPr>
          <w:rFonts w:ascii="StobiSerifPro" w:hAnsi="StobiSerifPro"/>
          <w:sz w:val="20"/>
          <w:szCs w:val="20"/>
        </w:rPr>
        <w:t xml:space="preserve">Начин на следење на спроведувањето </w:t>
      </w:r>
    </w:p>
    <w:p w14:paraId="7B783E31" w14:textId="7820B919" w:rsidR="00A001D5" w:rsidRPr="003C041C" w:rsidRDefault="00A001D5" w:rsidP="00A001D5">
      <w:pPr>
        <w:ind w:left="720"/>
        <w:rPr>
          <w:rFonts w:ascii="StobiSerifPro" w:hAnsi="StobiSerifPro"/>
          <w:sz w:val="20"/>
          <w:szCs w:val="20"/>
          <w:lang w:val="sq-AL"/>
        </w:rPr>
      </w:pPr>
      <w:r>
        <w:rPr>
          <w:rFonts w:ascii="StobiSerifPro" w:hAnsi="StobiSerifPro"/>
          <w:sz w:val="20"/>
          <w:szCs w:val="20"/>
          <w:lang w:val="sq-AL"/>
        </w:rPr>
        <w:t>8.1</w:t>
      </w:r>
      <w:r>
        <w:rPr>
          <w:rFonts w:ascii="StobiSerifPro" w:hAnsi="StobiSerifPro"/>
          <w:sz w:val="20"/>
          <w:szCs w:val="20"/>
          <w:lang w:val="sq-AL"/>
        </w:rPr>
        <w:tab/>
        <w:t xml:space="preserve">Mënyra e monitorimit të zbatimit </w:t>
      </w:r>
    </w:p>
    <w:p w14:paraId="4EA2ABB6" w14:textId="77777777" w:rsidR="005E3A06" w:rsidRPr="00D96CB0" w:rsidRDefault="005E3A06" w:rsidP="005E3A06">
      <w:pPr>
        <w:rPr>
          <w:rFonts w:ascii="StobiSerif Regular" w:hAnsi="StobiSerif Regular"/>
          <w:sz w:val="20"/>
          <w:szCs w:val="20"/>
        </w:rPr>
      </w:pPr>
      <w:r>
        <w:rPr>
          <w:rFonts w:ascii="StobiSerif Regular" w:hAnsi="StobiSerif Regular"/>
          <w:sz w:val="20"/>
          <w:szCs w:val="20"/>
        </w:rPr>
        <w:t>Регулаторната Комисија за енергетика, Министерството за животна средина и просторно планирање и Државниот инспекторат за животна средина</w:t>
      </w:r>
      <w:r w:rsidRPr="00D96CB0">
        <w:rPr>
          <w:rFonts w:ascii="StobiSerif Regular" w:hAnsi="StobiSerif Regular"/>
          <w:sz w:val="20"/>
          <w:szCs w:val="20"/>
        </w:rPr>
        <w:t xml:space="preserve"> ќе го след</w:t>
      </w:r>
      <w:r>
        <w:rPr>
          <w:rFonts w:ascii="StobiSerif Regular" w:hAnsi="StobiSerif Regular"/>
          <w:sz w:val="20"/>
          <w:szCs w:val="20"/>
        </w:rPr>
        <w:t>ат</w:t>
      </w:r>
      <w:r w:rsidRPr="00D96CB0">
        <w:rPr>
          <w:rFonts w:ascii="StobiSerif Regular" w:hAnsi="StobiSerif Regular"/>
          <w:sz w:val="20"/>
          <w:szCs w:val="20"/>
        </w:rPr>
        <w:t xml:space="preserve"> спроведувањето на законот преку преземање на сите соодветни активности во насока на исполнување на обврските кои произлегуваат од предложеното законско решение</w:t>
      </w:r>
      <w:r>
        <w:rPr>
          <w:rFonts w:ascii="StobiSerif Regular" w:hAnsi="StobiSerif Regular"/>
          <w:sz w:val="20"/>
          <w:szCs w:val="20"/>
        </w:rPr>
        <w:t xml:space="preserve"> како и водење на потребната евиденција согласно Законот за прекршоци</w:t>
      </w:r>
      <w:r w:rsidRPr="00D96CB0">
        <w:rPr>
          <w:rFonts w:ascii="StobiSerif Regular" w:hAnsi="StobiSerif Regular"/>
          <w:sz w:val="20"/>
          <w:szCs w:val="20"/>
        </w:rPr>
        <w:t xml:space="preserve">.  </w:t>
      </w:r>
    </w:p>
    <w:p w14:paraId="3ADA4648" w14:textId="77777777" w:rsidR="00FB0A4C" w:rsidRDefault="00FB0A4C" w:rsidP="00225D16">
      <w:pPr>
        <w:rPr>
          <w:rFonts w:ascii="StobiSerif Regular" w:hAnsi="StobiSerif Regular"/>
          <w:sz w:val="20"/>
          <w:szCs w:val="20"/>
        </w:rPr>
      </w:pPr>
    </w:p>
    <w:p w14:paraId="7FA8F9D9" w14:textId="2BB0DB50" w:rsidR="00225D16" w:rsidRPr="007938A8" w:rsidRDefault="00225D16" w:rsidP="00225D16">
      <w:pPr>
        <w:rPr>
          <w:rFonts w:ascii="StobiSerif Regular" w:hAnsi="StobiSerif Regular"/>
          <w:sz w:val="20"/>
          <w:szCs w:val="20"/>
          <w:lang w:val="sq-AL"/>
        </w:rPr>
      </w:pPr>
      <w:proofErr w:type="spellStart"/>
      <w:r w:rsidRPr="007938A8">
        <w:rPr>
          <w:rFonts w:ascii="StobiSerif Regular" w:hAnsi="StobiSerif Regular"/>
          <w:sz w:val="20"/>
          <w:szCs w:val="20"/>
        </w:rPr>
        <w:t>Komisioni</w:t>
      </w:r>
      <w:proofErr w:type="spellEnd"/>
      <w:r w:rsidRPr="007938A8">
        <w:rPr>
          <w:rFonts w:ascii="StobiSerif Regular" w:hAnsi="StobiSerif Regular"/>
          <w:sz w:val="20"/>
          <w:szCs w:val="20"/>
        </w:rPr>
        <w:t xml:space="preserve"> </w:t>
      </w:r>
      <w:proofErr w:type="spellStart"/>
      <w:r w:rsidRPr="007938A8">
        <w:rPr>
          <w:rFonts w:ascii="StobiSerif Regular" w:hAnsi="StobiSerif Regular"/>
          <w:sz w:val="20"/>
          <w:szCs w:val="20"/>
        </w:rPr>
        <w:t>Rregullator</w:t>
      </w:r>
      <w:proofErr w:type="spellEnd"/>
      <w:r w:rsidRPr="007938A8">
        <w:rPr>
          <w:rFonts w:ascii="StobiSerif Regular" w:hAnsi="StobiSerif Regular"/>
          <w:sz w:val="20"/>
          <w:szCs w:val="20"/>
        </w:rPr>
        <w:t xml:space="preserve"> i </w:t>
      </w:r>
      <w:proofErr w:type="spellStart"/>
      <w:r w:rsidRPr="007938A8">
        <w:rPr>
          <w:rFonts w:ascii="StobiSerif Regular" w:hAnsi="StobiSerif Regular"/>
          <w:sz w:val="20"/>
          <w:szCs w:val="20"/>
        </w:rPr>
        <w:t>Energjisë</w:t>
      </w:r>
      <w:proofErr w:type="spellEnd"/>
      <w:r w:rsidRPr="007938A8">
        <w:rPr>
          <w:rFonts w:ascii="StobiSerif Regular" w:hAnsi="StobiSerif Regular"/>
          <w:sz w:val="20"/>
          <w:szCs w:val="20"/>
        </w:rPr>
        <w:t xml:space="preserve">, </w:t>
      </w:r>
      <w:proofErr w:type="spellStart"/>
      <w:r w:rsidRPr="007938A8">
        <w:rPr>
          <w:rFonts w:ascii="StobiSerif Regular" w:hAnsi="StobiSerif Regular"/>
          <w:sz w:val="20"/>
          <w:szCs w:val="20"/>
        </w:rPr>
        <w:t>Ministria</w:t>
      </w:r>
      <w:proofErr w:type="spellEnd"/>
      <w:r w:rsidRPr="007938A8">
        <w:rPr>
          <w:rFonts w:ascii="StobiSerif Regular" w:hAnsi="StobiSerif Regular"/>
          <w:sz w:val="20"/>
          <w:szCs w:val="20"/>
        </w:rPr>
        <w:t xml:space="preserve"> e </w:t>
      </w:r>
      <w:proofErr w:type="spellStart"/>
      <w:r w:rsidRPr="007938A8">
        <w:rPr>
          <w:rFonts w:ascii="StobiSerif Regular" w:hAnsi="StobiSerif Regular"/>
          <w:sz w:val="20"/>
          <w:szCs w:val="20"/>
        </w:rPr>
        <w:t>Mjedisit</w:t>
      </w:r>
      <w:proofErr w:type="spellEnd"/>
      <w:r w:rsidRPr="007938A8">
        <w:rPr>
          <w:rFonts w:ascii="StobiSerif Regular" w:hAnsi="StobiSerif Regular"/>
          <w:sz w:val="20"/>
          <w:szCs w:val="20"/>
        </w:rPr>
        <w:t xml:space="preserve"> </w:t>
      </w:r>
      <w:r>
        <w:rPr>
          <w:rFonts w:ascii="StobiSerif Regular" w:hAnsi="StobiSerif Regular"/>
          <w:sz w:val="20"/>
          <w:szCs w:val="20"/>
          <w:lang w:val="sq-AL"/>
        </w:rPr>
        <w:t xml:space="preserve">Jetësor </w:t>
      </w:r>
      <w:proofErr w:type="spellStart"/>
      <w:r w:rsidRPr="007938A8">
        <w:rPr>
          <w:rFonts w:ascii="StobiSerif Regular" w:hAnsi="StobiSerif Regular"/>
          <w:sz w:val="20"/>
          <w:szCs w:val="20"/>
        </w:rPr>
        <w:t>dhe</w:t>
      </w:r>
      <w:proofErr w:type="spellEnd"/>
      <w:r w:rsidRPr="007938A8">
        <w:rPr>
          <w:rFonts w:ascii="StobiSerif Regular" w:hAnsi="StobiSerif Regular"/>
          <w:sz w:val="20"/>
          <w:szCs w:val="20"/>
        </w:rPr>
        <w:t xml:space="preserve"> </w:t>
      </w:r>
      <w:proofErr w:type="spellStart"/>
      <w:r w:rsidRPr="007938A8">
        <w:rPr>
          <w:rFonts w:ascii="StobiSerif Regular" w:hAnsi="StobiSerif Regular"/>
          <w:sz w:val="20"/>
          <w:szCs w:val="20"/>
        </w:rPr>
        <w:t>Planifikimit</w:t>
      </w:r>
      <w:proofErr w:type="spellEnd"/>
      <w:r w:rsidRPr="007938A8">
        <w:rPr>
          <w:rFonts w:ascii="StobiSerif Regular" w:hAnsi="StobiSerif Regular"/>
          <w:sz w:val="20"/>
          <w:szCs w:val="20"/>
        </w:rPr>
        <w:t xml:space="preserve"> </w:t>
      </w:r>
      <w:proofErr w:type="spellStart"/>
      <w:r w:rsidRPr="007938A8">
        <w:rPr>
          <w:rFonts w:ascii="StobiSerif Regular" w:hAnsi="StobiSerif Regular"/>
          <w:sz w:val="20"/>
          <w:szCs w:val="20"/>
        </w:rPr>
        <w:t>Hapësinor</w:t>
      </w:r>
      <w:proofErr w:type="spellEnd"/>
      <w:r w:rsidRPr="007938A8">
        <w:rPr>
          <w:rFonts w:ascii="StobiSerif Regular" w:hAnsi="StobiSerif Regular"/>
          <w:sz w:val="20"/>
          <w:szCs w:val="20"/>
        </w:rPr>
        <w:t xml:space="preserve"> </w:t>
      </w:r>
      <w:proofErr w:type="spellStart"/>
      <w:r w:rsidRPr="007938A8">
        <w:rPr>
          <w:rFonts w:ascii="StobiSerif Regular" w:hAnsi="StobiSerif Regular"/>
          <w:sz w:val="20"/>
          <w:szCs w:val="20"/>
        </w:rPr>
        <w:t>dhe</w:t>
      </w:r>
      <w:proofErr w:type="spellEnd"/>
      <w:r w:rsidRPr="007938A8">
        <w:rPr>
          <w:rFonts w:ascii="StobiSerif Regular" w:hAnsi="StobiSerif Regular"/>
          <w:sz w:val="20"/>
          <w:szCs w:val="20"/>
        </w:rPr>
        <w:t xml:space="preserve"> </w:t>
      </w:r>
      <w:proofErr w:type="spellStart"/>
      <w:r w:rsidRPr="007938A8">
        <w:rPr>
          <w:rFonts w:ascii="StobiSerif Regular" w:hAnsi="StobiSerif Regular"/>
          <w:sz w:val="20"/>
          <w:szCs w:val="20"/>
        </w:rPr>
        <w:t>Inspektorati</w:t>
      </w:r>
      <w:proofErr w:type="spellEnd"/>
      <w:r w:rsidRPr="007938A8">
        <w:rPr>
          <w:rFonts w:ascii="StobiSerif Regular" w:hAnsi="StobiSerif Regular"/>
          <w:sz w:val="20"/>
          <w:szCs w:val="20"/>
        </w:rPr>
        <w:t xml:space="preserve"> </w:t>
      </w:r>
      <w:proofErr w:type="spellStart"/>
      <w:r w:rsidRPr="007938A8">
        <w:rPr>
          <w:rFonts w:ascii="StobiSerif Regular" w:hAnsi="StobiSerif Regular"/>
          <w:sz w:val="20"/>
          <w:szCs w:val="20"/>
        </w:rPr>
        <w:t>Shtetëror</w:t>
      </w:r>
      <w:proofErr w:type="spellEnd"/>
      <w:r w:rsidRPr="007938A8">
        <w:rPr>
          <w:rFonts w:ascii="StobiSerif Regular" w:hAnsi="StobiSerif Regular"/>
          <w:sz w:val="20"/>
          <w:szCs w:val="20"/>
        </w:rPr>
        <w:t xml:space="preserve"> i </w:t>
      </w:r>
      <w:proofErr w:type="spellStart"/>
      <w:r w:rsidRPr="007938A8">
        <w:rPr>
          <w:rFonts w:ascii="StobiSerif Regular" w:hAnsi="StobiSerif Regular"/>
          <w:sz w:val="20"/>
          <w:szCs w:val="20"/>
        </w:rPr>
        <w:t>Mjedisit</w:t>
      </w:r>
      <w:proofErr w:type="spellEnd"/>
      <w:r w:rsidRPr="007938A8">
        <w:rPr>
          <w:rFonts w:ascii="StobiSerif Regular" w:hAnsi="StobiSerif Regular"/>
          <w:sz w:val="20"/>
          <w:szCs w:val="20"/>
        </w:rPr>
        <w:t xml:space="preserve"> </w:t>
      </w:r>
      <w:proofErr w:type="spellStart"/>
      <w:r w:rsidRPr="007938A8">
        <w:rPr>
          <w:rFonts w:ascii="StobiSerif Regular" w:hAnsi="StobiSerif Regular"/>
          <w:sz w:val="20"/>
          <w:szCs w:val="20"/>
        </w:rPr>
        <w:t>do</w:t>
      </w:r>
      <w:proofErr w:type="spellEnd"/>
      <w:r w:rsidRPr="007938A8">
        <w:rPr>
          <w:rFonts w:ascii="StobiSerif Regular" w:hAnsi="StobiSerif Regular"/>
          <w:sz w:val="20"/>
          <w:szCs w:val="20"/>
        </w:rPr>
        <w:t xml:space="preserve"> </w:t>
      </w:r>
      <w:proofErr w:type="spellStart"/>
      <w:r w:rsidRPr="007938A8">
        <w:rPr>
          <w:rFonts w:ascii="StobiSerif Regular" w:hAnsi="StobiSerif Regular"/>
          <w:sz w:val="20"/>
          <w:szCs w:val="20"/>
        </w:rPr>
        <w:t>të</w:t>
      </w:r>
      <w:proofErr w:type="spellEnd"/>
      <w:r w:rsidRPr="007938A8">
        <w:rPr>
          <w:rFonts w:ascii="StobiSerif Regular" w:hAnsi="StobiSerif Regular"/>
          <w:sz w:val="20"/>
          <w:szCs w:val="20"/>
        </w:rPr>
        <w:t xml:space="preserve"> </w:t>
      </w:r>
      <w:proofErr w:type="spellStart"/>
      <w:r w:rsidRPr="007938A8">
        <w:rPr>
          <w:rFonts w:ascii="StobiSerif Regular" w:hAnsi="StobiSerif Regular"/>
          <w:sz w:val="20"/>
          <w:szCs w:val="20"/>
        </w:rPr>
        <w:t>monitorojnë</w:t>
      </w:r>
      <w:proofErr w:type="spellEnd"/>
      <w:r w:rsidRPr="007938A8">
        <w:rPr>
          <w:rFonts w:ascii="StobiSerif Regular" w:hAnsi="StobiSerif Regular"/>
          <w:sz w:val="20"/>
          <w:szCs w:val="20"/>
        </w:rPr>
        <w:t xml:space="preserve"> </w:t>
      </w:r>
      <w:proofErr w:type="spellStart"/>
      <w:r w:rsidRPr="007938A8">
        <w:rPr>
          <w:rFonts w:ascii="StobiSerif Regular" w:hAnsi="StobiSerif Regular"/>
          <w:sz w:val="20"/>
          <w:szCs w:val="20"/>
        </w:rPr>
        <w:t>zbatimin</w:t>
      </w:r>
      <w:proofErr w:type="spellEnd"/>
      <w:r w:rsidRPr="007938A8">
        <w:rPr>
          <w:rFonts w:ascii="StobiSerif Regular" w:hAnsi="StobiSerif Regular"/>
          <w:sz w:val="20"/>
          <w:szCs w:val="20"/>
        </w:rPr>
        <w:t xml:space="preserve"> e </w:t>
      </w:r>
      <w:proofErr w:type="spellStart"/>
      <w:r w:rsidRPr="007938A8">
        <w:rPr>
          <w:rFonts w:ascii="StobiSerif Regular" w:hAnsi="StobiSerif Regular"/>
          <w:sz w:val="20"/>
          <w:szCs w:val="20"/>
        </w:rPr>
        <w:t>ligjit</w:t>
      </w:r>
      <w:proofErr w:type="spellEnd"/>
      <w:r w:rsidRPr="007938A8">
        <w:rPr>
          <w:rFonts w:ascii="StobiSerif Regular" w:hAnsi="StobiSerif Regular"/>
          <w:sz w:val="20"/>
          <w:szCs w:val="20"/>
        </w:rPr>
        <w:t xml:space="preserve"> </w:t>
      </w:r>
      <w:proofErr w:type="spellStart"/>
      <w:r w:rsidRPr="007938A8">
        <w:rPr>
          <w:rFonts w:ascii="StobiSerif Regular" w:hAnsi="StobiSerif Regular"/>
          <w:sz w:val="20"/>
          <w:szCs w:val="20"/>
        </w:rPr>
        <w:t>duke</w:t>
      </w:r>
      <w:proofErr w:type="spellEnd"/>
      <w:r w:rsidRPr="007938A8">
        <w:rPr>
          <w:rFonts w:ascii="StobiSerif Regular" w:hAnsi="StobiSerif Regular"/>
          <w:sz w:val="20"/>
          <w:szCs w:val="20"/>
        </w:rPr>
        <w:t xml:space="preserve"> </w:t>
      </w:r>
      <w:proofErr w:type="spellStart"/>
      <w:r w:rsidRPr="007938A8">
        <w:rPr>
          <w:rFonts w:ascii="StobiSerif Regular" w:hAnsi="StobiSerif Regular"/>
          <w:sz w:val="20"/>
          <w:szCs w:val="20"/>
        </w:rPr>
        <w:t>ndërmarrë</w:t>
      </w:r>
      <w:proofErr w:type="spellEnd"/>
      <w:r w:rsidRPr="007938A8">
        <w:rPr>
          <w:rFonts w:ascii="StobiSerif Regular" w:hAnsi="StobiSerif Regular"/>
          <w:sz w:val="20"/>
          <w:szCs w:val="20"/>
        </w:rPr>
        <w:t xml:space="preserve"> </w:t>
      </w:r>
      <w:proofErr w:type="spellStart"/>
      <w:r w:rsidRPr="007938A8">
        <w:rPr>
          <w:rFonts w:ascii="StobiSerif Regular" w:hAnsi="StobiSerif Regular"/>
          <w:sz w:val="20"/>
          <w:szCs w:val="20"/>
        </w:rPr>
        <w:t>të</w:t>
      </w:r>
      <w:proofErr w:type="spellEnd"/>
      <w:r w:rsidRPr="007938A8">
        <w:rPr>
          <w:rFonts w:ascii="StobiSerif Regular" w:hAnsi="StobiSerif Regular"/>
          <w:sz w:val="20"/>
          <w:szCs w:val="20"/>
        </w:rPr>
        <w:t xml:space="preserve"> </w:t>
      </w:r>
      <w:proofErr w:type="spellStart"/>
      <w:r w:rsidRPr="007938A8">
        <w:rPr>
          <w:rFonts w:ascii="StobiSerif Regular" w:hAnsi="StobiSerif Regular"/>
          <w:sz w:val="20"/>
          <w:szCs w:val="20"/>
        </w:rPr>
        <w:t>gjitha</w:t>
      </w:r>
      <w:proofErr w:type="spellEnd"/>
      <w:r w:rsidRPr="007938A8">
        <w:rPr>
          <w:rFonts w:ascii="StobiSerif Regular" w:hAnsi="StobiSerif Regular"/>
          <w:sz w:val="20"/>
          <w:szCs w:val="20"/>
        </w:rPr>
        <w:t xml:space="preserve"> </w:t>
      </w:r>
      <w:proofErr w:type="spellStart"/>
      <w:r w:rsidRPr="007938A8">
        <w:rPr>
          <w:rFonts w:ascii="StobiSerif Regular" w:hAnsi="StobiSerif Regular"/>
          <w:sz w:val="20"/>
          <w:szCs w:val="20"/>
        </w:rPr>
        <w:t>aktivitetet</w:t>
      </w:r>
      <w:proofErr w:type="spellEnd"/>
      <w:r w:rsidRPr="007938A8">
        <w:rPr>
          <w:rFonts w:ascii="StobiSerif Regular" w:hAnsi="StobiSerif Regular"/>
          <w:sz w:val="20"/>
          <w:szCs w:val="20"/>
        </w:rPr>
        <w:t xml:space="preserve"> e </w:t>
      </w:r>
      <w:proofErr w:type="spellStart"/>
      <w:r w:rsidRPr="007938A8">
        <w:rPr>
          <w:rFonts w:ascii="StobiSerif Regular" w:hAnsi="StobiSerif Regular"/>
          <w:sz w:val="20"/>
          <w:szCs w:val="20"/>
        </w:rPr>
        <w:t>duhura</w:t>
      </w:r>
      <w:proofErr w:type="spellEnd"/>
      <w:r w:rsidRPr="007938A8">
        <w:rPr>
          <w:rFonts w:ascii="StobiSerif Regular" w:hAnsi="StobiSerif Regular"/>
          <w:sz w:val="20"/>
          <w:szCs w:val="20"/>
        </w:rPr>
        <w:t xml:space="preserve"> </w:t>
      </w:r>
      <w:proofErr w:type="spellStart"/>
      <w:r w:rsidRPr="007938A8">
        <w:rPr>
          <w:rFonts w:ascii="StobiSerif Regular" w:hAnsi="StobiSerif Regular"/>
          <w:sz w:val="20"/>
          <w:szCs w:val="20"/>
        </w:rPr>
        <w:t>për</w:t>
      </w:r>
      <w:proofErr w:type="spellEnd"/>
      <w:r w:rsidRPr="007938A8">
        <w:rPr>
          <w:rFonts w:ascii="StobiSerif Regular" w:hAnsi="StobiSerif Regular"/>
          <w:sz w:val="20"/>
          <w:szCs w:val="20"/>
        </w:rPr>
        <w:t xml:space="preserve"> </w:t>
      </w:r>
      <w:proofErr w:type="spellStart"/>
      <w:r w:rsidRPr="007938A8">
        <w:rPr>
          <w:rFonts w:ascii="StobiSerif Regular" w:hAnsi="StobiSerif Regular"/>
          <w:sz w:val="20"/>
          <w:szCs w:val="20"/>
        </w:rPr>
        <w:t>të</w:t>
      </w:r>
      <w:proofErr w:type="spellEnd"/>
      <w:r w:rsidRPr="007938A8">
        <w:rPr>
          <w:rFonts w:ascii="StobiSerif Regular" w:hAnsi="StobiSerif Regular"/>
          <w:sz w:val="20"/>
          <w:szCs w:val="20"/>
        </w:rPr>
        <w:t xml:space="preserve"> </w:t>
      </w:r>
      <w:proofErr w:type="spellStart"/>
      <w:r w:rsidRPr="007938A8">
        <w:rPr>
          <w:rFonts w:ascii="StobiSerif Regular" w:hAnsi="StobiSerif Regular"/>
          <w:sz w:val="20"/>
          <w:szCs w:val="20"/>
        </w:rPr>
        <w:t>përmbushur</w:t>
      </w:r>
      <w:proofErr w:type="spellEnd"/>
      <w:r w:rsidRPr="007938A8">
        <w:rPr>
          <w:rFonts w:ascii="StobiSerif Regular" w:hAnsi="StobiSerif Regular"/>
          <w:sz w:val="20"/>
          <w:szCs w:val="20"/>
        </w:rPr>
        <w:t xml:space="preserve"> </w:t>
      </w:r>
      <w:proofErr w:type="spellStart"/>
      <w:r w:rsidRPr="007938A8">
        <w:rPr>
          <w:rFonts w:ascii="StobiSerif Regular" w:hAnsi="StobiSerif Regular"/>
          <w:sz w:val="20"/>
          <w:szCs w:val="20"/>
        </w:rPr>
        <w:t>detyrimet</w:t>
      </w:r>
      <w:proofErr w:type="spellEnd"/>
      <w:r w:rsidRPr="007938A8">
        <w:rPr>
          <w:rFonts w:ascii="StobiSerif Regular" w:hAnsi="StobiSerif Regular"/>
          <w:sz w:val="20"/>
          <w:szCs w:val="20"/>
        </w:rPr>
        <w:t xml:space="preserve"> </w:t>
      </w:r>
      <w:proofErr w:type="spellStart"/>
      <w:r w:rsidRPr="007938A8">
        <w:rPr>
          <w:rFonts w:ascii="StobiSerif Regular" w:hAnsi="StobiSerif Regular"/>
          <w:sz w:val="20"/>
          <w:szCs w:val="20"/>
        </w:rPr>
        <w:t>që</w:t>
      </w:r>
      <w:proofErr w:type="spellEnd"/>
      <w:r w:rsidRPr="007938A8">
        <w:rPr>
          <w:rFonts w:ascii="StobiSerif Regular" w:hAnsi="StobiSerif Regular"/>
          <w:sz w:val="20"/>
          <w:szCs w:val="20"/>
        </w:rPr>
        <w:t xml:space="preserve"> </w:t>
      </w:r>
      <w:proofErr w:type="spellStart"/>
      <w:r w:rsidRPr="007938A8">
        <w:rPr>
          <w:rFonts w:ascii="StobiSerif Regular" w:hAnsi="StobiSerif Regular"/>
          <w:sz w:val="20"/>
          <w:szCs w:val="20"/>
        </w:rPr>
        <w:t>dalin</w:t>
      </w:r>
      <w:proofErr w:type="spellEnd"/>
      <w:r w:rsidRPr="007938A8">
        <w:rPr>
          <w:rFonts w:ascii="StobiSerif Regular" w:hAnsi="StobiSerif Regular"/>
          <w:sz w:val="20"/>
          <w:szCs w:val="20"/>
        </w:rPr>
        <w:t xml:space="preserve"> </w:t>
      </w:r>
      <w:proofErr w:type="spellStart"/>
      <w:r w:rsidRPr="007938A8">
        <w:rPr>
          <w:rFonts w:ascii="StobiSerif Regular" w:hAnsi="StobiSerif Regular"/>
          <w:sz w:val="20"/>
          <w:szCs w:val="20"/>
        </w:rPr>
        <w:t>nga</w:t>
      </w:r>
      <w:proofErr w:type="spellEnd"/>
      <w:r w:rsidRPr="007938A8">
        <w:rPr>
          <w:rFonts w:ascii="StobiSerif Regular" w:hAnsi="StobiSerif Regular"/>
          <w:sz w:val="20"/>
          <w:szCs w:val="20"/>
        </w:rPr>
        <w:t xml:space="preserve"> </w:t>
      </w:r>
      <w:proofErr w:type="spellStart"/>
      <w:r w:rsidRPr="007938A8">
        <w:rPr>
          <w:rFonts w:ascii="StobiSerif Regular" w:hAnsi="StobiSerif Regular"/>
          <w:sz w:val="20"/>
          <w:szCs w:val="20"/>
        </w:rPr>
        <w:t>zgjidhja</w:t>
      </w:r>
      <w:proofErr w:type="spellEnd"/>
      <w:r w:rsidRPr="007938A8">
        <w:rPr>
          <w:rFonts w:ascii="StobiSerif Regular" w:hAnsi="StobiSerif Regular"/>
          <w:sz w:val="20"/>
          <w:szCs w:val="20"/>
        </w:rPr>
        <w:t xml:space="preserve"> e </w:t>
      </w:r>
      <w:proofErr w:type="spellStart"/>
      <w:r w:rsidRPr="007938A8">
        <w:rPr>
          <w:rFonts w:ascii="StobiSerif Regular" w:hAnsi="StobiSerif Regular"/>
          <w:sz w:val="20"/>
          <w:szCs w:val="20"/>
        </w:rPr>
        <w:t>propozuar</w:t>
      </w:r>
      <w:proofErr w:type="spellEnd"/>
      <w:r w:rsidRPr="007938A8">
        <w:rPr>
          <w:rFonts w:ascii="StobiSerif Regular" w:hAnsi="StobiSerif Regular"/>
          <w:sz w:val="20"/>
          <w:szCs w:val="20"/>
        </w:rPr>
        <w:t xml:space="preserve"> </w:t>
      </w:r>
      <w:proofErr w:type="spellStart"/>
      <w:r w:rsidRPr="007938A8">
        <w:rPr>
          <w:rFonts w:ascii="StobiSerif Regular" w:hAnsi="StobiSerif Regular"/>
          <w:sz w:val="20"/>
          <w:szCs w:val="20"/>
        </w:rPr>
        <w:t>ligjore</w:t>
      </w:r>
      <w:proofErr w:type="spellEnd"/>
      <w:r w:rsidRPr="007938A8">
        <w:rPr>
          <w:rFonts w:ascii="StobiSerif Regular" w:hAnsi="StobiSerif Regular"/>
          <w:sz w:val="20"/>
          <w:szCs w:val="20"/>
        </w:rPr>
        <w:t xml:space="preserve"> </w:t>
      </w:r>
      <w:proofErr w:type="spellStart"/>
      <w:r w:rsidRPr="007938A8">
        <w:rPr>
          <w:rFonts w:ascii="StobiSerif Regular" w:hAnsi="StobiSerif Regular"/>
          <w:sz w:val="20"/>
          <w:szCs w:val="20"/>
        </w:rPr>
        <w:t>dhe</w:t>
      </w:r>
      <w:proofErr w:type="spellEnd"/>
      <w:r w:rsidRPr="007938A8">
        <w:rPr>
          <w:rFonts w:ascii="StobiSerif Regular" w:hAnsi="StobiSerif Regular"/>
          <w:sz w:val="20"/>
          <w:szCs w:val="20"/>
        </w:rPr>
        <w:t xml:space="preserve"> </w:t>
      </w:r>
      <w:proofErr w:type="spellStart"/>
      <w:r w:rsidRPr="007938A8">
        <w:rPr>
          <w:rFonts w:ascii="StobiSerif Regular" w:hAnsi="StobiSerif Regular"/>
          <w:sz w:val="20"/>
          <w:szCs w:val="20"/>
        </w:rPr>
        <w:t>duke</w:t>
      </w:r>
      <w:proofErr w:type="spellEnd"/>
      <w:r w:rsidRPr="007938A8">
        <w:rPr>
          <w:rFonts w:ascii="StobiSerif Regular" w:hAnsi="StobiSerif Regular"/>
          <w:sz w:val="20"/>
          <w:szCs w:val="20"/>
        </w:rPr>
        <w:t xml:space="preserve"> </w:t>
      </w:r>
      <w:proofErr w:type="spellStart"/>
      <w:r w:rsidRPr="007938A8">
        <w:rPr>
          <w:rFonts w:ascii="StobiSerif Regular" w:hAnsi="StobiSerif Regular"/>
          <w:sz w:val="20"/>
          <w:szCs w:val="20"/>
        </w:rPr>
        <w:t>mbajtur</w:t>
      </w:r>
      <w:proofErr w:type="spellEnd"/>
      <w:r w:rsidRPr="007938A8">
        <w:rPr>
          <w:rFonts w:ascii="StobiSerif Regular" w:hAnsi="StobiSerif Regular"/>
          <w:sz w:val="20"/>
          <w:szCs w:val="20"/>
        </w:rPr>
        <w:t xml:space="preserve"> </w:t>
      </w:r>
      <w:r>
        <w:rPr>
          <w:rFonts w:ascii="StobiSerif Regular" w:hAnsi="StobiSerif Regular"/>
          <w:sz w:val="20"/>
          <w:szCs w:val="20"/>
          <w:lang w:val="sq-AL"/>
        </w:rPr>
        <w:t xml:space="preserve">evidencën </w:t>
      </w:r>
      <w:r w:rsidRPr="007938A8">
        <w:rPr>
          <w:rFonts w:ascii="StobiSerif Regular" w:hAnsi="StobiSerif Regular"/>
          <w:sz w:val="20"/>
          <w:szCs w:val="20"/>
        </w:rPr>
        <w:t xml:space="preserve">e </w:t>
      </w:r>
      <w:proofErr w:type="spellStart"/>
      <w:r w:rsidRPr="007938A8">
        <w:rPr>
          <w:rFonts w:ascii="StobiSerif Regular" w:hAnsi="StobiSerif Regular"/>
          <w:sz w:val="20"/>
          <w:szCs w:val="20"/>
        </w:rPr>
        <w:t>nevojshme</w:t>
      </w:r>
      <w:proofErr w:type="spellEnd"/>
      <w:r w:rsidRPr="007938A8">
        <w:rPr>
          <w:rFonts w:ascii="StobiSerif Regular" w:hAnsi="StobiSerif Regular"/>
          <w:sz w:val="20"/>
          <w:szCs w:val="20"/>
        </w:rPr>
        <w:t xml:space="preserve"> </w:t>
      </w:r>
      <w:proofErr w:type="spellStart"/>
      <w:r w:rsidRPr="007938A8">
        <w:rPr>
          <w:rFonts w:ascii="StobiSerif Regular" w:hAnsi="StobiSerif Regular"/>
          <w:sz w:val="20"/>
          <w:szCs w:val="20"/>
        </w:rPr>
        <w:t>në</w:t>
      </w:r>
      <w:proofErr w:type="spellEnd"/>
      <w:r w:rsidRPr="007938A8">
        <w:rPr>
          <w:rFonts w:ascii="StobiSerif Regular" w:hAnsi="StobiSerif Regular"/>
          <w:sz w:val="20"/>
          <w:szCs w:val="20"/>
        </w:rPr>
        <w:t xml:space="preserve"> </w:t>
      </w:r>
      <w:proofErr w:type="spellStart"/>
      <w:r w:rsidRPr="007938A8">
        <w:rPr>
          <w:rFonts w:ascii="StobiSerif Regular" w:hAnsi="StobiSerif Regular"/>
          <w:sz w:val="20"/>
          <w:szCs w:val="20"/>
        </w:rPr>
        <w:t>përputhje</w:t>
      </w:r>
      <w:proofErr w:type="spellEnd"/>
      <w:r w:rsidRPr="007938A8">
        <w:rPr>
          <w:rFonts w:ascii="StobiSerif Regular" w:hAnsi="StobiSerif Regular"/>
          <w:sz w:val="20"/>
          <w:szCs w:val="20"/>
        </w:rPr>
        <w:t xml:space="preserve"> </w:t>
      </w:r>
      <w:proofErr w:type="spellStart"/>
      <w:r w:rsidRPr="007938A8">
        <w:rPr>
          <w:rFonts w:ascii="StobiSerif Regular" w:hAnsi="StobiSerif Regular"/>
          <w:sz w:val="20"/>
          <w:szCs w:val="20"/>
        </w:rPr>
        <w:t>me</w:t>
      </w:r>
      <w:proofErr w:type="spellEnd"/>
      <w:r w:rsidRPr="007938A8">
        <w:rPr>
          <w:rFonts w:ascii="StobiSerif Regular" w:hAnsi="StobiSerif Regular"/>
          <w:sz w:val="20"/>
          <w:szCs w:val="20"/>
        </w:rPr>
        <w:t xml:space="preserve"> </w:t>
      </w:r>
      <w:r>
        <w:rPr>
          <w:rFonts w:ascii="StobiSerif Regular" w:hAnsi="StobiSerif Regular"/>
          <w:sz w:val="20"/>
          <w:szCs w:val="20"/>
          <w:lang w:val="sq-AL"/>
        </w:rPr>
        <w:t>L</w:t>
      </w:r>
      <w:proofErr w:type="spellStart"/>
      <w:r w:rsidRPr="007938A8">
        <w:rPr>
          <w:rFonts w:ascii="StobiSerif Regular" w:hAnsi="StobiSerif Regular"/>
          <w:sz w:val="20"/>
          <w:szCs w:val="20"/>
        </w:rPr>
        <w:t>igjin</w:t>
      </w:r>
      <w:proofErr w:type="spellEnd"/>
      <w:r w:rsidRPr="007938A8">
        <w:rPr>
          <w:rFonts w:ascii="StobiSerif Regular" w:hAnsi="StobiSerif Regular"/>
          <w:sz w:val="20"/>
          <w:szCs w:val="20"/>
        </w:rPr>
        <w:t xml:space="preserve"> </w:t>
      </w:r>
      <w:proofErr w:type="spellStart"/>
      <w:r w:rsidRPr="007938A8">
        <w:rPr>
          <w:rFonts w:ascii="StobiSerif Regular" w:hAnsi="StobiSerif Regular"/>
          <w:sz w:val="20"/>
          <w:szCs w:val="20"/>
        </w:rPr>
        <w:t>për</w:t>
      </w:r>
      <w:proofErr w:type="spellEnd"/>
      <w:r w:rsidRPr="007938A8">
        <w:rPr>
          <w:rFonts w:ascii="StobiSerif Regular" w:hAnsi="StobiSerif Regular"/>
          <w:sz w:val="20"/>
          <w:szCs w:val="20"/>
        </w:rPr>
        <w:t xml:space="preserve"> </w:t>
      </w:r>
      <w:r>
        <w:rPr>
          <w:rFonts w:ascii="StobiSerif Regular" w:hAnsi="StobiSerif Regular"/>
          <w:sz w:val="20"/>
          <w:szCs w:val="20"/>
          <w:lang w:val="sq-AL"/>
        </w:rPr>
        <w:t>Kundërvajtje</w:t>
      </w:r>
    </w:p>
    <w:p w14:paraId="4EF6C6C6" w14:textId="77777777" w:rsidR="00A001D5" w:rsidRPr="00035998" w:rsidRDefault="00A001D5" w:rsidP="00A001D5">
      <w:pPr>
        <w:tabs>
          <w:tab w:val="left" w:pos="675"/>
        </w:tabs>
        <w:ind w:left="720"/>
        <w:rPr>
          <w:rFonts w:ascii="StobiSerifPro" w:hAnsi="StobiSerifPro"/>
          <w:sz w:val="20"/>
          <w:szCs w:val="20"/>
        </w:rPr>
      </w:pPr>
    </w:p>
    <w:p w14:paraId="6C348633" w14:textId="6C228982" w:rsidR="00A001D5" w:rsidRDefault="00A001D5" w:rsidP="00A001D5">
      <w:pPr>
        <w:ind w:left="720"/>
        <w:rPr>
          <w:rFonts w:ascii="StobiSerifPro" w:hAnsi="StobiSerifPro"/>
          <w:sz w:val="20"/>
          <w:szCs w:val="20"/>
        </w:rPr>
      </w:pPr>
      <w:r w:rsidRPr="00035998">
        <w:rPr>
          <w:rFonts w:ascii="StobiSerifPro" w:hAnsi="StobiSerifPro"/>
          <w:sz w:val="20"/>
          <w:szCs w:val="20"/>
        </w:rPr>
        <w:t>8.2</w:t>
      </w:r>
      <w:r>
        <w:rPr>
          <w:rFonts w:ascii="StobiSerifPro" w:hAnsi="StobiSerifPro"/>
          <w:sz w:val="20"/>
          <w:szCs w:val="20"/>
        </w:rPr>
        <w:tab/>
      </w:r>
      <w:r w:rsidRPr="00035998">
        <w:rPr>
          <w:rFonts w:ascii="StobiSerifPro" w:hAnsi="StobiSerifPro"/>
          <w:sz w:val="20"/>
          <w:szCs w:val="20"/>
        </w:rPr>
        <w:t xml:space="preserve">Евалуација на ефектите од предлогот на закон и рокови </w:t>
      </w:r>
    </w:p>
    <w:p w14:paraId="360D3E6D" w14:textId="60E821C0" w:rsidR="00A001D5" w:rsidRPr="003C041C" w:rsidRDefault="00A001D5" w:rsidP="00A001D5">
      <w:pPr>
        <w:ind w:left="720"/>
        <w:rPr>
          <w:rFonts w:ascii="StobiSerifPro" w:hAnsi="StobiSerifPro"/>
          <w:sz w:val="20"/>
          <w:szCs w:val="20"/>
          <w:lang w:val="sq-AL"/>
        </w:rPr>
      </w:pPr>
      <w:r>
        <w:rPr>
          <w:rFonts w:ascii="StobiSerifPro" w:hAnsi="StobiSerifPro"/>
          <w:sz w:val="20"/>
          <w:szCs w:val="20"/>
          <w:lang w:val="sq-AL"/>
        </w:rPr>
        <w:t xml:space="preserve">8.2 </w:t>
      </w:r>
      <w:r>
        <w:rPr>
          <w:rFonts w:ascii="StobiSerifPro" w:hAnsi="StobiSerifPro"/>
          <w:sz w:val="20"/>
          <w:szCs w:val="20"/>
          <w:lang w:val="sq-AL"/>
        </w:rPr>
        <w:tab/>
        <w:t>Vlerësimi i efekteve të Projektligjit dhe afateve</w:t>
      </w:r>
    </w:p>
    <w:p w14:paraId="3520A4A7" w14:textId="77777777" w:rsidR="00A001D5" w:rsidRDefault="00A001D5" w:rsidP="00A001D5">
      <w:pPr>
        <w:rPr>
          <w:rFonts w:ascii="StobiSerifPro" w:hAnsi="StobiSerifPro"/>
          <w:sz w:val="20"/>
          <w:szCs w:val="20"/>
        </w:rPr>
      </w:pPr>
    </w:p>
    <w:p w14:paraId="1FA50C8A" w14:textId="77777777" w:rsidR="005E3A06" w:rsidRPr="00D96CB0" w:rsidRDefault="005E3A06" w:rsidP="005E3A06">
      <w:pPr>
        <w:rPr>
          <w:rFonts w:ascii="StobiSerif Regular" w:hAnsi="StobiSerif Regular"/>
          <w:sz w:val="20"/>
          <w:szCs w:val="20"/>
        </w:rPr>
      </w:pPr>
      <w:r w:rsidRPr="00D96CB0">
        <w:rPr>
          <w:rFonts w:ascii="StobiSerif Regular" w:hAnsi="StobiSerif Regular"/>
          <w:sz w:val="20"/>
          <w:szCs w:val="20"/>
        </w:rPr>
        <w:t>Евалуацијата од спроведување на законот ќе ја следи Министерството за животна средина и просторно планирање преку:</w:t>
      </w:r>
    </w:p>
    <w:p w14:paraId="19DEC45B" w14:textId="77777777" w:rsidR="005E3A06" w:rsidRDefault="005E3A06" w:rsidP="005E3A06">
      <w:pPr>
        <w:numPr>
          <w:ilvl w:val="0"/>
          <w:numId w:val="18"/>
        </w:numPr>
        <w:suppressAutoHyphens w:val="0"/>
        <w:rPr>
          <w:rFonts w:ascii="StobiSerif Regular" w:hAnsi="StobiSerif Regular"/>
          <w:sz w:val="20"/>
          <w:szCs w:val="20"/>
        </w:rPr>
      </w:pPr>
      <w:r>
        <w:rPr>
          <w:rFonts w:ascii="StobiSerif Regular" w:hAnsi="StobiSerif Regular"/>
          <w:sz w:val="20"/>
          <w:szCs w:val="20"/>
        </w:rPr>
        <w:t>анализа на бројот на изречени глоби,</w:t>
      </w:r>
    </w:p>
    <w:p w14:paraId="121F8FB5" w14:textId="77777777" w:rsidR="005E3A06" w:rsidRDefault="005E3A06" w:rsidP="005E3A06">
      <w:pPr>
        <w:numPr>
          <w:ilvl w:val="0"/>
          <w:numId w:val="18"/>
        </w:numPr>
        <w:suppressAutoHyphens w:val="0"/>
        <w:rPr>
          <w:rFonts w:ascii="StobiSerif Regular" w:hAnsi="StobiSerif Regular"/>
          <w:sz w:val="20"/>
          <w:szCs w:val="20"/>
        </w:rPr>
      </w:pPr>
      <w:r>
        <w:rPr>
          <w:rFonts w:ascii="StobiSerif Regular" w:hAnsi="StobiSerif Regular"/>
          <w:sz w:val="20"/>
          <w:szCs w:val="20"/>
        </w:rPr>
        <w:t>анализа на траењето на прекршочните постапки,</w:t>
      </w:r>
    </w:p>
    <w:p w14:paraId="5FD8D284" w14:textId="77777777" w:rsidR="005E3A06" w:rsidRPr="00AD13EC" w:rsidRDefault="005E3A06" w:rsidP="005E3A06">
      <w:pPr>
        <w:numPr>
          <w:ilvl w:val="0"/>
          <w:numId w:val="18"/>
        </w:numPr>
        <w:suppressAutoHyphens w:val="0"/>
        <w:rPr>
          <w:rFonts w:ascii="StobiSerif Regular" w:hAnsi="StobiSerif Regular"/>
          <w:sz w:val="20"/>
          <w:szCs w:val="20"/>
        </w:rPr>
      </w:pPr>
      <w:r>
        <w:rPr>
          <w:rFonts w:ascii="StobiSerif Regular" w:hAnsi="StobiSerif Regular"/>
          <w:sz w:val="20"/>
          <w:szCs w:val="20"/>
        </w:rPr>
        <w:t>анализа на наплатата на изречените глоби.</w:t>
      </w:r>
    </w:p>
    <w:p w14:paraId="1ECE31F5" w14:textId="77777777" w:rsidR="00C173F8" w:rsidRDefault="00C173F8" w:rsidP="00C173F8">
      <w:pPr>
        <w:rPr>
          <w:rFonts w:ascii="StobiSerif Regular" w:hAnsi="StobiSerif Regular"/>
          <w:sz w:val="20"/>
          <w:szCs w:val="20"/>
        </w:rPr>
      </w:pPr>
    </w:p>
    <w:p w14:paraId="44853F07" w14:textId="29683BE3" w:rsidR="00C173F8" w:rsidRPr="00C173F8" w:rsidRDefault="00C173F8" w:rsidP="00C173F8">
      <w:pPr>
        <w:rPr>
          <w:rFonts w:ascii="StobiSerif Regular" w:hAnsi="StobiSerif Regular"/>
          <w:sz w:val="20"/>
          <w:szCs w:val="20"/>
        </w:rPr>
      </w:pPr>
      <w:proofErr w:type="spellStart"/>
      <w:r w:rsidRPr="00C173F8">
        <w:rPr>
          <w:rFonts w:ascii="StobiSerif Regular" w:hAnsi="StobiSerif Regular"/>
          <w:sz w:val="20"/>
          <w:szCs w:val="20"/>
        </w:rPr>
        <w:t>Vlerësimi</w:t>
      </w:r>
      <w:proofErr w:type="spellEnd"/>
      <w:r w:rsidRPr="00C173F8">
        <w:rPr>
          <w:rFonts w:ascii="StobiSerif Regular" w:hAnsi="StobiSerif Regular"/>
          <w:sz w:val="20"/>
          <w:szCs w:val="20"/>
        </w:rPr>
        <w:t xml:space="preserve"> i </w:t>
      </w:r>
      <w:proofErr w:type="spellStart"/>
      <w:r w:rsidRPr="00C173F8">
        <w:rPr>
          <w:rFonts w:ascii="StobiSerif Regular" w:hAnsi="StobiSerif Regular"/>
          <w:sz w:val="20"/>
          <w:szCs w:val="20"/>
        </w:rPr>
        <w:t>zbatimit</w:t>
      </w:r>
      <w:proofErr w:type="spellEnd"/>
      <w:r w:rsidRPr="00C173F8">
        <w:rPr>
          <w:rFonts w:ascii="StobiSerif Regular" w:hAnsi="StobiSerif Regular"/>
          <w:sz w:val="20"/>
          <w:szCs w:val="20"/>
        </w:rPr>
        <w:t xml:space="preserve"> </w:t>
      </w:r>
      <w:proofErr w:type="spellStart"/>
      <w:r w:rsidRPr="00C173F8">
        <w:rPr>
          <w:rFonts w:ascii="StobiSerif Regular" w:hAnsi="StobiSerif Regular"/>
          <w:sz w:val="20"/>
          <w:szCs w:val="20"/>
        </w:rPr>
        <w:t>të</w:t>
      </w:r>
      <w:proofErr w:type="spellEnd"/>
      <w:r w:rsidRPr="00C173F8">
        <w:rPr>
          <w:rFonts w:ascii="StobiSerif Regular" w:hAnsi="StobiSerif Regular"/>
          <w:sz w:val="20"/>
          <w:szCs w:val="20"/>
        </w:rPr>
        <w:t xml:space="preserve"> </w:t>
      </w:r>
      <w:proofErr w:type="spellStart"/>
      <w:r w:rsidRPr="00C173F8">
        <w:rPr>
          <w:rFonts w:ascii="StobiSerif Regular" w:hAnsi="StobiSerif Regular"/>
          <w:sz w:val="20"/>
          <w:szCs w:val="20"/>
        </w:rPr>
        <w:t>ligjit</w:t>
      </w:r>
      <w:proofErr w:type="spellEnd"/>
      <w:r w:rsidRPr="00C173F8">
        <w:rPr>
          <w:rFonts w:ascii="StobiSerif Regular" w:hAnsi="StobiSerif Regular"/>
          <w:sz w:val="20"/>
          <w:szCs w:val="20"/>
        </w:rPr>
        <w:t xml:space="preserve"> </w:t>
      </w:r>
      <w:proofErr w:type="spellStart"/>
      <w:r w:rsidRPr="00C173F8">
        <w:rPr>
          <w:rFonts w:ascii="StobiSerif Regular" w:hAnsi="StobiSerif Regular"/>
          <w:sz w:val="20"/>
          <w:szCs w:val="20"/>
        </w:rPr>
        <w:t>do</w:t>
      </w:r>
      <w:proofErr w:type="spellEnd"/>
      <w:r w:rsidRPr="00C173F8">
        <w:rPr>
          <w:rFonts w:ascii="StobiSerif Regular" w:hAnsi="StobiSerif Regular"/>
          <w:sz w:val="20"/>
          <w:szCs w:val="20"/>
        </w:rPr>
        <w:t xml:space="preserve"> </w:t>
      </w:r>
      <w:proofErr w:type="spellStart"/>
      <w:r w:rsidRPr="00C173F8">
        <w:rPr>
          <w:rFonts w:ascii="StobiSerif Regular" w:hAnsi="StobiSerif Regular"/>
          <w:sz w:val="20"/>
          <w:szCs w:val="20"/>
        </w:rPr>
        <w:t>të</w:t>
      </w:r>
      <w:proofErr w:type="spellEnd"/>
      <w:r w:rsidRPr="00C173F8">
        <w:rPr>
          <w:rFonts w:ascii="StobiSerif Regular" w:hAnsi="StobiSerif Regular"/>
          <w:sz w:val="20"/>
          <w:szCs w:val="20"/>
        </w:rPr>
        <w:t xml:space="preserve"> </w:t>
      </w:r>
      <w:proofErr w:type="spellStart"/>
      <w:r w:rsidRPr="00C173F8">
        <w:rPr>
          <w:rFonts w:ascii="StobiSerif Regular" w:hAnsi="StobiSerif Regular"/>
          <w:sz w:val="20"/>
          <w:szCs w:val="20"/>
        </w:rPr>
        <w:t>monitorohet</w:t>
      </w:r>
      <w:proofErr w:type="spellEnd"/>
      <w:r w:rsidRPr="00C173F8">
        <w:rPr>
          <w:rFonts w:ascii="StobiSerif Regular" w:hAnsi="StobiSerif Regular"/>
          <w:sz w:val="20"/>
          <w:szCs w:val="20"/>
        </w:rPr>
        <w:t xml:space="preserve"> </w:t>
      </w:r>
      <w:proofErr w:type="spellStart"/>
      <w:r w:rsidRPr="00C173F8">
        <w:rPr>
          <w:rFonts w:ascii="StobiSerif Regular" w:hAnsi="StobiSerif Regular"/>
          <w:sz w:val="20"/>
          <w:szCs w:val="20"/>
        </w:rPr>
        <w:t>nga</w:t>
      </w:r>
      <w:proofErr w:type="spellEnd"/>
      <w:r w:rsidRPr="00C173F8">
        <w:rPr>
          <w:rFonts w:ascii="StobiSerif Regular" w:hAnsi="StobiSerif Regular"/>
          <w:sz w:val="20"/>
          <w:szCs w:val="20"/>
        </w:rPr>
        <w:t xml:space="preserve"> </w:t>
      </w:r>
      <w:proofErr w:type="spellStart"/>
      <w:r w:rsidRPr="00C173F8">
        <w:rPr>
          <w:rFonts w:ascii="StobiSerif Regular" w:hAnsi="StobiSerif Regular"/>
          <w:sz w:val="20"/>
          <w:szCs w:val="20"/>
        </w:rPr>
        <w:t>Ministria</w:t>
      </w:r>
      <w:proofErr w:type="spellEnd"/>
      <w:r w:rsidRPr="00C173F8">
        <w:rPr>
          <w:rFonts w:ascii="StobiSerif Regular" w:hAnsi="StobiSerif Regular"/>
          <w:sz w:val="20"/>
          <w:szCs w:val="20"/>
        </w:rPr>
        <w:t xml:space="preserve"> e </w:t>
      </w:r>
      <w:proofErr w:type="spellStart"/>
      <w:r w:rsidRPr="00C173F8">
        <w:rPr>
          <w:rFonts w:ascii="StobiSerif Regular" w:hAnsi="StobiSerif Regular"/>
          <w:sz w:val="20"/>
          <w:szCs w:val="20"/>
        </w:rPr>
        <w:t>Mjedisit</w:t>
      </w:r>
      <w:proofErr w:type="spellEnd"/>
      <w:r w:rsidRPr="00C173F8">
        <w:rPr>
          <w:rFonts w:ascii="StobiSerif Regular" w:hAnsi="StobiSerif Regular"/>
          <w:sz w:val="20"/>
          <w:szCs w:val="20"/>
        </w:rPr>
        <w:t xml:space="preserve"> </w:t>
      </w:r>
      <w:r w:rsidRPr="00C173F8">
        <w:rPr>
          <w:rFonts w:ascii="StobiSerif Regular" w:hAnsi="StobiSerif Regular"/>
          <w:sz w:val="20"/>
          <w:szCs w:val="20"/>
          <w:lang w:val="sq-AL"/>
        </w:rPr>
        <w:t xml:space="preserve">Jetësor </w:t>
      </w:r>
      <w:proofErr w:type="spellStart"/>
      <w:r w:rsidRPr="00C173F8">
        <w:rPr>
          <w:rFonts w:ascii="StobiSerif Regular" w:hAnsi="StobiSerif Regular"/>
          <w:sz w:val="20"/>
          <w:szCs w:val="20"/>
        </w:rPr>
        <w:t>dhe</w:t>
      </w:r>
      <w:proofErr w:type="spellEnd"/>
      <w:r w:rsidRPr="00C173F8">
        <w:rPr>
          <w:rFonts w:ascii="StobiSerif Regular" w:hAnsi="StobiSerif Regular"/>
          <w:sz w:val="20"/>
          <w:szCs w:val="20"/>
        </w:rPr>
        <w:t xml:space="preserve"> </w:t>
      </w:r>
      <w:proofErr w:type="spellStart"/>
      <w:r w:rsidRPr="00C173F8">
        <w:rPr>
          <w:rFonts w:ascii="StobiSerif Regular" w:hAnsi="StobiSerif Regular"/>
          <w:sz w:val="20"/>
          <w:szCs w:val="20"/>
        </w:rPr>
        <w:t>Planifikimit</w:t>
      </w:r>
      <w:proofErr w:type="spellEnd"/>
      <w:r w:rsidRPr="00C173F8">
        <w:rPr>
          <w:rFonts w:ascii="StobiSerif Regular" w:hAnsi="StobiSerif Regular"/>
          <w:sz w:val="20"/>
          <w:szCs w:val="20"/>
        </w:rPr>
        <w:t xml:space="preserve"> </w:t>
      </w:r>
      <w:proofErr w:type="spellStart"/>
      <w:r w:rsidRPr="00C173F8">
        <w:rPr>
          <w:rFonts w:ascii="StobiSerif Regular" w:hAnsi="StobiSerif Regular"/>
          <w:sz w:val="20"/>
          <w:szCs w:val="20"/>
        </w:rPr>
        <w:t>Hapësinor</w:t>
      </w:r>
      <w:proofErr w:type="spellEnd"/>
      <w:r w:rsidRPr="00C173F8">
        <w:rPr>
          <w:rFonts w:ascii="StobiSerif Regular" w:hAnsi="StobiSerif Regular"/>
          <w:sz w:val="20"/>
          <w:szCs w:val="20"/>
        </w:rPr>
        <w:t xml:space="preserve"> </w:t>
      </w:r>
      <w:proofErr w:type="spellStart"/>
      <w:r w:rsidRPr="00C173F8">
        <w:rPr>
          <w:rFonts w:ascii="StobiSerif Regular" w:hAnsi="StobiSerif Regular"/>
          <w:sz w:val="20"/>
          <w:szCs w:val="20"/>
        </w:rPr>
        <w:t>përmes</w:t>
      </w:r>
      <w:proofErr w:type="spellEnd"/>
      <w:r w:rsidRPr="00C173F8">
        <w:rPr>
          <w:rFonts w:ascii="StobiSerif Regular" w:hAnsi="StobiSerif Regular"/>
          <w:sz w:val="20"/>
          <w:szCs w:val="20"/>
        </w:rPr>
        <w:t>:</w:t>
      </w:r>
    </w:p>
    <w:p w14:paraId="46CFCD0E" w14:textId="77777777" w:rsidR="00C173F8" w:rsidRPr="00C173F8" w:rsidRDefault="00C173F8" w:rsidP="00C173F8">
      <w:pPr>
        <w:pStyle w:val="ListParagraph"/>
        <w:numPr>
          <w:ilvl w:val="0"/>
          <w:numId w:val="18"/>
        </w:numPr>
        <w:rPr>
          <w:rFonts w:ascii="StobiSerif Regular" w:hAnsi="StobiSerif Regular"/>
          <w:sz w:val="20"/>
          <w:szCs w:val="20"/>
        </w:rPr>
      </w:pPr>
      <w:r w:rsidRPr="00C173F8">
        <w:rPr>
          <w:rFonts w:ascii="StobiSerif Regular" w:hAnsi="StobiSerif Regular"/>
          <w:sz w:val="20"/>
          <w:szCs w:val="20"/>
        </w:rPr>
        <w:t xml:space="preserve">- </w:t>
      </w:r>
      <w:proofErr w:type="spellStart"/>
      <w:r w:rsidRPr="00C173F8">
        <w:rPr>
          <w:rFonts w:ascii="StobiSerif Regular" w:hAnsi="StobiSerif Regular"/>
          <w:sz w:val="20"/>
          <w:szCs w:val="20"/>
        </w:rPr>
        <w:t>analiza</w:t>
      </w:r>
      <w:proofErr w:type="spellEnd"/>
      <w:r w:rsidRPr="00C173F8">
        <w:rPr>
          <w:rFonts w:ascii="StobiSerif Regular" w:hAnsi="StobiSerif Regular"/>
          <w:sz w:val="20"/>
          <w:szCs w:val="20"/>
        </w:rPr>
        <w:t xml:space="preserve"> e </w:t>
      </w:r>
      <w:proofErr w:type="spellStart"/>
      <w:r w:rsidRPr="00C173F8">
        <w:rPr>
          <w:rFonts w:ascii="StobiSerif Regular" w:hAnsi="StobiSerif Regular"/>
          <w:sz w:val="20"/>
          <w:szCs w:val="20"/>
        </w:rPr>
        <w:t>numrit</w:t>
      </w:r>
      <w:proofErr w:type="spellEnd"/>
      <w:r w:rsidRPr="00C173F8">
        <w:rPr>
          <w:rFonts w:ascii="StobiSerif Regular" w:hAnsi="StobiSerif Regular"/>
          <w:sz w:val="20"/>
          <w:szCs w:val="20"/>
        </w:rPr>
        <w:t xml:space="preserve"> </w:t>
      </w:r>
      <w:proofErr w:type="spellStart"/>
      <w:r w:rsidRPr="00C173F8">
        <w:rPr>
          <w:rFonts w:ascii="StobiSerif Regular" w:hAnsi="StobiSerif Regular"/>
          <w:sz w:val="20"/>
          <w:szCs w:val="20"/>
        </w:rPr>
        <w:t>të</w:t>
      </w:r>
      <w:proofErr w:type="spellEnd"/>
      <w:r w:rsidRPr="00C173F8">
        <w:rPr>
          <w:rFonts w:ascii="StobiSerif Regular" w:hAnsi="StobiSerif Regular"/>
          <w:sz w:val="20"/>
          <w:szCs w:val="20"/>
        </w:rPr>
        <w:t xml:space="preserve"> </w:t>
      </w:r>
      <w:proofErr w:type="spellStart"/>
      <w:r w:rsidRPr="00C173F8">
        <w:rPr>
          <w:rFonts w:ascii="StobiSerif Regular" w:hAnsi="StobiSerif Regular"/>
          <w:sz w:val="20"/>
          <w:szCs w:val="20"/>
        </w:rPr>
        <w:t>gjobave</w:t>
      </w:r>
      <w:proofErr w:type="spellEnd"/>
      <w:r w:rsidRPr="00C173F8">
        <w:rPr>
          <w:rFonts w:ascii="StobiSerif Regular" w:hAnsi="StobiSerif Regular"/>
          <w:sz w:val="20"/>
          <w:szCs w:val="20"/>
        </w:rPr>
        <w:t xml:space="preserve"> </w:t>
      </w:r>
      <w:proofErr w:type="spellStart"/>
      <w:r w:rsidRPr="00C173F8">
        <w:rPr>
          <w:rFonts w:ascii="StobiSerif Regular" w:hAnsi="StobiSerif Regular"/>
          <w:sz w:val="20"/>
          <w:szCs w:val="20"/>
        </w:rPr>
        <w:t>të</w:t>
      </w:r>
      <w:proofErr w:type="spellEnd"/>
      <w:r w:rsidRPr="00C173F8">
        <w:rPr>
          <w:rFonts w:ascii="StobiSerif Regular" w:hAnsi="StobiSerif Regular"/>
          <w:sz w:val="20"/>
          <w:szCs w:val="20"/>
        </w:rPr>
        <w:t xml:space="preserve"> </w:t>
      </w:r>
      <w:r w:rsidRPr="00C173F8">
        <w:rPr>
          <w:rFonts w:ascii="StobiSerif Regular" w:hAnsi="StobiSerif Regular"/>
          <w:sz w:val="20"/>
          <w:szCs w:val="20"/>
          <w:lang w:val="sq-AL"/>
        </w:rPr>
        <w:t>shqiptuara</w:t>
      </w:r>
      <w:r w:rsidRPr="00C173F8">
        <w:rPr>
          <w:rFonts w:ascii="StobiSerif Regular" w:hAnsi="StobiSerif Regular"/>
          <w:sz w:val="20"/>
          <w:szCs w:val="20"/>
        </w:rPr>
        <w:t>,</w:t>
      </w:r>
    </w:p>
    <w:p w14:paraId="2CFA5FF0" w14:textId="77777777" w:rsidR="00C173F8" w:rsidRPr="00C173F8" w:rsidRDefault="00C173F8" w:rsidP="00C173F8">
      <w:pPr>
        <w:pStyle w:val="ListParagraph"/>
        <w:numPr>
          <w:ilvl w:val="0"/>
          <w:numId w:val="18"/>
        </w:numPr>
        <w:rPr>
          <w:rFonts w:ascii="StobiSerif Regular" w:hAnsi="StobiSerif Regular"/>
          <w:sz w:val="20"/>
          <w:szCs w:val="20"/>
        </w:rPr>
      </w:pPr>
      <w:r w:rsidRPr="00C173F8">
        <w:rPr>
          <w:rFonts w:ascii="StobiSerif Regular" w:hAnsi="StobiSerif Regular"/>
          <w:sz w:val="20"/>
          <w:szCs w:val="20"/>
        </w:rPr>
        <w:t xml:space="preserve">- </w:t>
      </w:r>
      <w:proofErr w:type="spellStart"/>
      <w:r w:rsidRPr="00C173F8">
        <w:rPr>
          <w:rFonts w:ascii="StobiSerif Regular" w:hAnsi="StobiSerif Regular"/>
          <w:sz w:val="20"/>
          <w:szCs w:val="20"/>
        </w:rPr>
        <w:t>analiza</w:t>
      </w:r>
      <w:proofErr w:type="spellEnd"/>
      <w:r w:rsidRPr="00C173F8">
        <w:rPr>
          <w:rFonts w:ascii="StobiSerif Regular" w:hAnsi="StobiSerif Regular"/>
          <w:sz w:val="20"/>
          <w:szCs w:val="20"/>
        </w:rPr>
        <w:t xml:space="preserve"> e </w:t>
      </w:r>
      <w:proofErr w:type="spellStart"/>
      <w:r w:rsidRPr="00C173F8">
        <w:rPr>
          <w:rFonts w:ascii="StobiSerif Regular" w:hAnsi="StobiSerif Regular"/>
          <w:sz w:val="20"/>
          <w:szCs w:val="20"/>
        </w:rPr>
        <w:t>kohëzgjatjes</w:t>
      </w:r>
      <w:proofErr w:type="spellEnd"/>
      <w:r w:rsidRPr="00C173F8">
        <w:rPr>
          <w:rFonts w:ascii="StobiSerif Regular" w:hAnsi="StobiSerif Regular"/>
          <w:sz w:val="20"/>
          <w:szCs w:val="20"/>
        </w:rPr>
        <w:t xml:space="preserve"> </w:t>
      </w:r>
      <w:proofErr w:type="spellStart"/>
      <w:r w:rsidRPr="00C173F8">
        <w:rPr>
          <w:rFonts w:ascii="StobiSerif Regular" w:hAnsi="StobiSerif Regular"/>
          <w:sz w:val="20"/>
          <w:szCs w:val="20"/>
        </w:rPr>
        <w:t>së</w:t>
      </w:r>
      <w:proofErr w:type="spellEnd"/>
      <w:r w:rsidRPr="00C173F8">
        <w:rPr>
          <w:rFonts w:ascii="StobiSerif Regular" w:hAnsi="StobiSerif Regular"/>
          <w:sz w:val="20"/>
          <w:szCs w:val="20"/>
        </w:rPr>
        <w:t xml:space="preserve"> </w:t>
      </w:r>
      <w:proofErr w:type="spellStart"/>
      <w:r w:rsidRPr="00C173F8">
        <w:rPr>
          <w:rFonts w:ascii="StobiSerif Regular" w:hAnsi="StobiSerif Regular"/>
          <w:sz w:val="20"/>
          <w:szCs w:val="20"/>
        </w:rPr>
        <w:t>procedurave</w:t>
      </w:r>
      <w:proofErr w:type="spellEnd"/>
      <w:r w:rsidRPr="00C173F8">
        <w:rPr>
          <w:rFonts w:ascii="StobiSerif Regular" w:hAnsi="StobiSerif Regular"/>
          <w:sz w:val="20"/>
          <w:szCs w:val="20"/>
        </w:rPr>
        <w:t xml:space="preserve"> </w:t>
      </w:r>
      <w:proofErr w:type="spellStart"/>
      <w:r w:rsidRPr="00C173F8">
        <w:rPr>
          <w:rFonts w:ascii="StobiSerif Regular" w:hAnsi="StobiSerif Regular"/>
          <w:sz w:val="20"/>
          <w:szCs w:val="20"/>
        </w:rPr>
        <w:t>të</w:t>
      </w:r>
      <w:proofErr w:type="spellEnd"/>
      <w:r w:rsidRPr="00C173F8">
        <w:rPr>
          <w:rFonts w:ascii="StobiSerif Regular" w:hAnsi="StobiSerif Regular"/>
          <w:sz w:val="20"/>
          <w:szCs w:val="20"/>
        </w:rPr>
        <w:t xml:space="preserve"> </w:t>
      </w:r>
      <w:proofErr w:type="spellStart"/>
      <w:r w:rsidRPr="00C173F8">
        <w:rPr>
          <w:rFonts w:ascii="StobiSerif Regular" w:hAnsi="StobiSerif Regular"/>
          <w:sz w:val="20"/>
          <w:szCs w:val="20"/>
        </w:rPr>
        <w:t>kundërvajtjes</w:t>
      </w:r>
      <w:proofErr w:type="spellEnd"/>
      <w:r w:rsidRPr="00C173F8">
        <w:rPr>
          <w:rFonts w:ascii="StobiSerif Regular" w:hAnsi="StobiSerif Regular"/>
          <w:sz w:val="20"/>
          <w:szCs w:val="20"/>
        </w:rPr>
        <w:t>,</w:t>
      </w:r>
    </w:p>
    <w:p w14:paraId="40597854" w14:textId="04A9F525" w:rsidR="00A001D5" w:rsidRPr="002E493A" w:rsidRDefault="00C173F8" w:rsidP="00A001D5">
      <w:pPr>
        <w:pStyle w:val="ListParagraph"/>
        <w:numPr>
          <w:ilvl w:val="0"/>
          <w:numId w:val="18"/>
        </w:numPr>
        <w:rPr>
          <w:rFonts w:ascii="StobiSerif Regular" w:hAnsi="StobiSerif Regular"/>
          <w:sz w:val="20"/>
          <w:szCs w:val="20"/>
        </w:rPr>
      </w:pPr>
      <w:r w:rsidRPr="00C173F8">
        <w:rPr>
          <w:rFonts w:ascii="StobiSerif Regular" w:hAnsi="StobiSerif Regular"/>
          <w:sz w:val="20"/>
          <w:szCs w:val="20"/>
        </w:rPr>
        <w:t xml:space="preserve">- </w:t>
      </w:r>
      <w:proofErr w:type="spellStart"/>
      <w:r w:rsidRPr="00C173F8">
        <w:rPr>
          <w:rFonts w:ascii="StobiSerif Regular" w:hAnsi="StobiSerif Regular"/>
          <w:sz w:val="20"/>
          <w:szCs w:val="20"/>
        </w:rPr>
        <w:t>analiza</w:t>
      </w:r>
      <w:proofErr w:type="spellEnd"/>
      <w:r w:rsidRPr="00C173F8">
        <w:rPr>
          <w:rFonts w:ascii="StobiSerif Regular" w:hAnsi="StobiSerif Regular"/>
          <w:sz w:val="20"/>
          <w:szCs w:val="20"/>
        </w:rPr>
        <w:t xml:space="preserve"> e </w:t>
      </w:r>
      <w:r w:rsidRPr="00C173F8">
        <w:rPr>
          <w:rFonts w:ascii="StobiSerif Regular" w:hAnsi="StobiSerif Regular"/>
          <w:sz w:val="20"/>
          <w:szCs w:val="20"/>
          <w:lang w:val="sq-AL"/>
        </w:rPr>
        <w:t>arkëtimit</w:t>
      </w:r>
      <w:r w:rsidRPr="00C173F8">
        <w:rPr>
          <w:rFonts w:ascii="StobiSerif Regular" w:hAnsi="StobiSerif Regular"/>
          <w:sz w:val="20"/>
          <w:szCs w:val="20"/>
        </w:rPr>
        <w:t xml:space="preserve"> </w:t>
      </w:r>
      <w:proofErr w:type="spellStart"/>
      <w:r w:rsidRPr="00C173F8">
        <w:rPr>
          <w:rFonts w:ascii="StobiSerif Regular" w:hAnsi="StobiSerif Regular"/>
          <w:sz w:val="20"/>
          <w:szCs w:val="20"/>
        </w:rPr>
        <w:t>së</w:t>
      </w:r>
      <w:proofErr w:type="spellEnd"/>
      <w:r w:rsidRPr="00C173F8">
        <w:rPr>
          <w:rFonts w:ascii="StobiSerif Regular" w:hAnsi="StobiSerif Regular"/>
          <w:sz w:val="20"/>
          <w:szCs w:val="20"/>
        </w:rPr>
        <w:t xml:space="preserve"> </w:t>
      </w:r>
      <w:proofErr w:type="spellStart"/>
      <w:r w:rsidRPr="00C173F8">
        <w:rPr>
          <w:rFonts w:ascii="StobiSerif Regular" w:hAnsi="StobiSerif Regular"/>
          <w:sz w:val="20"/>
          <w:szCs w:val="20"/>
        </w:rPr>
        <w:t>gjobave</w:t>
      </w:r>
      <w:proofErr w:type="spellEnd"/>
      <w:r w:rsidRPr="00C173F8">
        <w:rPr>
          <w:rFonts w:ascii="StobiSerif Regular" w:hAnsi="StobiSerif Regular"/>
          <w:sz w:val="20"/>
          <w:szCs w:val="20"/>
        </w:rPr>
        <w:t xml:space="preserve"> </w:t>
      </w:r>
      <w:proofErr w:type="spellStart"/>
      <w:r w:rsidRPr="00C173F8">
        <w:rPr>
          <w:rFonts w:ascii="StobiSerif Regular" w:hAnsi="StobiSerif Regular"/>
          <w:sz w:val="20"/>
          <w:szCs w:val="20"/>
        </w:rPr>
        <w:t>të</w:t>
      </w:r>
      <w:proofErr w:type="spellEnd"/>
      <w:r w:rsidRPr="00C173F8">
        <w:rPr>
          <w:rFonts w:ascii="StobiSerif Regular" w:hAnsi="StobiSerif Regular"/>
          <w:sz w:val="20"/>
          <w:szCs w:val="20"/>
        </w:rPr>
        <w:t xml:space="preserve"> </w:t>
      </w:r>
      <w:proofErr w:type="spellStart"/>
      <w:r w:rsidRPr="00C173F8">
        <w:rPr>
          <w:rFonts w:ascii="StobiSerif Regular" w:hAnsi="StobiSerif Regular"/>
          <w:sz w:val="20"/>
          <w:szCs w:val="20"/>
        </w:rPr>
        <w:t>shqiptuara</w:t>
      </w:r>
      <w:proofErr w:type="spellEnd"/>
      <w:r w:rsidRPr="00C173F8">
        <w:rPr>
          <w:rFonts w:ascii="StobiSerif Regular" w:hAnsi="StobiSerif Regular"/>
          <w:sz w:val="20"/>
          <w:szCs w:val="20"/>
        </w:rPr>
        <w:t xml:space="preserve">. </w:t>
      </w:r>
    </w:p>
    <w:p w14:paraId="436A0A4E" w14:textId="77777777" w:rsidR="00A001D5" w:rsidRDefault="00A001D5" w:rsidP="00A001D5">
      <w:pPr>
        <w:shd w:val="clear" w:color="auto" w:fill="FBD4B4"/>
        <w:spacing w:line="276" w:lineRule="auto"/>
        <w:jc w:val="center"/>
        <w:rPr>
          <w:rFonts w:ascii="StobiSerifPro" w:hAnsi="StobiSerifPro"/>
          <w:b/>
          <w:sz w:val="18"/>
          <w:szCs w:val="18"/>
        </w:rPr>
      </w:pPr>
      <w:r w:rsidRPr="00035998">
        <w:rPr>
          <w:rFonts w:ascii="StobiSerifPro" w:hAnsi="StobiSerifPro"/>
          <w:b/>
          <w:sz w:val="18"/>
          <w:szCs w:val="18"/>
        </w:rPr>
        <w:t>Изјава од државниот секретар</w:t>
      </w:r>
    </w:p>
    <w:p w14:paraId="561A195E" w14:textId="77777777" w:rsidR="00A001D5" w:rsidRPr="003C041C" w:rsidRDefault="00A001D5" w:rsidP="00A001D5">
      <w:pPr>
        <w:shd w:val="clear" w:color="auto" w:fill="FBD4B4"/>
        <w:spacing w:line="276" w:lineRule="auto"/>
        <w:jc w:val="center"/>
        <w:rPr>
          <w:rFonts w:ascii="StobiSerifPro" w:hAnsi="StobiSerifPro"/>
          <w:b/>
          <w:sz w:val="18"/>
          <w:szCs w:val="18"/>
          <w:lang w:val="sq-AL"/>
        </w:rPr>
      </w:pPr>
      <w:r>
        <w:rPr>
          <w:rFonts w:ascii="StobiSerifPro" w:hAnsi="StobiSerifPro"/>
          <w:b/>
          <w:sz w:val="18"/>
          <w:szCs w:val="18"/>
          <w:lang w:val="sq-AL"/>
        </w:rPr>
        <w:t>Deklarata e sekretarit shtetëror</w:t>
      </w:r>
    </w:p>
    <w:p w14:paraId="424C0C7B" w14:textId="77777777" w:rsidR="00A001D5" w:rsidRDefault="00A001D5" w:rsidP="00A001D5">
      <w:pPr>
        <w:spacing w:line="276" w:lineRule="auto"/>
        <w:rPr>
          <w:rFonts w:ascii="StobiSerifPro" w:hAnsi="StobiSerifPro"/>
          <w:b/>
          <w:sz w:val="18"/>
          <w:szCs w:val="18"/>
          <w:lang w:val="ru-RU"/>
        </w:rPr>
      </w:pPr>
    </w:p>
    <w:p w14:paraId="7A87A2A5" w14:textId="52AF82F7" w:rsidR="00A001D5" w:rsidRDefault="00A001D5" w:rsidP="00A001D5">
      <w:pPr>
        <w:spacing w:line="276" w:lineRule="auto"/>
        <w:rPr>
          <w:rFonts w:ascii="StobiSerifPro" w:hAnsi="StobiSerifPro"/>
          <w:b/>
          <w:sz w:val="18"/>
          <w:szCs w:val="18"/>
          <w:lang w:val="ru-RU"/>
        </w:rPr>
      </w:pPr>
      <w:r w:rsidRPr="00035998">
        <w:rPr>
          <w:rFonts w:ascii="StobiSerifPro" w:hAnsi="StobiSerifPro"/>
          <w:b/>
          <w:sz w:val="18"/>
          <w:szCs w:val="18"/>
          <w:lang w:val="ru-RU"/>
        </w:rPr>
        <w:t xml:space="preserve">Нацрт </w:t>
      </w:r>
      <w:r w:rsidRPr="00035998">
        <w:rPr>
          <w:rFonts w:ascii="StobiSerifPro" w:hAnsi="StobiSerifPro"/>
          <w:b/>
          <w:sz w:val="18"/>
          <w:szCs w:val="18"/>
        </w:rPr>
        <w:t>Извештајот за проценка на влијанието на регулативата е изготвен во согласност со Методологијата за проценка на влијанието на регулативата. Тој дава реална проценка на можните влијанија и очекуваните ефекти, како и трошоците кои се однесуваат на секоја од утврдените можни решенија (опции) за решавање на проблемот</w:t>
      </w:r>
      <w:r w:rsidRPr="00035998">
        <w:rPr>
          <w:rFonts w:ascii="StobiSerifPro" w:hAnsi="StobiSerifPro"/>
          <w:b/>
          <w:sz w:val="18"/>
          <w:szCs w:val="18"/>
          <w:lang w:val="ru-RU"/>
        </w:rPr>
        <w:t>.</w:t>
      </w:r>
    </w:p>
    <w:p w14:paraId="32400D3B" w14:textId="77777777" w:rsidR="00A001D5" w:rsidRDefault="00A001D5" w:rsidP="00A001D5">
      <w:pPr>
        <w:spacing w:line="276" w:lineRule="auto"/>
        <w:rPr>
          <w:rFonts w:ascii="StobiSerifPro" w:hAnsi="StobiSerifPro"/>
          <w:b/>
          <w:sz w:val="18"/>
          <w:szCs w:val="18"/>
          <w:lang w:val="ru-RU"/>
        </w:rPr>
      </w:pPr>
    </w:p>
    <w:p w14:paraId="40779D96" w14:textId="77777777" w:rsidR="00A001D5" w:rsidRPr="003C041C" w:rsidRDefault="00A001D5" w:rsidP="00A001D5">
      <w:pPr>
        <w:spacing w:line="276" w:lineRule="auto"/>
        <w:rPr>
          <w:rFonts w:ascii="StobiSerifPro" w:hAnsi="StobiSerifPro"/>
          <w:b/>
          <w:sz w:val="18"/>
          <w:szCs w:val="18"/>
          <w:lang w:val="sq-AL"/>
        </w:rPr>
      </w:pPr>
      <w:r>
        <w:rPr>
          <w:rFonts w:ascii="StobiSerifPro" w:hAnsi="StobiSerifPro"/>
          <w:b/>
          <w:sz w:val="18"/>
          <w:szCs w:val="18"/>
          <w:lang w:val="sq-AL"/>
        </w:rPr>
        <w:t xml:space="preserve">Projektraporti për vlerësimin e ndikimit të regullativës është përgatitur në përputhje me Metodologjinë për Vlerësimin e Ndikimit të Rregullativës. Ai u jep vlerësim real ndikimeve të mundshme dhe efekteve të pritura, si dhe shpenzimet që lidhen me secilën nga zgjidhjet e identifikuara të mundshme (opsione) për zgjidhjen e problemit. </w:t>
      </w:r>
    </w:p>
    <w:p w14:paraId="47E550E5" w14:textId="77777777" w:rsidR="00A001D5" w:rsidRPr="00035998" w:rsidRDefault="00A001D5" w:rsidP="00A001D5">
      <w:pPr>
        <w:spacing w:line="276" w:lineRule="auto"/>
        <w:rPr>
          <w:rFonts w:ascii="StobiSerifPro" w:hAnsi="StobiSerifPro"/>
          <w:sz w:val="18"/>
          <w:szCs w:val="18"/>
        </w:rPr>
      </w:pPr>
    </w:p>
    <w:p w14:paraId="435D2D05" w14:textId="77777777" w:rsidR="00A001D5" w:rsidRPr="00035998" w:rsidRDefault="00A001D5" w:rsidP="00A001D5">
      <w:pPr>
        <w:spacing w:line="276" w:lineRule="auto"/>
        <w:rPr>
          <w:rFonts w:ascii="StobiSerifPro" w:hAnsi="StobiSerifPro"/>
          <w:b/>
          <w:sz w:val="18"/>
          <w:szCs w:val="18"/>
        </w:rPr>
      </w:pPr>
      <w:r w:rsidRPr="00035998">
        <w:rPr>
          <w:rFonts w:ascii="StobiSerifPro" w:hAnsi="StobiSerifPro"/>
          <w:b/>
          <w:sz w:val="18"/>
          <w:szCs w:val="18"/>
        </w:rPr>
        <w:t>Датум</w:t>
      </w:r>
      <w:r w:rsidRPr="00035998">
        <w:rPr>
          <w:rFonts w:ascii="StobiSerifPro" w:hAnsi="StobiSerifPro"/>
          <w:b/>
          <w:sz w:val="18"/>
          <w:szCs w:val="18"/>
          <w:lang w:val="ru-RU"/>
        </w:rPr>
        <w:t>:</w:t>
      </w:r>
      <w:r>
        <w:rPr>
          <w:rFonts w:ascii="StobiSerifPro" w:hAnsi="StobiSerifPro"/>
          <w:b/>
          <w:sz w:val="18"/>
          <w:szCs w:val="18"/>
          <w:lang w:val="sq-AL"/>
        </w:rPr>
        <w:t xml:space="preserve">/ </w:t>
      </w:r>
      <w:r w:rsidRPr="00D275FD">
        <w:rPr>
          <w:rFonts w:ascii="StobiSerifPro" w:hAnsi="StobiSerifPro"/>
          <w:b/>
          <w:sz w:val="18"/>
          <w:szCs w:val="18"/>
          <w:lang w:val="sq-AL"/>
        </w:rPr>
        <w:t xml:space="preserve">Data: </w:t>
      </w:r>
      <w:r w:rsidRPr="00035998">
        <w:rPr>
          <w:rFonts w:ascii="StobiSerifPro" w:hAnsi="StobiSerifPro"/>
          <w:b/>
          <w:sz w:val="18"/>
          <w:szCs w:val="18"/>
        </w:rPr>
        <w:t xml:space="preserve">_____________                                                                      </w:t>
      </w:r>
      <w:r>
        <w:rPr>
          <w:rFonts w:ascii="StobiSerifPro" w:hAnsi="StobiSerifPro"/>
          <w:b/>
          <w:sz w:val="18"/>
          <w:szCs w:val="18"/>
          <w:lang w:val="ru-RU"/>
        </w:rPr>
        <w:t xml:space="preserve">          </w:t>
      </w:r>
      <w:r w:rsidRPr="00035998">
        <w:rPr>
          <w:rFonts w:ascii="StobiSerifPro" w:hAnsi="StobiSerifPro"/>
          <w:b/>
          <w:sz w:val="18"/>
          <w:szCs w:val="18"/>
          <w:lang w:val="ru-RU"/>
        </w:rPr>
        <w:t xml:space="preserve">  </w:t>
      </w:r>
      <w:r>
        <w:rPr>
          <w:rFonts w:ascii="StobiSerifPro" w:hAnsi="StobiSerifPro"/>
          <w:b/>
          <w:sz w:val="18"/>
          <w:szCs w:val="18"/>
          <w:lang w:val="sq-AL"/>
        </w:rPr>
        <w:t xml:space="preserve">         </w:t>
      </w:r>
      <w:r w:rsidRPr="00035998">
        <w:rPr>
          <w:rFonts w:ascii="StobiSerifPro" w:hAnsi="StobiSerifPro"/>
          <w:b/>
          <w:sz w:val="18"/>
          <w:szCs w:val="18"/>
          <w:lang w:val="ru-RU"/>
        </w:rPr>
        <w:t>..................................................</w:t>
      </w:r>
    </w:p>
    <w:p w14:paraId="41EDFBF1" w14:textId="7EBE5182" w:rsidR="004914C3" w:rsidRPr="005F395A" w:rsidRDefault="00A001D5" w:rsidP="00A001D5">
      <w:pPr>
        <w:spacing w:line="276" w:lineRule="auto"/>
        <w:jc w:val="right"/>
        <w:rPr>
          <w:rFonts w:ascii="StobiSerifPro" w:hAnsi="StobiSerifPro"/>
          <w:b/>
          <w:sz w:val="18"/>
          <w:szCs w:val="18"/>
          <w:lang w:val="en-US"/>
        </w:rPr>
      </w:pPr>
      <w:r w:rsidRPr="00035998">
        <w:rPr>
          <w:rFonts w:ascii="StobiSerifPro" w:hAnsi="StobiSerifPro"/>
          <w:b/>
          <w:sz w:val="18"/>
          <w:szCs w:val="18"/>
          <w:lang w:val="ru-RU"/>
        </w:rPr>
        <w:tab/>
      </w:r>
      <w:r w:rsidRPr="00035998">
        <w:rPr>
          <w:rFonts w:ascii="StobiSerifPro" w:hAnsi="StobiSerifPro"/>
          <w:b/>
          <w:sz w:val="18"/>
          <w:szCs w:val="18"/>
          <w:lang w:val="ru-RU"/>
        </w:rPr>
        <w:tab/>
      </w:r>
      <w:r w:rsidRPr="00035998">
        <w:rPr>
          <w:rFonts w:ascii="StobiSerifPro" w:hAnsi="StobiSerifPro"/>
          <w:b/>
          <w:sz w:val="18"/>
          <w:szCs w:val="18"/>
          <w:lang w:val="ru-RU"/>
        </w:rPr>
        <w:tab/>
      </w:r>
      <w:r w:rsidRPr="00035998">
        <w:rPr>
          <w:rFonts w:ascii="StobiSerifPro" w:hAnsi="StobiSerifPro"/>
          <w:b/>
          <w:sz w:val="18"/>
          <w:szCs w:val="18"/>
          <w:lang w:val="ru-RU"/>
        </w:rPr>
        <w:tab/>
      </w:r>
      <w:r w:rsidRPr="00035998">
        <w:rPr>
          <w:rFonts w:ascii="StobiSerifPro" w:hAnsi="StobiSerifPro"/>
          <w:b/>
          <w:sz w:val="18"/>
          <w:szCs w:val="18"/>
          <w:lang w:val="ru-RU"/>
        </w:rPr>
        <w:tab/>
      </w:r>
      <w:r>
        <w:rPr>
          <w:rFonts w:ascii="StobiSerifPro" w:hAnsi="StobiSerifPro"/>
          <w:b/>
          <w:sz w:val="18"/>
          <w:szCs w:val="18"/>
          <w:lang w:val="ru-RU"/>
        </w:rPr>
        <w:t xml:space="preserve">потпис на </w:t>
      </w:r>
      <w:r>
        <w:rPr>
          <w:rFonts w:ascii="StobiSerifPro" w:hAnsi="StobiSerifPro"/>
          <w:b/>
          <w:sz w:val="18"/>
          <w:szCs w:val="18"/>
        </w:rPr>
        <w:t>Д</w:t>
      </w:r>
      <w:r>
        <w:rPr>
          <w:rFonts w:ascii="StobiSerifPro" w:hAnsi="StobiSerifPro"/>
          <w:b/>
          <w:sz w:val="18"/>
          <w:szCs w:val="18"/>
          <w:lang w:val="ru-RU"/>
        </w:rPr>
        <w:t>ржавен С</w:t>
      </w:r>
      <w:r w:rsidRPr="00D275FD">
        <w:rPr>
          <w:rFonts w:ascii="StobiSerifPro" w:hAnsi="StobiSerifPro"/>
          <w:b/>
          <w:sz w:val="18"/>
          <w:szCs w:val="18"/>
          <w:lang w:val="ru-RU"/>
        </w:rPr>
        <w:t>екретар</w:t>
      </w:r>
      <w:r w:rsidR="005F395A">
        <w:rPr>
          <w:rFonts w:ascii="StobiSerifPro" w:hAnsi="StobiSerifPro"/>
          <w:b/>
          <w:sz w:val="18"/>
          <w:szCs w:val="18"/>
          <w:lang w:val="en-US"/>
        </w:rPr>
        <w:t>,</w:t>
      </w:r>
    </w:p>
    <w:p w14:paraId="6894EBC3" w14:textId="5A3E3216" w:rsidR="00A001D5" w:rsidRDefault="004914C3" w:rsidP="004914C3">
      <w:pPr>
        <w:spacing w:line="276" w:lineRule="auto"/>
        <w:jc w:val="center"/>
        <w:rPr>
          <w:rFonts w:ascii="StobiSerifPro" w:hAnsi="StobiSerifPro"/>
          <w:b/>
          <w:sz w:val="18"/>
          <w:szCs w:val="18"/>
          <w:lang w:val="ru-RU"/>
        </w:rPr>
      </w:pPr>
      <w:r>
        <w:rPr>
          <w:rFonts w:ascii="StobiSerif Regular" w:hAnsi="StobiSerif Regular"/>
          <w:b/>
          <w:sz w:val="18"/>
          <w:szCs w:val="18"/>
          <w:lang w:val="en-US"/>
        </w:rPr>
        <w:t xml:space="preserve">                                                                                                                                                                </w:t>
      </w:r>
      <w:proofErr w:type="spellStart"/>
      <w:r>
        <w:rPr>
          <w:rFonts w:ascii="StobiSerif Regular" w:hAnsi="StobiSerif Regular"/>
          <w:b/>
          <w:sz w:val="18"/>
          <w:szCs w:val="18"/>
        </w:rPr>
        <w:t>Каја</w:t>
      </w:r>
      <w:proofErr w:type="spellEnd"/>
      <w:r>
        <w:rPr>
          <w:rFonts w:ascii="StobiSerif Regular" w:hAnsi="StobiSerif Regular"/>
          <w:b/>
          <w:sz w:val="18"/>
          <w:szCs w:val="18"/>
        </w:rPr>
        <w:t xml:space="preserve"> </w:t>
      </w:r>
      <w:proofErr w:type="spellStart"/>
      <w:r>
        <w:rPr>
          <w:rFonts w:ascii="StobiSerif Regular" w:hAnsi="StobiSerif Regular"/>
          <w:b/>
          <w:sz w:val="18"/>
          <w:szCs w:val="18"/>
        </w:rPr>
        <w:t>Шукова</w:t>
      </w:r>
      <w:proofErr w:type="spellEnd"/>
      <w:r w:rsidR="00A001D5" w:rsidRPr="00035998">
        <w:rPr>
          <w:rFonts w:ascii="StobiSerifPro" w:hAnsi="StobiSerifPro"/>
          <w:b/>
          <w:sz w:val="18"/>
          <w:szCs w:val="18"/>
          <w:lang w:val="ru-RU"/>
        </w:rPr>
        <w:tab/>
        <w:t xml:space="preserve">                                       </w:t>
      </w:r>
      <w:r w:rsidR="00A001D5">
        <w:rPr>
          <w:rFonts w:ascii="StobiSerifPro" w:hAnsi="StobiSerifPro"/>
          <w:b/>
          <w:sz w:val="18"/>
          <w:szCs w:val="18"/>
          <w:lang w:val="ru-RU"/>
        </w:rPr>
        <w:t xml:space="preserve">    </w:t>
      </w:r>
      <w:r w:rsidR="00A001D5" w:rsidRPr="00035998">
        <w:rPr>
          <w:rFonts w:ascii="StobiSerifPro" w:hAnsi="StobiSerifPro"/>
          <w:b/>
          <w:sz w:val="18"/>
          <w:szCs w:val="18"/>
          <w:lang w:val="ru-RU"/>
        </w:rPr>
        <w:t xml:space="preserve"> </w:t>
      </w:r>
    </w:p>
    <w:p w14:paraId="3425749A" w14:textId="340C308E" w:rsidR="00A001D5" w:rsidRPr="00D275FD" w:rsidRDefault="00A001D5" w:rsidP="00A001D5">
      <w:pPr>
        <w:spacing w:line="276" w:lineRule="auto"/>
        <w:jc w:val="center"/>
        <w:rPr>
          <w:rFonts w:ascii="StobiSerifPro" w:hAnsi="StobiSerifPro"/>
          <w:b/>
          <w:sz w:val="18"/>
          <w:szCs w:val="18"/>
          <w:lang w:val="sq-AL"/>
        </w:rPr>
      </w:pPr>
      <w:r>
        <w:rPr>
          <w:rFonts w:ascii="StobiSerifPro" w:hAnsi="StobiSerifPro"/>
          <w:b/>
          <w:sz w:val="18"/>
          <w:szCs w:val="18"/>
          <w:lang w:val="sq-AL"/>
        </w:rPr>
        <w:t xml:space="preserve">                                                                                                                        nënshkrimi i Sekretarit Shtetëror</w:t>
      </w:r>
    </w:p>
    <w:p w14:paraId="1BF70CD7" w14:textId="35D228AD" w:rsidR="00A001D5" w:rsidRPr="00035998" w:rsidRDefault="009959D4" w:rsidP="00A001D5">
      <w:pPr>
        <w:rPr>
          <w:rFonts w:ascii="StobiSerifPro" w:hAnsi="StobiSerifPro"/>
          <w:sz w:val="20"/>
          <w:szCs w:val="20"/>
          <w:lang w:val="en-US"/>
        </w:rPr>
      </w:pPr>
      <w:r>
        <w:rPr>
          <w:rFonts w:ascii="StobiSerif Regular" w:hAnsi="StobiSerif Regular"/>
          <w:b/>
          <w:sz w:val="18"/>
          <w:szCs w:val="18"/>
          <w:lang w:val="en-US"/>
        </w:rPr>
        <w:t xml:space="preserve">                                                                                                                                                                           </w:t>
      </w:r>
      <w:proofErr w:type="spellStart"/>
      <w:r>
        <w:rPr>
          <w:rFonts w:ascii="StobiSerif Regular" w:hAnsi="StobiSerif Regular"/>
          <w:b/>
          <w:sz w:val="18"/>
          <w:szCs w:val="18"/>
        </w:rPr>
        <w:t>Каја</w:t>
      </w:r>
      <w:proofErr w:type="spellEnd"/>
      <w:r>
        <w:rPr>
          <w:rFonts w:ascii="StobiSerif Regular" w:hAnsi="StobiSerif Regular"/>
          <w:b/>
          <w:sz w:val="18"/>
          <w:szCs w:val="18"/>
        </w:rPr>
        <w:t xml:space="preserve"> </w:t>
      </w:r>
      <w:r>
        <w:rPr>
          <w:rFonts w:ascii="StobiSerif Regular" w:hAnsi="StobiSerif Regular"/>
          <w:b/>
          <w:sz w:val="18"/>
          <w:szCs w:val="18"/>
          <w:lang w:val="sq-AL"/>
        </w:rPr>
        <w:t>Shukova</w:t>
      </w:r>
    </w:p>
    <w:p w14:paraId="6FB46639" w14:textId="77777777" w:rsidR="00A001D5" w:rsidRPr="00035998" w:rsidRDefault="00A001D5" w:rsidP="00A001D5">
      <w:pPr>
        <w:rPr>
          <w:rFonts w:ascii="StobiSerifPro" w:hAnsi="StobiSerifPro"/>
          <w:sz w:val="20"/>
          <w:szCs w:val="20"/>
        </w:rPr>
      </w:pPr>
    </w:p>
    <w:p w14:paraId="76C29BE7" w14:textId="77777777" w:rsidR="00A001D5" w:rsidRDefault="00A001D5" w:rsidP="00A001D5">
      <w:pPr>
        <w:pBdr>
          <w:top w:val="single" w:sz="4" w:space="1" w:color="auto"/>
          <w:left w:val="single" w:sz="4" w:space="4" w:color="auto"/>
          <w:bottom w:val="single" w:sz="4" w:space="1" w:color="auto"/>
          <w:right w:val="single" w:sz="4" w:space="4" w:color="auto"/>
        </w:pBdr>
        <w:shd w:val="clear" w:color="auto" w:fill="FBD4B4"/>
        <w:spacing w:line="276" w:lineRule="auto"/>
        <w:jc w:val="center"/>
        <w:rPr>
          <w:rFonts w:ascii="StobiSerifPro" w:hAnsi="StobiSerifPro"/>
          <w:b/>
          <w:sz w:val="18"/>
          <w:szCs w:val="18"/>
        </w:rPr>
      </w:pPr>
      <w:r w:rsidRPr="00035998">
        <w:rPr>
          <w:rFonts w:ascii="StobiSerifPro" w:hAnsi="StobiSerifPro"/>
          <w:b/>
          <w:sz w:val="18"/>
          <w:szCs w:val="18"/>
        </w:rPr>
        <w:t>Изјава од министерот</w:t>
      </w:r>
    </w:p>
    <w:p w14:paraId="22E3EF38" w14:textId="77777777" w:rsidR="00A001D5" w:rsidRPr="00357EAC" w:rsidRDefault="00A001D5" w:rsidP="00A001D5">
      <w:pPr>
        <w:pBdr>
          <w:top w:val="single" w:sz="4" w:space="1" w:color="auto"/>
          <w:left w:val="single" w:sz="4" w:space="4" w:color="auto"/>
          <w:bottom w:val="single" w:sz="4" w:space="1" w:color="auto"/>
          <w:right w:val="single" w:sz="4" w:space="4" w:color="auto"/>
        </w:pBdr>
        <w:shd w:val="clear" w:color="auto" w:fill="FBD4B4"/>
        <w:spacing w:line="276" w:lineRule="auto"/>
        <w:jc w:val="center"/>
        <w:rPr>
          <w:rFonts w:ascii="StobiSerifPro" w:hAnsi="StobiSerifPro"/>
          <w:sz w:val="18"/>
          <w:szCs w:val="18"/>
          <w:lang w:val="sq-AL"/>
        </w:rPr>
      </w:pPr>
      <w:r>
        <w:rPr>
          <w:rFonts w:ascii="StobiSerifPro" w:hAnsi="StobiSerifPro"/>
          <w:b/>
          <w:sz w:val="18"/>
          <w:szCs w:val="18"/>
          <w:lang w:val="sq-AL"/>
        </w:rPr>
        <w:t>Deklarata e ministrit</w:t>
      </w:r>
    </w:p>
    <w:p w14:paraId="1D5D0C64" w14:textId="77777777" w:rsidR="00A001D5" w:rsidRPr="00035998" w:rsidRDefault="00A001D5" w:rsidP="00A001D5">
      <w:pPr>
        <w:pBdr>
          <w:top w:val="single" w:sz="4" w:space="1" w:color="auto"/>
          <w:left w:val="single" w:sz="4" w:space="4" w:color="auto"/>
          <w:bottom w:val="single" w:sz="4" w:space="1" w:color="auto"/>
          <w:right w:val="single" w:sz="4" w:space="4" w:color="auto"/>
        </w:pBdr>
        <w:shd w:val="clear" w:color="auto" w:fill="FBD4B4"/>
        <w:spacing w:line="276" w:lineRule="auto"/>
        <w:rPr>
          <w:rFonts w:ascii="StobiSerifPro" w:hAnsi="StobiSerifPro"/>
          <w:b/>
          <w:sz w:val="10"/>
          <w:szCs w:val="10"/>
          <w:lang w:val="ru-RU"/>
        </w:rPr>
      </w:pPr>
    </w:p>
    <w:p w14:paraId="15B11207" w14:textId="77777777" w:rsidR="00A001D5" w:rsidRDefault="00A001D5" w:rsidP="00A001D5">
      <w:pPr>
        <w:pBdr>
          <w:top w:val="single" w:sz="4" w:space="1" w:color="auto"/>
          <w:left w:val="single" w:sz="4" w:space="4" w:color="auto"/>
          <w:bottom w:val="single" w:sz="4" w:space="1" w:color="auto"/>
          <w:right w:val="single" w:sz="4" w:space="4" w:color="auto"/>
        </w:pBdr>
        <w:shd w:val="clear" w:color="auto" w:fill="FBD4B4"/>
        <w:spacing w:line="276" w:lineRule="auto"/>
        <w:rPr>
          <w:rFonts w:ascii="StobiSerifPro" w:hAnsi="StobiSerifPro"/>
          <w:b/>
          <w:sz w:val="18"/>
          <w:szCs w:val="18"/>
          <w:lang w:val="sq-AL"/>
        </w:rPr>
      </w:pPr>
      <w:r w:rsidRPr="00035998">
        <w:rPr>
          <w:rFonts w:ascii="StobiSerifPro" w:hAnsi="StobiSerifPro"/>
          <w:b/>
          <w:sz w:val="18"/>
          <w:szCs w:val="18"/>
        </w:rPr>
        <w:lastRenderedPageBreak/>
        <w:t xml:space="preserve">Врз основа на резултатите од анализите прикажани во Извештајот за проценка на влијанието на регулативата сметам дека препорачаното решение (опција) претставува најдобар начин за решавање на проблемот и постигнување на очекуваните ефекти на најекономичен начин. </w:t>
      </w:r>
    </w:p>
    <w:p w14:paraId="450D44C6" w14:textId="77777777" w:rsidR="00A001D5" w:rsidRPr="00C053DC" w:rsidRDefault="00A001D5" w:rsidP="00A001D5">
      <w:pPr>
        <w:pBdr>
          <w:top w:val="single" w:sz="4" w:space="1" w:color="auto"/>
          <w:left w:val="single" w:sz="4" w:space="4" w:color="auto"/>
          <w:bottom w:val="single" w:sz="4" w:space="1" w:color="auto"/>
          <w:right w:val="single" w:sz="4" w:space="4" w:color="auto"/>
        </w:pBdr>
        <w:shd w:val="clear" w:color="auto" w:fill="FBD4B4"/>
        <w:spacing w:line="276" w:lineRule="auto"/>
        <w:rPr>
          <w:rFonts w:ascii="StobiSerifPro" w:hAnsi="StobiSerifPro"/>
          <w:b/>
          <w:sz w:val="18"/>
          <w:szCs w:val="18"/>
          <w:lang w:val="sq-AL"/>
        </w:rPr>
      </w:pPr>
    </w:p>
    <w:p w14:paraId="29143C8B" w14:textId="77777777" w:rsidR="00A001D5" w:rsidRDefault="00A001D5" w:rsidP="00A001D5">
      <w:pPr>
        <w:pBdr>
          <w:top w:val="single" w:sz="4" w:space="1" w:color="auto"/>
          <w:left w:val="single" w:sz="4" w:space="4" w:color="auto"/>
          <w:bottom w:val="single" w:sz="4" w:space="1" w:color="auto"/>
          <w:right w:val="single" w:sz="4" w:space="4" w:color="auto"/>
        </w:pBdr>
        <w:shd w:val="clear" w:color="auto" w:fill="FBD4B4"/>
        <w:spacing w:line="276" w:lineRule="auto"/>
        <w:rPr>
          <w:rFonts w:ascii="StobiSerifPro" w:hAnsi="StobiSerifPro"/>
          <w:b/>
          <w:sz w:val="18"/>
          <w:szCs w:val="18"/>
          <w:lang w:val="sq-AL"/>
        </w:rPr>
      </w:pPr>
      <w:r>
        <w:rPr>
          <w:rFonts w:ascii="StobiSerifPro" w:hAnsi="StobiSerifPro"/>
          <w:b/>
          <w:sz w:val="18"/>
          <w:szCs w:val="18"/>
          <w:lang w:val="ru-RU"/>
        </w:rPr>
        <w:t xml:space="preserve">Në bazë të rezultateve nga analizat e </w:t>
      </w:r>
      <w:r>
        <w:rPr>
          <w:rFonts w:ascii="StobiSerifPro" w:hAnsi="StobiSerifPro"/>
          <w:b/>
          <w:sz w:val="18"/>
          <w:szCs w:val="18"/>
          <w:lang w:val="sq-AL"/>
        </w:rPr>
        <w:t>të paraqitura në Raportin e Vlerësimit të Ndikimit të Rregullativës konsideroj se zgjidhja (opsioni) e rekomanduar paraqet mënyrën më të mirë për zgjidhjen e problemit dhe arritjen e efekteve të pritura në mënyrë më ekonomike.</w:t>
      </w:r>
    </w:p>
    <w:p w14:paraId="08636775" w14:textId="77777777" w:rsidR="00A001D5" w:rsidRPr="002E0840" w:rsidRDefault="00A001D5" w:rsidP="00A001D5">
      <w:pPr>
        <w:pBdr>
          <w:top w:val="single" w:sz="4" w:space="1" w:color="auto"/>
          <w:left w:val="single" w:sz="4" w:space="4" w:color="auto"/>
          <w:bottom w:val="single" w:sz="4" w:space="1" w:color="auto"/>
          <w:right w:val="single" w:sz="4" w:space="4" w:color="auto"/>
        </w:pBdr>
        <w:shd w:val="clear" w:color="auto" w:fill="FBD4B4"/>
        <w:spacing w:line="276" w:lineRule="auto"/>
        <w:rPr>
          <w:rFonts w:ascii="StobiSerifPro" w:hAnsi="StobiSerifPro"/>
          <w:b/>
          <w:sz w:val="18"/>
          <w:szCs w:val="18"/>
          <w:lang w:val="sq-AL"/>
        </w:rPr>
      </w:pPr>
    </w:p>
    <w:p w14:paraId="6884A781" w14:textId="77777777" w:rsidR="00A001D5" w:rsidRDefault="00A001D5" w:rsidP="00A001D5">
      <w:pPr>
        <w:pBdr>
          <w:top w:val="single" w:sz="4" w:space="1" w:color="auto"/>
          <w:left w:val="single" w:sz="4" w:space="4" w:color="auto"/>
          <w:bottom w:val="single" w:sz="4" w:space="1" w:color="auto"/>
          <w:right w:val="single" w:sz="4" w:space="4" w:color="auto"/>
        </w:pBdr>
        <w:shd w:val="clear" w:color="auto" w:fill="FBD4B4"/>
        <w:spacing w:line="276" w:lineRule="auto"/>
        <w:jc w:val="right"/>
        <w:rPr>
          <w:rFonts w:ascii="StobiSerifPro" w:hAnsi="StobiSerifPro"/>
          <w:b/>
          <w:sz w:val="18"/>
          <w:szCs w:val="18"/>
          <w:lang w:val="en-US"/>
        </w:rPr>
      </w:pPr>
      <w:r w:rsidRPr="00035998">
        <w:rPr>
          <w:rFonts w:ascii="StobiSerifPro" w:hAnsi="StobiSerifPro"/>
          <w:b/>
          <w:sz w:val="18"/>
          <w:szCs w:val="18"/>
        </w:rPr>
        <w:t>...........................</w:t>
      </w:r>
      <w:r w:rsidRPr="00035998">
        <w:rPr>
          <w:rFonts w:ascii="StobiSerifPro" w:hAnsi="StobiSerifPro"/>
          <w:b/>
          <w:sz w:val="18"/>
          <w:szCs w:val="18"/>
          <w:lang w:val="ru-RU"/>
        </w:rPr>
        <w:t>................</w:t>
      </w:r>
    </w:p>
    <w:p w14:paraId="441ADBF3" w14:textId="77777777" w:rsidR="00A001D5" w:rsidRPr="00975E6F" w:rsidRDefault="00A001D5" w:rsidP="00A001D5">
      <w:pPr>
        <w:pBdr>
          <w:top w:val="single" w:sz="4" w:space="1" w:color="auto"/>
          <w:left w:val="single" w:sz="4" w:space="4" w:color="auto"/>
          <w:bottom w:val="single" w:sz="4" w:space="1" w:color="auto"/>
          <w:right w:val="single" w:sz="4" w:space="4" w:color="auto"/>
        </w:pBdr>
        <w:shd w:val="clear" w:color="auto" w:fill="FBD4B4"/>
        <w:tabs>
          <w:tab w:val="left" w:pos="8085"/>
        </w:tabs>
        <w:spacing w:line="276" w:lineRule="auto"/>
        <w:rPr>
          <w:rFonts w:ascii="StobiSerifPro" w:hAnsi="StobiSerifPro"/>
          <w:b/>
          <w:sz w:val="18"/>
          <w:szCs w:val="18"/>
          <w:lang w:val="en-US"/>
        </w:rPr>
      </w:pPr>
      <w:r w:rsidRPr="00035998">
        <w:rPr>
          <w:rFonts w:ascii="StobiSerifPro" w:hAnsi="StobiSerifPro"/>
          <w:b/>
          <w:sz w:val="18"/>
          <w:szCs w:val="18"/>
        </w:rPr>
        <w:t>Датум:</w:t>
      </w:r>
      <w:r>
        <w:rPr>
          <w:rFonts w:ascii="StobiSerifPro" w:hAnsi="StobiSerifPro"/>
          <w:b/>
          <w:sz w:val="18"/>
          <w:szCs w:val="18"/>
          <w:lang w:val="sq-AL"/>
        </w:rPr>
        <w:t xml:space="preserve"> / Data</w:t>
      </w:r>
      <w:r w:rsidRPr="00035998">
        <w:rPr>
          <w:rFonts w:ascii="StobiSerifPro" w:hAnsi="StobiSerifPro"/>
          <w:b/>
          <w:sz w:val="18"/>
          <w:szCs w:val="18"/>
        </w:rPr>
        <w:t xml:space="preserve">____________                                                                      </w:t>
      </w:r>
      <w:r>
        <w:rPr>
          <w:rFonts w:ascii="StobiSerifPro" w:hAnsi="StobiSerifPro"/>
          <w:b/>
          <w:sz w:val="18"/>
          <w:szCs w:val="18"/>
        </w:rPr>
        <w:tab/>
      </w:r>
    </w:p>
    <w:p w14:paraId="5574DC2F" w14:textId="7C219D75" w:rsidR="00A001D5" w:rsidRPr="00975E6F" w:rsidRDefault="00A001D5" w:rsidP="00A001D5">
      <w:pPr>
        <w:pBdr>
          <w:top w:val="single" w:sz="4" w:space="1" w:color="auto"/>
          <w:left w:val="single" w:sz="4" w:space="4" w:color="auto"/>
          <w:bottom w:val="single" w:sz="4" w:space="1" w:color="auto"/>
          <w:right w:val="single" w:sz="4" w:space="4" w:color="auto"/>
        </w:pBdr>
        <w:shd w:val="clear" w:color="auto" w:fill="FBD4B4"/>
        <w:spacing w:line="276" w:lineRule="auto"/>
        <w:jc w:val="right"/>
        <w:rPr>
          <w:rFonts w:ascii="StobiSerifPro" w:hAnsi="StobiSerifPro"/>
          <w:b/>
          <w:sz w:val="18"/>
          <w:szCs w:val="18"/>
          <w:lang w:val="ru-RU"/>
        </w:rPr>
      </w:pPr>
      <w:r>
        <w:rPr>
          <w:rFonts w:ascii="StobiSerifPro" w:hAnsi="StobiSerifPro"/>
          <w:b/>
          <w:sz w:val="18"/>
          <w:szCs w:val="18"/>
        </w:rPr>
        <w:t xml:space="preserve">                                                                                                                                       </w:t>
      </w:r>
      <w:r w:rsidRPr="00035998">
        <w:rPr>
          <w:rFonts w:ascii="StobiSerifPro" w:hAnsi="StobiSerifPro"/>
          <w:b/>
          <w:sz w:val="18"/>
          <w:szCs w:val="18"/>
        </w:rPr>
        <w:t>п</w:t>
      </w:r>
      <w:r>
        <w:rPr>
          <w:rFonts w:ascii="StobiSerifPro" w:hAnsi="StobiSerifPro"/>
          <w:b/>
          <w:sz w:val="18"/>
          <w:szCs w:val="18"/>
        </w:rPr>
        <w:t>отпис на М</w:t>
      </w:r>
      <w:r w:rsidRPr="00035998">
        <w:rPr>
          <w:rFonts w:ascii="StobiSerifPro" w:hAnsi="StobiSerifPro"/>
          <w:b/>
          <w:sz w:val="18"/>
          <w:szCs w:val="18"/>
        </w:rPr>
        <w:t>инистер</w:t>
      </w:r>
      <w:r w:rsidR="005F395A">
        <w:rPr>
          <w:rFonts w:ascii="StobiSerifPro" w:hAnsi="StobiSerifPro"/>
          <w:b/>
          <w:sz w:val="18"/>
          <w:szCs w:val="18"/>
          <w:lang w:val="en-US"/>
        </w:rPr>
        <w:t>,</w:t>
      </w:r>
      <w:r w:rsidRPr="00035998">
        <w:rPr>
          <w:rFonts w:ascii="StobiSerifPro" w:hAnsi="StobiSerifPro"/>
          <w:b/>
          <w:sz w:val="18"/>
          <w:szCs w:val="18"/>
          <w:lang w:val="ru-RU"/>
        </w:rPr>
        <w:t xml:space="preserve"> </w:t>
      </w:r>
      <w:r w:rsidRPr="002E0840">
        <w:rPr>
          <w:rFonts w:ascii="StobiSerifPro" w:hAnsi="StobiSerifPro"/>
          <w:b/>
          <w:sz w:val="18"/>
          <w:szCs w:val="18"/>
          <w:lang w:val="ru-RU"/>
        </w:rPr>
        <w:t xml:space="preserve">                                                                                              </w:t>
      </w:r>
      <w:r>
        <w:rPr>
          <w:rFonts w:ascii="StobiSerifPro" w:hAnsi="StobiSerifPro"/>
          <w:b/>
          <w:sz w:val="18"/>
          <w:szCs w:val="18"/>
          <w:lang w:val="sq-AL"/>
        </w:rPr>
        <w:t xml:space="preserve">    </w:t>
      </w:r>
    </w:p>
    <w:p w14:paraId="7F2FC7EB" w14:textId="1E9F7F59" w:rsidR="00A001D5" w:rsidRDefault="005F395A" w:rsidP="005F395A">
      <w:pPr>
        <w:pBdr>
          <w:top w:val="single" w:sz="4" w:space="1" w:color="auto"/>
          <w:left w:val="single" w:sz="4" w:space="4" w:color="auto"/>
          <w:bottom w:val="single" w:sz="4" w:space="1" w:color="auto"/>
          <w:right w:val="single" w:sz="4" w:space="4" w:color="auto"/>
        </w:pBdr>
        <w:shd w:val="clear" w:color="auto" w:fill="FBD4B4"/>
        <w:spacing w:line="276" w:lineRule="auto"/>
        <w:ind w:firstLine="680"/>
        <w:jc w:val="center"/>
        <w:rPr>
          <w:rFonts w:ascii="StobiSerifPro" w:hAnsi="StobiSerifPro"/>
          <w:b/>
          <w:sz w:val="18"/>
          <w:szCs w:val="18"/>
          <w:lang w:val="sq-AL"/>
        </w:rPr>
      </w:pPr>
      <w:r>
        <w:rPr>
          <w:rFonts w:ascii="StobiSerif Regular" w:hAnsi="StobiSerif Regular"/>
          <w:b/>
          <w:sz w:val="18"/>
          <w:szCs w:val="18"/>
          <w:lang w:val="en-US"/>
        </w:rPr>
        <w:t xml:space="preserve">                                                                                                                                                      </w:t>
      </w:r>
      <w:r w:rsidRPr="00D96CB0">
        <w:rPr>
          <w:rFonts w:ascii="StobiSerif Regular" w:hAnsi="StobiSerif Regular"/>
          <w:b/>
          <w:sz w:val="18"/>
          <w:szCs w:val="18"/>
          <w:lang w:val="en-US"/>
        </w:rPr>
        <w:t xml:space="preserve">Naser </w:t>
      </w:r>
      <w:proofErr w:type="spellStart"/>
      <w:r w:rsidRPr="00D96CB0">
        <w:rPr>
          <w:rFonts w:ascii="StobiSerif Regular" w:hAnsi="StobiSerif Regular"/>
          <w:b/>
          <w:sz w:val="18"/>
          <w:szCs w:val="18"/>
          <w:lang w:val="en-US"/>
        </w:rPr>
        <w:t>Nuredini</w:t>
      </w:r>
      <w:proofErr w:type="spellEnd"/>
      <w:r w:rsidR="00A001D5" w:rsidRPr="002E0840">
        <w:rPr>
          <w:rFonts w:ascii="StobiSerifPro" w:hAnsi="StobiSerifPro"/>
          <w:b/>
          <w:sz w:val="18"/>
          <w:szCs w:val="18"/>
          <w:lang w:val="sq-AL"/>
        </w:rPr>
        <w:t xml:space="preserve">                                                                                                                                   </w:t>
      </w:r>
      <w:r w:rsidR="00A001D5">
        <w:rPr>
          <w:rFonts w:ascii="StobiSerifPro" w:hAnsi="StobiSerifPro"/>
          <w:b/>
          <w:sz w:val="18"/>
          <w:szCs w:val="18"/>
          <w:lang w:val="sq-AL"/>
        </w:rPr>
        <w:t xml:space="preserve">       </w:t>
      </w:r>
    </w:p>
    <w:p w14:paraId="67158232" w14:textId="6697B3DA" w:rsidR="00A001D5" w:rsidRPr="002E0840" w:rsidRDefault="00A001D5" w:rsidP="00A001D5">
      <w:pPr>
        <w:pBdr>
          <w:top w:val="single" w:sz="4" w:space="1" w:color="auto"/>
          <w:left w:val="single" w:sz="4" w:space="4" w:color="auto"/>
          <w:bottom w:val="single" w:sz="4" w:space="1" w:color="auto"/>
          <w:right w:val="single" w:sz="4" w:space="4" w:color="auto"/>
        </w:pBdr>
        <w:shd w:val="clear" w:color="auto" w:fill="FBD4B4"/>
        <w:spacing w:line="276" w:lineRule="auto"/>
        <w:jc w:val="center"/>
        <w:rPr>
          <w:rFonts w:ascii="StobiSerifPro" w:hAnsi="StobiSerifPro"/>
          <w:b/>
          <w:sz w:val="18"/>
          <w:szCs w:val="18"/>
          <w:lang w:val="sq-AL"/>
        </w:rPr>
      </w:pPr>
      <w:r>
        <w:rPr>
          <w:rFonts w:ascii="StobiSerifPro" w:hAnsi="StobiSerifPro"/>
          <w:b/>
          <w:sz w:val="18"/>
          <w:szCs w:val="18"/>
          <w:lang w:val="sq-AL"/>
        </w:rPr>
        <w:t xml:space="preserve">                                                                                                                                                </w:t>
      </w:r>
      <w:r w:rsidR="005F395A">
        <w:rPr>
          <w:rFonts w:ascii="StobiSerifPro" w:hAnsi="StobiSerifPro"/>
          <w:b/>
          <w:sz w:val="18"/>
          <w:szCs w:val="18"/>
          <w:lang w:val="sq-AL"/>
        </w:rPr>
        <w:t xml:space="preserve">           </w:t>
      </w:r>
      <w:r w:rsidRPr="002E0840">
        <w:rPr>
          <w:rFonts w:ascii="StobiSerifPro" w:hAnsi="StobiSerifPro"/>
          <w:b/>
          <w:sz w:val="18"/>
          <w:szCs w:val="18"/>
          <w:lang w:val="sq-AL"/>
        </w:rPr>
        <w:t>n</w:t>
      </w:r>
      <w:r>
        <w:rPr>
          <w:rFonts w:ascii="StobiSerifPro" w:hAnsi="StobiSerifPro"/>
          <w:b/>
          <w:sz w:val="18"/>
          <w:szCs w:val="18"/>
          <w:lang w:val="sq-AL"/>
        </w:rPr>
        <w:t>ënshkrimi i Ministrit</w:t>
      </w:r>
    </w:p>
    <w:p w14:paraId="3F30B3DF" w14:textId="6BD0A1C6" w:rsidR="00A001D5" w:rsidRPr="002E0840" w:rsidRDefault="005F395A" w:rsidP="00A001D5">
      <w:pPr>
        <w:pBdr>
          <w:top w:val="single" w:sz="4" w:space="1" w:color="auto"/>
          <w:left w:val="single" w:sz="4" w:space="4" w:color="auto"/>
          <w:bottom w:val="single" w:sz="4" w:space="1" w:color="auto"/>
          <w:right w:val="single" w:sz="4" w:space="4" w:color="auto"/>
        </w:pBdr>
        <w:shd w:val="clear" w:color="auto" w:fill="FBD4B4"/>
        <w:spacing w:line="276" w:lineRule="auto"/>
        <w:rPr>
          <w:rFonts w:ascii="StobiSerifPro" w:hAnsi="StobiSerifPro"/>
          <w:b/>
          <w:sz w:val="18"/>
          <w:szCs w:val="18"/>
          <w:lang w:val="sq-AL"/>
        </w:rPr>
      </w:pPr>
      <w:r>
        <w:rPr>
          <w:rFonts w:ascii="StobiSerif Regular" w:hAnsi="StobiSerif Regular"/>
          <w:b/>
          <w:sz w:val="18"/>
          <w:szCs w:val="18"/>
          <w:lang w:val="en-US"/>
        </w:rPr>
        <w:t xml:space="preserve">                                                                                                                                                                                 </w:t>
      </w:r>
      <w:r w:rsidRPr="00D96CB0">
        <w:rPr>
          <w:rFonts w:ascii="StobiSerif Regular" w:hAnsi="StobiSerif Regular"/>
          <w:b/>
          <w:sz w:val="18"/>
          <w:szCs w:val="18"/>
          <w:lang w:val="en-US"/>
        </w:rPr>
        <w:t xml:space="preserve">Naser </w:t>
      </w:r>
      <w:proofErr w:type="spellStart"/>
      <w:r w:rsidRPr="00D96CB0">
        <w:rPr>
          <w:rFonts w:ascii="StobiSerif Regular" w:hAnsi="StobiSerif Regular"/>
          <w:b/>
          <w:sz w:val="18"/>
          <w:szCs w:val="18"/>
          <w:lang w:val="en-US"/>
        </w:rPr>
        <w:t>Nuredini</w:t>
      </w:r>
      <w:proofErr w:type="spellEnd"/>
    </w:p>
    <w:p w14:paraId="43A89356" w14:textId="5FE5AA0C" w:rsidR="0020381C" w:rsidRPr="009D0508" w:rsidRDefault="0020381C" w:rsidP="009D0508">
      <w:pPr>
        <w:jc w:val="center"/>
        <w:rPr>
          <w:rFonts w:ascii="StobiSerif Regular" w:hAnsi="StobiSerif Regular"/>
        </w:rPr>
      </w:pPr>
    </w:p>
    <w:p w14:paraId="08B9723E" w14:textId="4D606CDE" w:rsidR="009D0508" w:rsidRPr="009D0508" w:rsidRDefault="009D0508" w:rsidP="00DA7BA7">
      <w:pPr>
        <w:jc w:val="center"/>
        <w:rPr>
          <w:rFonts w:ascii="StobiSerif Regular" w:hAnsi="StobiSerif Regular"/>
        </w:rPr>
      </w:pPr>
    </w:p>
    <w:sectPr w:rsidR="009D0508" w:rsidRPr="009D0508" w:rsidSect="00DA7BA7">
      <w:headerReference w:type="even" r:id="rId8"/>
      <w:headerReference w:type="default" r:id="rId9"/>
      <w:footerReference w:type="default" r:id="rId10"/>
      <w:headerReference w:type="first" r:id="rId11"/>
      <w:type w:val="continuous"/>
      <w:pgSz w:w="11906" w:h="16838" w:code="9"/>
      <w:pgMar w:top="2694" w:right="1440" w:bottom="1440" w:left="1440" w:header="142" w:footer="1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5E384" w14:textId="77777777" w:rsidR="002C02F7" w:rsidRDefault="002C02F7" w:rsidP="00DC5C24">
      <w:r>
        <w:separator/>
      </w:r>
    </w:p>
  </w:endnote>
  <w:endnote w:type="continuationSeparator" w:id="0">
    <w:p w14:paraId="4E7F622A" w14:textId="77777777" w:rsidR="002C02F7" w:rsidRDefault="002C02F7" w:rsidP="00DC5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StobiSerif Regular">
    <w:panose1 w:val="02000503060000020004"/>
    <w:charset w:val="00"/>
    <w:family w:val="auto"/>
    <w:pitch w:val="variable"/>
    <w:sig w:usb0="A00002AF" w:usb1="5000204B" w:usb2="00000000" w:usb3="00000000" w:csb0="0000009F" w:csb1="00000000"/>
  </w:font>
  <w:font w:name="StobiSans Regular">
    <w:altName w:val="Corbel"/>
    <w:panose1 w:val="00000000000000000000"/>
    <w:charset w:val="00"/>
    <w:family w:val="modern"/>
    <w:notTrueType/>
    <w:pitch w:val="variable"/>
    <w:sig w:usb0="A00002AF" w:usb1="5000A07B" w:usb2="00000000" w:usb3="00000000" w:csb0="0000009F" w:csb1="00000000"/>
  </w:font>
  <w:font w:name="StobiSerif Medium">
    <w:panose1 w:val="02000603060000020004"/>
    <w:charset w:val="00"/>
    <w:family w:val="auto"/>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obiSerifPro">
    <w:altName w:val="Times New Roman"/>
    <w:panose1 w:val="00000000000000000000"/>
    <w:charset w:val="00"/>
    <w:family w:val="modern"/>
    <w:notTrueType/>
    <w:pitch w:val="variable"/>
    <w:sig w:usb0="00000001"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4EB9C" w14:textId="288F07E9" w:rsidR="006C42D1" w:rsidRPr="000F2E5D" w:rsidRDefault="00F23FCF" w:rsidP="0059655D">
    <w:pPr>
      <w:pStyle w:val="Footer"/>
    </w:pPr>
    <w:r>
      <w:rPr>
        <w:noProof/>
        <w:lang w:val="en-US" w:eastAsia="en-US"/>
      </w:rPr>
      <mc:AlternateContent>
        <mc:Choice Requires="wps">
          <w:drawing>
            <wp:anchor distT="0" distB="0" distL="114300" distR="114300" simplePos="0" relativeHeight="251672576" behindDoc="0" locked="0" layoutInCell="1" allowOverlap="1" wp14:anchorId="52DBC561" wp14:editId="122F4931">
              <wp:simplePos x="0" y="0"/>
              <wp:positionH relativeFrom="column">
                <wp:posOffset>-381361</wp:posOffset>
              </wp:positionH>
              <wp:positionV relativeFrom="paragraph">
                <wp:posOffset>-360313</wp:posOffset>
              </wp:positionV>
              <wp:extent cx="491691" cy="30480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491691" cy="304800"/>
                      </a:xfrm>
                      <a:prstGeom prst="rect">
                        <a:avLst/>
                      </a:prstGeom>
                      <a:noFill/>
                      <a:ln w="6350">
                        <a:noFill/>
                      </a:ln>
                    </wps:spPr>
                    <wps:txbx>
                      <w:txbxContent>
                        <w:p w14:paraId="18A28FD9" w14:textId="32FCB389" w:rsidR="0059655D" w:rsidRPr="0059655D" w:rsidRDefault="0059655D" w:rsidP="00F23FCF">
                          <w:pPr>
                            <w:jc w:val="right"/>
                            <w:rPr>
                              <w:rFonts w:ascii="StobiSerif Medium" w:hAnsi="StobiSerif Medium"/>
                              <w:b/>
                            </w:rPr>
                          </w:pPr>
                          <w:r w:rsidRPr="0059655D">
                            <w:rPr>
                              <w:b/>
                            </w:rPr>
                            <w:fldChar w:fldCharType="begin"/>
                          </w:r>
                          <w:r w:rsidRPr="0059655D">
                            <w:rPr>
                              <w:b/>
                            </w:rPr>
                            <w:instrText xml:space="preserve"> PAGE   \* MERGEFORMAT </w:instrText>
                          </w:r>
                          <w:r w:rsidRPr="0059655D">
                            <w:rPr>
                              <w:b/>
                            </w:rPr>
                            <w:fldChar w:fldCharType="separate"/>
                          </w:r>
                          <w:r w:rsidR="00F40140">
                            <w:rPr>
                              <w:b/>
                              <w:noProof/>
                            </w:rPr>
                            <w:t>1</w:t>
                          </w:r>
                          <w:r w:rsidRPr="0059655D">
                            <w:rPr>
                              <w:b/>
                              <w:noProof/>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2DBC561" id="_x0000_t202" coordsize="21600,21600" o:spt="202" path="m,l,21600r21600,l21600,xe">
              <v:stroke joinstyle="miter"/>
              <v:path gradientshapeok="t" o:connecttype="rect"/>
            </v:shapetype>
            <v:shape id="Text Box 50" o:spid="_x0000_s1026" type="#_x0000_t202" style="position:absolute;left:0;text-align:left;margin-left:-30.05pt;margin-top:-28.35pt;width:38.7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" filled="f" stroked="f" strokeweight=".5pt">
              <v:textbox>
                <w:txbxContent>
                  <w:p w14:paraId="18A28FD9" w14:textId="32FCB389" w:rsidR="0059655D" w:rsidRPr="0059655D" w:rsidRDefault="0059655D" w:rsidP="00F23FCF">
                    <w:pPr>
                      <w:jc w:val="right"/>
                      <w:rPr>
                        <w:rFonts w:ascii="StobiSerif Medium" w:hAnsi="StobiSerif Medium"/>
                        <w:b/>
                      </w:rPr>
                    </w:pPr>
                    <w:r w:rsidRPr="0059655D">
                      <w:rPr>
                        <w:b/>
                      </w:rPr>
                      <w:fldChar w:fldCharType="begin"/>
                    </w:r>
                    <w:r w:rsidRPr="0059655D">
                      <w:rPr>
                        <w:b/>
                      </w:rPr>
                      <w:instrText xml:space="preserve"> PAGE   \* MERGEFORMAT </w:instrText>
                    </w:r>
                    <w:r w:rsidRPr="0059655D">
                      <w:rPr>
                        <w:b/>
                      </w:rPr>
                      <w:fldChar w:fldCharType="separate"/>
                    </w:r>
                    <w:r w:rsidR="00F40140">
                      <w:rPr>
                        <w:b/>
                        <w:noProof/>
                      </w:rPr>
                      <w:t>1</w:t>
                    </w:r>
                    <w:r w:rsidRPr="0059655D">
                      <w:rPr>
                        <w:b/>
                        <w:noProof/>
                      </w:rPr>
                      <w:fldChar w:fldCharType="end"/>
                    </w:r>
                  </w:p>
                </w:txbxContent>
              </v:textbox>
            </v:shape>
          </w:pict>
        </mc:Fallback>
      </mc:AlternateContent>
    </w:r>
    <w:r>
      <w:rPr>
        <w:noProof/>
        <w:lang w:val="en-US" w:eastAsia="en-US"/>
      </w:rPr>
      <mc:AlternateContent>
        <mc:Choice Requires="wps">
          <w:drawing>
            <wp:anchor distT="0" distB="0" distL="114300" distR="114300" simplePos="0" relativeHeight="251673600" behindDoc="0" locked="0" layoutInCell="1" allowOverlap="1" wp14:anchorId="1EEF6D52" wp14:editId="05CB29A5">
              <wp:simplePos x="0" y="0"/>
              <wp:positionH relativeFrom="column">
                <wp:posOffset>191191</wp:posOffset>
              </wp:positionH>
              <wp:positionV relativeFrom="paragraph">
                <wp:posOffset>-434340</wp:posOffset>
              </wp:positionV>
              <wp:extent cx="0" cy="457200"/>
              <wp:effectExtent l="0" t="0" r="19050" b="19050"/>
              <wp:wrapNone/>
              <wp:docPr id="51" name="Straight Connector 51"/>
              <wp:cNvGraphicFramePr/>
              <a:graphic xmlns:a="http://schemas.openxmlformats.org/drawingml/2006/main">
                <a:graphicData uri="http://schemas.microsoft.com/office/word/2010/wordprocessingShape">
                  <wps:wsp>
                    <wps:cNvCnPr/>
                    <wps:spPr>
                      <a:xfrm>
                        <a:off x="0" y="0"/>
                        <a:ext cx="0" cy="457200"/>
                      </a:xfrm>
                      <a:prstGeom prst="line">
                        <a:avLst/>
                      </a:prstGeom>
                      <a:ln w="12700">
                        <a:solidFill>
                          <a:srgbClr val="01894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FBE81AE" id="Straight Connector 5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5pt,-34.2pt" to="15.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" strokecolor="#01894b"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EB0CA" w14:textId="77777777" w:rsidR="002C02F7" w:rsidRDefault="002C02F7" w:rsidP="00DC5C24">
      <w:r>
        <w:separator/>
      </w:r>
    </w:p>
  </w:footnote>
  <w:footnote w:type="continuationSeparator" w:id="0">
    <w:p w14:paraId="616F0AD6" w14:textId="77777777" w:rsidR="002C02F7" w:rsidRDefault="002C02F7" w:rsidP="00DC5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40C68" w14:textId="5A1A169D" w:rsidR="00FE7404" w:rsidRPr="000F2E5D" w:rsidRDefault="002C02F7" w:rsidP="00DC5C24">
    <w:r>
      <w:rPr>
        <w:noProof/>
        <w:lang w:val="en-GB"/>
      </w:rPr>
      <w:pict w14:anchorId="35E26B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7" o:spid="_x0000_s2101" type="#_x0000_t75" style="position:absolute;left:0;text-align:left;margin-left:0;margin-top:0;width:450.75pt;height:475.5pt;z-index:-251634688;mso-position-horizontal:center;mso-position-horizontal-relative:margin;mso-position-vertical:center;mso-position-vertical-relative:margin" o:allowincell="f">
          <v:imagedata r:id="rId1" o:title="Watermark_Mem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8C1FF" w14:textId="3BD60C46" w:rsidR="00DC5C24" w:rsidRDefault="00F40140" w:rsidP="00001E20">
    <w:pPr>
      <w:jc w:val="center"/>
    </w:pPr>
    <w:r>
      <w:rPr>
        <w:noProof/>
        <w:lang w:val="en-US" w:eastAsia="en-US"/>
      </w:rPr>
      <w:drawing>
        <wp:inline distT="0" distB="0" distL="0" distR="0" wp14:anchorId="24DFE5E0" wp14:editId="574D6510">
          <wp:extent cx="5731510" cy="1065530"/>
          <wp:effectExtent l="0" t="0" r="254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_Logo_MZHSPP_H_C_MKAL.png"/>
                  <pic:cNvPicPr/>
                </pic:nvPicPr>
                <pic:blipFill>
                  <a:blip r:embed="rId1">
                    <a:extLst>
                      <a:ext uri="{28A0092B-C50C-407E-A947-70E740481C1C}">
                        <a14:useLocalDpi xmlns:a14="http://schemas.microsoft.com/office/drawing/2010/main" val="0"/>
                      </a:ext>
                    </a:extLst>
                  </a:blip>
                  <a:stretch>
                    <a:fillRect/>
                  </a:stretch>
                </pic:blipFill>
                <pic:spPr>
                  <a:xfrm>
                    <a:off x="0" y="0"/>
                    <a:ext cx="5731510" cy="106553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9D362" w14:textId="7181E5D1" w:rsidR="00FE7404" w:rsidRPr="000F2E5D" w:rsidRDefault="002C02F7" w:rsidP="00DC5C24">
    <w:r>
      <w:rPr>
        <w:noProof/>
        <w:lang w:val="en-GB"/>
      </w:rPr>
      <w:pict w14:anchorId="1F5A84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6" o:spid="_x0000_s2100" type="#_x0000_t75" style="position:absolute;left:0;text-align:left;margin-left:0;margin-top:0;width:450.75pt;height:475.5pt;z-index:-251635712;mso-position-horizontal:center;mso-position-horizontal-relative:margin;mso-position-vertical:center;mso-position-vertical-relative:margin" o:allowincell="f">
          <v:imagedata r:id="rId1" o:title="Watermark_Mem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E3E44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38D2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BE0A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C671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D8C6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116B1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7405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C44A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895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9AD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C72ACF"/>
    <w:multiLevelType w:val="hybridMultilevel"/>
    <w:tmpl w:val="05D885CC"/>
    <w:lvl w:ilvl="0" w:tplc="42562BD6">
      <w:numFmt w:val="bullet"/>
      <w:lvlText w:val="-"/>
      <w:lvlJc w:val="left"/>
      <w:pPr>
        <w:ind w:left="1080" w:hanging="360"/>
      </w:pPr>
      <w:rPr>
        <w:rFonts w:ascii="Trebuchet MS" w:eastAsia="Times New Roman" w:hAnsi="Trebuchet M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94F2AE6"/>
    <w:multiLevelType w:val="hybridMultilevel"/>
    <w:tmpl w:val="5C546B22"/>
    <w:lvl w:ilvl="0" w:tplc="8CF0460A">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4D6B0E"/>
    <w:multiLevelType w:val="hybridMultilevel"/>
    <w:tmpl w:val="7752010E"/>
    <w:lvl w:ilvl="0" w:tplc="F920F142">
      <w:numFmt w:val="bullet"/>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3202E2A"/>
    <w:multiLevelType w:val="hybridMultilevel"/>
    <w:tmpl w:val="6E6A4A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BD1CE7"/>
    <w:multiLevelType w:val="hybridMultilevel"/>
    <w:tmpl w:val="4E02F7A4"/>
    <w:lvl w:ilvl="0" w:tplc="4F3AB4D2">
      <w:start w:val="9"/>
      <w:numFmt w:val="bullet"/>
      <w:lvlText w:val="-"/>
      <w:lvlJc w:val="left"/>
      <w:pPr>
        <w:tabs>
          <w:tab w:val="num" w:pos="720"/>
        </w:tabs>
        <w:ind w:left="720" w:hanging="360"/>
      </w:pPr>
      <w:rPr>
        <w:rFonts w:ascii="Myriad Pro" w:eastAsia="Times New Roman" w:hAnsi="Myriad Pro"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71315E"/>
    <w:multiLevelType w:val="hybridMultilevel"/>
    <w:tmpl w:val="A3EAE740"/>
    <w:lvl w:ilvl="0" w:tplc="B7DE51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162E9A"/>
    <w:multiLevelType w:val="hybridMultilevel"/>
    <w:tmpl w:val="6ED42056"/>
    <w:lvl w:ilvl="0" w:tplc="88C67EA8">
      <w:numFmt w:val="bullet"/>
      <w:lvlText w:val="-"/>
      <w:lvlJc w:val="left"/>
      <w:pPr>
        <w:ind w:left="720" w:hanging="360"/>
      </w:pPr>
      <w:rPr>
        <w:rFonts w:ascii="StobiSerif Regular" w:eastAsia="Times New Roman" w:hAnsi="StobiSerif Regular"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3D0F5C"/>
    <w:multiLevelType w:val="multilevel"/>
    <w:tmpl w:val="1E725762"/>
    <w:lvl w:ilvl="0">
      <w:start w:val="4"/>
      <w:numFmt w:val="decimal"/>
      <w:lvlText w:val="%1."/>
      <w:lvlJc w:val="left"/>
      <w:pPr>
        <w:tabs>
          <w:tab w:val="num" w:pos="675"/>
        </w:tabs>
        <w:ind w:left="675" w:hanging="675"/>
      </w:pPr>
      <w:rPr>
        <w:rFonts w:hint="default"/>
      </w:rPr>
    </w:lvl>
    <w:lvl w:ilvl="1">
      <w:start w:val="1"/>
      <w:numFmt w:val="decimal"/>
      <w:isLgl/>
      <w:lvlText w:val="%1.%2"/>
      <w:lvlJc w:val="left"/>
      <w:pPr>
        <w:ind w:left="1440" w:hanging="765"/>
      </w:pPr>
      <w:rPr>
        <w:rFonts w:hint="default"/>
      </w:rPr>
    </w:lvl>
    <w:lvl w:ilvl="2">
      <w:start w:val="1"/>
      <w:numFmt w:val="decimal"/>
      <w:isLgl/>
      <w:lvlText w:val="%1.%2.%3"/>
      <w:lvlJc w:val="left"/>
      <w:pPr>
        <w:ind w:left="2115" w:hanging="765"/>
      </w:pPr>
      <w:rPr>
        <w:rFonts w:hint="default"/>
      </w:rPr>
    </w:lvl>
    <w:lvl w:ilvl="3">
      <w:start w:val="1"/>
      <w:numFmt w:val="decimal"/>
      <w:isLgl/>
      <w:lvlText w:val="%1.%2.%3.%4"/>
      <w:lvlJc w:val="left"/>
      <w:pPr>
        <w:ind w:left="2790" w:hanging="765"/>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455" w:hanging="1080"/>
      </w:pPr>
      <w:rPr>
        <w:rFonts w:hint="default"/>
      </w:rPr>
    </w:lvl>
    <w:lvl w:ilvl="6">
      <w:start w:val="1"/>
      <w:numFmt w:val="decimal"/>
      <w:isLgl/>
      <w:lvlText w:val="%1.%2.%3.%4.%5.%6.%7"/>
      <w:lvlJc w:val="left"/>
      <w:pPr>
        <w:ind w:left="5490" w:hanging="1440"/>
      </w:pPr>
      <w:rPr>
        <w:rFonts w:hint="default"/>
      </w:rPr>
    </w:lvl>
    <w:lvl w:ilvl="7">
      <w:start w:val="1"/>
      <w:numFmt w:val="decimal"/>
      <w:isLgl/>
      <w:lvlText w:val="%1.%2.%3.%4.%5.%6.%7.%8"/>
      <w:lvlJc w:val="left"/>
      <w:pPr>
        <w:ind w:left="6165" w:hanging="1440"/>
      </w:pPr>
      <w:rPr>
        <w:rFonts w:hint="default"/>
      </w:rPr>
    </w:lvl>
    <w:lvl w:ilvl="8">
      <w:start w:val="1"/>
      <w:numFmt w:val="decimal"/>
      <w:isLgl/>
      <w:lvlText w:val="%1.%2.%3.%4.%5.%6.%7.%8.%9"/>
      <w:lvlJc w:val="left"/>
      <w:pPr>
        <w:ind w:left="720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5"/>
  </w:num>
  <w:num w:numId="14">
    <w:abstractNumId w:val="16"/>
  </w:num>
  <w:num w:numId="15">
    <w:abstractNumId w:val="13"/>
  </w:num>
  <w:num w:numId="16">
    <w:abstractNumId w:val="10"/>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styleLockTheme/>
  <w:styleLockQFSet/>
  <w:defaultTabStop w:val="680"/>
  <w:autoHyphenation/>
  <w:characterSpacingControl w:val="doNotCompress"/>
  <w:hdrShapeDefaults>
    <o:shapedefaults v:ext="edit" spidmax="2102">
      <o:colormru v:ext="edit" colors="#c96,#93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A49"/>
    <w:rsid w:val="00001514"/>
    <w:rsid w:val="000019FD"/>
    <w:rsid w:val="00001E20"/>
    <w:rsid w:val="00002503"/>
    <w:rsid w:val="00011F23"/>
    <w:rsid w:val="0001539F"/>
    <w:rsid w:val="00015F9C"/>
    <w:rsid w:val="00021B2A"/>
    <w:rsid w:val="000321B4"/>
    <w:rsid w:val="00035379"/>
    <w:rsid w:val="0003569F"/>
    <w:rsid w:val="00035845"/>
    <w:rsid w:val="0003592F"/>
    <w:rsid w:val="000413E7"/>
    <w:rsid w:val="000414DD"/>
    <w:rsid w:val="00042989"/>
    <w:rsid w:val="00043218"/>
    <w:rsid w:val="00043801"/>
    <w:rsid w:val="00044ED8"/>
    <w:rsid w:val="00045813"/>
    <w:rsid w:val="000471BB"/>
    <w:rsid w:val="00047565"/>
    <w:rsid w:val="00050210"/>
    <w:rsid w:val="000525C4"/>
    <w:rsid w:val="0005260B"/>
    <w:rsid w:val="00052EFE"/>
    <w:rsid w:val="000573F0"/>
    <w:rsid w:val="0005789E"/>
    <w:rsid w:val="00061897"/>
    <w:rsid w:val="00063048"/>
    <w:rsid w:val="0006367A"/>
    <w:rsid w:val="00064056"/>
    <w:rsid w:val="000660DB"/>
    <w:rsid w:val="000664ED"/>
    <w:rsid w:val="000675A9"/>
    <w:rsid w:val="00067F9E"/>
    <w:rsid w:val="00070114"/>
    <w:rsid w:val="0007053E"/>
    <w:rsid w:val="000803E1"/>
    <w:rsid w:val="0008081A"/>
    <w:rsid w:val="0008191E"/>
    <w:rsid w:val="0008276B"/>
    <w:rsid w:val="00082E53"/>
    <w:rsid w:val="00083FFA"/>
    <w:rsid w:val="00087B76"/>
    <w:rsid w:val="000902E1"/>
    <w:rsid w:val="00091D18"/>
    <w:rsid w:val="00093020"/>
    <w:rsid w:val="0009377E"/>
    <w:rsid w:val="000B5335"/>
    <w:rsid w:val="000C07EB"/>
    <w:rsid w:val="000C2208"/>
    <w:rsid w:val="000C28D5"/>
    <w:rsid w:val="000D0BC8"/>
    <w:rsid w:val="000D124E"/>
    <w:rsid w:val="000D27A1"/>
    <w:rsid w:val="000D361B"/>
    <w:rsid w:val="000E0324"/>
    <w:rsid w:val="000F01C0"/>
    <w:rsid w:val="000F1CA4"/>
    <w:rsid w:val="000F1EC7"/>
    <w:rsid w:val="000F2A96"/>
    <w:rsid w:val="000F2E5D"/>
    <w:rsid w:val="000F39E8"/>
    <w:rsid w:val="000F43FA"/>
    <w:rsid w:val="000F702B"/>
    <w:rsid w:val="0010267F"/>
    <w:rsid w:val="001042B5"/>
    <w:rsid w:val="00106CD6"/>
    <w:rsid w:val="00106EB2"/>
    <w:rsid w:val="00106FEB"/>
    <w:rsid w:val="0010778B"/>
    <w:rsid w:val="001078A2"/>
    <w:rsid w:val="0011209E"/>
    <w:rsid w:val="00112F2F"/>
    <w:rsid w:val="00113B68"/>
    <w:rsid w:val="001142F8"/>
    <w:rsid w:val="001159BC"/>
    <w:rsid w:val="001167B7"/>
    <w:rsid w:val="00121F23"/>
    <w:rsid w:val="00127ADA"/>
    <w:rsid w:val="001317FD"/>
    <w:rsid w:val="0013265E"/>
    <w:rsid w:val="00132B65"/>
    <w:rsid w:val="001337FE"/>
    <w:rsid w:val="0013530D"/>
    <w:rsid w:val="00140D4C"/>
    <w:rsid w:val="001425EE"/>
    <w:rsid w:val="00142772"/>
    <w:rsid w:val="00144EC7"/>
    <w:rsid w:val="00147B44"/>
    <w:rsid w:val="00153CBE"/>
    <w:rsid w:val="00155786"/>
    <w:rsid w:val="001565F6"/>
    <w:rsid w:val="00157487"/>
    <w:rsid w:val="0015755C"/>
    <w:rsid w:val="001617CA"/>
    <w:rsid w:val="00161B63"/>
    <w:rsid w:val="00164BD1"/>
    <w:rsid w:val="00166A70"/>
    <w:rsid w:val="001760C7"/>
    <w:rsid w:val="0017686B"/>
    <w:rsid w:val="001807F7"/>
    <w:rsid w:val="00180B7B"/>
    <w:rsid w:val="00182C6F"/>
    <w:rsid w:val="00183C3B"/>
    <w:rsid w:val="00184BAA"/>
    <w:rsid w:val="00185218"/>
    <w:rsid w:val="00186DF1"/>
    <w:rsid w:val="00187E40"/>
    <w:rsid w:val="001908F2"/>
    <w:rsid w:val="0019449A"/>
    <w:rsid w:val="001946EB"/>
    <w:rsid w:val="001951C5"/>
    <w:rsid w:val="001959F1"/>
    <w:rsid w:val="001A05C4"/>
    <w:rsid w:val="001A42B7"/>
    <w:rsid w:val="001A60E6"/>
    <w:rsid w:val="001B0B35"/>
    <w:rsid w:val="001B2C4D"/>
    <w:rsid w:val="001B4B6E"/>
    <w:rsid w:val="001C4CA2"/>
    <w:rsid w:val="001C52BF"/>
    <w:rsid w:val="001D098C"/>
    <w:rsid w:val="001D27D5"/>
    <w:rsid w:val="001D325E"/>
    <w:rsid w:val="001D4974"/>
    <w:rsid w:val="001D6916"/>
    <w:rsid w:val="001D73D8"/>
    <w:rsid w:val="001E02C6"/>
    <w:rsid w:val="001E09C3"/>
    <w:rsid w:val="001E0DB5"/>
    <w:rsid w:val="001E3AAC"/>
    <w:rsid w:val="001E3EF5"/>
    <w:rsid w:val="001E6E72"/>
    <w:rsid w:val="001F047A"/>
    <w:rsid w:val="001F1B7B"/>
    <w:rsid w:val="001F1F11"/>
    <w:rsid w:val="001F3856"/>
    <w:rsid w:val="001F3BC7"/>
    <w:rsid w:val="001F61E0"/>
    <w:rsid w:val="001F7B56"/>
    <w:rsid w:val="002009BB"/>
    <w:rsid w:val="00201379"/>
    <w:rsid w:val="002024A3"/>
    <w:rsid w:val="0020381C"/>
    <w:rsid w:val="00204192"/>
    <w:rsid w:val="00204561"/>
    <w:rsid w:val="002061E0"/>
    <w:rsid w:val="00206E2E"/>
    <w:rsid w:val="0020754D"/>
    <w:rsid w:val="00207FE6"/>
    <w:rsid w:val="00212A62"/>
    <w:rsid w:val="00214B23"/>
    <w:rsid w:val="002200EE"/>
    <w:rsid w:val="00220BF1"/>
    <w:rsid w:val="002221F3"/>
    <w:rsid w:val="00223471"/>
    <w:rsid w:val="00225D16"/>
    <w:rsid w:val="0022703A"/>
    <w:rsid w:val="00232F35"/>
    <w:rsid w:val="00235514"/>
    <w:rsid w:val="00235B2D"/>
    <w:rsid w:val="00235EB7"/>
    <w:rsid w:val="00236FCC"/>
    <w:rsid w:val="00237F58"/>
    <w:rsid w:val="0024255E"/>
    <w:rsid w:val="0024602F"/>
    <w:rsid w:val="00250D7F"/>
    <w:rsid w:val="00251D83"/>
    <w:rsid w:val="00252864"/>
    <w:rsid w:val="002609C0"/>
    <w:rsid w:val="0026218C"/>
    <w:rsid w:val="002651CC"/>
    <w:rsid w:val="002714F2"/>
    <w:rsid w:val="00271C6D"/>
    <w:rsid w:val="00272403"/>
    <w:rsid w:val="00273D0C"/>
    <w:rsid w:val="00275A53"/>
    <w:rsid w:val="00276661"/>
    <w:rsid w:val="00277A97"/>
    <w:rsid w:val="0028317D"/>
    <w:rsid w:val="00293A36"/>
    <w:rsid w:val="00293CD0"/>
    <w:rsid w:val="0029627D"/>
    <w:rsid w:val="002A210F"/>
    <w:rsid w:val="002A3141"/>
    <w:rsid w:val="002A3AD5"/>
    <w:rsid w:val="002A6D32"/>
    <w:rsid w:val="002A6EA0"/>
    <w:rsid w:val="002A6ED3"/>
    <w:rsid w:val="002A754A"/>
    <w:rsid w:val="002B11CC"/>
    <w:rsid w:val="002B14D2"/>
    <w:rsid w:val="002B246C"/>
    <w:rsid w:val="002B388E"/>
    <w:rsid w:val="002B45A3"/>
    <w:rsid w:val="002C02F7"/>
    <w:rsid w:val="002C27B9"/>
    <w:rsid w:val="002C32F3"/>
    <w:rsid w:val="002C48F4"/>
    <w:rsid w:val="002C533E"/>
    <w:rsid w:val="002D055A"/>
    <w:rsid w:val="002D2CD1"/>
    <w:rsid w:val="002D2FAE"/>
    <w:rsid w:val="002D73BD"/>
    <w:rsid w:val="002D7681"/>
    <w:rsid w:val="002E0A73"/>
    <w:rsid w:val="002E2998"/>
    <w:rsid w:val="002E3011"/>
    <w:rsid w:val="002E32CE"/>
    <w:rsid w:val="002E44CB"/>
    <w:rsid w:val="002E493A"/>
    <w:rsid w:val="002E6E53"/>
    <w:rsid w:val="002E7536"/>
    <w:rsid w:val="002F4EEA"/>
    <w:rsid w:val="002F68E8"/>
    <w:rsid w:val="002F6BDA"/>
    <w:rsid w:val="002F6C1E"/>
    <w:rsid w:val="002F6CA3"/>
    <w:rsid w:val="002F7379"/>
    <w:rsid w:val="002F7F4F"/>
    <w:rsid w:val="003011A4"/>
    <w:rsid w:val="00301685"/>
    <w:rsid w:val="003037E4"/>
    <w:rsid w:val="003061F5"/>
    <w:rsid w:val="00306C9B"/>
    <w:rsid w:val="00307E92"/>
    <w:rsid w:val="00314281"/>
    <w:rsid w:val="00315E5A"/>
    <w:rsid w:val="00317E9C"/>
    <w:rsid w:val="00320637"/>
    <w:rsid w:val="003242A9"/>
    <w:rsid w:val="00325EA7"/>
    <w:rsid w:val="003260AD"/>
    <w:rsid w:val="003262F2"/>
    <w:rsid w:val="00327AB3"/>
    <w:rsid w:val="00327C8A"/>
    <w:rsid w:val="00327D4A"/>
    <w:rsid w:val="00335DE2"/>
    <w:rsid w:val="003377A9"/>
    <w:rsid w:val="003378CF"/>
    <w:rsid w:val="00341AC8"/>
    <w:rsid w:val="00341D02"/>
    <w:rsid w:val="00345BCC"/>
    <w:rsid w:val="00347D47"/>
    <w:rsid w:val="0035213E"/>
    <w:rsid w:val="003522AA"/>
    <w:rsid w:val="003535C3"/>
    <w:rsid w:val="00356024"/>
    <w:rsid w:val="003565FD"/>
    <w:rsid w:val="00362F3A"/>
    <w:rsid w:val="00370ACF"/>
    <w:rsid w:val="0037394C"/>
    <w:rsid w:val="00376AD4"/>
    <w:rsid w:val="003841C4"/>
    <w:rsid w:val="0038599F"/>
    <w:rsid w:val="00386382"/>
    <w:rsid w:val="0038648B"/>
    <w:rsid w:val="00387CF7"/>
    <w:rsid w:val="003906C3"/>
    <w:rsid w:val="003942BB"/>
    <w:rsid w:val="00394857"/>
    <w:rsid w:val="003A30C0"/>
    <w:rsid w:val="003A7463"/>
    <w:rsid w:val="003A77B8"/>
    <w:rsid w:val="003A79DD"/>
    <w:rsid w:val="003B099E"/>
    <w:rsid w:val="003B2C02"/>
    <w:rsid w:val="003B2C90"/>
    <w:rsid w:val="003B2D26"/>
    <w:rsid w:val="003B3F88"/>
    <w:rsid w:val="003B47C3"/>
    <w:rsid w:val="003B52A8"/>
    <w:rsid w:val="003B5354"/>
    <w:rsid w:val="003B6144"/>
    <w:rsid w:val="003B738F"/>
    <w:rsid w:val="003C19A3"/>
    <w:rsid w:val="003C2C83"/>
    <w:rsid w:val="003C3AC5"/>
    <w:rsid w:val="003C478A"/>
    <w:rsid w:val="003C6479"/>
    <w:rsid w:val="003D0DE0"/>
    <w:rsid w:val="003D16E4"/>
    <w:rsid w:val="003D4B2F"/>
    <w:rsid w:val="003D5009"/>
    <w:rsid w:val="003D5445"/>
    <w:rsid w:val="003D5DE9"/>
    <w:rsid w:val="003D653C"/>
    <w:rsid w:val="003D774B"/>
    <w:rsid w:val="003E08DD"/>
    <w:rsid w:val="003E0E75"/>
    <w:rsid w:val="003E3D75"/>
    <w:rsid w:val="003E5360"/>
    <w:rsid w:val="003E789C"/>
    <w:rsid w:val="003E7AA9"/>
    <w:rsid w:val="003E7B8C"/>
    <w:rsid w:val="003F13B7"/>
    <w:rsid w:val="003F1CED"/>
    <w:rsid w:val="003F2152"/>
    <w:rsid w:val="003F3433"/>
    <w:rsid w:val="003F5FB2"/>
    <w:rsid w:val="003F652E"/>
    <w:rsid w:val="003F7F9D"/>
    <w:rsid w:val="00400713"/>
    <w:rsid w:val="00400BEA"/>
    <w:rsid w:val="0040447B"/>
    <w:rsid w:val="00405D6C"/>
    <w:rsid w:val="00405ECF"/>
    <w:rsid w:val="00406209"/>
    <w:rsid w:val="0041105D"/>
    <w:rsid w:val="00411BA3"/>
    <w:rsid w:val="00412EFA"/>
    <w:rsid w:val="00414062"/>
    <w:rsid w:val="0042743A"/>
    <w:rsid w:val="00432203"/>
    <w:rsid w:val="00434FA3"/>
    <w:rsid w:val="00436EBF"/>
    <w:rsid w:val="004408E6"/>
    <w:rsid w:val="004436BA"/>
    <w:rsid w:val="00446B71"/>
    <w:rsid w:val="00453021"/>
    <w:rsid w:val="0045689F"/>
    <w:rsid w:val="00460846"/>
    <w:rsid w:val="0046135C"/>
    <w:rsid w:val="004627B8"/>
    <w:rsid w:val="00463381"/>
    <w:rsid w:val="004634D9"/>
    <w:rsid w:val="00467534"/>
    <w:rsid w:val="00470B40"/>
    <w:rsid w:val="00474938"/>
    <w:rsid w:val="00474D0D"/>
    <w:rsid w:val="00477358"/>
    <w:rsid w:val="00480345"/>
    <w:rsid w:val="004805A6"/>
    <w:rsid w:val="00482E9F"/>
    <w:rsid w:val="00487AD1"/>
    <w:rsid w:val="00490EA7"/>
    <w:rsid w:val="004914C3"/>
    <w:rsid w:val="004931C5"/>
    <w:rsid w:val="0049596D"/>
    <w:rsid w:val="004A0D51"/>
    <w:rsid w:val="004A4A61"/>
    <w:rsid w:val="004A67D2"/>
    <w:rsid w:val="004B0595"/>
    <w:rsid w:val="004B0D4C"/>
    <w:rsid w:val="004B16EE"/>
    <w:rsid w:val="004B2E41"/>
    <w:rsid w:val="004B7BDF"/>
    <w:rsid w:val="004C009D"/>
    <w:rsid w:val="004C0BF1"/>
    <w:rsid w:val="004C1362"/>
    <w:rsid w:val="004C1548"/>
    <w:rsid w:val="004C1DFF"/>
    <w:rsid w:val="004C2C75"/>
    <w:rsid w:val="004C73C8"/>
    <w:rsid w:val="004D2DDA"/>
    <w:rsid w:val="004D5837"/>
    <w:rsid w:val="004E1F34"/>
    <w:rsid w:val="004E2523"/>
    <w:rsid w:val="004E6397"/>
    <w:rsid w:val="004E712E"/>
    <w:rsid w:val="004F4B44"/>
    <w:rsid w:val="004F6133"/>
    <w:rsid w:val="004F754C"/>
    <w:rsid w:val="004F7B2B"/>
    <w:rsid w:val="00500FE9"/>
    <w:rsid w:val="00501093"/>
    <w:rsid w:val="00501CD7"/>
    <w:rsid w:val="0050516B"/>
    <w:rsid w:val="0051380D"/>
    <w:rsid w:val="0051482A"/>
    <w:rsid w:val="00514E5D"/>
    <w:rsid w:val="005158CB"/>
    <w:rsid w:val="0051643A"/>
    <w:rsid w:val="00516ECB"/>
    <w:rsid w:val="005170F3"/>
    <w:rsid w:val="00520035"/>
    <w:rsid w:val="00520B95"/>
    <w:rsid w:val="00527973"/>
    <w:rsid w:val="0054141A"/>
    <w:rsid w:val="005440D1"/>
    <w:rsid w:val="00547F59"/>
    <w:rsid w:val="00550992"/>
    <w:rsid w:val="0055550B"/>
    <w:rsid w:val="00566FD3"/>
    <w:rsid w:val="00571F34"/>
    <w:rsid w:val="00575C0B"/>
    <w:rsid w:val="005778C0"/>
    <w:rsid w:val="0058672F"/>
    <w:rsid w:val="00586E47"/>
    <w:rsid w:val="0059655D"/>
    <w:rsid w:val="00596DD5"/>
    <w:rsid w:val="005976F3"/>
    <w:rsid w:val="005A10C0"/>
    <w:rsid w:val="005A6822"/>
    <w:rsid w:val="005B1A58"/>
    <w:rsid w:val="005B53AA"/>
    <w:rsid w:val="005B5742"/>
    <w:rsid w:val="005B74AA"/>
    <w:rsid w:val="005C2488"/>
    <w:rsid w:val="005C2739"/>
    <w:rsid w:val="005C2CBE"/>
    <w:rsid w:val="005C4BFE"/>
    <w:rsid w:val="005D2528"/>
    <w:rsid w:val="005D5E28"/>
    <w:rsid w:val="005E0634"/>
    <w:rsid w:val="005E109F"/>
    <w:rsid w:val="005E3A06"/>
    <w:rsid w:val="005E3EE0"/>
    <w:rsid w:val="005E4B38"/>
    <w:rsid w:val="005E51BC"/>
    <w:rsid w:val="005E772C"/>
    <w:rsid w:val="005F26BB"/>
    <w:rsid w:val="005F3519"/>
    <w:rsid w:val="005F395A"/>
    <w:rsid w:val="0060076A"/>
    <w:rsid w:val="0060132E"/>
    <w:rsid w:val="00604BD2"/>
    <w:rsid w:val="006055A6"/>
    <w:rsid w:val="00607517"/>
    <w:rsid w:val="00610666"/>
    <w:rsid w:val="00611FCB"/>
    <w:rsid w:val="00612FF0"/>
    <w:rsid w:val="0062089E"/>
    <w:rsid w:val="00622765"/>
    <w:rsid w:val="00622833"/>
    <w:rsid w:val="00627F98"/>
    <w:rsid w:val="0063013A"/>
    <w:rsid w:val="00630CF4"/>
    <w:rsid w:val="00632C52"/>
    <w:rsid w:val="00633A37"/>
    <w:rsid w:val="00633D01"/>
    <w:rsid w:val="00635F22"/>
    <w:rsid w:val="00635F8F"/>
    <w:rsid w:val="0064344D"/>
    <w:rsid w:val="00645900"/>
    <w:rsid w:val="00650646"/>
    <w:rsid w:val="00654330"/>
    <w:rsid w:val="00655D23"/>
    <w:rsid w:val="00660FE4"/>
    <w:rsid w:val="00661E32"/>
    <w:rsid w:val="00663FC9"/>
    <w:rsid w:val="006666AE"/>
    <w:rsid w:val="00666DD7"/>
    <w:rsid w:val="006714CC"/>
    <w:rsid w:val="006838E4"/>
    <w:rsid w:val="0068593D"/>
    <w:rsid w:val="006865CF"/>
    <w:rsid w:val="00687367"/>
    <w:rsid w:val="006879FF"/>
    <w:rsid w:val="0069265D"/>
    <w:rsid w:val="00693DEE"/>
    <w:rsid w:val="006A1AD2"/>
    <w:rsid w:val="006A248D"/>
    <w:rsid w:val="006B1580"/>
    <w:rsid w:val="006B1E2E"/>
    <w:rsid w:val="006B2357"/>
    <w:rsid w:val="006B4873"/>
    <w:rsid w:val="006B4AB3"/>
    <w:rsid w:val="006B5EC1"/>
    <w:rsid w:val="006C35E9"/>
    <w:rsid w:val="006C42D1"/>
    <w:rsid w:val="006C4ACE"/>
    <w:rsid w:val="006C51F7"/>
    <w:rsid w:val="006C763E"/>
    <w:rsid w:val="006D030C"/>
    <w:rsid w:val="006D3724"/>
    <w:rsid w:val="006D41C1"/>
    <w:rsid w:val="006E0438"/>
    <w:rsid w:val="006E42AD"/>
    <w:rsid w:val="006F220C"/>
    <w:rsid w:val="006F23B7"/>
    <w:rsid w:val="006F5C2E"/>
    <w:rsid w:val="006F5CB5"/>
    <w:rsid w:val="006F6E91"/>
    <w:rsid w:val="006F7D3F"/>
    <w:rsid w:val="00703F05"/>
    <w:rsid w:val="007045D2"/>
    <w:rsid w:val="00705D55"/>
    <w:rsid w:val="00707EA7"/>
    <w:rsid w:val="0071202C"/>
    <w:rsid w:val="007122C6"/>
    <w:rsid w:val="007128B4"/>
    <w:rsid w:val="007151FB"/>
    <w:rsid w:val="0071528D"/>
    <w:rsid w:val="00715398"/>
    <w:rsid w:val="00717063"/>
    <w:rsid w:val="00717B20"/>
    <w:rsid w:val="00723F81"/>
    <w:rsid w:val="0072484C"/>
    <w:rsid w:val="00724FF7"/>
    <w:rsid w:val="007253A0"/>
    <w:rsid w:val="00726F93"/>
    <w:rsid w:val="00727603"/>
    <w:rsid w:val="00730D24"/>
    <w:rsid w:val="00731720"/>
    <w:rsid w:val="0073212F"/>
    <w:rsid w:val="00732BA3"/>
    <w:rsid w:val="00732C6F"/>
    <w:rsid w:val="00734BDF"/>
    <w:rsid w:val="0074451D"/>
    <w:rsid w:val="007463D3"/>
    <w:rsid w:val="00750298"/>
    <w:rsid w:val="00750CC1"/>
    <w:rsid w:val="0075212D"/>
    <w:rsid w:val="007523BB"/>
    <w:rsid w:val="00752626"/>
    <w:rsid w:val="00753567"/>
    <w:rsid w:val="00755920"/>
    <w:rsid w:val="00761940"/>
    <w:rsid w:val="00764126"/>
    <w:rsid w:val="00774C76"/>
    <w:rsid w:val="00775229"/>
    <w:rsid w:val="007809AD"/>
    <w:rsid w:val="00782611"/>
    <w:rsid w:val="007838AD"/>
    <w:rsid w:val="00784DC5"/>
    <w:rsid w:val="0078760B"/>
    <w:rsid w:val="00793DF8"/>
    <w:rsid w:val="007969BE"/>
    <w:rsid w:val="00797B18"/>
    <w:rsid w:val="007A7102"/>
    <w:rsid w:val="007B0E6E"/>
    <w:rsid w:val="007B29EB"/>
    <w:rsid w:val="007B3E13"/>
    <w:rsid w:val="007B6318"/>
    <w:rsid w:val="007C05BC"/>
    <w:rsid w:val="007C1E57"/>
    <w:rsid w:val="007C20BC"/>
    <w:rsid w:val="007C55FF"/>
    <w:rsid w:val="007D28EC"/>
    <w:rsid w:val="007D49CF"/>
    <w:rsid w:val="007D6778"/>
    <w:rsid w:val="007D6E64"/>
    <w:rsid w:val="007E0A69"/>
    <w:rsid w:val="007E0B95"/>
    <w:rsid w:val="007E0B98"/>
    <w:rsid w:val="007E16DC"/>
    <w:rsid w:val="007E5C9C"/>
    <w:rsid w:val="007E6C25"/>
    <w:rsid w:val="007F0D93"/>
    <w:rsid w:val="007F24AB"/>
    <w:rsid w:val="007F2DFD"/>
    <w:rsid w:val="007F43E3"/>
    <w:rsid w:val="007F7EDE"/>
    <w:rsid w:val="0080056B"/>
    <w:rsid w:val="0080154A"/>
    <w:rsid w:val="008027FE"/>
    <w:rsid w:val="00805783"/>
    <w:rsid w:val="00807135"/>
    <w:rsid w:val="00810548"/>
    <w:rsid w:val="00812E4A"/>
    <w:rsid w:val="0081320D"/>
    <w:rsid w:val="00813D14"/>
    <w:rsid w:val="00814274"/>
    <w:rsid w:val="00815C80"/>
    <w:rsid w:val="008232DE"/>
    <w:rsid w:val="00823758"/>
    <w:rsid w:val="00824AFF"/>
    <w:rsid w:val="00825C25"/>
    <w:rsid w:val="008263EB"/>
    <w:rsid w:val="0082692F"/>
    <w:rsid w:val="00827E9F"/>
    <w:rsid w:val="008320C2"/>
    <w:rsid w:val="00832209"/>
    <w:rsid w:val="00832C65"/>
    <w:rsid w:val="00842858"/>
    <w:rsid w:val="00844191"/>
    <w:rsid w:val="0084686B"/>
    <w:rsid w:val="00847D2C"/>
    <w:rsid w:val="00850723"/>
    <w:rsid w:val="00850F6A"/>
    <w:rsid w:val="008515D0"/>
    <w:rsid w:val="00854245"/>
    <w:rsid w:val="008620A1"/>
    <w:rsid w:val="00867CE5"/>
    <w:rsid w:val="008750C9"/>
    <w:rsid w:val="00875597"/>
    <w:rsid w:val="00876F0E"/>
    <w:rsid w:val="0087715B"/>
    <w:rsid w:val="00885B97"/>
    <w:rsid w:val="0089103A"/>
    <w:rsid w:val="00891511"/>
    <w:rsid w:val="00891824"/>
    <w:rsid w:val="00892100"/>
    <w:rsid w:val="0089326A"/>
    <w:rsid w:val="00893496"/>
    <w:rsid w:val="008945F9"/>
    <w:rsid w:val="00896016"/>
    <w:rsid w:val="00897700"/>
    <w:rsid w:val="008A48BD"/>
    <w:rsid w:val="008B15B9"/>
    <w:rsid w:val="008B2B1A"/>
    <w:rsid w:val="008B375D"/>
    <w:rsid w:val="008B52AE"/>
    <w:rsid w:val="008B6F4A"/>
    <w:rsid w:val="008B7E98"/>
    <w:rsid w:val="008C0799"/>
    <w:rsid w:val="008C38E0"/>
    <w:rsid w:val="008C3EB6"/>
    <w:rsid w:val="008C509D"/>
    <w:rsid w:val="008C67AB"/>
    <w:rsid w:val="008D1A54"/>
    <w:rsid w:val="008D3C24"/>
    <w:rsid w:val="008D3D09"/>
    <w:rsid w:val="008D4B79"/>
    <w:rsid w:val="008D4C64"/>
    <w:rsid w:val="008D5991"/>
    <w:rsid w:val="008D63FE"/>
    <w:rsid w:val="008E1BB9"/>
    <w:rsid w:val="008E29C1"/>
    <w:rsid w:val="008E552D"/>
    <w:rsid w:val="008E596A"/>
    <w:rsid w:val="008E6F84"/>
    <w:rsid w:val="008F29B9"/>
    <w:rsid w:val="008F425F"/>
    <w:rsid w:val="008F4E44"/>
    <w:rsid w:val="008F7CBC"/>
    <w:rsid w:val="00902A73"/>
    <w:rsid w:val="00904074"/>
    <w:rsid w:val="00904B31"/>
    <w:rsid w:val="00906251"/>
    <w:rsid w:val="00913CAC"/>
    <w:rsid w:val="0091424E"/>
    <w:rsid w:val="00920FE1"/>
    <w:rsid w:val="00923914"/>
    <w:rsid w:val="00923CCD"/>
    <w:rsid w:val="00924340"/>
    <w:rsid w:val="00926883"/>
    <w:rsid w:val="00927246"/>
    <w:rsid w:val="009312A2"/>
    <w:rsid w:val="00932082"/>
    <w:rsid w:val="00937F75"/>
    <w:rsid w:val="00937FD3"/>
    <w:rsid w:val="00940979"/>
    <w:rsid w:val="009411FF"/>
    <w:rsid w:val="009413D0"/>
    <w:rsid w:val="00942BCB"/>
    <w:rsid w:val="00944016"/>
    <w:rsid w:val="00944312"/>
    <w:rsid w:val="00945910"/>
    <w:rsid w:val="00947C74"/>
    <w:rsid w:val="00950830"/>
    <w:rsid w:val="00951E5C"/>
    <w:rsid w:val="009534B1"/>
    <w:rsid w:val="009540E4"/>
    <w:rsid w:val="00954388"/>
    <w:rsid w:val="00955363"/>
    <w:rsid w:val="009561ED"/>
    <w:rsid w:val="00956A9B"/>
    <w:rsid w:val="009603DE"/>
    <w:rsid w:val="00962AB2"/>
    <w:rsid w:val="00970C2E"/>
    <w:rsid w:val="009714F9"/>
    <w:rsid w:val="00972161"/>
    <w:rsid w:val="00974007"/>
    <w:rsid w:val="00974A48"/>
    <w:rsid w:val="009752D7"/>
    <w:rsid w:val="009771A9"/>
    <w:rsid w:val="0098169B"/>
    <w:rsid w:val="00990CAA"/>
    <w:rsid w:val="0099305E"/>
    <w:rsid w:val="009958D7"/>
    <w:rsid w:val="009959D4"/>
    <w:rsid w:val="0099724B"/>
    <w:rsid w:val="009A1B8B"/>
    <w:rsid w:val="009A1E86"/>
    <w:rsid w:val="009A370B"/>
    <w:rsid w:val="009A42EE"/>
    <w:rsid w:val="009A456F"/>
    <w:rsid w:val="009A59AB"/>
    <w:rsid w:val="009A6256"/>
    <w:rsid w:val="009B299F"/>
    <w:rsid w:val="009B4F7A"/>
    <w:rsid w:val="009C0306"/>
    <w:rsid w:val="009C09E1"/>
    <w:rsid w:val="009C109D"/>
    <w:rsid w:val="009C25CD"/>
    <w:rsid w:val="009C288E"/>
    <w:rsid w:val="009C2B95"/>
    <w:rsid w:val="009C6944"/>
    <w:rsid w:val="009D0158"/>
    <w:rsid w:val="009D0508"/>
    <w:rsid w:val="009D1CF8"/>
    <w:rsid w:val="009D2757"/>
    <w:rsid w:val="009D4D53"/>
    <w:rsid w:val="009E08F2"/>
    <w:rsid w:val="009E1347"/>
    <w:rsid w:val="009F45DD"/>
    <w:rsid w:val="00A00047"/>
    <w:rsid w:val="00A001D5"/>
    <w:rsid w:val="00A010E4"/>
    <w:rsid w:val="00A03142"/>
    <w:rsid w:val="00A04578"/>
    <w:rsid w:val="00A05C8F"/>
    <w:rsid w:val="00A071F1"/>
    <w:rsid w:val="00A1070F"/>
    <w:rsid w:val="00A10845"/>
    <w:rsid w:val="00A10A32"/>
    <w:rsid w:val="00A10AB0"/>
    <w:rsid w:val="00A119E5"/>
    <w:rsid w:val="00A12793"/>
    <w:rsid w:val="00A13A49"/>
    <w:rsid w:val="00A14E9B"/>
    <w:rsid w:val="00A22B0A"/>
    <w:rsid w:val="00A323AB"/>
    <w:rsid w:val="00A33BAF"/>
    <w:rsid w:val="00A354E4"/>
    <w:rsid w:val="00A35E73"/>
    <w:rsid w:val="00A375B1"/>
    <w:rsid w:val="00A40644"/>
    <w:rsid w:val="00A40D17"/>
    <w:rsid w:val="00A43CBC"/>
    <w:rsid w:val="00A45253"/>
    <w:rsid w:val="00A46566"/>
    <w:rsid w:val="00A472D4"/>
    <w:rsid w:val="00A56F87"/>
    <w:rsid w:val="00A57AD7"/>
    <w:rsid w:val="00A57B41"/>
    <w:rsid w:val="00A601CA"/>
    <w:rsid w:val="00A606F0"/>
    <w:rsid w:val="00A62BB2"/>
    <w:rsid w:val="00A63E82"/>
    <w:rsid w:val="00A657A3"/>
    <w:rsid w:val="00A66410"/>
    <w:rsid w:val="00A67FEA"/>
    <w:rsid w:val="00A720D0"/>
    <w:rsid w:val="00A7496A"/>
    <w:rsid w:val="00A7513F"/>
    <w:rsid w:val="00A75318"/>
    <w:rsid w:val="00A7570F"/>
    <w:rsid w:val="00A76826"/>
    <w:rsid w:val="00A77116"/>
    <w:rsid w:val="00A870D1"/>
    <w:rsid w:val="00A87A9C"/>
    <w:rsid w:val="00A90965"/>
    <w:rsid w:val="00A9460A"/>
    <w:rsid w:val="00AA11B7"/>
    <w:rsid w:val="00AA61D0"/>
    <w:rsid w:val="00AB696E"/>
    <w:rsid w:val="00AB6F09"/>
    <w:rsid w:val="00AC06F7"/>
    <w:rsid w:val="00AC19E4"/>
    <w:rsid w:val="00AC2A3A"/>
    <w:rsid w:val="00AC316F"/>
    <w:rsid w:val="00AC3BE9"/>
    <w:rsid w:val="00AC5274"/>
    <w:rsid w:val="00AC5706"/>
    <w:rsid w:val="00AC668D"/>
    <w:rsid w:val="00AC696E"/>
    <w:rsid w:val="00AD222C"/>
    <w:rsid w:val="00AD237E"/>
    <w:rsid w:val="00AD78CB"/>
    <w:rsid w:val="00AE0B00"/>
    <w:rsid w:val="00AE2771"/>
    <w:rsid w:val="00AE37F0"/>
    <w:rsid w:val="00AE48DC"/>
    <w:rsid w:val="00AE6519"/>
    <w:rsid w:val="00AE65F7"/>
    <w:rsid w:val="00AF13BC"/>
    <w:rsid w:val="00AF2284"/>
    <w:rsid w:val="00AF2466"/>
    <w:rsid w:val="00AF3DA7"/>
    <w:rsid w:val="00AF47FC"/>
    <w:rsid w:val="00B00EFD"/>
    <w:rsid w:val="00B033A5"/>
    <w:rsid w:val="00B03FB7"/>
    <w:rsid w:val="00B040CF"/>
    <w:rsid w:val="00B07FD5"/>
    <w:rsid w:val="00B10127"/>
    <w:rsid w:val="00B11436"/>
    <w:rsid w:val="00B11A29"/>
    <w:rsid w:val="00B12382"/>
    <w:rsid w:val="00B12F12"/>
    <w:rsid w:val="00B17D37"/>
    <w:rsid w:val="00B21494"/>
    <w:rsid w:val="00B2490F"/>
    <w:rsid w:val="00B27558"/>
    <w:rsid w:val="00B27E3A"/>
    <w:rsid w:val="00B3334D"/>
    <w:rsid w:val="00B3551D"/>
    <w:rsid w:val="00B36317"/>
    <w:rsid w:val="00B40B81"/>
    <w:rsid w:val="00B41554"/>
    <w:rsid w:val="00B43B24"/>
    <w:rsid w:val="00B46778"/>
    <w:rsid w:val="00B46B34"/>
    <w:rsid w:val="00B52BEE"/>
    <w:rsid w:val="00B539DD"/>
    <w:rsid w:val="00B53DB5"/>
    <w:rsid w:val="00B543EE"/>
    <w:rsid w:val="00B5562C"/>
    <w:rsid w:val="00B65A2E"/>
    <w:rsid w:val="00B70469"/>
    <w:rsid w:val="00B72EE0"/>
    <w:rsid w:val="00B73958"/>
    <w:rsid w:val="00B762E8"/>
    <w:rsid w:val="00B765C2"/>
    <w:rsid w:val="00B766CE"/>
    <w:rsid w:val="00B82AE7"/>
    <w:rsid w:val="00B83740"/>
    <w:rsid w:val="00B85453"/>
    <w:rsid w:val="00B91653"/>
    <w:rsid w:val="00B91B04"/>
    <w:rsid w:val="00B923DC"/>
    <w:rsid w:val="00B925BA"/>
    <w:rsid w:val="00B95B6A"/>
    <w:rsid w:val="00B964FA"/>
    <w:rsid w:val="00B96977"/>
    <w:rsid w:val="00BA4B83"/>
    <w:rsid w:val="00BA4D55"/>
    <w:rsid w:val="00BA5404"/>
    <w:rsid w:val="00BA6C59"/>
    <w:rsid w:val="00BB1D28"/>
    <w:rsid w:val="00BB3743"/>
    <w:rsid w:val="00BB4379"/>
    <w:rsid w:val="00BB5EBF"/>
    <w:rsid w:val="00BB5F04"/>
    <w:rsid w:val="00BC1BC4"/>
    <w:rsid w:val="00BC43BB"/>
    <w:rsid w:val="00BC6EF3"/>
    <w:rsid w:val="00BD2475"/>
    <w:rsid w:val="00BD30C7"/>
    <w:rsid w:val="00BD3F4E"/>
    <w:rsid w:val="00BD40E7"/>
    <w:rsid w:val="00BD4745"/>
    <w:rsid w:val="00BE0FC1"/>
    <w:rsid w:val="00BE32AB"/>
    <w:rsid w:val="00BE60E3"/>
    <w:rsid w:val="00BF1D64"/>
    <w:rsid w:val="00BF2540"/>
    <w:rsid w:val="00BF2BB2"/>
    <w:rsid w:val="00BF3C1C"/>
    <w:rsid w:val="00BF3F59"/>
    <w:rsid w:val="00BF59F6"/>
    <w:rsid w:val="00C025C7"/>
    <w:rsid w:val="00C05F66"/>
    <w:rsid w:val="00C11244"/>
    <w:rsid w:val="00C126C0"/>
    <w:rsid w:val="00C1446E"/>
    <w:rsid w:val="00C145EC"/>
    <w:rsid w:val="00C172A0"/>
    <w:rsid w:val="00C173F8"/>
    <w:rsid w:val="00C17644"/>
    <w:rsid w:val="00C17B72"/>
    <w:rsid w:val="00C205DA"/>
    <w:rsid w:val="00C209E8"/>
    <w:rsid w:val="00C232C3"/>
    <w:rsid w:val="00C23320"/>
    <w:rsid w:val="00C2380E"/>
    <w:rsid w:val="00C23980"/>
    <w:rsid w:val="00C241B9"/>
    <w:rsid w:val="00C26BD1"/>
    <w:rsid w:val="00C26D30"/>
    <w:rsid w:val="00C3009B"/>
    <w:rsid w:val="00C3418D"/>
    <w:rsid w:val="00C34453"/>
    <w:rsid w:val="00C3722B"/>
    <w:rsid w:val="00C37292"/>
    <w:rsid w:val="00C3754F"/>
    <w:rsid w:val="00C41F63"/>
    <w:rsid w:val="00C457CA"/>
    <w:rsid w:val="00C46162"/>
    <w:rsid w:val="00C461E5"/>
    <w:rsid w:val="00C52B1D"/>
    <w:rsid w:val="00C55D91"/>
    <w:rsid w:val="00C56F1F"/>
    <w:rsid w:val="00C60F81"/>
    <w:rsid w:val="00C61B1E"/>
    <w:rsid w:val="00C61B29"/>
    <w:rsid w:val="00C61FB2"/>
    <w:rsid w:val="00C6631B"/>
    <w:rsid w:val="00C67AE2"/>
    <w:rsid w:val="00C67F6E"/>
    <w:rsid w:val="00C700E4"/>
    <w:rsid w:val="00C70279"/>
    <w:rsid w:val="00C716B0"/>
    <w:rsid w:val="00C71DE9"/>
    <w:rsid w:val="00C76A3F"/>
    <w:rsid w:val="00C808CF"/>
    <w:rsid w:val="00C859BA"/>
    <w:rsid w:val="00C85A89"/>
    <w:rsid w:val="00C87C6B"/>
    <w:rsid w:val="00C91DED"/>
    <w:rsid w:val="00C92625"/>
    <w:rsid w:val="00C9360A"/>
    <w:rsid w:val="00C96792"/>
    <w:rsid w:val="00C97143"/>
    <w:rsid w:val="00C97826"/>
    <w:rsid w:val="00CA00F6"/>
    <w:rsid w:val="00CA037A"/>
    <w:rsid w:val="00CA3EE8"/>
    <w:rsid w:val="00CA47F9"/>
    <w:rsid w:val="00CA4EE5"/>
    <w:rsid w:val="00CB6B68"/>
    <w:rsid w:val="00CC096F"/>
    <w:rsid w:val="00CC19EB"/>
    <w:rsid w:val="00CC29F3"/>
    <w:rsid w:val="00CD0363"/>
    <w:rsid w:val="00CD0834"/>
    <w:rsid w:val="00CD5537"/>
    <w:rsid w:val="00CE0DB7"/>
    <w:rsid w:val="00CE1F2C"/>
    <w:rsid w:val="00CE28F2"/>
    <w:rsid w:val="00CE32B4"/>
    <w:rsid w:val="00CE3E8E"/>
    <w:rsid w:val="00CF032E"/>
    <w:rsid w:val="00CF5ED5"/>
    <w:rsid w:val="00CF76EE"/>
    <w:rsid w:val="00CF7777"/>
    <w:rsid w:val="00D000AE"/>
    <w:rsid w:val="00D024D8"/>
    <w:rsid w:val="00D04A36"/>
    <w:rsid w:val="00D05BD1"/>
    <w:rsid w:val="00D07733"/>
    <w:rsid w:val="00D134C5"/>
    <w:rsid w:val="00D16558"/>
    <w:rsid w:val="00D16573"/>
    <w:rsid w:val="00D16947"/>
    <w:rsid w:val="00D16D30"/>
    <w:rsid w:val="00D17B4C"/>
    <w:rsid w:val="00D17CC0"/>
    <w:rsid w:val="00D20BF7"/>
    <w:rsid w:val="00D2132C"/>
    <w:rsid w:val="00D22225"/>
    <w:rsid w:val="00D22DC6"/>
    <w:rsid w:val="00D233E2"/>
    <w:rsid w:val="00D23A8F"/>
    <w:rsid w:val="00D274B7"/>
    <w:rsid w:val="00D27516"/>
    <w:rsid w:val="00D2759C"/>
    <w:rsid w:val="00D2792D"/>
    <w:rsid w:val="00D308EA"/>
    <w:rsid w:val="00D36063"/>
    <w:rsid w:val="00D4018D"/>
    <w:rsid w:val="00D41582"/>
    <w:rsid w:val="00D44BC1"/>
    <w:rsid w:val="00D45205"/>
    <w:rsid w:val="00D460FE"/>
    <w:rsid w:val="00D47481"/>
    <w:rsid w:val="00D479C3"/>
    <w:rsid w:val="00D517F8"/>
    <w:rsid w:val="00D51EF3"/>
    <w:rsid w:val="00D521A7"/>
    <w:rsid w:val="00D5452F"/>
    <w:rsid w:val="00D55208"/>
    <w:rsid w:val="00D613A5"/>
    <w:rsid w:val="00D6337F"/>
    <w:rsid w:val="00D64C79"/>
    <w:rsid w:val="00D64E72"/>
    <w:rsid w:val="00D652AD"/>
    <w:rsid w:val="00D67F4F"/>
    <w:rsid w:val="00D712A7"/>
    <w:rsid w:val="00D7157A"/>
    <w:rsid w:val="00D74644"/>
    <w:rsid w:val="00D75D63"/>
    <w:rsid w:val="00D914C1"/>
    <w:rsid w:val="00D93257"/>
    <w:rsid w:val="00D94677"/>
    <w:rsid w:val="00D9488A"/>
    <w:rsid w:val="00D949D6"/>
    <w:rsid w:val="00D9554B"/>
    <w:rsid w:val="00D95D26"/>
    <w:rsid w:val="00DA030F"/>
    <w:rsid w:val="00DA035D"/>
    <w:rsid w:val="00DA4253"/>
    <w:rsid w:val="00DA7BA7"/>
    <w:rsid w:val="00DB19F9"/>
    <w:rsid w:val="00DB4DB1"/>
    <w:rsid w:val="00DB6B51"/>
    <w:rsid w:val="00DB6DB4"/>
    <w:rsid w:val="00DB794B"/>
    <w:rsid w:val="00DC0847"/>
    <w:rsid w:val="00DC34A9"/>
    <w:rsid w:val="00DC4404"/>
    <w:rsid w:val="00DC5C24"/>
    <w:rsid w:val="00DC5E13"/>
    <w:rsid w:val="00DC6674"/>
    <w:rsid w:val="00DD56C2"/>
    <w:rsid w:val="00DE7347"/>
    <w:rsid w:val="00DF02E4"/>
    <w:rsid w:val="00DF12C2"/>
    <w:rsid w:val="00DF1E02"/>
    <w:rsid w:val="00DF4611"/>
    <w:rsid w:val="00DF4BB0"/>
    <w:rsid w:val="00DF4EEA"/>
    <w:rsid w:val="00DF6549"/>
    <w:rsid w:val="00DF68E5"/>
    <w:rsid w:val="00DF74CB"/>
    <w:rsid w:val="00E00000"/>
    <w:rsid w:val="00E04729"/>
    <w:rsid w:val="00E06EA5"/>
    <w:rsid w:val="00E11DF9"/>
    <w:rsid w:val="00E11F42"/>
    <w:rsid w:val="00E128D2"/>
    <w:rsid w:val="00E143F9"/>
    <w:rsid w:val="00E1749F"/>
    <w:rsid w:val="00E17F13"/>
    <w:rsid w:val="00E200A4"/>
    <w:rsid w:val="00E2502D"/>
    <w:rsid w:val="00E25D83"/>
    <w:rsid w:val="00E27D94"/>
    <w:rsid w:val="00E30C1C"/>
    <w:rsid w:val="00E33A10"/>
    <w:rsid w:val="00E351D3"/>
    <w:rsid w:val="00E352E7"/>
    <w:rsid w:val="00E4186C"/>
    <w:rsid w:val="00E43441"/>
    <w:rsid w:val="00E44FE2"/>
    <w:rsid w:val="00E507A2"/>
    <w:rsid w:val="00E5249D"/>
    <w:rsid w:val="00E60042"/>
    <w:rsid w:val="00E6338E"/>
    <w:rsid w:val="00E63F58"/>
    <w:rsid w:val="00E66A6A"/>
    <w:rsid w:val="00E71F6D"/>
    <w:rsid w:val="00E75B61"/>
    <w:rsid w:val="00E774DC"/>
    <w:rsid w:val="00E80D63"/>
    <w:rsid w:val="00E82267"/>
    <w:rsid w:val="00E847F3"/>
    <w:rsid w:val="00E87DF0"/>
    <w:rsid w:val="00E87F53"/>
    <w:rsid w:val="00E9032E"/>
    <w:rsid w:val="00E91E0F"/>
    <w:rsid w:val="00E91E93"/>
    <w:rsid w:val="00E92D7D"/>
    <w:rsid w:val="00E93C17"/>
    <w:rsid w:val="00E96D5B"/>
    <w:rsid w:val="00E97B82"/>
    <w:rsid w:val="00EA0111"/>
    <w:rsid w:val="00EA029A"/>
    <w:rsid w:val="00EA02EA"/>
    <w:rsid w:val="00EA3E1B"/>
    <w:rsid w:val="00EA517A"/>
    <w:rsid w:val="00EA6701"/>
    <w:rsid w:val="00EA7B48"/>
    <w:rsid w:val="00EA7EAF"/>
    <w:rsid w:val="00EB0424"/>
    <w:rsid w:val="00EB0C45"/>
    <w:rsid w:val="00EB10DA"/>
    <w:rsid w:val="00EB1AD0"/>
    <w:rsid w:val="00EB591B"/>
    <w:rsid w:val="00EB5C36"/>
    <w:rsid w:val="00EB7DA4"/>
    <w:rsid w:val="00EC11CF"/>
    <w:rsid w:val="00EC4965"/>
    <w:rsid w:val="00EC5337"/>
    <w:rsid w:val="00EC734A"/>
    <w:rsid w:val="00ED1CCB"/>
    <w:rsid w:val="00ED2658"/>
    <w:rsid w:val="00ED3C8C"/>
    <w:rsid w:val="00ED4E7A"/>
    <w:rsid w:val="00ED78C8"/>
    <w:rsid w:val="00EE0688"/>
    <w:rsid w:val="00EE5A11"/>
    <w:rsid w:val="00EE6082"/>
    <w:rsid w:val="00EE793A"/>
    <w:rsid w:val="00EF1922"/>
    <w:rsid w:val="00EF1C4C"/>
    <w:rsid w:val="00EF4519"/>
    <w:rsid w:val="00EF4835"/>
    <w:rsid w:val="00F01896"/>
    <w:rsid w:val="00F02EA1"/>
    <w:rsid w:val="00F03B51"/>
    <w:rsid w:val="00F040AE"/>
    <w:rsid w:val="00F05287"/>
    <w:rsid w:val="00F068F1"/>
    <w:rsid w:val="00F13168"/>
    <w:rsid w:val="00F211BA"/>
    <w:rsid w:val="00F22720"/>
    <w:rsid w:val="00F2273D"/>
    <w:rsid w:val="00F23A64"/>
    <w:rsid w:val="00F23A9B"/>
    <w:rsid w:val="00F23FCF"/>
    <w:rsid w:val="00F25214"/>
    <w:rsid w:val="00F31702"/>
    <w:rsid w:val="00F321BF"/>
    <w:rsid w:val="00F33EA1"/>
    <w:rsid w:val="00F3418B"/>
    <w:rsid w:val="00F36047"/>
    <w:rsid w:val="00F40140"/>
    <w:rsid w:val="00F4089C"/>
    <w:rsid w:val="00F410FB"/>
    <w:rsid w:val="00F4314E"/>
    <w:rsid w:val="00F46922"/>
    <w:rsid w:val="00F518B0"/>
    <w:rsid w:val="00F51AB9"/>
    <w:rsid w:val="00F530E7"/>
    <w:rsid w:val="00F53970"/>
    <w:rsid w:val="00F53B1D"/>
    <w:rsid w:val="00F550A7"/>
    <w:rsid w:val="00F575C9"/>
    <w:rsid w:val="00F62E6E"/>
    <w:rsid w:val="00F65D2D"/>
    <w:rsid w:val="00F65F27"/>
    <w:rsid w:val="00F6744C"/>
    <w:rsid w:val="00F70241"/>
    <w:rsid w:val="00F70255"/>
    <w:rsid w:val="00F72063"/>
    <w:rsid w:val="00F73D16"/>
    <w:rsid w:val="00F74653"/>
    <w:rsid w:val="00F77613"/>
    <w:rsid w:val="00F821BC"/>
    <w:rsid w:val="00F85438"/>
    <w:rsid w:val="00F90858"/>
    <w:rsid w:val="00F90BB0"/>
    <w:rsid w:val="00F932A8"/>
    <w:rsid w:val="00F95079"/>
    <w:rsid w:val="00FA68CB"/>
    <w:rsid w:val="00FA6BFE"/>
    <w:rsid w:val="00FA7AC8"/>
    <w:rsid w:val="00FB0189"/>
    <w:rsid w:val="00FB06DC"/>
    <w:rsid w:val="00FB0A4C"/>
    <w:rsid w:val="00FB4DF7"/>
    <w:rsid w:val="00FB5301"/>
    <w:rsid w:val="00FB6349"/>
    <w:rsid w:val="00FB692D"/>
    <w:rsid w:val="00FB7D42"/>
    <w:rsid w:val="00FC0C33"/>
    <w:rsid w:val="00FC26D5"/>
    <w:rsid w:val="00FC6818"/>
    <w:rsid w:val="00FD27BC"/>
    <w:rsid w:val="00FD3423"/>
    <w:rsid w:val="00FD40DF"/>
    <w:rsid w:val="00FD7B2A"/>
    <w:rsid w:val="00FD7C03"/>
    <w:rsid w:val="00FD7FE8"/>
    <w:rsid w:val="00FE2414"/>
    <w:rsid w:val="00FE2C38"/>
    <w:rsid w:val="00FE4BF7"/>
    <w:rsid w:val="00FE7404"/>
    <w:rsid w:val="00FF0A81"/>
    <w:rsid w:val="00FF1FC5"/>
    <w:rsid w:val="00FF248E"/>
    <w:rsid w:val="00FF58A2"/>
    <w:rsid w:val="00FF6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2">
      <o:colormru v:ext="edit" colors="#c96,#933"/>
    </o:shapedefaults>
    <o:shapelayout v:ext="edit">
      <o:idmap v:ext="edit" data="1"/>
    </o:shapelayout>
  </w:shapeDefaults>
  <w:decimalSymbol w:val=","/>
  <w:listSeparator w:val=";"/>
  <w14:docId w14:val="2EF0F849"/>
  <w15:chartTrackingRefBased/>
  <w15:docId w15:val="{293F9A53-399A-4F9A-A45A-632A2E1E9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locked="1" w:semiHidden="1" w:unhideWhenUsed="1" w:qFormat="1"/>
    <w:lsdException w:name="heading 3"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page number" w:locked="1"/>
    <w:lsdException w:name="endnote reference" w:locked="1"/>
    <w:lsdException w:name="endnote text" w:locked="1"/>
    <w:lsdException w:name="table of authorities" w:locked="1"/>
    <w:lsdException w:name="macro" w:locked="1"/>
    <w:lsdException w:name="toa heading" w:locked="1"/>
    <w:lsdException w:name="Closing" w:locked="1"/>
    <w:lsdException w:name="Signature" w:locked="1"/>
    <w:lsdException w:name="Body Text" w:locked="1"/>
    <w:lsdException w:name="Message Header" w:locked="1"/>
    <w:lsdException w:name="Subtitle" w:qFormat="1"/>
    <w:lsdException w:name="Salutation" w:locked="1"/>
    <w:lsdException w:name="Note Heading" w:locked="1"/>
    <w:lsdException w:name="Body Text 2" w:locked="1"/>
    <w:lsdException w:name="Body Text 3" w:locked="1"/>
    <w:lsdException w:name="Block Text" w:locked="1"/>
    <w:lsdException w:name="Emphasis" w:uiPriority="20"/>
    <w:lsdException w:name="Document Map" w:locked="1"/>
    <w:lsdException w:name="Plain Text" w:locked="1"/>
    <w:lsdException w:name="E-mail Signature" w:locked="1"/>
    <w:lsdException w:name="Normal (Web)" w:uiPriority="99"/>
    <w:lsdException w:name="HTML Acronym"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semiHidden="1" w:unhideWhenUsed="1"/>
    <w:lsdException w:name="Normal Table"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1" w:semiHidden="1" w:uiPriority="99"/>
    <w:lsdException w:name="No Spacing" w:locked="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locked="1"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Текст"/>
    <w:qFormat/>
    <w:rsid w:val="00DC5C24"/>
    <w:pPr>
      <w:suppressAutoHyphens/>
      <w:jc w:val="both"/>
    </w:pPr>
    <w:rPr>
      <w:rFonts w:ascii="StobiSans Regular" w:hAnsi="StobiSans Regular"/>
      <w:sz w:val="24"/>
      <w:szCs w:val="24"/>
      <w:lang w:val="mk-MK"/>
    </w:rPr>
  </w:style>
  <w:style w:type="paragraph" w:styleId="Heading1">
    <w:name w:val="heading 1"/>
    <w:aliases w:val="Наслов"/>
    <w:basedOn w:val="Normal"/>
    <w:next w:val="Normal"/>
    <w:link w:val="Heading1Char"/>
    <w:autoRedefine/>
    <w:qFormat/>
    <w:rsid w:val="00906251"/>
    <w:pPr>
      <w:jc w:val="center"/>
      <w:outlineLvl w:val="0"/>
    </w:pPr>
    <w:rPr>
      <w:rFonts w:ascii="StobiSerif Medium" w:hAnsi="StobiSerif Medium"/>
      <w:b/>
      <w:sz w:val="28"/>
      <w:szCs w:val="26"/>
    </w:rPr>
  </w:style>
  <w:style w:type="paragraph" w:styleId="Heading2">
    <w:name w:val="heading 2"/>
    <w:basedOn w:val="Normal"/>
    <w:next w:val="Normal"/>
    <w:link w:val="Heading2Char"/>
    <w:semiHidden/>
    <w:unhideWhenUsed/>
    <w:qFormat/>
    <w:locked/>
    <w:rsid w:val="006E0438"/>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locked/>
    <w:rsid w:val="00E33A10"/>
    <w:pPr>
      <w:keepNext/>
      <w:spacing w:before="240" w:after="60"/>
      <w:outlineLvl w:val="2"/>
    </w:pPr>
    <w:rPr>
      <w:rFonts w:ascii="Calibri Light" w:hAnsi="Calibri Light"/>
      <w:b/>
      <w:bCs/>
      <w:sz w:val="26"/>
      <w:szCs w:val="26"/>
    </w:rPr>
  </w:style>
  <w:style w:type="paragraph" w:styleId="Heading4">
    <w:name w:val="heading 4"/>
    <w:basedOn w:val="Normal"/>
    <w:next w:val="Normal"/>
    <w:locked/>
    <w:rsid w:val="00A90965"/>
    <w:pPr>
      <w:keepNext/>
      <w:spacing w:before="240" w:after="60"/>
      <w:outlineLvl w:val="3"/>
    </w:pPr>
    <w:rPr>
      <w:b/>
      <w:bCs/>
      <w:sz w:val="28"/>
      <w:szCs w:val="28"/>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rsid w:val="001159BC"/>
    <w:pPr>
      <w:tabs>
        <w:tab w:val="center" w:pos="4153"/>
        <w:tab w:val="right" w:pos="8306"/>
      </w:tabs>
    </w:pPr>
  </w:style>
  <w:style w:type="paragraph" w:styleId="Footer">
    <w:name w:val="footer"/>
    <w:basedOn w:val="Normal"/>
    <w:link w:val="FooterChar"/>
    <w:uiPriority w:val="99"/>
    <w:locked/>
    <w:rsid w:val="001159BC"/>
    <w:pPr>
      <w:tabs>
        <w:tab w:val="center" w:pos="4153"/>
        <w:tab w:val="right" w:pos="8306"/>
      </w:tabs>
    </w:pPr>
  </w:style>
  <w:style w:type="table" w:styleId="TableGrid">
    <w:name w:val="Table Grid"/>
    <w:basedOn w:val="TableNormal"/>
    <w:rsid w:val="00AE6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061E0"/>
    <w:rPr>
      <w:color w:val="800080"/>
      <w:u w:val="single"/>
    </w:rPr>
  </w:style>
  <w:style w:type="character" w:styleId="Hyperlink">
    <w:name w:val="Hyperlink"/>
    <w:rsid w:val="00A90965"/>
    <w:rPr>
      <w:color w:val="0000FF"/>
      <w:u w:val="single"/>
    </w:rPr>
  </w:style>
  <w:style w:type="paragraph" w:styleId="NormalWeb">
    <w:name w:val="Normal (Web)"/>
    <w:basedOn w:val="Normal"/>
    <w:uiPriority w:val="99"/>
    <w:locked/>
    <w:rsid w:val="00FD7B2A"/>
    <w:pPr>
      <w:spacing w:before="100" w:beforeAutospacing="1" w:after="100" w:afterAutospacing="1"/>
    </w:pPr>
    <w:rPr>
      <w:lang w:val="en-US" w:eastAsia="en-US"/>
    </w:rPr>
  </w:style>
  <w:style w:type="character" w:styleId="Strong">
    <w:name w:val="Strong"/>
    <w:rsid w:val="00D95D26"/>
    <w:rPr>
      <w:b/>
      <w:bCs/>
    </w:rPr>
  </w:style>
  <w:style w:type="paragraph" w:styleId="BalloonText">
    <w:name w:val="Balloon Text"/>
    <w:basedOn w:val="Normal"/>
    <w:semiHidden/>
    <w:locked/>
    <w:rsid w:val="00956A9B"/>
    <w:rPr>
      <w:rFonts w:ascii="Tahoma" w:hAnsi="Tahoma" w:cs="Tahoma"/>
      <w:sz w:val="16"/>
      <w:szCs w:val="16"/>
    </w:rPr>
  </w:style>
  <w:style w:type="paragraph" w:customStyle="1" w:styleId="CarCar">
    <w:name w:val="Car Car"/>
    <w:basedOn w:val="Normal"/>
    <w:locked/>
    <w:rsid w:val="001E3AAC"/>
    <w:pPr>
      <w:spacing w:after="160" w:line="240" w:lineRule="exact"/>
    </w:pPr>
    <w:rPr>
      <w:rFonts w:ascii="Tahoma" w:hAnsi="Tahoma"/>
      <w:sz w:val="20"/>
      <w:szCs w:val="20"/>
      <w:lang w:val="en-US" w:eastAsia="en-US"/>
    </w:rPr>
  </w:style>
  <w:style w:type="paragraph" w:customStyle="1" w:styleId="CharChar">
    <w:name w:val="Char Char"/>
    <w:basedOn w:val="Normal"/>
    <w:locked/>
    <w:rsid w:val="00D9488A"/>
    <w:pPr>
      <w:spacing w:after="160" w:line="240" w:lineRule="exact"/>
    </w:pPr>
    <w:rPr>
      <w:rFonts w:ascii="Tahoma" w:hAnsi="Tahoma"/>
      <w:sz w:val="20"/>
      <w:szCs w:val="20"/>
      <w:lang w:val="en-US" w:eastAsia="en-US"/>
    </w:rPr>
  </w:style>
  <w:style w:type="paragraph" w:customStyle="1" w:styleId="Char">
    <w:name w:val="Char"/>
    <w:basedOn w:val="Normal"/>
    <w:locked/>
    <w:rsid w:val="003F2152"/>
    <w:pPr>
      <w:spacing w:after="160" w:line="240" w:lineRule="exact"/>
    </w:pPr>
    <w:rPr>
      <w:rFonts w:ascii="Tahoma" w:hAnsi="Tahoma"/>
      <w:sz w:val="20"/>
      <w:szCs w:val="20"/>
      <w:lang w:val="en-US" w:eastAsia="en-US"/>
    </w:rPr>
  </w:style>
  <w:style w:type="character" w:customStyle="1" w:styleId="apple-converted-space">
    <w:name w:val="apple-converted-space"/>
    <w:basedOn w:val="DefaultParagraphFont"/>
    <w:locked/>
    <w:rsid w:val="00B964FA"/>
  </w:style>
  <w:style w:type="character" w:styleId="Emphasis">
    <w:name w:val="Emphasis"/>
    <w:uiPriority w:val="20"/>
    <w:locked/>
    <w:rsid w:val="00B964FA"/>
    <w:rPr>
      <w:i/>
      <w:iCs/>
    </w:rPr>
  </w:style>
  <w:style w:type="paragraph" w:customStyle="1" w:styleId="ydpb99752e3msonormal">
    <w:name w:val="ydpb99752e3msonormal"/>
    <w:basedOn w:val="Normal"/>
    <w:locked/>
    <w:rsid w:val="00E351D3"/>
    <w:pPr>
      <w:spacing w:before="100" w:beforeAutospacing="1" w:after="100" w:afterAutospacing="1"/>
    </w:pPr>
    <w:rPr>
      <w:rFonts w:eastAsia="Calibri"/>
      <w:lang w:eastAsia="mk-MK"/>
    </w:rPr>
  </w:style>
  <w:style w:type="character" w:customStyle="1" w:styleId="ydpb99752e3username">
    <w:name w:val="ydpb99752e3username"/>
    <w:basedOn w:val="DefaultParagraphFont"/>
    <w:locked/>
    <w:rsid w:val="00E351D3"/>
  </w:style>
  <w:style w:type="paragraph" w:customStyle="1" w:styleId="ydp502b8be0msonormal">
    <w:name w:val="ydp502b8be0msonormal"/>
    <w:basedOn w:val="Normal"/>
    <w:locked/>
    <w:rsid w:val="00B46778"/>
    <w:pPr>
      <w:spacing w:before="100" w:beforeAutospacing="1" w:after="100" w:afterAutospacing="1"/>
    </w:pPr>
    <w:rPr>
      <w:rFonts w:eastAsia="Calibri"/>
      <w:lang w:eastAsia="mk-MK"/>
    </w:rPr>
  </w:style>
  <w:style w:type="paragraph" w:customStyle="1" w:styleId="ydpa7e8fabcm6292000193173740226gmail-ydp5c1f5a3eyiv1909569077msonormal">
    <w:name w:val="ydpa7e8fabcm6292000193173740226gmail-ydp5c1f5a3eyiv1909569077msonormal"/>
    <w:basedOn w:val="Normal"/>
    <w:locked/>
    <w:rsid w:val="0051643A"/>
    <w:pPr>
      <w:spacing w:before="100" w:beforeAutospacing="1" w:after="100" w:afterAutospacing="1"/>
    </w:pPr>
    <w:rPr>
      <w:rFonts w:eastAsia="Calibri"/>
      <w:lang w:eastAsia="mk-MK"/>
    </w:rPr>
  </w:style>
  <w:style w:type="paragraph" w:customStyle="1" w:styleId="ydpa7e8fabcm6292000193173740226gmail-yiv7221463029ydp5c1f5a3eyiv1909569077msonormal">
    <w:name w:val="ydpa7e8fabcm6292000193173740226gmail-yiv7221463029ydp5c1f5a3eyiv1909569077msonormal"/>
    <w:basedOn w:val="Normal"/>
    <w:locked/>
    <w:rsid w:val="0051643A"/>
    <w:pPr>
      <w:spacing w:before="100" w:beforeAutospacing="1" w:after="100" w:afterAutospacing="1"/>
    </w:pPr>
    <w:rPr>
      <w:rFonts w:eastAsia="Calibri"/>
      <w:lang w:eastAsia="mk-MK"/>
    </w:rPr>
  </w:style>
  <w:style w:type="paragraph" w:styleId="ListParagraph">
    <w:name w:val="List Paragraph"/>
    <w:basedOn w:val="Normal"/>
    <w:uiPriority w:val="34"/>
    <w:qFormat/>
    <w:rsid w:val="002F6CA3"/>
    <w:pPr>
      <w:spacing w:after="200" w:line="276" w:lineRule="auto"/>
      <w:ind w:left="720"/>
      <w:contextualSpacing/>
    </w:pPr>
    <w:rPr>
      <w:rFonts w:ascii="Calibri" w:eastAsia="Calibri" w:hAnsi="Calibri"/>
      <w:sz w:val="22"/>
      <w:szCs w:val="22"/>
      <w:lang w:eastAsia="en-US"/>
    </w:rPr>
  </w:style>
  <w:style w:type="paragraph" w:customStyle="1" w:styleId="ydpb11316b7msonormal">
    <w:name w:val="ydpb11316b7msonormal"/>
    <w:basedOn w:val="Normal"/>
    <w:locked/>
    <w:rsid w:val="009561ED"/>
    <w:pPr>
      <w:spacing w:before="100" w:beforeAutospacing="1" w:after="100" w:afterAutospacing="1"/>
    </w:pPr>
    <w:rPr>
      <w:rFonts w:eastAsia="Calibri"/>
      <w:lang w:eastAsia="mk-MK"/>
    </w:rPr>
  </w:style>
  <w:style w:type="paragraph" w:customStyle="1" w:styleId="ydp4c687622yiv9991040348msonormal">
    <w:name w:val="ydp4c687622yiv9991040348msonormal"/>
    <w:basedOn w:val="Normal"/>
    <w:locked/>
    <w:rsid w:val="00B925BA"/>
    <w:pPr>
      <w:spacing w:before="100" w:beforeAutospacing="1" w:after="100" w:afterAutospacing="1"/>
    </w:pPr>
    <w:rPr>
      <w:rFonts w:eastAsia="Calibri"/>
      <w:lang w:eastAsia="mk-MK"/>
    </w:rPr>
  </w:style>
  <w:style w:type="paragraph" w:customStyle="1" w:styleId="m1699702706112730780gmail-ydpbb6758f9msonormal">
    <w:name w:val="m_1699702706112730780gmail-ydpbb6758f9msonormal"/>
    <w:basedOn w:val="Normal"/>
    <w:locked/>
    <w:rsid w:val="008D5991"/>
    <w:pPr>
      <w:spacing w:before="100" w:beforeAutospacing="1" w:after="100" w:afterAutospacing="1"/>
    </w:pPr>
    <w:rPr>
      <w:lang w:val="en-US" w:eastAsia="en-US"/>
    </w:rPr>
  </w:style>
  <w:style w:type="paragraph" w:customStyle="1" w:styleId="m4336094326811128250gmail-msolistparagraph">
    <w:name w:val="m_4336094326811128250gmail-msolistparagraph"/>
    <w:basedOn w:val="Normal"/>
    <w:locked/>
    <w:rsid w:val="00A22B0A"/>
    <w:pPr>
      <w:spacing w:before="100" w:beforeAutospacing="1" w:after="100" w:afterAutospacing="1"/>
    </w:pPr>
    <w:rPr>
      <w:lang w:val="en-US" w:eastAsia="en-US"/>
    </w:rPr>
  </w:style>
  <w:style w:type="table" w:styleId="ColorfulGrid-Accent5">
    <w:name w:val="Colorful Grid Accent 5"/>
    <w:basedOn w:val="TableNormal"/>
    <w:uiPriority w:val="73"/>
    <w:rsid w:val="00EF1922"/>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character" w:customStyle="1" w:styleId="FooterChar">
    <w:name w:val="Footer Char"/>
    <w:link w:val="Footer"/>
    <w:uiPriority w:val="99"/>
    <w:rsid w:val="00BB1D28"/>
    <w:rPr>
      <w:sz w:val="24"/>
      <w:szCs w:val="24"/>
      <w:lang w:val="en-GB" w:eastAsia="en-GB"/>
    </w:rPr>
  </w:style>
  <w:style w:type="character" w:customStyle="1" w:styleId="Heading1Char">
    <w:name w:val="Heading 1 Char"/>
    <w:aliases w:val="Наслов Char"/>
    <w:link w:val="Heading1"/>
    <w:rsid w:val="00906251"/>
    <w:rPr>
      <w:rFonts w:ascii="StobiSerif Medium" w:hAnsi="StobiSerif Medium"/>
      <w:b/>
      <w:sz w:val="28"/>
      <w:szCs w:val="26"/>
      <w:lang w:val="mk-MK"/>
    </w:rPr>
  </w:style>
  <w:style w:type="paragraph" w:styleId="Subtitle">
    <w:name w:val="Subtitle"/>
    <w:aliases w:val="Датум"/>
    <w:basedOn w:val="Normal"/>
    <w:next w:val="Normal"/>
    <w:link w:val="SubtitleChar"/>
    <w:qFormat/>
    <w:rsid w:val="003C3AC5"/>
    <w:pPr>
      <w:jc w:val="center"/>
    </w:pPr>
    <w:rPr>
      <w:rFonts w:ascii="StobiSerif Regular" w:hAnsi="StobiSerif Regular"/>
      <w:sz w:val="20"/>
      <w:szCs w:val="22"/>
      <w:lang w:val="en-US"/>
    </w:rPr>
  </w:style>
  <w:style w:type="character" w:customStyle="1" w:styleId="SubtitleChar">
    <w:name w:val="Subtitle Char"/>
    <w:aliases w:val="Датум Char"/>
    <w:link w:val="Subtitle"/>
    <w:rsid w:val="003C3AC5"/>
    <w:rPr>
      <w:rFonts w:ascii="StobiSerif Regular" w:hAnsi="StobiSerif Regular"/>
      <w:szCs w:val="22"/>
      <w:lang w:val="en-US"/>
    </w:rPr>
  </w:style>
  <w:style w:type="character" w:customStyle="1" w:styleId="Heading3Char">
    <w:name w:val="Heading 3 Char"/>
    <w:link w:val="Heading3"/>
    <w:semiHidden/>
    <w:rsid w:val="00E33A10"/>
    <w:rPr>
      <w:rFonts w:ascii="Calibri Light" w:eastAsia="Times New Roman" w:hAnsi="Calibri Light" w:cs="Times New Roman"/>
      <w:b/>
      <w:bCs/>
      <w:sz w:val="26"/>
      <w:szCs w:val="26"/>
      <w:lang w:val="mk-MK"/>
    </w:rPr>
  </w:style>
  <w:style w:type="character" w:customStyle="1" w:styleId="Heading2Char">
    <w:name w:val="Heading 2 Char"/>
    <w:link w:val="Heading2"/>
    <w:semiHidden/>
    <w:rsid w:val="006E0438"/>
    <w:rPr>
      <w:rFonts w:ascii="Calibri Light" w:eastAsia="Times New Roman" w:hAnsi="Calibri Light" w:cs="Times New Roman"/>
      <w:b/>
      <w:bCs/>
      <w:i/>
      <w:iCs/>
      <w:sz w:val="28"/>
      <w:szCs w:val="28"/>
      <w:lang w:val="mk-MK"/>
    </w:rPr>
  </w:style>
  <w:style w:type="character" w:customStyle="1" w:styleId="UnresolvedMention1">
    <w:name w:val="Unresolved Mention1"/>
    <w:basedOn w:val="DefaultParagraphFont"/>
    <w:uiPriority w:val="99"/>
    <w:semiHidden/>
    <w:unhideWhenUsed/>
    <w:locked/>
    <w:rsid w:val="00C92625"/>
    <w:rPr>
      <w:color w:val="605E5C"/>
      <w:shd w:val="clear" w:color="auto" w:fill="E1DFDD"/>
    </w:rPr>
  </w:style>
  <w:style w:type="paragraph" w:customStyle="1" w:styleId="FooterTXT">
    <w:name w:val="Footer TXT"/>
    <w:basedOn w:val="Normal"/>
    <w:link w:val="FooterTXTChar"/>
    <w:qFormat/>
    <w:rsid w:val="00F23FCF"/>
    <w:pPr>
      <w:jc w:val="left"/>
    </w:pPr>
    <w:rPr>
      <w:rFonts w:ascii="StobiSerif Medium" w:hAnsi="StobiSerif Medium"/>
      <w:sz w:val="14"/>
    </w:rPr>
  </w:style>
  <w:style w:type="character" w:customStyle="1" w:styleId="FooterTXTChar">
    <w:name w:val="Footer TXT Char"/>
    <w:basedOn w:val="DefaultParagraphFont"/>
    <w:link w:val="FooterTXT"/>
    <w:rsid w:val="00F23FCF"/>
    <w:rPr>
      <w:rFonts w:ascii="StobiSerif Medium" w:hAnsi="StobiSerif Medium"/>
      <w:sz w:val="14"/>
      <w:szCs w:val="24"/>
      <w:lang w:val="mk-MK"/>
    </w:rPr>
  </w:style>
  <w:style w:type="paragraph" w:customStyle="1" w:styleId="HeaderTXT">
    <w:name w:val="Header TXT"/>
    <w:basedOn w:val="FooterTXT"/>
    <w:link w:val="HeaderTXTChar"/>
    <w:qFormat/>
    <w:rsid w:val="003C3AC5"/>
    <w:pPr>
      <w:jc w:val="center"/>
    </w:pPr>
    <w:rPr>
      <w:rFonts w:ascii="StobiSerif Regular" w:hAnsi="StobiSerif Regular"/>
      <w:sz w:val="24"/>
    </w:rPr>
  </w:style>
  <w:style w:type="character" w:customStyle="1" w:styleId="HeaderTXTChar">
    <w:name w:val="Header TXT Char"/>
    <w:basedOn w:val="FooterTXTChar"/>
    <w:link w:val="HeaderTXT"/>
    <w:rsid w:val="003C3AC5"/>
    <w:rPr>
      <w:rFonts w:ascii="StobiSerif Regular" w:hAnsi="StobiSerif Regular"/>
      <w:sz w:val="24"/>
      <w:szCs w:val="24"/>
      <w:lang w:val="mk-MK"/>
    </w:rPr>
  </w:style>
  <w:style w:type="paragraph" w:customStyle="1" w:styleId="a">
    <w:name w:val="Болд текст"/>
    <w:basedOn w:val="Normal"/>
    <w:link w:val="Char0"/>
    <w:autoRedefine/>
    <w:qFormat/>
    <w:rsid w:val="00BD2475"/>
    <w:pPr>
      <w:jc w:val="left"/>
    </w:pPr>
    <w:rPr>
      <w:rFonts w:ascii="StobiSerif Medium" w:hAnsi="StobiSerif Medium"/>
      <w:b/>
    </w:rPr>
  </w:style>
  <w:style w:type="paragraph" w:customStyle="1" w:styleId="a0">
    <w:name w:val="Субтекст"/>
    <w:basedOn w:val="a"/>
    <w:link w:val="Char1"/>
    <w:qFormat/>
    <w:rsid w:val="00BD2475"/>
    <w:rPr>
      <w:b w:val="0"/>
      <w:sz w:val="16"/>
    </w:rPr>
  </w:style>
  <w:style w:type="character" w:customStyle="1" w:styleId="Char0">
    <w:name w:val="Болд текст Char"/>
    <w:basedOn w:val="Heading1Char"/>
    <w:link w:val="a"/>
    <w:rsid w:val="00BD2475"/>
    <w:rPr>
      <w:rFonts w:ascii="StobiSerif Medium" w:hAnsi="StobiSerif Medium"/>
      <w:b/>
      <w:sz w:val="24"/>
      <w:szCs w:val="24"/>
      <w:lang w:val="mk-MK"/>
    </w:rPr>
  </w:style>
  <w:style w:type="character" w:customStyle="1" w:styleId="Char1">
    <w:name w:val="Субтекст Char"/>
    <w:basedOn w:val="Char0"/>
    <w:link w:val="a0"/>
    <w:rsid w:val="00BD2475"/>
    <w:rPr>
      <w:rFonts w:ascii="StobiSerif Medium" w:hAnsi="StobiSerif Medium"/>
      <w:b w:val="0"/>
      <w:sz w:val="16"/>
      <w:szCs w:val="24"/>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10930">
      <w:bodyDiv w:val="1"/>
      <w:marLeft w:val="0"/>
      <w:marRight w:val="0"/>
      <w:marTop w:val="0"/>
      <w:marBottom w:val="0"/>
      <w:divBdr>
        <w:top w:val="none" w:sz="0" w:space="0" w:color="auto"/>
        <w:left w:val="none" w:sz="0" w:space="0" w:color="auto"/>
        <w:bottom w:val="none" w:sz="0" w:space="0" w:color="auto"/>
        <w:right w:val="none" w:sz="0" w:space="0" w:color="auto"/>
      </w:divBdr>
    </w:div>
    <w:div w:id="80570907">
      <w:bodyDiv w:val="1"/>
      <w:marLeft w:val="0"/>
      <w:marRight w:val="0"/>
      <w:marTop w:val="0"/>
      <w:marBottom w:val="0"/>
      <w:divBdr>
        <w:top w:val="none" w:sz="0" w:space="0" w:color="auto"/>
        <w:left w:val="none" w:sz="0" w:space="0" w:color="auto"/>
        <w:bottom w:val="none" w:sz="0" w:space="0" w:color="auto"/>
        <w:right w:val="none" w:sz="0" w:space="0" w:color="auto"/>
      </w:divBdr>
    </w:div>
    <w:div w:id="181940585">
      <w:bodyDiv w:val="1"/>
      <w:marLeft w:val="0"/>
      <w:marRight w:val="0"/>
      <w:marTop w:val="0"/>
      <w:marBottom w:val="0"/>
      <w:divBdr>
        <w:top w:val="none" w:sz="0" w:space="0" w:color="auto"/>
        <w:left w:val="none" w:sz="0" w:space="0" w:color="auto"/>
        <w:bottom w:val="none" w:sz="0" w:space="0" w:color="auto"/>
        <w:right w:val="none" w:sz="0" w:space="0" w:color="auto"/>
      </w:divBdr>
    </w:div>
    <w:div w:id="183255718">
      <w:bodyDiv w:val="1"/>
      <w:marLeft w:val="0"/>
      <w:marRight w:val="0"/>
      <w:marTop w:val="0"/>
      <w:marBottom w:val="0"/>
      <w:divBdr>
        <w:top w:val="none" w:sz="0" w:space="0" w:color="auto"/>
        <w:left w:val="none" w:sz="0" w:space="0" w:color="auto"/>
        <w:bottom w:val="none" w:sz="0" w:space="0" w:color="auto"/>
        <w:right w:val="none" w:sz="0" w:space="0" w:color="auto"/>
      </w:divBdr>
    </w:div>
    <w:div w:id="232355031">
      <w:bodyDiv w:val="1"/>
      <w:marLeft w:val="0"/>
      <w:marRight w:val="0"/>
      <w:marTop w:val="0"/>
      <w:marBottom w:val="0"/>
      <w:divBdr>
        <w:top w:val="none" w:sz="0" w:space="0" w:color="auto"/>
        <w:left w:val="none" w:sz="0" w:space="0" w:color="auto"/>
        <w:bottom w:val="none" w:sz="0" w:space="0" w:color="auto"/>
        <w:right w:val="none" w:sz="0" w:space="0" w:color="auto"/>
      </w:divBdr>
    </w:div>
    <w:div w:id="243418103">
      <w:bodyDiv w:val="1"/>
      <w:marLeft w:val="0"/>
      <w:marRight w:val="0"/>
      <w:marTop w:val="0"/>
      <w:marBottom w:val="0"/>
      <w:divBdr>
        <w:top w:val="none" w:sz="0" w:space="0" w:color="auto"/>
        <w:left w:val="none" w:sz="0" w:space="0" w:color="auto"/>
        <w:bottom w:val="none" w:sz="0" w:space="0" w:color="auto"/>
        <w:right w:val="none" w:sz="0" w:space="0" w:color="auto"/>
      </w:divBdr>
    </w:div>
    <w:div w:id="308897779">
      <w:bodyDiv w:val="1"/>
      <w:marLeft w:val="0"/>
      <w:marRight w:val="0"/>
      <w:marTop w:val="0"/>
      <w:marBottom w:val="0"/>
      <w:divBdr>
        <w:top w:val="none" w:sz="0" w:space="0" w:color="auto"/>
        <w:left w:val="none" w:sz="0" w:space="0" w:color="auto"/>
        <w:bottom w:val="none" w:sz="0" w:space="0" w:color="auto"/>
        <w:right w:val="none" w:sz="0" w:space="0" w:color="auto"/>
      </w:divBdr>
    </w:div>
    <w:div w:id="353699110">
      <w:bodyDiv w:val="1"/>
      <w:marLeft w:val="0"/>
      <w:marRight w:val="0"/>
      <w:marTop w:val="0"/>
      <w:marBottom w:val="0"/>
      <w:divBdr>
        <w:top w:val="none" w:sz="0" w:space="0" w:color="auto"/>
        <w:left w:val="none" w:sz="0" w:space="0" w:color="auto"/>
        <w:bottom w:val="none" w:sz="0" w:space="0" w:color="auto"/>
        <w:right w:val="none" w:sz="0" w:space="0" w:color="auto"/>
      </w:divBdr>
    </w:div>
    <w:div w:id="385642678">
      <w:bodyDiv w:val="1"/>
      <w:marLeft w:val="0"/>
      <w:marRight w:val="0"/>
      <w:marTop w:val="0"/>
      <w:marBottom w:val="0"/>
      <w:divBdr>
        <w:top w:val="none" w:sz="0" w:space="0" w:color="auto"/>
        <w:left w:val="none" w:sz="0" w:space="0" w:color="auto"/>
        <w:bottom w:val="none" w:sz="0" w:space="0" w:color="auto"/>
        <w:right w:val="none" w:sz="0" w:space="0" w:color="auto"/>
      </w:divBdr>
    </w:div>
    <w:div w:id="410587174">
      <w:bodyDiv w:val="1"/>
      <w:marLeft w:val="0"/>
      <w:marRight w:val="0"/>
      <w:marTop w:val="0"/>
      <w:marBottom w:val="0"/>
      <w:divBdr>
        <w:top w:val="none" w:sz="0" w:space="0" w:color="auto"/>
        <w:left w:val="none" w:sz="0" w:space="0" w:color="auto"/>
        <w:bottom w:val="none" w:sz="0" w:space="0" w:color="auto"/>
        <w:right w:val="none" w:sz="0" w:space="0" w:color="auto"/>
      </w:divBdr>
      <w:divsChild>
        <w:div w:id="437062707">
          <w:marLeft w:val="0"/>
          <w:marRight w:val="0"/>
          <w:marTop w:val="0"/>
          <w:marBottom w:val="0"/>
          <w:divBdr>
            <w:top w:val="none" w:sz="0" w:space="0" w:color="auto"/>
            <w:left w:val="none" w:sz="0" w:space="0" w:color="auto"/>
            <w:bottom w:val="none" w:sz="0" w:space="0" w:color="auto"/>
            <w:right w:val="none" w:sz="0" w:space="0" w:color="auto"/>
          </w:divBdr>
        </w:div>
        <w:div w:id="629556588">
          <w:marLeft w:val="0"/>
          <w:marRight w:val="0"/>
          <w:marTop w:val="0"/>
          <w:marBottom w:val="0"/>
          <w:divBdr>
            <w:top w:val="none" w:sz="0" w:space="0" w:color="auto"/>
            <w:left w:val="none" w:sz="0" w:space="0" w:color="auto"/>
            <w:bottom w:val="none" w:sz="0" w:space="0" w:color="auto"/>
            <w:right w:val="none" w:sz="0" w:space="0" w:color="auto"/>
          </w:divBdr>
        </w:div>
        <w:div w:id="845290104">
          <w:marLeft w:val="0"/>
          <w:marRight w:val="0"/>
          <w:marTop w:val="0"/>
          <w:marBottom w:val="0"/>
          <w:divBdr>
            <w:top w:val="none" w:sz="0" w:space="0" w:color="auto"/>
            <w:left w:val="none" w:sz="0" w:space="0" w:color="auto"/>
            <w:bottom w:val="none" w:sz="0" w:space="0" w:color="auto"/>
            <w:right w:val="none" w:sz="0" w:space="0" w:color="auto"/>
          </w:divBdr>
        </w:div>
        <w:div w:id="911814573">
          <w:marLeft w:val="0"/>
          <w:marRight w:val="0"/>
          <w:marTop w:val="0"/>
          <w:marBottom w:val="0"/>
          <w:divBdr>
            <w:top w:val="none" w:sz="0" w:space="0" w:color="auto"/>
            <w:left w:val="none" w:sz="0" w:space="0" w:color="auto"/>
            <w:bottom w:val="none" w:sz="0" w:space="0" w:color="auto"/>
            <w:right w:val="none" w:sz="0" w:space="0" w:color="auto"/>
          </w:divBdr>
        </w:div>
        <w:div w:id="1095251568">
          <w:marLeft w:val="0"/>
          <w:marRight w:val="0"/>
          <w:marTop w:val="0"/>
          <w:marBottom w:val="0"/>
          <w:divBdr>
            <w:top w:val="none" w:sz="0" w:space="0" w:color="auto"/>
            <w:left w:val="none" w:sz="0" w:space="0" w:color="auto"/>
            <w:bottom w:val="none" w:sz="0" w:space="0" w:color="auto"/>
            <w:right w:val="none" w:sz="0" w:space="0" w:color="auto"/>
          </w:divBdr>
        </w:div>
        <w:div w:id="1534542006">
          <w:marLeft w:val="0"/>
          <w:marRight w:val="0"/>
          <w:marTop w:val="0"/>
          <w:marBottom w:val="0"/>
          <w:divBdr>
            <w:top w:val="none" w:sz="0" w:space="0" w:color="auto"/>
            <w:left w:val="none" w:sz="0" w:space="0" w:color="auto"/>
            <w:bottom w:val="none" w:sz="0" w:space="0" w:color="auto"/>
            <w:right w:val="none" w:sz="0" w:space="0" w:color="auto"/>
          </w:divBdr>
        </w:div>
        <w:div w:id="1791632493">
          <w:marLeft w:val="0"/>
          <w:marRight w:val="0"/>
          <w:marTop w:val="0"/>
          <w:marBottom w:val="0"/>
          <w:divBdr>
            <w:top w:val="none" w:sz="0" w:space="0" w:color="auto"/>
            <w:left w:val="none" w:sz="0" w:space="0" w:color="auto"/>
            <w:bottom w:val="none" w:sz="0" w:space="0" w:color="auto"/>
            <w:right w:val="none" w:sz="0" w:space="0" w:color="auto"/>
          </w:divBdr>
        </w:div>
        <w:div w:id="1805539876">
          <w:marLeft w:val="0"/>
          <w:marRight w:val="0"/>
          <w:marTop w:val="0"/>
          <w:marBottom w:val="0"/>
          <w:divBdr>
            <w:top w:val="none" w:sz="0" w:space="0" w:color="auto"/>
            <w:left w:val="none" w:sz="0" w:space="0" w:color="auto"/>
            <w:bottom w:val="none" w:sz="0" w:space="0" w:color="auto"/>
            <w:right w:val="none" w:sz="0" w:space="0" w:color="auto"/>
          </w:divBdr>
        </w:div>
        <w:div w:id="1936132503">
          <w:marLeft w:val="0"/>
          <w:marRight w:val="0"/>
          <w:marTop w:val="0"/>
          <w:marBottom w:val="0"/>
          <w:divBdr>
            <w:top w:val="none" w:sz="0" w:space="0" w:color="auto"/>
            <w:left w:val="none" w:sz="0" w:space="0" w:color="auto"/>
            <w:bottom w:val="none" w:sz="0" w:space="0" w:color="auto"/>
            <w:right w:val="none" w:sz="0" w:space="0" w:color="auto"/>
          </w:divBdr>
        </w:div>
        <w:div w:id="2016952552">
          <w:marLeft w:val="0"/>
          <w:marRight w:val="0"/>
          <w:marTop w:val="0"/>
          <w:marBottom w:val="0"/>
          <w:divBdr>
            <w:top w:val="none" w:sz="0" w:space="0" w:color="auto"/>
            <w:left w:val="none" w:sz="0" w:space="0" w:color="auto"/>
            <w:bottom w:val="none" w:sz="0" w:space="0" w:color="auto"/>
            <w:right w:val="none" w:sz="0" w:space="0" w:color="auto"/>
          </w:divBdr>
        </w:div>
        <w:div w:id="2030570465">
          <w:marLeft w:val="0"/>
          <w:marRight w:val="0"/>
          <w:marTop w:val="0"/>
          <w:marBottom w:val="0"/>
          <w:divBdr>
            <w:top w:val="none" w:sz="0" w:space="0" w:color="auto"/>
            <w:left w:val="none" w:sz="0" w:space="0" w:color="auto"/>
            <w:bottom w:val="none" w:sz="0" w:space="0" w:color="auto"/>
            <w:right w:val="none" w:sz="0" w:space="0" w:color="auto"/>
          </w:divBdr>
        </w:div>
        <w:div w:id="2056079585">
          <w:marLeft w:val="0"/>
          <w:marRight w:val="0"/>
          <w:marTop w:val="0"/>
          <w:marBottom w:val="0"/>
          <w:divBdr>
            <w:top w:val="none" w:sz="0" w:space="0" w:color="auto"/>
            <w:left w:val="none" w:sz="0" w:space="0" w:color="auto"/>
            <w:bottom w:val="none" w:sz="0" w:space="0" w:color="auto"/>
            <w:right w:val="none" w:sz="0" w:space="0" w:color="auto"/>
          </w:divBdr>
        </w:div>
      </w:divsChild>
    </w:div>
    <w:div w:id="471141545">
      <w:bodyDiv w:val="1"/>
      <w:marLeft w:val="0"/>
      <w:marRight w:val="0"/>
      <w:marTop w:val="0"/>
      <w:marBottom w:val="0"/>
      <w:divBdr>
        <w:top w:val="none" w:sz="0" w:space="0" w:color="auto"/>
        <w:left w:val="none" w:sz="0" w:space="0" w:color="auto"/>
        <w:bottom w:val="none" w:sz="0" w:space="0" w:color="auto"/>
        <w:right w:val="none" w:sz="0" w:space="0" w:color="auto"/>
      </w:divBdr>
    </w:div>
    <w:div w:id="518081181">
      <w:bodyDiv w:val="1"/>
      <w:marLeft w:val="0"/>
      <w:marRight w:val="0"/>
      <w:marTop w:val="0"/>
      <w:marBottom w:val="0"/>
      <w:divBdr>
        <w:top w:val="none" w:sz="0" w:space="0" w:color="auto"/>
        <w:left w:val="none" w:sz="0" w:space="0" w:color="auto"/>
        <w:bottom w:val="none" w:sz="0" w:space="0" w:color="auto"/>
        <w:right w:val="none" w:sz="0" w:space="0" w:color="auto"/>
      </w:divBdr>
      <w:divsChild>
        <w:div w:id="670572353">
          <w:marLeft w:val="0"/>
          <w:marRight w:val="0"/>
          <w:marTop w:val="0"/>
          <w:marBottom w:val="0"/>
          <w:divBdr>
            <w:top w:val="none" w:sz="0" w:space="0" w:color="auto"/>
            <w:left w:val="none" w:sz="0" w:space="0" w:color="auto"/>
            <w:bottom w:val="none" w:sz="0" w:space="0" w:color="auto"/>
            <w:right w:val="none" w:sz="0" w:space="0" w:color="auto"/>
          </w:divBdr>
          <w:divsChild>
            <w:div w:id="780414951">
              <w:marLeft w:val="0"/>
              <w:marRight w:val="0"/>
              <w:marTop w:val="0"/>
              <w:marBottom w:val="0"/>
              <w:divBdr>
                <w:top w:val="none" w:sz="0" w:space="0" w:color="auto"/>
                <w:left w:val="none" w:sz="0" w:space="0" w:color="auto"/>
                <w:bottom w:val="none" w:sz="0" w:space="0" w:color="auto"/>
                <w:right w:val="none" w:sz="0" w:space="0" w:color="auto"/>
              </w:divBdr>
            </w:div>
            <w:div w:id="975569656">
              <w:marLeft w:val="0"/>
              <w:marRight w:val="0"/>
              <w:marTop w:val="0"/>
              <w:marBottom w:val="0"/>
              <w:divBdr>
                <w:top w:val="none" w:sz="0" w:space="0" w:color="auto"/>
                <w:left w:val="none" w:sz="0" w:space="0" w:color="auto"/>
                <w:bottom w:val="none" w:sz="0" w:space="0" w:color="auto"/>
                <w:right w:val="none" w:sz="0" w:space="0" w:color="auto"/>
              </w:divBdr>
            </w:div>
            <w:div w:id="1031026856">
              <w:marLeft w:val="0"/>
              <w:marRight w:val="0"/>
              <w:marTop w:val="0"/>
              <w:marBottom w:val="0"/>
              <w:divBdr>
                <w:top w:val="none" w:sz="0" w:space="0" w:color="auto"/>
                <w:left w:val="none" w:sz="0" w:space="0" w:color="auto"/>
                <w:bottom w:val="none" w:sz="0" w:space="0" w:color="auto"/>
                <w:right w:val="none" w:sz="0" w:space="0" w:color="auto"/>
              </w:divBdr>
            </w:div>
            <w:div w:id="1464806529">
              <w:marLeft w:val="0"/>
              <w:marRight w:val="0"/>
              <w:marTop w:val="0"/>
              <w:marBottom w:val="0"/>
              <w:divBdr>
                <w:top w:val="none" w:sz="0" w:space="0" w:color="auto"/>
                <w:left w:val="none" w:sz="0" w:space="0" w:color="auto"/>
                <w:bottom w:val="none" w:sz="0" w:space="0" w:color="auto"/>
                <w:right w:val="none" w:sz="0" w:space="0" w:color="auto"/>
              </w:divBdr>
            </w:div>
            <w:div w:id="1614902311">
              <w:marLeft w:val="0"/>
              <w:marRight w:val="0"/>
              <w:marTop w:val="0"/>
              <w:marBottom w:val="0"/>
              <w:divBdr>
                <w:top w:val="none" w:sz="0" w:space="0" w:color="auto"/>
                <w:left w:val="none" w:sz="0" w:space="0" w:color="auto"/>
                <w:bottom w:val="none" w:sz="0" w:space="0" w:color="auto"/>
                <w:right w:val="none" w:sz="0" w:space="0" w:color="auto"/>
              </w:divBdr>
            </w:div>
            <w:div w:id="1668093024">
              <w:marLeft w:val="0"/>
              <w:marRight w:val="0"/>
              <w:marTop w:val="0"/>
              <w:marBottom w:val="0"/>
              <w:divBdr>
                <w:top w:val="none" w:sz="0" w:space="0" w:color="auto"/>
                <w:left w:val="none" w:sz="0" w:space="0" w:color="auto"/>
                <w:bottom w:val="none" w:sz="0" w:space="0" w:color="auto"/>
                <w:right w:val="none" w:sz="0" w:space="0" w:color="auto"/>
              </w:divBdr>
            </w:div>
            <w:div w:id="193693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08292">
      <w:bodyDiv w:val="1"/>
      <w:marLeft w:val="0"/>
      <w:marRight w:val="0"/>
      <w:marTop w:val="0"/>
      <w:marBottom w:val="0"/>
      <w:divBdr>
        <w:top w:val="none" w:sz="0" w:space="0" w:color="auto"/>
        <w:left w:val="none" w:sz="0" w:space="0" w:color="auto"/>
        <w:bottom w:val="none" w:sz="0" w:space="0" w:color="auto"/>
        <w:right w:val="none" w:sz="0" w:space="0" w:color="auto"/>
      </w:divBdr>
    </w:div>
    <w:div w:id="630284599">
      <w:bodyDiv w:val="1"/>
      <w:marLeft w:val="0"/>
      <w:marRight w:val="0"/>
      <w:marTop w:val="0"/>
      <w:marBottom w:val="0"/>
      <w:divBdr>
        <w:top w:val="none" w:sz="0" w:space="0" w:color="auto"/>
        <w:left w:val="none" w:sz="0" w:space="0" w:color="auto"/>
        <w:bottom w:val="none" w:sz="0" w:space="0" w:color="auto"/>
        <w:right w:val="none" w:sz="0" w:space="0" w:color="auto"/>
      </w:divBdr>
    </w:div>
    <w:div w:id="637612948">
      <w:bodyDiv w:val="1"/>
      <w:marLeft w:val="0"/>
      <w:marRight w:val="0"/>
      <w:marTop w:val="0"/>
      <w:marBottom w:val="0"/>
      <w:divBdr>
        <w:top w:val="none" w:sz="0" w:space="0" w:color="auto"/>
        <w:left w:val="none" w:sz="0" w:space="0" w:color="auto"/>
        <w:bottom w:val="none" w:sz="0" w:space="0" w:color="auto"/>
        <w:right w:val="none" w:sz="0" w:space="0" w:color="auto"/>
      </w:divBdr>
    </w:div>
    <w:div w:id="659579936">
      <w:bodyDiv w:val="1"/>
      <w:marLeft w:val="0"/>
      <w:marRight w:val="0"/>
      <w:marTop w:val="0"/>
      <w:marBottom w:val="0"/>
      <w:divBdr>
        <w:top w:val="none" w:sz="0" w:space="0" w:color="auto"/>
        <w:left w:val="none" w:sz="0" w:space="0" w:color="auto"/>
        <w:bottom w:val="none" w:sz="0" w:space="0" w:color="auto"/>
        <w:right w:val="none" w:sz="0" w:space="0" w:color="auto"/>
      </w:divBdr>
    </w:div>
    <w:div w:id="776288947">
      <w:bodyDiv w:val="1"/>
      <w:marLeft w:val="0"/>
      <w:marRight w:val="0"/>
      <w:marTop w:val="0"/>
      <w:marBottom w:val="0"/>
      <w:divBdr>
        <w:top w:val="none" w:sz="0" w:space="0" w:color="auto"/>
        <w:left w:val="none" w:sz="0" w:space="0" w:color="auto"/>
        <w:bottom w:val="none" w:sz="0" w:space="0" w:color="auto"/>
        <w:right w:val="none" w:sz="0" w:space="0" w:color="auto"/>
      </w:divBdr>
    </w:div>
    <w:div w:id="822820682">
      <w:bodyDiv w:val="1"/>
      <w:marLeft w:val="0"/>
      <w:marRight w:val="0"/>
      <w:marTop w:val="0"/>
      <w:marBottom w:val="0"/>
      <w:divBdr>
        <w:top w:val="none" w:sz="0" w:space="0" w:color="auto"/>
        <w:left w:val="none" w:sz="0" w:space="0" w:color="auto"/>
        <w:bottom w:val="none" w:sz="0" w:space="0" w:color="auto"/>
        <w:right w:val="none" w:sz="0" w:space="0" w:color="auto"/>
      </w:divBdr>
    </w:div>
    <w:div w:id="875699085">
      <w:bodyDiv w:val="1"/>
      <w:marLeft w:val="0"/>
      <w:marRight w:val="0"/>
      <w:marTop w:val="0"/>
      <w:marBottom w:val="0"/>
      <w:divBdr>
        <w:top w:val="none" w:sz="0" w:space="0" w:color="auto"/>
        <w:left w:val="none" w:sz="0" w:space="0" w:color="auto"/>
        <w:bottom w:val="none" w:sz="0" w:space="0" w:color="auto"/>
        <w:right w:val="none" w:sz="0" w:space="0" w:color="auto"/>
      </w:divBdr>
    </w:div>
    <w:div w:id="907954401">
      <w:bodyDiv w:val="1"/>
      <w:marLeft w:val="0"/>
      <w:marRight w:val="0"/>
      <w:marTop w:val="0"/>
      <w:marBottom w:val="0"/>
      <w:divBdr>
        <w:top w:val="none" w:sz="0" w:space="0" w:color="auto"/>
        <w:left w:val="none" w:sz="0" w:space="0" w:color="auto"/>
        <w:bottom w:val="none" w:sz="0" w:space="0" w:color="auto"/>
        <w:right w:val="none" w:sz="0" w:space="0" w:color="auto"/>
      </w:divBdr>
    </w:div>
    <w:div w:id="1153334548">
      <w:bodyDiv w:val="1"/>
      <w:marLeft w:val="0"/>
      <w:marRight w:val="0"/>
      <w:marTop w:val="0"/>
      <w:marBottom w:val="0"/>
      <w:divBdr>
        <w:top w:val="none" w:sz="0" w:space="0" w:color="auto"/>
        <w:left w:val="none" w:sz="0" w:space="0" w:color="auto"/>
        <w:bottom w:val="none" w:sz="0" w:space="0" w:color="auto"/>
        <w:right w:val="none" w:sz="0" w:space="0" w:color="auto"/>
      </w:divBdr>
    </w:div>
    <w:div w:id="1205945572">
      <w:bodyDiv w:val="1"/>
      <w:marLeft w:val="0"/>
      <w:marRight w:val="0"/>
      <w:marTop w:val="0"/>
      <w:marBottom w:val="0"/>
      <w:divBdr>
        <w:top w:val="none" w:sz="0" w:space="0" w:color="auto"/>
        <w:left w:val="none" w:sz="0" w:space="0" w:color="auto"/>
        <w:bottom w:val="none" w:sz="0" w:space="0" w:color="auto"/>
        <w:right w:val="none" w:sz="0" w:space="0" w:color="auto"/>
      </w:divBdr>
    </w:div>
    <w:div w:id="1292134205">
      <w:bodyDiv w:val="1"/>
      <w:marLeft w:val="0"/>
      <w:marRight w:val="0"/>
      <w:marTop w:val="0"/>
      <w:marBottom w:val="0"/>
      <w:divBdr>
        <w:top w:val="none" w:sz="0" w:space="0" w:color="auto"/>
        <w:left w:val="none" w:sz="0" w:space="0" w:color="auto"/>
        <w:bottom w:val="none" w:sz="0" w:space="0" w:color="auto"/>
        <w:right w:val="none" w:sz="0" w:space="0" w:color="auto"/>
      </w:divBdr>
    </w:div>
    <w:div w:id="1375041932">
      <w:bodyDiv w:val="1"/>
      <w:marLeft w:val="0"/>
      <w:marRight w:val="0"/>
      <w:marTop w:val="0"/>
      <w:marBottom w:val="0"/>
      <w:divBdr>
        <w:top w:val="none" w:sz="0" w:space="0" w:color="auto"/>
        <w:left w:val="none" w:sz="0" w:space="0" w:color="auto"/>
        <w:bottom w:val="none" w:sz="0" w:space="0" w:color="auto"/>
        <w:right w:val="none" w:sz="0" w:space="0" w:color="auto"/>
      </w:divBdr>
    </w:div>
    <w:div w:id="1402602890">
      <w:bodyDiv w:val="1"/>
      <w:marLeft w:val="0"/>
      <w:marRight w:val="0"/>
      <w:marTop w:val="0"/>
      <w:marBottom w:val="0"/>
      <w:divBdr>
        <w:top w:val="none" w:sz="0" w:space="0" w:color="auto"/>
        <w:left w:val="none" w:sz="0" w:space="0" w:color="auto"/>
        <w:bottom w:val="none" w:sz="0" w:space="0" w:color="auto"/>
        <w:right w:val="none" w:sz="0" w:space="0" w:color="auto"/>
      </w:divBdr>
    </w:div>
    <w:div w:id="1478373125">
      <w:bodyDiv w:val="1"/>
      <w:marLeft w:val="0"/>
      <w:marRight w:val="0"/>
      <w:marTop w:val="0"/>
      <w:marBottom w:val="0"/>
      <w:divBdr>
        <w:top w:val="none" w:sz="0" w:space="0" w:color="auto"/>
        <w:left w:val="none" w:sz="0" w:space="0" w:color="auto"/>
        <w:bottom w:val="none" w:sz="0" w:space="0" w:color="auto"/>
        <w:right w:val="none" w:sz="0" w:space="0" w:color="auto"/>
      </w:divBdr>
    </w:div>
    <w:div w:id="1627274640">
      <w:bodyDiv w:val="1"/>
      <w:marLeft w:val="0"/>
      <w:marRight w:val="0"/>
      <w:marTop w:val="0"/>
      <w:marBottom w:val="0"/>
      <w:divBdr>
        <w:top w:val="none" w:sz="0" w:space="0" w:color="auto"/>
        <w:left w:val="none" w:sz="0" w:space="0" w:color="auto"/>
        <w:bottom w:val="none" w:sz="0" w:space="0" w:color="auto"/>
        <w:right w:val="none" w:sz="0" w:space="0" w:color="auto"/>
      </w:divBdr>
    </w:div>
    <w:div w:id="1996179371">
      <w:bodyDiv w:val="1"/>
      <w:marLeft w:val="0"/>
      <w:marRight w:val="0"/>
      <w:marTop w:val="0"/>
      <w:marBottom w:val="0"/>
      <w:divBdr>
        <w:top w:val="none" w:sz="0" w:space="0" w:color="auto"/>
        <w:left w:val="none" w:sz="0" w:space="0" w:color="auto"/>
        <w:bottom w:val="none" w:sz="0" w:space="0" w:color="auto"/>
        <w:right w:val="none" w:sz="0" w:space="0" w:color="auto"/>
      </w:divBdr>
      <w:divsChild>
        <w:div w:id="326785826">
          <w:marLeft w:val="0"/>
          <w:marRight w:val="0"/>
          <w:marTop w:val="0"/>
          <w:marBottom w:val="0"/>
          <w:divBdr>
            <w:top w:val="none" w:sz="0" w:space="0" w:color="auto"/>
            <w:left w:val="none" w:sz="0" w:space="0" w:color="auto"/>
            <w:bottom w:val="none" w:sz="0" w:space="0" w:color="auto"/>
            <w:right w:val="none" w:sz="0" w:space="0" w:color="auto"/>
          </w:divBdr>
        </w:div>
        <w:div w:id="387993888">
          <w:marLeft w:val="0"/>
          <w:marRight w:val="0"/>
          <w:marTop w:val="0"/>
          <w:marBottom w:val="0"/>
          <w:divBdr>
            <w:top w:val="none" w:sz="0" w:space="0" w:color="auto"/>
            <w:left w:val="none" w:sz="0" w:space="0" w:color="auto"/>
            <w:bottom w:val="none" w:sz="0" w:space="0" w:color="auto"/>
            <w:right w:val="none" w:sz="0" w:space="0" w:color="auto"/>
          </w:divBdr>
        </w:div>
        <w:div w:id="1080904348">
          <w:marLeft w:val="0"/>
          <w:marRight w:val="0"/>
          <w:marTop w:val="0"/>
          <w:marBottom w:val="0"/>
          <w:divBdr>
            <w:top w:val="none" w:sz="0" w:space="0" w:color="auto"/>
            <w:left w:val="none" w:sz="0" w:space="0" w:color="auto"/>
            <w:bottom w:val="none" w:sz="0" w:space="0" w:color="auto"/>
            <w:right w:val="none" w:sz="0" w:space="0" w:color="auto"/>
          </w:divBdr>
        </w:div>
        <w:div w:id="1321277709">
          <w:marLeft w:val="0"/>
          <w:marRight w:val="0"/>
          <w:marTop w:val="0"/>
          <w:marBottom w:val="0"/>
          <w:divBdr>
            <w:top w:val="none" w:sz="0" w:space="0" w:color="auto"/>
            <w:left w:val="none" w:sz="0" w:space="0" w:color="auto"/>
            <w:bottom w:val="none" w:sz="0" w:space="0" w:color="auto"/>
            <w:right w:val="none" w:sz="0" w:space="0" w:color="auto"/>
          </w:divBdr>
        </w:div>
        <w:div w:id="1378555080">
          <w:marLeft w:val="0"/>
          <w:marRight w:val="0"/>
          <w:marTop w:val="0"/>
          <w:marBottom w:val="0"/>
          <w:divBdr>
            <w:top w:val="none" w:sz="0" w:space="0" w:color="auto"/>
            <w:left w:val="none" w:sz="0" w:space="0" w:color="auto"/>
            <w:bottom w:val="none" w:sz="0" w:space="0" w:color="auto"/>
            <w:right w:val="none" w:sz="0" w:space="0" w:color="auto"/>
          </w:divBdr>
        </w:div>
        <w:div w:id="1424916398">
          <w:marLeft w:val="0"/>
          <w:marRight w:val="0"/>
          <w:marTop w:val="0"/>
          <w:marBottom w:val="0"/>
          <w:divBdr>
            <w:top w:val="none" w:sz="0" w:space="0" w:color="auto"/>
            <w:left w:val="none" w:sz="0" w:space="0" w:color="auto"/>
            <w:bottom w:val="none" w:sz="0" w:space="0" w:color="auto"/>
            <w:right w:val="none" w:sz="0" w:space="0" w:color="auto"/>
          </w:divBdr>
        </w:div>
        <w:div w:id="1673336724">
          <w:marLeft w:val="0"/>
          <w:marRight w:val="0"/>
          <w:marTop w:val="0"/>
          <w:marBottom w:val="0"/>
          <w:divBdr>
            <w:top w:val="none" w:sz="0" w:space="0" w:color="auto"/>
            <w:left w:val="none" w:sz="0" w:space="0" w:color="auto"/>
            <w:bottom w:val="none" w:sz="0" w:space="0" w:color="auto"/>
            <w:right w:val="none" w:sz="0" w:space="0" w:color="auto"/>
          </w:divBdr>
        </w:div>
        <w:div w:id="1771074958">
          <w:marLeft w:val="0"/>
          <w:marRight w:val="0"/>
          <w:marTop w:val="0"/>
          <w:marBottom w:val="0"/>
          <w:divBdr>
            <w:top w:val="none" w:sz="0" w:space="0" w:color="auto"/>
            <w:left w:val="none" w:sz="0" w:space="0" w:color="auto"/>
            <w:bottom w:val="none" w:sz="0" w:space="0" w:color="auto"/>
            <w:right w:val="none" w:sz="0" w:space="0" w:color="auto"/>
          </w:divBdr>
        </w:div>
      </w:divsChild>
    </w:div>
    <w:div w:id="2017147576">
      <w:bodyDiv w:val="1"/>
      <w:marLeft w:val="0"/>
      <w:marRight w:val="0"/>
      <w:marTop w:val="0"/>
      <w:marBottom w:val="0"/>
      <w:divBdr>
        <w:top w:val="none" w:sz="0" w:space="0" w:color="auto"/>
        <w:left w:val="none" w:sz="0" w:space="0" w:color="auto"/>
        <w:bottom w:val="none" w:sz="0" w:space="0" w:color="auto"/>
        <w:right w:val="none" w:sz="0" w:space="0" w:color="auto"/>
      </w:divBdr>
      <w:divsChild>
        <w:div w:id="2057469263">
          <w:marLeft w:val="0"/>
          <w:marRight w:val="0"/>
          <w:marTop w:val="0"/>
          <w:marBottom w:val="0"/>
          <w:divBdr>
            <w:top w:val="none" w:sz="0" w:space="0" w:color="auto"/>
            <w:left w:val="none" w:sz="0" w:space="0" w:color="auto"/>
            <w:bottom w:val="none" w:sz="0" w:space="0" w:color="auto"/>
            <w:right w:val="none" w:sz="0" w:space="0" w:color="auto"/>
          </w:divBdr>
          <w:divsChild>
            <w:div w:id="322705258">
              <w:marLeft w:val="0"/>
              <w:marRight w:val="0"/>
              <w:marTop w:val="0"/>
              <w:marBottom w:val="120"/>
              <w:divBdr>
                <w:top w:val="none" w:sz="0" w:space="0" w:color="auto"/>
                <w:left w:val="none" w:sz="0" w:space="0" w:color="auto"/>
                <w:bottom w:val="none" w:sz="0" w:space="0" w:color="auto"/>
                <w:right w:val="none" w:sz="0" w:space="0" w:color="auto"/>
              </w:divBdr>
            </w:div>
            <w:div w:id="676880688">
              <w:marLeft w:val="0"/>
              <w:marRight w:val="0"/>
              <w:marTop w:val="0"/>
              <w:marBottom w:val="120"/>
              <w:divBdr>
                <w:top w:val="none" w:sz="0" w:space="0" w:color="auto"/>
                <w:left w:val="none" w:sz="0" w:space="0" w:color="auto"/>
                <w:bottom w:val="none" w:sz="0" w:space="0" w:color="auto"/>
                <w:right w:val="none" w:sz="0" w:space="0" w:color="auto"/>
              </w:divBdr>
            </w:div>
            <w:div w:id="1449856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ter.Simeonov\My%20Documents\Specijalni%20zadachi\Nov%20GRB%20na%20RM\MK%20Vlada%20na%20RM%20memorandum%20A4%20crnobel%20las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7159F-99CE-4D1B-81FE-3182D4768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MK Vlada na RM memorandum A4 crnobel laser.dot</Template>
  <TotalTime>4</TotalTime>
  <Pages>11</Pages>
  <Words>3636</Words>
  <Characters>20729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Влада на Република Македонија</Company>
  <LinksUpToDate>false</LinksUpToDate>
  <CharactersWithSpaces>24317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Влада на Република Македонија</dc:creator>
  <cp:keywords/>
  <cp:lastModifiedBy>Dragana Cerepnalkovska</cp:lastModifiedBy>
  <cp:revision>3</cp:revision>
  <cp:lastPrinted>2019-07-30T10:29:00Z</cp:lastPrinted>
  <dcterms:created xsi:type="dcterms:W3CDTF">2021-07-26T13:25:00Z</dcterms:created>
  <dcterms:modified xsi:type="dcterms:W3CDTF">2021-07-26T13:32:00Z</dcterms:modified>
</cp:coreProperties>
</file>