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1A" w:rsidRDefault="00FC241A" w:rsidP="00FF25D9">
      <w:pPr>
        <w:rPr>
          <w:rFonts w:ascii="Arial" w:hAnsi="Arial" w:cs="Arial"/>
          <w:szCs w:val="22"/>
          <w:lang w:val="mk-MK"/>
        </w:rPr>
      </w:pPr>
      <w:r>
        <w:rPr>
          <w:rFonts w:ascii="Arial" w:hAnsi="Arial" w:cs="Arial"/>
          <w:b/>
          <w:szCs w:val="22"/>
          <w:lang w:val="mk-MK"/>
        </w:rPr>
        <w:t xml:space="preserve">                                                                                            </w:t>
      </w:r>
    </w:p>
    <w:p w:rsidR="00FC241A" w:rsidRPr="00A61963" w:rsidRDefault="00FC241A" w:rsidP="00FC241A">
      <w:pPr>
        <w:jc w:val="center"/>
        <w:rPr>
          <w:rFonts w:ascii="StobiSerif Regular" w:hAnsi="StobiSerif Regular" w:cs="Arial"/>
          <w:b/>
          <w:szCs w:val="22"/>
          <w:lang w:val="mk-MK"/>
        </w:rPr>
      </w:pPr>
      <w:r>
        <w:rPr>
          <w:rFonts w:ascii="StobiSerif Regular" w:hAnsi="StobiSerif Regular" w:cs="Arial"/>
          <w:b/>
          <w:szCs w:val="22"/>
          <w:lang w:val="mk-MK"/>
        </w:rPr>
        <w:t xml:space="preserve">Предлог на </w:t>
      </w:r>
    </w:p>
    <w:p w:rsidR="00FC241A" w:rsidRPr="000B1D45" w:rsidRDefault="00FC241A" w:rsidP="00FC241A">
      <w:pPr>
        <w:jc w:val="center"/>
        <w:rPr>
          <w:rFonts w:ascii="StobiSerif Regular" w:hAnsi="StobiSerif Regular" w:cs="Arial"/>
          <w:b/>
          <w:szCs w:val="22"/>
          <w:lang w:val="en-US"/>
        </w:rPr>
      </w:pPr>
      <w:r w:rsidRPr="000B1D45">
        <w:rPr>
          <w:rFonts w:ascii="StobiSerif Regular" w:hAnsi="StobiSerif Regular" w:cs="Arial"/>
          <w:b/>
          <w:szCs w:val="22"/>
          <w:lang w:val="mk-MK"/>
        </w:rPr>
        <w:t xml:space="preserve"> Закон за изменување и дополнување на Законот за домување</w:t>
      </w:r>
    </w:p>
    <w:p w:rsidR="00FC241A" w:rsidRDefault="00FC241A" w:rsidP="00FC241A">
      <w:pPr>
        <w:jc w:val="center"/>
        <w:rPr>
          <w:rFonts w:ascii="StobiSerif Regular" w:hAnsi="StobiSerif Regular" w:cs="Arial"/>
          <w:b/>
          <w:color w:val="7030A0"/>
          <w:sz w:val="22"/>
          <w:szCs w:val="22"/>
          <w:lang w:val="mk-MK"/>
        </w:rPr>
      </w:pPr>
    </w:p>
    <w:p w:rsidR="00FC241A" w:rsidRPr="00FF25D9" w:rsidRDefault="00FC241A" w:rsidP="00FF25D9">
      <w:pPr>
        <w:rPr>
          <w:rFonts w:ascii="StobiSerif Regular" w:hAnsi="StobiSerif Regular" w:cs="Arial"/>
          <w:b/>
          <w:color w:val="7030A0"/>
          <w:sz w:val="22"/>
          <w:szCs w:val="22"/>
          <w:lang w:val="en-US"/>
        </w:rPr>
      </w:pPr>
    </w:p>
    <w:p w:rsidR="00FC241A" w:rsidRPr="00AE1FC8" w:rsidRDefault="00FC241A" w:rsidP="00FC241A">
      <w:pPr>
        <w:jc w:val="center"/>
        <w:rPr>
          <w:rFonts w:ascii="StobiSerif Regular" w:hAnsi="StobiSerif Regular" w:cs="Arial"/>
          <w:sz w:val="22"/>
          <w:szCs w:val="22"/>
          <w:lang w:val="mk-MK"/>
        </w:rPr>
      </w:pPr>
      <w:r w:rsidRPr="00F90D06">
        <w:rPr>
          <w:rFonts w:ascii="StobiSerif Regular" w:hAnsi="StobiSerif Regular" w:cs="Arial"/>
          <w:sz w:val="22"/>
          <w:szCs w:val="22"/>
          <w:lang w:val="mk-MK"/>
        </w:rPr>
        <w:t>Член 1</w:t>
      </w:r>
      <w:r>
        <w:rPr>
          <w:rFonts w:ascii="StobiSerif Regular" w:hAnsi="StobiSerif Regular" w:cs="Arial"/>
          <w:sz w:val="22"/>
          <w:szCs w:val="22"/>
          <w:lang w:val="en-US"/>
        </w:rPr>
        <w:t xml:space="preserve"> </w:t>
      </w:r>
      <w:r>
        <w:rPr>
          <w:rFonts w:ascii="StobiSerif Regular" w:hAnsi="StobiSerif Regular" w:cs="Arial"/>
          <w:sz w:val="22"/>
          <w:szCs w:val="22"/>
          <w:lang w:val="mk-MK"/>
        </w:rPr>
        <w:t xml:space="preserve">      </w:t>
      </w:r>
    </w:p>
    <w:p w:rsidR="00FC241A" w:rsidRDefault="00FC241A" w:rsidP="00FC241A">
      <w:pPr>
        <w:ind w:firstLine="720"/>
        <w:jc w:val="both"/>
        <w:rPr>
          <w:rFonts w:ascii="StobiSerif Regular" w:hAnsi="StobiSerif Regular" w:cs="Arial"/>
          <w:sz w:val="22"/>
          <w:szCs w:val="22"/>
          <w:lang w:val="mk-MK"/>
        </w:rPr>
      </w:pPr>
      <w:r w:rsidRPr="00563652">
        <w:rPr>
          <w:rFonts w:ascii="StobiSerif Regular" w:hAnsi="StobiSerif Regular" w:cs="Arial"/>
          <w:sz w:val="22"/>
          <w:szCs w:val="22"/>
          <w:lang w:val="mk-MK"/>
        </w:rPr>
        <w:t xml:space="preserve">Во </w:t>
      </w:r>
      <w:r>
        <w:rPr>
          <w:rFonts w:ascii="StobiSerif Regular" w:hAnsi="StobiSerif Regular" w:cs="Arial"/>
          <w:sz w:val="22"/>
          <w:szCs w:val="22"/>
          <w:lang w:val="mk-MK"/>
        </w:rPr>
        <w:t>Законот за домување („Службен весник на Република Македонија“ бр. 99/09, 57/10, 36/11,  54/11 и 13/12) во членот 2 сврзникот „и“ пред зборовите „Законот за облигационите односи“ се брише, а по зборовите</w:t>
      </w:r>
      <w:r w:rsidRPr="005667AF">
        <w:rPr>
          <w:rFonts w:ascii="StobiSerif Regular" w:hAnsi="StobiSerif Regular" w:cs="Arial"/>
          <w:sz w:val="22"/>
          <w:szCs w:val="22"/>
          <w:lang w:val="mk-MK"/>
        </w:rPr>
        <w:t xml:space="preserve"> </w:t>
      </w:r>
      <w:r>
        <w:rPr>
          <w:rFonts w:ascii="StobiSerif Regular" w:hAnsi="StobiSerif Regular" w:cs="Arial"/>
          <w:sz w:val="22"/>
          <w:szCs w:val="22"/>
          <w:lang w:val="mk-MK"/>
        </w:rPr>
        <w:t>„Закон за облигациони односи “се додававаат зборовите „Законот за техничка инспекција, Законот за пожарникарството и Законот за заштита на личните податоци“.</w:t>
      </w:r>
    </w:p>
    <w:p w:rsidR="00FC241A" w:rsidRDefault="00FC241A" w:rsidP="00FC241A">
      <w:pPr>
        <w:ind w:firstLine="720"/>
        <w:jc w:val="both"/>
        <w:rPr>
          <w:rFonts w:ascii="StobiSerif Regular" w:hAnsi="StobiSerif Regular" w:cs="Arial"/>
          <w:sz w:val="22"/>
          <w:szCs w:val="22"/>
          <w:lang w:val="mk-MK"/>
        </w:rPr>
      </w:pPr>
    </w:p>
    <w:p w:rsidR="00FC241A" w:rsidRPr="00F03433" w:rsidRDefault="00FC241A" w:rsidP="00FC241A">
      <w:pPr>
        <w:jc w:val="center"/>
        <w:rPr>
          <w:rFonts w:ascii="StobiSerif Regular" w:hAnsi="StobiSerif Regular" w:cs="Arial"/>
          <w:sz w:val="22"/>
          <w:szCs w:val="22"/>
          <w:lang w:val="en-US"/>
        </w:rPr>
      </w:pPr>
      <w:r>
        <w:rPr>
          <w:rFonts w:ascii="StobiSerif Regular" w:hAnsi="StobiSerif Regular" w:cs="Arial"/>
          <w:sz w:val="22"/>
          <w:szCs w:val="22"/>
          <w:lang w:val="mk-MK"/>
        </w:rPr>
        <w:t xml:space="preserve">Член 2     </w:t>
      </w:r>
    </w:p>
    <w:p w:rsidR="00FC241A" w:rsidRDefault="00FC241A" w:rsidP="00FC241A">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Во член 10 по став (6) се додаваат нов став  (7) кој гласи:</w:t>
      </w:r>
    </w:p>
    <w:p w:rsidR="00FC241A" w:rsidRDefault="00FC241A" w:rsidP="00FC241A">
      <w:pPr>
        <w:ind w:firstLine="720"/>
        <w:jc w:val="both"/>
        <w:rPr>
          <w:rFonts w:ascii="StobiSerif Regular" w:hAnsi="StobiSerif Regular" w:cs="Arial"/>
          <w:sz w:val="22"/>
          <w:szCs w:val="22"/>
          <w:lang w:val="mk-MK"/>
        </w:rPr>
      </w:pPr>
      <w:r w:rsidRPr="0009222D">
        <w:rPr>
          <w:rFonts w:ascii="StobiSerif Regular" w:hAnsi="StobiSerif Regular" w:cs="Arial"/>
          <w:sz w:val="22"/>
          <w:szCs w:val="22"/>
          <w:lang w:val="mk-MK"/>
        </w:rPr>
        <w:t>(</w:t>
      </w:r>
      <w:r>
        <w:rPr>
          <w:rFonts w:ascii="StobiSerif Regular" w:hAnsi="StobiSerif Regular" w:cs="Arial"/>
          <w:sz w:val="22"/>
          <w:szCs w:val="22"/>
          <w:lang w:val="mk-MK"/>
        </w:rPr>
        <w:t>7</w:t>
      </w:r>
      <w:r w:rsidRPr="0009222D">
        <w:rPr>
          <w:rFonts w:ascii="StobiSerif Regular" w:hAnsi="StobiSerif Regular" w:cs="Arial"/>
          <w:sz w:val="22"/>
          <w:szCs w:val="22"/>
          <w:lang w:val="mk-MK"/>
        </w:rPr>
        <w:t xml:space="preserve">) </w:t>
      </w:r>
      <w:r>
        <w:rPr>
          <w:rFonts w:ascii="StobiSerif Regular" w:hAnsi="StobiSerif Regular" w:cs="Arial"/>
          <w:sz w:val="22"/>
          <w:szCs w:val="22"/>
          <w:lang w:val="mk-MK"/>
        </w:rPr>
        <w:t>Лиценцата може да се одземе доколку се утврди дека правното или физичко лице по добивањето на лиценцата не исполнува  некој од условите за добивање на лиценца.“</w:t>
      </w:r>
    </w:p>
    <w:p w:rsidR="00FC241A" w:rsidRDefault="00FC241A" w:rsidP="00FC241A">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Ставот (7) станува став (8).</w:t>
      </w:r>
    </w:p>
    <w:p w:rsidR="00FC241A" w:rsidRDefault="00FC241A" w:rsidP="00FC241A">
      <w:pPr>
        <w:ind w:firstLine="720"/>
        <w:jc w:val="both"/>
        <w:rPr>
          <w:rFonts w:ascii="StobiSerif Regular" w:hAnsi="StobiSerif Regular" w:cs="Arial"/>
          <w:sz w:val="22"/>
          <w:szCs w:val="22"/>
          <w:lang w:val="mk-MK"/>
        </w:rPr>
      </w:pPr>
    </w:p>
    <w:p w:rsidR="00FC241A" w:rsidRDefault="00FC241A" w:rsidP="00FC241A">
      <w:pPr>
        <w:jc w:val="center"/>
        <w:rPr>
          <w:rFonts w:ascii="StobiSerif Regular" w:hAnsi="StobiSerif Regular" w:cs="Arial"/>
          <w:sz w:val="22"/>
          <w:szCs w:val="22"/>
          <w:lang w:val="mk-MK"/>
        </w:rPr>
      </w:pPr>
      <w:r>
        <w:rPr>
          <w:rFonts w:ascii="StobiSerif Regular" w:hAnsi="StobiSerif Regular" w:cs="Arial"/>
          <w:sz w:val="22"/>
          <w:szCs w:val="22"/>
          <w:lang w:val="mk-MK"/>
        </w:rPr>
        <w:t>Член 3</w:t>
      </w:r>
    </w:p>
    <w:p w:rsidR="00FC241A" w:rsidRDefault="00FC241A" w:rsidP="00FC241A">
      <w:pPr>
        <w:ind w:firstLine="720"/>
        <w:rPr>
          <w:rFonts w:ascii="StobiSerif Regular" w:hAnsi="StobiSerif Regular" w:cs="Arial"/>
          <w:sz w:val="22"/>
          <w:szCs w:val="22"/>
          <w:lang w:val="mk-MK"/>
        </w:rPr>
      </w:pPr>
      <w:r>
        <w:rPr>
          <w:rFonts w:ascii="StobiSerif Regular" w:hAnsi="StobiSerif Regular" w:cs="Arial"/>
          <w:sz w:val="22"/>
          <w:szCs w:val="22"/>
          <w:lang w:val="mk-MK"/>
        </w:rPr>
        <w:t>Во членот 15 по став (3) се додава нов став (4) кој гласи:</w:t>
      </w:r>
    </w:p>
    <w:p w:rsidR="00FC241A" w:rsidRDefault="00FC241A" w:rsidP="00FC241A">
      <w:pPr>
        <w:spacing w:after="200" w:line="276" w:lineRule="auto"/>
        <w:ind w:firstLine="720"/>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„(4) С</w:t>
      </w:r>
      <w:r w:rsidRPr="00F825E2">
        <w:rPr>
          <w:rFonts w:ascii="StobiSerif Regular" w:hAnsi="StobiSerif Regular" w:cs="Arial"/>
          <w:color w:val="000000"/>
          <w:sz w:val="22"/>
          <w:szCs w:val="22"/>
          <w:lang w:val="mk-MK"/>
        </w:rPr>
        <w:t xml:space="preserve">опственикот </w:t>
      </w:r>
      <w:r>
        <w:rPr>
          <w:rFonts w:ascii="StobiSerif Regular" w:hAnsi="StobiSerif Regular" w:cs="Arial"/>
          <w:color w:val="000000"/>
          <w:sz w:val="22"/>
          <w:szCs w:val="22"/>
          <w:lang w:val="mk-MK"/>
        </w:rPr>
        <w:t xml:space="preserve">на посебниот дел кој го продава станот е должен  </w:t>
      </w:r>
      <w:r w:rsidRPr="00F825E2">
        <w:rPr>
          <w:rFonts w:ascii="StobiSerif Regular" w:hAnsi="StobiSerif Regular" w:cs="Arial"/>
          <w:color w:val="000000"/>
          <w:sz w:val="22"/>
          <w:szCs w:val="22"/>
          <w:lang w:val="mk-MK"/>
        </w:rPr>
        <w:t xml:space="preserve">пред потпишување на договор за купопродажба </w:t>
      </w:r>
      <w:r>
        <w:rPr>
          <w:rFonts w:ascii="StobiSerif Regular" w:hAnsi="StobiSerif Regular" w:cs="Arial"/>
          <w:color w:val="000000"/>
          <w:sz w:val="22"/>
          <w:szCs w:val="22"/>
          <w:lang w:val="mk-MK"/>
        </w:rPr>
        <w:t>на станот да му ја достави на купувачот потврдата од член 34 став (1) на овој закон.“</w:t>
      </w:r>
    </w:p>
    <w:p w:rsidR="00FC241A" w:rsidRDefault="00FC241A" w:rsidP="00FC241A">
      <w:pPr>
        <w:jc w:val="center"/>
        <w:rPr>
          <w:rFonts w:ascii="StobiSerif Regular" w:hAnsi="StobiSerif Regular" w:cs="Arial"/>
          <w:sz w:val="22"/>
          <w:szCs w:val="22"/>
          <w:lang w:val="mk-MK"/>
        </w:rPr>
      </w:pPr>
      <w:r>
        <w:rPr>
          <w:rFonts w:ascii="StobiSerif Regular" w:hAnsi="StobiSerif Regular" w:cs="Arial"/>
          <w:sz w:val="22"/>
          <w:szCs w:val="22"/>
          <w:lang w:val="mk-MK"/>
        </w:rPr>
        <w:t xml:space="preserve">Член 4    </w:t>
      </w:r>
    </w:p>
    <w:p w:rsidR="00FC241A" w:rsidRDefault="00FC241A" w:rsidP="00FC241A">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 xml:space="preserve">Во член 17  став ( 4) во </w:t>
      </w:r>
      <w:r>
        <w:rPr>
          <w:rFonts w:ascii="StobiSerif Regular" w:hAnsi="StobiSerif Regular" w:cs="Arial"/>
          <w:sz w:val="22"/>
          <w:szCs w:val="22"/>
          <w:lang w:val="en-US"/>
        </w:rPr>
        <w:t xml:space="preserve"> </w:t>
      </w:r>
      <w:r>
        <w:rPr>
          <w:rFonts w:ascii="StobiSerif Regular" w:hAnsi="StobiSerif Regular" w:cs="Arial"/>
          <w:sz w:val="22"/>
          <w:szCs w:val="22"/>
          <w:lang w:val="mk-MK"/>
        </w:rPr>
        <w:t>точката 2) зборовите „вкупната област“ се заменуваат со зборовите„вкупниот волумен“</w:t>
      </w:r>
      <w:r>
        <w:rPr>
          <w:rFonts w:ascii="StobiSerif Regular" w:hAnsi="StobiSerif Regular" w:cs="Arial"/>
          <w:sz w:val="22"/>
          <w:szCs w:val="22"/>
          <w:lang w:val="en-US"/>
        </w:rPr>
        <w:t>.</w:t>
      </w:r>
    </w:p>
    <w:p w:rsidR="00FC241A" w:rsidRPr="00DB1DC0" w:rsidRDefault="00FC241A" w:rsidP="00FC241A">
      <w:pPr>
        <w:ind w:firstLine="720"/>
        <w:jc w:val="both"/>
        <w:rPr>
          <w:rFonts w:ascii="StobiSerif Regular" w:hAnsi="StobiSerif Regular" w:cs="Arial"/>
          <w:sz w:val="22"/>
          <w:szCs w:val="22"/>
          <w:lang w:val="mk-MK"/>
        </w:rPr>
      </w:pPr>
    </w:p>
    <w:p w:rsidR="00FC241A" w:rsidRPr="00DB1DC0" w:rsidRDefault="00FC241A" w:rsidP="00FC241A">
      <w:pPr>
        <w:jc w:val="center"/>
        <w:rPr>
          <w:rFonts w:ascii="StobiSerif Regular" w:hAnsi="StobiSerif Regular" w:cs="Arial"/>
          <w:sz w:val="22"/>
          <w:szCs w:val="22"/>
          <w:lang w:val="mk-MK"/>
        </w:rPr>
      </w:pPr>
      <w:r>
        <w:rPr>
          <w:rFonts w:ascii="StobiSerif Regular" w:hAnsi="StobiSerif Regular" w:cs="Arial"/>
          <w:sz w:val="22"/>
          <w:szCs w:val="22"/>
          <w:lang w:val="mk-MK"/>
        </w:rPr>
        <w:t xml:space="preserve">Член 5 </w:t>
      </w:r>
    </w:p>
    <w:p w:rsidR="00FC241A" w:rsidRDefault="00FC241A" w:rsidP="00FC241A">
      <w:pPr>
        <w:tabs>
          <w:tab w:val="left" w:pos="1170"/>
        </w:tabs>
        <w:ind w:firstLine="720"/>
        <w:jc w:val="both"/>
        <w:rPr>
          <w:rFonts w:ascii="StobiSerif Regular" w:hAnsi="StobiSerif Regular" w:cs="Arial"/>
          <w:sz w:val="22"/>
          <w:szCs w:val="22"/>
          <w:lang w:val="mk-MK"/>
        </w:rPr>
      </w:pPr>
      <w:r>
        <w:rPr>
          <w:rFonts w:ascii="StobiSerif Regular" w:hAnsi="StobiSerif Regular" w:cs="Arial"/>
          <w:sz w:val="22"/>
          <w:szCs w:val="22"/>
          <w:lang w:val="mk-MK"/>
        </w:rPr>
        <w:t>Во членот22 по став (3) се додава нов став (4) кој гласи:</w:t>
      </w:r>
    </w:p>
    <w:p w:rsidR="00FC241A" w:rsidRDefault="00FC241A" w:rsidP="00FC241A">
      <w:pPr>
        <w:tabs>
          <w:tab w:val="left" w:pos="1170"/>
        </w:tabs>
        <w:ind w:firstLine="720"/>
        <w:jc w:val="both"/>
        <w:rPr>
          <w:rFonts w:ascii="StobiSerif Regular" w:hAnsi="StobiSerif Regular" w:cs="Arial"/>
          <w:sz w:val="22"/>
          <w:szCs w:val="22"/>
          <w:lang w:val="mk-MK"/>
        </w:rPr>
      </w:pPr>
      <w:r>
        <w:rPr>
          <w:rFonts w:ascii="StobiSerif Regular" w:hAnsi="StobiSerif Regular" w:cs="Arial"/>
          <w:sz w:val="22"/>
          <w:szCs w:val="22"/>
          <w:lang w:val="mk-MK"/>
        </w:rPr>
        <w:t>„(4) Доколку пред донесувањето на одлука за определување на управител, постоела заедница на сопственици, управителот не смее да склучи договор за управување со сопствениците на посебните делови доколку не е извршено бришење на заедницата на сопственици во Центрлниот регистар на Република Македонија.“</w:t>
      </w:r>
    </w:p>
    <w:p w:rsidR="00FC241A" w:rsidRDefault="00FC241A" w:rsidP="00FC241A">
      <w:pPr>
        <w:tabs>
          <w:tab w:val="left" w:pos="1170"/>
        </w:tabs>
        <w:ind w:firstLine="720"/>
        <w:jc w:val="both"/>
        <w:rPr>
          <w:rFonts w:ascii="StobiSerif Regular" w:hAnsi="StobiSerif Regular" w:cs="Arial"/>
          <w:sz w:val="22"/>
          <w:szCs w:val="22"/>
          <w:lang w:val="mk-MK"/>
        </w:rPr>
      </w:pPr>
    </w:p>
    <w:p w:rsidR="00FC241A" w:rsidRDefault="00FC241A" w:rsidP="00FC241A">
      <w:pPr>
        <w:jc w:val="center"/>
        <w:rPr>
          <w:rFonts w:ascii="StobiSerif Regular" w:hAnsi="StobiSerif Regular" w:cs="Arial"/>
          <w:sz w:val="22"/>
          <w:szCs w:val="22"/>
          <w:lang w:val="mk-MK"/>
        </w:rPr>
      </w:pPr>
      <w:r>
        <w:rPr>
          <w:rFonts w:ascii="StobiSerif Regular" w:hAnsi="StobiSerif Regular" w:cs="Arial"/>
          <w:sz w:val="22"/>
          <w:szCs w:val="22"/>
          <w:lang w:val="mk-MK"/>
        </w:rPr>
        <w:t>Член 6</w:t>
      </w:r>
    </w:p>
    <w:p w:rsidR="00FC241A" w:rsidRDefault="00FC241A" w:rsidP="00FC241A">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Во членот  54  ставот  (2) се менува и гласи:</w:t>
      </w:r>
    </w:p>
    <w:p w:rsidR="00FC241A" w:rsidRDefault="00FC241A" w:rsidP="00FC241A">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„(2) По донесувањето на одлуката за формирање на заедница на сопственици, сопствениците на посебните делови се должни во рок од три дена да донесат статут на заедница на сопственици и одлука за избор на претседател на заедницата на сопственици.“</w:t>
      </w:r>
    </w:p>
    <w:p w:rsidR="00FC241A" w:rsidRDefault="00FC241A" w:rsidP="00FC241A">
      <w:pPr>
        <w:jc w:val="center"/>
        <w:rPr>
          <w:rFonts w:ascii="StobiSerif Regular" w:hAnsi="StobiSerif Regular" w:cs="Arial"/>
          <w:sz w:val="22"/>
          <w:szCs w:val="22"/>
          <w:lang w:val="mk-MK"/>
        </w:rPr>
      </w:pPr>
    </w:p>
    <w:p w:rsidR="00FC241A" w:rsidRPr="00CA5C35" w:rsidRDefault="00FC241A" w:rsidP="00FC241A">
      <w:pPr>
        <w:jc w:val="center"/>
        <w:rPr>
          <w:rFonts w:ascii="StobiSerif Regular" w:hAnsi="StobiSerif Regular" w:cs="Arial"/>
          <w:sz w:val="22"/>
          <w:szCs w:val="22"/>
          <w:lang w:val="mk-MK"/>
        </w:rPr>
      </w:pPr>
      <w:r w:rsidRPr="00654DF1">
        <w:rPr>
          <w:rFonts w:ascii="StobiSerif Regular" w:hAnsi="StobiSerif Regular" w:cs="Arial"/>
          <w:sz w:val="22"/>
          <w:szCs w:val="22"/>
          <w:lang w:val="mk-MK"/>
        </w:rPr>
        <w:lastRenderedPageBreak/>
        <w:t xml:space="preserve"> </w:t>
      </w:r>
      <w:r>
        <w:rPr>
          <w:rFonts w:ascii="StobiSerif Regular" w:hAnsi="StobiSerif Regular" w:cs="Arial"/>
          <w:sz w:val="22"/>
          <w:szCs w:val="22"/>
          <w:lang w:val="mk-MK"/>
        </w:rPr>
        <w:t xml:space="preserve">Член 7 </w:t>
      </w:r>
    </w:p>
    <w:p w:rsidR="00FC241A" w:rsidRDefault="00FC241A" w:rsidP="00FC241A">
      <w:pPr>
        <w:ind w:left="20" w:firstLine="700"/>
        <w:jc w:val="both"/>
        <w:rPr>
          <w:rFonts w:ascii="StobiSerif Regular" w:hAnsi="StobiSerif Regular" w:cs="Arial"/>
          <w:sz w:val="22"/>
          <w:szCs w:val="22"/>
          <w:lang w:val="mk-MK"/>
        </w:rPr>
      </w:pPr>
      <w:r>
        <w:rPr>
          <w:rFonts w:ascii="StobiSerif Regular" w:hAnsi="StobiSerif Regular" w:cs="Arial"/>
          <w:sz w:val="22"/>
          <w:szCs w:val="22"/>
          <w:lang w:val="mk-MK"/>
        </w:rPr>
        <w:t>Во членот 55 точка 5) зборот „именување“ се заменува со зборовите„избирање и разрешување“.</w:t>
      </w:r>
    </w:p>
    <w:p w:rsidR="00FC241A" w:rsidRPr="002E1A64" w:rsidRDefault="00FC241A" w:rsidP="00FC241A">
      <w:pPr>
        <w:rPr>
          <w:rFonts w:ascii="StobiSerif Regular" w:hAnsi="StobiSerif Regular" w:cs="Arial"/>
          <w:sz w:val="22"/>
          <w:szCs w:val="22"/>
          <w:lang w:val="en-US"/>
        </w:rPr>
      </w:pPr>
    </w:p>
    <w:p w:rsidR="00FC241A" w:rsidRDefault="00FC241A" w:rsidP="00FC241A">
      <w:pPr>
        <w:jc w:val="center"/>
        <w:rPr>
          <w:rFonts w:ascii="StobiSerif Regular" w:hAnsi="StobiSerif Regular" w:cs="Arial"/>
          <w:b/>
          <w:color w:val="7030A0"/>
          <w:sz w:val="22"/>
          <w:szCs w:val="22"/>
          <w:lang w:val="mk-MK"/>
        </w:rPr>
      </w:pPr>
      <w:r>
        <w:rPr>
          <w:rFonts w:ascii="StobiSerif Regular" w:hAnsi="StobiSerif Regular" w:cs="Arial"/>
          <w:sz w:val="22"/>
          <w:szCs w:val="22"/>
          <w:lang w:val="mk-MK"/>
        </w:rPr>
        <w:t xml:space="preserve">Член 8 </w:t>
      </w:r>
    </w:p>
    <w:p w:rsidR="00FC241A" w:rsidRPr="007A7394" w:rsidRDefault="00FC241A" w:rsidP="00FC241A">
      <w:pPr>
        <w:ind w:left="20" w:firstLine="700"/>
        <w:jc w:val="both"/>
        <w:rPr>
          <w:rFonts w:ascii="StobiSerif Regular" w:hAnsi="StobiSerif Regular" w:cs="Arial"/>
          <w:sz w:val="22"/>
          <w:szCs w:val="22"/>
          <w:lang w:val="mk-MK"/>
        </w:rPr>
      </w:pPr>
      <w:r w:rsidRPr="007A7394">
        <w:rPr>
          <w:rFonts w:ascii="StobiSerif Regular" w:hAnsi="StobiSerif Regular" w:cs="Arial"/>
          <w:sz w:val="22"/>
          <w:szCs w:val="22"/>
          <w:lang w:val="mk-MK"/>
        </w:rPr>
        <w:t>Во член</w:t>
      </w:r>
      <w:r>
        <w:rPr>
          <w:rFonts w:ascii="StobiSerif Regular" w:hAnsi="StobiSerif Regular" w:cs="Arial"/>
          <w:sz w:val="22"/>
          <w:szCs w:val="22"/>
          <w:lang w:val="mk-MK"/>
        </w:rPr>
        <w:t>от</w:t>
      </w:r>
      <w:r w:rsidRPr="007A7394">
        <w:rPr>
          <w:rFonts w:ascii="StobiSerif Regular" w:hAnsi="StobiSerif Regular" w:cs="Arial"/>
          <w:sz w:val="22"/>
          <w:szCs w:val="22"/>
          <w:lang w:val="mk-MK"/>
        </w:rPr>
        <w:t xml:space="preserve"> 57 став (2) точка 4) зборовите „документ за назначување“ се заменуваат со зборовите „одлука за избирање“.</w:t>
      </w:r>
    </w:p>
    <w:p w:rsidR="00FC241A" w:rsidRDefault="00FC241A" w:rsidP="00FC241A">
      <w:pPr>
        <w:ind w:left="20" w:firstLine="700"/>
        <w:jc w:val="both"/>
        <w:rPr>
          <w:rFonts w:ascii="StobiSerif Regular" w:hAnsi="StobiSerif Regular" w:cs="Arial"/>
          <w:sz w:val="22"/>
          <w:szCs w:val="22"/>
          <w:lang w:val="mk-MK"/>
        </w:rPr>
      </w:pPr>
      <w:r>
        <w:rPr>
          <w:rFonts w:ascii="StobiSerif Regular" w:hAnsi="StobiSerif Regular" w:cs="Arial"/>
          <w:sz w:val="22"/>
          <w:szCs w:val="22"/>
          <w:lang w:val="mk-MK"/>
        </w:rPr>
        <w:t>По ставот (3) се додава нов став (4) кој гласи:</w:t>
      </w:r>
    </w:p>
    <w:p w:rsidR="00FC241A" w:rsidRDefault="00FC241A" w:rsidP="00FC241A">
      <w:pPr>
        <w:ind w:left="20" w:firstLine="700"/>
        <w:jc w:val="both"/>
        <w:rPr>
          <w:rFonts w:ascii="StobiSerif Regular" w:hAnsi="StobiSerif Regular" w:cs="Arial"/>
          <w:sz w:val="22"/>
          <w:szCs w:val="22"/>
          <w:lang w:val="mk-MK"/>
        </w:rPr>
      </w:pPr>
      <w:r>
        <w:rPr>
          <w:rFonts w:ascii="StobiSerif Regular" w:hAnsi="StobiSerif Regular" w:cs="Arial"/>
          <w:sz w:val="22"/>
          <w:szCs w:val="22"/>
          <w:lang w:val="mk-MK"/>
        </w:rPr>
        <w:t xml:space="preserve">„(4) Заедницата на сопственици е должна за секоја промена на претседателот на заедницата на сопственици, да достави до Централниот регистар на Република Македонија одлука за разрешување на претседателот и одлука за избирање на нов претседател, најдоцна во рок од 15 дена од денот на настанување на промената.“ </w:t>
      </w:r>
    </w:p>
    <w:p w:rsidR="00FC241A" w:rsidRDefault="00FC241A" w:rsidP="00FC241A">
      <w:pPr>
        <w:ind w:left="20" w:firstLine="700"/>
        <w:jc w:val="both"/>
        <w:rPr>
          <w:rFonts w:ascii="StobiSerif Regular" w:hAnsi="StobiSerif Regular" w:cs="Arial"/>
          <w:color w:val="FF0000"/>
          <w:sz w:val="22"/>
          <w:szCs w:val="22"/>
          <w:lang w:val="mk-MK"/>
        </w:rPr>
      </w:pPr>
    </w:p>
    <w:p w:rsidR="00FC241A" w:rsidRDefault="00FC241A" w:rsidP="00FC241A">
      <w:pPr>
        <w:jc w:val="center"/>
        <w:rPr>
          <w:rFonts w:ascii="StobiSerif Regular" w:hAnsi="StobiSerif Regular" w:cs="Arial"/>
          <w:sz w:val="22"/>
          <w:szCs w:val="22"/>
          <w:lang w:val="mk-MK"/>
        </w:rPr>
      </w:pPr>
      <w:r>
        <w:rPr>
          <w:rFonts w:ascii="StobiSerif Regular" w:hAnsi="StobiSerif Regular" w:cs="Arial"/>
          <w:sz w:val="22"/>
          <w:szCs w:val="22"/>
          <w:lang w:val="mk-MK"/>
        </w:rPr>
        <w:t xml:space="preserve"> Член 9</w:t>
      </w:r>
      <w:r w:rsidRPr="008D3399">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 </w:t>
      </w:r>
    </w:p>
    <w:p w:rsidR="00FC241A" w:rsidRDefault="00FC241A" w:rsidP="00FC241A">
      <w:pPr>
        <w:jc w:val="center"/>
        <w:rPr>
          <w:rFonts w:ascii="StobiSerif Regular" w:hAnsi="StobiSerif Regular" w:cs="Arial"/>
          <w:sz w:val="22"/>
          <w:szCs w:val="22"/>
          <w:lang w:val="mk-MK"/>
        </w:rPr>
      </w:pPr>
      <w:r>
        <w:rPr>
          <w:rFonts w:ascii="StobiSerif Regular" w:hAnsi="StobiSerif Regular" w:cs="Arial"/>
          <w:sz w:val="22"/>
          <w:szCs w:val="22"/>
          <w:lang w:val="mk-MK"/>
        </w:rPr>
        <w:t>По членот 59 се додава нов член 59-а кој гласи:</w:t>
      </w:r>
    </w:p>
    <w:p w:rsidR="00FC241A" w:rsidRDefault="00FC241A" w:rsidP="00FC241A">
      <w:pPr>
        <w:jc w:val="center"/>
        <w:rPr>
          <w:rFonts w:ascii="StobiSerif Regular" w:hAnsi="StobiSerif Regular" w:cs="Arial"/>
          <w:sz w:val="22"/>
          <w:szCs w:val="22"/>
          <w:lang w:val="mk-MK"/>
        </w:rPr>
      </w:pPr>
      <w:r>
        <w:rPr>
          <w:rFonts w:ascii="StobiSerif Regular" w:hAnsi="StobiSerif Regular" w:cs="Arial"/>
          <w:sz w:val="22"/>
          <w:szCs w:val="22"/>
          <w:lang w:val="mk-MK"/>
        </w:rPr>
        <w:t>„Член 59-а</w:t>
      </w:r>
    </w:p>
    <w:p w:rsidR="00FC241A" w:rsidRPr="00E363A2" w:rsidRDefault="00FC241A" w:rsidP="00FC241A">
      <w:pPr>
        <w:jc w:val="center"/>
        <w:rPr>
          <w:rFonts w:ascii="StobiSerif Regular" w:hAnsi="StobiSerif Regular" w:cs="Arial"/>
          <w:b/>
          <w:sz w:val="22"/>
          <w:szCs w:val="22"/>
          <w:lang w:val="mk-MK"/>
        </w:rPr>
      </w:pPr>
      <w:r w:rsidRPr="00E363A2">
        <w:rPr>
          <w:rFonts w:ascii="StobiSerif Regular" w:hAnsi="StobiSerif Regular" w:cs="Arial"/>
          <w:b/>
          <w:sz w:val="22"/>
          <w:szCs w:val="22"/>
          <w:lang w:val="mk-MK"/>
        </w:rPr>
        <w:t>Разрешување на претседател на з</w:t>
      </w:r>
      <w:r>
        <w:rPr>
          <w:rFonts w:ascii="StobiSerif Regular" w:hAnsi="StobiSerif Regular" w:cs="Arial"/>
          <w:b/>
          <w:sz w:val="22"/>
          <w:szCs w:val="22"/>
          <w:lang w:val="mk-MK"/>
        </w:rPr>
        <w:t>а</w:t>
      </w:r>
      <w:r w:rsidRPr="00E363A2">
        <w:rPr>
          <w:rFonts w:ascii="StobiSerif Regular" w:hAnsi="StobiSerif Regular" w:cs="Arial"/>
          <w:b/>
          <w:sz w:val="22"/>
          <w:szCs w:val="22"/>
          <w:lang w:val="mk-MK"/>
        </w:rPr>
        <w:t>едницата на сопственици</w:t>
      </w:r>
    </w:p>
    <w:p w:rsidR="00FC241A" w:rsidRDefault="00FC241A" w:rsidP="00FC241A">
      <w:pPr>
        <w:ind w:left="20" w:firstLine="700"/>
        <w:jc w:val="both"/>
        <w:rPr>
          <w:rFonts w:ascii="StobiSerif Regular" w:hAnsi="StobiSerif Regular" w:cs="Arial"/>
          <w:sz w:val="22"/>
          <w:szCs w:val="22"/>
          <w:lang w:val="mk-MK"/>
        </w:rPr>
      </w:pPr>
      <w:r>
        <w:rPr>
          <w:rFonts w:ascii="StobiSerif Regular" w:hAnsi="StobiSerif Regular" w:cs="Arial"/>
          <w:sz w:val="22"/>
          <w:szCs w:val="22"/>
          <w:lang w:val="mk-MK"/>
        </w:rPr>
        <w:t>(1)Претседателот на заедницата на сопственици може да биде разрешен во следните случаи:</w:t>
      </w:r>
    </w:p>
    <w:p w:rsidR="00FC241A" w:rsidRDefault="00FC241A" w:rsidP="00FC241A">
      <w:pPr>
        <w:ind w:left="20"/>
        <w:jc w:val="both"/>
        <w:rPr>
          <w:rFonts w:ascii="StobiSerif Regular" w:hAnsi="StobiSerif Regular" w:cs="Arial"/>
          <w:sz w:val="22"/>
          <w:szCs w:val="22"/>
          <w:lang w:val="mk-MK"/>
        </w:rPr>
      </w:pPr>
      <w:r>
        <w:rPr>
          <w:rFonts w:ascii="StobiSerif Regular" w:hAnsi="StobiSerif Regular" w:cs="Arial"/>
          <w:sz w:val="22"/>
          <w:szCs w:val="22"/>
          <w:lang w:val="mk-MK"/>
        </w:rPr>
        <w:t>- по истекот на временскиот период  за кој што е избран ;</w:t>
      </w:r>
    </w:p>
    <w:p w:rsidR="00FC241A" w:rsidRDefault="00FC241A" w:rsidP="00FC241A">
      <w:pPr>
        <w:ind w:left="20"/>
        <w:jc w:val="both"/>
        <w:rPr>
          <w:rFonts w:ascii="StobiSerif Regular" w:hAnsi="StobiSerif Regular" w:cs="Arial"/>
          <w:sz w:val="22"/>
          <w:szCs w:val="22"/>
          <w:lang w:val="mk-MK"/>
        </w:rPr>
      </w:pPr>
      <w:r>
        <w:rPr>
          <w:rFonts w:ascii="StobiSerif Regular" w:hAnsi="StobiSerif Regular" w:cs="Arial"/>
          <w:sz w:val="22"/>
          <w:szCs w:val="22"/>
          <w:lang w:val="mk-MK"/>
        </w:rPr>
        <w:t>- по иницијатива на повеќе од половината на сопствениците на посебните делови или</w:t>
      </w:r>
    </w:p>
    <w:p w:rsidR="00FC241A" w:rsidRDefault="00FC241A" w:rsidP="00FC241A">
      <w:pPr>
        <w:ind w:left="20"/>
        <w:jc w:val="both"/>
        <w:rPr>
          <w:rFonts w:ascii="StobiSerif Regular" w:hAnsi="StobiSerif Regular" w:cs="Arial"/>
          <w:sz w:val="22"/>
          <w:szCs w:val="22"/>
          <w:lang w:val="mk-MK"/>
        </w:rPr>
      </w:pPr>
      <w:r>
        <w:rPr>
          <w:rFonts w:ascii="StobiSerif Regular" w:hAnsi="StobiSerif Regular" w:cs="Arial"/>
          <w:sz w:val="22"/>
          <w:szCs w:val="22"/>
          <w:lang w:val="mk-MK"/>
        </w:rPr>
        <w:t>- на негово писмено барање за разрешување доставено до заедницата за сопственици.</w:t>
      </w:r>
    </w:p>
    <w:p w:rsidR="00FC241A" w:rsidRDefault="00FC241A" w:rsidP="00FC241A">
      <w:pPr>
        <w:ind w:left="20" w:firstLine="700"/>
        <w:jc w:val="both"/>
        <w:rPr>
          <w:rFonts w:ascii="StobiSerif Regular" w:hAnsi="StobiSerif Regular" w:cs="Arial"/>
          <w:sz w:val="22"/>
          <w:szCs w:val="22"/>
          <w:lang w:val="mk-MK"/>
        </w:rPr>
      </w:pPr>
      <w:r>
        <w:rPr>
          <w:rFonts w:ascii="StobiSerif Regular" w:hAnsi="StobiSerif Regular" w:cs="Arial"/>
          <w:sz w:val="22"/>
          <w:szCs w:val="22"/>
          <w:lang w:val="mk-MK"/>
        </w:rPr>
        <w:t xml:space="preserve">(2)Заедницата на сопственици е должна во рок </w:t>
      </w:r>
      <w:r w:rsidRPr="001D2EE0">
        <w:rPr>
          <w:rFonts w:ascii="StobiSerif Regular" w:hAnsi="StobiSerif Regular" w:cs="Arial"/>
          <w:sz w:val="22"/>
          <w:szCs w:val="22"/>
          <w:lang w:val="mk-MK"/>
        </w:rPr>
        <w:t xml:space="preserve">од 15 дена </w:t>
      </w:r>
      <w:r>
        <w:rPr>
          <w:rFonts w:ascii="StobiSerif Regular" w:hAnsi="StobiSerif Regular" w:cs="Arial"/>
          <w:sz w:val="22"/>
          <w:szCs w:val="22"/>
          <w:lang w:val="mk-MK"/>
        </w:rPr>
        <w:t>од денот на настанувањето на некои од случаите наведени во ставот (1) на овој член да донесе одлука за разрешување</w:t>
      </w:r>
      <w:r w:rsidRPr="001D2EE0">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на  претседателот.  </w:t>
      </w:r>
    </w:p>
    <w:p w:rsidR="00FC241A" w:rsidRPr="00021909" w:rsidRDefault="00FC241A" w:rsidP="00FC241A">
      <w:pPr>
        <w:ind w:left="20" w:firstLine="700"/>
        <w:jc w:val="both"/>
        <w:rPr>
          <w:rFonts w:ascii="StobiSerif Regular" w:hAnsi="StobiSerif Regular" w:cs="Arial"/>
          <w:sz w:val="22"/>
          <w:szCs w:val="22"/>
          <w:lang w:val="mk-MK"/>
        </w:rPr>
      </w:pPr>
      <w:r>
        <w:rPr>
          <w:rFonts w:ascii="StobiSerif Regular" w:hAnsi="StobiSerif Regular" w:cs="Arial"/>
          <w:sz w:val="22"/>
          <w:szCs w:val="22"/>
          <w:lang w:val="mk-MK"/>
        </w:rPr>
        <w:t xml:space="preserve">(3)По разрешувањето, претседателот на заедницата на сопственици е должен во рок од три дена да поднесе </w:t>
      </w:r>
      <w:r w:rsidRPr="00021909">
        <w:rPr>
          <w:rFonts w:ascii="StobiSerif Regular" w:hAnsi="StobiSerif Regular" w:cs="Arial"/>
          <w:sz w:val="22"/>
          <w:szCs w:val="22"/>
          <w:lang w:val="mk-MK"/>
        </w:rPr>
        <w:t>завршен и</w:t>
      </w:r>
      <w:r>
        <w:rPr>
          <w:rFonts w:ascii="StobiSerif Regular" w:hAnsi="StobiSerif Regular" w:cs="Arial"/>
          <w:sz w:val="22"/>
          <w:szCs w:val="22"/>
          <w:lang w:val="mk-MK"/>
        </w:rPr>
        <w:t xml:space="preserve">звештај и завршна сметка и да </w:t>
      </w:r>
      <w:r w:rsidRPr="00021909">
        <w:rPr>
          <w:rFonts w:ascii="StobiSerif Regular" w:hAnsi="StobiSerif Regular" w:cs="Arial"/>
          <w:sz w:val="22"/>
          <w:szCs w:val="22"/>
          <w:lang w:val="mk-MK"/>
        </w:rPr>
        <w:t xml:space="preserve"> ги достави на новиот претседател сите договори, дозволи и другите исправи што се однесуваат на управување со станбената зграда и </w:t>
      </w:r>
      <w:r>
        <w:rPr>
          <w:rFonts w:ascii="StobiSerif Regular" w:hAnsi="StobiSerif Regular" w:cs="Arial"/>
          <w:sz w:val="22"/>
          <w:szCs w:val="22"/>
          <w:lang w:val="mk-MK"/>
        </w:rPr>
        <w:t xml:space="preserve"> за промената </w:t>
      </w:r>
      <w:r w:rsidRPr="00021909">
        <w:rPr>
          <w:rFonts w:ascii="StobiSerif Regular" w:hAnsi="StobiSerif Regular" w:cs="Arial"/>
          <w:sz w:val="22"/>
          <w:szCs w:val="22"/>
          <w:lang w:val="mk-MK"/>
        </w:rPr>
        <w:t>да ги извести сите обезбедувачи и изведувачи кои извршуваат набавка, односно вршат услуги за станбената зграда.</w:t>
      </w:r>
      <w:r>
        <w:rPr>
          <w:rFonts w:ascii="StobiSerif Regular" w:hAnsi="StobiSerif Regular" w:cs="Arial"/>
          <w:sz w:val="22"/>
          <w:szCs w:val="22"/>
          <w:lang w:val="mk-MK"/>
        </w:rPr>
        <w:t>“</w:t>
      </w:r>
    </w:p>
    <w:p w:rsidR="00FC241A" w:rsidRPr="00CA5C35" w:rsidRDefault="00FC241A" w:rsidP="00FC241A">
      <w:pPr>
        <w:ind w:left="20"/>
        <w:jc w:val="center"/>
        <w:rPr>
          <w:rFonts w:ascii="StobiSerif Regular" w:hAnsi="StobiSerif Regular" w:cs="Arial"/>
          <w:sz w:val="22"/>
          <w:szCs w:val="22"/>
          <w:lang w:val="mk-MK"/>
        </w:rPr>
      </w:pPr>
      <w:r>
        <w:rPr>
          <w:rFonts w:ascii="StobiSerif Regular" w:hAnsi="StobiSerif Regular" w:cs="Arial"/>
          <w:sz w:val="22"/>
          <w:szCs w:val="22"/>
          <w:lang w:val="mk-MK"/>
        </w:rPr>
        <w:t xml:space="preserve"> </w:t>
      </w:r>
    </w:p>
    <w:p w:rsidR="00FC241A" w:rsidRDefault="00FC241A" w:rsidP="00FC241A">
      <w:pPr>
        <w:jc w:val="center"/>
        <w:rPr>
          <w:rFonts w:ascii="StobiSerif Regular" w:hAnsi="StobiSerif Regular" w:cs="Arial"/>
          <w:b/>
          <w:color w:val="7030A0"/>
          <w:sz w:val="22"/>
          <w:szCs w:val="22"/>
          <w:lang w:val="mk-MK"/>
        </w:rPr>
      </w:pPr>
      <w:r>
        <w:rPr>
          <w:rFonts w:ascii="StobiSerif Regular" w:hAnsi="StobiSerif Regular" w:cs="Arial"/>
          <w:sz w:val="22"/>
          <w:szCs w:val="22"/>
          <w:lang w:val="mk-MK"/>
        </w:rPr>
        <w:t>Член 10</w:t>
      </w:r>
    </w:p>
    <w:p w:rsidR="00FC241A" w:rsidRDefault="00FC241A" w:rsidP="00FC241A">
      <w:pPr>
        <w:ind w:left="20" w:firstLine="700"/>
        <w:jc w:val="both"/>
        <w:rPr>
          <w:rFonts w:ascii="StobiSerif Regular" w:hAnsi="StobiSerif Regular" w:cs="Arial"/>
          <w:sz w:val="22"/>
          <w:szCs w:val="22"/>
          <w:lang w:val="mk-MK"/>
        </w:rPr>
      </w:pPr>
      <w:r w:rsidRPr="004C3FFF">
        <w:rPr>
          <w:rFonts w:ascii="StobiSerif Regular" w:hAnsi="StobiSerif Regular" w:cs="Arial"/>
          <w:sz w:val="22"/>
          <w:szCs w:val="22"/>
          <w:lang w:val="mk-MK"/>
        </w:rPr>
        <w:t>Во член</w:t>
      </w:r>
      <w:r>
        <w:rPr>
          <w:rFonts w:ascii="StobiSerif Regular" w:hAnsi="StobiSerif Regular" w:cs="Arial"/>
          <w:sz w:val="22"/>
          <w:szCs w:val="22"/>
          <w:lang w:val="mk-MK"/>
        </w:rPr>
        <w:t>от 64 по став</w:t>
      </w:r>
      <w:r w:rsidRPr="004C3FFF">
        <w:rPr>
          <w:rFonts w:ascii="StobiSerif Regular" w:hAnsi="StobiSerif Regular" w:cs="Arial"/>
          <w:sz w:val="22"/>
          <w:szCs w:val="22"/>
          <w:lang w:val="mk-MK"/>
        </w:rPr>
        <w:t xml:space="preserve"> (2) се додава нов став (3) кој гласи:</w:t>
      </w:r>
    </w:p>
    <w:p w:rsidR="00FC241A" w:rsidRPr="004C3FFF" w:rsidRDefault="00FC241A" w:rsidP="00FC241A">
      <w:pPr>
        <w:ind w:left="20" w:firstLine="700"/>
        <w:jc w:val="both"/>
        <w:rPr>
          <w:rFonts w:ascii="StobiSerif Regular" w:hAnsi="StobiSerif Regular" w:cs="Arial"/>
          <w:sz w:val="22"/>
          <w:szCs w:val="22"/>
          <w:lang w:val="mk-MK"/>
        </w:rPr>
      </w:pPr>
      <w:r>
        <w:rPr>
          <w:rFonts w:ascii="StobiSerif Regular" w:hAnsi="StobiSerif Regular" w:cs="Arial"/>
          <w:sz w:val="22"/>
          <w:szCs w:val="22"/>
          <w:lang w:val="mk-MK"/>
        </w:rPr>
        <w:t>„(3) Одлуката од ставот (1) на овој член потребно е да се достави до Централниот регистар на Република Македонија најдоцна во рок 15 дена од денот на донесувањето на истата.“</w:t>
      </w:r>
    </w:p>
    <w:p w:rsidR="00FC241A" w:rsidRDefault="00FC241A" w:rsidP="00FC241A">
      <w:pPr>
        <w:jc w:val="center"/>
        <w:rPr>
          <w:rFonts w:ascii="StobiSerif Regular" w:hAnsi="StobiSerif Regular" w:cs="Arial"/>
          <w:b/>
          <w:sz w:val="22"/>
          <w:szCs w:val="22"/>
          <w:lang w:val="mk-MK"/>
        </w:rPr>
      </w:pPr>
    </w:p>
    <w:p w:rsidR="00FC241A" w:rsidRDefault="00FC241A" w:rsidP="00FC241A">
      <w:pPr>
        <w:jc w:val="center"/>
        <w:rPr>
          <w:rFonts w:ascii="StobiSerif Regular" w:hAnsi="StobiSerif Regular" w:cs="Arial"/>
          <w:sz w:val="22"/>
          <w:szCs w:val="22"/>
          <w:lang w:val="mk-MK"/>
        </w:rPr>
      </w:pPr>
      <w:r>
        <w:rPr>
          <w:rFonts w:ascii="StobiSerif Regular" w:hAnsi="StobiSerif Regular" w:cs="Arial"/>
          <w:sz w:val="22"/>
          <w:szCs w:val="22"/>
          <w:lang w:val="mk-MK"/>
        </w:rPr>
        <w:t>Член 11</w:t>
      </w:r>
    </w:p>
    <w:p w:rsidR="00FC241A" w:rsidRDefault="00FC241A" w:rsidP="00FC241A">
      <w:pPr>
        <w:ind w:firstLine="720"/>
        <w:rPr>
          <w:rFonts w:ascii="StobiSerif Regular" w:hAnsi="StobiSerif Regular" w:cs="Arial"/>
          <w:sz w:val="22"/>
          <w:szCs w:val="22"/>
          <w:lang w:val="mk-MK"/>
        </w:rPr>
      </w:pPr>
      <w:r>
        <w:rPr>
          <w:rFonts w:ascii="StobiSerif Regular" w:hAnsi="StobiSerif Regular" w:cs="Arial"/>
          <w:sz w:val="22"/>
          <w:szCs w:val="22"/>
          <w:lang w:val="mk-MK"/>
        </w:rPr>
        <w:t>Во членот 97 став (5) зборовите  „1 евро “ се заменува со зборовите „0,5 евра“</w:t>
      </w:r>
    </w:p>
    <w:p w:rsidR="00FC241A" w:rsidRDefault="00FC241A" w:rsidP="00FC241A">
      <w:pPr>
        <w:ind w:firstLine="720"/>
        <w:rPr>
          <w:rFonts w:ascii="StobiSerif Regular" w:hAnsi="StobiSerif Regular" w:cs="Arial"/>
          <w:sz w:val="22"/>
          <w:szCs w:val="22"/>
          <w:lang w:val="mk-MK"/>
        </w:rPr>
      </w:pPr>
    </w:p>
    <w:p w:rsidR="00FC241A" w:rsidRDefault="00FC241A" w:rsidP="00FC241A">
      <w:pPr>
        <w:ind w:firstLine="720"/>
        <w:rPr>
          <w:rFonts w:ascii="StobiSerif Regular" w:hAnsi="StobiSerif Regular" w:cs="Arial"/>
          <w:sz w:val="22"/>
          <w:szCs w:val="22"/>
          <w:lang w:val="en-US"/>
        </w:rPr>
      </w:pPr>
    </w:p>
    <w:p w:rsidR="00FF25D9" w:rsidRDefault="00FF25D9" w:rsidP="00FC241A">
      <w:pPr>
        <w:ind w:firstLine="720"/>
        <w:rPr>
          <w:rFonts w:ascii="StobiSerif Regular" w:hAnsi="StobiSerif Regular" w:cs="Arial"/>
          <w:sz w:val="22"/>
          <w:szCs w:val="22"/>
          <w:lang w:val="en-US"/>
        </w:rPr>
      </w:pPr>
    </w:p>
    <w:p w:rsidR="00FF25D9" w:rsidRPr="00FF25D9" w:rsidRDefault="00FF25D9" w:rsidP="00FC241A">
      <w:pPr>
        <w:ind w:firstLine="720"/>
        <w:rPr>
          <w:rFonts w:ascii="StobiSerif Regular" w:hAnsi="StobiSerif Regular" w:cs="Arial"/>
          <w:sz w:val="22"/>
          <w:szCs w:val="22"/>
          <w:lang w:val="en-US"/>
        </w:rPr>
      </w:pPr>
    </w:p>
    <w:p w:rsidR="00FC241A" w:rsidRDefault="00FC241A" w:rsidP="00FC241A">
      <w:pPr>
        <w:jc w:val="center"/>
        <w:rPr>
          <w:rFonts w:ascii="StobiSerif Regular" w:hAnsi="StobiSerif Regular" w:cs="Arial"/>
          <w:sz w:val="22"/>
          <w:szCs w:val="22"/>
          <w:lang w:val="mk-MK"/>
        </w:rPr>
      </w:pPr>
      <w:r w:rsidRPr="00241C33">
        <w:rPr>
          <w:rFonts w:ascii="StobiSerif Regular" w:hAnsi="StobiSerif Regular" w:cs="Arial"/>
          <w:sz w:val="22"/>
          <w:szCs w:val="22"/>
          <w:lang w:val="mk-MK"/>
        </w:rPr>
        <w:lastRenderedPageBreak/>
        <w:t>Член 1</w:t>
      </w:r>
      <w:r>
        <w:rPr>
          <w:rFonts w:ascii="StobiSerif Regular" w:hAnsi="StobiSerif Regular" w:cs="Arial"/>
          <w:sz w:val="22"/>
          <w:szCs w:val="22"/>
          <w:lang w:val="mk-MK"/>
        </w:rPr>
        <w:t>2</w:t>
      </w:r>
    </w:p>
    <w:p w:rsidR="00FC241A" w:rsidRDefault="00FC241A" w:rsidP="00FC241A">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Во членот 109 став (1) во точка 10)  точката на крајот од реченицата се брише и се  додава сврзникот „и“.</w:t>
      </w:r>
    </w:p>
    <w:p w:rsidR="00FC241A" w:rsidRDefault="00FC241A" w:rsidP="00FC241A">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По  точката 10) се додава нова точка 11) која гласи:</w:t>
      </w:r>
    </w:p>
    <w:p w:rsidR="00FC241A" w:rsidRDefault="00FC241A" w:rsidP="00FC241A">
      <w:pPr>
        <w:ind w:firstLine="720"/>
        <w:jc w:val="both"/>
        <w:rPr>
          <w:rFonts w:ascii="StobiSerif Regular" w:hAnsi="StobiSerif Regular" w:cs="Arial"/>
          <w:sz w:val="22"/>
          <w:szCs w:val="22"/>
          <w:lang w:val="mk-MK"/>
        </w:rPr>
      </w:pPr>
      <w:r w:rsidRPr="00275132">
        <w:rPr>
          <w:rFonts w:ascii="StobiSerif Regular" w:hAnsi="StobiSerif Regular" w:cs="Arial"/>
          <w:sz w:val="22"/>
          <w:szCs w:val="22"/>
          <w:lang w:val="mk-MK"/>
        </w:rPr>
        <w:t>„11) спроведува обука за вршење на дејности за управување со станбени згради за вработените лица во правните лица кои поседуваат лиценца согласно член 10 став (3) од овој закон.“</w:t>
      </w:r>
    </w:p>
    <w:p w:rsidR="00FC241A" w:rsidRPr="00275132" w:rsidRDefault="00FC241A" w:rsidP="00FC241A">
      <w:pPr>
        <w:ind w:firstLine="720"/>
        <w:jc w:val="both"/>
        <w:rPr>
          <w:rFonts w:ascii="StobiSerif Regular" w:hAnsi="StobiSerif Regular" w:cs="Arial"/>
          <w:sz w:val="22"/>
          <w:szCs w:val="22"/>
          <w:lang w:val="mk-MK"/>
        </w:rPr>
      </w:pPr>
    </w:p>
    <w:p w:rsidR="00FC241A" w:rsidRPr="00B7731A" w:rsidRDefault="00FC241A" w:rsidP="00FC241A">
      <w:pPr>
        <w:jc w:val="center"/>
        <w:rPr>
          <w:rFonts w:ascii="StobiSerif Regular" w:hAnsi="StobiSerif Regular" w:cs="Arial"/>
          <w:sz w:val="22"/>
          <w:szCs w:val="22"/>
          <w:lang w:val="mk-MK"/>
        </w:rPr>
      </w:pPr>
      <w:r w:rsidRPr="00B7731A">
        <w:rPr>
          <w:rFonts w:ascii="StobiSerif Regular" w:hAnsi="StobiSerif Regular" w:cs="Arial"/>
          <w:sz w:val="22"/>
          <w:szCs w:val="22"/>
          <w:lang w:val="mk-MK"/>
        </w:rPr>
        <w:t>Член 1</w:t>
      </w:r>
      <w:r>
        <w:rPr>
          <w:rFonts w:ascii="StobiSerif Regular" w:hAnsi="StobiSerif Regular" w:cs="Arial"/>
          <w:sz w:val="22"/>
          <w:szCs w:val="22"/>
          <w:lang w:val="mk-MK"/>
        </w:rPr>
        <w:t>3</w:t>
      </w:r>
      <w:r w:rsidRPr="00B7731A">
        <w:rPr>
          <w:rFonts w:ascii="StobiSerif Regular" w:hAnsi="StobiSerif Regular" w:cs="Arial"/>
          <w:sz w:val="22"/>
          <w:szCs w:val="22"/>
          <w:lang w:val="mk-MK"/>
        </w:rPr>
        <w:t xml:space="preserve">  </w:t>
      </w:r>
    </w:p>
    <w:p w:rsidR="00FC241A" w:rsidRPr="00B7731A" w:rsidRDefault="00FC241A" w:rsidP="00FC241A">
      <w:pPr>
        <w:ind w:firstLine="720"/>
        <w:rPr>
          <w:rFonts w:ascii="StobiSerif Regular" w:hAnsi="StobiSerif Regular" w:cs="Arial"/>
          <w:sz w:val="22"/>
          <w:szCs w:val="22"/>
          <w:lang w:val="mk-MK"/>
        </w:rPr>
      </w:pPr>
      <w:r w:rsidRPr="00B7731A">
        <w:rPr>
          <w:rFonts w:ascii="StobiSerif Regular" w:hAnsi="StobiSerif Regular" w:cs="Arial"/>
          <w:sz w:val="22"/>
          <w:szCs w:val="22"/>
          <w:lang w:val="mk-MK"/>
        </w:rPr>
        <w:t>Во член</w:t>
      </w:r>
      <w:r>
        <w:rPr>
          <w:rFonts w:ascii="StobiSerif Regular" w:hAnsi="StobiSerif Regular" w:cs="Arial"/>
          <w:sz w:val="22"/>
          <w:szCs w:val="22"/>
          <w:lang w:val="mk-MK"/>
        </w:rPr>
        <w:t>от</w:t>
      </w:r>
      <w:r w:rsidRPr="00B7731A">
        <w:rPr>
          <w:rFonts w:ascii="StobiSerif Regular" w:hAnsi="StobiSerif Regular" w:cs="Arial"/>
          <w:sz w:val="22"/>
          <w:szCs w:val="22"/>
          <w:lang w:val="mk-MK"/>
        </w:rPr>
        <w:t xml:space="preserve"> 118 став (1) по зборовите „стандардите за домување“ се става запирка и се додаваат зборовите „дали управителот продолжува да ги исполнува условите врз основа на кои му е издадена лиценцата“</w:t>
      </w:r>
    </w:p>
    <w:p w:rsidR="00FC241A" w:rsidRPr="00B7731A" w:rsidRDefault="00FC241A" w:rsidP="00FC241A">
      <w:pPr>
        <w:ind w:firstLine="720"/>
        <w:rPr>
          <w:rFonts w:ascii="StobiSerif Regular" w:hAnsi="StobiSerif Regular" w:cs="Arial"/>
          <w:sz w:val="22"/>
          <w:szCs w:val="22"/>
          <w:lang w:val="mk-MK"/>
        </w:rPr>
      </w:pPr>
      <w:r w:rsidRPr="00B7731A">
        <w:rPr>
          <w:rFonts w:ascii="StobiSerif Regular" w:hAnsi="StobiSerif Regular" w:cs="Arial"/>
          <w:sz w:val="22"/>
          <w:szCs w:val="22"/>
          <w:lang w:val="mk-MK"/>
        </w:rPr>
        <w:t>По ставот (2) се додава нов став (3) кој гласи:</w:t>
      </w:r>
    </w:p>
    <w:p w:rsidR="00FC241A" w:rsidRDefault="00FC241A" w:rsidP="00FC241A">
      <w:pPr>
        <w:ind w:firstLine="720"/>
        <w:jc w:val="both"/>
        <w:rPr>
          <w:rFonts w:ascii="StobiSerif Regular" w:hAnsi="StobiSerif Regular" w:cs="Arial"/>
          <w:sz w:val="22"/>
          <w:szCs w:val="22"/>
          <w:lang w:val="en-US"/>
        </w:rPr>
      </w:pPr>
      <w:r w:rsidRPr="00B7731A">
        <w:rPr>
          <w:rFonts w:ascii="StobiSerif Regular" w:hAnsi="StobiSerif Regular" w:cs="Arial"/>
          <w:sz w:val="22"/>
          <w:szCs w:val="22"/>
          <w:lang w:val="mk-MK"/>
        </w:rPr>
        <w:t>„(3) Доколку инспекторот од ставот (1) на овој член при инспекцискиот надзор констатира дека правното лице не ги исполнува условите врз основа на кои му е издадена лиценцата, за тоа доставува писмено известување до Регулаторната комисија з</w:t>
      </w:r>
      <w:r>
        <w:rPr>
          <w:rFonts w:ascii="StobiSerif Regular" w:hAnsi="StobiSerif Regular" w:cs="Arial"/>
          <w:sz w:val="22"/>
          <w:szCs w:val="22"/>
          <w:lang w:val="mk-MK"/>
        </w:rPr>
        <w:t>а домување во рок од  осум дена заради поведување на постапка за одземање на лиценца.</w:t>
      </w:r>
      <w:r w:rsidRPr="00B7731A">
        <w:rPr>
          <w:rFonts w:ascii="StobiSerif Regular" w:hAnsi="StobiSerif Regular" w:cs="Arial"/>
          <w:sz w:val="22"/>
          <w:szCs w:val="22"/>
          <w:lang w:val="mk-MK"/>
        </w:rPr>
        <w:t>“</w:t>
      </w:r>
    </w:p>
    <w:p w:rsidR="00FC241A" w:rsidRPr="00257945" w:rsidRDefault="00FC241A" w:rsidP="00FC241A">
      <w:pPr>
        <w:ind w:firstLine="720"/>
        <w:jc w:val="both"/>
        <w:rPr>
          <w:rFonts w:ascii="StobiSerif Regular" w:hAnsi="StobiSerif Regular" w:cs="Arial"/>
          <w:sz w:val="22"/>
          <w:szCs w:val="22"/>
          <w:lang w:val="en-US"/>
        </w:rPr>
      </w:pPr>
    </w:p>
    <w:p w:rsidR="00FC241A" w:rsidRPr="005C14E2" w:rsidRDefault="00FC241A" w:rsidP="00FC241A">
      <w:pPr>
        <w:jc w:val="center"/>
        <w:rPr>
          <w:rFonts w:ascii="StobiSerif Regular" w:hAnsi="StobiSerif Regular" w:cs="Arial"/>
          <w:b/>
          <w:color w:val="7030A0"/>
          <w:sz w:val="22"/>
          <w:szCs w:val="22"/>
          <w:lang w:val="mk-MK"/>
        </w:rPr>
      </w:pPr>
      <w:r>
        <w:rPr>
          <w:rFonts w:ascii="StobiSerif Regular" w:hAnsi="StobiSerif Regular" w:cs="Arial"/>
          <w:sz w:val="22"/>
          <w:szCs w:val="22"/>
          <w:lang w:val="mk-MK"/>
        </w:rPr>
        <w:t xml:space="preserve">Член 14 </w:t>
      </w:r>
    </w:p>
    <w:p w:rsidR="00FC241A" w:rsidRDefault="00FC241A" w:rsidP="00FC241A">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Во членот 125 став</w:t>
      </w:r>
      <w:r w:rsidRPr="00FA106F">
        <w:rPr>
          <w:rFonts w:ascii="StobiSerif Regular" w:hAnsi="StobiSerif Regular" w:cs="Arial"/>
          <w:sz w:val="22"/>
          <w:szCs w:val="22"/>
          <w:lang w:val="mk-MK"/>
        </w:rPr>
        <w:t xml:space="preserve"> (1)</w:t>
      </w:r>
      <w:r>
        <w:rPr>
          <w:rFonts w:ascii="StobiSerif Regular" w:hAnsi="StobiSerif Regular" w:cs="Arial"/>
          <w:sz w:val="22"/>
          <w:szCs w:val="22"/>
          <w:lang w:val="mk-MK"/>
        </w:rPr>
        <w:t xml:space="preserve"> </w:t>
      </w:r>
      <w:r w:rsidRPr="00FA106F">
        <w:rPr>
          <w:rFonts w:ascii="StobiSerif Regular" w:hAnsi="StobiSerif Regular" w:cs="Arial"/>
          <w:sz w:val="22"/>
          <w:szCs w:val="22"/>
          <w:lang w:val="mk-MK"/>
        </w:rPr>
        <w:t xml:space="preserve"> </w:t>
      </w:r>
      <w:r>
        <w:rPr>
          <w:rFonts w:ascii="StobiSerif Regular" w:hAnsi="StobiSerif Regular" w:cs="Arial"/>
          <w:sz w:val="22"/>
          <w:szCs w:val="22"/>
          <w:lang w:val="mk-MK"/>
        </w:rPr>
        <w:t>точка 15) сврзникот „и“ на крајот од реченицата се брише и се става знакот „ ; “.</w:t>
      </w:r>
    </w:p>
    <w:p w:rsidR="00FC241A" w:rsidRPr="005C14E2" w:rsidRDefault="00FC241A" w:rsidP="00FC241A">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Во  точката 16) точката на крајот од реченицата се заменува со знакот „;“ и</w:t>
      </w:r>
      <w:r w:rsidRPr="00FA106F">
        <w:rPr>
          <w:rFonts w:ascii="StobiSerif Regular" w:hAnsi="StobiSerif Regular" w:cs="Arial"/>
          <w:sz w:val="22"/>
          <w:szCs w:val="22"/>
          <w:lang w:val="mk-MK"/>
        </w:rPr>
        <w:t xml:space="preserve"> се </w:t>
      </w:r>
      <w:r w:rsidRPr="005C14E2">
        <w:rPr>
          <w:rFonts w:ascii="StobiSerif Regular" w:hAnsi="StobiSerif Regular" w:cs="Arial"/>
          <w:sz w:val="22"/>
          <w:szCs w:val="22"/>
          <w:lang w:val="mk-MK"/>
        </w:rPr>
        <w:t>додаваат две нови точки  17) и 18)  кои гласат:</w:t>
      </w:r>
    </w:p>
    <w:p w:rsidR="00FC241A" w:rsidRDefault="00FC241A" w:rsidP="00FC241A">
      <w:pPr>
        <w:ind w:firstLine="720"/>
        <w:jc w:val="both"/>
        <w:rPr>
          <w:rFonts w:ascii="StobiSerif Regular" w:hAnsi="StobiSerif Regular" w:cs="Arial"/>
          <w:sz w:val="22"/>
          <w:szCs w:val="22"/>
          <w:lang w:val="en-US"/>
        </w:rPr>
      </w:pPr>
      <w:r w:rsidRPr="005C14E2">
        <w:rPr>
          <w:rFonts w:ascii="StobiSerif Regular" w:hAnsi="StobiSerif Regular" w:cs="Arial"/>
          <w:sz w:val="22"/>
          <w:szCs w:val="22"/>
          <w:lang w:val="mk-MK"/>
        </w:rPr>
        <w:t>„17)врши дејности на управување со станбена</w:t>
      </w:r>
      <w:r w:rsidRPr="00FA106F">
        <w:rPr>
          <w:rFonts w:ascii="StobiSerif Regular" w:hAnsi="StobiSerif Regular" w:cs="Arial"/>
          <w:sz w:val="22"/>
          <w:szCs w:val="22"/>
          <w:lang w:val="mk-MK"/>
        </w:rPr>
        <w:t xml:space="preserve"> зграда без лиценца издадена од Рег</w:t>
      </w:r>
      <w:r>
        <w:rPr>
          <w:rFonts w:ascii="StobiSerif Regular" w:hAnsi="StobiSerif Regular" w:cs="Arial"/>
          <w:sz w:val="22"/>
          <w:szCs w:val="22"/>
          <w:lang w:val="mk-MK"/>
        </w:rPr>
        <w:t>улаторната комисија за домување (член 10 став (4))</w:t>
      </w:r>
    </w:p>
    <w:p w:rsidR="00FC241A" w:rsidRDefault="00FC241A" w:rsidP="00FC241A">
      <w:pPr>
        <w:tabs>
          <w:tab w:val="left" w:pos="1170"/>
        </w:tabs>
        <w:ind w:firstLine="720"/>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sidRPr="00FA106F">
        <w:rPr>
          <w:rFonts w:ascii="StobiSerif Regular" w:hAnsi="StobiSerif Regular" w:cs="Arial"/>
          <w:sz w:val="22"/>
          <w:szCs w:val="22"/>
          <w:lang w:val="mk-MK"/>
        </w:rPr>
        <w:t>1</w:t>
      </w:r>
      <w:r>
        <w:rPr>
          <w:rFonts w:ascii="StobiSerif Regular" w:hAnsi="StobiSerif Regular" w:cs="Arial"/>
          <w:sz w:val="22"/>
          <w:szCs w:val="22"/>
          <w:lang w:val="mk-MK"/>
        </w:rPr>
        <w:t>8)склучи договор за управување со заедница на сопственици, без предходно да е избришана заедницата на сопственици во Централниот регистар на Република Македонија</w:t>
      </w:r>
      <w:r w:rsidRPr="005C14E2">
        <w:rPr>
          <w:rFonts w:ascii="StobiSerif Regular" w:hAnsi="StobiSerif Regular" w:cs="Arial"/>
          <w:sz w:val="22"/>
          <w:szCs w:val="22"/>
          <w:lang w:val="mk-MK"/>
        </w:rPr>
        <w:t>.“ ( член 22 став (4))</w:t>
      </w:r>
    </w:p>
    <w:p w:rsidR="00FC241A" w:rsidRPr="005C14E2" w:rsidRDefault="00FC241A" w:rsidP="00FC241A">
      <w:pPr>
        <w:tabs>
          <w:tab w:val="left" w:pos="1170"/>
        </w:tabs>
        <w:ind w:firstLine="720"/>
        <w:jc w:val="both"/>
        <w:rPr>
          <w:rFonts w:ascii="StobiSerif Regular" w:hAnsi="StobiSerif Regular" w:cs="Arial"/>
          <w:sz w:val="22"/>
          <w:szCs w:val="22"/>
          <w:lang w:val="mk-MK"/>
        </w:rPr>
      </w:pPr>
    </w:p>
    <w:p w:rsidR="00FC241A" w:rsidRDefault="00FC241A" w:rsidP="00FC241A">
      <w:pPr>
        <w:jc w:val="center"/>
        <w:rPr>
          <w:rFonts w:ascii="StobiSerif Regular" w:hAnsi="StobiSerif Regular" w:cs="Arial"/>
          <w:bCs/>
          <w:sz w:val="22"/>
          <w:szCs w:val="22"/>
          <w:lang w:val="mk-MK"/>
        </w:rPr>
      </w:pPr>
      <w:r>
        <w:rPr>
          <w:rFonts w:ascii="StobiSerif Regular" w:hAnsi="StobiSerif Regular" w:cs="Arial"/>
          <w:bCs/>
          <w:sz w:val="22"/>
          <w:szCs w:val="22"/>
          <w:lang w:val="mk-MK"/>
        </w:rPr>
        <w:t xml:space="preserve">Член 15   </w:t>
      </w:r>
    </w:p>
    <w:p w:rsidR="00FC241A" w:rsidRDefault="00FC241A" w:rsidP="00FC241A">
      <w:pPr>
        <w:ind w:firstLine="720"/>
        <w:jc w:val="both"/>
        <w:rPr>
          <w:rFonts w:ascii="StobiSerif Regular" w:hAnsi="StobiSerif Regular" w:cs="Arial"/>
          <w:sz w:val="22"/>
          <w:szCs w:val="22"/>
          <w:lang w:val="mk-MK"/>
        </w:rPr>
      </w:pPr>
      <w:r w:rsidRPr="00FA106F">
        <w:rPr>
          <w:rFonts w:ascii="StobiSerif Regular" w:hAnsi="StobiSerif Regular" w:cs="Arial"/>
          <w:sz w:val="22"/>
          <w:szCs w:val="22"/>
          <w:lang w:val="mk-MK"/>
        </w:rPr>
        <w:t>Во член</w:t>
      </w:r>
      <w:r>
        <w:rPr>
          <w:rFonts w:ascii="StobiSerif Regular" w:hAnsi="StobiSerif Regular" w:cs="Arial"/>
          <w:sz w:val="22"/>
          <w:szCs w:val="22"/>
          <w:lang w:val="mk-MK"/>
        </w:rPr>
        <w:t xml:space="preserve"> 128  по</w:t>
      </w:r>
      <w:r w:rsidRPr="00FA106F">
        <w:rPr>
          <w:rFonts w:ascii="StobiSerif Regular" w:hAnsi="StobiSerif Regular" w:cs="Arial"/>
          <w:sz w:val="22"/>
          <w:szCs w:val="22"/>
          <w:lang w:val="mk-MK"/>
        </w:rPr>
        <w:t xml:space="preserve"> ставот (1) </w:t>
      </w:r>
      <w:r>
        <w:rPr>
          <w:rFonts w:ascii="StobiSerif Regular" w:hAnsi="StobiSerif Regular" w:cs="Arial"/>
          <w:sz w:val="22"/>
          <w:szCs w:val="22"/>
          <w:lang w:val="mk-MK"/>
        </w:rPr>
        <w:t>се додава нов став „(2)“ кој гласи:</w:t>
      </w:r>
    </w:p>
    <w:p w:rsidR="00FC241A" w:rsidRDefault="00FC241A" w:rsidP="00FC241A">
      <w:pPr>
        <w:ind w:firstLine="720"/>
        <w:jc w:val="both"/>
        <w:rPr>
          <w:rFonts w:ascii="StobiSerif Regular" w:hAnsi="StobiSerif Regular" w:cs="Arial"/>
          <w:sz w:val="22"/>
          <w:szCs w:val="22"/>
          <w:lang w:val="mk-MK"/>
        </w:rPr>
      </w:pPr>
      <w:r w:rsidRPr="00787A1F">
        <w:rPr>
          <w:rFonts w:ascii="StobiSerif Regular" w:hAnsi="StobiSerif Regular" w:cs="Arial"/>
          <w:sz w:val="22"/>
          <w:szCs w:val="22"/>
          <w:lang w:val="mk-MK"/>
        </w:rPr>
        <w:t>„(2) Кога инспекторите од членот 116 на овој закон ќе изречат глоба за сторен прекршок од член 125 став (1) точка 17), за тоа писмено ќе ја известат Регулаторната комисија за домување.</w:t>
      </w:r>
    </w:p>
    <w:p w:rsidR="00FC241A" w:rsidRPr="009E4310" w:rsidRDefault="00FC241A" w:rsidP="00FC241A">
      <w:pPr>
        <w:ind w:firstLine="720"/>
        <w:jc w:val="both"/>
        <w:rPr>
          <w:rFonts w:ascii="StobiSerif Regular" w:hAnsi="StobiSerif Regular" w:cs="Arial"/>
          <w:sz w:val="22"/>
          <w:szCs w:val="22"/>
          <w:lang w:val="mk-MK"/>
        </w:rPr>
      </w:pPr>
    </w:p>
    <w:p w:rsidR="00FC241A" w:rsidRPr="009E4310" w:rsidRDefault="00FC241A" w:rsidP="00FC241A">
      <w:pPr>
        <w:jc w:val="center"/>
        <w:rPr>
          <w:rFonts w:ascii="StobiSerif Regular" w:hAnsi="StobiSerif Regular" w:cs="Arial"/>
          <w:bCs/>
          <w:sz w:val="22"/>
          <w:szCs w:val="22"/>
          <w:lang w:val="mk-MK"/>
        </w:rPr>
      </w:pPr>
      <w:r w:rsidRPr="009E4310">
        <w:rPr>
          <w:rFonts w:ascii="StobiSerif Regular" w:hAnsi="StobiSerif Regular" w:cs="Arial"/>
          <w:bCs/>
          <w:sz w:val="22"/>
          <w:szCs w:val="22"/>
          <w:lang w:val="mk-MK"/>
        </w:rPr>
        <w:t xml:space="preserve">Член 16 </w:t>
      </w:r>
    </w:p>
    <w:p w:rsidR="00FC241A" w:rsidRPr="009E4310" w:rsidRDefault="00FC241A" w:rsidP="00FC241A">
      <w:pPr>
        <w:ind w:firstLine="720"/>
        <w:jc w:val="both"/>
        <w:rPr>
          <w:rFonts w:ascii="StobiSerif Regular" w:hAnsi="StobiSerif Regular" w:cs="Arial"/>
          <w:sz w:val="22"/>
          <w:szCs w:val="22"/>
          <w:lang w:val="mk-MK"/>
        </w:rPr>
      </w:pPr>
      <w:r w:rsidRPr="009E4310">
        <w:rPr>
          <w:rFonts w:ascii="StobiSerif Regular" w:hAnsi="StobiSerif Regular" w:cs="Arial"/>
          <w:sz w:val="22"/>
          <w:szCs w:val="22"/>
          <w:lang w:val="mk-MK"/>
        </w:rPr>
        <w:t>Во член 142 по ставот (1) се додава нов став (2) кој гласи:</w:t>
      </w:r>
    </w:p>
    <w:p w:rsidR="00FC241A" w:rsidRDefault="00FC241A" w:rsidP="00FC241A">
      <w:pPr>
        <w:ind w:firstLine="720"/>
        <w:jc w:val="both"/>
        <w:rPr>
          <w:rFonts w:ascii="StobiSerif Regular" w:hAnsi="StobiSerif Regular" w:cs="Arial"/>
          <w:sz w:val="22"/>
          <w:szCs w:val="22"/>
          <w:lang w:val="mk-MK"/>
        </w:rPr>
      </w:pPr>
      <w:r w:rsidRPr="009E4310">
        <w:rPr>
          <w:rFonts w:ascii="StobiSerif Regular" w:hAnsi="StobiSerif Regular" w:cs="Arial"/>
          <w:sz w:val="22"/>
          <w:szCs w:val="22"/>
          <w:lang w:val="mk-MK"/>
        </w:rPr>
        <w:t>„(2) Корисници на станови за кои се водат постапки за откуп на стан односно пренос на правото на користење на стан во органот надлежен за вршење на работите од</w:t>
      </w:r>
      <w:r>
        <w:rPr>
          <w:rFonts w:ascii="StobiSerif Regular" w:hAnsi="StobiSerif Regular" w:cs="Arial"/>
          <w:sz w:val="22"/>
          <w:szCs w:val="22"/>
          <w:lang w:val="en-US"/>
        </w:rPr>
        <w:t xml:space="preserve"> </w:t>
      </w:r>
      <w:r>
        <w:rPr>
          <w:rFonts w:ascii="StobiSerif Regular" w:hAnsi="StobiSerif Regular" w:cs="Arial"/>
          <w:sz w:val="22"/>
          <w:szCs w:val="22"/>
          <w:lang w:val="mk-MK"/>
        </w:rPr>
        <w:t>областа на станбено-комуналните работи,</w:t>
      </w:r>
      <w:r w:rsidRPr="009E4310">
        <w:rPr>
          <w:rFonts w:ascii="StobiSerif Regular" w:hAnsi="StobiSerif Regular" w:cs="Arial"/>
          <w:sz w:val="22"/>
          <w:szCs w:val="22"/>
          <w:lang w:val="mk-MK"/>
        </w:rPr>
        <w:t xml:space="preserve"> а имаат поднесено барање за откуп односно за пренос на правото на користење на стан до 31.12.2010 година, по завршување на постапките во органот надлежен за вршење на работите од </w:t>
      </w:r>
      <w:r>
        <w:rPr>
          <w:rFonts w:ascii="StobiSerif Regular" w:hAnsi="StobiSerif Regular" w:cs="Arial"/>
          <w:sz w:val="22"/>
          <w:szCs w:val="22"/>
          <w:lang w:val="mk-MK"/>
        </w:rPr>
        <w:t xml:space="preserve">областа на </w:t>
      </w:r>
      <w:r>
        <w:rPr>
          <w:rFonts w:ascii="StobiSerif Regular" w:hAnsi="StobiSerif Regular" w:cs="Arial"/>
          <w:sz w:val="22"/>
          <w:szCs w:val="22"/>
          <w:lang w:val="mk-MK"/>
        </w:rPr>
        <w:lastRenderedPageBreak/>
        <w:t>станбено-комуналните работи</w:t>
      </w:r>
      <w:r w:rsidRPr="009E4310">
        <w:rPr>
          <w:rFonts w:ascii="StobiSerif Regular" w:hAnsi="StobiSerif Regular" w:cs="Arial"/>
          <w:sz w:val="22"/>
          <w:szCs w:val="22"/>
          <w:lang w:val="mk-MK"/>
        </w:rPr>
        <w:t xml:space="preserve"> имаат право да поднесат барање за откуп или закуп на станот согласно член 143 од овој закон.“</w:t>
      </w:r>
    </w:p>
    <w:p w:rsidR="00FC241A" w:rsidRPr="009E4310" w:rsidRDefault="00FC241A" w:rsidP="00FC241A">
      <w:pPr>
        <w:ind w:left="3600" w:firstLine="720"/>
        <w:rPr>
          <w:rFonts w:ascii="StobiSerif Regular" w:hAnsi="StobiSerif Regular" w:cs="Arial"/>
          <w:sz w:val="22"/>
          <w:szCs w:val="22"/>
          <w:lang w:val="mk-MK"/>
        </w:rPr>
      </w:pPr>
      <w:r w:rsidRPr="009E4310">
        <w:rPr>
          <w:rFonts w:ascii="StobiSerif Regular" w:hAnsi="StobiSerif Regular" w:cs="Arial"/>
          <w:sz w:val="22"/>
          <w:szCs w:val="22"/>
          <w:lang w:val="mk-MK"/>
        </w:rPr>
        <w:t>Член 17</w:t>
      </w:r>
    </w:p>
    <w:p w:rsidR="00FC241A" w:rsidRPr="009E4310" w:rsidRDefault="00FC241A" w:rsidP="00FC241A">
      <w:pPr>
        <w:ind w:firstLine="720"/>
        <w:jc w:val="both"/>
        <w:rPr>
          <w:rFonts w:ascii="StobiSerif Regular" w:hAnsi="StobiSerif Regular" w:cs="Arial"/>
          <w:bCs/>
          <w:sz w:val="22"/>
          <w:szCs w:val="22"/>
          <w:lang w:val="mk-MK"/>
        </w:rPr>
      </w:pPr>
      <w:r w:rsidRPr="009E4310">
        <w:rPr>
          <w:rFonts w:ascii="StobiSerif Regular" w:hAnsi="StobiSerif Regular" w:cs="Arial"/>
          <w:sz w:val="22"/>
          <w:szCs w:val="22"/>
          <w:lang w:val="mk-MK"/>
        </w:rPr>
        <w:t>Во член 145 во алинеја 3 по зборот „домување“ се става „,“ а зборовите „или за домување на лица со ниски лични приходи“ се бришат.</w:t>
      </w:r>
      <w:r w:rsidRPr="009E4310">
        <w:rPr>
          <w:rFonts w:ascii="StobiSerif Regular" w:hAnsi="StobiSerif Regular" w:cs="Arial"/>
          <w:bCs/>
          <w:sz w:val="22"/>
          <w:szCs w:val="22"/>
          <w:lang w:val="mk-MK"/>
        </w:rPr>
        <w:t xml:space="preserve"> </w:t>
      </w:r>
    </w:p>
    <w:p w:rsidR="00FC241A" w:rsidRPr="009E4310" w:rsidRDefault="00FC241A" w:rsidP="00FC241A">
      <w:pPr>
        <w:ind w:firstLine="720"/>
        <w:jc w:val="both"/>
        <w:rPr>
          <w:rFonts w:ascii="StobiSerif Regular" w:hAnsi="StobiSerif Regular" w:cs="Arial"/>
          <w:sz w:val="22"/>
          <w:szCs w:val="22"/>
          <w:lang w:val="mk-MK"/>
        </w:rPr>
      </w:pPr>
    </w:p>
    <w:p w:rsidR="00FC241A" w:rsidRPr="009E4310" w:rsidRDefault="00FC241A" w:rsidP="00FC241A">
      <w:pPr>
        <w:jc w:val="center"/>
        <w:rPr>
          <w:rFonts w:ascii="StobiSerif Regular" w:hAnsi="StobiSerif Regular" w:cs="Arial"/>
          <w:bCs/>
          <w:sz w:val="22"/>
          <w:szCs w:val="22"/>
          <w:lang w:val="mk-MK"/>
        </w:rPr>
      </w:pPr>
      <w:r w:rsidRPr="009E4310">
        <w:rPr>
          <w:rFonts w:ascii="StobiSerif Regular" w:hAnsi="StobiSerif Regular" w:cs="Arial"/>
          <w:bCs/>
          <w:sz w:val="22"/>
          <w:szCs w:val="22"/>
          <w:lang w:val="mk-MK"/>
        </w:rPr>
        <w:t>Член 18</w:t>
      </w:r>
    </w:p>
    <w:p w:rsidR="00FC241A" w:rsidRPr="009E4310" w:rsidRDefault="00FC241A" w:rsidP="00FC241A">
      <w:pPr>
        <w:ind w:left="720"/>
        <w:jc w:val="both"/>
        <w:rPr>
          <w:rFonts w:ascii="StobiSerif Regular" w:hAnsi="StobiSerif Regular" w:cs="Arial"/>
          <w:bCs/>
          <w:sz w:val="22"/>
          <w:szCs w:val="22"/>
          <w:lang w:val="mk-MK"/>
        </w:rPr>
      </w:pPr>
      <w:r w:rsidRPr="009E4310">
        <w:rPr>
          <w:rFonts w:ascii="StobiSerif Regular" w:hAnsi="StobiSerif Regular" w:cs="Arial"/>
          <w:bCs/>
          <w:sz w:val="22"/>
          <w:szCs w:val="22"/>
          <w:lang w:val="mk-MK"/>
        </w:rPr>
        <w:t xml:space="preserve">Овој закон влегува во сила осмиот ден од денот на објавувањето во „Службен </w:t>
      </w:r>
    </w:p>
    <w:p w:rsidR="00FC241A" w:rsidRDefault="00FC241A" w:rsidP="00FC241A">
      <w:pPr>
        <w:jc w:val="both"/>
        <w:rPr>
          <w:rFonts w:ascii="StobiSerif Regular" w:hAnsi="StobiSerif Regular" w:cs="Arial"/>
          <w:bCs/>
          <w:sz w:val="22"/>
          <w:szCs w:val="22"/>
          <w:lang w:val="en-US"/>
        </w:rPr>
      </w:pPr>
      <w:r w:rsidRPr="009E4310">
        <w:rPr>
          <w:rFonts w:ascii="StobiSerif Regular" w:hAnsi="StobiSerif Regular" w:cs="Arial"/>
          <w:bCs/>
          <w:sz w:val="22"/>
          <w:szCs w:val="22"/>
          <w:lang w:val="mk-MK"/>
        </w:rPr>
        <w:t xml:space="preserve">весник на Република Македонија“. </w:t>
      </w:r>
    </w:p>
    <w:p w:rsidR="00FC241A" w:rsidRDefault="00FC241A" w:rsidP="00FC241A">
      <w:pPr>
        <w:autoSpaceDE w:val="0"/>
        <w:autoSpaceDN w:val="0"/>
        <w:adjustRightInd w:val="0"/>
        <w:jc w:val="both"/>
        <w:rPr>
          <w:rFonts w:ascii="StobiSerif Regular" w:hAnsi="StobiSerif Regular" w:cs="Verdana"/>
          <w:sz w:val="22"/>
          <w:szCs w:val="22"/>
          <w:lang w:val="mk-MK"/>
        </w:rPr>
      </w:pPr>
    </w:p>
    <w:p w:rsidR="00FC241A" w:rsidRDefault="00FC241A" w:rsidP="00FC241A">
      <w:pPr>
        <w:autoSpaceDE w:val="0"/>
        <w:autoSpaceDN w:val="0"/>
        <w:adjustRightInd w:val="0"/>
        <w:jc w:val="both"/>
        <w:rPr>
          <w:rFonts w:ascii="StobiSerif Regular" w:hAnsi="StobiSerif Regular" w:cs="Verdana"/>
          <w:sz w:val="22"/>
          <w:szCs w:val="22"/>
          <w:lang w:val="en-US"/>
        </w:rPr>
      </w:pPr>
    </w:p>
    <w:p w:rsidR="0075175A" w:rsidRDefault="0075175A"/>
    <w:sectPr w:rsidR="0075175A" w:rsidSect="00FF25D9">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41A"/>
    <w:rsid w:val="0075175A"/>
    <w:rsid w:val="00C3406E"/>
    <w:rsid w:val="00FC241A"/>
    <w:rsid w:val="00FF2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1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5450</Characters>
  <Application>Microsoft Office Word</Application>
  <DocSecurity>0</DocSecurity>
  <Lines>45</Lines>
  <Paragraphs>12</Paragraphs>
  <ScaleCrop>false</ScaleCrop>
  <Company>Home</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tatjana.labovic</dc:creator>
  <cp:keywords/>
  <dc:description/>
  <cp:lastModifiedBy>tatjana.labovic</cp:lastModifiedBy>
  <cp:revision>2</cp:revision>
  <dcterms:created xsi:type="dcterms:W3CDTF">2012-11-30T09:03:00Z</dcterms:created>
  <dcterms:modified xsi:type="dcterms:W3CDTF">2012-11-30T09:08:00Z</dcterms:modified>
</cp:coreProperties>
</file>