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49" w:rsidRPr="00ED0049" w:rsidRDefault="00ED0049" w:rsidP="00ED0049">
      <w:pPr>
        <w:rPr>
          <w:b/>
        </w:rPr>
      </w:pPr>
      <w:bookmarkStart w:id="0" w:name="_GoBack"/>
      <w:r w:rsidRPr="00ED0049">
        <w:rPr>
          <w:b/>
        </w:rPr>
        <w:t>ЗАКОН ЗА ВОВЕДУВАЊЕ НА СИСТЕМ ЗА УПРАВУВАЊЕ СО КВАЛИТЕТОТ И ЗАЕДНИЧКАТА РАМКА ЗА ПРОЦЕНА НА РАБОТЕЊЕТО И ДАВАЊЕТО НА УСЛУГИ ВО ДРЖАВНАТА СЛУЖБА</w:t>
      </w:r>
    </w:p>
    <w:bookmarkEnd w:id="0"/>
    <w:p w:rsidR="00ED0049" w:rsidRDefault="00ED0049" w:rsidP="00ED0049"/>
    <w:p w:rsidR="00ED0049" w:rsidRDefault="00ED0049" w:rsidP="00ED0049">
      <w:r>
        <w:t>Глава прва</w:t>
      </w:r>
    </w:p>
    <w:p w:rsidR="00ED0049" w:rsidRDefault="00ED0049" w:rsidP="00ED0049"/>
    <w:p w:rsidR="00ED0049" w:rsidRDefault="00ED0049" w:rsidP="00ED0049">
      <w:r>
        <w:t>ОПШТИ ОДРЕДБИ</w:t>
      </w:r>
    </w:p>
    <w:p w:rsidR="00ED0049" w:rsidRDefault="00ED0049" w:rsidP="00ED0049"/>
    <w:p w:rsidR="00ED0049" w:rsidRDefault="00ED0049" w:rsidP="00ED0049">
      <w:r>
        <w:t>Предмет на уредување на Законот</w:t>
      </w:r>
    </w:p>
    <w:p w:rsidR="00ED0049" w:rsidRDefault="00ED0049" w:rsidP="00ED0049"/>
    <w:p w:rsidR="00ED0049" w:rsidRDefault="00ED0049" w:rsidP="00ED0049">
      <w:r>
        <w:t>Член 1</w:t>
      </w:r>
    </w:p>
    <w:p w:rsidR="00ED0049" w:rsidRDefault="00ED0049" w:rsidP="00ED0049"/>
    <w:p w:rsidR="00ED0049" w:rsidRDefault="00ED0049" w:rsidP="00ED0049">
      <w:r>
        <w:t>Со овој закон се уредува воведувањето на системот за управување со квалитетот и заедничката рамка за процена на работењето и давањето на услуги во државната служба.</w:t>
      </w:r>
    </w:p>
    <w:p w:rsidR="00ED0049" w:rsidRDefault="00ED0049" w:rsidP="00ED0049"/>
    <w:p w:rsidR="00ED0049" w:rsidRDefault="00ED0049" w:rsidP="00ED0049">
      <w:r>
        <w:t>Член 2</w:t>
      </w:r>
    </w:p>
    <w:p w:rsidR="00ED0049" w:rsidRDefault="00ED0049" w:rsidP="00ED0049"/>
    <w:p w:rsidR="00ED0049" w:rsidRDefault="00ED0049" w:rsidP="00ED0049">
      <w:r>
        <w:t>Системот за управување со квалитетот и заедничката рамка за процена во државната служба се засноваат врз меѓународни или македонски стандарди со кои се востановуваат посебни барања за системот за управување со квалитетот и заедничката рамка за процена на работењето и давањето на услуги во државната служба.</w:t>
      </w:r>
    </w:p>
    <w:p w:rsidR="00ED0049" w:rsidRDefault="00ED0049" w:rsidP="00ED0049"/>
    <w:p w:rsidR="00ED0049" w:rsidRDefault="00ED0049" w:rsidP="00ED0049">
      <w:r>
        <w:t>Цел на Законот</w:t>
      </w:r>
    </w:p>
    <w:p w:rsidR="00ED0049" w:rsidRDefault="00ED0049" w:rsidP="00ED0049"/>
    <w:p w:rsidR="00ED0049" w:rsidRDefault="00ED0049" w:rsidP="00ED0049">
      <w:r>
        <w:t>Член 3</w:t>
      </w:r>
    </w:p>
    <w:p w:rsidR="00ED0049" w:rsidRDefault="00ED0049" w:rsidP="00ED0049"/>
    <w:p w:rsidR="00ED0049" w:rsidRDefault="00ED0049" w:rsidP="00ED0049">
      <w:r>
        <w:t>Целта на овој закон е воведување на меѓународни или македонски стандарди на систем за управување со квалитетот и заедничката рамка за процена на работењето и давањето на услуги во државната служба за соодветната област со што ќе се обезбеди подобар квалитет на услугите во државната служба.</w:t>
      </w:r>
    </w:p>
    <w:p w:rsidR="00ED0049" w:rsidRDefault="00ED0049" w:rsidP="00ED0049"/>
    <w:p w:rsidR="00ED0049" w:rsidRDefault="00ED0049" w:rsidP="00ED0049">
      <w:proofErr w:type="spellStart"/>
      <w:r>
        <w:t>Поимник</w:t>
      </w:r>
      <w:proofErr w:type="spellEnd"/>
    </w:p>
    <w:p w:rsidR="00ED0049" w:rsidRDefault="00ED0049" w:rsidP="00ED0049"/>
    <w:p w:rsidR="00ED0049" w:rsidRDefault="00ED0049" w:rsidP="00ED0049">
      <w:r>
        <w:t>Член 4</w:t>
      </w:r>
    </w:p>
    <w:p w:rsidR="00ED0049" w:rsidRDefault="00ED0049" w:rsidP="00ED0049"/>
    <w:p w:rsidR="00ED0049" w:rsidRDefault="00ED0049" w:rsidP="00ED0049">
      <w:r>
        <w:t>Одделни поими употребени во овој закон го имаат следново значење:</w:t>
      </w:r>
    </w:p>
    <w:p w:rsidR="00ED0049" w:rsidRDefault="00ED0049" w:rsidP="00ED0049"/>
    <w:p w:rsidR="00ED0049" w:rsidRDefault="00ED0049" w:rsidP="00ED0049">
      <w:r>
        <w:t>1. Државна служба се органите на државната и локалната власт и другите државни органи основани согласно со Уставот на Република Македонија и со закон (во натамошниот текст: органите);</w:t>
      </w:r>
    </w:p>
    <w:p w:rsidR="00ED0049" w:rsidRDefault="00ED0049" w:rsidP="00ED0049"/>
    <w:p w:rsidR="00ED0049" w:rsidRDefault="00ED0049" w:rsidP="00ED0049">
      <w:r>
        <w:t xml:space="preserve">2. Управување со системот за управување со квалитетот претставува системски пристап кој ги конкретизира и реализира барањата за квалитетно планирање, спроведување, контрола и </w:t>
      </w:r>
      <w:proofErr w:type="spellStart"/>
      <w:r>
        <w:t>одржливост</w:t>
      </w:r>
      <w:proofErr w:type="spellEnd"/>
      <w:r>
        <w:t>, како и постојано подобрување на работењето на органите;</w:t>
      </w:r>
    </w:p>
    <w:p w:rsidR="00ED0049" w:rsidRDefault="00ED0049" w:rsidP="00ED0049"/>
    <w:p w:rsidR="00ED0049" w:rsidRDefault="00ED0049" w:rsidP="00ED0049">
      <w:r>
        <w:t>3. Меѓународните и македонските стандарди за системи за управување со квалитетот се стандарди со кои се дефинираат минималните услови потребни за квалитетно работење на органите;</w:t>
      </w:r>
    </w:p>
    <w:p w:rsidR="00ED0049" w:rsidRDefault="00ED0049" w:rsidP="00ED0049"/>
    <w:p w:rsidR="00ED0049" w:rsidRDefault="00ED0049" w:rsidP="00ED0049">
      <w:r>
        <w:t>4. Системот за управување со квалитетот претставува реализација на меѓународни и македонски стандарди кои покриваат различни аспекти на управување со квалитетот и претставува инструмент преку кој се обезбедува остварување на надлежностите да бидат во согласност со барањата на корисниците за постојано унапредување на квалитетот на работењето на органите и</w:t>
      </w:r>
    </w:p>
    <w:p w:rsidR="00ED0049" w:rsidRDefault="00ED0049" w:rsidP="00ED0049"/>
    <w:p w:rsidR="00ED0049" w:rsidRDefault="00ED0049" w:rsidP="00ED0049">
      <w:r>
        <w:t xml:space="preserve">5. Заедничката рамка за процена е заеднички Европски инструмент за управување со квалитетот во јавниот сектор со кој европските организации од јавниот сектор, преку методот на </w:t>
      </w:r>
      <w:proofErr w:type="spellStart"/>
      <w:r>
        <w:t>самооцена</w:t>
      </w:r>
      <w:proofErr w:type="spellEnd"/>
      <w:r>
        <w:t>, со вклучување на вработените, подготвуваат план за подобрување на квалитетот на своето работење.</w:t>
      </w:r>
    </w:p>
    <w:p w:rsidR="00ED0049" w:rsidRDefault="00ED0049" w:rsidP="00ED0049"/>
    <w:p w:rsidR="00ED0049" w:rsidRDefault="00ED0049" w:rsidP="00ED0049">
      <w:r>
        <w:t>Глава втора</w:t>
      </w:r>
    </w:p>
    <w:p w:rsidR="00ED0049" w:rsidRDefault="00ED0049" w:rsidP="00ED0049"/>
    <w:p w:rsidR="00ED0049" w:rsidRDefault="00ED0049" w:rsidP="00ED0049">
      <w:r>
        <w:t>ВОВЕДУВАЊЕ НА СТАНДАРДИ И ИНСТРУМЕНТИ ЗА УПРАВУВАЊЕ СО КВАЛИТЕТОТ</w:t>
      </w:r>
    </w:p>
    <w:p w:rsidR="00ED0049" w:rsidRDefault="00ED0049" w:rsidP="00ED0049"/>
    <w:p w:rsidR="00ED0049" w:rsidRDefault="00ED0049" w:rsidP="00ED0049">
      <w:r>
        <w:t>Воведување на стандарди за управување со квалитетот</w:t>
      </w:r>
    </w:p>
    <w:p w:rsidR="00ED0049" w:rsidRDefault="00ED0049" w:rsidP="00ED0049"/>
    <w:p w:rsidR="00ED0049" w:rsidRDefault="00ED0049" w:rsidP="00ED0049">
      <w:r>
        <w:t>Член 5</w:t>
      </w:r>
    </w:p>
    <w:p w:rsidR="00ED0049" w:rsidRDefault="00ED0049" w:rsidP="00ED0049"/>
    <w:p w:rsidR="00ED0049" w:rsidRDefault="00ED0049" w:rsidP="00ED0049">
      <w:r>
        <w:t>(1) Во органите, со цел за подобрување на управувањето со квалитетот во работењето и давањето на услуги, се воведува најмалку основниот стандард ИСО 9001, а во зависност од надлежностите на органите може да се воведат и други типови ИСО или македонски стандарди кои ќе го надополнуваат основниот стандард, а се однесуваат на спецификите на органите.</w:t>
      </w:r>
    </w:p>
    <w:p w:rsidR="00ED0049" w:rsidRDefault="00ED0049" w:rsidP="00ED0049"/>
    <w:p w:rsidR="00ED0049" w:rsidRDefault="00ED0049" w:rsidP="00ED0049">
      <w:r>
        <w:t>(2) Ако органите имаат потреба на воведување на повеќе ИСО или македонски стандарди тогаш се пристапува кон воведување на интегриран систем за управување составен од повеќе ИСО стандарди каде што основата е ИСО 9001, а другите стандарди се во зависност од спецификите на органите.</w:t>
      </w:r>
    </w:p>
    <w:p w:rsidR="00ED0049" w:rsidRDefault="00ED0049" w:rsidP="00ED0049"/>
    <w:p w:rsidR="00ED0049" w:rsidRDefault="00ED0049" w:rsidP="00ED0049">
      <w:r>
        <w:t xml:space="preserve">(3) </w:t>
      </w:r>
      <w:proofErr w:type="spellStart"/>
      <w:r>
        <w:t>Сертификационото</w:t>
      </w:r>
      <w:proofErr w:type="spellEnd"/>
      <w:r>
        <w:t xml:space="preserve"> тело кое ќе врши </w:t>
      </w:r>
      <w:proofErr w:type="spellStart"/>
      <w:r>
        <w:t>сертификација</w:t>
      </w:r>
      <w:proofErr w:type="spellEnd"/>
      <w:r>
        <w:t xml:space="preserve"> на органите мора да е акредитирано од Институтот за акредитација на Република Македонија согласно со прописите за акредитација.</w:t>
      </w:r>
    </w:p>
    <w:p w:rsidR="00ED0049" w:rsidRDefault="00ED0049" w:rsidP="00ED0049"/>
    <w:p w:rsidR="00ED0049" w:rsidRDefault="00ED0049" w:rsidP="00ED0049">
      <w:r>
        <w:t>(4) Владата на Република Македонија на предлог на Министерството за информатичко општество и администрација донесува програма со приоритетна листа на органите од членот 4 став (1) алинеја (1) од овој закон за воведување на стандарди за управување со квалитетот.</w:t>
      </w:r>
    </w:p>
    <w:p w:rsidR="00ED0049" w:rsidRDefault="00ED0049" w:rsidP="00ED0049"/>
    <w:p w:rsidR="00ED0049" w:rsidRDefault="00ED0049" w:rsidP="00ED0049">
      <w:r>
        <w:t>Воведување на заедничка рамка за процена</w:t>
      </w:r>
    </w:p>
    <w:p w:rsidR="00ED0049" w:rsidRDefault="00ED0049" w:rsidP="00ED0049"/>
    <w:p w:rsidR="00ED0049" w:rsidRDefault="00ED0049" w:rsidP="00ED0049">
      <w:r>
        <w:t>Член 6</w:t>
      </w:r>
    </w:p>
    <w:p w:rsidR="00ED0049" w:rsidRDefault="00ED0049" w:rsidP="00ED0049"/>
    <w:p w:rsidR="00ED0049" w:rsidRDefault="00ED0049" w:rsidP="00ED0049">
      <w:r>
        <w:t xml:space="preserve">(1) За подобрување на управувањето со квалитетот во работењето и давањето услуги во органите се воведува заедничка рамка на процена преку вклучување на вработените и </w:t>
      </w:r>
      <w:proofErr w:type="spellStart"/>
      <w:r>
        <w:t>самооцена</w:t>
      </w:r>
      <w:proofErr w:type="spellEnd"/>
      <w:r>
        <w:t>, врз основа на насоки и упатства изготвени од Министерството за информатичко општество и администрација.</w:t>
      </w:r>
    </w:p>
    <w:p w:rsidR="00ED0049" w:rsidRDefault="00ED0049" w:rsidP="00ED0049"/>
    <w:p w:rsidR="00ED0049" w:rsidRDefault="00ED0049" w:rsidP="00ED0049">
      <w:r>
        <w:t>(2) Министерството за информатичко општество и администрација е должно да ги објави насоките и упатствата од ставот (1) на овој член на својата веб страница.</w:t>
      </w:r>
    </w:p>
    <w:p w:rsidR="00ED0049" w:rsidRDefault="00ED0049" w:rsidP="00ED0049"/>
    <w:p w:rsidR="00ED0049" w:rsidRDefault="00ED0049" w:rsidP="00ED0049">
      <w:r>
        <w:lastRenderedPageBreak/>
        <w:t>Член 7</w:t>
      </w:r>
    </w:p>
    <w:p w:rsidR="00ED0049" w:rsidRDefault="00ED0049" w:rsidP="00ED0049"/>
    <w:p w:rsidR="00ED0049" w:rsidRDefault="00ED0049" w:rsidP="00ED0049">
      <w:r>
        <w:t>Органите средствата за воведување на стандардите и инструментите од членовите 5 и 6 од овој закон ги обезбедуваат од сопствениот буџет.</w:t>
      </w:r>
    </w:p>
    <w:p w:rsidR="00ED0049" w:rsidRDefault="00ED0049" w:rsidP="00ED0049"/>
    <w:p w:rsidR="00ED0049" w:rsidRDefault="00ED0049" w:rsidP="00ED0049">
      <w:r>
        <w:t>Координација на начинот на управување со системот за управување со квалитетот и заедничката рамка за процена</w:t>
      </w:r>
    </w:p>
    <w:p w:rsidR="00ED0049" w:rsidRDefault="00ED0049" w:rsidP="00ED0049"/>
    <w:p w:rsidR="00ED0049" w:rsidRDefault="00ED0049" w:rsidP="00ED0049">
      <w:r>
        <w:t>Член 8</w:t>
      </w:r>
    </w:p>
    <w:p w:rsidR="00ED0049" w:rsidRDefault="00ED0049" w:rsidP="00ED0049"/>
    <w:p w:rsidR="00ED0049" w:rsidRDefault="00ED0049" w:rsidP="00ED0049">
      <w:r>
        <w:t>(1) Владата на Република Македонија формира Координативно тело за управување со системот за управување со квалитетот и заедничката рамка за процена на работењето и давањето на услуги во државната служба на предлог на Министерството за информатичко општество и администрација.</w:t>
      </w:r>
    </w:p>
    <w:p w:rsidR="00ED0049" w:rsidRDefault="00ED0049" w:rsidP="00ED0049"/>
    <w:p w:rsidR="00ED0049" w:rsidRDefault="00ED0049" w:rsidP="00ED0049">
      <w:r>
        <w:t>(2) Со Координативното тело од ставот (1) на овој член претседава министерот за информатичко општество и администрација.</w:t>
      </w:r>
    </w:p>
    <w:p w:rsidR="00ED0049" w:rsidRDefault="00ED0049" w:rsidP="00ED0049"/>
    <w:p w:rsidR="00ED0049" w:rsidRDefault="00ED0049" w:rsidP="00ED0049">
      <w:r>
        <w:t xml:space="preserve">(3) </w:t>
      </w:r>
      <w:proofErr w:type="spellStart"/>
      <w:r>
        <w:t>Административно-техничките</w:t>
      </w:r>
      <w:proofErr w:type="spellEnd"/>
      <w:r>
        <w:t xml:space="preserve"> работи за потребите на Координативното тело од ставот (1) на овој член ги врши Министерството за информатичко општество и администрација.</w:t>
      </w:r>
    </w:p>
    <w:p w:rsidR="00ED0049" w:rsidRDefault="00ED0049" w:rsidP="00ED0049"/>
    <w:p w:rsidR="00ED0049" w:rsidRDefault="00ED0049" w:rsidP="00ED0049">
      <w:r>
        <w:t>(4) Координативното тело најдоцна до 31 март во тековната година до Владата на Република Македонија доставува извештај за напредокот на воведувањето на стандардите за управување со квалитетот и заедничката рамка за процена за изминатата година.</w:t>
      </w:r>
    </w:p>
    <w:p w:rsidR="00ED0049" w:rsidRDefault="00ED0049" w:rsidP="00ED0049"/>
    <w:p w:rsidR="00ED0049" w:rsidRDefault="00ED0049" w:rsidP="00ED0049">
      <w:r>
        <w:t>Член 9</w:t>
      </w:r>
    </w:p>
    <w:p w:rsidR="00ED0049" w:rsidRDefault="00ED0049" w:rsidP="00ED0049"/>
    <w:p w:rsidR="00ED0049" w:rsidRDefault="00ED0049" w:rsidP="00ED0049">
      <w:r>
        <w:t>Во органите се утврдува работно место кое го координира процесот на воведување на стандардите и инструментите за управување со квалитетот.</w:t>
      </w:r>
    </w:p>
    <w:p w:rsidR="00ED0049" w:rsidRDefault="00ED0049" w:rsidP="00ED0049"/>
    <w:p w:rsidR="00ED0049" w:rsidRDefault="00ED0049" w:rsidP="00ED0049">
      <w:r>
        <w:t>Член 10</w:t>
      </w:r>
    </w:p>
    <w:p w:rsidR="00ED0049" w:rsidRDefault="00ED0049" w:rsidP="00ED0049"/>
    <w:p w:rsidR="00ED0049" w:rsidRDefault="00ED0049" w:rsidP="00ED0049">
      <w:r>
        <w:t>Органите го одржуваат воведениот систем на управување со квалитетот и заедничката рамка за процена согласно со воведениот стандард за управување со квалитетот.</w:t>
      </w:r>
    </w:p>
    <w:p w:rsidR="00ED0049" w:rsidRDefault="00ED0049" w:rsidP="00ED0049"/>
    <w:p w:rsidR="00ED0049" w:rsidRDefault="00ED0049" w:rsidP="00ED0049">
      <w:r>
        <w:t>Глава трета</w:t>
      </w:r>
    </w:p>
    <w:p w:rsidR="00ED0049" w:rsidRDefault="00ED0049" w:rsidP="00ED0049"/>
    <w:p w:rsidR="00ED0049" w:rsidRDefault="00ED0049" w:rsidP="00ED0049">
      <w:r>
        <w:t>НАДЗОР</w:t>
      </w:r>
    </w:p>
    <w:p w:rsidR="00ED0049" w:rsidRDefault="00ED0049" w:rsidP="00ED0049"/>
    <w:p w:rsidR="00ED0049" w:rsidRDefault="00ED0049" w:rsidP="00ED0049">
      <w:r>
        <w:t>Член 11</w:t>
      </w:r>
    </w:p>
    <w:p w:rsidR="00ED0049" w:rsidRDefault="00ED0049" w:rsidP="00ED0049"/>
    <w:p w:rsidR="00ED0049" w:rsidRDefault="00ED0049" w:rsidP="00ED0049">
      <w:r>
        <w:t>(1) Државниот управен инспекторат врши инспекциски надзор над примената на овој закон.</w:t>
      </w:r>
    </w:p>
    <w:p w:rsidR="00ED0049" w:rsidRDefault="00ED0049" w:rsidP="00ED0049"/>
    <w:p w:rsidR="00ED0049" w:rsidRDefault="00ED0049" w:rsidP="00ED0049">
      <w:r>
        <w:t>(2) Надзорот од ставот (1) на овој член го вршат инспектори согласно со закон.</w:t>
      </w:r>
    </w:p>
    <w:p w:rsidR="00ED0049" w:rsidRDefault="00ED0049" w:rsidP="00ED0049"/>
    <w:p w:rsidR="00ED0049" w:rsidRDefault="00ED0049" w:rsidP="00ED0049">
      <w:r>
        <w:t>(3) Инспекторот ги има овластувањата утврдени со закон.</w:t>
      </w:r>
    </w:p>
    <w:p w:rsidR="00ED0049" w:rsidRDefault="00ED0049" w:rsidP="00ED0049"/>
    <w:p w:rsidR="00ED0049" w:rsidRDefault="00ED0049" w:rsidP="00ED0049">
      <w:r>
        <w:t>Глава четврта</w:t>
      </w:r>
    </w:p>
    <w:p w:rsidR="00ED0049" w:rsidRDefault="00ED0049" w:rsidP="00ED0049"/>
    <w:p w:rsidR="00ED0049" w:rsidRDefault="00ED0049" w:rsidP="00ED0049">
      <w:r>
        <w:t>ПРЕКРШОЧНИ ОДРЕДБИ</w:t>
      </w:r>
    </w:p>
    <w:p w:rsidR="00ED0049" w:rsidRDefault="00ED0049" w:rsidP="00ED0049"/>
    <w:p w:rsidR="00ED0049" w:rsidRDefault="00ED0049" w:rsidP="00ED0049">
      <w:r>
        <w:t>Член 12</w:t>
      </w:r>
    </w:p>
    <w:p w:rsidR="00ED0049" w:rsidRDefault="00ED0049" w:rsidP="00ED0049"/>
    <w:p w:rsidR="00ED0049" w:rsidRDefault="00ED0049" w:rsidP="00ED0049">
      <w:r>
        <w:t>(1) Глоба во износ од 1.500 до 8.000 евра во денарска противвредност ќе му се изрече за прекршок на функционерот кој раководи со органот на државната служба, ако не се воведат стандардите и инструментите од членовите 5 и 6 од овој закон.</w:t>
      </w:r>
    </w:p>
    <w:p w:rsidR="00ED0049" w:rsidRDefault="00ED0049" w:rsidP="00ED0049"/>
    <w:p w:rsidR="00ED0049" w:rsidRDefault="00ED0049" w:rsidP="00ED0049">
      <w:r>
        <w:t>(2) Глоба во износ од 750 до 4.000 евра во денарска противвредност ќе му се изрече за прекршок на лицето кое работи на работното место од членот 9 од овој закон, ако не преземе активности за воведување на стандардите и инструментите од членовите 5 и 6 од овој закон.</w:t>
      </w:r>
    </w:p>
    <w:p w:rsidR="00ED0049" w:rsidRDefault="00ED0049" w:rsidP="00ED0049"/>
    <w:p w:rsidR="00ED0049" w:rsidRDefault="00ED0049" w:rsidP="00ED0049">
      <w:r>
        <w:t>(3) Пред поднесување на барање за поведување на прекршочна постапка пред надлежниот суд се спроведува постапка за порамнување согласно со Законот за прекршоци.</w:t>
      </w:r>
    </w:p>
    <w:p w:rsidR="00ED0049" w:rsidRDefault="00ED0049" w:rsidP="00ED0049"/>
    <w:p w:rsidR="00ED0049" w:rsidRDefault="00ED0049" w:rsidP="00ED0049">
      <w:r>
        <w:t>(4) Прекршочната постапка за прекршоците предвидени во овој закон ја води надлежниот суд.</w:t>
      </w:r>
    </w:p>
    <w:p w:rsidR="00ED0049" w:rsidRDefault="00ED0049" w:rsidP="00ED0049"/>
    <w:p w:rsidR="00ED0049" w:rsidRDefault="00ED0049" w:rsidP="00ED0049">
      <w:r>
        <w:t>Глава петта</w:t>
      </w:r>
    </w:p>
    <w:p w:rsidR="00ED0049" w:rsidRDefault="00ED0049" w:rsidP="00ED0049"/>
    <w:p w:rsidR="00ED0049" w:rsidRDefault="00ED0049" w:rsidP="00ED0049">
      <w:r>
        <w:t>ПРЕОДНИ И ЗАВРШНИ ОДРЕДБИ</w:t>
      </w:r>
    </w:p>
    <w:p w:rsidR="00ED0049" w:rsidRDefault="00ED0049" w:rsidP="00ED0049"/>
    <w:p w:rsidR="00ED0049" w:rsidRDefault="00ED0049" w:rsidP="00ED0049">
      <w:r>
        <w:t>Член 13</w:t>
      </w:r>
    </w:p>
    <w:p w:rsidR="00ED0049" w:rsidRDefault="00ED0049" w:rsidP="00ED0049"/>
    <w:p w:rsidR="00ED0049" w:rsidRDefault="00ED0049" w:rsidP="00ED0049">
      <w:r>
        <w:t xml:space="preserve">(1) Постојните </w:t>
      </w:r>
      <w:proofErr w:type="spellStart"/>
      <w:r>
        <w:t>сертификациони</w:t>
      </w:r>
      <w:proofErr w:type="spellEnd"/>
      <w:r>
        <w:t xml:space="preserve"> тела кои вршеле </w:t>
      </w:r>
      <w:proofErr w:type="spellStart"/>
      <w:r>
        <w:t>сертификација</w:t>
      </w:r>
      <w:proofErr w:type="spellEnd"/>
      <w:r>
        <w:t xml:space="preserve"> до денот на влегувањето во сила на овој закон ќе продолжат да ги вршат работите на </w:t>
      </w:r>
      <w:proofErr w:type="spellStart"/>
      <w:r>
        <w:t>сертификација</w:t>
      </w:r>
      <w:proofErr w:type="spellEnd"/>
      <w:r>
        <w:t xml:space="preserve"> доколку добијат акредитација од </w:t>
      </w:r>
      <w:proofErr w:type="spellStart"/>
      <w:r>
        <w:t>Инстиутот</w:t>
      </w:r>
      <w:proofErr w:type="spellEnd"/>
      <w:r>
        <w:t xml:space="preserve"> за акредитација на Република Македонија во рок од шест месеци од денот на влегувањето во сила на овој закон.</w:t>
      </w:r>
    </w:p>
    <w:p w:rsidR="00ED0049" w:rsidRDefault="00ED0049" w:rsidP="00ED0049"/>
    <w:p w:rsidR="00ED0049" w:rsidRDefault="00ED0049" w:rsidP="00ED0049">
      <w:r>
        <w:t xml:space="preserve">(2) Органите кои претходно се стекнале со стандардот ИСО 9001 се должни по истекот на рокот за кој се </w:t>
      </w:r>
      <w:proofErr w:type="spellStart"/>
      <w:r>
        <w:t>сертифицирани</w:t>
      </w:r>
      <w:proofErr w:type="spellEnd"/>
      <w:r>
        <w:t xml:space="preserve"> да извршат </w:t>
      </w:r>
      <w:proofErr w:type="spellStart"/>
      <w:r>
        <w:t>сертификација</w:t>
      </w:r>
      <w:proofErr w:type="spellEnd"/>
      <w:r>
        <w:t xml:space="preserve"> кај тело акредитирано од Институтот за акредитација на Република Македонија.</w:t>
      </w:r>
    </w:p>
    <w:p w:rsidR="00ED0049" w:rsidRDefault="00ED0049" w:rsidP="00ED0049"/>
    <w:p w:rsidR="00ED0049" w:rsidRDefault="00ED0049" w:rsidP="00ED0049">
      <w:r>
        <w:t>Член 14</w:t>
      </w:r>
    </w:p>
    <w:p w:rsidR="00ED0049" w:rsidRDefault="00ED0049" w:rsidP="00ED0049"/>
    <w:p w:rsidR="00ED0049" w:rsidRDefault="00ED0049" w:rsidP="00ED0049">
      <w:r>
        <w:t>Координативното тело од членот 8 став (1) од овој закон Владата на Република Македонија ќе го формира во рок од три месеци од денот на влегувањето во сила на овој закон.</w:t>
      </w:r>
    </w:p>
    <w:p w:rsidR="00ED0049" w:rsidRDefault="00ED0049" w:rsidP="00ED0049"/>
    <w:p w:rsidR="00ED0049" w:rsidRDefault="00ED0049" w:rsidP="00ED0049">
      <w:r>
        <w:t>Член 15</w:t>
      </w:r>
    </w:p>
    <w:p w:rsidR="00ED0049" w:rsidRDefault="00ED0049" w:rsidP="00ED0049"/>
    <w:p w:rsidR="00ED0049" w:rsidRDefault="00ED0049" w:rsidP="00ED0049">
      <w:r>
        <w:t>Министерството за информатичко општество и администрација е должно насоките и упатствата од членот 6 од овој закон да ги изготви и објави на својата веб страница во рок од шест месеци од денот на влегувањето во сила на овој закон.</w:t>
      </w:r>
    </w:p>
    <w:p w:rsidR="00ED0049" w:rsidRDefault="00ED0049" w:rsidP="00ED0049"/>
    <w:p w:rsidR="00ED0049" w:rsidRDefault="00ED0049" w:rsidP="00ED0049">
      <w:r>
        <w:t>Член 16</w:t>
      </w:r>
    </w:p>
    <w:p w:rsidR="00ED0049" w:rsidRDefault="00ED0049" w:rsidP="00ED0049"/>
    <w:p w:rsidR="00ED0049" w:rsidRDefault="00ED0049" w:rsidP="00ED0049">
      <w:r>
        <w:t>Органите да ги усогласат актите за систематизација на работните места со одредбите од овој закон во рок од шест месеци од денот на влегувањето во сила на овој закон.</w:t>
      </w:r>
    </w:p>
    <w:p w:rsidR="00ED0049" w:rsidRDefault="00ED0049" w:rsidP="00ED0049"/>
    <w:p w:rsidR="00ED0049" w:rsidRDefault="00ED0049" w:rsidP="00ED0049">
      <w:r>
        <w:t>Член 17</w:t>
      </w:r>
    </w:p>
    <w:p w:rsidR="00ED0049" w:rsidRDefault="00ED0049" w:rsidP="00ED0049"/>
    <w:p w:rsidR="00ED0049" w:rsidRDefault="00ED0049" w:rsidP="00ED0049">
      <w:r>
        <w:t>Органите од членот 4 став (1) алинеја (1) од овој закон се должни постапката за стандардите за управување со квалитет од членот 5 од овој закон да ја започнат од 1 јануари 2014 година, освен министерствата кои постапката за стандардите за управување со квалитет од член 5 од овој закон се должни да ја започнат најдоцна до 1 јануари 2014 година.</w:t>
      </w:r>
    </w:p>
    <w:p w:rsidR="00ED0049" w:rsidRDefault="00ED0049" w:rsidP="00ED0049"/>
    <w:p w:rsidR="00ED0049" w:rsidRDefault="00ED0049" w:rsidP="00ED0049">
      <w:r>
        <w:t>Член 18</w:t>
      </w:r>
    </w:p>
    <w:p w:rsidR="00ED0049" w:rsidRDefault="00ED0049" w:rsidP="00ED0049"/>
    <w:p w:rsidR="00ED0049" w:rsidRDefault="00ED0049" w:rsidP="00ED0049">
      <w:r>
        <w:t>Овој закон влегува во сила осмиот ден од денот на објавувањето во „Службен весник на Република Македонија", освен одредбите од членот 6 од овој закон кои ќе започнат да се применуваат една година од денот на влегувањето во сила на овој закон.</w:t>
      </w:r>
    </w:p>
    <w:p w:rsidR="000B02C7" w:rsidRDefault="000B02C7"/>
    <w:sectPr w:rsidR="000B0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49"/>
    <w:rsid w:val="00023712"/>
    <w:rsid w:val="000B02C7"/>
    <w:rsid w:val="00ED004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medina.hodza</dc:creator>
  <cp:lastModifiedBy>medina.hodza</cp:lastModifiedBy>
  <cp:revision>1</cp:revision>
  <dcterms:created xsi:type="dcterms:W3CDTF">2015-05-05T08:43:00Z</dcterms:created>
  <dcterms:modified xsi:type="dcterms:W3CDTF">2015-05-05T08:43:00Z</dcterms:modified>
</cp:coreProperties>
</file>