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7A" w:rsidRPr="00F362FF" w:rsidRDefault="00094B7A" w:rsidP="00F362FF">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F362FF">
        <w:rPr>
          <w:rFonts w:ascii="StobiSerif Regular" w:eastAsia="Times New Roman" w:hAnsi="StobiSerif Regular" w:cs="Times New Roman"/>
          <w:b/>
          <w:caps/>
          <w:kern w:val="36"/>
        </w:rPr>
        <w:t>ЗАКОН ЗА ЖЕЛЕЗНИЧКИОТ СИСТЕМ</w:t>
      </w:r>
    </w:p>
    <w:p w:rsidR="00094B7A" w:rsidRDefault="00094B7A" w:rsidP="00F362FF">
      <w:pPr>
        <w:spacing w:before="360" w:after="360" w:line="240" w:lineRule="auto"/>
        <w:ind w:left="360" w:right="360"/>
        <w:jc w:val="center"/>
        <w:textAlignment w:val="center"/>
        <w:rPr>
          <w:rFonts w:ascii="StobiSerif Regular" w:eastAsia="Times New Roman" w:hAnsi="StobiSerif Regular" w:cs="Times New Roman"/>
          <w:b/>
        </w:rPr>
      </w:pPr>
      <w:r w:rsidRPr="00F362FF">
        <w:rPr>
          <w:rFonts w:ascii="StobiSerif Regular" w:eastAsia="Times New Roman" w:hAnsi="StobiSerif Regular" w:cs="Times New Roman"/>
          <w:b/>
        </w:rPr>
        <w:t xml:space="preserve"> („Службен весник на Република Македонија“ бр. 48/2010; 23/2011; 80/2012; 155/2012; 163/2013; 42/2014; 130/2014; 152/2015; 31/2016 и </w:t>
      </w:r>
      <w:r w:rsidR="00F362FF">
        <w:rPr>
          <w:rFonts w:ascii="StobiSerif Regular" w:eastAsia="Times New Roman" w:hAnsi="StobiSerif Regular" w:cs="Times New Roman"/>
          <w:b/>
        </w:rPr>
        <w:t>178/2016)</w:t>
      </w:r>
    </w:p>
    <w:p w:rsidR="00F362FF" w:rsidRDefault="00F362FF" w:rsidP="00F362FF">
      <w:pPr>
        <w:spacing w:before="360" w:after="360" w:line="240" w:lineRule="auto"/>
        <w:ind w:left="360" w:right="360"/>
        <w:jc w:val="center"/>
        <w:textAlignment w:val="center"/>
        <w:rPr>
          <w:rFonts w:ascii="StobiSerif Regular" w:eastAsia="Times New Roman" w:hAnsi="StobiSerif Regular" w:cs="Times New Roman"/>
          <w:b/>
        </w:rPr>
      </w:pPr>
      <w:r w:rsidRPr="00675102">
        <w:rPr>
          <w:rFonts w:ascii="StobiSerif Regular" w:eastAsia="Times New Roman" w:hAnsi="StobiSerif Regular" w:cs="Times New Roman"/>
          <w:b/>
        </w:rPr>
        <w:t>КОНСОЛИДИРАН ТЕКСТ </w:t>
      </w:r>
      <w:r>
        <w:rPr>
          <w:rFonts w:ascii="StobiSerif Regular" w:eastAsia="Times New Roman" w:hAnsi="StobiSerif Regular" w:cs="Times New Roman"/>
          <w:b/>
        </w:rPr>
        <w:t xml:space="preserve">– </w:t>
      </w:r>
      <w:r>
        <w:rPr>
          <w:rFonts w:ascii="StobiSerif Regular" w:eastAsia="Times New Roman" w:hAnsi="StobiSerif Regular" w:cs="Times New Roman"/>
          <w:b/>
          <w:lang w:val="mk-MK"/>
        </w:rPr>
        <w:t>неофицијална верзија</w:t>
      </w:r>
    </w:p>
    <w:p w:rsidR="00F362FF" w:rsidRPr="00F362FF" w:rsidRDefault="00F362FF" w:rsidP="00F362FF">
      <w:pPr>
        <w:spacing w:before="360" w:after="360" w:line="240" w:lineRule="auto"/>
        <w:ind w:left="360" w:right="360"/>
        <w:jc w:val="center"/>
        <w:textAlignment w:val="center"/>
        <w:rPr>
          <w:rFonts w:ascii="StobiSerif Regular" w:eastAsia="Times New Roman" w:hAnsi="StobiSerif Regular" w:cs="Times New Roman"/>
          <w:b/>
        </w:rPr>
      </w:pPr>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I. ОПШТИ ОДРЕДБИ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Со овој закон се уредуваат развојот на железничкиот сообраќај и железничката инфраструктура, организацијата на железничкиот систем, начинот и условите за извршување на железничкиот превоз и видовите превоз, управувањето, организирањето, заштитата на железничката инфраструктура и пристапот до железничката инфраструктура, наплата за пристап за користење на железничката инфраструктура, доделувањето на инфраструктурните капацитети, објавата на мрежа, основањето на независно и самостојно регулаторно тело, доделувањето и видовите на концесија, финансирањето на железничката инфраструктура и услугите од јавен интерес во железничкиот превоз на патници.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Во постапката при вршење на инспекциски надзор ќе се применуваат одредбите од Законот за инспекцискиот надзор доколку со овој закон поинаку не е уредено.</w:t>
      </w:r>
      <w:proofErr w:type="gramEnd"/>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Дефиниции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2</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Одделни изрази употребени во овој закон го имаат следново значење: </w:t>
      </w:r>
      <w:r w:rsidRPr="00F362FF">
        <w:rPr>
          <w:rFonts w:ascii="StobiSerif Regular" w:eastAsia="Times New Roman" w:hAnsi="StobiSerif Regular" w:cs="Times New Roman"/>
        </w:rPr>
        <w:br/>
        <w:t>1. "Барател" е железнички превозник и/или меѓународна групација на железнички превозници, кои поседуваат дозвола и сертификат за сигурност за вршење на јавен железнички превоз, како и други правни субјекти што вршат јавна услуга или имаат комерцијален интерес за користење на инфраструктурен капацитет и превозници, шпедитери и оператори на комбиниран транспорт за извршување на железничка услуга; </w:t>
      </w:r>
      <w:r w:rsidRPr="00F362FF">
        <w:rPr>
          <w:rFonts w:ascii="StobiSerif Regular" w:eastAsia="Times New Roman" w:hAnsi="StobiSerif Regular" w:cs="Times New Roman"/>
        </w:rPr>
        <w:br/>
        <w:t>2. "Влечно возило" е железничко возило со сопствен погон (дизел локомотиви, електрични локомотиви, парни локомотиви, моторни коли и моторни возила за посебни намени); </w:t>
      </w:r>
      <w:r w:rsidRPr="00F362FF">
        <w:rPr>
          <w:rFonts w:ascii="StobiSerif Regular" w:eastAsia="Times New Roman" w:hAnsi="StobiSerif Regular" w:cs="Times New Roman"/>
        </w:rPr>
        <w:br/>
      </w:r>
      <w:r w:rsidRPr="00F362FF">
        <w:rPr>
          <w:rFonts w:ascii="StobiSerif Regular" w:eastAsia="Times New Roman" w:hAnsi="StobiSerif Regular" w:cs="Times New Roman"/>
        </w:rPr>
        <w:lastRenderedPageBreak/>
        <w:t>3. </w:t>
      </w:r>
      <w:proofErr w:type="gramStart"/>
      <w:r w:rsidRPr="00F362FF">
        <w:rPr>
          <w:rFonts w:ascii="StobiSerif Regular" w:eastAsia="Times New Roman" w:hAnsi="StobiSerif Regular" w:cs="Times New Roman"/>
        </w:rPr>
        <w:t>"Влечено возило" е железничко возило наменето за превоз на патници, багаж или стока (патнички, товарни вагони, приколки); </w:t>
      </w:r>
      <w:r w:rsidRPr="00F362FF">
        <w:rPr>
          <w:rFonts w:ascii="StobiSerif Regular" w:eastAsia="Times New Roman" w:hAnsi="StobiSerif Regular" w:cs="Times New Roman"/>
        </w:rPr>
        <w:br/>
        <w:t>4.</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"Внатрешен јавен превоз" е превоз што се врши на територијата на Република Македонија; </w:t>
      </w:r>
      <w:r w:rsidRPr="00F362FF">
        <w:rPr>
          <w:rFonts w:ascii="StobiSerif Regular" w:eastAsia="Times New Roman" w:hAnsi="StobiSerif Regular" w:cs="Times New Roman"/>
        </w:rPr>
        <w:br/>
        <w:t>5.</w:t>
      </w:r>
      <w:proofErr w:type="gramEnd"/>
      <w:r w:rsidRPr="00F362FF">
        <w:rPr>
          <w:rFonts w:ascii="StobiSerif Regular" w:eastAsia="Times New Roman" w:hAnsi="StobiSerif Regular" w:cs="Times New Roman"/>
        </w:rPr>
        <w:t xml:space="preserve"> "Воз" е прописно составена и заквачена низа на железнички патнички и/или товарни вагони со едно влечно возило или со повеќе влечни возила со сопствен погон, само влечно возило со сопствен погон и на кој му е доделена возна траса од важечкиот ред на </w:t>
      </w:r>
      <w:proofErr w:type="gramStart"/>
      <w:r w:rsidRPr="00F362FF">
        <w:rPr>
          <w:rFonts w:ascii="StobiSerif Regular" w:eastAsia="Times New Roman" w:hAnsi="StobiSerif Regular" w:cs="Times New Roman"/>
        </w:rPr>
        <w:t>возење.;</w:t>
      </w:r>
      <w:proofErr w:type="gramEnd"/>
      <w:r w:rsidRPr="00F362FF">
        <w:rPr>
          <w:rFonts w:ascii="StobiSerif Regular" w:eastAsia="Times New Roman" w:hAnsi="StobiSerif Regular" w:cs="Times New Roman"/>
        </w:rPr>
        <w:t> </w:t>
      </w:r>
      <w:r w:rsidRPr="00F362FF">
        <w:rPr>
          <w:rFonts w:ascii="StobiSerif Regular" w:eastAsia="Times New Roman" w:hAnsi="StobiSerif Regular" w:cs="Times New Roman"/>
        </w:rPr>
        <w:br/>
        <w:t>6. "Воздушен пружен простор" е простор над пружниот појас во висина од 12 метри, односно 14 метри при премин на далновод со напон поголем од 220 KV, сметајќи од горниот раб на шината; </w:t>
      </w:r>
      <w:r w:rsidRPr="00F362FF">
        <w:rPr>
          <w:rFonts w:ascii="StobiSerif Regular" w:eastAsia="Times New Roman" w:hAnsi="StobiSerif Regular" w:cs="Times New Roman"/>
        </w:rPr>
        <w:br/>
        <w:t>7. </w:t>
      </w:r>
      <w:proofErr w:type="gramStart"/>
      <w:r w:rsidRPr="00F362FF">
        <w:rPr>
          <w:rFonts w:ascii="StobiSerif Regular" w:eastAsia="Times New Roman" w:hAnsi="StobiSerif Regular" w:cs="Times New Roman"/>
        </w:rPr>
        <w:t>"Возен ред" е акт на управителот на инфраструктура со кој се утврдува планираниот сообраќај на возови за јавен превоз на патници и стока во временски период на важење на возниот ред; </w:t>
      </w:r>
      <w:r w:rsidRPr="00F362FF">
        <w:rPr>
          <w:rFonts w:ascii="StobiSerif Regular" w:eastAsia="Times New Roman" w:hAnsi="StobiSerif Regular" w:cs="Times New Roman"/>
        </w:rPr>
        <w:br/>
        <w:t>8.</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"Главни железнички пруги" се пругите што се распоредени во меѓународната железничка мрежа на европските пруги или по кои минуваат повеќе од 30.000 воза годишно; </w:t>
      </w:r>
      <w:r w:rsidRPr="00F362FF">
        <w:rPr>
          <w:rFonts w:ascii="StobiSerif Regular" w:eastAsia="Times New Roman" w:hAnsi="StobiSerif Regular" w:cs="Times New Roman"/>
        </w:rPr>
        <w:br/>
        <w:t>9.</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"Договор за јавни услуги" e еден или повеќе обврзувачки акти кои ја потврдуваат спогодбата меѓу надлежен орган и субјектот на кој му се доверува вршење на јавни услуги за јавен патнички превоз.</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Договорот за јавни услуги може да биде склучен врз основа на одлука донесена од надлежен орган; </w:t>
      </w:r>
      <w:r w:rsidRPr="00F362FF">
        <w:rPr>
          <w:rFonts w:ascii="StobiSerif Regular" w:eastAsia="Times New Roman" w:hAnsi="StobiSerif Regular" w:cs="Times New Roman"/>
        </w:rPr>
        <w:br/>
        <w:t>10.</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"Дозвола за вршење на јавен железнички превоз" е јавна исправа издадена од надлежен орган, со која на правното лице му се признава статусот на железнички превозник кој може да биде ограничен на обезбедување посебни видови услуги; </w:t>
      </w:r>
      <w:r w:rsidRPr="00F362FF">
        <w:rPr>
          <w:rFonts w:ascii="StobiSerif Regular" w:eastAsia="Times New Roman" w:hAnsi="StobiSerif Regular" w:cs="Times New Roman"/>
        </w:rPr>
        <w:br/>
        <w:t>11.</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"Дозвола за управување со железничка инфраструктура" е јавна исправа издадена од надлежен орган со која на правното лице му се доверува управување со железничка инфраструктура; </w:t>
      </w:r>
      <w:r w:rsidRPr="00F362FF">
        <w:rPr>
          <w:rFonts w:ascii="StobiSerif Regular" w:eastAsia="Times New Roman" w:hAnsi="StobiSerif Regular" w:cs="Times New Roman"/>
        </w:rPr>
        <w:br/>
        <w:t>12.</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"Други железнички пруги" се пругите што не се опфатени во мрежата на главните железнички пруги; </w:t>
      </w:r>
      <w:r w:rsidRPr="00F362FF">
        <w:rPr>
          <w:rFonts w:ascii="StobiSerif Regular" w:eastAsia="Times New Roman" w:hAnsi="StobiSerif Regular" w:cs="Times New Roman"/>
        </w:rPr>
        <w:br/>
        <w:t>13.</w:t>
      </w:r>
      <w:proofErr w:type="gramEnd"/>
      <w:r w:rsidRPr="00F362FF">
        <w:rPr>
          <w:rFonts w:ascii="StobiSerif Regular" w:eastAsia="Times New Roman" w:hAnsi="StobiSerif Regular" w:cs="Times New Roman"/>
        </w:rPr>
        <w:t> "Железнички превозник" е јавно или приватно, домашно или странско правно лице кое поседува дозвола и сертификат за сигурност за вршење на јавен железнички превоз, каде што главно занимање е давање на превозни услуги на стока и/или патници по железница под услов превозникот да обезбеди влечно возило; вклучувајќи и превозници кои обезбедуваат само влеча; </w:t>
      </w:r>
      <w:r w:rsidRPr="00F362FF">
        <w:rPr>
          <w:rFonts w:ascii="StobiSerif Regular" w:eastAsia="Times New Roman" w:hAnsi="StobiSerif Regular" w:cs="Times New Roman"/>
        </w:rPr>
        <w:br/>
        <w:t>14. </w:t>
      </w:r>
      <w:proofErr w:type="gramStart"/>
      <w:r w:rsidRPr="00F362FF">
        <w:rPr>
          <w:rFonts w:ascii="StobiSerif Regular" w:eastAsia="Times New Roman" w:hAnsi="StobiSerif Regular" w:cs="Times New Roman"/>
        </w:rPr>
        <w:t>"Железнички систем" е систем составен од железнички инфраструктури кои се состојат од железнички пруги, објекти и инсталации на железничкиот систем, како и железничи возила од сите категории и потекло кои се движат по таа инфраструктура; </w:t>
      </w:r>
      <w:r w:rsidRPr="00F362FF">
        <w:rPr>
          <w:rFonts w:ascii="StobiSerif Regular" w:eastAsia="Times New Roman" w:hAnsi="StobiSerif Regular" w:cs="Times New Roman"/>
        </w:rPr>
        <w:br/>
        <w:t>15.</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"Железнички превоз" е дејност што опфаќа превоз на патници и/или стока и/или влеча на возови; </w:t>
      </w:r>
      <w:r w:rsidRPr="00F362FF">
        <w:rPr>
          <w:rFonts w:ascii="StobiSerif Regular" w:eastAsia="Times New Roman" w:hAnsi="StobiSerif Regular" w:cs="Times New Roman"/>
        </w:rPr>
        <w:br/>
        <w:t>16.</w:t>
      </w:r>
      <w:proofErr w:type="gramEnd"/>
      <w:r w:rsidRPr="00F362FF">
        <w:rPr>
          <w:rFonts w:ascii="StobiSerif Regular" w:eastAsia="Times New Roman" w:hAnsi="StobiSerif Regular" w:cs="Times New Roman"/>
        </w:rPr>
        <w:t xml:space="preserve"> "Железничка инфраструктура" е единствен техничко-технолошки систем од </w:t>
      </w:r>
      <w:r w:rsidRPr="00F362FF">
        <w:rPr>
          <w:rFonts w:ascii="StobiSerif Regular" w:eastAsia="Times New Roman" w:hAnsi="StobiSerif Regular" w:cs="Times New Roman"/>
        </w:rPr>
        <w:lastRenderedPageBreak/>
        <w:t>железнички пруги со горен и долен строј, колосеци, ранжирни станици, објекти на пругите, железнички станици, објектите на електрична влеча на возови, сигнално-сигурносните системи, комуникациските и информационите системи во железничкиот сообраќај, згради, депоа и други градежни објекти на железничките станици кои се во функција на организирање, регулирање на железничкиот сообраќај и одржување на инфраструктурата, земјиштето кое функционално и припаѓа на пругата, службените места и објектите; </w:t>
      </w:r>
      <w:r w:rsidRPr="00F362FF">
        <w:rPr>
          <w:rFonts w:ascii="StobiSerif Regular" w:eastAsia="Times New Roman" w:hAnsi="StobiSerif Regular" w:cs="Times New Roman"/>
        </w:rPr>
        <w:br/>
        <w:t>17. </w:t>
      </w:r>
      <w:proofErr w:type="gramStart"/>
      <w:r w:rsidRPr="00F362FF">
        <w:rPr>
          <w:rFonts w:ascii="StobiSerif Regular" w:eastAsia="Times New Roman" w:hAnsi="StobiSerif Regular" w:cs="Times New Roman"/>
        </w:rPr>
        <w:t>"Железничка пруга" е сувоземна шинска сообраќајница по која сообраќаат железнички возила; </w:t>
      </w:r>
      <w:r w:rsidRPr="00F362FF">
        <w:rPr>
          <w:rFonts w:ascii="StobiSerif Regular" w:eastAsia="Times New Roman" w:hAnsi="StobiSerif Regular" w:cs="Times New Roman"/>
        </w:rPr>
        <w:br/>
        <w:t>18.</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 Железничка</w:t>
      </w:r>
      <w:proofErr w:type="gramEnd"/>
      <w:r w:rsidRPr="00F362FF">
        <w:rPr>
          <w:rFonts w:ascii="StobiSerif Regular" w:eastAsia="Times New Roman" w:hAnsi="StobiSerif Regular" w:cs="Times New Roman"/>
        </w:rPr>
        <w:t xml:space="preserve"> станица" е службено место на железничка пруга од кое може да се регулира сообраќајот на спротивни и последователни возови и во кое се врши влегување и излегување на патници, како и натовар и истовар на стока; </w:t>
      </w:r>
      <w:r w:rsidRPr="00F362FF">
        <w:rPr>
          <w:rFonts w:ascii="StobiSerif Regular" w:eastAsia="Times New Roman" w:hAnsi="StobiSerif Regular" w:cs="Times New Roman"/>
        </w:rPr>
        <w:br/>
        <w:t>19. "Железнички пружен појас" е земјен појас од двете страни на и под трупот на пругата определен со инвестиционо техничка и експропријациона документација, во ширина од по најмалку 1,0 метар од двете страни, сметано од долниот раб на земјиниот труп на пругата; </w:t>
      </w:r>
      <w:r w:rsidRPr="00F362FF">
        <w:rPr>
          <w:rFonts w:ascii="StobiSerif Regular" w:eastAsia="Times New Roman" w:hAnsi="StobiSerif Regular" w:cs="Times New Roman"/>
        </w:rPr>
        <w:br/>
        <w:t>20. </w:t>
      </w:r>
      <w:proofErr w:type="gramStart"/>
      <w:r w:rsidRPr="00F362FF">
        <w:rPr>
          <w:rFonts w:ascii="StobiSerif Regular" w:eastAsia="Times New Roman" w:hAnsi="StobiSerif Regular" w:cs="Times New Roman"/>
        </w:rPr>
        <w:t>"Железничка мрежа" е целата железничка инфраструктура со која управува управителот на инфраструктурата; </w:t>
      </w:r>
      <w:r w:rsidRPr="00F362FF">
        <w:rPr>
          <w:rFonts w:ascii="StobiSerif Regular" w:eastAsia="Times New Roman" w:hAnsi="StobiSerif Regular" w:cs="Times New Roman"/>
        </w:rPr>
        <w:br/>
        <w:t>21.</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"Железничко возило" е возило наменето за движење на сопствени тркала по железнички шини, со или без влечење.</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Возилото се состои од еден или повеќе структурни и функционални потсистеми или делови на вакви потсистеми; </w:t>
      </w:r>
      <w:r w:rsidRPr="00F362FF">
        <w:rPr>
          <w:rFonts w:ascii="StobiSerif Regular" w:eastAsia="Times New Roman" w:hAnsi="StobiSerif Regular" w:cs="Times New Roman"/>
        </w:rPr>
        <w:br/>
        <w:t>22.</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"Заштитен појас на железничка пруга" е земјишен појас од двете страни на пругата, широк по 200 метри, сметајќи од краевите на пружниот појас; </w:t>
      </w:r>
      <w:r w:rsidRPr="00F362FF">
        <w:rPr>
          <w:rFonts w:ascii="StobiSerif Regular" w:eastAsia="Times New Roman" w:hAnsi="StobiSerif Regular" w:cs="Times New Roman"/>
        </w:rPr>
        <w:br/>
        <w:t>23.</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"Заситена инфраструктура" е дел од инфраструктурата за која потребата од инфраструктурен капацитет не може целосно да биде задоволена во извесен временски период, дури и по координацијата со различните баратели за капацитет; </w:t>
      </w:r>
      <w:r w:rsidRPr="00F362FF">
        <w:rPr>
          <w:rFonts w:ascii="StobiSerif Regular" w:eastAsia="Times New Roman" w:hAnsi="StobiSerif Regular" w:cs="Times New Roman"/>
        </w:rPr>
        <w:br/>
        <w:t>24.</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"Инфраструктурен капацитет" е вкупен број на траси на возови што го овозможува управителот на железничка инфраструктура, кои се користат врз основа на возен ред; </w:t>
      </w:r>
      <w:r w:rsidRPr="00F362FF">
        <w:rPr>
          <w:rFonts w:ascii="StobiSerif Regular" w:eastAsia="Times New Roman" w:hAnsi="StobiSerif Regular" w:cs="Times New Roman"/>
        </w:rPr>
        <w:br/>
        <w:t>25.</w:t>
      </w:r>
      <w:proofErr w:type="gramEnd"/>
      <w:r w:rsidRPr="00F362FF">
        <w:rPr>
          <w:rFonts w:ascii="StobiSerif Regular" w:eastAsia="Times New Roman" w:hAnsi="StobiSerif Regular" w:cs="Times New Roman"/>
        </w:rPr>
        <w:t> "Индустриска железница" е железница со која правното лице во областа на сообраќајот, индустријата, рударството, шумарството и во други области на стопанството превезува лица и стока за сопствени потреби</w:t>
      </w:r>
      <w:proofErr w:type="gramStart"/>
      <w:r w:rsidRPr="00F362FF">
        <w:rPr>
          <w:rFonts w:ascii="StobiSerif Regular" w:eastAsia="Times New Roman" w:hAnsi="StobiSerif Regular" w:cs="Times New Roman"/>
        </w:rPr>
        <w:t>;</w:t>
      </w:r>
      <w:proofErr w:type="gramEnd"/>
      <w:r w:rsidRPr="00F362FF">
        <w:rPr>
          <w:rFonts w:ascii="StobiSerif Regular" w:eastAsia="Times New Roman" w:hAnsi="StobiSerif Regular" w:cs="Times New Roman"/>
        </w:rPr>
        <w:br/>
        <w:t>26. </w:t>
      </w:r>
      <w:proofErr w:type="gramStart"/>
      <w:r w:rsidRPr="00F362FF">
        <w:rPr>
          <w:rFonts w:ascii="StobiSerif Regular" w:eastAsia="Times New Roman" w:hAnsi="StobiSerif Regular" w:cs="Times New Roman"/>
        </w:rPr>
        <w:t>"Индустриски колосек" е железнички колосек кој се приклучува на железничката инфраструктура и служи за доставување и отпремање на стока за сопственикот, односно за носителот на правото на користење на тој колосек; </w:t>
      </w:r>
      <w:r w:rsidRPr="00F362FF">
        <w:rPr>
          <w:rFonts w:ascii="StobiSerif Regular" w:eastAsia="Times New Roman" w:hAnsi="StobiSerif Regular" w:cs="Times New Roman"/>
        </w:rPr>
        <w:br/>
        <w:t>27.</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"Јавен превоз" е превоз на патници и/или стока достапен за секого под еднакви услови, што се врши врз основа на договор меѓу превозникот и корисникот на услуги; </w:t>
      </w:r>
      <w:r w:rsidRPr="00F362FF">
        <w:rPr>
          <w:rFonts w:ascii="StobiSerif Regular" w:eastAsia="Times New Roman" w:hAnsi="StobiSerif Regular" w:cs="Times New Roman"/>
        </w:rPr>
        <w:br/>
        <w:t>28.</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"Јавен патнички превоз" е превоз на патници од општ економски интерес, достапен на јавноста на недискриминаторна и договорна основа; </w:t>
      </w:r>
      <w:r w:rsidRPr="00F362FF">
        <w:rPr>
          <w:rFonts w:ascii="StobiSerif Regular" w:eastAsia="Times New Roman" w:hAnsi="StobiSerif Regular" w:cs="Times New Roman"/>
        </w:rPr>
        <w:br/>
        <w:t>29.</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"Комбиниран превоз" е превоз во кој учествуваат два или повеќе вида на превоз со цел за давање на комплетна превозна услуга („од врата до врата"); </w:t>
      </w:r>
      <w:r w:rsidRPr="00F362FF">
        <w:rPr>
          <w:rFonts w:ascii="StobiSerif Regular" w:eastAsia="Times New Roman" w:hAnsi="StobiSerif Regular" w:cs="Times New Roman"/>
        </w:rPr>
        <w:br/>
      </w:r>
      <w:r w:rsidRPr="00F362FF">
        <w:rPr>
          <w:rFonts w:ascii="StobiSerif Regular" w:eastAsia="Times New Roman" w:hAnsi="StobiSerif Regular" w:cs="Times New Roman"/>
        </w:rPr>
        <w:lastRenderedPageBreak/>
        <w:t>30.</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"Координација" е процес со кој управителот на инфраструктура и барателите се обидуваат да ги разрешат проблемите кои се конфликтни за доделување на инфраструктурен капацитет; </w:t>
      </w:r>
      <w:r w:rsidRPr="00F362FF">
        <w:rPr>
          <w:rFonts w:ascii="StobiSerif Regular" w:eastAsia="Times New Roman" w:hAnsi="StobiSerif Regular" w:cs="Times New Roman"/>
        </w:rPr>
        <w:br/>
        <w:t>31.</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"Крстосница" е сообраќајно место на железничка пруга од кое може да се регулира сообраќајот на спротивни и последователни возови и во која може да се врши влегување и излегување на патници; </w:t>
      </w:r>
      <w:r w:rsidRPr="00F362FF">
        <w:rPr>
          <w:rFonts w:ascii="StobiSerif Regular" w:eastAsia="Times New Roman" w:hAnsi="StobiSerif Regular" w:cs="Times New Roman"/>
        </w:rPr>
        <w:br/>
        <w:t>32.</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"Маса на возилото по должен метар" е масата на празно или на натоварено железничко возило, поделена со должината на возилото во метри, мерена од челото до челото на незбиените одбивници (одбивни уреди), односно автоматски спојки искажана во KN по должен метар; </w:t>
      </w:r>
      <w:r w:rsidRPr="00F362FF">
        <w:rPr>
          <w:rFonts w:ascii="StobiSerif Regular" w:eastAsia="Times New Roman" w:hAnsi="StobiSerif Regular" w:cs="Times New Roman"/>
        </w:rPr>
        <w:br/>
        <w:t>33.</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"Манипулативна пруга" е дел од железничката инфраструктура која служи за превоз на стока по потреба и без утврден возен ред; </w:t>
      </w:r>
      <w:r w:rsidRPr="00F362FF">
        <w:rPr>
          <w:rFonts w:ascii="StobiSerif Regular" w:eastAsia="Times New Roman" w:hAnsi="StobiSerif Regular" w:cs="Times New Roman"/>
        </w:rPr>
        <w:br/>
        <w:t>34.</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"Објава на мрежа" е детален приказ на расположливата железничка инфраструктура наменет за баратели што содржи општи правила, рокови, постапки и критериуми што се однесуваат на наплатата и доделувањето на инфраструктурни капацитети, како и други информации за условите за пристап до железничката инфраструктура; </w:t>
      </w:r>
      <w:r w:rsidRPr="00F362FF">
        <w:rPr>
          <w:rFonts w:ascii="StobiSerif Regular" w:eastAsia="Times New Roman" w:hAnsi="StobiSerif Regular" w:cs="Times New Roman"/>
        </w:rPr>
        <w:br/>
        <w:t>35.</w:t>
      </w:r>
      <w:proofErr w:type="gramEnd"/>
      <w:r w:rsidRPr="00F362FF">
        <w:rPr>
          <w:rFonts w:ascii="StobiSerif Regular" w:eastAsia="Times New Roman" w:hAnsi="StobiSerif Regular" w:cs="Times New Roman"/>
        </w:rPr>
        <w:t> "Одобрение за сигурност за управување со железничка инфраструктура" е документ издаден на управител на инфраструктура од Управата за сигурност во железничкиот систем во согласност со овој закон</w:t>
      </w:r>
      <w:proofErr w:type="gramStart"/>
      <w:r w:rsidRPr="00F362FF">
        <w:rPr>
          <w:rFonts w:ascii="StobiSerif Regular" w:eastAsia="Times New Roman" w:hAnsi="StobiSerif Regular" w:cs="Times New Roman"/>
        </w:rPr>
        <w:t>;</w:t>
      </w:r>
      <w:proofErr w:type="gramEnd"/>
      <w:r w:rsidRPr="00F362FF">
        <w:rPr>
          <w:rFonts w:ascii="StobiSerif Regular" w:eastAsia="Times New Roman" w:hAnsi="StobiSerif Regular" w:cs="Times New Roman"/>
        </w:rPr>
        <w:br/>
        <w:t>36. </w:t>
      </w:r>
      <w:proofErr w:type="gramStart"/>
      <w:r w:rsidRPr="00F362FF">
        <w:rPr>
          <w:rFonts w:ascii="StobiSerif Regular" w:eastAsia="Times New Roman" w:hAnsi="StobiSerif Regular" w:cs="Times New Roman"/>
        </w:rPr>
        <w:t>"Одржување на железничка инфраструктура" е збир од сите дејствија на тековно и инвестиционо одржување на железничката инфраструктура; </w:t>
      </w:r>
      <w:r w:rsidRPr="00F362FF">
        <w:rPr>
          <w:rFonts w:ascii="StobiSerif Regular" w:eastAsia="Times New Roman" w:hAnsi="StobiSerif Regular" w:cs="Times New Roman"/>
        </w:rPr>
        <w:br/>
        <w:t>37.</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„Осно оптоварување" е масата на празно или на натоварено железничко возило поделена со бројот на оските на возилото изразено во KN; </w:t>
      </w:r>
      <w:r w:rsidRPr="00F362FF">
        <w:rPr>
          <w:rFonts w:ascii="StobiSerif Regular" w:eastAsia="Times New Roman" w:hAnsi="StobiSerif Regular" w:cs="Times New Roman"/>
        </w:rPr>
        <w:br/>
        <w:t>38.</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"Орган за сигурност" е Управата за сигурност во железничкиот систем, како орган во состав на Министерството за транспорт и врски на која и се доверени задачите поврзани со сигурноста на железницата во согласност со закон за да се обезбеди унифициран сигурносен режим за специјализирани прекугранични инфраструктури; </w:t>
      </w:r>
      <w:r w:rsidRPr="00F362FF">
        <w:rPr>
          <w:rFonts w:ascii="StobiSerif Regular" w:eastAsia="Times New Roman" w:hAnsi="StobiSerif Regular" w:cs="Times New Roman"/>
        </w:rPr>
        <w:br/>
        <w:t>39.</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"Патен премин" е место на вкрстосување на железничката пруга со пат во исто ниво; </w:t>
      </w:r>
      <w:r w:rsidRPr="00F362FF">
        <w:rPr>
          <w:rFonts w:ascii="StobiSerif Regular" w:eastAsia="Times New Roman" w:hAnsi="StobiSerif Regular" w:cs="Times New Roman"/>
        </w:rPr>
        <w:br/>
        <w:t>40.</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"Пешачки премин" е место на вкрстување на железничката пруга со премин за пешаци во исто ниво; </w:t>
      </w:r>
      <w:r w:rsidRPr="00F362FF">
        <w:rPr>
          <w:rFonts w:ascii="StobiSerif Regular" w:eastAsia="Times New Roman" w:hAnsi="StobiSerif Regular" w:cs="Times New Roman"/>
        </w:rPr>
        <w:br/>
        <w:t>41.</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"План за засилување на инфраструктурните капацитети" е мерка или серија на мерки со распоред за олеснување на ограничувачките инфраструктурни капацитети што водат до именување на тој дел на инфраструктурата како заситена инфраструктура; </w:t>
      </w:r>
      <w:r w:rsidRPr="00F362FF">
        <w:rPr>
          <w:rFonts w:ascii="StobiSerif Regular" w:eastAsia="Times New Roman" w:hAnsi="StobiSerif Regular" w:cs="Times New Roman"/>
        </w:rPr>
        <w:br/>
        <w:t>42.</w:t>
      </w:r>
      <w:proofErr w:type="gramEnd"/>
      <w:r w:rsidRPr="00F362FF">
        <w:rPr>
          <w:rFonts w:ascii="StobiSerif Regular" w:eastAsia="Times New Roman" w:hAnsi="StobiSerif Regular" w:cs="Times New Roman"/>
        </w:rPr>
        <w:t xml:space="preserve"> Превоз за сопствени потреби</w:t>
      </w:r>
      <w:proofErr w:type="gramStart"/>
      <w:r w:rsidRPr="00F362FF">
        <w:rPr>
          <w:rFonts w:ascii="StobiSerif Regular" w:eastAsia="Times New Roman" w:hAnsi="StobiSerif Regular" w:cs="Times New Roman"/>
        </w:rPr>
        <w:t>“ е</w:t>
      </w:r>
      <w:proofErr w:type="gramEnd"/>
      <w:r w:rsidRPr="00F362FF">
        <w:rPr>
          <w:rFonts w:ascii="StobiSerif Regular" w:eastAsia="Times New Roman" w:hAnsi="StobiSerif Regular" w:cs="Times New Roman"/>
        </w:rPr>
        <w:t xml:space="preserve"> превоз на влечни и влечени возила сопственост на правно или физичко лице кое врши превоз за сопствени потреби, превоз на стока за сопствени потреби наменета за вршење на дејноста на правното или физичкото лице за кое истото е регистрирано со сопствени влечни и влечени возила за некомерцијални цели, превоз на материјали, опрема и делови за градба и одржување </w:t>
      </w:r>
      <w:r w:rsidRPr="00F362FF">
        <w:rPr>
          <w:rFonts w:ascii="StobiSerif Regular" w:eastAsia="Times New Roman" w:hAnsi="StobiSerif Regular" w:cs="Times New Roman"/>
        </w:rPr>
        <w:lastRenderedPageBreak/>
        <w:t>на железничка инфраструктура. </w:t>
      </w:r>
      <w:r w:rsidRPr="00F362FF">
        <w:rPr>
          <w:rFonts w:ascii="StobiSerif Regular" w:eastAsia="Times New Roman" w:hAnsi="StobiSerif Regular" w:cs="Times New Roman"/>
        </w:rPr>
        <w:br/>
        <w:t>43. "Рамковен договор" е договор склучен врз основа на овој и друг закон со кој се регулираат правата и обврските на барателот и управителот на инфраструктура во однос на инфраструктурните капацитети што треба да се доделат и надоместокот за пристап до железничката инфраструктура што треба да се наплати во договорениот временски период подолг од времетраењето на еден годишен возен ред; </w:t>
      </w:r>
      <w:r w:rsidRPr="00F362FF">
        <w:rPr>
          <w:rFonts w:ascii="StobiSerif Regular" w:eastAsia="Times New Roman" w:hAnsi="StobiSerif Regular" w:cs="Times New Roman"/>
        </w:rPr>
        <w:br/>
        <w:t>44. "</w:t>
      </w:r>
      <w:proofErr w:type="gramStart"/>
      <w:r w:rsidRPr="00F362FF">
        <w:rPr>
          <w:rFonts w:ascii="StobiSerif Regular" w:eastAsia="Times New Roman" w:hAnsi="StobiSerif Regular" w:cs="Times New Roman"/>
        </w:rPr>
        <w:t>Доделување "</w:t>
      </w:r>
      <w:proofErr w:type="gramEnd"/>
      <w:r w:rsidRPr="00F362FF">
        <w:rPr>
          <w:rFonts w:ascii="StobiSerif Regular" w:eastAsia="Times New Roman" w:hAnsi="StobiSerif Regular" w:cs="Times New Roman"/>
        </w:rPr>
        <w:t xml:space="preserve"> е распределба на железничките инфраструктурни капацитети од страна на управителот на инфраструктура; </w:t>
      </w:r>
      <w:r w:rsidRPr="00F362FF">
        <w:rPr>
          <w:rFonts w:ascii="StobiSerif Regular" w:eastAsia="Times New Roman" w:hAnsi="StobiSerif Regular" w:cs="Times New Roman"/>
        </w:rPr>
        <w:br/>
        <w:t>45. "</w:t>
      </w:r>
      <w:proofErr w:type="gramStart"/>
      <w:r w:rsidRPr="00F362FF">
        <w:rPr>
          <w:rFonts w:ascii="StobiSerif Regular" w:eastAsia="Times New Roman" w:hAnsi="StobiSerif Regular" w:cs="Times New Roman"/>
        </w:rPr>
        <w:t>Реконструкција на железничка пруга, објект на пруга, постројка и уреди на пруга" е преправка со која се менуваат нејзините основни конструктивни и технички карактеристики; </w:t>
      </w:r>
      <w:r w:rsidRPr="00F362FF">
        <w:rPr>
          <w:rFonts w:ascii="StobiSerif Regular" w:eastAsia="Times New Roman" w:hAnsi="StobiSerif Regular" w:cs="Times New Roman"/>
        </w:rPr>
        <w:br/>
        <w:t>46.</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"Ремонт на железничка пруга" е комплетна замена на горниот строј на пругата (шини, колосечен прибор, прагови, свртници, решетање и дополна на засторот), санација на долниот строј и елементи на долен строј на постојните железнички пруги; </w:t>
      </w:r>
      <w:r w:rsidRPr="00F362FF">
        <w:rPr>
          <w:rFonts w:ascii="StobiSerif Regular" w:eastAsia="Times New Roman" w:hAnsi="StobiSerif Regular" w:cs="Times New Roman"/>
        </w:rPr>
        <w:br/>
        <w:t>47.</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"Службено место на пруга" е место од кое може да се регулира железничкиот сообраќај (железнички станици, крстосници, сообраќајни отпремишта, товаришта и распатници и стојалишта); </w:t>
      </w:r>
      <w:r w:rsidRPr="00F362FF">
        <w:rPr>
          <w:rFonts w:ascii="StobiSerif Regular" w:eastAsia="Times New Roman" w:hAnsi="StobiSerif Regular" w:cs="Times New Roman"/>
        </w:rPr>
        <w:br/>
        <w:t>48.</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"Систем за врски" е збир на телекомуникациски објекти, односно на технички средства кои меѓусебно се поврзани така што претставуваат технолошка целина и се користат за пренос, предавање или прием на пораки; </w:t>
      </w:r>
      <w:r w:rsidRPr="00F362FF">
        <w:rPr>
          <w:rFonts w:ascii="StobiSerif Regular" w:eastAsia="Times New Roman" w:hAnsi="StobiSerif Regular" w:cs="Times New Roman"/>
        </w:rPr>
        <w:br/>
        <w:t>49.</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"Слободен профил (габарит) на железничка пруга" е ограничен простор во напречен пресек нормален на средината на колосекот.</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Оската на слободниот профил стои нормално на правата која го допира горниот раб на возните шини и поминува низ средината на колосекот, односно на средината на растојанието меѓу возните шини; </w:t>
      </w:r>
      <w:r w:rsidRPr="00F362FF">
        <w:rPr>
          <w:rFonts w:ascii="StobiSerif Regular" w:eastAsia="Times New Roman" w:hAnsi="StobiSerif Regular" w:cs="Times New Roman"/>
        </w:rPr>
        <w:br/>
        <w:t>50.</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"Сертификат за сигурност за вршење на јавен железнички превоз" е јавна исправа издадена на железнички превозник од Управата за сигурност во железничкиот систем во согласност со овој закон; </w:t>
      </w:r>
      <w:r w:rsidRPr="00F362FF">
        <w:rPr>
          <w:rFonts w:ascii="StobiSerif Regular" w:eastAsia="Times New Roman" w:hAnsi="StobiSerif Regular" w:cs="Times New Roman"/>
        </w:rPr>
        <w:br/>
        <w:t>51.</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"Технички спецификации за интероперабилност" се спецификации со кои е опфатен секој потсистем или дел од потсистем за да ги исполни основните барања и да обезбеди интероперабилност на железничкиот систем; </w:t>
      </w:r>
      <w:r w:rsidRPr="00F362FF">
        <w:rPr>
          <w:rFonts w:ascii="StobiSerif Regular" w:eastAsia="Times New Roman" w:hAnsi="StobiSerif Regular" w:cs="Times New Roman"/>
        </w:rPr>
        <w:br/>
        <w:t>52.</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"Транзит" е поминување низ територијата на Република Македонија што се спроведува без товарање или растоварање на стока и/или без качување или симнување на патници на територијата на Република Македонија; </w:t>
      </w:r>
      <w:r w:rsidRPr="00F362FF">
        <w:rPr>
          <w:rFonts w:ascii="StobiSerif Regular" w:eastAsia="Times New Roman" w:hAnsi="StobiSerif Regular" w:cs="Times New Roman"/>
        </w:rPr>
        <w:br/>
        <w:t>53.</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"Траса" е дел од инфраструктурен капацитет потребен за сообраќај на воз меѓу две места во даден временски период; </w:t>
      </w:r>
      <w:r w:rsidRPr="00F362FF">
        <w:rPr>
          <w:rFonts w:ascii="StobiSerif Regular" w:eastAsia="Times New Roman" w:hAnsi="StobiSerif Regular" w:cs="Times New Roman"/>
        </w:rPr>
        <w:br/>
        <w:t>54.</w:t>
      </w:r>
      <w:proofErr w:type="gramEnd"/>
      <w:r w:rsidRPr="00F362FF">
        <w:rPr>
          <w:rFonts w:ascii="StobiSerif Regular" w:eastAsia="Times New Roman" w:hAnsi="StobiSerif Regular" w:cs="Times New Roman"/>
        </w:rPr>
        <w:t> </w:t>
      </w:r>
      <w:proofErr w:type="gramStart"/>
      <w:r w:rsidRPr="00F362FF">
        <w:rPr>
          <w:rFonts w:ascii="StobiSerif Regular" w:eastAsia="Times New Roman" w:hAnsi="StobiSerif Regular" w:cs="Times New Roman"/>
        </w:rPr>
        <w:t>"Управител на железничка инфраструктура" е јавно или приватно, домашно или странско правно лице кое е одговорно за поставување, одржување и упрвување на железничката инфраструктура, вклучувајќи го и регулирањето на железничкиот сообраќај и сопствениот сигурносен систем.</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 xml:space="preserve">Функцијата на управител на </w:t>
      </w:r>
      <w:r w:rsidRPr="00F362FF">
        <w:rPr>
          <w:rFonts w:ascii="StobiSerif Regular" w:eastAsia="Times New Roman" w:hAnsi="StobiSerif Regular" w:cs="Times New Roman"/>
        </w:rPr>
        <w:lastRenderedPageBreak/>
        <w:t>инфраструктура на една мрежа или на дел од мрежа може да се додели на различни управители; </w:t>
      </w:r>
      <w:r w:rsidRPr="00F362FF">
        <w:rPr>
          <w:rFonts w:ascii="StobiSerif Regular" w:eastAsia="Times New Roman" w:hAnsi="StobiSerif Regular" w:cs="Times New Roman"/>
        </w:rPr>
        <w:br/>
        <w:t>55.</w:t>
      </w:r>
      <w:proofErr w:type="gramEnd"/>
      <w:r w:rsidRPr="00F362FF">
        <w:rPr>
          <w:rFonts w:ascii="StobiSerif Regular" w:eastAsia="Times New Roman" w:hAnsi="StobiSerif Regular" w:cs="Times New Roman"/>
        </w:rPr>
        <w:t xml:space="preserve"> „Маневарски состав</w:t>
      </w:r>
      <w:proofErr w:type="gramStart"/>
      <w:r w:rsidRPr="00F362FF">
        <w:rPr>
          <w:rFonts w:ascii="StobiSerif Regular" w:eastAsia="Times New Roman" w:hAnsi="StobiSerif Regular" w:cs="Times New Roman"/>
        </w:rPr>
        <w:t>“ е</w:t>
      </w:r>
      <w:proofErr w:type="gramEnd"/>
      <w:r w:rsidRPr="00F362FF">
        <w:rPr>
          <w:rFonts w:ascii="StobiSerif Regular" w:eastAsia="Times New Roman" w:hAnsi="StobiSerif Regular" w:cs="Times New Roman"/>
        </w:rPr>
        <w:t xml:space="preserve"> композиција составена од само влечни или влечни и влечени возила со кои управува маневарски персонал за регулирање на движењето на маневарскиот состав; </w:t>
      </w:r>
      <w:r w:rsidRPr="00F362FF">
        <w:rPr>
          <w:rFonts w:ascii="StobiSerif Regular" w:eastAsia="Times New Roman" w:hAnsi="StobiSerif Regular" w:cs="Times New Roman"/>
        </w:rPr>
        <w:br/>
        <w:t>56. „Маневрирање</w:t>
      </w:r>
      <w:proofErr w:type="gramStart"/>
      <w:r w:rsidRPr="00F362FF">
        <w:rPr>
          <w:rFonts w:ascii="StobiSerif Regular" w:eastAsia="Times New Roman" w:hAnsi="StobiSerif Regular" w:cs="Times New Roman"/>
        </w:rPr>
        <w:t>“ е</w:t>
      </w:r>
      <w:proofErr w:type="gramEnd"/>
      <w:r w:rsidRPr="00F362FF">
        <w:rPr>
          <w:rFonts w:ascii="StobiSerif Regular" w:eastAsia="Times New Roman" w:hAnsi="StobiSerif Regular" w:cs="Times New Roman"/>
        </w:rPr>
        <w:t xml:space="preserve"> секое движење на маневарски состав кое не претставува движење на воз, а се врши со цел за преместување на вагоните од еден колосек на друг или на ист колосек поради поставување на истите за натовар, истовар или други технолошки операции. </w:t>
      </w:r>
      <w:r w:rsidRPr="00F362FF">
        <w:rPr>
          <w:rFonts w:ascii="StobiSerif Regular" w:eastAsia="Times New Roman" w:hAnsi="StobiSerif Regular" w:cs="Times New Roman"/>
        </w:rPr>
        <w:br/>
        <w:t>57. "Меѓународен превоз на патници" е услуга за вршење на превоз на патници кога возот преминува најмалку една граница на земја и кога главната цел на услугата е да се превезат патници меѓу станици лоцирани во различни земји при што возот може да се спои и/или раздели, а различните делови од дестинацијата како целина можат да имаат различни појдовни или крајни дестинации, под услов сите влечени возила да поминуваат најмалку една граница и </w:t>
      </w:r>
      <w:r w:rsidRPr="00F362FF">
        <w:rPr>
          <w:rFonts w:ascii="StobiSerif Regular" w:eastAsia="Times New Roman" w:hAnsi="StobiSerif Regular" w:cs="Times New Roman"/>
        </w:rPr>
        <w:br/>
        <w:t>58. "Меѓународен превоз на стока" е услуга за вршење на превоз на стока кога возот преминува најмалку една граница на земја при што возот може да се спои и/или раздели, а различните делови од дестинација како целина можат да имаат различни појдовни или крајни дестинации, под услов сите влечени возила да поминат барем една граница.</w:t>
      </w:r>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II. ЖЕЛЕЗНИЧКИ СООБРАЌАЈ</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3</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Железничкиот сообраќај се врши како внатрешен и меѓународен железнички сообраќај, на начин и под услови утврдени со овој и друг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Меѓународниот железнички сообраќај се врши во согласност со меѓународните договори кои Република Македонија ги има ратификувано и кон кои пристапила.</w:t>
      </w:r>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III. ОРГАНИЗАЦИЈА И ПОДЕЛБА НА ЖЕЛЕЗНИЧКИОТ СИСТЕМ</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 Независност во управување на железничкиот систем</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4</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Железничкиот систем во Република Македонија, утврден со овој закон, се темели врз начелото на одвојување на железничкиот превоз од железничката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(2) Железничката инфраструктура како добро од општ интерес за Републиката е сопственост на Република Македонија и на неа не може да се стекнува право на сопственост.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Управувањето со изградбата, реконструкцијата, ремонтот, одржувањето, заштитата на железничката инфраструктура, организирањето и регулирањето на железничкиот сообраќај, раководењето со системите за регулирање и сигурност и доделување на инфрастуктурните капацитети како дејности од јавен интерес, ги врши Јавното претпријатие за железничка инфраструктура или друго правно лице на начин и под услови утврдени со овој закон (во натамошниот текст: управител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Управителот на железничката инфраструктура почитувајќи ги правилата во врска со надоместокот за користење на железничка инфраструктура и доделување на инфраструктурните капацитети е одговорен за управување со железничката инфраструктура, администрирање и внатрешна контрола.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Превозот на патници и/или стока во железничкиот сообраќај го врши железнички превозник (во натамошниот текст: превозник) кој е самостоен во своето работење и поседува сопствен имот и средства.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Со цел да се обезбедат ефикасни, соодветни и квалитетни железнички услуги по конкурентна цена, превозникот го прилагодува своето работење на условите на пазарот, по најниска можна цена за дадена услуга која е нужна.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Превозникот треба да работи согласно со принципи на трговско работење, согласно со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Превозникот може да врши услуги од јавен интерес во железничкиот превоз на патници врз основа на склучен договор за вршење на тие услуги со Владата на Република Македонија или надлежен орган на општините, односно на градот Скопје, за давање на јавна патничка услуга, согласно со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(4) Превозникот е должен секоја година да изработи и донесе бизнис план за работење во кој треба да се содржани инвестиционите и финансиските програми. </w:t>
      </w:r>
      <w:proofErr w:type="gramStart"/>
      <w:r w:rsidRPr="00F362FF">
        <w:rPr>
          <w:rFonts w:ascii="StobiSerif Regular" w:eastAsia="Times New Roman" w:hAnsi="StobiSerif Regular" w:cs="Times New Roman"/>
        </w:rPr>
        <w:t>Бизнис планот треба да биде изготвен за да се постигне финансиска рамнотежа на превозникот, како и други технички, трговски и финансиски цели.</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Превозникот е должен во бизнис планот да ги утврди и методите за реализација на инвестиционите и финансиските програми.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(5) Врз основа на националната програма за железничка инфраструктура од членот 26 на овој закон и договорите за вршење на услуги од јавен интерес во железничкиот превоз на патници, кои можат да бидат повеќегодишни, како и инвестиционите и финансиските програми на превозникот при изготвувањето на бизнис планот, превозникот самостојно: </w:t>
      </w:r>
      <w:r w:rsidRPr="00F362FF">
        <w:rPr>
          <w:rFonts w:ascii="StobiSerif Regular" w:eastAsia="Times New Roman" w:hAnsi="StobiSerif Regular" w:cs="Times New Roman"/>
        </w:rPr>
        <w:br/>
        <w:t>- ја определува внатрешната организација, </w:t>
      </w:r>
      <w:r w:rsidRPr="00F362FF">
        <w:rPr>
          <w:rFonts w:ascii="StobiSerif Regular" w:eastAsia="Times New Roman" w:hAnsi="StobiSerif Regular" w:cs="Times New Roman"/>
        </w:rPr>
        <w:br/>
        <w:t>- врши контрола на набавките и пласман на услугите и ги утврдува нивните цени согласно со условите и потребите на пазарот, како и обврските кои произлегуваат од услугите од јавен интерес во железничкиот превоз на патници, </w:t>
      </w:r>
      <w:r w:rsidRPr="00F362FF">
        <w:rPr>
          <w:rFonts w:ascii="StobiSerif Regular" w:eastAsia="Times New Roman" w:hAnsi="StobiSerif Regular" w:cs="Times New Roman"/>
        </w:rPr>
        <w:br/>
        <w:t>- донесува одлуки за бројот на вработени, за имотот, како и за вршењето на сопствените набавки, </w:t>
      </w:r>
      <w:r w:rsidRPr="00F362FF">
        <w:rPr>
          <w:rFonts w:ascii="StobiSerif Regular" w:eastAsia="Times New Roman" w:hAnsi="StobiSerif Regular" w:cs="Times New Roman"/>
        </w:rPr>
        <w:br/>
        <w:t>- одлучува за своето учество на пазарот, развива нови технологии и нови услуги и усвојува иновативни техники на раководење и </w:t>
      </w:r>
      <w:r w:rsidRPr="00F362FF">
        <w:rPr>
          <w:rFonts w:ascii="StobiSerif Regular" w:eastAsia="Times New Roman" w:hAnsi="StobiSerif Regular" w:cs="Times New Roman"/>
        </w:rPr>
        <w:br/>
        <w:t>- одлучува за започнување на вршење на нови дејности и работи што се тесно поврзани со железничкиот превоз.</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Инвестиционите програми на превозникот од ставот (4) на овој член се изработуваат за период од три години, а финансиските програми од ставот (4) на овој член се изработуваат за период од една година.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Програмите од ставот (6) на овој член превозникот ги изготвува според видот на превозот.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На програмите од ставот (4) на овој член на Акционерското друштво за транспорт Македонски железници транспорт АД - Скопје согласност дава Владата на Република Македонија, а истите се доставуваат на увид до Агенцијата за регулирање на железничкиот сектор.</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2. Поделба во управувањето со железничката инфраструктура и железничкиот превоз</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6</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Управителот на инфраструктура: </w:t>
      </w:r>
      <w:r w:rsidRPr="00F362FF">
        <w:rPr>
          <w:rFonts w:ascii="StobiSerif Regular" w:eastAsia="Times New Roman" w:hAnsi="StobiSerif Regular" w:cs="Times New Roman"/>
        </w:rPr>
        <w:br/>
        <w:t>- го организира и регулира железничкиот сообраќај, </w:t>
      </w:r>
      <w:r w:rsidRPr="00F362FF">
        <w:rPr>
          <w:rFonts w:ascii="StobiSerif Regular" w:eastAsia="Times New Roman" w:hAnsi="StobiSerif Regular" w:cs="Times New Roman"/>
        </w:rPr>
        <w:br/>
        <w:t>- обезбедува праведен и недискриминаторски пристап и користење на железничката инфраструктура на сите превозници кои ги исполнуваат условите пропишани со овој закон, </w:t>
      </w:r>
      <w:r w:rsidRPr="00F362FF">
        <w:rPr>
          <w:rFonts w:ascii="StobiSerif Regular" w:eastAsia="Times New Roman" w:hAnsi="StobiSerif Regular" w:cs="Times New Roman"/>
        </w:rPr>
        <w:br/>
        <w:t>- доделува инфраструктурни капацитети, одредува и наплаќа надоместок за користење на железничката инфраструктура, </w:t>
      </w:r>
      <w:r w:rsidRPr="00F362FF">
        <w:rPr>
          <w:rFonts w:ascii="StobiSerif Regular" w:eastAsia="Times New Roman" w:hAnsi="StobiSerif Regular" w:cs="Times New Roman"/>
        </w:rPr>
        <w:br/>
        <w:t>- планира изградба, реконструкција, ремонт, одржување и заштита на железничката инфраструктура, </w:t>
      </w:r>
      <w:r w:rsidRPr="00F362FF">
        <w:rPr>
          <w:rFonts w:ascii="StobiSerif Regular" w:eastAsia="Times New Roman" w:hAnsi="StobiSerif Regular" w:cs="Times New Roman"/>
        </w:rPr>
        <w:br/>
      </w:r>
      <w:r w:rsidRPr="00F362FF">
        <w:rPr>
          <w:rFonts w:ascii="StobiSerif Regular" w:eastAsia="Times New Roman" w:hAnsi="StobiSerif Regular" w:cs="Times New Roman"/>
        </w:rPr>
        <w:lastRenderedPageBreak/>
        <w:t>- врши изградба, реконструкција, ремонт, одржување и заштита на железничката инфраструктура, </w:t>
      </w:r>
      <w:r w:rsidRPr="00F362FF">
        <w:rPr>
          <w:rFonts w:ascii="StobiSerif Regular" w:eastAsia="Times New Roman" w:hAnsi="StobiSerif Regular" w:cs="Times New Roman"/>
        </w:rPr>
        <w:br/>
        <w:t>- презема мерки за заштита од бучава и заштита на животната средина, </w:t>
      </w:r>
      <w:r w:rsidRPr="00F362FF">
        <w:rPr>
          <w:rFonts w:ascii="StobiSerif Regular" w:eastAsia="Times New Roman" w:hAnsi="StobiSerif Regular" w:cs="Times New Roman"/>
        </w:rPr>
        <w:br/>
        <w:t>- изработува бизнис план во кој се содржани инвестициони и финансиски програми, </w:t>
      </w:r>
      <w:r w:rsidRPr="00F362FF">
        <w:rPr>
          <w:rFonts w:ascii="StobiSerif Regular" w:eastAsia="Times New Roman" w:hAnsi="StobiSerif Regular" w:cs="Times New Roman"/>
        </w:rPr>
        <w:br/>
        <w:t>- изработува план за засилување на инфраструктурните капацитети, </w:t>
      </w:r>
      <w:r w:rsidRPr="00F362FF">
        <w:rPr>
          <w:rFonts w:ascii="StobiSerif Regular" w:eastAsia="Times New Roman" w:hAnsi="StobiSerif Regular" w:cs="Times New Roman"/>
        </w:rPr>
        <w:br/>
        <w:t>- донесува возен ред со кој го утврдува планираниот сообраќај на возови, </w:t>
      </w:r>
      <w:r w:rsidRPr="00F362FF">
        <w:rPr>
          <w:rFonts w:ascii="StobiSerif Regular" w:eastAsia="Times New Roman" w:hAnsi="StobiSerif Regular" w:cs="Times New Roman"/>
        </w:rPr>
        <w:br/>
        <w:t>- донесува и објавува објава на мрежа и </w:t>
      </w:r>
      <w:r w:rsidRPr="00F362FF">
        <w:rPr>
          <w:rFonts w:ascii="StobiSerif Regular" w:eastAsia="Times New Roman" w:hAnsi="StobiSerif Regular" w:cs="Times New Roman"/>
        </w:rPr>
        <w:br/>
        <w:t>- врши и други активности што се во функција на дејноста.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Управителот на инфраструктура при вршење на дејноста управување со железничка инфраструктура е должен билансот на успех, како и билансот на состојбата да ги чува и објавува на својата веб страница.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Превозникот при вршењето на железничкииот превоз е должен билансот на успех, како и билансот на состојба да ги чува и објавува на својата веб страница.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Доколку на превозникот при вршење на услуги од јавен интерес во железничкиот превоз на патници, што му се исплаќаат средствата за вршење на овие услуги, како и на управител на инфраструктура, му се исплаќаат средствата за вршење на дејноста управување и одржување со железничката инфраструктура од Буџетот на Република Македонија, превозникот и управителот на инфраструктура треба да ги книжат и да ги прикажат одделно на посебна сметка и не смеат да ги користат за други активности.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7</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Управителот на инфраструктура, согласно со националната програма за железничка инфраструктура е должен секоја година да донесе бизнис план за работење во кој треба да се содржани инвестиционите и финансиските програми. </w:t>
      </w:r>
      <w:proofErr w:type="gramStart"/>
      <w:r w:rsidRPr="00F362FF">
        <w:rPr>
          <w:rFonts w:ascii="StobiSerif Regular" w:eastAsia="Times New Roman" w:hAnsi="StobiSerif Regular" w:cs="Times New Roman"/>
        </w:rPr>
        <w:t>Бизнис планот треба да биде изготвен за да се постигне оптимална и ефикасна употреба и развој на железничката инфраструктура, со што ќе се обезбеди финансиска рамнотежа на управителот на инфраструктура, како и да се остварат други технички, финансиски и услужни цели.</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Управителот на инфраструктура е должен во бизнис планот да ги утврди и методите за реализација на инвестиционите и финансиските програми.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Инвестиционите програми на управителот на инфраструктура од ставот (1) на овој член се изработуваат за период од три години, а финансиските програми се изработуваат за период од една година.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(3) Програмите од ставот (2) на овој член управителот на инфраструктура ги изготвува според видот на потребата за изградба, реконструкција, ремонт, одржување, заштита </w:t>
      </w:r>
      <w:r w:rsidRPr="00F362FF">
        <w:rPr>
          <w:rFonts w:ascii="StobiSerif Regular" w:eastAsia="Times New Roman" w:hAnsi="StobiSerif Regular" w:cs="Times New Roman"/>
        </w:rPr>
        <w:lastRenderedPageBreak/>
        <w:t>на железничката инфраструктура и организирање и регулирање на железничкиот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На програмите од ставот (1) на овој член на Јавното претпријатие за железничката инфраструктура Македонски железници - Скопје согласност дава Владата на Република Македонија, а истите се доставуваат на увид до Агенцијата за регулирање на железничкиот сектор.</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8</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Управителот на инфраструктура наплаќа надоместок за користење на железничката инфраструктура од превозниците кои ја користат таа инфраструктура. </w:t>
      </w:r>
      <w:proofErr w:type="gramStart"/>
      <w:r w:rsidRPr="00F362FF">
        <w:rPr>
          <w:rFonts w:ascii="StobiSerif Regular" w:eastAsia="Times New Roman" w:hAnsi="StobiSerif Regular" w:cs="Times New Roman"/>
        </w:rPr>
        <w:t>Управителот на инфраструктура изготвува правила за одредување на висината на надоместокот за користење на инфраструктурата.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Надоместокот за користење на железничка инфраструктура, управителот на инфраструктура го определува на недискриминаторски начин за сите превозници, земајќи ги предвид километрите и составот на возот и други фактори како што се брзината, осното оптоварување и степенот на користење на инфраструктурата или времето на користење на истата.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3. Подобрување на финансиската состојба на железнички превозник и управител на инфраструктура во државна сопственост</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Заради подобрување на финансиската состојба на превозникот во државна сопственост основачот може да му утврди соодветни механизми со кои ќе се намали задолженоста на превозникот до ниво кое ќе создаде услови за рентабилно финансиско работење и општо подобрување на финансиската состојба, при што превозникот во државна сопственост не смее да стекне монополска положба на пазарот.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(2) Првозникот од ставот (1) на овој член е должен да формира посебна работна единица за отплаќање на долговите во рамките на сметководствениот сектор. </w:t>
      </w:r>
      <w:proofErr w:type="gramStart"/>
      <w:r w:rsidRPr="00F362FF">
        <w:rPr>
          <w:rFonts w:ascii="StobiSerif Regular" w:eastAsia="Times New Roman" w:hAnsi="StobiSerif Regular" w:cs="Times New Roman"/>
        </w:rPr>
        <w:t>Во билансот на состојба се евидентираат долговите се додека тие не се отплатат, имајќи ги предвид сите заеми што превозникот ги зел за финансирање на инвестиции и за покривање на вишокот оперативни трошоци кои произлегуваат од дејноста на железничкиот превоз.</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(3) Превозникот од ставот (1) на овој член билансот на успех и билансот на состојба на работењето кое се однесува на обезбедување на железнички товарни превозни услуги е должен да ги чува и објавува на својата веб страница.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Превозникот при вршењето на услуги од јавен интерес во железничкиот превоз на патници, средствата што му се исплатени за вршење на овие услуги мора да ги книжи и да ги прикаже одделено на посебна сметка и не може да ги користи за други активности поврзани со друг вид на превозни услуги или за друг вид на работа.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Превозникот од ставот (1) на овој член движните ствари кои се во негова сопственост, а за кои престанала потребата од нивно користење може да ги продава во постапка согласно Законот за користење и располагање со стварите во државна сопственост и со стварите во општинска сопственост, а средствата остварени од извршената продажба на движните ствари се приход на превозникот од ставот (1) од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Заради подобрување на финансиската состојба на управителот на инфраструктура основачот може да утврди соодветни механизми со кои ќе се намали задолженоста на управителот на инфраструктура до ниво кое ќе создаде услови за рентабилно финансиско работење и општо подобрување на финансиската состојба.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(7) Управителот на инфраструктура е должен да формира посебна работна единица за отплаќање на долговите во рамките на сметководствениот сектор. </w:t>
      </w:r>
      <w:proofErr w:type="gramStart"/>
      <w:r w:rsidRPr="00F362FF">
        <w:rPr>
          <w:rFonts w:ascii="StobiSerif Regular" w:eastAsia="Times New Roman" w:hAnsi="StobiSerif Regular" w:cs="Times New Roman"/>
        </w:rPr>
        <w:t>Во билансот на состојба се евидентираат долговите се додека тие не се отплатат, имајќи ги предвид сите заеми што управителот на инфраструктура ги зел за финансирање на инвестиции и покривање на вишокот оперативни трошоци кои произлегуваат од дејноста на управување со железничка инфраструктура.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Управителот на инфраструктура при вршење на дејноста управување со инфраструктура е должен средствата што му се исплатени по основ за изградба, реконструкција, ремонт, одржување и заштита на железничка инфраструктура да ги книжи и прикаже одделено на посебна сметка и не може да ги користи за други активности, односно приходите остварени по основ на надоместокот за пристап до инфраструктурата, исто така, ги книжи и прикажува одделено на посебна сметка.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Управителот на инфраструктура билансот на успех и билансот на состојба за работењето кое се однесува на управувањето со железничката инфраструктура е должен да ги чува и објавува на својата веб страница.</w:t>
      </w:r>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IV. ЖЕЛЕЗНИЧКИ ПРЕВОЗ</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10</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lastRenderedPageBreak/>
        <w:t>Превозот на патници и/или стока во железничкиот сообраќај може да се врши како јавен превоз или превоз за сопствени потреби, под услови и на начин утврдени со овој закон.</w:t>
      </w:r>
      <w:proofErr w:type="gramEnd"/>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 Видови на превоз</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Железнички превоз може да биде организиран како: </w:t>
      </w:r>
      <w:r w:rsidRPr="00F362FF">
        <w:rPr>
          <w:rFonts w:ascii="StobiSerif Regular" w:eastAsia="Times New Roman" w:hAnsi="StobiSerif Regular" w:cs="Times New Roman"/>
        </w:rPr>
        <w:br/>
        <w:t>- меѓународен железнички превоз на патници и/или на стока, </w:t>
      </w:r>
      <w:r w:rsidRPr="00F362FF">
        <w:rPr>
          <w:rFonts w:ascii="StobiSerif Regular" w:eastAsia="Times New Roman" w:hAnsi="StobiSerif Regular" w:cs="Times New Roman"/>
        </w:rPr>
        <w:br/>
        <w:t>- внатрешен железнички превоз на патници и/или стока, </w:t>
      </w:r>
      <w:r w:rsidRPr="00F362FF">
        <w:rPr>
          <w:rFonts w:ascii="StobiSerif Regular" w:eastAsia="Times New Roman" w:hAnsi="StobiSerif Regular" w:cs="Times New Roman"/>
        </w:rPr>
        <w:br/>
        <w:t>- меѓународен комбиниран превоз на стока и </w:t>
      </w:r>
      <w:r w:rsidRPr="00F362FF">
        <w:rPr>
          <w:rFonts w:ascii="StobiSerif Regular" w:eastAsia="Times New Roman" w:hAnsi="StobiSerif Regular" w:cs="Times New Roman"/>
        </w:rPr>
        <w:br/>
        <w:t>- внатрешен комбиниран превоз на стока.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Превозот од ставот (1) на овој член се извршува според пазарни услови и врз основа на договор за превоз, освен ако со овој и друг закон поинаку не е определено.</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2. Внатрешен и меѓународен превоз на патници и стока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12</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Внатрешниот и меѓународниот железнички превоз од членот 11 на овој закон може да се врши како јавен железнички превоз на патници и јавен железнички превоз на стока.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Јавниот железнички превоз на патници може да се врши како: </w:t>
      </w:r>
      <w:r w:rsidRPr="00F362FF">
        <w:rPr>
          <w:rFonts w:ascii="StobiSerif Regular" w:eastAsia="Times New Roman" w:hAnsi="StobiSerif Regular" w:cs="Times New Roman"/>
        </w:rPr>
        <w:br/>
        <w:t>- градски превоз - за подрачје на градот, </w:t>
      </w:r>
      <w:r w:rsidRPr="00F362FF">
        <w:rPr>
          <w:rFonts w:ascii="StobiSerif Regular" w:eastAsia="Times New Roman" w:hAnsi="StobiSerif Regular" w:cs="Times New Roman"/>
        </w:rPr>
        <w:br/>
        <w:t>- приградски превоз - за поширокото подрачје на градот, </w:t>
      </w:r>
      <w:r w:rsidRPr="00F362FF">
        <w:rPr>
          <w:rFonts w:ascii="StobiSerif Regular" w:eastAsia="Times New Roman" w:hAnsi="StobiSerif Regular" w:cs="Times New Roman"/>
        </w:rPr>
        <w:br/>
        <w:t>- регионален превоз - за подрачја на повеќе општини и </w:t>
      </w:r>
      <w:r w:rsidRPr="00F362FF">
        <w:rPr>
          <w:rFonts w:ascii="StobiSerif Regular" w:eastAsia="Times New Roman" w:hAnsi="StobiSerif Regular" w:cs="Times New Roman"/>
        </w:rPr>
        <w:br/>
        <w:t>- меѓународен превоз - за територија на повеќе држави.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Јавниот железнички превоз на стока може да се врши како: </w:t>
      </w:r>
      <w:r w:rsidRPr="00F362FF">
        <w:rPr>
          <w:rFonts w:ascii="StobiSerif Regular" w:eastAsia="Times New Roman" w:hAnsi="StobiSerif Regular" w:cs="Times New Roman"/>
        </w:rPr>
        <w:br/>
        <w:t>- регионален превоз - за подрачје на една или повеќе општини и </w:t>
      </w:r>
      <w:r w:rsidRPr="00F362FF">
        <w:rPr>
          <w:rFonts w:ascii="StobiSerif Regular" w:eastAsia="Times New Roman" w:hAnsi="StobiSerif Regular" w:cs="Times New Roman"/>
        </w:rPr>
        <w:br/>
        <w:t>- меѓународен превоз - за територија на повеќе држави.</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3. Комбиниран превоз на стока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13</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Комбиниран превоз на стока се врши со товарна единица и тоа товарно возило, приколка, полуприколка со или без влечно возило или контејнер од најмалку 6 метри. </w:t>
      </w:r>
      <w:proofErr w:type="gramStart"/>
      <w:r w:rsidRPr="00F362FF">
        <w:rPr>
          <w:rFonts w:ascii="StobiSerif Regular" w:eastAsia="Times New Roman" w:hAnsi="StobiSerif Regular" w:cs="Times New Roman"/>
        </w:rPr>
        <w:t xml:space="preserve">На почетокот или на крајот на делницата, товарната единица се товара или растовара </w:t>
      </w:r>
      <w:r w:rsidRPr="00F362FF">
        <w:rPr>
          <w:rFonts w:ascii="StobiSerif Regular" w:eastAsia="Times New Roman" w:hAnsi="StobiSerif Regular" w:cs="Times New Roman"/>
        </w:rPr>
        <w:lastRenderedPageBreak/>
        <w:t>во терминал или РО-РО пристаниште во погодна железничка станица, а за време на превозот користи пат, железница, внатрешен пловен или поморски пат.</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(2) Во случај кога се врши комбиниран превоз на стока со товарна единица, во транспортната докуметацијата на превозникот ќе се определат и железничките станици за товарање и растоварање што се однесува на железничката делница, или пристаништата за товарање и растоварање во внатрешниот пловен пат што се однесуваат на делницата на внатрешниот пловен пат, или поморските пристаништа за товарање и растоварање што се однесува на поморската делница од патот. </w:t>
      </w:r>
      <w:proofErr w:type="gramStart"/>
      <w:r w:rsidRPr="00F362FF">
        <w:rPr>
          <w:rFonts w:ascii="StobiSerif Regular" w:eastAsia="Times New Roman" w:hAnsi="StobiSerif Regular" w:cs="Times New Roman"/>
        </w:rPr>
        <w:t>Овие податоци се заведуваат пред да се изврши превозот и се потврдуваат со печат од железничките или пристанишните управи во надлежните железнички станици, езерски или поморски пристаништа, кога тој дел од патувањето е изведен по железнички, езерски или по поморски пат.</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Сите превозници во патниот сообраќај кои вршат комбиниран превоз на стока, на почетни и/или крајни превозни делници по пат, а кои претставуваат составен дел од комбинирана превозна мрежа можат, но не мораат, да вклучуваат преминување на граница по копно.</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4. Превоз за сопствени потреби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14</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Како превоз за сопствени потреби не се смета: </w:t>
      </w:r>
      <w:r w:rsidRPr="00F362FF">
        <w:rPr>
          <w:rFonts w:ascii="StobiSerif Regular" w:eastAsia="Times New Roman" w:hAnsi="StobiSerif Regular" w:cs="Times New Roman"/>
        </w:rPr>
        <w:br/>
        <w:t>- превоз на суровини и репроматеријали, кои не се дел од производствениот процес на правното или физичкото лице, односно претставуваат дел од производствениот процес на други правни или физички лица; </w:t>
      </w:r>
      <w:r w:rsidRPr="00F362FF">
        <w:rPr>
          <w:rFonts w:ascii="StobiSerif Regular" w:eastAsia="Times New Roman" w:hAnsi="StobiSerif Regular" w:cs="Times New Roman"/>
        </w:rPr>
        <w:br/>
        <w:t>- превоз на стоки, кои се употребуваат во дејности за кои правното или физичкото лице не е регистрирано; </w:t>
      </w:r>
      <w:r w:rsidRPr="00F362FF">
        <w:rPr>
          <w:rFonts w:ascii="StobiSerif Regular" w:eastAsia="Times New Roman" w:hAnsi="StobiSerif Regular" w:cs="Times New Roman"/>
        </w:rPr>
        <w:br/>
        <w:t>- превоз на стоки за кои е потребна дозвола предвидена со друг закон и </w:t>
      </w:r>
      <w:r w:rsidRPr="00F362FF">
        <w:rPr>
          <w:rFonts w:ascii="StobiSerif Regular" w:eastAsia="Times New Roman" w:hAnsi="StobiSerif Regular" w:cs="Times New Roman"/>
        </w:rPr>
        <w:br/>
        <w:t>- превоз на стоки кои не се сопственост на правното или физичкото лице, туку се сопственост на други правни лица и не се дел од производствениот процес на правното или физичкото лице кое врши превоз за сопствени потреби.</w:t>
      </w:r>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V. ДОЗВОЛИ И СЕРТИФИКАТИ НА ПРЕВОЗНИК И УПРАВИТЕЛ НА ИНФРАСТРУКТУРА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 Дозвола за вршење на јавен железнички превоз</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Јавен превоз на патници и/или стока се врши врз основа на дозвола за вршење на јавен железнички превоз.</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(2) Секое јавно или приватно, домашно или странско правно лице има право да поднесе барање за добивање на дозвола за вршење на јавен превоз, ако е регистриран за таа дејност.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Дозволата за вршење на јавен железнички превоз (во натамошниот текст: дозвола) на барање на јавно или приватно, домашно или странско правно лице ја издава Агенцијата за регулирање на железничкиот сектор (во натамошниот текст: Агенцијата). За издадените дозволи Агенцијата води Регистар за издадени дозволи за вршење на јавен железнички превоз (во натамошниот текст: Регистарот за издадени дозволи).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Агенцијата нема да издаде дозвола или да ја продолжи важноста на дозволата на правното лице од ставот (2) на овој член, доколку не ги исполнува условите пропишани со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На правното лице од ставот (2) на овој член кое ги исполнува условите од овој закон му се издава дозвола.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Дозволата се издава на македонски и на англиски јазик.</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Составен дел на дозволата е и анексот за финансиско покритие за одговорност од вршење дејност со кои се гарантира дека барателот е способен да ја надомести евентуалната штета настаната по однос на одговорност во вршењето на дејноста и дека може да гарантира покривање на штета во случај на несреќа во однос на патниците, багажот, товарот, поштенските пратки, трети лица и животната средина.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На правното лице од ставот (2) на овој член нема да му се дозволи да врши железнички превозни услуги согласно со овој закон, доколку не му е издадена дозвола за вршење на јавен железнички превоз.</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Покрај дозволата од ставот (1) на овој член превозникот за да има право на пристап на железничка инфраструктура потребно е да има и сертификат за сигурност за вршење на јавен железнички превоз.</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(10) За издавање на дозволата од ставот (1) на овој член се плаќа надоместок. </w:t>
      </w:r>
      <w:proofErr w:type="gramStart"/>
      <w:r w:rsidRPr="00F362FF">
        <w:rPr>
          <w:rFonts w:ascii="StobiSerif Regular" w:eastAsia="Times New Roman" w:hAnsi="StobiSerif Regular" w:cs="Times New Roman"/>
        </w:rPr>
        <w:t>Висината на надоместокот ја утврдува Агенцијата со тарифник, врз основа на реалните трошоци потребни за издавање на дозволата.</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Надоместокот за издавање на дозволата се уплаќа на сметка на Агенцијата и претставува приход на Агенцијата.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(11) Формата и содржината на образецот на барањето и упатството за пополнување на барањето за издавање на дозволата, анексот за финансиско покритие за одговорност </w:t>
      </w:r>
      <w:r w:rsidRPr="00F362FF">
        <w:rPr>
          <w:rFonts w:ascii="StobiSerif Regular" w:eastAsia="Times New Roman" w:hAnsi="StobiSerif Regular" w:cs="Times New Roman"/>
        </w:rPr>
        <w:lastRenderedPageBreak/>
        <w:t>од вршење дејност, формата и содржина на образецот на дозволата, како и формата, содржината и начинот на водење на регистарот ги пропишува Агенцијата.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16</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За добивање на дозволата од членот 15 став (1) на овој закон правното лице мора да ги исполнува следниве услови: </w:t>
      </w:r>
      <w:r w:rsidRPr="00F362FF">
        <w:rPr>
          <w:rFonts w:ascii="StobiSerif Regular" w:eastAsia="Times New Roman" w:hAnsi="StobiSerif Regular" w:cs="Times New Roman"/>
        </w:rPr>
        <w:br/>
        <w:t>1) седиштето на правното лице да е на територијата на Република Македонија; </w:t>
      </w:r>
      <w:r w:rsidRPr="00F362FF">
        <w:rPr>
          <w:rFonts w:ascii="StobiSerif Regular" w:eastAsia="Times New Roman" w:hAnsi="StobiSerif Regular" w:cs="Times New Roman"/>
        </w:rPr>
        <w:br/>
        <w:t>2) да е регистрирано за вршење на дејност во железничкиот превоз (со или без влеча на возови или само за влеча на возови); </w:t>
      </w:r>
      <w:r w:rsidRPr="00F362FF">
        <w:rPr>
          <w:rFonts w:ascii="StobiSerif Regular" w:eastAsia="Times New Roman" w:hAnsi="StobiSerif Regular" w:cs="Times New Roman"/>
        </w:rPr>
        <w:br/>
        <w:t>3) да не е во тек стечајна постапка; </w:t>
      </w:r>
      <w:r w:rsidRPr="00F362FF">
        <w:rPr>
          <w:rFonts w:ascii="StobiSerif Regular" w:eastAsia="Times New Roman" w:hAnsi="StobiSerif Regular" w:cs="Times New Roman"/>
        </w:rPr>
        <w:br/>
        <w:t>4) одговорното лице или член на органот на управување на правното лице во моментот на добивање на дозволата не е правосилно осудено за кривично дело во јавните финансии, платниот промет и стопанството, кривично дело против општата сигурност на луѓето и имотот, кривични дела против работните односи вклучувајќи ги и кривичните дела кои се однесуваат на безбедност и здравје при работа, сериозни прекршоци врз основа на посебни закони кои се применуваат при превоз, избегнување на царински надзор и не плаќање на царина и други давачки кои се плаќаат во царинската постапка во случаи кога превозникот бара дозвола за меѓународен превоз на стока која подлежи на царинска постапка, додека траат последиците од пресудата или казната, односно прекршочната санкција; </w:t>
      </w:r>
      <w:r w:rsidRPr="00F362FF">
        <w:rPr>
          <w:rFonts w:ascii="StobiSerif Regular" w:eastAsia="Times New Roman" w:hAnsi="StobiSerif Regular" w:cs="Times New Roman"/>
        </w:rPr>
        <w:br/>
        <w:t>5) финансиски да е способен, односно своите сегашни и идни обврски, под нормални услови на работење, да може да ги исполнува во период од 12 месеци. Финансиската способност се потврдува врз основа на годишните пресметки на превозникот или во случај кога барателот не е во можност да презентира годишни пресметки задолжително доставува податоци за: </w:t>
      </w:r>
      <w:hyperlink r:id="rId4" w:history="1">
        <w:r w:rsidRPr="00F362FF">
          <w:rPr>
            <w:rFonts w:ascii="StobiSerif Regular" w:eastAsia="Times New Roman" w:hAnsi="StobiSerif Regular" w:cs="Times New Roman"/>
            <w:u w:val="single"/>
          </w:rPr>
          <w:t>2</w:t>
        </w:r>
      </w:hyperlink>
      <w:r w:rsidRPr="00F362FF">
        <w:rPr>
          <w:rFonts w:ascii="StobiSerif Regular" w:eastAsia="Times New Roman" w:hAnsi="StobiSerif Regular" w:cs="Times New Roman"/>
        </w:rPr>
        <w:t> </w:t>
      </w:r>
      <w:r w:rsidRPr="00F362FF">
        <w:rPr>
          <w:rFonts w:ascii="StobiSerif Regular" w:eastAsia="Times New Roman" w:hAnsi="StobiSerif Regular" w:cs="Times New Roman"/>
        </w:rPr>
        <w:br/>
        <w:t>- капитал со кој располага вклучувајќи го и салдото во банките, како и одредби за гарантирано пречекорување и заеми, </w:t>
      </w:r>
      <w:r w:rsidRPr="00F362FF">
        <w:rPr>
          <w:rFonts w:ascii="StobiSerif Regular" w:eastAsia="Times New Roman" w:hAnsi="StobiSerif Regular" w:cs="Times New Roman"/>
        </w:rPr>
        <w:br/>
        <w:t>- средствата и активата кои се на располагање како гаранција, </w:t>
      </w:r>
      <w:r w:rsidRPr="00F362FF">
        <w:rPr>
          <w:rFonts w:ascii="StobiSerif Regular" w:eastAsia="Times New Roman" w:hAnsi="StobiSerif Regular" w:cs="Times New Roman"/>
        </w:rPr>
        <w:br/>
        <w:t>- обртен капитал, </w:t>
      </w:r>
      <w:r w:rsidRPr="00F362FF">
        <w:rPr>
          <w:rFonts w:ascii="StobiSerif Regular" w:eastAsia="Times New Roman" w:hAnsi="StobiSerif Regular" w:cs="Times New Roman"/>
        </w:rPr>
        <w:br/>
        <w:t>- релевантни трошоци, што подразбира трошоци што се направени за купувување, односно за исплата на сметки за набавка или закуп на железнички возила, земјиште, згради, инсталации и трошоци за одржување на железнички возила и </w:t>
      </w:r>
      <w:r w:rsidRPr="00F362FF">
        <w:rPr>
          <w:rFonts w:ascii="StobiSerif Regular" w:eastAsia="Times New Roman" w:hAnsi="StobiSerif Regular" w:cs="Times New Roman"/>
        </w:rPr>
        <w:br/>
        <w:t>- платени даноци согласно со закон. </w:t>
      </w:r>
      <w:r w:rsidRPr="00F362FF">
        <w:rPr>
          <w:rFonts w:ascii="StobiSerif Regular" w:eastAsia="Times New Roman" w:hAnsi="StobiSerif Regular" w:cs="Times New Roman"/>
        </w:rPr>
        <w:br/>
        <w:t>6) да има вработено стручни работници кои можат да обезбедат висок степен на сигурен превоз, односно раководни лица кои поседуваат знаење и/или искуство неопходно да вршат сигурна и одговорна оперативна контрола и надзор над активностите кои се предвидуваат со дозволата и </w:t>
      </w:r>
      <w:r w:rsidRPr="00F362FF">
        <w:rPr>
          <w:rFonts w:ascii="StobiSerif Regular" w:eastAsia="Times New Roman" w:hAnsi="StobiSerif Regular" w:cs="Times New Roman"/>
        </w:rPr>
        <w:br/>
        <w:t xml:space="preserve">7) да е осигуран во осигурително друштво и да приложи полиса за осигурување на минимален осигурителен износ од 500.000 евра во денарска противвредност според девизниот курс на Народната банка на Република Македонија за покривање на штета настаната по однос на одговорност во вршењето на дејноста во согласност со </w:t>
      </w:r>
      <w:r w:rsidRPr="00F362FF">
        <w:rPr>
          <w:rFonts w:ascii="StobiSerif Regular" w:eastAsia="Times New Roman" w:hAnsi="StobiSerif Regular" w:cs="Times New Roman"/>
        </w:rPr>
        <w:lastRenderedPageBreak/>
        <w:t>националното и меѓународното право и да достави писмена изјава со која гарантира покривање на штета во случај на несреќа во однос на патниците, багажот, товарот, поштенските пратки, трети лица и околината во согласност со закон и други прописи и со меѓународни договори кои ја обврзуваат Република Македонија.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Доказите за исполнување на условите од ставот (1) точки 2), 3), 4) и 5) алинеjа 5 на овој член ги прибавува овластеното службено лице од Агенцијата кое ја води постапката за издавање на дозвола за вршење на јавен железнички превоз кое е должно во рок од три дена од денот на приемот на барањето да ги побара доказите од надлежниот јавен орган.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Овластеното службено лице од надлежниот јавен орган е должно бараните докази од ставот (3) на овој член да ги достави во рок од три дена од денот на приемот на барањето.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Правното лице ќе се смета дека не е финансиски способно доколку ги нема намирено обврските по основ на данок и по основ на придонеси на вработени, најмалку за последните три месеци.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Агенцијата може да бара поднесување на ревизорски извештаи и соодветни документи од банка депонент на правното лице кои ќе ја потврдат фактичката финансиска способност на барателот на дозволата.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Важност на дозвола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17</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Дозволата е важечка додека превозникот ги исполнува условите утврдени во членот 16 став (1) од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Агенцијата врши контрола на превозникот дали ги исполнува условите од членот 16 став (1) на овој закон и тоа најмалку на секои пет години од денот на издавањето на дозволата.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По исклучок од ставот (2) на овој член Агенцијата може во секое време, доколку се посомнева дека превозникот не ги исполнува условите од членот 16 став (1) на овој закон, да провери дали превозникот ги исполнува условите за нејзиното поседување.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Доколку Агенцијата утврди дека превозникот не ги исполнува условите пропишани со членот 16 став (1) на овој закон му ја одзема дозволата, освен за неисполнување на условот од членот 16 став (1) точка 5 на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(5) Во случај на сомнение дека превозникот, кој има дозвола од надлежен орган или тело на друга држава, не ги исполнува условите за вршење на дејноста за која ја добил дозволата, Агенцијата веднаш ќе го извести надлежниот орган или тело на другата држава кој ја издал дозволата.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Во случај кога Агенцијата ќе утврди дека не е исполнет условот од членот 16 став (1) точка 5 на овој закон, може на превозникот да му дозволи да продолжи да врши превоз, под услов да не е загрозена сигурноста, додека превозникот не се реорганизира најмногу за период од шест месеци од денот кога е утврдено дека превозникот не го исполнува тој услов. Доколку превозникот во рокот од шест месеци не го исполни овој услов, Агенцијата му ја одзема дозволата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Ако превозникот не почнал со вршење на дејноста во рок од шест месеци по добивањето на дозволата, или ако прекинал со вршење на дејноста за период подолг од шест месеци, Агенцијата му ја одзема дозволата.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На писмено барање на превозникот, Агенцијата може да одобри прекин на вршење на дејноста за период не подолг од шест месеци, ако тоа е неопходно поради околностите и спецификите на превозот кој го извршува превозникот.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Во случај на статусни измени на превозникот, истиот во рок од седум дена поднесува барање до Агенцијата за издавање на нова дозвола.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(10) Кога превозникот има намера значително да ги промени или прошири своите дејности, поднесува барање до Агенцијата за издавање на нова дозвола.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(11) На превозник за кој е поведена стечајна постапка или постапка за ликвидација, Агенцијата нема да му дозволи да врши превоз согласно со издадената дозвола, доколу утврди дека нема реални можности и докази за финансиско консолидирање во разумен временски рок.</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(12) Агенцијата ќе издаде дозвола на превозникот по поднесено барање за издавање на дозвола што е можно во пократот рок, но не повеќе од триесет дена по доставувањето на сите релевантни податоци, а доколку барањето се одбива Агенцијата донесува решение во кое се наведуваат причините за одбивањето.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(13) Против решението донесено од Агенцијата може да се поднесе тужба до Управниот суд на Република Македонија во рок од 30 дена од денот на приемот на решението.</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18</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(1) На територијата на Република Македонија се признаваат дозволите издадени на превозници од надлежни органи на други држави во согласност со законодавството на Европската унија.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Превозниците од ставот (1) на овој член, покрај дозволата за вршење јавен железнички превоз, се должни до Агенцијата да достават полиса за осигурување за одговорност од вршење дејност валидна за територијата на Република Македонија.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Документите од ставот (2) на овој член превозниците се должни да ги достават до Агенцијата во копија заверена на нотар.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Агенцијата за поднесените документи од ставот (2) на овој член издава потврда.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(5) Агенцијата за превозниците од ставот (1) на овој член кои ги доставиле документите од ставот (2) на овој член води Регистар на дозволи за вршење јавен железнички превоз издадени од надлежни органи на земји членки на Европската унија.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Формата и содржината на Регистарот од ставот (5) на овој член го пропишува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Превозниците се должни да ги почитуваат договорите кои се во сила во меѓународниот железнички превоз кога вршат превоз во друга земја, како и да ги почитуваат соодветните царински и даночни прописи кои се во сила во земјите каде што вршат железнички превоз.</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2. Сертификат за сигурност за вршење на јавен железнички превоз</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19</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Превозник за да има пристап до железничка инфраструктура, покрај дозволата за вршење на јавен железнички превоз, мора да има сертификат за сигурност за вршење на јавен железнички превоз (во натамошниот текст: сертификат за сигурност), согласно со овој закон. </w:t>
      </w:r>
      <w:proofErr w:type="gramStart"/>
      <w:r w:rsidRPr="00F362FF">
        <w:rPr>
          <w:rFonts w:ascii="StobiSerif Regular" w:eastAsia="Times New Roman" w:hAnsi="StobiSerif Regular" w:cs="Times New Roman"/>
        </w:rPr>
        <w:t>Сертификатот за сигурност може да важи за целата железничка мрежа на Република Македонија или само за одреден нејзин дел.</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Со сертификатот за сигурност се обезбедува дека превозникот има утврдено свој систем за сигурносно управување и дека ги исполнува барањата утврдени во техничките спецификации за интероперабилност и во националните сигурносни правила за да ги контролира ризиците и сигурно да работи на мрежата.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(3) Сертификатот за сигурност на барање на превозник пополнето согласно со упатство за пополнување на барањето го издава Управата за сигурност во </w:t>
      </w:r>
      <w:r w:rsidRPr="00F362FF">
        <w:rPr>
          <w:rFonts w:ascii="StobiSerif Regular" w:eastAsia="Times New Roman" w:hAnsi="StobiSerif Regular" w:cs="Times New Roman"/>
        </w:rPr>
        <w:lastRenderedPageBreak/>
        <w:t>железничкиот систем (во натамошниот текст: Управата). За издадените сертификати Управата води Регистар за издадени сертификати за сигурност (во натамоеиотн текст: Регистар на сертификати за сигурност).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Сертификатот за сигурност се состои од: </w:t>
      </w:r>
      <w:r w:rsidRPr="00F362FF">
        <w:rPr>
          <w:rFonts w:ascii="StobiSerif Regular" w:eastAsia="Times New Roman" w:hAnsi="StobiSerif Regular" w:cs="Times New Roman"/>
        </w:rPr>
        <w:br/>
        <w:t>- дел А - со кој се потврдува прифаќањето на системот за сигурносно управување на превозникот, пропишан согласно со закон и </w:t>
      </w:r>
      <w:r w:rsidRPr="00F362FF">
        <w:rPr>
          <w:rFonts w:ascii="StobiSerif Regular" w:eastAsia="Times New Roman" w:hAnsi="StobiSerif Regular" w:cs="Times New Roman"/>
        </w:rPr>
        <w:br/>
        <w:t xml:space="preserve">- дел Б - со кој се потврдува прифаќањето на националните прописи за исполнување на специфичните услови потребни за сигурносно возење на соодветната мрежа. </w:t>
      </w:r>
      <w:proofErr w:type="gramStart"/>
      <w:r w:rsidRPr="00F362FF">
        <w:rPr>
          <w:rFonts w:ascii="StobiSerif Regular" w:eastAsia="Times New Roman" w:hAnsi="StobiSerif Regular" w:cs="Times New Roman"/>
        </w:rPr>
        <w:t>Условите може да вклучат примена на технички спецификации за интероперабилност, национални сигурносни правила, вклучувајќи ги и правилата за функционирање на мрежата, прифаќање на сертификати за персоналот и потврда за пуштање во употреба на железничко возило што го користи превозникот.</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Управата на превозникот ќе му издаде сертификат за сигурност за соодветна утврдена мрежа по доставување на следнава документација за: </w:t>
      </w:r>
      <w:r w:rsidRPr="00F362FF">
        <w:rPr>
          <w:rFonts w:ascii="StobiSerif Regular" w:eastAsia="Times New Roman" w:hAnsi="StobiSerif Regular" w:cs="Times New Roman"/>
        </w:rPr>
        <w:br/>
        <w:t>- примена на техничките спецификации за целосна интероперабилност или за дел или делови за интеропарабилност и каде што е релевантно, за националните сигурносни правила и други правила што се применуваат во работењето, за персоналот, за железничките возила и дека работењето е во согласност со системот за сигурносно управување, </w:t>
      </w:r>
      <w:r w:rsidRPr="00F362FF">
        <w:rPr>
          <w:rFonts w:ascii="StobiSerif Regular" w:eastAsia="Times New Roman" w:hAnsi="StobiSerif Regular" w:cs="Times New Roman"/>
        </w:rPr>
        <w:br/>
        <w:t>- различните категории на персоналот кој е вработен на неопределено или определено време, како и евиденција на персоналот за тоа дека ги познава условите од техничките спецификации за интероперабилност или националните правила што се однесуваат на сигурноста, а за кои поседуваат уредни сертификати и </w:t>
      </w:r>
      <w:r w:rsidRPr="00F362FF">
        <w:rPr>
          <w:rFonts w:ascii="StobiSerif Regular" w:eastAsia="Times New Roman" w:hAnsi="StobiSerif Regular" w:cs="Times New Roman"/>
        </w:rPr>
        <w:br/>
        <w:t>- различните видови железнички возила што ги користи во превозот дека ги исполнуваат условите од техничките спецификации за интероперабилност или националните правила што се однесуваат на сигурност во железничкиот сообраќај, а за кои поседува потврди.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На превозник кој ги исполнува условите од ставот (5) на овој член Управата му издава сертификат за сигурност согласно со ставот (4) од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(7) Во сертификатот за сигурност издаден согласно со ставот (4) од овој член мора да се наведат видот и обемот на извршување на железничките операции. </w:t>
      </w:r>
      <w:proofErr w:type="gramStart"/>
      <w:r w:rsidRPr="00F362FF">
        <w:rPr>
          <w:rFonts w:ascii="StobiSerif Regular" w:eastAsia="Times New Roman" w:hAnsi="StobiSerif Regular" w:cs="Times New Roman"/>
        </w:rPr>
        <w:t>Делот од сертификатот за сигурност издаден согласно со ставот (4) алинеја 1 на овој член е за истоветни железнички транспортни операции.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На територијата на Република Македонија се признава делот од сертификатот издаден на превозник согласно со ставот (4) алинеја 1 од овој член од надлежен орган на друга држава во согласност со законодавството на Европската унија.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(9) Управата на странски превозник кој планира да работи дополнителни услуги за превоз на територијата на Република Македонија му издадава сертификат за сигурност согласно со ставот (4) алинеја 2 од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(10) Сертификатот за сигурност се издава за период од пет години со можност за обновување со поднесување на барање од страна на превозник во рок од 30 дена пред истекот на рокот за кој е издаден. </w:t>
      </w:r>
      <w:proofErr w:type="gramStart"/>
      <w:r w:rsidRPr="00F362FF">
        <w:rPr>
          <w:rFonts w:ascii="StobiSerif Regular" w:eastAsia="Times New Roman" w:hAnsi="StobiSerif Regular" w:cs="Times New Roman"/>
        </w:rPr>
        <w:t>Податоците во сертификатот за сигурност треба да се ажурираат целосно или делумно секогаш кога видот или обемот на работењето се значително изменети.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(11) Превозник кој има сертификат за сигурност веднаш ја известува Управата за сите значајни измени во условите на соодветниот дел од сертификатот за сигурност. </w:t>
      </w:r>
      <w:proofErr w:type="gramStart"/>
      <w:r w:rsidRPr="00F362FF">
        <w:rPr>
          <w:rFonts w:ascii="StobiSerif Regular" w:eastAsia="Times New Roman" w:hAnsi="StobiSerif Regular" w:cs="Times New Roman"/>
        </w:rPr>
        <w:t>Превозникот ја известува Управата секогаш кога се користат услуги на нови категории персонал или нови видови на железнички возила.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(12) Управата може да побара да се ревидира соодветниот дел од сертификатот за сигурност, доколку настанат суштински измени во прописите за сигурност во железничкиот систем.</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(13) Ако Управата констатира дека превозник кој има сертификат за сигурност веќе не ги исполнува условите од сертификатот за сигурност што го има издадено, го одзема сертификатот за сигурност дел А и/или сертификатот за сигурност дел Б, образложувајќи ги причините за својата одлука. </w:t>
      </w:r>
      <w:proofErr w:type="gramStart"/>
      <w:r w:rsidRPr="00F362FF">
        <w:rPr>
          <w:rFonts w:ascii="StobiSerif Regular" w:eastAsia="Times New Roman" w:hAnsi="StobiSerif Regular" w:cs="Times New Roman"/>
        </w:rPr>
        <w:t>Управата која го има одземено делот Б од сертификат за сигурност издаден во согласност со ставот (9) на овој член, веднаш го известува органот за сигурност што го издал сертификатот за сигурност за својата одлука.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(14) Управата го одзема сертификатот за сигурност доколку е очигледно дека превозникот кој има сертификат за сигурност не го употребил согласно со намената во годината по издавањето.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(15) Управата во рок од еден месец ја известува Европската агенција за железница за издадени, обновени, изменети или одземени сертификати за сигурност од ставот (4) алинеја 1 на овој член, при што го наведува името и адресата на превозникот, датумот на издавање, опсегот на работа и важноста на сертификатот за сигурност и, во случај на одземање, ги наведува причините за одземањето.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(16) Формата и содржината на барањето и упатството за пополнување на барањето за издавање на сертификат за сигурност, формата и содржината на образецот на сертификатот за сигурност, како и формата и содржината на Регистарот од ставот (3) на овој член ги пропишува министерот кој раководи со органот на државната управа </w:t>
      </w:r>
      <w:r w:rsidRPr="00F362FF">
        <w:rPr>
          <w:rFonts w:ascii="StobiSerif Regular" w:eastAsia="Times New Roman" w:hAnsi="StobiSerif Regular" w:cs="Times New Roman"/>
        </w:rPr>
        <w:lastRenderedPageBreak/>
        <w:t>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20</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Правното или физичкото лице кои вршат превоз за сопствени потреби треба да имаат дозвола за вршење на превоз за сопствени потреби и сертификат за сигурност за вршење на превоз за сопствени потреби.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За добивање на дозволата за вршење на превоз за сопствени потреби од став (1) на овој член, правното или физичкото лице треба да ги исполнува следните услови: </w:t>
      </w:r>
      <w:r w:rsidRPr="00F362FF">
        <w:rPr>
          <w:rFonts w:ascii="StobiSerif Regular" w:eastAsia="Times New Roman" w:hAnsi="StobiSerif Regular" w:cs="Times New Roman"/>
        </w:rPr>
        <w:br/>
        <w:t>- да е регистрирано во Централен регистар на Република Македонија; </w:t>
      </w:r>
      <w:r w:rsidRPr="00F362FF">
        <w:rPr>
          <w:rFonts w:ascii="StobiSerif Regular" w:eastAsia="Times New Roman" w:hAnsi="StobiSerif Regular" w:cs="Times New Roman"/>
        </w:rPr>
        <w:br/>
        <w:t>- седиштето на правното или физичкото лице да е на територијата на Република Македонија; </w:t>
      </w:r>
      <w:r w:rsidRPr="00F362FF">
        <w:rPr>
          <w:rFonts w:ascii="StobiSerif Regular" w:eastAsia="Times New Roman" w:hAnsi="StobiSerif Regular" w:cs="Times New Roman"/>
        </w:rPr>
        <w:br/>
        <w:t>- да не е во тек стечајна постапка; </w:t>
      </w:r>
      <w:r w:rsidRPr="00F362FF">
        <w:rPr>
          <w:rFonts w:ascii="StobiSerif Regular" w:eastAsia="Times New Roman" w:hAnsi="StobiSerif Regular" w:cs="Times New Roman"/>
        </w:rPr>
        <w:br/>
        <w:t>- одговорното лице или член на органот на управување на правното лице во моментот на добивање на дозволата не е правосилно осудено за кривично дело во јавните финансии, платниот промет и стопанството, кривично дело против општата сигурност на луѓето и имотот, кривични дела против работните односи вклучувајќи ги и кривичните дела кои се однесуваат на безбедност и здравје при работа, сериозни прекршоци врз основа на посебни закони кои се применуваат при превоз, избегнување на царински надзор и не плаќање на царина и други давачки кои се плаќаат во царинската постапка, додека траат последиците од пресудата или казната, односно прекршочната санкција; </w:t>
      </w:r>
      <w:r w:rsidRPr="00F362FF">
        <w:rPr>
          <w:rFonts w:ascii="StobiSerif Regular" w:eastAsia="Times New Roman" w:hAnsi="StobiSerif Regular" w:cs="Times New Roman"/>
        </w:rPr>
        <w:br/>
        <w:t>- да има вработено стручни работници кои можат да обезбедат висок степен на сигурен превоз, односно раководни лица кои поседуваат знаење и/или искуство неопходно да вршат сигурна и одговорна оперативна контрола и надзор над активностите кои се предвидуваат со дозволата и </w:t>
      </w:r>
      <w:r w:rsidRPr="00F362FF">
        <w:rPr>
          <w:rFonts w:ascii="StobiSerif Regular" w:eastAsia="Times New Roman" w:hAnsi="StobiSerif Regular" w:cs="Times New Roman"/>
        </w:rPr>
        <w:br/>
        <w:t>- да е осигуран во осигурително друштво и да приложи полиса за осигурување на минимален осигурителен износ од 50.000,00 евра во денарска противредност според девизниот курс на Народна банка на Република Македонија за покривање на штета настаната по однос на одговорност во вршењето на дејноста во согласност со националното и меѓународното право и да достави писмена изјава со која гарантира покривање на штета во случај на несреќа во однос на товарот, трети лица и околината во согласност со закон и други прописи и со меѓународни договори кои ја обврзуваат Република Македонија.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Сертификатот за сигурност oд ставот (1) на овој член, се состои од: </w:t>
      </w:r>
      <w:r w:rsidRPr="00F362FF">
        <w:rPr>
          <w:rFonts w:ascii="StobiSerif Regular" w:eastAsia="Times New Roman" w:hAnsi="StobiSerif Regular" w:cs="Times New Roman"/>
        </w:rPr>
        <w:br/>
        <w:t>- дел А - со кој се потврдува прифаќањето на системот за сигурносно управување, пропишан согласно со овој закон и </w:t>
      </w:r>
      <w:r w:rsidRPr="00F362FF">
        <w:rPr>
          <w:rFonts w:ascii="StobiSerif Regular" w:eastAsia="Times New Roman" w:hAnsi="StobiSerif Regular" w:cs="Times New Roman"/>
        </w:rPr>
        <w:br/>
        <w:t xml:space="preserve">- дел Б - со кој се потврдува прифаќањето на националните прописи за исполнување на специфичните услови потребни за сигурносно возење на соодветната мрежа. </w:t>
      </w:r>
      <w:r w:rsidRPr="00F362FF">
        <w:rPr>
          <w:rFonts w:ascii="StobiSerif Regular" w:eastAsia="Times New Roman" w:hAnsi="StobiSerif Regular" w:cs="Times New Roman"/>
        </w:rPr>
        <w:lastRenderedPageBreak/>
        <w:t>Условите може да вклучат примена на технички спецификации за интероперабилност, национални сигурносни правила, вклучувајќи ги и правилата за функционирање на мрежата, прифаќање на сертификати за персоналот и потврда за пуштање во употреба на железничко возило што го користи правното или физичкото лице што врши превоз за сопствени потреби.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(4) Дозволата од ставот (1) на овој член ја издава Агенцијата за регулирање на железничкиот сектор. </w:t>
      </w:r>
      <w:proofErr w:type="gramStart"/>
      <w:r w:rsidRPr="00F362FF">
        <w:rPr>
          <w:rFonts w:ascii="StobiSerif Regular" w:eastAsia="Times New Roman" w:hAnsi="StobiSerif Regular" w:cs="Times New Roman"/>
        </w:rPr>
        <w:t>За издадените дозволи Агенцијата води регистар за издадени дозволи.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(5) Сертификатот за сигурност од ставот (1) на овој член го издава Управата за сигурност во железничкиот систем. </w:t>
      </w:r>
      <w:proofErr w:type="gramStart"/>
      <w:r w:rsidRPr="00F362FF">
        <w:rPr>
          <w:rFonts w:ascii="StobiSerif Regular" w:eastAsia="Times New Roman" w:hAnsi="StobiSerif Regular" w:cs="Times New Roman"/>
        </w:rPr>
        <w:t>За издадените сертификати Управата води регистар за издадени сертификати.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(6) За издавање на дозволата од ставот (1) на овој член се плаќа надоместок. </w:t>
      </w:r>
      <w:proofErr w:type="gramStart"/>
      <w:r w:rsidRPr="00F362FF">
        <w:rPr>
          <w:rFonts w:ascii="StobiSerif Regular" w:eastAsia="Times New Roman" w:hAnsi="StobiSerif Regular" w:cs="Times New Roman"/>
        </w:rPr>
        <w:t>Висината на надоместокот ја утврдува Агенцијата со тарифник врз основа на реалните трошоци потребни за издавање на дозволата.</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Надоместокот за издавање на дозволата се уплаќа на сметка на Агенцијата и е приход на Агенцијата.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(7) За издавање на сертификатот од ставот (1) на овој член се плаќа надоместок. </w:t>
      </w:r>
      <w:proofErr w:type="gramStart"/>
      <w:r w:rsidRPr="00F362FF">
        <w:rPr>
          <w:rFonts w:ascii="StobiSerif Regular" w:eastAsia="Times New Roman" w:hAnsi="StobiSerif Regular" w:cs="Times New Roman"/>
        </w:rPr>
        <w:t>Висината на надоместокот ја утврдува Управата за сигурност со тарифник, врз основа на реалните трошоци потребни за издавање на сертификатот, на кој согласност дава министерот кој раководи со органот на државната управа надлежен за работите од областа на железничкиот сообраќај и железничката инфраструктура.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Доказите за исполнување на условите од ставот (2) алинеи 2, 3 и 4 на овој член ги прибавува овластеното службено лице од Агенцијата кое ја води постапката за издавање на дозволата за вршење на превоз за сопствени потреби кое е должно во рок од три дена од денот на приемот на барањето да ги побара доказите од надлежниот јавен орган.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Овластеното службено лице од надлежниот јавен орган е должно бараните докази од ставот (8) на овој член да ги достави во рок од три дена од денот на приемот на барањето.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(10) Формата и содржината на образецот на барањето и упатството за пополнување на барањето за издавање на дозволата за вршење на превоз за сопствени потреби, анексот за финансиско покритие за одговорност од вршење дејност, формата и содржина на образецот на дозволата, како и формата, содржината и начинот на водење на регистарот ги пропишува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(11) Формата и содржината на барањето и упатството за пополнување на барањето за издавање на сертификат за сигурност за вршење на превоз за сопствени потреби, формата и содржината на образецот на сертификатот за сигурност, како и формата и содржината на регистарот ги пропишува министерот кој раководи со органот на државната управа надлежен за работите од областа на железничкиот сообраќај и железничката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20-а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(1) Дозволата за вршење на превоз за сопствени потреби важи додека правното или физичкото лице кое врши превоз за сопствени потреби ги исполнува условите утврдени во членот 20 став (2) од овој закон.</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Агенцијата врши контрола на лицето од ставот (1) на овој член кое врши превоз за сопствени потреби дали ги исполнува условите од членот 20 став (2) од овој закон и тоа најмалку на секои пет години од денот на издавањето на дозволата.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По исклучок од ставот (2) на овој член Агенцијата може во секое време, доколку се посомнева дека лицето од ставот (1) на овој член не ги исполнува условите од членот 20 став (2) од овој закон, да провери дали истиот ги исполнува условите за нејзиното поседување.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Доколку Агенцијата утврди дека лицето од ставот (1) на овој член не ги исполнува условите пропишани со членот 20 став (2) од овој закон или врши работи и услуги за трети лица му ја одзема дозволата.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Во случај на статусни промени на лицето од ставот (1) на овој член, истиот е должен во рок од седум дена од настанатата статусна промена да поднесе барање до Агенцијата за издавање на нова дозвола.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На лицето од ставот (1) на овој член за кој е поведена стечајна постапка или постапка за ликвидација, Агенцијата доколу утврди дека нема реални можности и докази за финансиско консолидирање во разумен временски рок, ќе донесе решение со кое ќе му забрани да врши превоз за сопствени потреби.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Агенцијата ќе издаде дозвола на лицето од ставот (1) на овој член по поднесено писмено барање за издавање на дозвола што е можно во пократот рок, но не повеќе од триесет дена по доставувањето на сите релевантни податоци, а доколку барањето се одбива Агенцијата донесува решение во кое се наведуваат причините за одбивањето.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(8) Против решението од ставовите (6) и (7) од овој член може да се поднесе тужба до Управниот суд на Република Македонија во рок од 30 дена од денот на приемот на решението.</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20-б</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Сертификатот за сигурност за вршење на превоз за сопствени потреби може да важи за целата железничка мрежа на Република Македонија или само за одреден нејзин дел.</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Со сертификатот за сигурност за вршење на превоз за сопствени потреби се обезбедува дека лицето од член 20 став (1) на овој закон има утврдено свој систем за сигурносно управување и дека ги исполнува барањата утврдени во техничките спецификации за интероперабилност и во националните сигурносни правила за да ги контролира ризиците и сигурно да работи на мрежата.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За добивање на сертификатот за сигурност за вршење на превоз за сопствени потреби за соодветна утврдена мрежа, правното или физичкото лице треба до Управта да ја достави следната документација за: </w:t>
      </w:r>
      <w:r w:rsidRPr="00F362FF">
        <w:rPr>
          <w:rFonts w:ascii="StobiSerif Regular" w:eastAsia="Times New Roman" w:hAnsi="StobiSerif Regular" w:cs="Times New Roman"/>
        </w:rPr>
        <w:br/>
        <w:t>- примена на техничките спецификации за целосна интероперабилност или за дел или делови за интероперабилност и каде што е релевантно, за националните сигурносни правила и други правила што се применуваат во работењето, за персоналот, за железничките возила и дека работењето е во согласност со системот за сигурносно управување, </w:t>
      </w:r>
      <w:r w:rsidRPr="00F362FF">
        <w:rPr>
          <w:rFonts w:ascii="StobiSerif Regular" w:eastAsia="Times New Roman" w:hAnsi="StobiSerif Regular" w:cs="Times New Roman"/>
        </w:rPr>
        <w:br/>
        <w:t>- различните категории на персоналот кој е вработен на неопределено или определено време, како и евиденција на персоналот за тоа дека ги познава условите од техничките спецификации за интероперабилност или националните правила што се однесуваат на сигурноста, а за кои поседуваат уредни сертификати и </w:t>
      </w:r>
      <w:r w:rsidRPr="00F362FF">
        <w:rPr>
          <w:rFonts w:ascii="StobiSerif Regular" w:eastAsia="Times New Roman" w:hAnsi="StobiSerif Regular" w:cs="Times New Roman"/>
        </w:rPr>
        <w:br/>
        <w:t>- различните видови железнички возила што ги користи во превозот за сопствени потреби дека ги исполнуваат условите од техничките спецификации за интероперабилност или националните правила што се однесуваат на сигурност во железничкиот сообраќај, а за кои поседува потврди.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На лицето од член 20 став (1) на овој закон кој ги исполнува условите, Управата му издава сертификат за сигурност за вршење на превоз за сопствени потреби.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Во сертификатот за сигурност за вршење на превоз за сопствени потреби се наведуваат видот и обемот на извршување на железничките операции.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(6) Сертификатот за сигурност вршење на превоз за сопствени потреби се издава за период од пет години со можност за обновување од по пет години со поднесување на </w:t>
      </w:r>
      <w:r w:rsidRPr="00F362FF">
        <w:rPr>
          <w:rFonts w:ascii="StobiSerif Regular" w:eastAsia="Times New Roman" w:hAnsi="StobiSerif Regular" w:cs="Times New Roman"/>
        </w:rPr>
        <w:lastRenderedPageBreak/>
        <w:t>барање од страна на правното или физичкото лице кое врши превоз за сопствени потреби во рок од 30 дена пред истекот на рокот за кој е издаден.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Во случај на кога е потребно податоците во сертификатот за вршење на превоз за сопствени потреби да се ажурираат целосно или делумно, односно кога видот или обемот на работењето се значително изменети, лицето од член 20 став (1) од овој закон, е должно во рок од седум дена од настанатата промена да поднесе барање до Управата за издавање на нов сертификат за сигурност за вршење на превоз за сопствени потреби.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Ако Управата констатира дека лицето од член 20 став (1) на овој закон кој има сертификат за сигурност за вршење на превоз за сопствени потреби веќе не ги исполнува условите од сертификатот за сигурност што го има издадено, односно врши работи или услуги за трети лица, го одзема сертификатот за сигурност дел А и/или сертификатот за сигурност дел Б, образложувајќи ги причините за својата одлука.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Управата ќе издаде сертификат за сигурност за вршење на превоз за сопствени потреби на лицето од член 20 став (1) од овој закон во рок од триесет дена по доставувањето на сите релевантни податоци, а доколку барањето се одбива Управата донесува решение во кое се наведуваат причините за одбивањето</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3. Дозвола за управување со железничка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21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За управување со железничката инфраструктура, управителот на инфраструктура, мора да има дозвола за управување со железничка инфраструктура и одобрение за сигурност за управување со железничката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Дозволата за управување со железничка инфраструктура (во натамошниот текст: дозвола за управување) на барање на јавно или приватно, домашно или странско правно лице ја издава Агенцијата. За издадените дозволи за управување Агенцијата води Регистар за издадени дозволи за управување со железничка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За добивање на дозвола за управување, управителот на инфраструктура мора да ги исполнува следниве услови: </w:t>
      </w:r>
      <w:r w:rsidRPr="00F362FF">
        <w:rPr>
          <w:rFonts w:ascii="StobiSerif Regular" w:eastAsia="Times New Roman" w:hAnsi="StobiSerif Regular" w:cs="Times New Roman"/>
        </w:rPr>
        <w:br/>
        <w:t>1) седиштето на правното лице мора да е на територијата на Република Македонија; </w:t>
      </w:r>
      <w:r w:rsidRPr="00F362FF">
        <w:rPr>
          <w:rFonts w:ascii="StobiSerif Regular" w:eastAsia="Times New Roman" w:hAnsi="StobiSerif Regular" w:cs="Times New Roman"/>
        </w:rPr>
        <w:br/>
        <w:t>2) да е регистрирано за вршење на дејноста од членот 6 став (1) на овој закон; </w:t>
      </w:r>
      <w:r w:rsidRPr="00F362FF">
        <w:rPr>
          <w:rFonts w:ascii="StobiSerif Regular" w:eastAsia="Times New Roman" w:hAnsi="StobiSerif Regular" w:cs="Times New Roman"/>
        </w:rPr>
        <w:br/>
        <w:t>3) да не е во тек стечајна постапка; </w:t>
      </w:r>
      <w:r w:rsidRPr="00F362FF">
        <w:rPr>
          <w:rFonts w:ascii="StobiSerif Regular" w:eastAsia="Times New Roman" w:hAnsi="StobiSerif Regular" w:cs="Times New Roman"/>
        </w:rPr>
        <w:br/>
        <w:t xml:space="preserve">4) одговорното лице или член на органот на управување на правното лице во моментот на добивање на дозволата не е правосилно осудено за кривично дело во </w:t>
      </w:r>
      <w:r w:rsidRPr="00F362FF">
        <w:rPr>
          <w:rFonts w:ascii="StobiSerif Regular" w:eastAsia="Times New Roman" w:hAnsi="StobiSerif Regular" w:cs="Times New Roman"/>
        </w:rPr>
        <w:lastRenderedPageBreak/>
        <w:t>јавните финансии, платниот промет и стопанството, кривично дело против општата сигурност на луѓето и имотот, кривични дела против работните односи, избегнување на царински надзор и не плаќање на царина или да не му е изречена прекршочна санкција забрана за вршење на дејност во траење од една или повеќе години; </w:t>
      </w:r>
      <w:r w:rsidRPr="00F362FF">
        <w:rPr>
          <w:rFonts w:ascii="StobiSerif Regular" w:eastAsia="Times New Roman" w:hAnsi="StobiSerif Regular" w:cs="Times New Roman"/>
        </w:rPr>
        <w:br/>
        <w:t>5) финансиски да е способен, односно своите сегашни и идни обврски, под нормални услови на работење да може да ги исполнува во период од 12 месеци и </w:t>
      </w:r>
      <w:r w:rsidRPr="00F362FF">
        <w:rPr>
          <w:rFonts w:ascii="StobiSerif Regular" w:eastAsia="Times New Roman" w:hAnsi="StobiSerif Regular" w:cs="Times New Roman"/>
        </w:rPr>
        <w:br/>
        <w:t>6) да е осигуран во осигурително друштво и да приложи полиса за осигурување на минимален осигурителен износ од 500.000 евра во денарска противвредност според девизниот курс на Народната банка на Република Македонија и писмена изјава со која гарантира покривање на штета настаната по однос на одговорност во вршењето на неговата дејност во согласност со закон и други прописи, како и меѓународни договори кои ја обврзуваат Република Македонија.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Доказите за исполнување на условите од ставот (3) точки 2), 3) и 4) на овој член ги прибавува овластеното службено лице од Агенцијата кое ја води постапката за издавање на дозвола за управување со железничката инфраструктура кое е должно во рок од три дена од денот на приемот на барањето да ги побара доказите од надлежниот јавен орган.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Овластеното службено лице од надлежниот јавен орган е должно бараните докази од ставот (4) на овој член да ги достави во рок од три дена од денот на приемот на барањето.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Агенцијата ќе издаде дозвола на управителот на железничката инфраструктура по поднесено барање за издавање на дозвола што е можно во пократот рок, но не повеќе од три месеци по доставувањето на сите релевантни податоци, а доколку барањето се одбива Агенцијата донесува решение во кое се наведуваат причините за одбивањето.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Против решението донесено од Агенцијата може да се поднесе тужба до Управниот суд на Република Македонија во рок од 30 дена од денот на приемот на решението.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Составен дел на дозволата е и анексот за финансиско покритие за одговорност од вршење дејност со кое се гарантира дека барателот е способен да ја надомести евентуалната штета настаната по однос на одговорност во вршењето на дејноста.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Дозволата се издава на македонски и на англиски јазик.</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(10) За издавање на дозволата од ставот (2) на овој член се плаќа надоместок. </w:t>
      </w:r>
      <w:proofErr w:type="gramStart"/>
      <w:r w:rsidRPr="00F362FF">
        <w:rPr>
          <w:rFonts w:ascii="StobiSerif Regular" w:eastAsia="Times New Roman" w:hAnsi="StobiSerif Regular" w:cs="Times New Roman"/>
        </w:rPr>
        <w:t>Висината на надоместокот ја утврдува Агенцијата со тарифник врз основа на реалните трошоци потребни за издавање на дозволата.</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Надоместокот за издавање на дозволата се уплаќа на сметка на Агенцијата и е приход на Агенцијата.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(11) Формата и содржината на образецот на барањето и упатството за пополнување на барањето за издавање на дозволата, анексот за финансиско покритие за одговорност од вршење дејност, формата и содржина на образецот на дозволата, како и формата, содржината и начинот на водење на регистарот ги пропишува Агенцијата.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4. Одобрение за сигурност за управување со железничка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22</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Управител на инфраструктура за да може да управува со железничка инфраструктура, покрај дозволата од членот 21 на овој закон, мора да има и одобрение за сигурност. </w:t>
      </w:r>
      <w:proofErr w:type="gramStart"/>
      <w:r w:rsidRPr="00F362FF">
        <w:rPr>
          <w:rFonts w:ascii="StobiSerif Regular" w:eastAsia="Times New Roman" w:hAnsi="StobiSerif Regular" w:cs="Times New Roman"/>
        </w:rPr>
        <w:t>Одобрението за сигурност на барање пополнето согласно со упатство за пополнување на барањето го издава Управата. Управата води Регистар за издадени одобренија за сигурност за управување со железничката инфраструктура.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Одобрението од ставот (1) на овој член се издава на македонски и на англиски јазик.</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Одобрението од ставот (1) на овој член се состои од: </w:t>
      </w:r>
      <w:r w:rsidRPr="00F362FF">
        <w:rPr>
          <w:rFonts w:ascii="StobiSerif Regular" w:eastAsia="Times New Roman" w:hAnsi="StobiSerif Regular" w:cs="Times New Roman"/>
        </w:rPr>
        <w:br/>
        <w:t>- прифаќање на системот за сигурносно управување на управителот на инфраструктура согласно со закон и </w:t>
      </w:r>
      <w:r w:rsidRPr="00F362FF">
        <w:rPr>
          <w:rFonts w:ascii="StobiSerif Regular" w:eastAsia="Times New Roman" w:hAnsi="StobiSerif Regular" w:cs="Times New Roman"/>
        </w:rPr>
        <w:br/>
        <w:t>- прифаќање на прописите на управителот на инфраструктура за исполнување на сигурносните специфични услови потребни за проектирање, одржување и работење на железничката инфраструктура вклучувајќи ги и, таму каде што е соодветно, одржувањето и регулирањето со системот за сообраќајна контрола и сигнализација.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(4) Одобрението од ставот (1) на овој член се издава за период од пет години со можност за обновување со поднесување на барање од страна на управителот на инфраструктура во рок од 30 дена пред истекот на рокот за кој е издадено. </w:t>
      </w:r>
      <w:proofErr w:type="gramStart"/>
      <w:r w:rsidRPr="00F362FF">
        <w:rPr>
          <w:rFonts w:ascii="StobiSerif Regular" w:eastAsia="Times New Roman" w:hAnsi="StobiSerif Regular" w:cs="Times New Roman"/>
        </w:rPr>
        <w:t>Податоците во истото се ажурираат, целосно или делумно, при суштински измени на инфраструктурата, сигнализацијата или на енергетското напојување или на принципите на работењето или одржувањето.</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Управителот на инфраструктура кој го има одобрението од ставот (1) на овој член веднаш ја известува Управата за сите такви измени.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Управата може да побара одобрението од ставот (1) на овој член да се ревидира доколку се направени измени во прописите за сигурност во железничкиот систем.</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Ако Управата констатира дека управителот на инфраструктура не се придржува на одобрението од ставот (1) на овој член го одзема одобрението, образложувајќи ги причините за тоа.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(7) Управата во рок од еден месец ја известува Европската агенција за железница за одобренијата за сигурност што се издадени, обновени, изменети или одземени, при што го наведува името и адресата на управителот на инфраструктура, датумот на издавање, опсегот на работа и важноста на одобрението за сигурност, а во случај на одземање ги наведува причините за тоа.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Формата и содржината на барањето и упатството за пополнување на барањето за издавање на одобрението за сигурност за управување со железничка инфраструктура, формата и содржината на образецот на одобрението за сигурност за управување со железничка инфраструктура, како и формата и содржината на Регистарот на одобрувања за сигурност од ставот (1) на овој член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5. Потребни барања поврзани со издавање на сертификат за сигурност за вршење на јавен железнички превози одобренија за сигурност за управување со железничка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23</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По поднесените барања за издавање на сертификат за сигурност или одобрение за сигурност, Управата одлучува без одлагање и во рок не подолг од триесет дена по доставените потребни информации и дополнително побараните информации. </w:t>
      </w:r>
      <w:proofErr w:type="gramStart"/>
      <w:r w:rsidRPr="00F362FF">
        <w:rPr>
          <w:rFonts w:ascii="StobiSerif Regular" w:eastAsia="Times New Roman" w:hAnsi="StobiSerif Regular" w:cs="Times New Roman"/>
        </w:rPr>
        <w:t>Доколку од подносителот на барањето се бара да достави дополнителни информации, тие информации е должен да ги достави веднаш.</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За да се овозможи регистрирање на нови превозници, како и превозници од други земји да поднесат барања за добивање на сертификат за сигурност, Управата дава детални упатства за тоа како да се добие сертификат за сигурност во кои се наведени сите потребни услови согласно со членот 19 став (5) од овој закон и на подносителот на барањето му ги става на располагање јавно сите релевантни документи потребни за издавање на сертификатот за сигурност.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Посебни упатства им се даваат на превозниците кои поднесуваат барање за сертификат за сигурност за услуги на одреден ограничен дел од железничката инфраструктура, посебно наведувајќи ги правилата што важат за тој конкретен дел.</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(4) Упатствата за поднесување барање во кои се опишани и објаснети условите за издавање на сертификатите за сигурност и во кои се наведени документите што треба да се достават се ставаат на располагање бесплатно на подносителите на барање. </w:t>
      </w:r>
      <w:proofErr w:type="gramStart"/>
      <w:r w:rsidRPr="00F362FF">
        <w:rPr>
          <w:rFonts w:ascii="StobiSerif Regular" w:eastAsia="Times New Roman" w:hAnsi="StobiSerif Regular" w:cs="Times New Roman"/>
        </w:rPr>
        <w:t>Странски превозник барањето за издавање на сертификат за сигурност покрај на македонски јазик го поднесува и на англиски јазик до Управата.</w:t>
      </w:r>
      <w:proofErr w:type="gramEnd"/>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lastRenderedPageBreak/>
        <w:t>VI. ЖЕЛЕЗНИЧКА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24</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Железничката инфраструктура ги опфаќа железничките пруги со горен и долен строј, железничките станици, колосеци и ранжирни станици, објектите, постројките и уредите на пругите, системи за електрификација, сигнално-сигурносни системи, телекомуникациски и информативни системи во железничкиот сообраќај, зградите, депоата и другите градежни објекти на железничките станици кои се во функција на организирање, регулирање на железничкиот сообраќај и одржување на инфраструктурата, земјиштето кое функционално припаѓа на и под пругата и објектите во железничкиот пружен појас, како и воздушниот простор над пругата во висина од 12 м, односно 14 м над горниот раб на шината кај далноводи со напон преку 220 KV.</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Составните делови на железничката инфраструктура од ставот (1) на овој член се утврдени со Законот за интероперабилност во железничкиот систем.</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 Должности и права на управителот на железничка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25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Управителот на инфраструктура е должен да обезбеди постојан, непрекинат и квалитетен пристап на железничката инфраструктура и другите средства за работа во железничкиот сообраќај, како и организирање и регулирање на сигурен железнички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Управителот на инфраструктура, при вршење на дејноста е должен да се грижи за заштита на животната средина и природата во согласност со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Управителот на инфраструктура е одговорен за штетата направена на корисниците на превозот, железнички превозници и на другите правни и физички лица заради неизвршување на обврските, според прописите за надоместок на штета.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Поради нерентабилност на дел од железничката инфраструктура управителот на инфраструктурата, може да предложи прекин на пристапот до железничката инфраструктура или на дел од железничката инфраструктура до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(5) Согласност за прекинот на пристапот од ставот (4) на овој член дава Владата на Република Македонија на образложен предлог од министерот кој раководи со </w:t>
      </w:r>
      <w:r w:rsidRPr="00F362FF">
        <w:rPr>
          <w:rFonts w:ascii="StobiSerif Regular" w:eastAsia="Times New Roman" w:hAnsi="StobiSerif Regular" w:cs="Times New Roman"/>
        </w:rPr>
        <w:lastRenderedPageBreak/>
        <w:t>органот на државната управа 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Управителот на инфраструктура е должен да ги извести превозниците за прекин на пристапот од ставот (4) на овој член најдоцна шест месеци пред датумот предвиден за прекин на превозот.</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2. Планирање, изградба, реконструкција, ремонт, одржување и заштита на железничка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26</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Изградбата, реконструкцијата, ремонтот и одржувањето на постојаната или нова железничка инфраструктура се утврдуваат со национална програма за железничка инфраструктура која се донесува за период од три години (во натамошниот текст: национална програма).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Националната програма од ставот (1) на овој член ја донесува Собранието на Република Македонија на предлог на Владата на Република Македонија по донесување на фискалната стратегија на Република Македонија.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Со националната програма се утврдуваат динамиката на реализација, како и висината и изворите на финансиските средства за изградба, реконструкција, ремонт и одржување на железничката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Врз основа на националната програма управителот на инфраструктура изготвува годишна програма за финансирање на железничката инфраструктура која мора да биде временски усогласена со роковите за изработка и донесување на Буџетот на Република Македонија. На утврдувањето на висината на буџетското финансирање на годишната програма, соодветно се применуваат прописите кои се однесуваат на изготвувањето на годишниот буџет на Република Македонија.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Годишната програма од ставот (4) на овој член на предлог на управителот на инфраструктура ја донесува Владата на Република Македонија.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За реализација на годишната програма од ставот (4) на овој член управителот на инфраструктура, преку органот на државната управа надлежен за вршење на работите од областа на железничкиот сообраќај и железничката инфраструктура, доставува извештај до Владата на Република Македонија во првиот квартал од наредната година.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27</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(1) Под изградба на железничката инфраструктура, во смисла на овој закон, се смета изградба на нова железничка пруга на нова траса, како и изградба на електрокомуникациски, сигнално-сигурносни, електровлечни, електроенергетски и други постројки и уреди, згради и објекти на нова пруга и на постојните пруги.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Одредбите од овој закон со кои се уредува изградбата на железничката инфраструктура се применуваат и на реконструкцијата на железничката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Железничката инфраструктура се проектира, гради, реконструира, ремонтира, опремува и одржува така што да одговара на својата намена, потребите за сигурноста на сообраќајот и заштитата на животната средина и природата, во согласност со овој закон и другите прописи, како и утврдената превозна и пропусна моќ на железничката пруга, брзината на возовите, осното оптоварување и масата на товарните возила по должен метар.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Железничките пруги што служат за меѓународен железнички сообраќај мора да ги исполнуваат условите утврдени со меѓународните договори кои ја обврзуваат Република Македонија.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28</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Железничката инфраструктура се проектира и гради врз основа на условите утврдени со овој закон, поблиските прописи донесени врз основа на овој закон, како и нормативите и стандардите кои се однесуваат на железничката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Нормативите и стандардите од ставот (1) на овој член за секој составен дел на железничката инфраструктура утврдена во членот 24 од овој закон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28-а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Изработка на проектната документација за изградба на железничка инфраструктура, покрај Јавното претпријатие за железничка инфраструктура може да врши и друг инвеститор, по добиено позитивно мислење од Јавното претпријатие за железничка инфраструктура, кој по изработката три примероци од ревидираната проектна документација ја доставува до Јавното претпријатие за железничка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(2) Изградбата на железничка инфраструктура може да ја врши покрај Јавното претпријатие за железничка инфраструктура и друг инвеститор по добиена </w:t>
      </w:r>
      <w:r w:rsidRPr="00F362FF">
        <w:rPr>
          <w:rFonts w:ascii="StobiSerif Regular" w:eastAsia="Times New Roman" w:hAnsi="StobiSerif Regular" w:cs="Times New Roman"/>
        </w:rPr>
        <w:lastRenderedPageBreak/>
        <w:t xml:space="preserve">согласност од Јавното претпријатие за железничка инфраструктура. </w:t>
      </w:r>
      <w:proofErr w:type="gramStart"/>
      <w:r w:rsidRPr="00F362FF">
        <w:rPr>
          <w:rFonts w:ascii="StobiSerif Regular" w:eastAsia="Times New Roman" w:hAnsi="StobiSerif Regular" w:cs="Times New Roman"/>
        </w:rPr>
        <w:t>По изградбата, железничката инфраструктура се запишува во сопственост на Република Македонија.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Начинот, постапката и условите врз основа на кои Јавното претпријатие за железничка инфраструктура ја дава согласноста од ставовите (1) и (2) на овој член ги пропишува министерот кој раководи со органот на државната управа надлежен за работите од областа на железничкиот сообраќај и железничката инфраструктура.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3. Железничка пруга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29</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Железничката пруга ја сочинуваат горниот и долниот строј на пругата со објектите на пругата (мостови, тунели, пропусти, потпорни ѕидови и друго), опремата на пругата, пружниот појас на пругата и воздушниот простор над пругата.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Железничките пруги, според намената и обемот на сообраќајот, стопанското значење или значењето што го имаат за внатрешниот и меѓународниот сообраќај, се делат на главни железнички пруги и други железнички пруги.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Владата на Република Македонија на предлог на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 ја утврдува мрежата на главни железнички пруги и другите железнички пруги, нивната класификација, како и ознаките.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Управителот на инфраструктура, превозникот и правните лица кои вршат превоз за сопствени потреби се должни за железничките пруги и постројките, објектите и уредите на пругата да водат евиденција и други технички податоци што се од значење за сигурноста на железничкиот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Начинот на водење на евиденцијата од ставот (4) на овој член го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30</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Железничка пруга се проектира, гради, реконструира, се врши ремонт и се одржува, согласно основни барања, кои може да се општи и специфични барања</w:t>
      </w:r>
      <w:proofErr w:type="gramStart"/>
      <w:r w:rsidRPr="00F362FF">
        <w:rPr>
          <w:rFonts w:ascii="StobiSerif Regular" w:eastAsia="Times New Roman" w:hAnsi="StobiSerif Regular" w:cs="Times New Roman"/>
        </w:rPr>
        <w:t>..</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Основните барања од ставот (1) на овој член се утврдени со Законот за интероперабилност во железничкиот систем.</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lastRenderedPageBreak/>
        <w:t>Член 31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При изградба или реконструкција на железничка пруга, инвеститорот е должен на свој трошок да ги измести инсталациите (цевководи, водоводи, електрични телефонски и телеграфски воздушни линии, подземни кабли и други слични инсталации и уреди), односно да ги прилагоди кон настанатите промени.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Инвеститорот е должен во рок од 60 дена пред денот на започнување на работите да ги извести имателите на инсталации.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Инвеститорот е должен да му овозможи на имателот на инсталации увид во документацијата потребна за изместување на инсталациите.</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32</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По целосна или делумна изградба или реконструкција на железничките пруги и постројките, објектите и уредите на пругата во целост и во фаза во која можат да се вклучат во сообраќај се врши технички преглед со кој се утврдува дали ги исполнуваат пропишаните услови, техничките нормативи и другите услови што мора да ги исполнуваат во поглед на техничко-технолошкото единство во железничкиот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Техничкиот преглед од ставот (1) на овој член се врши на начин пропишан со Законот за градење.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Железничките пруги и постројки, објектите и уредите на пругите можат да се предадат во употреба врз основа на одобрение за употреба издадено од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33</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Изведување на работите на ремонт на железничка пруга се врши врз основа на техничка документација при што треба да се обезбеди ремонт на железничка пруга најмалку на ниво на стандарди и нормативи со кои истата е проектирана и што подразбира комплетна замена на горниот строј на пругата (шини, колосечен прибор, прагови, свртници, решетање и дополна на засторот), санација на долниот строј и елементи на долниот строј на постојните железнички пруги согласно со овој и друг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(2) Согласност на техничката документација за изведување на ремонт на железничката пруга дава правно лице со лиценца за ревизија на проектна документација согласно со Законот за градење.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Начинот и динамиката на ремонтот на железничка пруга ги определува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Техничкиот преглед на изведените работи при ремонт на железничка пруга го врши органот на државната управа 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Изведените работи на ремонтот на железничка пруга можат да се предадат во употреба само врз основа на одобрение издадено од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34</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Меѓусебното вкрстување на железничките пруги и вкрстосувањето на железничката пруга со друг вид на пруга (пруга на индустриска железница, индустриски колосек, трамвајска пруга и слично), по правило треба да биде на различни нивоа, освен ако со одвојувањето на нивото се покаже како неекономично и ако со тоа не се нарушува сигурноста на железничкиот сообраќај.</w:t>
      </w:r>
      <w:proofErr w:type="gramEnd"/>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35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Ако до вкрстување на железничка пруга и јавен пат, односно некатегоризиран пат, дојде поради изградба на нова железничка пруга или по барање на општината, односно градот Скопје или друго правно лице, трошоците за изградба за надвозници, подвозници, односно патен премин, трошоците за поставување на уредите и направите и другите трошоци за обезбедување на сигурен и непречен сообраќај на патниот премин ги сноси инвеститорот на новиот објект.</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36</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Ако дел од железничката пруга треба да се измести заради градење на друг објект (јавен пат, аеродром, хидроакумулација, енергетски објекти, рудник и слично), делот на железничката пруга кој се изместува мора да биде изграден со елементи кои одговараат на таа категорија на железничка пруга без оглед на стварната состојба во која се наоѓала во моментот на изместување.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(2) Трошоците за изместувањето на делот од железничката пруга од ставот (1) на овој член ги сноси инвеститорот на објектот заради чија изградба се врши изместување на железничката пруга.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37</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Друга железничка пруга се приклучува на железничка пруга само во станица, а по исклучок и на отворена пруга под услов да се спроведат мерките за сигурност на сообраќајот утврдени со овој и друг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(2) Ако железничката пруга се приклучува на отворена главна пруга, одвојната свртница мора да биде изведена со заштитен колосек и обезбедена со сигнали и со претсигнали. </w:t>
      </w:r>
      <w:proofErr w:type="gramStart"/>
      <w:r w:rsidRPr="00F362FF">
        <w:rPr>
          <w:rFonts w:ascii="StobiSerif Regular" w:eastAsia="Times New Roman" w:hAnsi="StobiSerif Regular" w:cs="Times New Roman"/>
        </w:rPr>
        <w:t>Сигналите мора да бидат зависни од положбата на свртницата која се контролира од соседното поседнато службено место на железничката пруга или од централно место за регулирање на сообраќајот.</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Одвојната свртница од ставот (2) на овој член мора да биде поседната од страна на железнички работник, ако нејзината положба не се контролира од соседното поседнато службено место на железничката пруга или од централно место за регулирање на сообраќајот.</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38</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Заеднички мост за железничка пруга и јавен пат може да се гради на исти столбови или со заедничка конструкција под услов железничката пруга и коловозот на патот да се одвоени со сигурносна ограда.</w:t>
      </w:r>
      <w:proofErr w:type="gramEnd"/>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39</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Пат не може да се гради во железнички пружен појас (во натамошниот текст: пружен појас).</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Во пружниот појас може да се градат само железнички објекти и постројки.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Растојанието меѓу железничката пруга и патот не смее да биде помало од осум метри од оската на најблискиот колосек до најблиската точка на горниот строј на патот.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(4) По исклучок од ставот (3) на овој член, на ридски и тешки терени, во клисури и на други слични конфигурации на терен и во населени места, растојанието меѓу железничката пруга и патот кој нема својство на автопат може да биде помало од 8 метри, под услов да не се допираат слободните профили и меѓу нив да можат да се </w:t>
      </w:r>
      <w:r w:rsidRPr="00F362FF">
        <w:rPr>
          <w:rFonts w:ascii="StobiSerif Regular" w:eastAsia="Times New Roman" w:hAnsi="StobiSerif Regular" w:cs="Times New Roman"/>
        </w:rPr>
        <w:lastRenderedPageBreak/>
        <w:t>постават сигнално-сигурносни уреди, електрокомуникациски уреди, стабилни постројки на електровлеча и други уреди неопходни за сигурно одвивање на сообраќајот и нивелетата на железничката пруга да биде 1 метар над нивелетата на патот.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Ако постојниот пат не ги исполнува условите од ставот (4) на овој член на патот мора да се постават сигурносни огради во согласност со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Сигурносната ограда од ставот (5) на овој член ја поставува и одржува правно лице овластено за одржување и заштита на патиштата.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40</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Во пружниот појас не можат да се садат дрвја, да се градат згради и други објекти освен објекти што му служат на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По исклучок од ставот (1) на овој член со согласност на управителот на инфраструктура можат да се градат објекти и постројки на други правни лица што служат за товарање и истоварање на стока за превоз во железничкиот сообраќај, на начин определен од управителот на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41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Во пружниот појас можат да се поставуваат цевководи, електрични и други воздушни водови и подземни кабли и други слични инсталации, само со согласност на управителот на инфраструктура, како и да се вкрстуваат со железничка пруга или да се изведуваат паралелно со пругата, ако со нивното поставување и работење не се загрозува сигурноста и безбедноста при извршување на железничкиот сообраќај.</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42</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Правните лица кои градат или реконструираат железнички пруги и постројки, во проектите за градба или реконструкција на железничките пруги и постројки се должни да предвидат решенија за сигурно одвивање на железничкиот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Правните лица кои вршат одржување, односно ремонт на железничките пруги се должни тоа да го вршат на начин што овозможува сигурен железнички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Правните лица се должни по завршувањето на работите од ставовите (1) и (2) на овој член да ги отстранат од пругата и пружниот појас остатоците од материјалот, средствата за работа, знаците за предупредување и другите предмети заради одвивање на сигурен железнички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(4) При одржување и реконструкција на железничките пруги, посебно внимание мора да му се посвети на отстранувањето на недостатоците на железничката пруга поради кои на определени места доаѓа или може да дојде до сериозна несреќа, несреќа или инцидент.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Начинот и техничките елементи за извршување на сигурен железнички сообраќај, при реконструкција, ремонт и одржување на железничките пруги ги пропишува управителот на инфраструктура.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4. Атестирање на постројки, уреди и опрема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43</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Постројките, уредите и опремата што се вградуваат во новоизградените или реконструираните железнички пруги и што претставуваат нивен составен дел подлежат на задолжително атестирање во поглед на пропишаните карактеристики во согласност со прописите за атестирање на тие постројки, уреди или опрема.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Постројките, уредите и опремата што претставуваат составен дел на железничките пруги можат да се вградат во железничките пруги и да се вклучат во сообраќај само ако поседуваат документ за сообразност.</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5. Системи за врски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44</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Системите за врски на железничката инфраструктура мора да се градат и одржуваат така што да претставуваат единствена техничко-технолошка целина во поглед на функционирањето и користењето и да ги задоволуваат потребите за сигурно одвивање на железничкиот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При изградба на нови железнички пруги и/или при реконструкција на постојните железнички пруги електронската комуникациска мрежа, односно електронската комуникациска инфраструктура со придружните средства се изведува согласно со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Комуникацијата меѓу работниците кои непосредно го регулираат железничкиот сообраќај, а која се остварува преку електронската комуникациска мрежа, односно електронската комуникациска инфраструктура со придружните средства мора да се снима.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(4) Поблиските технички услови за одржување и користење на системите за врски зависно од значењето и категоријата на железничките пруги го пропишува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Начинот на користење на електрокомуникациските врски од ставот (2) на овој член поблиску ги пропишува управителот на инфраструктура.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6. Систем за сигнализација и сигнални ознаки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45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Во вршењето на железничкиот сообраќај се применуваат сообраќајни железнички сигнали и сигнални ознаки, кои мораат да бидат такви што со нивна помош железничките работници можат брзо и сигурно меѓусебно да се известуваат и разбираат за сообраќајот на возовите, при маневрирањето, за дозвола или забрана на возењето преку определени места, за состојбата на железничката пруга, за ограничување на брзината на возовите и слично.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Со сигнални знаци се даваат сообраќајни железнички сигнали.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Со сигнални ознаки се означуваат места на пругата, особено важни за сигурно извршување на железничкиот сообраќај.</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46</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Системот на сигнализација и сигналните ознаки мора да одговара на организацијата и процесот на работата во вршење на железничкиот сообраќај и да ги исполнува барањата за сигурност на сообраќајот.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Значењето на сигналните знаци и сигналните ознаки мора да биде единствено на целата територија на Република Македонија.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Сигналните знаци и сигналните ознаки на железничката пруга и возот, видот, значењето, формата, бојата и најмалата далечина на видливоста на сигналните знаци и ознаки, како и местата на нивното вградување, односно поставување и начинот на нивната употреба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47</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 xml:space="preserve">Со сигнални знаци и сигнални ознаки мора да се означат и опасностите од привремен карактер, особено оние што настануваат при ненадејно оштетување на железничката </w:t>
      </w:r>
      <w:r w:rsidRPr="00F362FF">
        <w:rPr>
          <w:rFonts w:ascii="StobiSerif Regular" w:eastAsia="Times New Roman" w:hAnsi="StobiSerif Regular" w:cs="Times New Roman"/>
        </w:rPr>
        <w:lastRenderedPageBreak/>
        <w:t>инфраструктура и привремени ограничувања и забрани во железничкиот сообраќај.</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Тие сообраќајни сигнали и сигнални ознаки мора да се отстранат штом ќе престанат причините поради кои биле поставени.</w:t>
      </w:r>
      <w:proofErr w:type="gramEnd"/>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48</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Железничките пруги мора да се опремат со пропишани сигнални знаци и сигнални ознаки.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Сигналните знаци и сигналните ознаки мора да бидат осветлени со сопствен извор на светлина или да бидат превлечени со рефлектирачка материја за да можат железничките работници и другите лица на кои се однесуваат навремено и лесно да ги уочат дење, ноќе и при намалена видливост.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Железничките работници, превозникот и другите лица со пропишаните сигнални знаци и сигнални ознаки се предупредуваат за опасност која им се заканува, им се става на знаење ограничувањето, забраните и предупредувањата кон кои мора да се придржуваат и им се даваат неопходни известувања за сигурно одвивање на железничкиот сообраќај и за нивна лична сигурност.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Железничкиот сообраќај мора да се извршува во согласност со пропишаните сигнални знаци и сигнални ознаки.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Оштетените и дотраените сигнални знаци и сигнални ознаки мора да бидат веднаш отстранети и заменети, а во случај на изменети услови во сообраќајот на пругата и дополнети од страна на управителот на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49</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Челната страна на возот ноќе мора да биде означена со соодветни сигнали, а крајната страна на возот мора да биде означена со соодветни сигнали и дење и ноќе. </w:t>
      </w:r>
      <w:proofErr w:type="gramStart"/>
      <w:r w:rsidRPr="00F362FF">
        <w:rPr>
          <w:rFonts w:ascii="StobiSerif Regular" w:eastAsia="Times New Roman" w:hAnsi="StobiSerif Regular" w:cs="Times New Roman"/>
        </w:rPr>
        <w:t>Ноќе, а во случај на намалена видливост и дење, соодветните сигнали на возот мора да даваат светлост во соодветна боја и јачина.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На железничките пруги можат да сообраќаат возови опремени со сигнали поставени на крајот на возот кои се превлечени со рефлектирачка материја така што да рефлектираат светлост со соодветна боја и јачина.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7. Електрифицирани пруги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50</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(1) Електрификацијата на железничките пруги се врши со примена на монофазниот систем од 25 KV, 50 Hz.</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Контактниот проводник на монофазниот систем (25 KV, 50 Hz) на патниот премин во ниво мора да биде поставен на височина од најмалку 5</w:t>
      </w:r>
      <w:proofErr w:type="gramStart"/>
      <w:r w:rsidRPr="00F362FF">
        <w:rPr>
          <w:rFonts w:ascii="StobiSerif Regular" w:eastAsia="Times New Roman" w:hAnsi="StobiSerif Regular" w:cs="Times New Roman"/>
        </w:rPr>
        <w:t>,5</w:t>
      </w:r>
      <w:proofErr w:type="gramEnd"/>
      <w:r w:rsidRPr="00F362FF">
        <w:rPr>
          <w:rFonts w:ascii="StobiSerif Regular" w:eastAsia="Times New Roman" w:hAnsi="StobiSerif Regular" w:cs="Times New Roman"/>
        </w:rPr>
        <w:t xml:space="preserve"> метри сметајќи од горниот раб на шината, со тоа што од двете страни на патниот премин да се постават заштитни порти на растојание од најмалку 8 метри од најблиската шина, мерено по оската на патот и на висина од 4,5 метри над коловозот на патот.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На пропишаната оддалеченост од заштитните порти од едната и од другата страна на патниот премин мораат да се постават соодветни знаци за забрана на сообраќајот на патните возила чијашто вкупна висина, заедно со товарот на нив, ја надминува со закон пропишаната најголема дозволена висина со назнака на висината на заштитната порта заради сигурно одвивање на патниот сообраќај преку патниот премин.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Заштитните порти од ставот (2) на овој член ги поставува и одржува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Сообраќајните знаци за забрана на сообраќајот на патните возила од ставот (3) на овој член ги поставува и одржува правно лице овластено за одржување и заштита на патиштата.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51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На пругите на кои контактната мрежа е под напон каде што постои опасност по животот на луѓето, мораат да се спроведат соодветни заштитни мерки.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На сите постројки и уреди што се наоѓаат во непосредна близина на контактната мрежа мора да се спроведат соодветни мерки за заштита од електрични влијанија.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(3) Поблиските технички критериуми за спроведување соодветни заштитни мерки од ставовите (1) и (2) на овој член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(4) Соодветните заштитни мерки од ставовите (1) и (2) на овој член ги спроведува управителот на инфраструктура.</w:t>
      </w:r>
      <w:proofErr w:type="gramEnd"/>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8. Одржување</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52</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(1) Железничката инфраструктура мора да се одржува (тековно и инвестиционо) во состојба што обезбедува сигурен железнички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Работите на одржување од ставот (1) на овој член ги врши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Начинот на одржување на железничката инфраструктура за секој составен дел на железничката инфраструктура го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53</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На местата на вкрстување на железничка пруга со државен, односно општински пат, во ниво на одржувањето на колосекот, другите постројки и уреди што и служат на железничката пруга, коловозот на патот на растојание од 3 метри од осовината на колосекот од двете страна на патниот премин, сообраќајната сигнализација на железничката пруга и патот, поставувањето и одржувањето на опремата и уредите што им служат на патот и на железничката пруга, како и обезбедување на прегледноста на патниот премин го врши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Одржувањето на другите делови и обезбедување на прегледност од патот на растојание поголемо од 3 метри од осовината на колосекот од двете страни на патниот премин и сигнализацијата на патот ги поставува и одржува правното лице кое управува со патот на начин кој овозможува сигурен и непречен железнички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Трошоците за одржување на пругата и патот, постројките и уредите што им служат на пругата и патот подеднакво ги сносат управителот на инфраструктура и правното лице на кое му е доверено извршувањето на работите на одржување на патиштата, а за општинските патишта и улици општината, односно градот Скопје.</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54</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Ако правно лице користи исклучително или претежно некатегоризиран пат, трошоците за одржување на коловозот и обезбедување на сигурен и непречен сообраќај на патниот премин се на товар на правното лице.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Ако индустриски колосек или индустриска пруга се вкрстува со улица во населено место, трошоците за одржување на коловозот и обезбедување на сигурен и непречен сообраќај се на товар на сопственикот на индустрискиот колосек или индустриската пруга.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lastRenderedPageBreak/>
        <w:t>Член 55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Ако патниот премин се заменува со надвозник, односно подвозник или се укинува заради пренасочување на патниот сообраќај, трошоците за извршената измена на железничката пруга и патот, ако поинаку не е договорено, се на товар на: </w:t>
      </w:r>
      <w:r w:rsidRPr="00F362FF">
        <w:rPr>
          <w:rFonts w:ascii="StobiSerif Regular" w:eastAsia="Times New Roman" w:hAnsi="StobiSerif Regular" w:cs="Times New Roman"/>
        </w:rPr>
        <w:br/>
        <w:t>- управителот на инфраструктура ако таа промена е условена претежно за потребите на железничкиот сообраќај, </w:t>
      </w:r>
      <w:r w:rsidRPr="00F362FF">
        <w:rPr>
          <w:rFonts w:ascii="StobiSerif Regular" w:eastAsia="Times New Roman" w:hAnsi="StobiSerif Regular" w:cs="Times New Roman"/>
        </w:rPr>
        <w:br/>
        <w:t>- правното лице кое управува со патот ако таа промена е претежно условена за потребите на патниот сообраќај и </w:t>
      </w:r>
      <w:r w:rsidRPr="00F362FF">
        <w:rPr>
          <w:rFonts w:ascii="StobiSerif Regular" w:eastAsia="Times New Roman" w:hAnsi="StobiSerif Regular" w:cs="Times New Roman"/>
        </w:rPr>
        <w:br/>
        <w:t>- правното лице кое исклучително го користи патот.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Во случаи на сите други промени, во врска со вкрстувањето, вклучувајќи го прилагодувањето и подобрувањето на сигурноста, трошоците за измена на железничката пруга и патот се на товар на управителот на инфраструктура, односно правното лице кое управува со патот подеднакво, на потребите на железничкиот и патниот сообраќај кои ги условиле тие промени, доколку поинаку не е договорено.</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9. Заштита на железничката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56</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Работите на заштитата на железничките пруги, објектите, уредите, постројките, опремата и други работи за заштита, ги врши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Под работи на заштита од ставот (1) на овој член се смета преземање мерки потребни за спречување на недозволени дејствија и отстранување на последиците од недозволено извршените дејствија на железничката пруга, во трупот на железничката пруга, пружниот и заштитниот појас, на објектите, постројките, опремата на пружниот и заштитниот појас и друго, како и поведување постапка за враќање на узурпираното земјиште од пружниот појас пред надлежен суд.</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За недозволените дејствија што се изведуваат во трупот на железничката пруга, пружниот и заштитниот појас се известува Управата и органот на државната управа надлежен за вршење на работите за внатрешни работи.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Извршителот на недозволените дејствија по наредба на Управата е должен веднаш да ги отстрани последиците од недозволено извршените дејствија.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Доколку последиците од недозволените дејствија не бидат отстранети од извршителот, на сметка на извршителот ќе ги отстрани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(6) Начинот на вршење на работите на заштитата на железничката инфраструктура го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57</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Телефонски, телеграфски и други кабловски водови, ниско напонски електрични водови, односно водови за напојување, канализација, водоводи, топловоди, цевководи и други слични уреди можат да се поставуваат во пружен и заштитен појас по поднесено барање од страна на правно или физичко лице и само под услови и на начин утврдени со согласност што ја издава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Трошоците од ставот (1) на овој член се на товар на подносителот на барањето.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Управителот на инфраструктура може да побара од сопственикот на инсталациите и уредите од ставот (1) на овој член да ги преуреди или премести кога тоа е потребно заради обновување или реконструкција, ремонт на железничката инфраструктура или заради спроведување на мерки за заштита на железничката инфраструктура и железничкиот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Трошоците за преуредување или преместување на инсталациите ги сноси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Управителот на инфраструктура може да го одбие барањето за издавање согласноста од ставот (1) на овој член, ако со нивното поставување би се оштетила железничката инфраструктура или би била загрозена сигурноста на железничкиот сообраќај, ако поставувањето битно влијае на одржувањето на железничката инфраструктура или би била оневозможена нејзина реконструкција.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58</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Работите на заштита на железничките пруги и објектите на нив, како и за редовноста и сигурноста на железничкиот сообраќај или други активности на железничката пруга, пружниот и заштитниот појас можат да се вршат со согласност на управителот на инфраструктура.</w:t>
      </w:r>
      <w:proofErr w:type="gramEnd"/>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59</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Во заштитниот појас на железничката пруга можат да се градат згради и други објекти и да се поставуваат постројки и уреди врз основа на одобрение под следниве услови: </w:t>
      </w:r>
      <w:r w:rsidRPr="00F362FF">
        <w:rPr>
          <w:rFonts w:ascii="StobiSerif Regular" w:eastAsia="Times New Roman" w:hAnsi="StobiSerif Regular" w:cs="Times New Roman"/>
        </w:rPr>
        <w:br/>
      </w:r>
      <w:r w:rsidRPr="00F362FF">
        <w:rPr>
          <w:rFonts w:ascii="StobiSerif Regular" w:eastAsia="Times New Roman" w:hAnsi="StobiSerif Regular" w:cs="Times New Roman"/>
        </w:rPr>
        <w:lastRenderedPageBreak/>
        <w:t>1) во населени места, планински или мочуришни терени, или други места каде што теренските услови го бараат тоа, може да се одобри отворање на рудници, каменоломи, изградба на објекти за производство на вар, тули, подигање индустриски згради, постројки и други слични објекти во заштитниот појас покрај железничката пруга, ако земјиштето на кое се наоѓаат овие постројки се наоѓа на подрачјето кое органот на општината го определил за изградба на објекти и постројки, но не поблиску од 50 метри сметајќи од оската на крајните колосеци; </w:t>
      </w:r>
      <w:r w:rsidRPr="00F362FF">
        <w:rPr>
          <w:rFonts w:ascii="StobiSerif Regular" w:eastAsia="Times New Roman" w:hAnsi="StobiSerif Regular" w:cs="Times New Roman"/>
        </w:rPr>
        <w:br/>
        <w:t>2) во населени места и на земјиштето од точката 1 на овој став може да се одобри изградба на станбени, деловни, помошни и слични згради, копање бунари, резервоари, септички јами и слично, подигање електрични далноводи во заштитниот појас покрај железничката пруга, но не поблиску од 25 метра сметајќи од оската на крајните колосеци и </w:t>
      </w:r>
      <w:r w:rsidRPr="00F362FF">
        <w:rPr>
          <w:rFonts w:ascii="StobiSerif Regular" w:eastAsia="Times New Roman" w:hAnsi="StobiSerif Regular" w:cs="Times New Roman"/>
        </w:rPr>
        <w:br/>
        <w:t>3) во заштитен појас можат да се поставуваат натписи и рекламни паноа на оддалеченост од најмалку 7 метри сметајќи од крајната точка на пружниот појас.</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Одобрението од ставот (1) на овој член го издава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Трошоците за издавање на одобрението од ставот (1) на овој член ги сноси подносителот на барањето и не треба да бидат повисоки од реално направените трошоци за издавање на одобрението.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Во населени места од градски карактер може да се предвидат градби со урбанистички планови, државна урбанистичка планска документација или локална урбанистичка планска документација чие градење може да биде на растојание кое не смее да биде помало од 10 метри сметајќи од крајната точка на пружниот појас.</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60</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Управителот на инфраструктура е должен на местата на одронување, местата на порои, местата изложени на речна ерозија и местата изложени на завејување од силни ветрови, на кои може да дојде до попречување или до загрозување на железничкиот сообраќај, самостојно или заедно со друго правно лице, навреме да ги преземе потребните мерки на техничка и физичка заштита на железничките пруги и на објектите на пругата од елементарни непогоди заради обезбедување безбедно одвивање на железничкиот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Управителот на инфраструктура во случаите од ставот (1) на овој член може без одобрение да поставува и одржува привремени заштитни направи и привремено да сместува материјал и други средства во пружниот и заштитниот појас, ако тоа е потребно заради преземање мерки за обезбедување на сигурно одвивање на железничкиот сообраќај, односно за воспоставување на железничкиот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(3) Кога ќе престанат причините од ставот (1) на овој член, управителот на инфраструктура е должен од пружниот и заштитниот пружен појас да ги отстрани привремените заштитни направи, материјалот и другите средства што ги оставил при преземањето на мерките за обезбедување сигурен сообраќај, односно да ја воспостави поранешната состојба за извршување на железничкиот сообраќај и да плати надоместок за користење на земјиштето.</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61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На местата каде што железничката пруга поминува низ шуми или покрај шуми, односно земјиште засадено со земјоделски култури кои се лесно запаливи, управителот, односно сопственикот на шумата или земјиштето е должен да преземе пропишани мерки за заштита од пожар на железничкиот пружен појас, како и мерки за заштита од пожар на железничките возила.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Управителот, односно сопственикот на шуми и земјиште од ставот (1) на овој член, е должен во појасот во ширина од 10 метри во шуми да ги отстранува сувите дрвја, грмушки и лисја, а на друго земјиште во појас во ширина од 5 метри навремено да ги отстранува сувите и запаливи растенија и да презема други мерки за заштита од пожар.</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62</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При чистење на снег од надвозници над електрифицирани железнички пруги мора да се обезбеди механичка заштита од обрушување на снегот на контактната мрежа.</w:t>
      </w:r>
      <w:proofErr w:type="gramEnd"/>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63</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Управителот на инфраструктура води евиденција за состојбите на железничките пруги, геометриските карактеристики на пругата и пружниот појас, земјишниот катастар, карактеристиките на теренот од интерес за заштита на пругата, инсталациите во и на трупот на пругата и пружниот појас, опремата на пругата и пружниот појас, опремата на пругата со сообраќајната сигнализација, телекомуникациските уреди, контактната мрежа, заштитните огради, патните премини и други податоци, како и за промена на овие податоци.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Начинот на водење на евиденција и користењето на податоците од ставот (1) на овој член, во зависност од видот на евиденцијата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10. Индустриска железница и индустриски колосек</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lastRenderedPageBreak/>
        <w:t>Член 64</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Одредбите од овој закон за изградба, реконструкција, ремонт, одржување и заштита на железничката инфраструктура се однесуваат и за индустриска железница и индустриски колосек.</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Индустриска железница или индустриски колосек може да биде приклучена на железничката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Правно или физичко лице може да има индустриски колосек приклучен на железничката инфраструктура, како и индустриски колосеци, постројки, уреди и објекти на тие колосеци, железнички возни средства и други средства изградени по посебни нормативи и стандарди пропишани со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Приклучувањето на индустриската железница од ставот (2) на овој член и индустриските колосеци од ставот (3) на овој член се уредува со договор меѓу управителот на инфраструктура и правното или физичкото лице чијашто индустриска железница, односно индустриски колосек се приклучува, а договорот се склучува по претходно доставено одобрение од став (5) на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Правно или физичко лице сопственик на индустрискиот колосек е должно да донесе акт за условите на изградба, реконструкција, ремонт, одржување и заштита на индустрискиот колосек, железничките возни средства и други средства согласно со посебните технички нормативи и стандарди, како и за организирање и регулирање на железничкиот сообраќај на индустрискиот колосек, по претходно одобрение од Управата за сигурност во железничкиот систем.</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64-а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Маневрирање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Маневрирање можат да вршат: </w:t>
      </w:r>
      <w:r w:rsidRPr="00F362FF">
        <w:rPr>
          <w:rFonts w:ascii="StobiSerif Regular" w:eastAsia="Times New Roman" w:hAnsi="StobiSerif Regular" w:cs="Times New Roman"/>
        </w:rPr>
        <w:br/>
        <w:t>- железнички превозници кои вршат јавен железнички превоз, </w:t>
      </w:r>
      <w:r w:rsidRPr="00F362FF">
        <w:rPr>
          <w:rFonts w:ascii="StobiSerif Regular" w:eastAsia="Times New Roman" w:hAnsi="StobiSerif Regular" w:cs="Times New Roman"/>
        </w:rPr>
        <w:br/>
        <w:t>- правни или физички лица кои вршат превоз за сопствени потреби, </w:t>
      </w:r>
      <w:r w:rsidRPr="00F362FF">
        <w:rPr>
          <w:rFonts w:ascii="StobiSerif Regular" w:eastAsia="Times New Roman" w:hAnsi="StobiSerif Regular" w:cs="Times New Roman"/>
        </w:rPr>
        <w:br/>
        <w:t>- управител на инфраструктура и </w:t>
      </w:r>
      <w:r w:rsidRPr="00F362FF">
        <w:rPr>
          <w:rFonts w:ascii="StobiSerif Regular" w:eastAsia="Times New Roman" w:hAnsi="StobiSerif Regular" w:cs="Times New Roman"/>
        </w:rPr>
        <w:br/>
        <w:t>- други правни или физички лица.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Правните или физичките лица од ставот (1) алинеја 4 од овој член, за да може да вршат маневрирање треба да ги исполнуваат следните услови: </w:t>
      </w:r>
      <w:r w:rsidRPr="00F362FF">
        <w:rPr>
          <w:rFonts w:ascii="StobiSerif Regular" w:eastAsia="Times New Roman" w:hAnsi="StobiSerif Regular" w:cs="Times New Roman"/>
        </w:rPr>
        <w:br/>
        <w:t>- поседуваат влечно возило регистрирано во регистарот на железнички возила во Република Македонија, </w:t>
      </w:r>
      <w:r w:rsidRPr="00F362FF">
        <w:rPr>
          <w:rFonts w:ascii="StobiSerif Regular" w:eastAsia="Times New Roman" w:hAnsi="StobiSerif Regular" w:cs="Times New Roman"/>
        </w:rPr>
        <w:br/>
        <w:t xml:space="preserve">- се осигурани во осигурително друштво и да приложи полиса за осигурување од </w:t>
      </w:r>
      <w:r w:rsidRPr="00F362FF">
        <w:rPr>
          <w:rFonts w:ascii="StobiSerif Regular" w:eastAsia="Times New Roman" w:hAnsi="StobiSerif Regular" w:cs="Times New Roman"/>
        </w:rPr>
        <w:lastRenderedPageBreak/>
        <w:t>минимален осигурителен износ од 50.000,00 евра во денарска противредност според девизниот курс на Народна Банка на Република Македонија и </w:t>
      </w:r>
      <w:r w:rsidRPr="00F362FF">
        <w:rPr>
          <w:rFonts w:ascii="StobiSerif Regular" w:eastAsia="Times New Roman" w:hAnsi="StobiSerif Regular" w:cs="Times New Roman"/>
        </w:rPr>
        <w:br/>
        <w:t>- ги исполнуваат условите за стекнување на сертификат за сигурност за вршење на јавен железенички превоз утврдени во член 19 од овој закон или сертификат за сигурност за вршење на сопствени потреби утврдени во член 20-б од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Маневрирање се врши на станични колосеци со цел повлекување на вагони од станица на индустриски колосек заради утовар и истовар, или враќање на вагоните од индустриски колосек во станица по извршен утовар или истовар, ранжирање, составување на воз и други технолошки операции.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Извршувањето на маневрирање на станични колосеци може да се врши само со претходно одобрение издадено од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Начинот на вршењето на маневрирање го пропишува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Маневрирање не може да се врши надвор од станица кон отворена пруга на која е приклучен индустрискиот колосек.</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По исклучок на ставот (6) на овој член маневрирање може да се врши и надвор од станица кон отворена пруга врз основа на добиено одобрување од страна на управителот на инфраструктура врз основа на поднесено барање од субјектите од став (1) на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Управителот на инфраструктура е должен одобрението од ставот (7) на овој член да го издаде во рок од пет дена.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За вршење на маневрирање, управителот на инфраструктура потребно е да обезбеди пристап до инфраструктирата на недистриминаторен начин на сите баратели.</w:t>
      </w:r>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VII. ПРИСТАП ДО ЖЕЛЕЗНИЧКАТА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65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Превозник кој има дозвола и сертификат за сигурност може да врши услуги во јавниот превоз на железничката инфраструктура под услов да му е обезбеден пристап до неа.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Пристап до железничката инфраструктура на превозниците кои ги исполнуваат условите пропишани со овој закон, одобрува управителот на инфраструктура на транспарентен и недискриминаторски начин.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(3) За пристап на железничката инфраструктура превозниците склучуваат договор со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Договорот за пристап на железничката инфраструктура се склучува 60 дена пред почетокот на важење на новиот возен ред, освен ако има слободни капацитети може и во текот на важечкиот возен ред и мора да биде недискриминаторски и во согласност со одредбите од овој и друг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Со договорот за пристап на железничката инфраструктура од ставот (3) на овој член се уредуваат меѓусебните права и обврски меѓу превозниците и управителот на инфраструктура во однос на доделените инфраструктурни капацитети, висината на надоместокот за пристап и користење на железничката инфраструктура, времето на траењето на договорот и можностите за негово продолжување, како и други прашања во врска со сигурноста на превозот и заштитата на околината.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Пристапот на превозниците до инфраструктурата им се обезбедува со цел да им се овозможи вршење на превозот од членовите 11 и 14 на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Управителот на инфраструктура на барателот му обезбедува пристап до инфраструктура во други земји заради вршење на: </w:t>
      </w:r>
      <w:r w:rsidRPr="00F362FF">
        <w:rPr>
          <w:rFonts w:ascii="StobiSerif Regular" w:eastAsia="Times New Roman" w:hAnsi="StobiSerif Regular" w:cs="Times New Roman"/>
        </w:rPr>
        <w:br/>
        <w:t>- меѓународни услуги за комбиниран превоз на стока, </w:t>
      </w:r>
      <w:r w:rsidRPr="00F362FF">
        <w:rPr>
          <w:rFonts w:ascii="StobiSerif Regular" w:eastAsia="Times New Roman" w:hAnsi="StobiSerif Regular" w:cs="Times New Roman"/>
        </w:rPr>
        <w:br/>
        <w:t>- меѓународен превоз на стока и </w:t>
      </w:r>
      <w:r w:rsidRPr="00F362FF">
        <w:rPr>
          <w:rFonts w:ascii="StobiSerif Regular" w:eastAsia="Times New Roman" w:hAnsi="StobiSerif Regular" w:cs="Times New Roman"/>
        </w:rPr>
        <w:br/>
        <w:t>- меѓународен превоз на патници.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На барател за вршење на меѓународен превоз на патници управителот на инфраструктура му обезбедува можности за пристап до железничката инфраструктура со цел за качување и/или симнување на патници на секоја станица отворена за патнички превоз на територијата на Република Македонија, како и за транзит.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На барател за вршење на меѓународен комбиниран превоз на стока управителот на инфраструктура му овозможува можности за пристап со цел за користење на терминали, пристаништа и други објекти поврзани со железнички активности, како и за транзит.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(10) Пристапот до и давањето на услуги во терминалите, пристаништата и други објекти поврзани со железничките активности кои опслужуваат или можат да опслужат повеќе од еден краен корисник, на превозниците им се обезбедуваат на недискриминаторски и транспарентен начин, а барањата на превозниците може да бидат ограничени само во случај ако постојат други алтернативни терминали, пристаништа и други објекти по железница, под пазарни услови.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(11) На превозник може да му се ограничи правото на пристап до железничката инфраструктура за вршење на превозот од ставот (8) на овој член меѓу местото на поаѓање и местото каде што завршува меѓународната релација, а кои се опфатени со еден или повеќе договори за јавни услуги согласно со овој закон. Ограничувањето не се однесува на правото да се качуваат патници на која било железничка станица по должината на делницата на меѓународната услуга и да им дозволат да се симнат на друга станица, вклучувајќи ги и станиците на територијата на Република Македонија, освен кога користењето на ова право ја загрозува економската рамнотежа на договорот за јавна услуга. За загрозеноста на економската рамнотежа на договорот за јавна услуга одлучува Агенцијата врз основа на непристрасна економска анализа и утврдени критериуми од Агенцијата, на барање на: </w:t>
      </w:r>
      <w:r w:rsidRPr="00F362FF">
        <w:rPr>
          <w:rFonts w:ascii="StobiSerif Regular" w:eastAsia="Times New Roman" w:hAnsi="StobiSerif Regular" w:cs="Times New Roman"/>
        </w:rPr>
        <w:br/>
        <w:t>- надлежните органи кои го склучиле договорот за јавна услуга, </w:t>
      </w:r>
      <w:r w:rsidRPr="00F362FF">
        <w:rPr>
          <w:rFonts w:ascii="StobiSerif Regular" w:eastAsia="Times New Roman" w:hAnsi="StobiSerif Regular" w:cs="Times New Roman"/>
        </w:rPr>
        <w:br/>
        <w:t>- управителот на инфраструктура</w:t>
      </w:r>
      <w:proofErr w:type="gramStart"/>
      <w:r w:rsidRPr="00F362FF">
        <w:rPr>
          <w:rFonts w:ascii="StobiSerif Regular" w:eastAsia="Times New Roman" w:hAnsi="StobiSerif Regular" w:cs="Times New Roman"/>
        </w:rPr>
        <w:t>,ж</w:t>
      </w:r>
      <w:proofErr w:type="gramEnd"/>
      <w:r w:rsidRPr="00F362FF">
        <w:rPr>
          <w:rFonts w:ascii="StobiSerif Regular" w:eastAsia="Times New Roman" w:hAnsi="StobiSerif Regular" w:cs="Times New Roman"/>
        </w:rPr>
        <w:t> </w:t>
      </w:r>
      <w:r w:rsidRPr="00F362FF">
        <w:rPr>
          <w:rFonts w:ascii="StobiSerif Regular" w:eastAsia="Times New Roman" w:hAnsi="StobiSerif Regular" w:cs="Times New Roman"/>
        </w:rPr>
        <w:br/>
        <w:t>- превозникот што го извршува договорот за јавна услуга или </w:t>
      </w:r>
      <w:r w:rsidRPr="00F362FF">
        <w:rPr>
          <w:rFonts w:ascii="StobiSerif Regular" w:eastAsia="Times New Roman" w:hAnsi="StobiSerif Regular" w:cs="Times New Roman"/>
        </w:rPr>
        <w:br/>
        <w:t>- превозникот кој бара пристап за користење на железничка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(12) Надлежните органи и превозниците што ги обезбедуваат јавните услуги до Агенцијата доставуваат информации што се потребни за донесување на одлуката за економската рамнотежа на договорот за јавна услуга склучен согласно со овој закон. </w:t>
      </w:r>
      <w:proofErr w:type="gramStart"/>
      <w:r w:rsidRPr="00F362FF">
        <w:rPr>
          <w:rFonts w:ascii="StobiSerif Regular" w:eastAsia="Times New Roman" w:hAnsi="StobiSerif Regular" w:cs="Times New Roman"/>
        </w:rPr>
        <w:t>Агенцијата ги разгледува доставените информации и консултирајќи ги сите релевантни страни ги информира за својата одлука во определен временски рок, но не подолго од еден месец од добивањето на релевантните информации.</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Во образложението за донесената одлука го наведува временскиот период и условите под кои надлежните органи, управителот на инфраструктура, превозникот кој врши превоз со договор за јавна услуга и барателот кој бара пристап, можат да побараат преиспитување на донесената одлука.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(13) Против одлуката од ставот (12) на овој член може да се поднесе тужба пред Управниот суд на Република Македонија во рок од 30 дена од денот на приемот на одлуката.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65-а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Правно или физичко лице кое врши превоз за сопствени потреби има право на пристап до железничката инфраструктура и може да врши превоз на железничката инфраструктура во согласност со добиената дозвола за вршење на превоз за сопствени потреби и сертификат за сигурност за вршење на превоз за сопствени потреби.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Пристап до железничката инфраструктура на лицето од ставот (1) на овој член го одобрува управителот на инфраструктура на транспарентен и недискриминаторски начин.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(3) За пристап на железничката инфраструктура лицето од ставот (1) на овој член склучува договор со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Договорот за пристап на железничката инфраструктура се склучува 60 дена пред почетокот на важење на новиот возен ред, освен ако има слободни капацитети кога може да се склучи и во текот на важечкиот возен ред и мора да биде недискриминаторски и во согласност со одредбите од овој и друг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Со договорот за пристап на железничката инфраструктура од ставот (3) на овој член се уредуваат меѓусебните права и обврски меѓу лицето од ставот (1) на овој член и управителот на инфраструктура во однос на доделените инфраструктурни капацитети, висината на надоместокот за пристап и користење на железничката инфраструктура, времето на траењето на договорот и можностите за негово продолжување, како и други прашања во врска со сигурноста на превозот и заштитата на околината.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Објава на мрежа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66</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Управителот на инфраструктура, по извршени консултации со заинтересираните баратели, донесува и објавува објава на мрежа.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Во објавата на мрежа треба да е дадена информација за природата на железничката инфраструктура која е достапна на превозниците и да се дадени информации за условите за пристап до релевантната железничка инфраструктура и до услужните објекти.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Објавата на мрежа содржи: </w:t>
      </w:r>
      <w:r w:rsidRPr="00F362FF">
        <w:rPr>
          <w:rFonts w:ascii="StobiSerif Regular" w:eastAsia="Times New Roman" w:hAnsi="StobiSerif Regular" w:cs="Times New Roman"/>
        </w:rPr>
        <w:br/>
        <w:t>1) дел со кој се дава информација за природата на инфраструктурата која им стои на располагање на превозниците, општите услови за пристап до неа, како и општите информации за објавата на мрежа; </w:t>
      </w:r>
      <w:r w:rsidRPr="00F362FF">
        <w:rPr>
          <w:rFonts w:ascii="StobiSerif Regular" w:eastAsia="Times New Roman" w:hAnsi="StobiSerif Regular" w:cs="Times New Roman"/>
        </w:rPr>
        <w:br/>
        <w:t>2) дел кој се однесува на принципите за наплата и за висината на надоместоците во кои се содржани соодветни детали, како и информации за наплатата што се применуваат за услугите дадени во членот 68 од овој закон, а кои ги обезбедува управителот на инфраструктура. Освен овие детали, објавата на мрежа содржи и детали за методологијата, правилата и, таму каде што е можно, соодветно ниво на наплата согласно со членовите 70 ставови (4), (5), (6) и (7), 71 и 72 од овој закон, како и информации за измена на висината на надоместокот која се применува или се предвидува да се применува и </w:t>
      </w:r>
      <w:r w:rsidRPr="00F362FF">
        <w:rPr>
          <w:rFonts w:ascii="StobiSerif Regular" w:eastAsia="Times New Roman" w:hAnsi="StobiSerif Regular" w:cs="Times New Roman"/>
        </w:rPr>
        <w:br/>
        <w:t xml:space="preserve">3) дел што се однесува на принципите и критериумите за доделување на капацитетите. Овој дел ги содржи општите карактеристики на капацитетите на </w:t>
      </w:r>
      <w:r w:rsidRPr="00F362FF">
        <w:rPr>
          <w:rFonts w:ascii="StobiSerif Regular" w:eastAsia="Times New Roman" w:hAnsi="StobiSerif Regular" w:cs="Times New Roman"/>
        </w:rPr>
        <w:lastRenderedPageBreak/>
        <w:t>инфраструкурата што им се на располагање на превозниците и сите ограничувања што се однесуваат на нејзината употреба, вклучувајќи ги и можните барања за доделување на капацитет за одржување на инфраструктурата, при што ги одредува процедурите и крајните рокови што се поврзани со процесот на доделување на капацитетите, а особено: </w:t>
      </w:r>
      <w:r w:rsidRPr="00F362FF">
        <w:rPr>
          <w:rFonts w:ascii="StobiSerif Regular" w:eastAsia="Times New Roman" w:hAnsi="StobiSerif Regular" w:cs="Times New Roman"/>
        </w:rPr>
        <w:br/>
        <w:t>- процедурата според која барателите можат да бараат капацитет од управителот на инфраструктура, </w:t>
      </w:r>
      <w:r w:rsidRPr="00F362FF">
        <w:rPr>
          <w:rFonts w:ascii="StobiSerif Regular" w:eastAsia="Times New Roman" w:hAnsi="StobiSerif Regular" w:cs="Times New Roman"/>
        </w:rPr>
        <w:br/>
        <w:t>- барањата што треба да ги поднесат барателите, </w:t>
      </w:r>
      <w:r w:rsidRPr="00F362FF">
        <w:rPr>
          <w:rFonts w:ascii="StobiSerif Regular" w:eastAsia="Times New Roman" w:hAnsi="StobiSerif Regular" w:cs="Times New Roman"/>
        </w:rPr>
        <w:br/>
        <w:t>- планот и процесот за доделување на капацитети, </w:t>
      </w:r>
      <w:r w:rsidRPr="00F362FF">
        <w:rPr>
          <w:rFonts w:ascii="StobiSerif Regular" w:eastAsia="Times New Roman" w:hAnsi="StobiSerif Regular" w:cs="Times New Roman"/>
        </w:rPr>
        <w:br/>
        <w:t>- принципите што се однесуваат на процесот на координација, </w:t>
      </w:r>
      <w:r w:rsidRPr="00F362FF">
        <w:rPr>
          <w:rFonts w:ascii="StobiSerif Regular" w:eastAsia="Times New Roman" w:hAnsi="StobiSerif Regular" w:cs="Times New Roman"/>
        </w:rPr>
        <w:br/>
        <w:t>- процедурите што се следат и критериумите што се користат кога инфраструктурата е заситена, </w:t>
      </w:r>
      <w:r w:rsidRPr="00F362FF">
        <w:rPr>
          <w:rFonts w:ascii="StobiSerif Regular" w:eastAsia="Times New Roman" w:hAnsi="StobiSerif Regular" w:cs="Times New Roman"/>
        </w:rPr>
        <w:br/>
        <w:t>- детали за ограничувањата за користење на инфраструктура и </w:t>
      </w:r>
      <w:r w:rsidRPr="00F362FF">
        <w:rPr>
          <w:rFonts w:ascii="StobiSerif Regular" w:eastAsia="Times New Roman" w:hAnsi="StobiSerif Regular" w:cs="Times New Roman"/>
        </w:rPr>
        <w:br/>
        <w:t>- сите услови што се земаат предвид од претходното користење на капацитетите за утврдување на приоритети при процесот за доделување на капацитети.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Делот од објавата на мрежа од ставот (3) точка 3 на овој член содржи детали за мерките што се преземаат за да се обезбеди соодветен третман на сите услуги и барања што се предмет на ад хок процедурата.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Објавата на мрежата треба редовно да се дополнува, а по потреба ако е неопходно може да се менува.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Објавата на мрежа се објавува најдоцна четири месеци пред крајниот рок за поднесување на барањата за инфраструктурните капацитети, на веб страницата на управителот на инфраструктура или во најмалку два дневни весника.</w:t>
      </w:r>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VIII. НАДОМЕСТОК ЗА КОРИСТЕЊЕ НА ЖЕЛЕЗНИЧКАТА ИНФРАСТРУКТУРА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 Подготовка, утврдување и наплата на надоместок</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67</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За користење на железничката инфраструктура превозникот плаќа надоместок. </w:t>
      </w:r>
      <w:proofErr w:type="gramStart"/>
      <w:r w:rsidRPr="00F362FF">
        <w:rPr>
          <w:rFonts w:ascii="StobiSerif Regular" w:eastAsia="Times New Roman" w:hAnsi="StobiSerif Regular" w:cs="Times New Roman"/>
        </w:rPr>
        <w:t>Висината на надоместокот ја утврдува управителот на инфраструктурата кој го наплаќа надоместокот за користење на железничката инфраструктура.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Средствата од наплатата на надоместокот од ставот (1) на овој член се приход на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Критериумите за одредување на висината на надоместокот за користење на железничката инфраструктура од членот 8 став (2) на овој закон за сите превозници се еднакви и недискриминаторски.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(4) На превозници кои вршат внатрешен или меѓународен превоз на патници им се наплаќа ист надоместок за користење на железничката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(5) Управителите на инфраструктура соработуваат меѓусебно за постигнување ефикасна услуга во сообраќајот на возовите кои поминуваат повеќе од една инфраструктурна мрежа. </w:t>
      </w:r>
      <w:proofErr w:type="gramStart"/>
      <w:r w:rsidRPr="00F362FF">
        <w:rPr>
          <w:rFonts w:ascii="StobiSerif Regular" w:eastAsia="Times New Roman" w:hAnsi="StobiSerif Regular" w:cs="Times New Roman"/>
        </w:rPr>
        <w:t>Тие треба да гарантираат оптимална конкурентност на меѓународниот превоз на стока и да обезбедат ефикасно користење на меѓународната железничка мрежа.</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За оваа цел, управителите на инфраструктура можат да се здружуваат во заедничка групација.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Управителите на инфраструктура треба да обезбедат дека надоместокот за користење на железничката инфраструктура се применува врз основа на исти принципи за целата мрежа, освен за инвестиционите проекти од членот 71 став (1) на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Управителите на инфраструктура се должни да обезбедат барањата за планот за наплата да се применува подеднакво и недискриминаторски за различни превозници што даваат услуги од иста природа на сличен дел од пазарот, а наплатата што се применува треба да биде во согласност со правилата утврдени во објавата на мрежа.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Управителот на инфраструктура е должен да се придржува и да ја почитува доверливоста на информаците што му ги доставуваат барателите.</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67-а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w:t>
      </w:r>
      <w:proofErr w:type="gramEnd"/>
      <w:r w:rsidRPr="00F362FF">
        <w:rPr>
          <w:rFonts w:ascii="StobiSerif Regular" w:eastAsia="Times New Roman" w:hAnsi="StobiSerif Regular" w:cs="Times New Roman"/>
        </w:rPr>
        <w:t xml:space="preserve">1) За користење на железничката инфраструктура за вршење на превоз за сопствени потреби и/или за маневрирање се плаќа надоместок. </w:t>
      </w:r>
      <w:proofErr w:type="gramStart"/>
      <w:r w:rsidRPr="00F362FF">
        <w:rPr>
          <w:rFonts w:ascii="StobiSerif Regular" w:eastAsia="Times New Roman" w:hAnsi="StobiSerif Regular" w:cs="Times New Roman"/>
        </w:rPr>
        <w:t>Висината на надоместокот ја утврдува управителот на инфраструктурата.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Средствата од наплатата на надоместокот од ставот (1) на овој член се приход на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(3) За одредување на висината на надоместокот за користење на железничката инфраструктура од ставот (1) на овој член, се применуваат критериумите утврдени во членот 8 став (2) од овој закон.</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Управителот на инфраструктурате е должен наплатата да биде во согласност со правилата утврдени во објавата на мрежа.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2. Услуги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68</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(1) На превозниците за користење на железничката инфраструктура им се овозможуваат следниве услуги: </w:t>
      </w:r>
      <w:r w:rsidRPr="00F362FF">
        <w:rPr>
          <w:rFonts w:ascii="StobiSerif Regular" w:eastAsia="Times New Roman" w:hAnsi="StobiSerif Regular" w:cs="Times New Roman"/>
        </w:rPr>
        <w:br/>
        <w:t>1) минимален пакет на услуги кој се состои од: </w:t>
      </w:r>
      <w:r w:rsidRPr="00F362FF">
        <w:rPr>
          <w:rFonts w:ascii="StobiSerif Regular" w:eastAsia="Times New Roman" w:hAnsi="StobiSerif Regular" w:cs="Times New Roman"/>
        </w:rPr>
        <w:br/>
        <w:t>- обработка на барањата за доделување на инфраструктурни капацитети, </w:t>
      </w:r>
      <w:r w:rsidRPr="00F362FF">
        <w:rPr>
          <w:rFonts w:ascii="StobiSerif Regular" w:eastAsia="Times New Roman" w:hAnsi="StobiSerif Regular" w:cs="Times New Roman"/>
        </w:rPr>
        <w:br/>
        <w:t>- правото за користење на доделениот капацитет, </w:t>
      </w:r>
      <w:r w:rsidRPr="00F362FF">
        <w:rPr>
          <w:rFonts w:ascii="StobiSerif Regular" w:eastAsia="Times New Roman" w:hAnsi="StobiSerif Regular" w:cs="Times New Roman"/>
        </w:rPr>
        <w:br/>
        <w:t>- користење на главни и отправно-приемни колосеци и свртници, </w:t>
      </w:r>
      <w:r w:rsidRPr="00F362FF">
        <w:rPr>
          <w:rFonts w:ascii="StobiSerif Regular" w:eastAsia="Times New Roman" w:hAnsi="StobiSerif Regular" w:cs="Times New Roman"/>
        </w:rPr>
        <w:br/>
        <w:t>- управување со сообраќајот на возовите, вклучувајќи ја сигнализацијата, регулирањето, планирањето на сообраќајот, договарања поврзани со сообраќајот на возовите и овозможување на информации за движењето на возовите и </w:t>
      </w:r>
      <w:r w:rsidRPr="00F362FF">
        <w:rPr>
          <w:rFonts w:ascii="StobiSerif Regular" w:eastAsia="Times New Roman" w:hAnsi="StobiSerif Regular" w:cs="Times New Roman"/>
        </w:rPr>
        <w:br/>
        <w:t>- други информации потребни за примена или користење на доделениот капацитетот; </w:t>
      </w:r>
      <w:r w:rsidRPr="00F362FF">
        <w:rPr>
          <w:rFonts w:ascii="StobiSerif Regular" w:eastAsia="Times New Roman" w:hAnsi="StobiSerif Regular" w:cs="Times New Roman"/>
        </w:rPr>
        <w:br/>
        <w:t>2) пристап по пруга до услужни објекти и користење на услужните објекти кој се </w:t>
      </w:r>
      <w:r w:rsidRPr="00F362FF">
        <w:rPr>
          <w:rFonts w:ascii="StobiSerif Regular" w:eastAsia="Times New Roman" w:hAnsi="StobiSerif Regular" w:cs="Times New Roman"/>
        </w:rPr>
        <w:br/>
        <w:t>состои од користење на: </w:t>
      </w:r>
      <w:r w:rsidRPr="00F362FF">
        <w:rPr>
          <w:rFonts w:ascii="StobiSerif Regular" w:eastAsia="Times New Roman" w:hAnsi="StobiSerif Regular" w:cs="Times New Roman"/>
        </w:rPr>
        <w:br/>
        <w:t>- опрема за обезбедување електрична енергија за влечење, таму каде што ја има, </w:t>
      </w:r>
      <w:r w:rsidRPr="00F362FF">
        <w:rPr>
          <w:rFonts w:ascii="StobiSerif Regular" w:eastAsia="Times New Roman" w:hAnsi="StobiSerif Regular" w:cs="Times New Roman"/>
        </w:rPr>
        <w:br/>
        <w:t>- објекти за полнење на гориво, </w:t>
      </w:r>
      <w:r w:rsidRPr="00F362FF">
        <w:rPr>
          <w:rFonts w:ascii="StobiSerif Regular" w:eastAsia="Times New Roman" w:hAnsi="StobiSerif Regular" w:cs="Times New Roman"/>
        </w:rPr>
        <w:br/>
        <w:t>- службени места, нивните згради и објекти во патничкиот сообраќај , </w:t>
      </w:r>
      <w:r w:rsidRPr="00F362FF">
        <w:rPr>
          <w:rFonts w:ascii="StobiSerif Regular" w:eastAsia="Times New Roman" w:hAnsi="StobiSerif Regular" w:cs="Times New Roman"/>
        </w:rPr>
        <w:br/>
        <w:t>- товарни терминали, </w:t>
      </w:r>
      <w:r w:rsidRPr="00F362FF">
        <w:rPr>
          <w:rFonts w:ascii="StobiSerif Regular" w:eastAsia="Times New Roman" w:hAnsi="StobiSerif Regular" w:cs="Times New Roman"/>
        </w:rPr>
        <w:br/>
        <w:t>- ранжирни станици, </w:t>
      </w:r>
      <w:r w:rsidRPr="00F362FF">
        <w:rPr>
          <w:rFonts w:ascii="StobiSerif Regular" w:eastAsia="Times New Roman" w:hAnsi="StobiSerif Regular" w:cs="Times New Roman"/>
        </w:rPr>
        <w:br/>
        <w:t>- објекти за формирање на возови, </w:t>
      </w:r>
      <w:r w:rsidRPr="00F362FF">
        <w:rPr>
          <w:rFonts w:ascii="StobiSerif Regular" w:eastAsia="Times New Roman" w:hAnsi="StobiSerif Regular" w:cs="Times New Roman"/>
        </w:rPr>
        <w:br/>
        <w:t>- споредни колосеци за гарирање на вагони и </w:t>
      </w:r>
      <w:r w:rsidRPr="00F362FF">
        <w:rPr>
          <w:rFonts w:ascii="StobiSerif Regular" w:eastAsia="Times New Roman" w:hAnsi="StobiSerif Regular" w:cs="Times New Roman"/>
        </w:rPr>
        <w:br/>
        <w:t>- објекти за одржување и други технички објекти; </w:t>
      </w:r>
      <w:r w:rsidRPr="00F362FF">
        <w:rPr>
          <w:rFonts w:ascii="StobiSerif Regular" w:eastAsia="Times New Roman" w:hAnsi="StobiSerif Regular" w:cs="Times New Roman"/>
        </w:rPr>
        <w:br/>
        <w:t>3) дополнителни услуги кои се состојат од обезбедување на: </w:t>
      </w:r>
      <w:r w:rsidRPr="00F362FF">
        <w:rPr>
          <w:rFonts w:ascii="StobiSerif Regular" w:eastAsia="Times New Roman" w:hAnsi="StobiSerif Regular" w:cs="Times New Roman"/>
        </w:rPr>
        <w:br/>
        <w:t>- електрична енергија потребна за влечење на возовите, </w:t>
      </w:r>
      <w:r w:rsidRPr="00F362FF">
        <w:rPr>
          <w:rFonts w:ascii="StobiSerif Regular" w:eastAsia="Times New Roman" w:hAnsi="StobiSerif Regular" w:cs="Times New Roman"/>
        </w:rPr>
        <w:br/>
        <w:t>- претходно греење на возовите за превоз на патници, </w:t>
      </w:r>
      <w:r w:rsidRPr="00F362FF">
        <w:rPr>
          <w:rFonts w:ascii="StobiSerif Regular" w:eastAsia="Times New Roman" w:hAnsi="StobiSerif Regular" w:cs="Times New Roman"/>
        </w:rPr>
        <w:br/>
        <w:t>- гориво, маневрирање и други услуги што се обезбедуваат со пристап по пруга до услужните објекти и </w:t>
      </w:r>
      <w:r w:rsidRPr="00F362FF">
        <w:rPr>
          <w:rFonts w:ascii="StobiSerif Regular" w:eastAsia="Times New Roman" w:hAnsi="StobiSerif Regular" w:cs="Times New Roman"/>
        </w:rPr>
        <w:br/>
        <w:t>- услуги кои се однесуваат на контрола на превоз на опасни материи со железница и помош при сообраќај на возови со особени пратки врз основа на посебен договор и </w:t>
      </w:r>
      <w:r w:rsidRPr="00F362FF">
        <w:rPr>
          <w:rFonts w:ascii="StobiSerif Regular" w:eastAsia="Times New Roman" w:hAnsi="StobiSerif Regular" w:cs="Times New Roman"/>
        </w:rPr>
        <w:br/>
        <w:t>4) помошни услуги кои се состојат од: </w:t>
      </w:r>
      <w:r w:rsidRPr="00F362FF">
        <w:rPr>
          <w:rFonts w:ascii="StobiSerif Regular" w:eastAsia="Times New Roman" w:hAnsi="StobiSerif Regular" w:cs="Times New Roman"/>
        </w:rPr>
        <w:br/>
        <w:t>- пристап до електронската комуникациска мрежа, </w:t>
      </w:r>
      <w:r w:rsidRPr="00F362FF">
        <w:rPr>
          <w:rFonts w:ascii="StobiSerif Regular" w:eastAsia="Times New Roman" w:hAnsi="StobiSerif Regular" w:cs="Times New Roman"/>
        </w:rPr>
        <w:br/>
        <w:t>- обезбедување дополнителни информации и </w:t>
      </w:r>
      <w:r w:rsidRPr="00F362FF">
        <w:rPr>
          <w:rFonts w:ascii="StobiSerif Regular" w:eastAsia="Times New Roman" w:hAnsi="StobiSerif Regular" w:cs="Times New Roman"/>
        </w:rPr>
        <w:br/>
        <w:t>- техничка контрола на железнички возила.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Управителот на инфраструктура кој има склучено договор за пристап до железничката инфраструктура со превозник, задолжително обезбедува користење на минимален пакет на услуга за пристап до железничката инфраструктура и пристап по пруга до услужните објекти на рамноправен и недискриминаторски начин.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Управителот на инфраструктура овозможува услуги за користење на услужните објекти, дополнителни и помошни услуги на барање на превозник.</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(4) За услугите од ставот (3) на овој член управителот на инфраструктура и превозникот склучуваат посебен договор.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За услугите на користење на услужните објекти, дополнителни и помошни услуги кои не ги овозможува управителот на инфраструктура, истиот обезбедува информации за давателите на тие услуги со објавата на мрежа.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Користењето на услужните објекти со кои не располага управителот на инфраструктура, како и дополнителни и помошни услуги кои не ги овозможува управителот на инфраструктура се предмет на посебен договор меѓу превозникот и давателот на услугата.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Давателот на услуга од ставот (5) на овој член своите услуги ги овозможува и дава на рамноправен и недискриминаторски начин.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Обезбедувањето на услугите за користење на објектите од ставот (1) точка 2 на овој член се дава на недискриминаториски начин, а барањата на превозниците можат да се одбијат само ако постојат соодветни алтернативи согласно со постојните пазарни услови.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(9) Превозниците можат да побараат повеќе помошни услуги од услугите од ставот (1) точка 4 на овој член од управителот на инфраструктура или од друг давател на услуга. </w:t>
      </w:r>
      <w:proofErr w:type="gramStart"/>
      <w:r w:rsidRPr="00F362FF">
        <w:rPr>
          <w:rFonts w:ascii="StobiSerif Regular" w:eastAsia="Times New Roman" w:hAnsi="StobiSerif Regular" w:cs="Times New Roman"/>
        </w:rPr>
        <w:t>Управителот на инфраструктура не е должен да ги обезбеди овие услуги.</w:t>
      </w:r>
      <w:proofErr w:type="gramEnd"/>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3. Трошоци од вршење на дејноста на управител на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69</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Сметките на управителот на инфраструктура траба да се избалансирани и тоа приходот остварен од наплата на надоместокот за користење на железничката инфрастуктура, остварените приходи од другите комерцијални дејности кои ги остварува и финансиските средства од Буџетот на Република Македонија од една страна со трошоците од вршењето на дејноста од друга страна.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Доколку не е во спротивност со долгорочните цели на надоместување на инфраструктурните трошоци за сите видови на транспорт, а врз основа на рамноправна недискриминаторна конкуренција меѓу различните видови на транспорт, за да може железничкиот превоз да биде конкурентен со другите видови на превоз, во рамките на вршењето на наплатата согласно со членовите 70 и 71 од овој закон, управителот на инфраструктура треба со сопствени средства да ги покрие трошоците од вршењето на дејноста.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(3) На управителот на инфраструктура може да му биде дадена стимулација за намалување на трошоците за инфраструктурата и нивото на наплатата за пристап, притоа водејќи сметка за сигурноста, одржувањето и подобрувањето на квалитетот на инфраструктурната услуга.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Управителот на инфраструктура, услугите од ставот (3) на овој член ги обезбедува или преку склучување на договор со надлежните државни институции за период не подолг од три години кој дава можност за финансирање согласно со средствата обезбедени во годишната програма од членот 26 став (4) на овој закон или преку воведување и воспоставување на други мерки.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Ако постојат договори, условите во договорот и начинот на плаќање што обезбедува финансирање на управителот на инфраструктура треба да се договорат однапред за да го опфатат целиот период од договорот.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Методот за распределба на средствата за покривање на трошоците од вршењето на дејноста го предлага управителот на инфраструктура на кој согласност дава Владата на Република Македонија. Методот се ажурира повремено согласно со најдобрите меѓународни практики.</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4. Принципи за утврдување на надоместок</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70</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Надоместокот за користење на железничката инфраструктура се плаќа на управителот на инфраструктурата и се користи за финансирање на неговото работење.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Управителот на инфраструктура во објавата на мрежа ги обезбедува сите потребни информации за надоместокот што се однесуваат за правила и принципи за одредување на надоместокот за користење на железничката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Правилата и принципите за одредување на надоместокот за користење на железничката инфраструктура треба да ја оправдаат наплатата за користење на железничката инфраструктура почитувајќи ја методологијата прикажана во објавата на мрежа.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Надоместокот за минимален пакет на услуги и за пристап по пруга до услужни објекти се одредува по цена која директно е резултат од сообраќајот на возовите.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Надоместок за користење на железничка инфраструктура се состои од надоместок на минимален пакет на услуги и пристап по пруга до услужни објекти, како и други трошоци согласно со ставот (6) од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(6) Надоместокот за користење на железничката инфраструктура може да вклучи и трошок заради недостатокот на капацитети за одредена делница на инфраструктурата, за време на заситена инфраструктура и/или трошокот од влијанието врз животната средина предизвикано од движењето на возот која зависи од големината на предизвиканиот ефект.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Трошокот од влијаниетот врз животната средина од ставот (6) на овој член кој придонесува за зголемување на приходот на управителот на инфраструктура, се наплатува врз основа на споредбени показатели со други конкурентни видови на превоз.</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Во отсуство на споредбени показатели за трошокот од влијанието на животната средина во други конкурентни видови на превоз, средствата од наплатениот трошок не треба да влијаат во промената на приходот на управителот на инфраструктура. Ако во надоместокот се пресметува и трошокот од влијанието на загадувањето на животната средина во железницата и другите конкурентни видови на превоз и ако тоа овозможи дополнителни приходи, Владата на Република Македонија одлучува како истите треба да се користат согласно со програмата од членот 26 став (4) на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Заради избегнување на непожелни отстапувања при утврдувањето на надоместокот за користење на железничката инфраструктура кој ги содржи и трошоците од ставот (6) на овој член, надоместокот може да се одреди преку просечниот опсег и време на користење на услугите, земајќи ги предвид и реалните трошоци кои произлегуваат од давањето на услугата.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(10) Надоместокот за обезбедување на услугите од членот 68 став (1) точка 2 на овој закон се наплатува слободно на пазарот на конкурентна основа.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(11) Во случај кога услугите од членот 68 став (1) точки 3 и 4 на овој закон ги нуди само еден давател на услуга, во тој случај надоместокот за таквата услуга се однесува на трошокот за нејзиното обезбедување, пресметан врз основа на реалното ниво на употреба.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5. Исклучоци на принципите за утврдување на надоместок</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71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За одредени инвестициони проекти предвидени во иднина или инвестициони проекти што се завршени, управителот на инфраструктура може да утврди или продолжи да наплаќа повисок надоместок врз основа на долгорочните трошоци на таквите проекти, ако тие ја зголемуваат ефикасноста и/или ефективноста на </w:t>
      </w:r>
      <w:r w:rsidRPr="00F362FF">
        <w:rPr>
          <w:rFonts w:ascii="StobiSerif Regular" w:eastAsia="Times New Roman" w:hAnsi="StobiSerif Regular" w:cs="Times New Roman"/>
        </w:rPr>
        <w:lastRenderedPageBreak/>
        <w:t xml:space="preserve">трошокот, а не постои начин поинаку да се спроведат. </w:t>
      </w:r>
      <w:proofErr w:type="gramStart"/>
      <w:r w:rsidRPr="00F362FF">
        <w:rPr>
          <w:rFonts w:ascii="StobiSerif Regular" w:eastAsia="Times New Roman" w:hAnsi="StobiSerif Regular" w:cs="Times New Roman"/>
        </w:rPr>
        <w:t>Ваков вид на наплата на надоместок може да се примени преку склучување на соодветни договори со кои се споделува ризикот кој произлегува од новите инвестиции.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Во услови на зголемена продуктивноста кај превозниците и за постигнување целосно покривање на трошоците на управителот на инфраструктура во текот на своето работење, управителот на инфраструктура може да наплатува зголемени надоместоци врз основа на ефикасни, транспарентни и недискриминаторски принципи, под услов да не се нарушат пазарните услови на работење во железничкиот превоз, се дотогаш додека гарантира оптимална конкурентност и тоа особено во меѓународниот железнички превоз на стока.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Зголемувањето на надоместокот од ставот (2) на овој член не смее да ја исклучи од користење инфраструктурата од страна на субјектите на пазарот кои можат да го платат најмалку трошокот кој е директно создаден од извршувањето на железничката услуга, зголемен со стапката на враќање согласно со пазарните услови.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(4) За да се спречи дискриминација управителот на инфраструктура за зголемувања на надоместокот од ставовите (1) и (2) на овој член применува слични или исти сегменти на пазарот за слични услуги.</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Управителот на инфраструктура во објавата на мрежа треба да наведе дека системот на наплата ги исполнува барањата до оној степен без притоа да се откриваат доверливи деловни информации.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(5) Ако управителот на инфраструктура има намера да го измени системот за наплата од ставовите (1) и (2) на овој член е должен овие промени да ги објави најмалку три месеци однапред.</w:t>
      </w:r>
      <w:proofErr w:type="gramEnd"/>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6. Попусти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72</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Управителот на инфраструктура може да одобри и попуст на надоместок од превозникот за секоја услуга согласно со критериумите утврдени во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Управителот на инфраструктура може да воведе посебни шеми на попусти на надоместок за сите корисници на инфраструктурата кои се однесуваат на конкретни превози, доделување на временски ограничени попусти со цел да се поттикне развојот на нови железнички услуги или попусти кои го поттикнуваат користењето на делниците кои се недоволно искористени во превозот.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(3) По исклучок од ставот (2) на овој член, попустите треба да се ограничат на заштедите што може да ги направи управителот на инфраструктура на сметка на </w:t>
      </w:r>
      <w:r w:rsidRPr="00F362FF">
        <w:rPr>
          <w:rFonts w:ascii="StobiSerif Regular" w:eastAsia="Times New Roman" w:hAnsi="StobiSerif Regular" w:cs="Times New Roman"/>
        </w:rPr>
        <w:lastRenderedPageBreak/>
        <w:t xml:space="preserve">административните трошоци. </w:t>
      </w:r>
      <w:proofErr w:type="gramStart"/>
      <w:r w:rsidRPr="00F362FF">
        <w:rPr>
          <w:rFonts w:ascii="StobiSerif Regular" w:eastAsia="Times New Roman" w:hAnsi="StobiSerif Regular" w:cs="Times New Roman"/>
        </w:rPr>
        <w:t>Во одредувањето на висината на попустот, управителот на инфраструктура не смее да ги земе предвид заштедите на трошоците што се веќе пресметани во одредување на висината на надоместокот.</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Попустите од ставот (1) на овој член може да бидат одобрени само за определена делница од инфраструктурата.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Управителот на инфраструктура одобрува исти попусти за ист вид на услуги.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Попустите што ги одобрува управителот на инфраструктура ги објавува во објавата на мрежа.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7. План за компензација за неплатени трошоци од загадување на животната средина, несреќи и трошоци за инфраструктурата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73</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Владата на Република Македонија може да донесе план за компензација за користење на железничката инфраструктура. </w:t>
      </w:r>
      <w:proofErr w:type="gramStart"/>
      <w:r w:rsidRPr="00F362FF">
        <w:rPr>
          <w:rFonts w:ascii="StobiSerif Regular" w:eastAsia="Times New Roman" w:hAnsi="StobiSerif Regular" w:cs="Times New Roman"/>
        </w:rPr>
        <w:t>Компензацијата се дава на превозник за определен временски период, а се однесува за докажани трошоци настанати од загадување на животната средина, несреќи и трошоци за инфраструктурата од конкурентните видови на превоз кои се ненаплатени.</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Времетраењето на компензацијата е се додека овие трошоци не ги надминат еквивалентните трошоци за користење на железничката инфраструктура.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Превозник што добил компензација согласно со ставот (1) на овој член средствата од компензацијата е должен да ги искористи за намените утврдени во планот од ставот (1) на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Методологијата што се користи и пресметките што се прават при одредување на компензацијата мора да бидат јавни и да ги прикажуваат конкретните ненаплатени трошоци од користењето на другите конкурентни сообраќајни инфраструктури.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Планот за компензацијата од ставот (1) на овој член мора да биде јавен, а компензацијата се доделува на превозниците под недискриминаторски услови.</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8. Систем на показатели за подобрување на квалитетот на превозот</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74</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Преку одредени показатели за подобрување на квалитетот на превозот, утврдени во системот за наплата на надоместокот за користењето на железничката </w:t>
      </w:r>
      <w:r w:rsidRPr="00F362FF">
        <w:rPr>
          <w:rFonts w:ascii="StobiSerif Regular" w:eastAsia="Times New Roman" w:hAnsi="StobiSerif Regular" w:cs="Times New Roman"/>
        </w:rPr>
        <w:lastRenderedPageBreak/>
        <w:t>инфраструктура, треба да ги стимулира превозниците и управителот на инфраструктура да ги намалат застоите и да го подобрат квалитетот на превозот.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Системот од ставот (1) на овој член содржи мерки за спечување на одредени нарушувања при управувањето со сообраќајот, компензација за превозници што трпат загуби заради нарушувањето во управувањето со сообраќајот и премии што во вид на награда се доделуваат на оние субјекти кои ги подобриле тие показатели во однос на планираните.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Основните принципи на систем од ставот (1) на овој член се однесуваат и применуваат за целата мрежа.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9. Резервации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75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Управителите на инфраструктура можат да наплаќаат соодветни резервации за користење на капацитетите што се доделени, но не се користат. </w:t>
      </w:r>
      <w:proofErr w:type="gramStart"/>
      <w:r w:rsidRPr="00F362FF">
        <w:rPr>
          <w:rFonts w:ascii="StobiSerif Regular" w:eastAsia="Times New Roman" w:hAnsi="StobiSerif Regular" w:cs="Times New Roman"/>
        </w:rPr>
        <w:t>Оваа наплата треба да обезбеди стимулација за поефикасно користење на капацитетите.</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Управителот на инфраструктура задолжително ги информира заинтересираните субјекти кои имаат потреба за користење на инфраструктурни капацитети, а кои капацитети се веќе доделени на корисници, односно превозници, но не се користат.</w:t>
      </w:r>
    </w:p>
    <w:p w:rsidR="00094B7A" w:rsidRPr="00F362FF" w:rsidRDefault="00094B7A" w:rsidP="00F362FF">
      <w:pPr>
        <w:spacing w:before="240" w:after="120" w:line="240" w:lineRule="auto"/>
        <w:outlineLvl w:val="1"/>
        <w:rPr>
          <w:rFonts w:ascii="StobiSerif Regular" w:eastAsia="Times New Roman" w:hAnsi="StobiSerif Regular" w:cs="Times New Roman"/>
        </w:rPr>
      </w:pPr>
      <w:proofErr w:type="gramStart"/>
      <w:r w:rsidRPr="00F362FF">
        <w:rPr>
          <w:rFonts w:ascii="StobiSerif Regular" w:eastAsia="Times New Roman" w:hAnsi="StobiSerif Regular" w:cs="Times New Roman"/>
        </w:rPr>
        <w:t>IХ.</w:t>
      </w:r>
      <w:proofErr w:type="gramEnd"/>
      <w:r w:rsidRPr="00F362FF">
        <w:rPr>
          <w:rFonts w:ascii="StobiSerif Regular" w:eastAsia="Times New Roman" w:hAnsi="StobiSerif Regular" w:cs="Times New Roman"/>
        </w:rPr>
        <w:t xml:space="preserve"> ДОДЕЛУВАЊЕ НА ИНФРАСТРУКТУРНИ КАПАЦИТЕТИ</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 Права над капацитетите</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76</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Инфраструктурните капацитети ги доделува управителот на инфраструктура.  </w:t>
      </w:r>
      <w:proofErr w:type="gramStart"/>
      <w:r w:rsidRPr="00F362FF">
        <w:rPr>
          <w:rFonts w:ascii="StobiSerif Regular" w:eastAsia="Times New Roman" w:hAnsi="StobiSerif Regular" w:cs="Times New Roman"/>
        </w:rPr>
        <w:t>Доделувањето на инфраструктурен капацитет се врши по вид на траса за воз.</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Барателот доделениот инфраструктурен капацитет не смее да го пренесе на друг превозник или давател на услуги.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Тргување со инфраструктурните капацитети е забрането и е основ за исклучување од натамошна распределба на капацитет.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Користењето на инфраструктурните капацитети од страна на превозник кој работи во име на барател, а истиот не е превозник, не се смета дека извршил пренесување, односно тргување со инфраструктурни капацитети согласно со ставот (3) на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(5) Правото на користење на одреден инфраструктурен капацитет во форма на траса може да се додели на баратели најмногу во времетраење на еден годишен возен ред.</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Управителот на инфраструктура и барателот можат да склучат рамковен договор, согласно со членот 80 од овој закон за користење на капацитетите на железничката инфраструктура за период подолг од периодот од еден годишен возниот ред.</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Правата и обврските меѓу управителот на инфраструктура и барателите во однос на доделување на капацитетите се утврдуваат со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(8) Кога барателот има намера да побара инфраструктурен капацитет за да врши меѓународен превоз на патници, согласно со членот 65 став (8) од овој закон ги информира управителите на инфраструктурата и Агенцијата, со цел да се овозможи процена на намената за вршење на меѓународен превоз на патници, како и можното потенцијално економско влијание на постојните договори за јавни услуги. </w:t>
      </w:r>
      <w:proofErr w:type="gramStart"/>
      <w:r w:rsidRPr="00F362FF">
        <w:rPr>
          <w:rFonts w:ascii="StobiSerif Regular" w:eastAsia="Times New Roman" w:hAnsi="StobiSerif Regular" w:cs="Times New Roman"/>
        </w:rPr>
        <w:t>Агенцијата го информира надлежниот орган кој го склучува договорот за јавна услуга, сите засегнати страни кои можат да го ограничат пристапот за извршување на таа услуга, како и превозникот што го извршува договорот за јавна услуга.</w:t>
      </w:r>
      <w:proofErr w:type="gramEnd"/>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2. Правила и процеси на доделување на инфраструктурни капацитети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77</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Управителот на инфраструктура, како независен субјект во управувањето со железничката инфраструктура, спроведува постапка за доделување на инфраструктурните капацитети согласно со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(2) Спроведувањето на постапката за доделување на инфраструктурните капацитети управителот на инфраструктура го врши врз основа на утврдени правила. </w:t>
      </w:r>
      <w:proofErr w:type="gramStart"/>
      <w:r w:rsidRPr="00F362FF">
        <w:rPr>
          <w:rFonts w:ascii="StobiSerif Regular" w:eastAsia="Times New Roman" w:hAnsi="StobiSerif Regular" w:cs="Times New Roman"/>
        </w:rPr>
        <w:t>Управителот на инфраструктура обезбедува дека инфраструктурните капацитети се доделуваат врз рамноправна и недискриминаторска основа.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Управителите на инфраструктура се должни да ја почитуваат деловната доверливост на информациите што им се дадени.</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3. Меѓународна соработка при доделување на меѓународни инфраструктурни капацитети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78</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Управителот на инфраструктура соработува со управителите на инфраструктура од други земји со цел да се овозможи ефикасно доделување на меѓународни инфраструктурни капацитети при што утврдуваат процедури за нивната реализација.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(2) Процедурите од ставот (1) на овој член се утврдуваат за да се изврши координација при доделување на инфраструктурните капацитети на меѓународно ниво и за таа цел се поврзува претставникот на управителот на инфраструктура со другите засегнати управители на инфраструктура чии одлуки за доделување имаат влијание на повеќе од еден управител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Одлуки за доделување на инфраструктурните капацитети за вршење на меѓународни железнички превозни услуги донесуваат претставниците на управителите на инфраструктура на заеднички состаноци или други активности остварени за таа цел.</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(4) Во текот на соработката согласно со ставовите (1) и (2) на овој член претставниците на управителите на инфраструктура вршат процена за потребата и, доколку е неопходно, можат да предложат и организираат меѓународни железнички возни траси, со цел да се олесни превозот на товарните возови што се предмет на ад хок барања согласно со членот 86 од овој закон. </w:t>
      </w:r>
      <w:proofErr w:type="gramStart"/>
      <w:r w:rsidRPr="00F362FF">
        <w:rPr>
          <w:rFonts w:ascii="StobiSerif Regular" w:eastAsia="Times New Roman" w:hAnsi="StobiSerif Regular" w:cs="Times New Roman"/>
        </w:rPr>
        <w:t>Меѓународните железнички возни траси што претходно се договорени можат да се дадат на располагање на баратели преку кој било од управителите на инфраструктура кои учествувале во соработката.</w:t>
      </w:r>
      <w:proofErr w:type="gramEnd"/>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4. Баратели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79</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Барања за добивање на инфраструктурни капацитети (во натамошниот текст: барања) можат да поднесат превозници и нивни меѓународни групации или други баратели.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Условите за добивање на инфраструктурни капацитети се соодветни, транспарентни и недискриминаторски и се објавуваат како дел од правилата и процесите на доделување на инфраструктурни капацитети во објавата на мрежа.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Управителот на инфраструктура ги дефинира условите за доделување на инфраструктурен капацитет и обезбедува дека очекуваните приходи и користење на инфраструктурата се сигурни за превозникот.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(4) Условите од ставот (2) на овој член може да содржат и финансиска гаранција која не смее да го надмине соодветното ниво кое е пропорционално со очекуваното ниво на приход остварен од вршењето на превозот. </w:t>
      </w:r>
      <w:proofErr w:type="gramStart"/>
      <w:r w:rsidRPr="00F362FF">
        <w:rPr>
          <w:rFonts w:ascii="StobiSerif Regular" w:eastAsia="Times New Roman" w:hAnsi="StobiSerif Regular" w:cs="Times New Roman"/>
        </w:rPr>
        <w:t>Управителот на инфраструктура, исто така, гарантира дека на барателот ќе му ги обезбеди бараните капацитети.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Формата и содржината на образецот на барањето за добивање на инфраструктурен капацитет го пропишува управителот на инфраструктура.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lastRenderedPageBreak/>
        <w:t>5. Рамковен договор</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80</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Управителот на инфраструктура со барателот може да склучи рамковен договор за користење на железничката инфраструктура. </w:t>
      </w:r>
      <w:proofErr w:type="gramStart"/>
      <w:r w:rsidRPr="00F362FF">
        <w:rPr>
          <w:rFonts w:ascii="StobiSerif Regular" w:eastAsia="Times New Roman" w:hAnsi="StobiSerif Regular" w:cs="Times New Roman"/>
        </w:rPr>
        <w:t>Со рамковниот договор се одредуваат карактеристиките на инфраструктурните капацитети што се бараат и му се нудат на барателот за временски период подолг од еден годишен возен ред.</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Рамковниот договор од ставот (1) на овој член не ја одредува трасата на возот во детали, но треба да ги предвиди реалните комерцијални потреби на барателот.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Управителот на инфраструктура е должен да побара одобрување на рамковниот договор од ставот (1) на овој член од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Рамковниот договор од ставот (1) на овој член не смее да го исклучи користењето на одредена железничка инфраструктура или одредени услуги од страна на други баратели.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Рамковниот договор од ставот (1) на овој член може да се дополнува или ограничува во поглед на условите содржани во него со цел да се овозможи подобро користење на железничката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Рамковниот договор од ставот (1) на овој член може да содржи одредби кои се неопходни за изменување или раскинување на договорот.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(7) Рамковниот договор по правило се склучува за период не подолг од пет години и може да се продолжи за период за уште пет години. </w:t>
      </w:r>
      <w:proofErr w:type="gramStart"/>
      <w:r w:rsidRPr="00F362FF">
        <w:rPr>
          <w:rFonts w:ascii="StobiSerif Regular" w:eastAsia="Times New Roman" w:hAnsi="StobiSerif Regular" w:cs="Times New Roman"/>
        </w:rPr>
        <w:t>По исклучок управителот на инфраструктура може да прифати пократок или подолг период од пет години во зависност од специфичните случаи.</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Договорот може да биде склучен за период подолг од пет години доколку биде оправдан со постоење на комерцијални договори, специјални инвестиции или ризици.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За услугите кои се вршат на специјализирана инфраструктура согласно со членот 87 од овој закон, која инфраструктура бара значителна и долгорочна инвестиција, која барателот во потполност ја прифаќа, тогаш рамковниот договор може да биде склучен во времетраење од 15 години.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По исклучок од ставот (8) на овој член може да се дозволи склучување на рамковен договор за период подолг од 15 години само во случаи кога постои голема, долгорочна инвестиција и кога таквата инвестиција е покриена со договорни обврски што вклучуваат повеќегодишен план за амортизација.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 xml:space="preserve">(10) Согласно со ставот (8) од овој член барателот може да бара детален опис на карактеристиките на инфраструктурниот капацитет, што подразбира зачестеност, обем и квалитет на трасите што ќе му се обезбедат на барателот за времетраење на рамковниот договор. </w:t>
      </w:r>
      <w:proofErr w:type="gramStart"/>
      <w:r w:rsidRPr="00F362FF">
        <w:rPr>
          <w:rFonts w:ascii="StobiSerif Regular" w:eastAsia="Times New Roman" w:hAnsi="StobiSerif Regular" w:cs="Times New Roman"/>
        </w:rPr>
        <w:t>Управителот на инфраструктурата може да го намали резервираниот капацитет што во период најмалку од еден месец бил користен под најниската квота утврдена во членот 90 од овој закон.</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(11) Елементите на рамковниот договор кои се од општа природа треба да бидат достапни за секоја заинтересирана страна преку објавата на мрежа.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 План и рокови за доделување на инфраструктурен капацитет</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81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Управителот на инфраструктура доделувањето на инфраструктурните капацитети го врши врз основа на планот за доделување на инфраструктурни капацитети, и тоа: </w:t>
      </w:r>
      <w:r w:rsidRPr="00F362FF">
        <w:rPr>
          <w:rFonts w:ascii="StobiSerif Regular" w:eastAsia="Times New Roman" w:hAnsi="StobiSerif Regular" w:cs="Times New Roman"/>
        </w:rPr>
        <w:br/>
        <w:t>1) почетен датум за примање на барањата од барателите за доделување на инфраструктурни капацитети кои ќе се вклучат во новиот возен ред е најрано 12 месеци, односно крајниот рок е осум месеци пред влегувањето во сила на новиот возен ред; </w:t>
      </w:r>
      <w:r w:rsidRPr="00F362FF">
        <w:rPr>
          <w:rFonts w:ascii="StobiSerif Regular" w:eastAsia="Times New Roman" w:hAnsi="StobiSerif Regular" w:cs="Times New Roman"/>
        </w:rPr>
        <w:br/>
        <w:t>2) најдоцна 11 месеци пред влегувањето во сила на новиот возен ред, управителот на инфраструктура заедно со соседните управители на инфраструктура треба, преку изготвување на каталог на траси, да утврдат привремени меѓународни траси во соработка со другите релевантни органи согласно со членот 78 од овој закон. Доколку управителот на инфраструктура од реални причини не е во можност да утврди привремени траси во консултации со барателите изготвува нацрт на возен ред кој претставува основа за барање на инфраструктурен капацитет; </w:t>
      </w:r>
      <w:r w:rsidRPr="00F362FF">
        <w:rPr>
          <w:rFonts w:ascii="StobiSerif Regular" w:eastAsia="Times New Roman" w:hAnsi="StobiSerif Regular" w:cs="Times New Roman"/>
        </w:rPr>
        <w:br/>
        <w:t>3) по завршување на рокот за предавања на барањата за доделување на инфраструктурен капацитет управителот на инфраструктура ја започнува постапката за доделување на инфраструктурни капацитети; </w:t>
      </w:r>
      <w:r w:rsidRPr="00F362FF">
        <w:rPr>
          <w:rFonts w:ascii="StobiSerif Regular" w:eastAsia="Times New Roman" w:hAnsi="StobiSerif Regular" w:cs="Times New Roman"/>
        </w:rPr>
        <w:br/>
        <w:t>4) барањата за инфраструктурен капацитет предадени по карајниот рок за поднесување не се разгледуваат;</w:t>
      </w:r>
      <w:r w:rsidRPr="00F362FF">
        <w:rPr>
          <w:rFonts w:ascii="StobiSerif Regular" w:eastAsia="Times New Roman" w:hAnsi="StobiSerif Regular" w:cs="Times New Roman"/>
        </w:rPr>
        <w:br/>
        <w:t>5) најдоцна во рок од четири месеци по крајниот рок за поднесување на барањата за инфраструктурен капацитет од страна на барателите, управителот на инфраструктура изработува проект на возен ред. Проектот на возниот ред ги вклучува сите пристигнати барања во утврдениот рок од ставот (1) точка 1 на овој член, вклучувајќи ги сите ограничувања од страна на управителот на инфраструктура, како и предвидените инфраструктурни капацитети за одржување на инфраструктурата и </w:t>
      </w:r>
      <w:r w:rsidRPr="00F362FF">
        <w:rPr>
          <w:rFonts w:ascii="StobiSerif Regular" w:eastAsia="Times New Roman" w:hAnsi="StobiSerif Regular" w:cs="Times New Roman"/>
        </w:rPr>
        <w:br/>
        <w:t>6) барањата примени по изработката на проектот на возниот ред не можат да влијаат на негова измена, освен со претходна согласност на барателот на кој првобитно му е доделен капацитетот.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(2) Управителот на инфраструктура се договара со управителите на инфраструктура од други земји кои меѓународни возни траси треба да се вклучат во возниот ред, пред започнување на консултациите за проектот на возниот ред за што се потребни неопходни прилагодувања.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7. Барање</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82</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Барателите поднесуваат барање до управителот на инфраструктура со цел да склучат договор за пристап до железничката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Барањата што се однесуваат за доделување на инфраструктурни капацитети треба да бидат во согласност со роковите од членот 81 став (1) точка 1 на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Барателот кој е договорна страна во рамковниот договор од членот 80 на овој закон, поднесува барање во согласност со тој договор.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(4) Барател кој поднесува барање за инфраструктурни капацитети, кои се однесуваат на повеќе од една мрежа, барањето може да го поднесе само кај еден управител на инфраструктура. </w:t>
      </w:r>
      <w:proofErr w:type="gramStart"/>
      <w:r w:rsidRPr="00F362FF">
        <w:rPr>
          <w:rFonts w:ascii="StobiSerif Regular" w:eastAsia="Times New Roman" w:hAnsi="StobiSerif Regular" w:cs="Times New Roman"/>
        </w:rPr>
        <w:t>Во тој случај управителот на инфраструктура може во име на барателот да побара инфраструктурен капацитет кај други управители на инфраструктура.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Барател кој поднесува барање за инфраструктурен капацитет, кој се однесува за меѓународна траса, барањето може да го поднесе само кај еден управител на инфраструктура и во тој случај управителот на инфраструктура може во име на барателот да побара инфраструктурен капацитет кај друг управител на инфраструктура.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8. Постапка за доделување на инфраструктурен капацитет</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83</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Управителот на инфраструктура во постапката за доделување на инфраструктурен капацитет е должен што е можно повеќе да ги исполни барањата за доделување на инфраструктурни капацитети, вклучувајќи ги и барањата за возни траси што опфаќаат повеќе од една мрежа, и притоа земајќи ги предвид сите ограничувања во поглед на можностите на барателите, како и економските резултати што ги оствариле од нивното работење.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(2) Управителот на инфраструктура може да даде приоритет на одреден вид услуги при доделувањето и во процесот на координација, согласно со членовите 85 и 87 на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Управителот на инфраструктура врши усогласување со барателите за проектот на возен ред започнувајќи од денот на поднесување на барањата до изработката на проектот на возниот ред.</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Барателите се должни најмногу во рок од еден месец од добивањето на проектот на возен ред да се произнесат по него.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Доколку барателите не се изјаснат во рокот предвиден во ставот (4) на овој член управителот на инфраструктура го смета за прифатен проектот на возниот ред, а барателот смета дека му е доделен бараниот инфраструктурен капацитет.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Управителот на инфраструктура ги презема сите соодветни мерки со цел да ги разгледа и анализира изнесените забелешки и предлози дадени од страна на превозникот во однос на проктот на возниот ред.</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9. Процес на координација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84</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Во постапката за доделување на инфраструктурен капацитет согласно со членот 83 од овој закон, кога управителот на инфраструктура ќе се соочи со соодветни несогласувања меѓу различните барања од барателите, преку процес на координација на барањата, ќе обезбеди што е можно најдобро исполнување на сите барања.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Во процесот на координација, управителот на инфраструктура има право да предложи инфраструктурен капацитет кој се разликува од оној капацитет за кој е поднесено барањето.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Управителот на инфраструктура се грижи во процесот на координација на барањата да ги разреши сите несогласувања, по пат на консултации со барателите, со цел да се избегнат конфликтите меѓу барателите и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Процедурата и постапката што се применува во процесот на координација се утврдува од управителот на инфраструктура и се објавуваат во објавата на мрежа.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Со процедурата и постапката од ставот (4) на овој член се упатува како да се надминат потешкотиите во врска со договарањето на возните траси, како и начинот како да се надминат последиците од промените кои може да влијаат кај другите управители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(6) Кога барањата за инфраструктурни капацитети не можат да се исполнат во процесот на координација, управителот на инфраструктура донесува решение со кое го одредува капацитетот и го доставува на барателот.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Барателот кој е незадоволен од решението донесено од страна на управителот на инфраструктура има право на жалба.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Жалбата од ставот (7) на овој член се поднесува до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По жалбата одлучува Агенцијата во рок од десет работни дена од денот на приемот на жалбата.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10. Заситена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85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Кога процесот на координација за барана траса и консултациите со барателите не е можно да ги задоволи барањата за инфраструктурен капацитет, тогаш управителот на инфраструктура веднаш го прогласува тој дел од инфраструктурата како заситен. </w:t>
      </w:r>
      <w:proofErr w:type="gramStart"/>
      <w:r w:rsidRPr="00F362FF">
        <w:rPr>
          <w:rFonts w:ascii="StobiSerif Regular" w:eastAsia="Times New Roman" w:hAnsi="StobiSerif Regular" w:cs="Times New Roman"/>
        </w:rPr>
        <w:t>За заситена инфраструктура може да се прогласи и дел од инфраструктура која во блиска иднина ќе има недостиг на капацитети.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Кога управителот на инфраструктура ќе прогласи дека железничката инфраструктура е заситена, тој ќе спроведе анализа на капацитетите согласно со членот 88 од овој закон, освен доколку не е веќе спроведен план за зајакнување на капацитети согласно со членот 89 од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Кога за користење на железничката инфраструктура, согласно со членот 70 став (4) од овој закон, не е извршена наплата или не е постигнат задоволителен резултат од наплатата, а инфраструктурата е прогласена за заситена, управителот на инфраструктура може дополнително да примени приоритетни критериуми за доделување на инфраструктурните капацитети.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При утврдувањањето на приоритетните критериуми управителот на инфраструктура ја има предвид важноста на услугата, а особено кога услугата се однесува за меѓународен превоз на стока.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Со цел да се гарантира развој на соодветни превозни услуги, а особено да се исполнат барањата за јавна услуга или да се поттикне развојот на железничкиот превоз на стока, управителот на инфраструктура ги презема сите потребни мерки, под недискриминаторски услови, да обезбеди ваквите услуги да добијат приоритет кога се доделува еден инфраструктурен капацитет.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(6) Заради поттикнување на развојот на железничкиот превоз на стока, а во случај на заситена инфраструктура, Владата на Република Македонија може да му одобри средства на управителот на инфраструктура, согласно со средствата обезбедени во годишната програма од членот 26 став (4) на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Процедурите што се спроведуваат и критериумите што се користат кога инфраструктурата е заситена се содржани во објавата на мрежа.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11. Ад хок барања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86</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Управителот на инфраструктура одговара на секое ад хок барање за поединечни возни траси колку што е можно побрзо, а најмногу во рок од пет работни дена од денот на поднесувањето на барањето. </w:t>
      </w:r>
      <w:proofErr w:type="gramStart"/>
      <w:r w:rsidRPr="00F362FF">
        <w:rPr>
          <w:rFonts w:ascii="StobiSerif Regular" w:eastAsia="Times New Roman" w:hAnsi="StobiSerif Regular" w:cs="Times New Roman"/>
        </w:rPr>
        <w:t>Информациите што се даваат за слободните, односно неискористените капацитети до сите баратели кои имаат намера да ги користат инфраструктурните капацитети мора да бидат достапни на недискриминаторски начин.</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Управителот на инфраструктура, кога е потребно, спроведува процена на потребата да се резервира капацитет кој ќе биде на располагање согласно со возниот ред со цел да одговори брзо на евентуалните ад хок барања за користење на инфраструктурните капацитети, вклучувајќи ги и капацитетите на заситената инфраструктура.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12. Специјализирана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87</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Инфраструктурните капацитети се сметаат дека се слободни на користење за сите видови на услуги, доколку ги исполнуваат карактеристиките потребни за сообраќај на возот по соодветна траса.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По исклучок од ставот (1) на овој член кога има соодветни алтернативни траси управителот на инфраструктура може, по усогласувањето со заинтересираните страни, да определи одредена инфраструктура да биде користена за одредени видови на превоз.</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Управителот на инфраструктура при доделувањето на инфраструктурните капацитети може да даде приоритет за случаите од ставот (2) на овој член почитувајќи ги начелата за транспарентност и недискриминација.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(4) Со доделувањето на специјализираната инфраструктура не треба да се забрани користењето на оваа инфраструктура за други видови на превоз кога капацитетот е слободен и кога железничките возила ги исполнуваат техничките карактеристики потребни за сообраќај на таа делница.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Кога железничката инфраструктура е доделена согласно со ставовите (2), (3) и (4) од овој член истата треба да биде опишана во објавата на мрежа.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13. Анализа на капацитети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88</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Анализата на капацитети ги определува ограничувањата на инфраструктурата. </w:t>
      </w:r>
      <w:proofErr w:type="gramStart"/>
      <w:r w:rsidRPr="00F362FF">
        <w:rPr>
          <w:rFonts w:ascii="StobiSerif Regular" w:eastAsia="Times New Roman" w:hAnsi="StobiSerif Regular" w:cs="Times New Roman"/>
        </w:rPr>
        <w:t>Анализата треба да ги идентификува причините за заситеност на инфраструктурата, како и да предвиди мерки кои треба да се преземат во краток и долг период со цел за заситеноста да се намали, односно ослободи и да предложи методи кои ќе овозможат задоволување на дополнителни барања.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(2) Анализата треба да ги земе предвид инфраструктурата, оперативното работење, видот на различни услуги и нивното влијание врз инфраструктурните капацитети како целина. </w:t>
      </w:r>
      <w:proofErr w:type="gramStart"/>
      <w:r w:rsidRPr="00F362FF">
        <w:rPr>
          <w:rFonts w:ascii="StobiSerif Regular" w:eastAsia="Times New Roman" w:hAnsi="StobiSerif Regular" w:cs="Times New Roman"/>
        </w:rPr>
        <w:t>Мерките од ставот (1) на овој член предвидуваат повторно одредување на траси, одредување на период на извршување на услуги, менување на максималната брзина на пругата и подобрување на инфраструктурата во целина.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Анализата на капацитетите треба да биде завршена во рок од шест месеци од денот кога е утврдено дека инфраструктурата е заситена.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14. План за зајакнување на капацитети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89</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Во рок од шест месеци по завршувањето на анализата на капацитетите, управителот на инфраструктура треба да подготви план за зајакнување на капацитетите, по извршени консултации со корисниците на релевантната заситена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Планот за зајакнување од ставот (1) на овој член ги содржи следниве елементи: </w:t>
      </w:r>
      <w:r w:rsidRPr="00F362FF">
        <w:rPr>
          <w:rFonts w:ascii="StobiSerif Regular" w:eastAsia="Times New Roman" w:hAnsi="StobiSerif Regular" w:cs="Times New Roman"/>
        </w:rPr>
        <w:br/>
        <w:t>- причини за заситеноста, </w:t>
      </w:r>
      <w:r w:rsidRPr="00F362FF">
        <w:rPr>
          <w:rFonts w:ascii="StobiSerif Regular" w:eastAsia="Times New Roman" w:hAnsi="StobiSerif Regular" w:cs="Times New Roman"/>
        </w:rPr>
        <w:br/>
        <w:t>- прогнозиран развој на сообраќајот, </w:t>
      </w:r>
      <w:r w:rsidRPr="00F362FF">
        <w:rPr>
          <w:rFonts w:ascii="StobiSerif Regular" w:eastAsia="Times New Roman" w:hAnsi="StobiSerif Regular" w:cs="Times New Roman"/>
        </w:rPr>
        <w:br/>
        <w:t>- ограничувања на развојот на инфраструктурата и </w:t>
      </w:r>
      <w:r w:rsidRPr="00F362FF">
        <w:rPr>
          <w:rFonts w:ascii="StobiSerif Regular" w:eastAsia="Times New Roman" w:hAnsi="StobiSerif Regular" w:cs="Times New Roman"/>
        </w:rPr>
        <w:br/>
        <w:t>- опции и трошоци за зајакнување на капацитетите, вклучувајќи ги и можните промени во надоместокот за пристап.</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(3) Во планот за зајакнување од ставот (1) на овој член, врз основа на анализа на приходите и трошоците поврзани со можните мерки кои треба да се идентификуваат, се утврдува акциски план на постапување кој треба да се преземе за да се зајакне инфраструктурниот капацитет, при што треба да се направи временски распоред за спроведување на овие мерки.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Планот за зајакнување од ставот (1) на овој член го одобрува органот на управување на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Управителот на инфраструктура треба да престане да наплатува секаков надоместок кој се наплатува за одредена инфраструктура согласно со членот 70 став (4) од овој закон во случаите кога: </w:t>
      </w:r>
      <w:r w:rsidRPr="00F362FF">
        <w:rPr>
          <w:rFonts w:ascii="StobiSerif Regular" w:eastAsia="Times New Roman" w:hAnsi="StobiSerif Regular" w:cs="Times New Roman"/>
        </w:rPr>
        <w:br/>
        <w:t>- нема план за зајакнување на капацитетите или </w:t>
      </w:r>
      <w:r w:rsidRPr="00F362FF">
        <w:rPr>
          <w:rFonts w:ascii="StobiSerif Regular" w:eastAsia="Times New Roman" w:hAnsi="StobiSerif Regular" w:cs="Times New Roman"/>
        </w:rPr>
        <w:br/>
        <w:t>- не напредува акцискиот план што е составен дел на планот за зајакнување на капацитетите.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По исклучок од ставот (5) на овој член управителот на инфраструктура може да продолжи да врши наплата на надоместокот од членот 70 став (4) на овој закон по одобрение на Агенцијата, доколу: </w:t>
      </w:r>
      <w:r w:rsidRPr="00F362FF">
        <w:rPr>
          <w:rFonts w:ascii="StobiSerif Regular" w:eastAsia="Times New Roman" w:hAnsi="StobiSerif Regular" w:cs="Times New Roman"/>
        </w:rPr>
        <w:br/>
        <w:t>- планот за зајакнување на капацитетите не може да се реализира поради објективни причини, односно причини што се вон контрола на управителот на инфраструктура или </w:t>
      </w:r>
      <w:r w:rsidRPr="00F362FF">
        <w:rPr>
          <w:rFonts w:ascii="StobiSerif Regular" w:eastAsia="Times New Roman" w:hAnsi="StobiSerif Regular" w:cs="Times New Roman"/>
        </w:rPr>
        <w:br/>
        <w:t>- решенијата што се на располагање не се економски или финансиски одржливи.</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15. Користење на возни траси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90</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Управителот на инфраструктура ја откажува доделената возна траса која во текот на еден месец се користела помалку од прагот на квотата утврдена во објавата на мрежа, освен ако тоа било поради неекономски причини кои се од објективна природа и на кои превозникот не можел да влијае, а особено во случај на заситена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Управителот на инфраструктура во случај на заситена инфраструктура прагот на квота од ставот (1) на овој член го одредува земајќи го предвид претходното ниво на користење на трасата, во одредување на приоритетите во постапката за доделување на инфраструктурен капацитет.</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16. Доделување на инфраструктурен капацитет наменет за одржување на железничка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(1) Барањето и доделувањето на инфраструктурен капацитет за реконструкција, ремонт и одржување на железничката инфраструктура е составен дел од постапката за доделување на инфраструктурни капацитети.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Управителот на инфраструктура ги зема предвид последиците од доделениот инфраструктурен капацитет за реконструкција, ремонт и одржување на инфраструктурата наспроти бараните капацитети на барателите.</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17. Посебни мерки што се преземаат во случај на нарушување на сообраќајот</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92</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Во случај на нарушување на железничкиот сообраќај предизвикан од технички дефект, сериозна несреќа, несреќа или инцидент управителот на инфраструктура ги презема сите потребни мерки за воспоставување на редовни услови на сообраќај во најкраток можен рок.</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Управителот на инфраструктура изготвува резервен план во кој се наведуваат сите органи и институции што треба да се информираат во случај на сериозна несреќа, несреќа или инцидент или сериозни нарушувања на сообраќајот на возовите.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Во итни случаи кога железничката инфраструктура не може да се користи, управителот на инфраструктура може да откаже траси на возови во временски период потребен за оспособување на инфраструктурата без претходно известување на превозникот.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Управителот на инфраструктура ако оцени дека тоа е потребно може да бара од превозниците да ги стават на располагање ресурсите што се сметаат за најсоодветни со цел за нормализација на условите за сообраќај во што е можно пократок рок.</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На барање на Управата превозниците се вклучуваат во спроведување, набљудување и исполнување на своите сигурносни стандарди и правила.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18. Возен ред</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93</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Управителот на инфраструктура еднаш годишно утврдува и донесува возен ред.</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Возниот ред се утврдува врз основа на договорот за користење на инфраструктурата склучен меѓу управителот на инфраструктура и превозниците.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 xml:space="preserve">(3) Возниот ред се менува на полноќ во втората сабота од месец декември. </w:t>
      </w:r>
      <w:proofErr w:type="gramStart"/>
      <w:r w:rsidRPr="00F362FF">
        <w:rPr>
          <w:rFonts w:ascii="StobiSerif Regular" w:eastAsia="Times New Roman" w:hAnsi="StobiSerif Regular" w:cs="Times New Roman"/>
        </w:rPr>
        <w:t>Кога има промена или прилагодување по завршување на зимскиот период во патничкиот сообраќај, промената се случува на полноќ во втората сабота во месец јуни секоја година, како и меѓу овие одредени временски периоди кога за тоа има потреба.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Управителот на инфраструктура и превозниците сообраќајот, односно превозот го извршуваат согласно со утврдениот возен ред.</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Возниот ред, измените и дополнувањата на возниот ред за јавниот превоз на патници се објавуваат на веб страницата на управителот на инфраструктура, во најмалку два дневни весника и се истакнува на видни места во станичните објекти и друг вообичаен начин најдоцна седум дена пред започнувањето на важноста на возниот ред.</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Постапката, како и техничките нормативи за изработка на возниот ред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X. АГЕНЦИЈА ЗА РЕГУЛИРАЊЕ НА ЖЕЛЕЗНИЧКИОТ СЕКТОР</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94</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За обезбедување на транспарентно и недискриминаторно работење на управителот на инфраструктура превозниците, телата и институциите поврзани со работењето на железницата, како и други учесници кои обезбедуваат железнички услуги во железничкиот јавен превоз се основа Агенција за регулирање на железничкиот сектор.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Агецијата е независна од надлежните органи од членот 5 став (3) на овој закон.</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Агенцијата се основа како самостојно и непрофитно правно лице со јавни овластувања утврдени со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Имотот и средствата за работа на Агенцијата се сопственост на Република Македонија и со нив управува и ги користи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Седиштето на Агенцијата е во Скопје.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Работата на Агенцијата е јавна.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(5) Агенцијата стекнува статус на правно лице со запишување во Централниот регистар на Република Македонија.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Агенцијата има Статут со кој се уредуваат прашањата значајни за извршување на дејноста и работата на Агенцијата, материјалните и други права и обврски, правата и обврските на членовите на Управниот одбор, како и вработените во Агенцијата.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95-а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Статут на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Работењето и организацијата на Агенцијата поблиску се уредуваат со Статутот на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Статутот на Агенцијата особено содржи одредби за: </w:t>
      </w:r>
      <w:r w:rsidRPr="00F362FF">
        <w:rPr>
          <w:rFonts w:ascii="StobiSerif Regular" w:eastAsia="Times New Roman" w:hAnsi="StobiSerif Regular" w:cs="Times New Roman"/>
        </w:rPr>
        <w:br/>
        <w:t>- заштитен знак и седиште на Агенцијата, </w:t>
      </w:r>
      <w:r w:rsidRPr="00F362FF">
        <w:rPr>
          <w:rFonts w:ascii="StobiSerif Regular" w:eastAsia="Times New Roman" w:hAnsi="StobiSerif Regular" w:cs="Times New Roman"/>
        </w:rPr>
        <w:br/>
        <w:t>- изработка и употреба на печати на Агенцијата, </w:t>
      </w:r>
      <w:r w:rsidRPr="00F362FF">
        <w:rPr>
          <w:rFonts w:ascii="StobiSerif Regular" w:eastAsia="Times New Roman" w:hAnsi="StobiSerif Regular" w:cs="Times New Roman"/>
        </w:rPr>
        <w:br/>
        <w:t>- застапување на Агенцијата, </w:t>
      </w:r>
      <w:r w:rsidRPr="00F362FF">
        <w:rPr>
          <w:rFonts w:ascii="StobiSerif Regular" w:eastAsia="Times New Roman" w:hAnsi="StobiSerif Regular" w:cs="Times New Roman"/>
        </w:rPr>
        <w:br/>
        <w:t>- постапка за именување и разрешување на директорот на Агенцијата, </w:t>
      </w:r>
      <w:r w:rsidRPr="00F362FF">
        <w:rPr>
          <w:rFonts w:ascii="StobiSerif Regular" w:eastAsia="Times New Roman" w:hAnsi="StobiSerif Regular" w:cs="Times New Roman"/>
        </w:rPr>
        <w:br/>
        <w:t>- постапка за донесување на подзаконски акти и општи акти на Агенцијата, </w:t>
      </w:r>
      <w:r w:rsidRPr="00F362FF">
        <w:rPr>
          <w:rFonts w:ascii="StobiSerif Regular" w:eastAsia="Times New Roman" w:hAnsi="StobiSerif Regular" w:cs="Times New Roman"/>
        </w:rPr>
        <w:br/>
        <w:t>- постапка за вработување во Агенцијата, </w:t>
      </w:r>
      <w:r w:rsidRPr="00F362FF">
        <w:rPr>
          <w:rFonts w:ascii="StobiSerif Regular" w:eastAsia="Times New Roman" w:hAnsi="StobiSerif Regular" w:cs="Times New Roman"/>
        </w:rPr>
        <w:br/>
        <w:t>- постапка за наградување и казнување на вработените во Агенцијата, </w:t>
      </w:r>
      <w:r w:rsidRPr="00F362FF">
        <w:rPr>
          <w:rFonts w:ascii="StobiSerif Regular" w:eastAsia="Times New Roman" w:hAnsi="StobiSerif Regular" w:cs="Times New Roman"/>
        </w:rPr>
        <w:br/>
        <w:t>- постапка за стручно оспособување и усовршување на вработените во Агенцијата, </w:t>
      </w:r>
      <w:r w:rsidRPr="00F362FF">
        <w:rPr>
          <w:rFonts w:ascii="StobiSerif Regular" w:eastAsia="Times New Roman" w:hAnsi="StobiSerif Regular" w:cs="Times New Roman"/>
        </w:rPr>
        <w:br/>
        <w:t>- обврска за вработените во однос на чување на доверливост на податоците и </w:t>
      </w:r>
      <w:r w:rsidRPr="00F362FF">
        <w:rPr>
          <w:rFonts w:ascii="StobiSerif Regular" w:eastAsia="Times New Roman" w:hAnsi="StobiSerif Regular" w:cs="Times New Roman"/>
        </w:rPr>
        <w:br/>
        <w:t>- други одредби од значење за работењето на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Статутот на Агенцијата се објавува на веб страницата на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На Статутот на Агенцијата согласност дава Собранието на Република Македонија.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96</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Агенцијата за својата работа одговара пред Собранието на Република Македонија.</w:t>
      </w:r>
      <w:proofErr w:type="gramEnd"/>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97</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Агенцијата е надлежна: </w:t>
      </w:r>
      <w:r w:rsidRPr="00F362FF">
        <w:rPr>
          <w:rFonts w:ascii="StobiSerif Regular" w:eastAsia="Times New Roman" w:hAnsi="StobiSerif Regular" w:cs="Times New Roman"/>
        </w:rPr>
        <w:br/>
        <w:t>- за дефинирање и контрола над критериумите за квалитетот на железничките услуги дадени од превозниците и управителите на инфраструктура, </w:t>
      </w:r>
      <w:r w:rsidRPr="00F362FF">
        <w:rPr>
          <w:rFonts w:ascii="StobiSerif Regular" w:eastAsia="Times New Roman" w:hAnsi="StobiSerif Regular" w:cs="Times New Roman"/>
        </w:rPr>
        <w:br/>
        <w:t>- да врши мониторинг за почитување на правата на патниците, </w:t>
      </w:r>
      <w:r w:rsidRPr="00F362FF">
        <w:rPr>
          <w:rFonts w:ascii="StobiSerif Regular" w:eastAsia="Times New Roman" w:hAnsi="StobiSerif Regular" w:cs="Times New Roman"/>
        </w:rPr>
        <w:br/>
        <w:t>- да обезбеди дека надоместокот за пристап до инфраструктурата утврден од управителот на инфраструктура е недискриминаторски, согласно со овој закон, </w:t>
      </w:r>
      <w:r w:rsidRPr="00F362FF">
        <w:rPr>
          <w:rFonts w:ascii="StobiSerif Regular" w:eastAsia="Times New Roman" w:hAnsi="StobiSerif Regular" w:cs="Times New Roman"/>
        </w:rPr>
        <w:br/>
        <w:t xml:space="preserve">- да презема мерки за спречување на неправично и дискриминаторско однесување на </w:t>
      </w:r>
      <w:r w:rsidRPr="00F362FF">
        <w:rPr>
          <w:rFonts w:ascii="StobiSerif Regular" w:eastAsia="Times New Roman" w:hAnsi="StobiSerif Regular" w:cs="Times New Roman"/>
        </w:rPr>
        <w:lastRenderedPageBreak/>
        <w:t>управителот на инфраструктура и секој превозник или барател за доделување на инфраструктурен капацитет, </w:t>
      </w:r>
      <w:r w:rsidRPr="00F362FF">
        <w:rPr>
          <w:rFonts w:ascii="StobiSerif Regular" w:eastAsia="Times New Roman" w:hAnsi="StobiSerif Regular" w:cs="Times New Roman"/>
        </w:rPr>
        <w:br/>
        <w:t>- да презема мерки за спречување на неправично и дискриминаторско однесување меѓу два или повеќе превозника при давањето на услуги во железничкиот превоз, </w:t>
      </w:r>
      <w:r w:rsidRPr="00F362FF">
        <w:rPr>
          <w:rFonts w:ascii="StobiSerif Regular" w:eastAsia="Times New Roman" w:hAnsi="StobiSerif Regular" w:cs="Times New Roman"/>
        </w:rPr>
        <w:br/>
        <w:t>- да презема мерки за спречување на неправично и дискриминаторско применување на објавата на мрежа и рамковните договори, </w:t>
      </w:r>
      <w:r w:rsidRPr="00F362FF">
        <w:rPr>
          <w:rFonts w:ascii="StobiSerif Regular" w:eastAsia="Times New Roman" w:hAnsi="StobiSerif Regular" w:cs="Times New Roman"/>
        </w:rPr>
        <w:br/>
        <w:t>- за одобрување на наплата на надоместок во случај на заситена инфраструктура, ако планот за капацитети не може да се реализира или понудените решенија се неекономични и финансиски неисплатливи, </w:t>
      </w:r>
      <w:r w:rsidRPr="00F362FF">
        <w:rPr>
          <w:rFonts w:ascii="StobiSerif Regular" w:eastAsia="Times New Roman" w:hAnsi="StobiSerif Regular" w:cs="Times New Roman"/>
        </w:rPr>
        <w:br/>
        <w:t>- за контрола на пристап и користење на објекти и стабилни постројки со кои не управува управителот на инфраструктура, а кои се регулираат со договор меѓу давател на услуга и еден или повеќе превозници, </w:t>
      </w:r>
      <w:r w:rsidRPr="00F362FF">
        <w:rPr>
          <w:rFonts w:ascii="StobiSerif Regular" w:eastAsia="Times New Roman" w:hAnsi="StobiSerif Regular" w:cs="Times New Roman"/>
        </w:rPr>
        <w:br/>
        <w:t>- да издава дозволи за вршење на јавен железнички превоз, согласно со членот 16 од овој закон, </w:t>
      </w:r>
      <w:r w:rsidRPr="00F362FF">
        <w:rPr>
          <w:rFonts w:ascii="StobiSerif Regular" w:eastAsia="Times New Roman" w:hAnsi="StobiSerif Regular" w:cs="Times New Roman"/>
        </w:rPr>
        <w:br/>
        <w:t>- да издава дозволи за вршење превоз за сопствени потреби, согласно со членот 20 од овој закон, </w:t>
      </w:r>
      <w:r w:rsidRPr="00F362FF">
        <w:rPr>
          <w:rFonts w:ascii="StobiSerif Regular" w:eastAsia="Times New Roman" w:hAnsi="StobiSerif Regular" w:cs="Times New Roman"/>
        </w:rPr>
        <w:br/>
        <w:t>- да издава дозволи за управување со железничката инфраструктура, согласно со членот 21 од овој закон, </w:t>
      </w:r>
      <w:r w:rsidRPr="00F362FF">
        <w:rPr>
          <w:rFonts w:ascii="StobiSerif Regular" w:eastAsia="Times New Roman" w:hAnsi="StobiSerif Regular" w:cs="Times New Roman"/>
        </w:rPr>
        <w:br/>
        <w:t>- да донесува и спроведува подзаконски акти врз основа на овој закон, </w:t>
      </w:r>
      <w:r w:rsidRPr="00F362FF">
        <w:rPr>
          <w:rFonts w:ascii="StobiSerif Regular" w:eastAsia="Times New Roman" w:hAnsi="StobiSerif Regular" w:cs="Times New Roman"/>
        </w:rPr>
        <w:br/>
        <w:t>- да води управни постапки и донесува одлуки во управна постапка согласно со одредбите од овој закон и Законот за општа управна постапка и </w:t>
      </w:r>
      <w:r w:rsidRPr="00F362FF">
        <w:rPr>
          <w:rFonts w:ascii="StobiSerif Regular" w:eastAsia="Times New Roman" w:hAnsi="StobiSerif Regular" w:cs="Times New Roman"/>
        </w:rPr>
        <w:br/>
        <w:t>- да дава мислење и учествува при подготвувањето на закони, прописи и други акти што се однесуваат на железничките услуги, како и при склучувањето, односно пристапувањето на Република Македонија кон меѓународни договори од областа на железниците. </w:t>
      </w:r>
      <w:r w:rsidRPr="00F362FF">
        <w:rPr>
          <w:rFonts w:ascii="StobiSerif Regular" w:eastAsia="Times New Roman" w:hAnsi="StobiSerif Regular" w:cs="Times New Roman"/>
        </w:rPr>
        <w:br/>
        <w:t>- да води регистар за издадени, поништени, повлечени дозволи за вршење на јавен железнички превоз издадени на превозник и дозволи за управување со железничка инфраструктура издадени на управител на инфраструктура, </w:t>
      </w:r>
      <w:r w:rsidRPr="00F362FF">
        <w:rPr>
          <w:rFonts w:ascii="StobiSerif Regular" w:eastAsia="Times New Roman" w:hAnsi="StobiSerif Regular" w:cs="Times New Roman"/>
        </w:rPr>
        <w:br/>
        <w:t>- да го набљудува железничкиот пазар со цел да ја анализира конкуренцијата меѓу различните видови на превоз и </w:t>
      </w:r>
      <w:r w:rsidRPr="00F362FF">
        <w:rPr>
          <w:rFonts w:ascii="StobiSerif Regular" w:eastAsia="Times New Roman" w:hAnsi="StobiSerif Regular" w:cs="Times New Roman"/>
        </w:rPr>
        <w:br/>
        <w:t>- да врши мониторинг на конкуренцијата на пазарот на железнички услуги, вклучувајќи го и пазарот за превоз на стока по железница.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При вршење на работите од својата надлежност, Агенцијата соработува со други државни органи и институции и учествува во работата на меѓународни организации и здруженија на национални и регионални тела од областа на железничкиот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(3) Агенцијата во вршењето на своите надлежности од ставот (1) на овој член донесува решенија. </w:t>
      </w:r>
      <w:proofErr w:type="gramStart"/>
      <w:r w:rsidRPr="00F362FF">
        <w:rPr>
          <w:rFonts w:ascii="StobiSerif Regular" w:eastAsia="Times New Roman" w:hAnsi="StobiSerif Regular" w:cs="Times New Roman"/>
        </w:rPr>
        <w:t>Донесените решенија во рамките на надлежностите на Агенцијата се обврзувачки.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(4) Против решенијата на Агенцијата од ставот (3) на овој член управителот на инфраструктурата и превозникот може да поднесат тужба за поведување на управен спор во рок од 30 дена од денот на приемот на решението и истата не го одлага извршувањето на решението.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Овластените лица од членот 97-в став (1) од овој закон имаат право да извршат проверка на исполнувањето на решенијата од ставот (3) на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Агенцијата поднесува барање за поведување прекршочна постапка пред надлежен суд во случај на непочитување на решенијата од ставот (3) на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Агенцијата е овластена да побара дополнителни податоци, информации и друга документација од управителот на инфраструктура, превозникот или трети заинтересирани страни кои п се потребни за вршење на работите од нејзина надлежност врз основа на овој закон и други прописи со кои се уредува вршењето на железничкиот превоз.</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Субјектите од ставот (2) на овој член се должни да одговорат на барањето на Агенцијата и да п ги достават бараните податоци, информации и друга документација без одлагање.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Доколку се водат преговори меѓу барателите и управителот на инфраструктура, а се однесуваат на нивото на надоместокот за пристап до инфраструктурата, треба да се спроведат под надзор на Агенцијата, при што Агенцијата интервенира само ако преговорите меѓу барателите и управителот на инфраструктура не се во согласност со овој закон.</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97-а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Контрола на квалитетот на услугите кои железничките превозници им ги обезбедуваат на патниците во железничкиот сообраќај и права на патниците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Патниците во железничкиот сообраќај имаат право да добијат информации пред патувањето, за време на патувањето и за минималните стандарди за квалитетот на услугите согласно со Законот за договорите за превоз во железничкиот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На писмено барање на Агенцијата, заради вршење на контрола на квалитетот на дадените услуги на патниците при вршењето на превозот, железничките превозници без одлагање, а најдоцна во рок од десет работни дена доставуваат податоци до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(3) Критериумите за квалитетот на услугите и методологијата за вршење на контрола над квалитетот на дадените услуги од ставот (1) на овој член, како и образецот за </w:t>
      </w:r>
      <w:r w:rsidRPr="00F362FF">
        <w:rPr>
          <w:rFonts w:ascii="StobiSerif Regular" w:eastAsia="Times New Roman" w:hAnsi="StobiSerif Regular" w:cs="Times New Roman"/>
        </w:rPr>
        <w:lastRenderedPageBreak/>
        <w:t>мониторинг и доставување на бараните податоци од страна на железничките превозници ги пропишува Агенцијата по птетходна согласност од Министерството за транспорт и врски и Акционерското друштво за транспорт Македонски железници Транспорт АД - Скопје.</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97-б</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Контрола на квалитетот на услугите кои управителот на инфраструктурата им ги обезбедува на железничките превозници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На писмено барање на Агенцијата, заради вршење на контрола на квалитетот на дадените услуги од страна на управителот на инфраструктурата, управителот на инфраструктурата без одлагање, а најдоцна во рок од десет работни дена доставува податоци до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Критериумите за квалитетот на услугите кои управителот на инфраструктурата им ги обезбедува на железничките превозници и методологијата за вршење на контрола над квалитетот на дадените услуги, како и образецот за доставување на бараните податоци од страна на управителот на инфраструктурата ги пропишува Агенцијата по претходна согласност од Министерството за транспорт и врски и Јавното претпријатие за железничката инфраструктура Македонски железници - Скопје.</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97-в</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Овластени лица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Спроведувањето на контролата на квалитетот на услугите кои железничките превозници им ги обезбедуваат на патниците во железничкиот сообраќај и права на патниците и контрола на квалитетот на услугите кои управителот на инфраструктурата им ги обезбедува на железничките превозници пропишани со овој закон ги вршат стручни лица од Агенцијата, овластени за тоа со решение на директорот на Агенцијата (во натамошниот текст: овластеното лице).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Директорот на Агенцијата на овластеното лице му издава службена легитимација која му служи за докажување на неговото службено својство и која е должен да ја покаже при вршењето на контролата.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Службената легитимација на овластеното лице му се одзема кога му е одземено овластувањето или му престанал работниот однос во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Овластеното лице има право и должност стручно да се оспособува за извршување на своите работи и задачи.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(5) Формата и содржината на службената легитимација од ставот (2) на овој член и начинот на издавање и одземање ги пропишува Агенцијата.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97-г</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Права и обврски на субјектот кој е предмет на контрола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Субјектот кој е предмет на контрола на квалитетот е должен на овластеното лице од членот 97-в став (1) од овој закон при вршење на контролата на квалитетот да му овозможи непречено вршење на контролата.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Субјектот од ставот (1) на овој член е должен на овластеното лице заради вршење на контрола на квалитетот да му овозможи, стави на увид и на писмено барање на овластеното лице да ги даде сите потребни информации, податоци и документација без оглед на медиумот на кој истите се чуваат.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Субјектот кој е предмет на контрола има право да дава писмени изјави на записникот од членот 97-д став (1) од овој закон и забелешки поврзани со контролата со образложение за причините за истите.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Начинот и постапката на вршењето на контролата на квалитетот на услугата го пропишува Агенцијата.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97-д</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Постапка за контрола на квалитетот на дадените услуги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За извршената контрола на квалитетот на дадените услуги од управителот на инфраструктурата или железничкиот превозник (во натамошен текст: контрола на квалитетот) овластеното лице составува записник од извршената контрола на квалитетот.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Записникот од ставот (1) на овој член треба да содржи приказ на утврдената фактичка состојба при контролата на квалитетот.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За резултатите од извршената контрола на квалитетот, овластеното лице е должно веднаш, а најдоцна во рок од три дена од денот на извршената контрола на квалитетот да го извести директорот на Агенцијата и да му поднесе записник заедно со сите списи од надзорот.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(4) Во случај на повреда односно непочитување на критериумите на квалитетот на дадените услуги од членовите 97-а став (3) и 97-б став (2) од овој закон или друг пропис донесен од страна на Агенцијата врз основа на овој закон, а која е утврдена од страна </w:t>
      </w:r>
      <w:r w:rsidRPr="00F362FF">
        <w:rPr>
          <w:rFonts w:ascii="StobiSerif Regular" w:eastAsia="Times New Roman" w:hAnsi="StobiSerif Regular" w:cs="Times New Roman"/>
        </w:rPr>
        <w:lastRenderedPageBreak/>
        <w:t>на овластеното лице и констатирана со записник, директорот на Агенцијата донесува решение.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Со решението од ставот (4) на овој член се утврдуваат услови и се наложуваат обврски, мерки и активности кои железничкиот превозник или управителот на инфраструктурата е должен да ги исполни и изврши заради отстранување на утврдените неправилности, во рокови определени соодветно на природата и тежината на условите и обврските.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Железничкиот превозник и управителот на инфраструктурата се должни да постапат по решението од ставот (4) на овој член и да ги отстранат утврдените неправилности во рокот утврден со решението.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Овластеното лице од членот 97-в став (1) од овој закон има право да изврши проверка на исполнувањето на решението од ставот (4) на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Постапката за извршената контрола на квалитетот овластеното лице ја спроведува согласно со одредбите од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Формата и содржината на записникот за извршената контрола на квалитетот ги пропишува Агенцијата.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97-ѓ</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Право на судска заштита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Решение на директорот на Агенцијата донесено во управна постапка е конечно.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Против решението од ставот (1) на овој член, управителот на инфраструктурата и превозникот можат да се поднесат тужба за поведување управен спор.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Тужбата за поведување на управен спор се поднесува во рок од 30 дена од денот на приемот на решението и истата не го одлага извршувањето на решението.</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98</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Агенцијата разменува информации за својата работа и за принципите на одлучување и за практиките заради усогласување на принципите за донесување на одлуки со други странски регулаторни тела.</w:t>
      </w:r>
      <w:proofErr w:type="gramEnd"/>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 Жалбена постапка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99</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(1) Барателот има право на жалба до Агенцијата, ако смета дека бил неправично третиран, дискриминиран или е на некој начин оштетен и не се согласува со одлуката донесена од управителот на инфраструктура, а во врска со: </w:t>
      </w:r>
      <w:r w:rsidRPr="00F362FF">
        <w:rPr>
          <w:rFonts w:ascii="StobiSerif Regular" w:eastAsia="Times New Roman" w:hAnsi="StobiSerif Regular" w:cs="Times New Roman"/>
        </w:rPr>
        <w:br/>
        <w:t>- објавата на мрежа, </w:t>
      </w:r>
      <w:r w:rsidRPr="00F362FF">
        <w:rPr>
          <w:rFonts w:ascii="StobiSerif Regular" w:eastAsia="Times New Roman" w:hAnsi="StobiSerif Regular" w:cs="Times New Roman"/>
        </w:rPr>
        <w:br/>
        <w:t>- критериумите содржани во објавата на мрежа, </w:t>
      </w:r>
      <w:r w:rsidRPr="00F362FF">
        <w:rPr>
          <w:rFonts w:ascii="StobiSerif Regular" w:eastAsia="Times New Roman" w:hAnsi="StobiSerif Regular" w:cs="Times New Roman"/>
        </w:rPr>
        <w:br/>
        <w:t>- процесот за доделување на инфраструктурните капацитети и постигнатите резултати, </w:t>
      </w:r>
      <w:r w:rsidRPr="00F362FF">
        <w:rPr>
          <w:rFonts w:ascii="StobiSerif Regular" w:eastAsia="Times New Roman" w:hAnsi="StobiSerif Regular" w:cs="Times New Roman"/>
        </w:rPr>
        <w:br/>
        <w:t>- планот за наплата, </w:t>
      </w:r>
      <w:r w:rsidRPr="00F362FF">
        <w:rPr>
          <w:rFonts w:ascii="StobiSerif Regular" w:eastAsia="Times New Roman" w:hAnsi="StobiSerif Regular" w:cs="Times New Roman"/>
        </w:rPr>
        <w:br/>
        <w:t>- висината или структурата на надоместокот за пристап до инфраструктурата кој се плаќа или траба да се плати и </w:t>
      </w:r>
      <w:r w:rsidRPr="00F362FF">
        <w:rPr>
          <w:rFonts w:ascii="StobiSerif Regular" w:eastAsia="Times New Roman" w:hAnsi="StobiSerif Regular" w:cs="Times New Roman"/>
        </w:rPr>
        <w:br/>
        <w:t>- договорите за пристап согласно со членот 65 од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Агенцијата во постапката по жалба има овластување да бара потребни информации од управителорт на инфраструктура, барателите и од секоја инволвирана трета страна вклучени во постапката, кои мора да се достават без одлагање.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Жалбата од ставот (1) на овој член може да се поднесе во рок од осум дена од денот на добивањето на актот на управителот на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Агенцијата одлучува по жалбата во рок од 15 дена од денот на доставувањето на сите потребни информации и донесува решение.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Во случај на жалба против одбивањето да се додели инфраструктурен капацитет или против условите за доделување на инфраструктурен капацитет, Агенцијата или потврдува дека нема потреба од менување на одлуката на управителот на инфраструктура или бара менување на таа одлука во согласност со насоките одредени од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Решението од ставот (4) на овој член е обврзувачко за сите страни.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Овластеното лице од членот 97-в став (1) од овој закон има право да изврши проверка на исполнувањето на решението од ставот (4) на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Против решението од ставот (4) на овој член може да се поднесе тужба пред Управниот суд на Република Македонија во рок од 30 дена од денот на приемот на решението.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Тужбата од ставот (8) на овој член не го одлага извршувањето на решението од ставот (4) на овој член.</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2. Органи на Агенцијата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lastRenderedPageBreak/>
        <w:t>Член 100</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Органи на Агенцијата се Управен одбор и директор на Агенцијата.</w:t>
      </w:r>
      <w:proofErr w:type="gramEnd"/>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3. Управен одбор на Агенцијата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101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Управниот одбор се состои од три члена од кои еден е претседател на Управниот одбор.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Со работата на Управниот одбор раководи претседателот на Управниот одбор.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Претседателот и членовите на Управниот одбор ги именува Собранието на Република Македонија на предлог на Комисијата за прашања на изборите и именувањата на Собранието на Република Македонија со мандат од четири години, со можност за уште еден мандат.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За претседател и членови на Управниот одбор можат да бидат именувани лица кои се државјани на Република Македонија, со постојано живеалиште во Република Македонија, имаат завршено високо образование од областа на техничките, правните и економските науки и со активно познавање на еден странски јазик.</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Претседателот и членовите на Управниот одбор се именуваат не подоцна од 60 дена пред истекот на мандатот.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За времетраењето на мандатот претседателот и членовите на Управниот одбор не можат да бидат пратеници во Собранието на Република Македонија, членови на Владата на Република Македонија, лица кои извршуваат должности во органите и телата на политички партии, членови на управни и надзорни одбори на јавни претпријатија или членови на друг вид на асоцијација на правни и физички лица кои би можеле да доведат до конфликт на интереси.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Претседателот, членот на Управниот одбор, неговиот/нејзиниот брачен другар или невенчан партнер, како и блиски роднини во прва линија до второ колено, не можат да имаат удел на акции, директно или индиректно во организацијата што извршува активности кои директно спаѓаат под надлежност на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Ако постапката за именување не е завршена пред истекот на мандатот на претседателот и членовите на Управниот одбор чиј мандат е истечен, претседателот и членовите на Управниот одбор ќе продолжат да ја вршат својата функција, но не подолго од шест месеци.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(9) Претседателот и членовите на Управниот одбор имаат право на месечен надоместок и надоместок на други трошоци утврдени со Статутот на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(10) Средствата за надоместокот и другите трошоци на претседателот и членовите на Управниот одбор се обезбедуваат од средствата на Агенцијата, утврдени со годишниот финансиски план.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(11) За претседател и член на Управниот одбор можат да бидат именувани лица вработени во други правни лица, освен ако тоа не претставува конфликт на интереси согласно со овој закон.</w:t>
      </w:r>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4. Начин на работа и одлучување на Управниот одбор</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102</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Управниот одбор одлучува на седници. </w:t>
      </w:r>
      <w:proofErr w:type="gramStart"/>
      <w:r w:rsidRPr="00F362FF">
        <w:rPr>
          <w:rFonts w:ascii="StobiSerif Regular" w:eastAsia="Times New Roman" w:hAnsi="StobiSerif Regular" w:cs="Times New Roman"/>
        </w:rPr>
        <w:t>Седниците ги свикува претседателот на Управниот одбор по писмен предлог на директорот на Агенцијата или по писмен предлог на членовите на Управниот одбор.</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Претседателот на Управниот одбор претседава на седниците на Управниот одбор и го претставува Управниот одбор.</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(2) Седниците на Управниот одбор се јавни. </w:t>
      </w:r>
      <w:proofErr w:type="gramStart"/>
      <w:r w:rsidRPr="00F362FF">
        <w:rPr>
          <w:rFonts w:ascii="StobiSerif Regular" w:eastAsia="Times New Roman" w:hAnsi="StobiSerif Regular" w:cs="Times New Roman"/>
        </w:rPr>
        <w:t>По исклучок, Управниот одбор може да одлучи дали седницата или расправата по некоја точка ќе биде затворена за јавноста.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Одлуките на Управниот одбор се донесуваат со мнозинство гласови од вкупниот број членови на Управниот одбор.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Одлуките кои ги донесува Управниот одбор се објавуваат на веб страницата на Агенцијата во рок од седум дена од денот на одржувањето на седницата.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5. Надлежност на Управниот одбор</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103</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Управниот одбор е надлежен да: </w:t>
      </w:r>
      <w:r w:rsidRPr="00F362FF">
        <w:rPr>
          <w:rFonts w:ascii="StobiSerif Regular" w:eastAsia="Times New Roman" w:hAnsi="StobiSerif Regular" w:cs="Times New Roman"/>
        </w:rPr>
        <w:br/>
        <w:t>- донесува Статут, </w:t>
      </w:r>
      <w:r w:rsidRPr="00F362FF">
        <w:rPr>
          <w:rFonts w:ascii="StobiSerif Regular" w:eastAsia="Times New Roman" w:hAnsi="StobiSerif Regular" w:cs="Times New Roman"/>
        </w:rPr>
        <w:br/>
        <w:t>- донесува подзаконски акти за спроведување на овој закон, </w:t>
      </w:r>
      <w:r w:rsidRPr="00F362FF">
        <w:rPr>
          <w:rFonts w:ascii="StobiSerif Regular" w:eastAsia="Times New Roman" w:hAnsi="StobiSerif Regular" w:cs="Times New Roman"/>
        </w:rPr>
        <w:br/>
        <w:t>- донесува општи акти за работењето на Агенцијата, утврдени со Статутот на Агенцијата, по предлог на директорот на Агенцијата, </w:t>
      </w:r>
      <w:r w:rsidRPr="00F362FF">
        <w:rPr>
          <w:rFonts w:ascii="StobiSerif Regular" w:eastAsia="Times New Roman" w:hAnsi="StobiSerif Regular" w:cs="Times New Roman"/>
        </w:rPr>
        <w:br/>
        <w:t>- донесува деловник за работа на Управниот одбор во согласност со овој закон и со Статутот на Агенцијата, </w:t>
      </w:r>
      <w:r w:rsidRPr="00F362FF">
        <w:rPr>
          <w:rFonts w:ascii="StobiSerif Regular" w:eastAsia="Times New Roman" w:hAnsi="StobiSerif Regular" w:cs="Times New Roman"/>
        </w:rPr>
        <w:br/>
        <w:t>- го усвојува годишниот извештај за работата на Агенцијата за претходната година, </w:t>
      </w:r>
      <w:r w:rsidRPr="00F362FF">
        <w:rPr>
          <w:rFonts w:ascii="StobiSerif Regular" w:eastAsia="Times New Roman" w:hAnsi="StobiSerif Regular" w:cs="Times New Roman"/>
        </w:rPr>
        <w:br/>
        <w:t>- ја усвојува годишната програма за работа и развој на Агенцијата за наредната година, </w:t>
      </w:r>
      <w:r w:rsidRPr="00F362FF">
        <w:rPr>
          <w:rFonts w:ascii="StobiSerif Regular" w:eastAsia="Times New Roman" w:hAnsi="StobiSerif Regular" w:cs="Times New Roman"/>
        </w:rPr>
        <w:br/>
      </w:r>
      <w:r w:rsidRPr="00F362FF">
        <w:rPr>
          <w:rFonts w:ascii="StobiSerif Regular" w:eastAsia="Times New Roman" w:hAnsi="StobiSerif Regular" w:cs="Times New Roman"/>
        </w:rPr>
        <w:lastRenderedPageBreak/>
        <w:t>- го следи спроведувањето на годишната програма за работа и развој на Агенцијата преку кварталните извештаи доставени од директорот на Агенцијата, </w:t>
      </w:r>
      <w:r w:rsidRPr="00F362FF">
        <w:rPr>
          <w:rFonts w:ascii="StobiSerif Regular" w:eastAsia="Times New Roman" w:hAnsi="StobiSerif Regular" w:cs="Times New Roman"/>
        </w:rPr>
        <w:br/>
        <w:t>- го именува и разрешува директорот на Агенцијата во согласност со овој закон и по постапка утврдена во Статутот на Агенцијата, </w:t>
      </w:r>
      <w:r w:rsidRPr="00F362FF">
        <w:rPr>
          <w:rFonts w:ascii="StobiSerif Regular" w:eastAsia="Times New Roman" w:hAnsi="StobiSerif Regular" w:cs="Times New Roman"/>
        </w:rPr>
        <w:br/>
        <w:t>- дава претходна согласност на решенијата донесени од страна на директорот по прашања од надлежност на Агенцијата, пропишани со членот 97 од овој закон, </w:t>
      </w:r>
      <w:r w:rsidRPr="00F362FF">
        <w:rPr>
          <w:rFonts w:ascii="StobiSerif Regular" w:eastAsia="Times New Roman" w:hAnsi="StobiSerif Regular" w:cs="Times New Roman"/>
        </w:rPr>
        <w:br/>
        <w:t>- доставува извештаи, препораки и предлози до Собранието на Република Македонија и други државни органи и институции од областа на железничкиот сообраќај,  </w:t>
      </w:r>
      <w:r w:rsidRPr="00F362FF">
        <w:rPr>
          <w:rFonts w:ascii="StobiSerif Regular" w:eastAsia="Times New Roman" w:hAnsi="StobiSerif Regular" w:cs="Times New Roman"/>
        </w:rPr>
        <w:br/>
        <w:t>- одлучува по жалбите на вработените кои произлегуваат од работниот однос, </w:t>
      </w:r>
      <w:r w:rsidRPr="00F362FF">
        <w:rPr>
          <w:rFonts w:ascii="StobiSerif Regular" w:eastAsia="Times New Roman" w:hAnsi="StobiSerif Regular" w:cs="Times New Roman"/>
        </w:rPr>
        <w:br/>
        <w:t>- донесува други акти на Агенцијата и </w:t>
      </w:r>
      <w:r w:rsidRPr="00F362FF">
        <w:rPr>
          <w:rFonts w:ascii="StobiSerif Regular" w:eastAsia="Times New Roman" w:hAnsi="StobiSerif Regular" w:cs="Times New Roman"/>
        </w:rPr>
        <w:br/>
        <w:t>- врши други работи утврдени со овој закон и Статутот на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Работата на Управниот одбор и начинот на донесувањето на одлуки поблиску се уредува со Деловникот за работа на Управниот одбор.</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6. Разрешување на претседателот и членовите на Управниот одбор</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104</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Собранието на Република Македонија, по предлог на Комисијата за прашања на изборите и именувањата, може да ги разреши претседателот и членовите на Управниот одбор пред истекот на мандатот за кои се именувани поради следниве причини: </w:t>
      </w:r>
      <w:r w:rsidRPr="00F362FF">
        <w:rPr>
          <w:rFonts w:ascii="StobiSerif Regular" w:eastAsia="Times New Roman" w:hAnsi="StobiSerif Regular" w:cs="Times New Roman"/>
        </w:rPr>
        <w:br/>
        <w:t>- на нивно барање, </w:t>
      </w:r>
      <w:r w:rsidRPr="00F362FF">
        <w:rPr>
          <w:rFonts w:ascii="StobiSerif Regular" w:eastAsia="Times New Roman" w:hAnsi="StobiSerif Regular" w:cs="Times New Roman"/>
        </w:rPr>
        <w:br/>
        <w:t>- во случај на спреченост на вршење на функцијата поради болест подолго од шест месеци или смрт, </w:t>
      </w:r>
      <w:r w:rsidRPr="00F362FF">
        <w:rPr>
          <w:rFonts w:ascii="StobiSerif Regular" w:eastAsia="Times New Roman" w:hAnsi="StobiSerif Regular" w:cs="Times New Roman"/>
        </w:rPr>
        <w:br/>
        <w:t>- прифаќање на функција или работа што е неспојлива со неговата функција член на Управниот одбор, </w:t>
      </w:r>
      <w:r w:rsidRPr="00F362FF">
        <w:rPr>
          <w:rFonts w:ascii="StobiSerif Regular" w:eastAsia="Times New Roman" w:hAnsi="StobiSerif Regular" w:cs="Times New Roman"/>
        </w:rPr>
        <w:br/>
        <w:t>- ако е осуден со правосилна судска пресуда за кривично дело со казна затвор во траење над шест месеци или казна забрана за вршење на професија, дејност или должност со денот на изрекувањето на казната за време додека ја врши функцијата, </w:t>
      </w:r>
      <w:r w:rsidRPr="00F362FF">
        <w:rPr>
          <w:rFonts w:ascii="StobiSerif Regular" w:eastAsia="Times New Roman" w:hAnsi="StobiSerif Regular" w:cs="Times New Roman"/>
        </w:rPr>
        <w:br/>
        <w:t>- повреда на одредбите или прописите донесени врз основа на овој закон или злоупотреба на функцијата и </w:t>
      </w:r>
      <w:r w:rsidRPr="00F362FF">
        <w:rPr>
          <w:rFonts w:ascii="StobiSerif Regular" w:eastAsia="Times New Roman" w:hAnsi="StobiSerif Regular" w:cs="Times New Roman"/>
        </w:rPr>
        <w:br/>
        <w:t>- неоправдано отсуство едноподруго на три седници или пет седници во тековната година.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Не доставување на годишен извештај за работа за претходната година и годишна програма за работа и развој на Агенцијата за наредната година до Собранието на Република Македонија е основ за колективно разрешување на претседателот и членовите на Управниот одбор.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(3) Доколку постои причина за разрешување на член од Управниот одбор на Агенцијата пред истекот на мандатот за кој е именуван, Управниот одбор на Агенцијата треба да ја извести Комисијата за прашања на изборите и именувањата на Собранието на Република Македонија во рок од седум дена од денот на дознавањето за причината.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7. Директор на Агенцијата и услови кои треба да ги исполнува директорот</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105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Со работата на Агенцијата раководи директор.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Директорот на Агенцијата го именува Управниот обор на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Мандатот на директорот е четири години со можност за уште еден последователен мандат.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Директорот на Агенцијата се именува врз основа на јавен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За директор на Агенцијата може да биде именувано лице кое ги исполнува следниве услови, и тоа: </w:t>
      </w:r>
      <w:r w:rsidRPr="00F362FF">
        <w:rPr>
          <w:rFonts w:ascii="StobiSerif Regular" w:eastAsia="Times New Roman" w:hAnsi="StobiSerif Regular" w:cs="Times New Roman"/>
        </w:rPr>
        <w:br/>
        <w:t>1) е државјанин на Република Македонија; </w:t>
      </w:r>
      <w:r w:rsidRPr="00F362FF">
        <w:rPr>
          <w:rFonts w:ascii="StobiSerif Regular" w:eastAsia="Times New Roman" w:hAnsi="StobiSerif Regular" w:cs="Times New Roman"/>
        </w:rPr>
        <w:br/>
        <w:t>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F362FF">
        <w:rPr>
          <w:rFonts w:ascii="StobiSerif Regular" w:eastAsia="Times New Roman" w:hAnsi="StobiSerif Regular" w:cs="Times New Roman"/>
        </w:rPr>
        <w:br/>
        <w:t>3) има стекнати најмалку 240 кредити според ЕКТС или завршен VII/1 степен од областа на терхничките, правните или економските науки; </w:t>
      </w:r>
      <w:r w:rsidRPr="00F362FF">
        <w:rPr>
          <w:rFonts w:ascii="StobiSerif Regular" w:eastAsia="Times New Roman" w:hAnsi="StobiSerif Regular" w:cs="Times New Roman"/>
        </w:rPr>
        <w:br/>
        <w:t>4) има минимум пет години работно искуство од областа на превозот на железничкиот сообраќај и железничката инфраструктура и најмалку три години работно искуство на раководно место; </w:t>
      </w:r>
      <w:r w:rsidRPr="00F362FF">
        <w:rPr>
          <w:rFonts w:ascii="StobiSerif Regular" w:eastAsia="Times New Roman" w:hAnsi="StobiSerif Regular" w:cs="Times New Roman"/>
        </w:rPr>
        <w:br/>
        <w:t>5) поседува еден од следниве меѓународно признати сертификати за активно познавање на англискиот јазик не постар од пет години: </w:t>
      </w:r>
      <w:r w:rsidRPr="00F362FF">
        <w:rPr>
          <w:rFonts w:ascii="StobiSerif Regular" w:eastAsia="Times New Roman" w:hAnsi="StobiSerif Regular" w:cs="Times New Roman"/>
        </w:rPr>
        <w:br/>
        <w:t>- ТОЕФЕЛ ИБТ најмалку 74 бода, </w:t>
      </w:r>
      <w:r w:rsidRPr="00F362FF">
        <w:rPr>
          <w:rFonts w:ascii="StobiSerif Regular" w:eastAsia="Times New Roman" w:hAnsi="StobiSerif Regular" w:cs="Times New Roman"/>
        </w:rPr>
        <w:br/>
        <w:t>- ИЕЛТС (IELTS) - најмалку 6 бода, </w:t>
      </w:r>
      <w:r w:rsidRPr="00F362FF">
        <w:rPr>
          <w:rFonts w:ascii="StobiSerif Regular" w:eastAsia="Times New Roman" w:hAnsi="StobiSerif Regular" w:cs="Times New Roman"/>
        </w:rPr>
        <w:br/>
        <w:t>- ИЛЕЦ (ILEC) (Cambridge English: Legal) - најмалку Б (B2) ниво, </w:t>
      </w:r>
      <w:r w:rsidRPr="00F362FF">
        <w:rPr>
          <w:rFonts w:ascii="StobiSerif Regular" w:eastAsia="Times New Roman" w:hAnsi="StobiSerif Regular" w:cs="Times New Roman"/>
        </w:rPr>
        <w:br/>
        <w:t>- ФЦЕ (FCE) (Cambridge English: First) - положен, </w:t>
      </w:r>
      <w:r w:rsidRPr="00F362FF">
        <w:rPr>
          <w:rFonts w:ascii="StobiSerif Regular" w:eastAsia="Times New Roman" w:hAnsi="StobiSerif Regular" w:cs="Times New Roman"/>
        </w:rPr>
        <w:br/>
        <w:t>- БУЛАТС (BULATS) - најмалку 60 бода; </w:t>
      </w:r>
      <w:r w:rsidRPr="00F362FF">
        <w:rPr>
          <w:rFonts w:ascii="StobiSerif Regular" w:eastAsia="Times New Roman" w:hAnsi="StobiSerif Regular" w:cs="Times New Roman"/>
        </w:rPr>
        <w:br/>
        <w:t>6) има положено психолошки тест и тест за интегритет.</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(6) Управниот одбор е должен да го именува директорот не подоцна од 30 дена пред истекот на мандатот на неговиот претходник.</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Директорот на Агенцијата, неговиот/нејзиниот брачен дугар или невенчан партнер, како и блиски роднини во прва линија до второ колено, не може да имаат удел на акции, директно или индиректно во организацијата што извршува активности кои директно спаѓаат под надлежност на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Директорот е професионално ангажиран во Агенцијата со полно работно време.</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8. Надлежност на директорот</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106</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Директорот раководи со работата на Агенцијата и е одговорен за законито работење на Агенцијата и ги има следниве надлежности: </w:t>
      </w:r>
      <w:r w:rsidRPr="00F362FF">
        <w:rPr>
          <w:rFonts w:ascii="StobiSerif Regular" w:eastAsia="Times New Roman" w:hAnsi="StobiSerif Regular" w:cs="Times New Roman"/>
        </w:rPr>
        <w:br/>
        <w:t>- ја претставува и застапува Агенцијата, </w:t>
      </w:r>
      <w:r w:rsidRPr="00F362FF">
        <w:rPr>
          <w:rFonts w:ascii="StobiSerif Regular" w:eastAsia="Times New Roman" w:hAnsi="StobiSerif Regular" w:cs="Times New Roman"/>
        </w:rPr>
        <w:br/>
        <w:t>- ја организира работата и раководи со стручните служби на Агенцијата, </w:t>
      </w:r>
      <w:r w:rsidRPr="00F362FF">
        <w:rPr>
          <w:rFonts w:ascii="StobiSerif Regular" w:eastAsia="Times New Roman" w:hAnsi="StobiSerif Regular" w:cs="Times New Roman"/>
        </w:rPr>
        <w:br/>
        <w:t>- ги предлага Статутот, годишната програма за работа и развој и годишниот извештај за работа на Агенцијата, </w:t>
      </w:r>
      <w:r w:rsidRPr="00F362FF">
        <w:rPr>
          <w:rFonts w:ascii="StobiSerif Regular" w:eastAsia="Times New Roman" w:hAnsi="StobiSerif Regular" w:cs="Times New Roman"/>
        </w:rPr>
        <w:br/>
        <w:t>- предлага општи акти за организација и систематизација на работењето на Агенцијата, </w:t>
      </w:r>
      <w:r w:rsidRPr="00F362FF">
        <w:rPr>
          <w:rFonts w:ascii="StobiSerif Regular" w:eastAsia="Times New Roman" w:hAnsi="StobiSerif Regular" w:cs="Times New Roman"/>
        </w:rPr>
        <w:br/>
        <w:t>- предлага акти што ги донесува Управниот одбор, </w:t>
      </w:r>
      <w:r w:rsidRPr="00F362FF">
        <w:rPr>
          <w:rFonts w:ascii="StobiSerif Regular" w:eastAsia="Times New Roman" w:hAnsi="StobiSerif Regular" w:cs="Times New Roman"/>
        </w:rPr>
        <w:br/>
        <w:t>- ги извршува одлуките донесени од страна на Управниот одбор, </w:t>
      </w:r>
      <w:r w:rsidRPr="00F362FF">
        <w:rPr>
          <w:rFonts w:ascii="StobiSerif Regular" w:eastAsia="Times New Roman" w:hAnsi="StobiSerif Regular" w:cs="Times New Roman"/>
        </w:rPr>
        <w:br/>
        <w:t>- дава овластувања во рамките на своите надлежности, </w:t>
      </w:r>
      <w:r w:rsidRPr="00F362FF">
        <w:rPr>
          <w:rFonts w:ascii="StobiSerif Regular" w:eastAsia="Times New Roman" w:hAnsi="StobiSerif Regular" w:cs="Times New Roman"/>
        </w:rPr>
        <w:br/>
        <w:t>- донесува решенија по жалбена постапка, </w:t>
      </w:r>
      <w:r w:rsidRPr="00F362FF">
        <w:rPr>
          <w:rFonts w:ascii="StobiSerif Regular" w:eastAsia="Times New Roman" w:hAnsi="StobiSerif Regular" w:cs="Times New Roman"/>
        </w:rPr>
        <w:br/>
        <w:t>- донесува решенија по прашања од надлежност на Агенцијата, </w:t>
      </w:r>
      <w:r w:rsidRPr="00F362FF">
        <w:rPr>
          <w:rFonts w:ascii="StobiSerif Regular" w:eastAsia="Times New Roman" w:hAnsi="StobiSerif Regular" w:cs="Times New Roman"/>
        </w:rPr>
        <w:br/>
        <w:t>- потпишува договори во име на Агенцијата, </w:t>
      </w:r>
      <w:r w:rsidRPr="00F362FF">
        <w:rPr>
          <w:rFonts w:ascii="StobiSerif Regular" w:eastAsia="Times New Roman" w:hAnsi="StobiSerif Regular" w:cs="Times New Roman"/>
        </w:rPr>
        <w:br/>
        <w:t>- донесува одлуки по прашања за кои не одлучува Управниот одбор, </w:t>
      </w:r>
      <w:r w:rsidRPr="00F362FF">
        <w:rPr>
          <w:rFonts w:ascii="StobiSerif Regular" w:eastAsia="Times New Roman" w:hAnsi="StobiSerif Regular" w:cs="Times New Roman"/>
        </w:rPr>
        <w:br/>
        <w:t>- се грижи за спроведување на подзаконските и други акти кои ги донесува Управниот одбор, </w:t>
      </w:r>
      <w:r w:rsidRPr="00F362FF">
        <w:rPr>
          <w:rFonts w:ascii="StobiSerif Regular" w:eastAsia="Times New Roman" w:hAnsi="StobiSerif Regular" w:cs="Times New Roman"/>
        </w:rPr>
        <w:br/>
        <w:t>- соработува со други државни органи и институции, органи на единиците на локалната самоуправа и со невладини организации и здруженија на граѓани и </w:t>
      </w:r>
      <w:r w:rsidRPr="00F362FF">
        <w:rPr>
          <w:rFonts w:ascii="StobiSerif Regular" w:eastAsia="Times New Roman" w:hAnsi="StobiSerif Regular" w:cs="Times New Roman"/>
        </w:rPr>
        <w:br/>
        <w:t>- врши други работи утврдени со овој закон и Статут на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Директорот на Агенцијата е должен да воспостави внатрешна контрола преку имплементација на соодветен систем на финансиски менаџмент и контрола и внатрешна ревизија согласно со Законот за јавна внатрешна финансиска контрола.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Директорот има право да присуствува и учествува на состаноците на Управниот одбор без право на глас.</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(4) Директорот може да поднесе оставка на својата функција во писмена форма до Управниот одбор.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Ако мандатот на директорот е завршен, а постапката за именување на директор не е завршена, тогаш директорот продолжува да ја врши функцијата се додека не се именува директор, но не подолго од шест месеци.</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9. Разрешување на директор</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107</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Директорот може да биде разрешен од страна на Управниот одбор пред истекот на мандатот во следниве случаи: </w:t>
      </w:r>
      <w:r w:rsidRPr="00F362FF">
        <w:rPr>
          <w:rFonts w:ascii="StobiSerif Regular" w:eastAsia="Times New Roman" w:hAnsi="StobiSerif Regular" w:cs="Times New Roman"/>
        </w:rPr>
        <w:br/>
        <w:t>- на негово барање, </w:t>
      </w:r>
      <w:r w:rsidRPr="00F362FF">
        <w:rPr>
          <w:rFonts w:ascii="StobiSerif Regular" w:eastAsia="Times New Roman" w:hAnsi="StobiSerif Regular" w:cs="Times New Roman"/>
        </w:rPr>
        <w:br/>
        <w:t>- во случај на спреченост за вршење на функција поради болест подолго од шест месеци или смрт, </w:t>
      </w:r>
      <w:r w:rsidRPr="00F362FF">
        <w:rPr>
          <w:rFonts w:ascii="StobiSerif Regular" w:eastAsia="Times New Roman" w:hAnsi="StobiSerif Regular" w:cs="Times New Roman"/>
        </w:rPr>
        <w:br/>
        <w:t>- прифаќање на функција или работа што се неспојливи со неговата функција на директор, </w:t>
      </w:r>
      <w:r w:rsidRPr="00F362FF">
        <w:rPr>
          <w:rFonts w:ascii="StobiSerif Regular" w:eastAsia="Times New Roman" w:hAnsi="StobiSerif Regular" w:cs="Times New Roman"/>
        </w:rPr>
        <w:br/>
        <w:t>- ако е осуден со правосилна судска пресуда за кривично дело на казна затвор во траење од над шест месеци или казна забрана за вршење на професија, дејност или должност со денот на изрекување на казната за време додека ја врши функцијата и </w:t>
      </w:r>
      <w:r w:rsidRPr="00F362FF">
        <w:rPr>
          <w:rFonts w:ascii="StobiSerif Regular" w:eastAsia="Times New Roman" w:hAnsi="StobiSerif Regular" w:cs="Times New Roman"/>
        </w:rPr>
        <w:br/>
        <w:t>- повреда на одредбите или прописите донесени врз основа на овој закон или злоупотреба на функцијата.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10. Средства за вршење на дејност на Агенцијата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108</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Средствата за работа на Агенцијата се обезбедуваат од: </w:t>
      </w:r>
      <w:r w:rsidRPr="00F362FF">
        <w:rPr>
          <w:rFonts w:ascii="StobiSerif Regular" w:eastAsia="Times New Roman" w:hAnsi="StobiSerif Regular" w:cs="Times New Roman"/>
        </w:rPr>
        <w:br/>
        <w:t>- годишна такса за регулирање на пазарот на железнички услуги, </w:t>
      </w:r>
      <w:r w:rsidRPr="00F362FF">
        <w:rPr>
          <w:rFonts w:ascii="StobiSerif Regular" w:eastAsia="Times New Roman" w:hAnsi="StobiSerif Regular" w:cs="Times New Roman"/>
        </w:rPr>
        <w:br/>
        <w:t>- сопствени средства, </w:t>
      </w:r>
      <w:r w:rsidRPr="00F362FF">
        <w:rPr>
          <w:rFonts w:ascii="StobiSerif Regular" w:eastAsia="Times New Roman" w:hAnsi="StobiSerif Regular" w:cs="Times New Roman"/>
        </w:rPr>
        <w:br/>
        <w:t>- донации и заеми и </w:t>
      </w:r>
      <w:r w:rsidRPr="00F362FF">
        <w:rPr>
          <w:rFonts w:ascii="StobiSerif Regular" w:eastAsia="Times New Roman" w:hAnsi="StobiSerif Regular" w:cs="Times New Roman"/>
        </w:rPr>
        <w:br/>
        <w:t>- други средства.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Управителите на инфраструктура и превозниците како учесници во пазарот на железнички услуги на Агенцијата и плаќаат годишна такса за регулирање на пазарот на железнички услуги.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Годишната такса од ставот (2) на овој член претставува збир од таксата за регулирање на пазарот на железнички услуги што ја плаќаат сите управители на инфраструктура и сите превозници.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(4) Основицата за пресметување на годишната такса од ставот (2) на овој член изнесува 1</w:t>
      </w:r>
      <w:proofErr w:type="gramStart"/>
      <w:r w:rsidRPr="00F362FF">
        <w:rPr>
          <w:rFonts w:ascii="StobiSerif Regular" w:eastAsia="Times New Roman" w:hAnsi="StobiSerif Regular" w:cs="Times New Roman"/>
        </w:rPr>
        <w:t>,5</w:t>
      </w:r>
      <w:proofErr w:type="gramEnd"/>
      <w:r w:rsidRPr="00F362FF">
        <w:rPr>
          <w:rFonts w:ascii="StobiSerif Regular" w:eastAsia="Times New Roman" w:hAnsi="StobiSerif Regular" w:cs="Times New Roman"/>
        </w:rPr>
        <w:t>% од остварениот годишен надоместок за користење на железничка инфраструктура што го наплатуваат управителите на инфраструктура од превозниците и тоа од минималниот пакет на услуги и пристапот по пруга до услужните објекти.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За годишно остварениот приход од надоместок за користење на железничка инфраструктура и тоа за минималниот пакет на услуги и пристапот по пруга до услужните објекти, управителите на инфраструктура поднесуваат до Агенцијата извештај , за секој превозник одделно, најдоцна до 5 март секоја година.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(6) Годишната такса од ставот (2) на овој член што ја плаќаат управителите на инфраструктура изнесува 30% од износот утврден во ставот (4) на овој член. </w:t>
      </w:r>
      <w:proofErr w:type="gramStart"/>
      <w:r w:rsidRPr="00F362FF">
        <w:rPr>
          <w:rFonts w:ascii="StobiSerif Regular" w:eastAsia="Times New Roman" w:hAnsi="StobiSerif Regular" w:cs="Times New Roman"/>
        </w:rPr>
        <w:t>Секој управител на инфраструктура ќе плаќа такса пропорционална на нивното учество во вкупно остварениот приход од надоместок за користење на железничка инфраструктура и тоа од минималниот пакет на услуги и пристапот по пруга до услужните објекти.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(7) Годишната такса од ставот (2) на овој член што ја плаќаат превозниците изнесува 70% од износот од ставот (4) на овој член. </w:t>
      </w:r>
      <w:proofErr w:type="gramStart"/>
      <w:r w:rsidRPr="00F362FF">
        <w:rPr>
          <w:rFonts w:ascii="StobiSerif Regular" w:eastAsia="Times New Roman" w:hAnsi="StobiSerif Regular" w:cs="Times New Roman"/>
        </w:rPr>
        <w:t>Секој превозник учесник во пазарот на железнички услуги ќе плаќа такса пропорционално на нивното учество во вкупно направениот трошок на име на надоместок за користење на железничка инфраструктура на Република Македонија и тоа од минималниот пакет на услуги и пристапот по пруга до услужните објекти.</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Управителите на инфраструктура и превозниците се должни два пати годишно, најдоцна до 31 март и 30 септември секоја година, на сметка на Агенцијата, да ја платат таксата од ставот (2) на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(9) Годишната такса од ставот (2) на овој член се плаќа на сметка на Агенцијата и се користи за вршење на работите на Агенцијата утврдени со овој закон.</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109</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Агенцијата е должна до Собранието на Република Македонија да достави годишна програма за работа и развој за наредната година и годишен извештај за работата за претходната година.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Годишната програма за работа и развој на Агенцијата за наредната година Управниот одбор ја доставува до Собранието на Република Македонија до 30 ноември во тековната година, а Собранието на Република Македонија ја одобрува најдоцна до 31 декември истата година.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(3) Годишната програма за работа и развој од ставот (2) на овој член содржи: </w:t>
      </w:r>
      <w:r w:rsidRPr="00F362FF">
        <w:rPr>
          <w:rFonts w:ascii="StobiSerif Regular" w:eastAsia="Times New Roman" w:hAnsi="StobiSerif Regular" w:cs="Times New Roman"/>
        </w:rPr>
        <w:br/>
        <w:t>- програма за работа за наредната година и </w:t>
      </w:r>
      <w:r w:rsidRPr="00F362FF">
        <w:rPr>
          <w:rFonts w:ascii="StobiSerif Regular" w:eastAsia="Times New Roman" w:hAnsi="StobiSerif Regular" w:cs="Times New Roman"/>
        </w:rPr>
        <w:br/>
        <w:t>- финансиски план за нaредната година.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Годишниот извештај за работата за претходната година Управниот одбор го доставува до Собранието на Република Македонија најдоцна до 31 март во тековната година, а Собранието на Република Македонија го одобрува најдоцна до 30 април истата година.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Годишниот извештај за работата од ставот (4) на овој член особено содржи: </w:t>
      </w:r>
      <w:r w:rsidRPr="00F362FF">
        <w:rPr>
          <w:rFonts w:ascii="StobiSerif Regular" w:eastAsia="Times New Roman" w:hAnsi="StobiSerif Regular" w:cs="Times New Roman"/>
        </w:rPr>
        <w:br/>
        <w:t>- извештај за извршени активности на Агенцијата во претходната година, </w:t>
      </w:r>
      <w:r w:rsidRPr="00F362FF">
        <w:rPr>
          <w:rFonts w:ascii="StobiSerif Regular" w:eastAsia="Times New Roman" w:hAnsi="StobiSerif Regular" w:cs="Times New Roman"/>
        </w:rPr>
        <w:br/>
        <w:t>- извештај за состојбата на пазарот на железничките услуги во Република Македонија во претходната година, </w:t>
      </w:r>
      <w:r w:rsidRPr="00F362FF">
        <w:rPr>
          <w:rFonts w:ascii="StobiSerif Regular" w:eastAsia="Times New Roman" w:hAnsi="StobiSerif Regular" w:cs="Times New Roman"/>
        </w:rPr>
        <w:br/>
        <w:t>- извештај за извршување на финансискиот план на Агенцијата за претходната година и финансиски извештај за претходната година (годишна сметка) и </w:t>
      </w:r>
      <w:r w:rsidRPr="00F362FF">
        <w:rPr>
          <w:rFonts w:ascii="StobiSerif Regular" w:eastAsia="Times New Roman" w:hAnsi="StobiSerif Regular" w:cs="Times New Roman"/>
        </w:rPr>
        <w:br/>
        <w:t>- ревизорски извештај изработен од надворешен и независен ревизор.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Годишниот извештај за работа и годишната програма за работа и развој на Агенцијата јавно се достапни и истите се објавуваат на веб страницата на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На барање на Собранието на Република Македонија, Агенцијата е должна да поднесе извештај за работа и развој на Агенцијата и финансиски извештај за работењето на Агенцијата и за период пократок од една година.</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11. Организација и вработување во Агенцијата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110</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Стручните работи во Агенцијата ги извршуваат лица вработени во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Внатрешната организација и начинот на работа на стручната служба поблиску се уредува со актот за организација и систематизација на работите и задачите на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Со Статутот на Агенцијата поблиску се утврдува постапката и начинот на внатрешното организирање и работење на Агенцијата.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Претседателот и членовите на Управниот одбор на Агенцијата, директорот и вработените во Агенцијата се должни да ги чуваат како службена тајна сите документи и информации до кои ќе дојдат при извршувањето на својата работа и должност, а чие соопштување до неовластено лице ќе штети на угледот и интересите на Агенцијата.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lastRenderedPageBreak/>
        <w:t>110-а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Вработените во Агенцијата кои вршат административни работи имаат статус на административни службеници.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За прашањата кои се однесуваат на работниот однос на вработените од ставот (1) на овој член кои не се уредени со овој закон и со колективен договор, се применуваат одредбите од Законот за административните службеници и општите прописи за работните односи.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Вработените во Агенцијата кои вршат помошни и технички работи имаат статус на помошно-технички персонал.</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На помошно-технички персонал во Агенцијата ќе се применува Законот за вработените во јавниот сектор и општите прописи за работни односи.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Начинот на утврдување на основната плата и на додадоците на плата на вработените во Агенцијата се уредува со колективен договор.</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12. Надзор над законитоста на работењето на Агенцијата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111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Надзор над законитоста на работењето на Агенцијата и општите акти врши Собранието на Република Македонија.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Надзорот над финансиското работење на Агенцијата го врши надлежниот орган на државната управа, односно правно лице кое за тоа е јавно овластено.</w:t>
      </w:r>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XI. КОНЦЕСИИ И ЈАВНО ПРИВАТНО ПАРТНЕРСТВО</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112</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Договор за јавно приватно партнерство може да се воспостави за изградба и управување на железничка инфраструктура или за управување на дел или целата железничка инфраструктура согласно со Законот за концесии и јавно приватно партнерство.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(2) Владата на Република Македонија, на предлог на министерот кој раководи со органот на државната управа надлежен за работите од областа на железничкиот сообраќај и железничката инфраструктура, донесува одлука за започнување на постапката за доделување на договор за воспоставување на јавното приватно партнерство од ставот (1) на овој член врз основа на претходно изработена </w:t>
      </w:r>
      <w:r w:rsidRPr="00F362FF">
        <w:rPr>
          <w:rFonts w:ascii="StobiSerif Regular" w:eastAsia="Times New Roman" w:hAnsi="StobiSerif Regular" w:cs="Times New Roman"/>
        </w:rPr>
        <w:lastRenderedPageBreak/>
        <w:t>физибилити студија за оправданоста од доделување на договор за воспоставување на јавно приватно партнерство.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Правните лица кои учествуваат во постапката за воспоставување на јавно приватно партнерство од ставот (1) на овој член треба да имаат дозвола за управување со железничката инфраструктура и одобрение за сигурност за управување со железничка инфраструктура согласно со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Постапката за доделување на договор за воспоставување на јавно приватно партнерство од ставот (1) на овој член се спроведува согласно со Законот за концесии и јавно приватно партнерство.</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113</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Договорот за воспоставување на јавно приватно партнерство за изградба и управување на дел или целата железничка инфраструктура се склучува за период до 50 години.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Договорот за воспоставување на јавно приватно партнерство за управување на дел или целата железничка инфраструктура се склучува за период до 35 години.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(3) За периодот за кој е склучен договорот за воспоставување на јавно приватно партнерство од ставовите (1) и (2) на овој член приватниот партнер не може да го пренесе договорот на друго правно лице.</w:t>
      </w:r>
      <w:proofErr w:type="gramEnd"/>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114</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i/>
          <w:iCs/>
        </w:rPr>
        <w:t>Избришан</w:t>
      </w:r>
      <w:r w:rsidRPr="00F362FF">
        <w:rPr>
          <w:rFonts w:ascii="StobiSerif Regular" w:eastAsia="Times New Roman" w:hAnsi="StobiSerif Regular" w:cs="Times New Roman"/>
        </w:rPr>
        <w:t> </w:t>
      </w:r>
      <w:hyperlink r:id="rId5" w:history="1">
        <w:r w:rsidRPr="00F362FF">
          <w:rPr>
            <w:rFonts w:ascii="StobiSerif Regular" w:eastAsia="Times New Roman" w:hAnsi="StobiSerif Regular" w:cs="Times New Roman"/>
            <w:u w:val="single"/>
          </w:rPr>
          <w:t>3</w:t>
        </w:r>
      </w:hyperlink>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115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Приватниот партнер е должен железничката пруга или објект на пругата да ги проектира, изгради и даде во употреба, односно да ги користи согласно со прописите, нормативите и стандардите за ваков вид објекти во Република Македонија.</w:t>
      </w:r>
      <w:proofErr w:type="gramEnd"/>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116</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Правата и обврските утврдени со овој закон и прописите донесени врз основа на овој закон во однос на одржувањето, заштитата и надзорот на железничката инфраструктура и спроведувањето на мерките за сигурност на железничкиот сообраќај важат и за приватниот партнер.</w:t>
      </w:r>
      <w:proofErr w:type="gramEnd"/>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117</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lastRenderedPageBreak/>
        <w:t>Договорот за воспоставување на јавно приватно партнерство престанува да важи на начин и под услови предвидени во Законот за концесии и јавно приватно партнерство, како и условите утврдени во договорот.</w:t>
      </w:r>
      <w:proofErr w:type="gramEnd"/>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XII. ФИНАНСИРАЊЕ НА ЖЕЛЕЗНИЧКА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118</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Финансирањето на железничката инфраструктура се врши согласно со годишната програма од членот 26 став (4) на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Средствата за финансирање на изградба на нова железничка инфраструктура се обезбедуваат од: </w:t>
      </w:r>
      <w:r w:rsidRPr="00F362FF">
        <w:rPr>
          <w:rFonts w:ascii="StobiSerif Regular" w:eastAsia="Times New Roman" w:hAnsi="StobiSerif Regular" w:cs="Times New Roman"/>
        </w:rPr>
        <w:br/>
        <w:t>1) средства од Буџетот на Република Македонија за тековната година; </w:t>
      </w:r>
      <w:r w:rsidRPr="00F362FF">
        <w:rPr>
          <w:rFonts w:ascii="StobiSerif Regular" w:eastAsia="Times New Roman" w:hAnsi="StobiSerif Regular" w:cs="Times New Roman"/>
        </w:rPr>
        <w:br/>
        <w:t>2) кредити и заеми и </w:t>
      </w:r>
      <w:r w:rsidRPr="00F362FF">
        <w:rPr>
          <w:rFonts w:ascii="StobiSerif Regular" w:eastAsia="Times New Roman" w:hAnsi="StobiSerif Regular" w:cs="Times New Roman"/>
        </w:rPr>
        <w:br/>
        <w:t>3) други извори.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Средствата за финансирање на постојната железничка инфраструктура се обезбедуваат од: </w:t>
      </w:r>
      <w:r w:rsidRPr="00F362FF">
        <w:rPr>
          <w:rFonts w:ascii="StobiSerif Regular" w:eastAsia="Times New Roman" w:hAnsi="StobiSerif Regular" w:cs="Times New Roman"/>
        </w:rPr>
        <w:br/>
        <w:t>1) надоместок за користење на железничка инфраструктура; </w:t>
      </w:r>
      <w:r w:rsidRPr="00F362FF">
        <w:rPr>
          <w:rFonts w:ascii="StobiSerif Regular" w:eastAsia="Times New Roman" w:hAnsi="StobiSerif Regular" w:cs="Times New Roman"/>
        </w:rPr>
        <w:br/>
        <w:t>2) средства обезбедени од Буџетот на Република Македонија во износ од најмалку 0,3% од планираните даночни приходи во централниот буџет на Република Македонија за тековната година; </w:t>
      </w:r>
      <w:r w:rsidRPr="00F362FF">
        <w:rPr>
          <w:rFonts w:ascii="StobiSerif Regular" w:eastAsia="Times New Roman" w:hAnsi="StobiSerif Regular" w:cs="Times New Roman"/>
        </w:rPr>
        <w:br/>
        <w:t>3) буџетите на единиците на локалната самоуправа за финансирање на услуги од јавен интерес во железничката инфраструктура; </w:t>
      </w:r>
      <w:r w:rsidRPr="00F362FF">
        <w:rPr>
          <w:rFonts w:ascii="StobiSerif Regular" w:eastAsia="Times New Roman" w:hAnsi="StobiSerif Regular" w:cs="Times New Roman"/>
        </w:rPr>
        <w:br/>
        <w:t>4) закупнина на движни и недвижни ствари, </w:t>
      </w:r>
      <w:r w:rsidRPr="00F362FF">
        <w:rPr>
          <w:rFonts w:ascii="StobiSerif Regular" w:eastAsia="Times New Roman" w:hAnsi="StobiSerif Regular" w:cs="Times New Roman"/>
        </w:rPr>
        <w:br/>
        <w:t>5) продажба на неупотребливи движни ствари, </w:t>
      </w:r>
      <w:r w:rsidRPr="00F362FF">
        <w:rPr>
          <w:rFonts w:ascii="StobiSerif Regular" w:eastAsia="Times New Roman" w:hAnsi="StobiSerif Regular" w:cs="Times New Roman"/>
        </w:rPr>
        <w:br/>
        <w:t>6) дел од вложување на домашни и странски лица и </w:t>
      </w:r>
      <w:r w:rsidRPr="00F362FF">
        <w:rPr>
          <w:rFonts w:ascii="StobiSerif Regular" w:eastAsia="Times New Roman" w:hAnsi="StobiSerif Regular" w:cs="Times New Roman"/>
        </w:rPr>
        <w:br/>
        <w:t>7) средства од други извори.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Намената и начинот на користење на буџетските средства од ставовите (2) и (3) на овој член се утврдуваат со годишната програма за финансирање на железничката инфраструктура од членот 26 став (4) на овој закон.</w:t>
      </w:r>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XIII. УСЛУГИ ОД ЈАВЕН ИНТЕРЕС ВО ЖЕЛЕЗНИЧКИОТ ПРЕВОЗ НА ПАТНИЦИ</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 Органи надлежни за организирање на услуги од јавен интерес</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119</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(1) Со цел да се оствари јавен интерес во железничкиот превоз на патници во Република Македонија каде што приходот остварен од транспортните услуги не може да ги покрие трошоците, како и за да се зголеми способноста на превозниците во </w:t>
      </w:r>
      <w:r w:rsidRPr="00F362FF">
        <w:rPr>
          <w:rFonts w:ascii="StobiSerif Regular" w:eastAsia="Times New Roman" w:hAnsi="StobiSerif Regular" w:cs="Times New Roman"/>
        </w:rPr>
        <w:lastRenderedPageBreak/>
        <w:t>железничкиот превоз на патници да бидат конкурентни со другите видови на превоз, Владата на Република Македонија на предлог на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 ќе ги определи таквите услуги.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За остварување на јавниот интерес од ставот (1) на овој член на подрачјето на единиците на локалната самоуправа советите на единиците на локалната самоуправа можат да ги определат таквите услуги, за што го известуваат органот на државната управа надлежен за вршење на работите од областа на железничкиот сообраќај и железничката инфраструктура.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Обезбедување на средствата за намената од ставовите (1) и (2) на овој член се врши од Буџетот на Република Македонија и/или буџетите на единиците на локалната самоуправа според следниве критериуми</w:t>
      </w:r>
      <w:proofErr w:type="gramStart"/>
      <w:r w:rsidRPr="00F362FF">
        <w:rPr>
          <w:rFonts w:ascii="StobiSerif Regular" w:eastAsia="Times New Roman" w:hAnsi="StobiSerif Regular" w:cs="Times New Roman"/>
        </w:rPr>
        <w:t>:</w:t>
      </w:r>
      <w:proofErr w:type="gramEnd"/>
      <w:r w:rsidRPr="00F362FF">
        <w:rPr>
          <w:rFonts w:ascii="StobiSerif Regular" w:eastAsia="Times New Roman" w:hAnsi="StobiSerif Regular" w:cs="Times New Roman"/>
        </w:rPr>
        <w:br/>
        <w:t>- постоење на јавен интерес, </w:t>
      </w:r>
      <w:r w:rsidRPr="00F362FF">
        <w:rPr>
          <w:rFonts w:ascii="StobiSerif Regular" w:eastAsia="Times New Roman" w:hAnsi="StobiSerif Regular" w:cs="Times New Roman"/>
        </w:rPr>
        <w:br/>
        <w:t>- достапност на друг вид на сообраќај , </w:t>
      </w:r>
      <w:r w:rsidRPr="00F362FF">
        <w:rPr>
          <w:rFonts w:ascii="StobiSerif Regular" w:eastAsia="Times New Roman" w:hAnsi="StobiSerif Regular" w:cs="Times New Roman"/>
        </w:rPr>
        <w:br/>
        <w:t>- утврдената политика на цената на билети за патнички железнички превоз и </w:t>
      </w:r>
      <w:r w:rsidRPr="00F362FF">
        <w:rPr>
          <w:rFonts w:ascii="StobiSerif Regular" w:eastAsia="Times New Roman" w:hAnsi="StobiSerif Regular" w:cs="Times New Roman"/>
        </w:rPr>
        <w:br/>
        <w:t>- вложувања во сигурност на железничкиот сообраќај .</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Услугите од јавен интерес во железничкиот превоз на патници не се однесува на услуги кои се вршат од историски интерес или туристичка вредност.</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120</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Органот на државната управа надлежен за вршење на работите од железничкиот сообраќај и железничката инфраструктура го избира превозникот кој ќе ги извршува услугите од членот 119 на овој закон, согласно со овој и друг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Избраниот превозник склучува договор за период од три години со Владата на Република Македонија или градоначалниците на општините, односно градоначалникот на градот Скопје. Договорот ќе му обезбеди на избраниот превозник компензација на трошоците врз основа на пресметки утврдени со договорот.</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120-а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Превозникот кој има склучено договор за вршење на јавна патничка услуга како услуга од јавен интерес во железничкиот превоз на патници со Владата на Република Македонија или со градоначалниците на општините, односно со градоначалникот на градот Скопје и планира да ги прекине дел или сите услуги, за истото треба да побара согласност од Владата на Република Македонија или од градоначалниците на општините, односно од градоначалникот на градот Скопје.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(2) Одлуката за престанок на дел или на сите услуги донесена од Владата на Република Македонија се објавува во „Службен весник на Република Македонија“, а одлуката за престанок на дел или на сите услуги донесена од градоначалниците на општините, односно од градоначалникот на градот Скопје се објавува во службниот гласник на општината, односно во Службниот гласник на градот Скопје.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По добиената согласност од ставот (1) на овој член, превозникот е должен да го извести управителот на железничката инфраструктура за прекинот на давањето на услуга од јавен интерес во железничкиот превоз на патници, односно за измената на возниот ред и по 15 дена од известувањето да ја прекине услугата.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(4) Превозникот кој нема склучено договор за вршење на патничка услуга како услуга од јавен интерес во железничкиот превоз на патници со Владата на Република Македонија или градоначалниците на општините, односно градоначалникот на градот Скопје, а планира да ги прекине дел или сите услуги е должен да го извести управителот на железничката инфраструктура за измена на возниот ред. </w:t>
      </w:r>
      <w:proofErr w:type="gramStart"/>
      <w:r w:rsidRPr="00F362FF">
        <w:rPr>
          <w:rFonts w:ascii="StobiSerif Regular" w:eastAsia="Times New Roman" w:hAnsi="StobiSerif Regular" w:cs="Times New Roman"/>
        </w:rPr>
        <w:t>Управителот на инфраструктурата е должен во рок од три работни дена да изврши измена на возниот ред, истиот да го објави во најмалку два дневни весника и да го истакне на видно место во станичните објекти и друг вообичаен начин.</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По истекот на седум дена од објавувањето услугата престанува.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Управителот на инфраструктурата за случаите од ставовите (3) и (4) на овој член постапува согласно со членот 93 став (5) од овој закон.</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121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Средствата за надоместување на дел од трошоците на превозниците од членот 120 на овој закон, се обезбедуваат од Буџетот на Република Македонија, односно од буџетот на единиците на локалната самоуправа.</w:t>
      </w:r>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XIV. ДОЛЖНОСТИ НА ШТРАЈКУВАЧКИОТ ОДБОР И РАБОТНИЦИТЕ ЗА ВРЕМЕ НА ШТРАЈК</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122</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Правното лице кое врши јавен превоз и правното лице управител на инфраструктура за време на штрајк, штрајкувачкиот одбор и работниците кои учествуваат во штрајкот се должни да обезбедат неопходно ниво на процесот на работа со кое нема да се загрози животот, здравјето, економската и социјалната сигурност на граѓаните и неопходното вршење на стопанските и други дејности во Република Македонија, односно за време на штрајк мораат да сообраќаат следниве возови кои: </w:t>
      </w:r>
      <w:r w:rsidRPr="00F362FF">
        <w:rPr>
          <w:rFonts w:ascii="StobiSerif Regular" w:eastAsia="Times New Roman" w:hAnsi="StobiSerif Regular" w:cs="Times New Roman"/>
        </w:rPr>
        <w:br/>
      </w:r>
      <w:r w:rsidRPr="00F362FF">
        <w:rPr>
          <w:rFonts w:ascii="StobiSerif Regular" w:eastAsia="Times New Roman" w:hAnsi="StobiSerif Regular" w:cs="Times New Roman"/>
        </w:rPr>
        <w:lastRenderedPageBreak/>
        <w:t>- превезуваат животни, </w:t>
      </w:r>
      <w:r w:rsidRPr="00F362FF">
        <w:rPr>
          <w:rFonts w:ascii="StobiSerif Regular" w:eastAsia="Times New Roman" w:hAnsi="StobiSerif Regular" w:cs="Times New Roman"/>
        </w:rPr>
        <w:br/>
        <w:t>- превезуваат свежи производи, </w:t>
      </w:r>
      <w:r w:rsidRPr="00F362FF">
        <w:rPr>
          <w:rFonts w:ascii="StobiSerif Regular" w:eastAsia="Times New Roman" w:hAnsi="StobiSerif Regular" w:cs="Times New Roman"/>
        </w:rPr>
        <w:br/>
        <w:t>- превезуваат воени и специјални пратки, </w:t>
      </w:r>
      <w:r w:rsidRPr="00F362FF">
        <w:rPr>
          <w:rFonts w:ascii="StobiSerif Regular" w:eastAsia="Times New Roman" w:hAnsi="StobiSerif Regular" w:cs="Times New Roman"/>
        </w:rPr>
        <w:br/>
        <w:t>- превезуваат опасни материи и предмети, </w:t>
      </w:r>
      <w:r w:rsidRPr="00F362FF">
        <w:rPr>
          <w:rFonts w:ascii="StobiSerif Regular" w:eastAsia="Times New Roman" w:hAnsi="StobiSerif Regular" w:cs="Times New Roman"/>
        </w:rPr>
        <w:br/>
        <w:t>- сообраќаат во меѓународниот сообраќај, </w:t>
      </w:r>
      <w:r w:rsidRPr="00F362FF">
        <w:rPr>
          <w:rFonts w:ascii="StobiSerif Regular" w:eastAsia="Times New Roman" w:hAnsi="StobiSerif Regular" w:cs="Times New Roman"/>
        </w:rPr>
        <w:br/>
        <w:t>- превезуваат суровини, репроматеријали и погонски материјали кои се неопходни за одвивање на стопанските и други дејности на земјата и </w:t>
      </w:r>
      <w:r w:rsidRPr="00F362FF">
        <w:rPr>
          <w:rFonts w:ascii="StobiSerif Regular" w:eastAsia="Times New Roman" w:hAnsi="StobiSerif Regular" w:cs="Times New Roman"/>
        </w:rPr>
        <w:br/>
        <w:t>- превезуваат патници во локалниот патнички сообраќај на сите релации и тоа по еден пар возови.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Штрајкувачкиот одбор и раководното лице на управителот на инфраструктура и на превозникот ги одредуваат работниците кои ќе ги извршуваат работите од ставот (1) на овој член.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Необезбедувањето на неопходното ниво на процесот на работа, во смисла на овој член, претставува потешка повреда на работната обврска.</w:t>
      </w:r>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XV. НАДЗОР</w:t>
      </w:r>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1. Надзор над законитоста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123</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Надзор над законитоста на спроведувањето на овој закон и прописите донесени врз основа на овој закон врши органот на државната управа надлежен за вршење на работите од областа на железничкиот сообраќај и железничката инфраструктура.</w:t>
      </w:r>
      <w:proofErr w:type="gramEnd"/>
    </w:p>
    <w:p w:rsidR="00094B7A" w:rsidRPr="00F362FF" w:rsidRDefault="00094B7A" w:rsidP="00F362FF">
      <w:pPr>
        <w:spacing w:before="240" w:after="120" w:line="240" w:lineRule="auto"/>
        <w:outlineLvl w:val="3"/>
        <w:rPr>
          <w:rFonts w:ascii="StobiSerif Regular" w:eastAsia="Times New Roman" w:hAnsi="StobiSerif Regular" w:cs="Times New Roman"/>
          <w:b/>
          <w:bCs/>
        </w:rPr>
      </w:pPr>
      <w:r w:rsidRPr="00F362FF">
        <w:rPr>
          <w:rFonts w:ascii="StobiSerif Regular" w:eastAsia="Times New Roman" w:hAnsi="StobiSerif Regular" w:cs="Times New Roman"/>
          <w:b/>
          <w:bCs/>
        </w:rPr>
        <w:t>2. Инспекциски надзор</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124</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Инспекциски надзор над спроведување на одредбите на овој закон и прописите донесени врз основа на овој закон врши Управата за сигурност на железничкиот систем преку инспектори за сигурност на железничка инфраструктура, сигурност на превоз на патници и стока во железницата и сигурност на сигнално-сигурносни, комуникациски системи и електротехнички постројки (во натамошниот текст: инспектор).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Условите за назначување на испекторите од ставот (1) на овој член се пропишани со Законот за сигурност во железничкиот систем.</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(3) Работите на инспекциски надзор, инспекторите од ставот (1) на овој член ги вршат согласно со годишната програма донесена од директорот на Управата за сигурност на железничкиот систем, пропишана со Законот за сигурност во железничкиот систем.</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125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Превозникот и управителот на инфраструктура се должни на инспекторите да им овозможат непречено вршење на инспекцискиот надзор, да им даваат потребни објаснувања и да им овозможат увид во документацијата потребна за вршење на инспекцискиот надзор.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Правните и физичките лица кои на железничката пруга или во непосредна близина на железничката пруга изведуваат или вршат работи, се должни на инспекторот да му овозможат вршење на инспекција, да му дадат потребни објаснувања и да му ја стават на увид потребната техничка документација.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126</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Инспекторите од членот 124 на овој закон, вршат надзор над: </w:t>
      </w:r>
      <w:r w:rsidRPr="00F362FF">
        <w:rPr>
          <w:rFonts w:ascii="StobiSerif Regular" w:eastAsia="Times New Roman" w:hAnsi="StobiSerif Regular" w:cs="Times New Roman"/>
        </w:rPr>
        <w:br/>
        <w:t>- спроведувањето на одредбите на овој закон и поблиските прописи кои произлегуваат од овој закон, </w:t>
      </w:r>
      <w:r w:rsidRPr="00F362FF">
        <w:rPr>
          <w:rFonts w:ascii="StobiSerif Regular" w:eastAsia="Times New Roman" w:hAnsi="StobiSerif Regular" w:cs="Times New Roman"/>
        </w:rPr>
        <w:br/>
        <w:t>- организацијата на железничкиот систем, </w:t>
      </w:r>
      <w:r w:rsidRPr="00F362FF">
        <w:rPr>
          <w:rFonts w:ascii="StobiSerif Regular" w:eastAsia="Times New Roman" w:hAnsi="StobiSerif Regular" w:cs="Times New Roman"/>
        </w:rPr>
        <w:br/>
        <w:t>- превозот во железничкиот сообраќај, </w:t>
      </w:r>
      <w:r w:rsidRPr="00F362FF">
        <w:rPr>
          <w:rFonts w:ascii="StobiSerif Regular" w:eastAsia="Times New Roman" w:hAnsi="StobiSerif Regular" w:cs="Times New Roman"/>
        </w:rPr>
        <w:br/>
        <w:t>- железничката инфраструктура (изградба, реконструкција, ремонт, одржување и заштита) и </w:t>
      </w:r>
      <w:r w:rsidRPr="00F362FF">
        <w:rPr>
          <w:rFonts w:ascii="StobiSerif Regular" w:eastAsia="Times New Roman" w:hAnsi="StobiSerif Regular" w:cs="Times New Roman"/>
        </w:rPr>
        <w:br/>
        <w:t>- индустриските железници и индустриските колосеци.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За прекршоците предвидени со овој закон инспекторите од членот 124 на овој закон поднесуваат барање против сторителот, за поведување на прекршочна постапка пред надлежен суд.</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127</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Инспекторот е овластен: </w:t>
      </w:r>
      <w:r w:rsidRPr="00F362FF">
        <w:rPr>
          <w:rFonts w:ascii="StobiSerif Regular" w:eastAsia="Times New Roman" w:hAnsi="StobiSerif Regular" w:cs="Times New Roman"/>
        </w:rPr>
        <w:br/>
        <w:t>- да нареди запирање на работите што се изведуваат на железничка пруга и во заштитниот појас на железничката пруга, ако се утврди дека постои опасност со тие работи да се загрози сигурноста на железничкиот сообраќајот, </w:t>
      </w:r>
      <w:r w:rsidRPr="00F362FF">
        <w:rPr>
          <w:rFonts w:ascii="StobiSerif Regular" w:eastAsia="Times New Roman" w:hAnsi="StobiSerif Regular" w:cs="Times New Roman"/>
        </w:rPr>
        <w:br/>
        <w:t>- да нареди запирање на работите што се изведуваат во заштитниот појас на железничката пруга, ако тие се изведуваат без одобрение за градење, </w:t>
      </w:r>
      <w:r w:rsidRPr="00F362FF">
        <w:rPr>
          <w:rFonts w:ascii="StobiSerif Regular" w:eastAsia="Times New Roman" w:hAnsi="StobiSerif Regular" w:cs="Times New Roman"/>
        </w:rPr>
        <w:br/>
        <w:t>- да ја прегледа техничката документација во врска со изградбата, реконструкцијата, ремонтот и одржувањето на железничките пруги, </w:t>
      </w:r>
      <w:r w:rsidRPr="00F362FF">
        <w:rPr>
          <w:rFonts w:ascii="StobiSerif Regular" w:eastAsia="Times New Roman" w:hAnsi="StobiSerif Regular" w:cs="Times New Roman"/>
        </w:rPr>
        <w:br/>
        <w:t xml:space="preserve">- да ги прегледа работите на изградбата, реконструкцијата, ремонтот, одржувањето и </w:t>
      </w:r>
      <w:r w:rsidRPr="00F362FF">
        <w:rPr>
          <w:rFonts w:ascii="StobiSerif Regular" w:eastAsia="Times New Roman" w:hAnsi="StobiSerif Regular" w:cs="Times New Roman"/>
        </w:rPr>
        <w:lastRenderedPageBreak/>
        <w:t>заштитата на железничките пруги и објектите на пругите, </w:t>
      </w:r>
      <w:r w:rsidRPr="00F362FF">
        <w:rPr>
          <w:rFonts w:ascii="StobiSerif Regular" w:eastAsia="Times New Roman" w:hAnsi="StobiSerif Regular" w:cs="Times New Roman"/>
        </w:rPr>
        <w:br/>
        <w:t>- да нареди рушење на објект или негов дел што се гради во заштитниот појас, спротивно на овој закон, </w:t>
      </w:r>
      <w:r w:rsidRPr="00F362FF">
        <w:rPr>
          <w:rFonts w:ascii="StobiSerif Regular" w:eastAsia="Times New Roman" w:hAnsi="StobiSerif Regular" w:cs="Times New Roman"/>
        </w:rPr>
        <w:br/>
        <w:t>- да ја провери исполнетоста на условите за управување со железничката инфраструктура и </w:t>
      </w:r>
      <w:r w:rsidRPr="00F362FF">
        <w:rPr>
          <w:rFonts w:ascii="StobiSerif Regular" w:eastAsia="Times New Roman" w:hAnsi="StobiSerif Regular" w:cs="Times New Roman"/>
        </w:rPr>
        <w:br/>
        <w:t>- да провери дали правилно и редовно се спроведува утврдениот и објавениот возен ред во железничкиот сообраќај.</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Ако железничката пруга не е во таква состојба што на неа може да се врши безбеден сообраќај, инспекторот ќе нареди веднаш да се преземат мерки за обезбедување на сообраќајот, а по потреба ќе го забрани привремено и сообраќајот на железничката пруга, односно на загрозената делница од железничката пруга.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128</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Инспекторите од членот 124 на овој закон работите на инспекцискиот надзор ги вршат самостојно и донесуваат решение во рамките на овластувањата определени со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Ако инспекторот при вршењето на инспекцискиот надзор утврди дека е повреден законот, составува записник во кој ги констатира утврдените неправилности врз основа на кој ќе донесе решение во кое ќе определи рок не подолг од 15 дена за отстранување на неправилностите.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Против решението на инспекторот може да се поднесе жалба во рок од осум дена од денот на приемот на решението.</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По жалбата против решението од ставот (2) на овој член одлучува Државната комисија за одлучување во втор степен во областа на инспекцискиот надзор и прекршочната постапка.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Жалбата од ставот (2) на овој член не го одлага извршувањето на решението, ако тоа го бара итноста на мерките одредени во решението.</w:t>
      </w:r>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XVI. ПРЕКРШОЧНИ ОДРЕДБИ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129</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Глоба во износ од 5.000 евра во денарска противвредност ќе му се изрече за прекршок на правно лице, ако: </w:t>
      </w:r>
      <w:r w:rsidRPr="00F362FF">
        <w:rPr>
          <w:rFonts w:ascii="StobiSerif Regular" w:eastAsia="Times New Roman" w:hAnsi="StobiSerif Regular" w:cs="Times New Roman"/>
        </w:rPr>
        <w:br/>
        <w:t>- врши јавен превоз на патници и стока без дозвола за вршење на јавен железнички превоз (член 15), </w:t>
      </w:r>
      <w:r w:rsidRPr="00F362FF">
        <w:rPr>
          <w:rFonts w:ascii="StobiSerif Regular" w:eastAsia="Times New Roman" w:hAnsi="StobiSerif Regular" w:cs="Times New Roman"/>
        </w:rPr>
        <w:br/>
        <w:t xml:space="preserve">- врши јавен превоз на патници и стока без сертификат за сигурност на јавен </w:t>
      </w:r>
      <w:r w:rsidRPr="00F362FF">
        <w:rPr>
          <w:rFonts w:ascii="StobiSerif Regular" w:eastAsia="Times New Roman" w:hAnsi="StobiSerif Regular" w:cs="Times New Roman"/>
        </w:rPr>
        <w:lastRenderedPageBreak/>
        <w:t>железнички превоз (член 19),</w:t>
      </w:r>
      <w:r w:rsidRPr="00F362FF">
        <w:rPr>
          <w:rFonts w:ascii="StobiSerif Regular" w:eastAsia="Times New Roman" w:hAnsi="StobiSerif Regular" w:cs="Times New Roman"/>
        </w:rPr>
        <w:br/>
        <w:t>- врши превоз за сопствени потреби без дозвола за вршење на превоз за сопствени потреби и без сертификат за сигурност за вршење на превоз за сопствени потреби или спротивно на дозволата односно сертификатот (член 20), </w:t>
      </w:r>
      <w:r w:rsidRPr="00F362FF">
        <w:rPr>
          <w:rFonts w:ascii="StobiSerif Regular" w:eastAsia="Times New Roman" w:hAnsi="StobiSerif Regular" w:cs="Times New Roman"/>
        </w:rPr>
        <w:br/>
        <w:t>- управува со железничка инфраструктура без дозвола за управување со железничка инфраструктура (член 21), </w:t>
      </w:r>
      <w:r w:rsidRPr="00F362FF">
        <w:rPr>
          <w:rFonts w:ascii="StobiSerif Regular" w:eastAsia="Times New Roman" w:hAnsi="StobiSerif Regular" w:cs="Times New Roman"/>
        </w:rPr>
        <w:br/>
        <w:t>- управува со железничка инфраструктура без одобрение за сигурност (член 22), </w:t>
      </w:r>
      <w:r w:rsidRPr="00F362FF">
        <w:rPr>
          <w:rFonts w:ascii="StobiSerif Regular" w:eastAsia="Times New Roman" w:hAnsi="StobiSerif Regular" w:cs="Times New Roman"/>
        </w:rPr>
        <w:br/>
        <w:t>- проектира, гради, реконструира, ремонтира и опремува железничка инфраструктура што не одговара на потребите на сигурност на сообраќајот и заштитата на животната средина и природата (член 27 став (3)), </w:t>
      </w:r>
      <w:r w:rsidRPr="00F362FF">
        <w:rPr>
          <w:rFonts w:ascii="StobiSerif Regular" w:eastAsia="Times New Roman" w:hAnsi="StobiSerif Regular" w:cs="Times New Roman"/>
        </w:rPr>
        <w:br/>
        <w:t>- приклучи друга железничка пруга на железничка пруга или на отворена пруга спротивно на членот 37 став (1) од овој закон, </w:t>
      </w:r>
      <w:r w:rsidRPr="00F362FF">
        <w:rPr>
          <w:rFonts w:ascii="StobiSerif Regular" w:eastAsia="Times New Roman" w:hAnsi="StobiSerif Regular" w:cs="Times New Roman"/>
        </w:rPr>
        <w:br/>
        <w:t>- приклучи железничка пруга на отворена главна пруга, а одвојната свртница не е изведена со заштитен колосек или не е обезбедена со сигнали и претсигнали (член 37 став (2)), </w:t>
      </w:r>
      <w:r w:rsidRPr="00F362FF">
        <w:rPr>
          <w:rFonts w:ascii="StobiSerif Regular" w:eastAsia="Times New Roman" w:hAnsi="StobiSerif Regular" w:cs="Times New Roman"/>
        </w:rPr>
        <w:br/>
        <w:t>- не обезбеди поседнување на одвојната свртница од страна на железнички работник (член 37 став (3)), </w:t>
      </w:r>
      <w:r w:rsidRPr="00F362FF">
        <w:rPr>
          <w:rFonts w:ascii="StobiSerif Regular" w:eastAsia="Times New Roman" w:hAnsi="StobiSerif Regular" w:cs="Times New Roman"/>
        </w:rPr>
        <w:br/>
        <w:t>- на заеднички мост не ја одвои железничката пруга од јавниот пат со сигурносна ограда (член 38), </w:t>
      </w:r>
      <w:r w:rsidRPr="00F362FF">
        <w:rPr>
          <w:rFonts w:ascii="StobiSerif Regular" w:eastAsia="Times New Roman" w:hAnsi="StobiSerif Regular" w:cs="Times New Roman"/>
        </w:rPr>
        <w:br/>
        <w:t>- гради пат во пружниот појас (член 39 став (1)), </w:t>
      </w:r>
      <w:r w:rsidRPr="00F362FF">
        <w:rPr>
          <w:rFonts w:ascii="StobiSerif Regular" w:eastAsia="Times New Roman" w:hAnsi="StobiSerif Regular" w:cs="Times New Roman"/>
        </w:rPr>
        <w:br/>
        <w:t>- не го обезбеди пропишаното растојание меѓу железничката пруга и патот или ако на патот не постави сигурносни огради (член 39 ставови (3), (4) и (5)), </w:t>
      </w:r>
      <w:r w:rsidRPr="00F362FF">
        <w:rPr>
          <w:rFonts w:ascii="StobiSerif Regular" w:eastAsia="Times New Roman" w:hAnsi="StobiSerif Regular" w:cs="Times New Roman"/>
        </w:rPr>
        <w:br/>
        <w:t>- во железничка пруга вгради постројки, уреди и опрема без да поседува документ за сообразност (член 43 став (2)), </w:t>
      </w:r>
      <w:r w:rsidRPr="00F362FF">
        <w:rPr>
          <w:rFonts w:ascii="StobiSerif Regular" w:eastAsia="Times New Roman" w:hAnsi="StobiSerif Regular" w:cs="Times New Roman"/>
        </w:rPr>
        <w:br/>
        <w:t>- врши изградба и одржување на системот за врски спротивно на членот 44 став (1) од овој закон, </w:t>
      </w:r>
      <w:r w:rsidRPr="00F362FF">
        <w:rPr>
          <w:rFonts w:ascii="StobiSerif Regular" w:eastAsia="Times New Roman" w:hAnsi="StobiSerif Regular" w:cs="Times New Roman"/>
        </w:rPr>
        <w:br/>
        <w:t>- врши електрификација на железничка пруга спротивно на членот 50 ставови (1) и (2) од овој закон, </w:t>
      </w:r>
      <w:r w:rsidRPr="00F362FF">
        <w:rPr>
          <w:rFonts w:ascii="StobiSerif Regular" w:eastAsia="Times New Roman" w:hAnsi="StobiSerif Regular" w:cs="Times New Roman"/>
        </w:rPr>
        <w:br/>
        <w:t>- не спроведе соодветни заштитни мерки на места на пругата на кои контактната мрежа е под напон каде што постои опасност по животот на луѓето (член 51 став (1)), </w:t>
      </w:r>
      <w:r w:rsidRPr="00F362FF">
        <w:rPr>
          <w:rFonts w:ascii="StobiSerif Regular" w:eastAsia="Times New Roman" w:hAnsi="StobiSerif Regular" w:cs="Times New Roman"/>
        </w:rPr>
        <w:br/>
        <w:t>- на постројките и уредите што се наоѓаат во непосредна близина на контактната мрежа не спроведе соодветни мерки за заштита од електрични влијанија (член 51 став (2)); </w:t>
      </w:r>
      <w:r w:rsidRPr="00F362FF">
        <w:rPr>
          <w:rFonts w:ascii="StobiSerif Regular" w:eastAsia="Times New Roman" w:hAnsi="StobiSerif Regular" w:cs="Times New Roman"/>
        </w:rPr>
        <w:br/>
        <w:t>- во пружниот и заштитниот појас врши поставување на телефонски, телеграфски и други кабловски водови, ниско напонски електрични водови, односно водови за напојување, канализација, водоводи, топловоди, цевководи и други слични уреди без согласност издадена од управителот на инфраструктура (член 57 став (1)); </w:t>
      </w:r>
      <w:r w:rsidRPr="00F362FF">
        <w:rPr>
          <w:rFonts w:ascii="StobiSerif Regular" w:eastAsia="Times New Roman" w:hAnsi="StobiSerif Regular" w:cs="Times New Roman"/>
        </w:rPr>
        <w:br/>
        <w:t>- не ги доставува бараните информации и податоци до Агенцијата согласно со членовите 97 став (7), 97-а став (2) и 97-б став (1) од овој закон и </w:t>
      </w:r>
      <w:r w:rsidRPr="00F362FF">
        <w:rPr>
          <w:rFonts w:ascii="StobiSerif Regular" w:eastAsia="Times New Roman" w:hAnsi="StobiSerif Regular" w:cs="Times New Roman"/>
        </w:rPr>
        <w:br/>
        <w:t>- врши маневрирање без сертификат за сигурност за вршење на јавен железнички превоз дел А и дел Б (член 64-а), </w:t>
      </w:r>
      <w:r w:rsidRPr="00F362FF">
        <w:rPr>
          <w:rFonts w:ascii="StobiSerif Regular" w:eastAsia="Times New Roman" w:hAnsi="StobiSerif Regular" w:cs="Times New Roman"/>
        </w:rPr>
        <w:br/>
      </w:r>
      <w:r w:rsidRPr="00F362FF">
        <w:rPr>
          <w:rFonts w:ascii="StobiSerif Regular" w:eastAsia="Times New Roman" w:hAnsi="StobiSerif Regular" w:cs="Times New Roman"/>
        </w:rPr>
        <w:lastRenderedPageBreak/>
        <w:t>- не постапи по решенијата по прашања од надлежност на Агенцијата согласно со членовите 97 став (3), 97-д став (5) и 99 став (2) од овој закон. </w:t>
      </w:r>
      <w:r w:rsidRPr="00F362FF">
        <w:rPr>
          <w:rFonts w:ascii="StobiSerif Regular" w:eastAsia="Times New Roman" w:hAnsi="StobiSerif Regular" w:cs="Times New Roman"/>
        </w:rPr>
        <w:br/>
        <w:t>- врши јавен превоз на железничката инфраструктура без обезбеден пристап до неа (член 65 став (1)); </w:t>
      </w:r>
      <w:r w:rsidRPr="00F362FF">
        <w:rPr>
          <w:rFonts w:ascii="StobiSerif Regular" w:eastAsia="Times New Roman" w:hAnsi="StobiSerif Regular" w:cs="Times New Roman"/>
        </w:rPr>
        <w:br/>
        <w:t>- доделениот инфраструктурен капацитет го пренесе на друг превозник или давател на услуги (член 76 став (2)), </w:t>
      </w:r>
      <w:r w:rsidRPr="00F362FF">
        <w:rPr>
          <w:rFonts w:ascii="StobiSerif Regular" w:eastAsia="Times New Roman" w:hAnsi="StobiSerif Regular" w:cs="Times New Roman"/>
        </w:rPr>
        <w:br/>
        <w:t>- врши трговија со инфраструктурни капацитети (член 76 став (3)), </w:t>
      </w:r>
      <w:r w:rsidRPr="00F362FF">
        <w:rPr>
          <w:rFonts w:ascii="StobiSerif Regular" w:eastAsia="Times New Roman" w:hAnsi="StobiSerif Regular" w:cs="Times New Roman"/>
        </w:rPr>
        <w:br/>
        <w:t>- сообраќајот, односно превозот го извршуваат спротивно на утврдениот возен ред (член 93 став (4)) и </w:t>
      </w:r>
      <w:r w:rsidRPr="00F362FF">
        <w:rPr>
          <w:rFonts w:ascii="StobiSerif Regular" w:eastAsia="Times New Roman" w:hAnsi="StobiSerif Regular" w:cs="Times New Roman"/>
        </w:rPr>
        <w:br/>
        <w:t>- возниот ред и измените на возниот ред не ги објави на веб страницата на управителот на инфраструктура, во најмалку два дневни весника и не го истакне на видни места во станичните објекти во определениот рок (член 94 став (5)).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Глоба во висина од 30% од одмерената глоба за правното лице, ќе му се изрече за прекршокот од ставот (1) на овој член и на одговорното лице во правното лице</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Глоба во износ од 500 до 750 евра во денарска противвредност ќе му се изрече на физичкото лице за прекршок од став (1) алинеи 3 и 20 од овој член.</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129-а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Глоба во износ од 25 до 50 евра во денарска противвредност ќе им се изрече за прекршок на овластените службени лица во Агенцијата ако не ги побараат доказите по службена должност во роковите утврдени во членовите 17 став (12), 20 став (4) и 21 став (4) од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Глоба во износ од 25 до 50 евра во денарска противвредност ќе им се изрече за прекршок на овластените службени лица од надлежниот јавен орган од кој се побарани доказите ако не ги достават бараните докази во роковите утврден во членовите 16 став (3), 20 став (9) и 21 став (5) од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За прекршоците од ставовите (1) и (2) на овој член прекршочна постапка води и прекршочна санкција изрекува надлежен суд.</w:t>
      </w:r>
      <w:proofErr w:type="gramEnd"/>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130</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Глоба во износ од 3.000 евра во денарска противвредност ќе му се изрече за прекршок на правно лице, ако: </w:t>
      </w:r>
      <w:r w:rsidRPr="00F362FF">
        <w:rPr>
          <w:rFonts w:ascii="StobiSerif Regular" w:eastAsia="Times New Roman" w:hAnsi="StobiSerif Regular" w:cs="Times New Roman"/>
        </w:rPr>
        <w:br/>
        <w:t>- не објави биланс на успех и биланс на состојба (членови 6 ставови (2) и (3) и 9 ставови (3) и (8), </w:t>
      </w:r>
      <w:r w:rsidRPr="00F362FF">
        <w:rPr>
          <w:rFonts w:ascii="StobiSerif Regular" w:eastAsia="Times New Roman" w:hAnsi="StobiSerif Regular" w:cs="Times New Roman"/>
        </w:rPr>
        <w:br/>
        <w:t>- во утврдениот рок не ги пријави статусните промени, промена на фактите и околностите од значење на извршување на дејноста (член 17 став (9)), </w:t>
      </w:r>
      <w:r w:rsidRPr="00F362FF">
        <w:rPr>
          <w:rFonts w:ascii="StobiSerif Regular" w:eastAsia="Times New Roman" w:hAnsi="StobiSerif Regular" w:cs="Times New Roman"/>
        </w:rPr>
        <w:br/>
      </w:r>
      <w:r w:rsidRPr="00F362FF">
        <w:rPr>
          <w:rFonts w:ascii="StobiSerif Regular" w:eastAsia="Times New Roman" w:hAnsi="StobiSerif Regular" w:cs="Times New Roman"/>
        </w:rPr>
        <w:lastRenderedPageBreak/>
        <w:t>- предаде во сообраќај железничка пруга и постројка, објект и уред на пругата без одобрение за употреба (член 32 став (3)), </w:t>
      </w:r>
      <w:r w:rsidRPr="00F362FF">
        <w:rPr>
          <w:rFonts w:ascii="StobiSerif Regular" w:eastAsia="Times New Roman" w:hAnsi="StobiSerif Regular" w:cs="Times New Roman"/>
        </w:rPr>
        <w:br/>
        <w:t>- изведува работи на ремонт на железничка пруга без техничка документација и согласност на техничка документација (член 33 ставови (1) и (2)), </w:t>
      </w:r>
      <w:r w:rsidRPr="00F362FF">
        <w:rPr>
          <w:rFonts w:ascii="StobiSerif Regular" w:eastAsia="Times New Roman" w:hAnsi="StobiSerif Regular" w:cs="Times New Roman"/>
        </w:rPr>
        <w:br/>
        <w:t>- меѓусебно вкрстување на железнички пруги и вкрстување на железничка пруга со друга пруга (индустриска железница, индустриски колосек, трамвајска пруга и слично), изврши спротивно на членот 34 од овој закон, </w:t>
      </w:r>
      <w:r w:rsidRPr="00F362FF">
        <w:rPr>
          <w:rFonts w:ascii="StobiSerif Regular" w:eastAsia="Times New Roman" w:hAnsi="StobiSerif Regular" w:cs="Times New Roman"/>
        </w:rPr>
        <w:br/>
        <w:t>- во пружниот појас поставува цевководи, електрични и други воздушни водови, подземни кабли и други слични инсталации без согласност на управителот на инфраструктура, како и да се вкрстуваат со железничка пруга или да се изведуваат паралелно со пругата, ако со нивното поставување и работење се загрозува сигурноста и безбедноста при извршување на железничкиот сообраќај (член 41), </w:t>
      </w:r>
      <w:r w:rsidRPr="00F362FF">
        <w:rPr>
          <w:rFonts w:ascii="StobiSerif Regular" w:eastAsia="Times New Roman" w:hAnsi="StobiSerif Regular" w:cs="Times New Roman"/>
        </w:rPr>
        <w:br/>
        <w:t>- во вршењето на железничкиот сообраќај применува сообраќајни железнички сигнали и сигнални ознаки спротивно на членот 45 од овој закон, </w:t>
      </w:r>
      <w:r w:rsidRPr="00F362FF">
        <w:rPr>
          <w:rFonts w:ascii="StobiSerif Regular" w:eastAsia="Times New Roman" w:hAnsi="StobiSerif Regular" w:cs="Times New Roman"/>
        </w:rPr>
        <w:br/>
        <w:t>- системот на сигнализација и сигнални ознаки не одговараат на организацијата и процесот на работата и не ги исполнува барањата на безбедноста на сообраќајот (член 46 став (1)), </w:t>
      </w:r>
      <w:r w:rsidRPr="00F362FF">
        <w:rPr>
          <w:rFonts w:ascii="StobiSerif Regular" w:eastAsia="Times New Roman" w:hAnsi="StobiSerif Regular" w:cs="Times New Roman"/>
        </w:rPr>
        <w:br/>
        <w:t>- со сигнали и сигнални ознаки не се означат опасностите од привремен карактер или ако истите не се отстранат по престанувањето на причините поради кои биле поставени (член 47), </w:t>
      </w:r>
      <w:r w:rsidRPr="00F362FF">
        <w:rPr>
          <w:rFonts w:ascii="StobiSerif Regular" w:eastAsia="Times New Roman" w:hAnsi="StobiSerif Regular" w:cs="Times New Roman"/>
        </w:rPr>
        <w:br/>
        <w:t>- железничките пруги не се опремени со пропишаните сигнални знаци и сигнални ознаки согласно со членот 48 став (1) од овој закон, </w:t>
      </w:r>
      <w:r w:rsidRPr="00F362FF">
        <w:rPr>
          <w:rFonts w:ascii="StobiSerif Regular" w:eastAsia="Times New Roman" w:hAnsi="StobiSerif Regular" w:cs="Times New Roman"/>
        </w:rPr>
        <w:br/>
        <w:t>- сигналните знаци и сигналните ознаки не одговараат на пропишаните услови (член 48 став (2)), </w:t>
      </w:r>
      <w:r w:rsidRPr="00F362FF">
        <w:rPr>
          <w:rFonts w:ascii="StobiSerif Regular" w:eastAsia="Times New Roman" w:hAnsi="StobiSerif Regular" w:cs="Times New Roman"/>
        </w:rPr>
        <w:br/>
        <w:t>- железничкиот сообраќај не се извршува во согласност со пропишаните сигнални занаци и сигнални ознаки (член 48 став (4)), </w:t>
      </w:r>
      <w:r w:rsidRPr="00F362FF">
        <w:rPr>
          <w:rFonts w:ascii="StobiSerif Regular" w:eastAsia="Times New Roman" w:hAnsi="StobiSerif Regular" w:cs="Times New Roman"/>
        </w:rPr>
        <w:br/>
        <w:t>- не ги отстрани и замени оштетените и дотраените сигнални знаци и сигнални ознаки, а во случај на изменети услови на сообраќај на пругата не ги дополни (член 48 став (5)), </w:t>
      </w:r>
      <w:r w:rsidRPr="00F362FF">
        <w:rPr>
          <w:rFonts w:ascii="StobiSerif Regular" w:eastAsia="Times New Roman" w:hAnsi="StobiSerif Regular" w:cs="Times New Roman"/>
        </w:rPr>
        <w:br/>
        <w:t>- не го означи возот согласно со членот 49 од овој закон, </w:t>
      </w:r>
      <w:r w:rsidRPr="00F362FF">
        <w:rPr>
          <w:rFonts w:ascii="StobiSerif Regular" w:eastAsia="Times New Roman" w:hAnsi="StobiSerif Regular" w:cs="Times New Roman"/>
        </w:rPr>
        <w:br/>
        <w:t>- не ја одржува железничката инфраструктура во состојба што обезбедува сигурен сообраќај (член 52 став (1)), </w:t>
      </w:r>
      <w:r w:rsidRPr="00F362FF">
        <w:rPr>
          <w:rFonts w:ascii="StobiSerif Regular" w:eastAsia="Times New Roman" w:hAnsi="StobiSerif Regular" w:cs="Times New Roman"/>
        </w:rPr>
        <w:br/>
        <w:t>- не врши работи на заштита на железничката пруга, објектите, уредите, постројките и опремата и други работи на заштита (член 56 став (1)) и </w:t>
      </w:r>
      <w:r w:rsidRPr="00F362FF">
        <w:rPr>
          <w:rFonts w:ascii="StobiSerif Regular" w:eastAsia="Times New Roman" w:hAnsi="StobiSerif Regular" w:cs="Times New Roman"/>
        </w:rPr>
        <w:br/>
        <w:t>- не презема потребни мерки за техничка и физичка заштита на железничката пруга и на објектите на пругата (член 60 став (1)).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Глоба во висина од 30% од одмерената глоба за правното лице, ќе му се изрече за прекршокот од ставот (1) на овој член и на одговорното лице во правното лице</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131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(1) Глоба во износ од 2.000 евра во денарска противвредност ќе му се изрече за прекршок на правно лице, ако: </w:t>
      </w:r>
      <w:r w:rsidRPr="00F362FF">
        <w:rPr>
          <w:rFonts w:ascii="StobiSerif Regular" w:eastAsia="Times New Roman" w:hAnsi="StobiSerif Regular" w:cs="Times New Roman"/>
        </w:rPr>
        <w:br/>
        <w:t>- не води евиденција и други технички податоци од значење за сигурноста на железничкиот сообраќај (член 29 став (4)), </w:t>
      </w:r>
      <w:r w:rsidRPr="00F362FF">
        <w:rPr>
          <w:rFonts w:ascii="StobiSerif Regular" w:eastAsia="Times New Roman" w:hAnsi="StobiSerif Regular" w:cs="Times New Roman"/>
        </w:rPr>
        <w:br/>
        <w:t>- при изградба или реконструкција на железничката пруга инвеститорот не ги измести, односно прилагоди инсталациите кон настанатите промени (член 31 став (1)), </w:t>
      </w:r>
      <w:r w:rsidRPr="00F362FF">
        <w:rPr>
          <w:rFonts w:ascii="StobiSerif Regular" w:eastAsia="Times New Roman" w:hAnsi="StobiSerif Regular" w:cs="Times New Roman"/>
        </w:rPr>
        <w:br/>
        <w:t>- не ги извести имателите на инсталации во определниот рок за започнување на работите (член 31 став (2)), </w:t>
      </w:r>
      <w:r w:rsidRPr="00F362FF">
        <w:rPr>
          <w:rFonts w:ascii="StobiSerif Regular" w:eastAsia="Times New Roman" w:hAnsi="StobiSerif Regular" w:cs="Times New Roman"/>
        </w:rPr>
        <w:br/>
        <w:t>- не им овозможи на имателите на инсталации увид во документацијата потребна за изместување на инталациите (член 31 став (3)), </w:t>
      </w:r>
      <w:r w:rsidRPr="00F362FF">
        <w:rPr>
          <w:rFonts w:ascii="StobiSerif Regular" w:eastAsia="Times New Roman" w:hAnsi="StobiSerif Regular" w:cs="Times New Roman"/>
        </w:rPr>
        <w:br/>
        <w:t>- во пружниот појас сади дрвја, гради згради и други објекти, освен објекти што му служат на управителот на инфраструктура (член 40 став (1)), </w:t>
      </w:r>
      <w:r w:rsidRPr="00F362FF">
        <w:rPr>
          <w:rFonts w:ascii="StobiSerif Regular" w:eastAsia="Times New Roman" w:hAnsi="StobiSerif Regular" w:cs="Times New Roman"/>
        </w:rPr>
        <w:br/>
        <w:t>- одржувањето, односно ремонтот на железничките пруги се врши на начин кој не овозможува сигурен сообраќај (член 42 став (2)), </w:t>
      </w:r>
      <w:r w:rsidRPr="00F362FF">
        <w:rPr>
          <w:rFonts w:ascii="StobiSerif Regular" w:eastAsia="Times New Roman" w:hAnsi="StobiSerif Regular" w:cs="Times New Roman"/>
        </w:rPr>
        <w:br/>
        <w:t>- по звршувањето на работите не ги отстрани од пругата и пружниот појас остатоците од материјалот, средствата за работа, знаците за предупредување и другите предмети за обезбедување на безбеден сообраќај (член 42 став (3)), </w:t>
      </w:r>
      <w:r w:rsidRPr="00F362FF">
        <w:rPr>
          <w:rFonts w:ascii="StobiSerif Regular" w:eastAsia="Times New Roman" w:hAnsi="StobiSerif Regular" w:cs="Times New Roman"/>
        </w:rPr>
        <w:br/>
        <w:t>- при изградба и реконструкција на железнички пруги, електронската комуникациска мрежа, односно електронска комуникациска инфраструктура со придружните средства не се изведени согласно со закон (член 44 став (2)), </w:t>
      </w:r>
      <w:r w:rsidRPr="00F362FF">
        <w:rPr>
          <w:rFonts w:ascii="StobiSerif Regular" w:eastAsia="Times New Roman" w:hAnsi="StobiSerif Regular" w:cs="Times New Roman"/>
        </w:rPr>
        <w:br/>
        <w:t>- комуникацијата меѓу работниците кои непосредно го регулираат сообраќајот не се снима (член 44 став (3)), </w:t>
      </w:r>
      <w:r w:rsidRPr="00F362FF">
        <w:rPr>
          <w:rFonts w:ascii="StobiSerif Regular" w:eastAsia="Times New Roman" w:hAnsi="StobiSerif Regular" w:cs="Times New Roman"/>
        </w:rPr>
        <w:br/>
        <w:t>- на патен премин не постави заштитни порти и истите не ги одржува (член 50 ставови (3) и (4)), </w:t>
      </w:r>
      <w:r w:rsidRPr="00F362FF">
        <w:rPr>
          <w:rFonts w:ascii="StobiSerif Regular" w:eastAsia="Times New Roman" w:hAnsi="StobiSerif Regular" w:cs="Times New Roman"/>
        </w:rPr>
        <w:br/>
        <w:t>- не постави сообраќајни знаци за забрана на сообраќајот на патнички возила и истите не ги одржува (член 50 став (5)), </w:t>
      </w:r>
      <w:r w:rsidRPr="00F362FF">
        <w:rPr>
          <w:rFonts w:ascii="StobiSerif Regular" w:eastAsia="Times New Roman" w:hAnsi="StobiSerif Regular" w:cs="Times New Roman"/>
        </w:rPr>
        <w:br/>
        <w:t>- при вкрстување на железничка пруга и пат во исто ниво не ги одржува патните премини (член 53 ставови (1) и (2)), </w:t>
      </w:r>
      <w:r w:rsidRPr="00F362FF">
        <w:rPr>
          <w:rFonts w:ascii="StobiSerif Regular" w:eastAsia="Times New Roman" w:hAnsi="StobiSerif Regular" w:cs="Times New Roman"/>
        </w:rPr>
        <w:br/>
        <w:t>- изведува работи или други активности во пружниот појас и заштитниот појас без согласност (член 57 став (1)), </w:t>
      </w:r>
      <w:r w:rsidRPr="00F362FF">
        <w:rPr>
          <w:rFonts w:ascii="StobiSerif Regular" w:eastAsia="Times New Roman" w:hAnsi="StobiSerif Regular" w:cs="Times New Roman"/>
        </w:rPr>
        <w:br/>
        <w:t>- во заштитниот појас на железничката пруга гради згради и објекти или поставува постројки и уреди без одобрение (член 59 ставови (1) и (2) ), </w:t>
      </w:r>
      <w:r w:rsidRPr="00F362FF">
        <w:rPr>
          <w:rFonts w:ascii="StobiSerif Regular" w:eastAsia="Times New Roman" w:hAnsi="StobiSerif Regular" w:cs="Times New Roman"/>
        </w:rPr>
        <w:br/>
        <w:t>- управителот на инфраструктура не ги отстрани привремените заштитни направи, материјалот и другите средства и не плати надоместок за користење на земјиште (член 60 став (3)), </w:t>
      </w:r>
      <w:r w:rsidRPr="00F362FF">
        <w:rPr>
          <w:rFonts w:ascii="StobiSerif Regular" w:eastAsia="Times New Roman" w:hAnsi="StobiSerif Regular" w:cs="Times New Roman"/>
        </w:rPr>
        <w:br/>
        <w:t>- не презема мерки за заштита од пожар на железничкиот пружен појас, како и мерки за заштита на пожар на железничките возила (член 61 ставови (1) и (2)), </w:t>
      </w:r>
      <w:r w:rsidRPr="00F362FF">
        <w:rPr>
          <w:rFonts w:ascii="StobiSerif Regular" w:eastAsia="Times New Roman" w:hAnsi="StobiSerif Regular" w:cs="Times New Roman"/>
        </w:rPr>
        <w:br/>
        <w:t>- при чистење на снег од надвозници над електрифицирани електрични пруги не обезбеди механичка заштита од обрушување на снегот од контактната мрежа согласно со членот 62 од овој закон, </w:t>
      </w:r>
      <w:r w:rsidRPr="00F362FF">
        <w:rPr>
          <w:rFonts w:ascii="StobiSerif Regular" w:eastAsia="Times New Roman" w:hAnsi="StobiSerif Regular" w:cs="Times New Roman"/>
        </w:rPr>
        <w:br/>
        <w:t>- не води евиденција (член 63 став (1)), </w:t>
      </w:r>
      <w:r w:rsidRPr="00F362FF">
        <w:rPr>
          <w:rFonts w:ascii="StobiSerif Regular" w:eastAsia="Times New Roman" w:hAnsi="StobiSerif Regular" w:cs="Times New Roman"/>
        </w:rPr>
        <w:br/>
      </w:r>
      <w:r w:rsidRPr="00F362FF">
        <w:rPr>
          <w:rFonts w:ascii="StobiSerif Regular" w:eastAsia="Times New Roman" w:hAnsi="StobiSerif Regular" w:cs="Times New Roman"/>
        </w:rPr>
        <w:lastRenderedPageBreak/>
        <w:t>- не донесе акт за условите за градба, реконструкција, одржување и заштита на индустриски колосек, железнички возни средства, како и акт за организирање и регулирање на железничкиот сообраќај (член 64 став (5)) и </w:t>
      </w:r>
      <w:r w:rsidRPr="00F362FF">
        <w:rPr>
          <w:rFonts w:ascii="StobiSerif Regular" w:eastAsia="Times New Roman" w:hAnsi="StobiSerif Regular" w:cs="Times New Roman"/>
        </w:rPr>
        <w:br/>
        <w:t>- на иснпекторот не му овозможи вршење на инспекција, не му дава потребни објаснувања, и не му овозможи увид во документацијата потребна за вршење на инспекцискиот надзор (член 125 став (1)).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Глоба во висина од 30% од одмерената глоба за правното лице, ќе му се изрече за прекршокот од ставот (1) на овој член и на одговорното лице во правното лице</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132</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Глоба во износ од 200 до 300 евра во денарска противвредност ќе му се изрече за прекршок на физичко лице, ако: </w:t>
      </w:r>
      <w:r w:rsidRPr="00F362FF">
        <w:rPr>
          <w:rFonts w:ascii="StobiSerif Regular" w:eastAsia="Times New Roman" w:hAnsi="StobiSerif Regular" w:cs="Times New Roman"/>
        </w:rPr>
        <w:br/>
        <w:t>- железничките работници не постапуваат според сигналните знаци и сигналните ознаки за предупредување (член 48 став (3)), </w:t>
      </w:r>
      <w:r w:rsidRPr="00F362FF">
        <w:rPr>
          <w:rFonts w:ascii="StobiSerif Regular" w:eastAsia="Times New Roman" w:hAnsi="StobiSerif Regular" w:cs="Times New Roman"/>
        </w:rPr>
        <w:br/>
        <w:t>- во заштитниот појас на железничката пруга гради згради и објекти или поставува постројки и уреди без одобрение (член 59 ставови (1) и (2)) и </w:t>
      </w:r>
      <w:r w:rsidRPr="00F362FF">
        <w:rPr>
          <w:rFonts w:ascii="StobiSerif Regular" w:eastAsia="Times New Roman" w:hAnsi="StobiSerif Regular" w:cs="Times New Roman"/>
        </w:rPr>
        <w:br/>
        <w:t>- на иснпекторот не му овозможи вршење на инспекција, не му дава потребни објаснувања и не му ја стави на увид потребната техничка документација (член 125 став (2)).</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133</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За прекршоците од членовите 129, 130, 131 и 132 на овој закон инспекторите од членот 124 на овој закон пред да поднесат барање за поведување прекршочна постапка пред надлежен суд се должни да спроведат постапка за порамнување со издавање на прекршочен платен налог.</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 xml:space="preserve">(2) Кога инспекторите од членот 124 на овој закон ќе констатираат прекршок од ставот (1) на овој член, составуваат записник во кој се наведуваат битните елементи на прекршокот, времето, местото и начинот на сторување на прекршокот и описот на дејствието на прекршокот. </w:t>
      </w:r>
      <w:proofErr w:type="gramStart"/>
      <w:r w:rsidRPr="00F362FF">
        <w:rPr>
          <w:rFonts w:ascii="StobiSerif Regular" w:eastAsia="Times New Roman" w:hAnsi="StobiSerif Regular" w:cs="Times New Roman"/>
        </w:rPr>
        <w:t>Доколку сторителот го признае прекршокот, инспекторот ќе му издаде на сторителот прекршочен платен налог за наплата на глобата предвидена за прекршокот.</w:t>
      </w:r>
      <w:proofErr w:type="gramEnd"/>
      <w:r w:rsidRPr="00F362FF">
        <w:rPr>
          <w:rFonts w:ascii="StobiSerif Regular" w:eastAsia="Times New Roman" w:hAnsi="StobiSerif Regular" w:cs="Times New Roman"/>
        </w:rPr>
        <w:t xml:space="preserve"> </w:t>
      </w:r>
      <w:proofErr w:type="gramStart"/>
      <w:r w:rsidRPr="00F362FF">
        <w:rPr>
          <w:rFonts w:ascii="StobiSerif Regular" w:eastAsia="Times New Roman" w:hAnsi="StobiSerif Regular" w:cs="Times New Roman"/>
        </w:rPr>
        <w:t>Со потписот на прекршочниот платен налог се смета дека сторителот на прекршокот е согласен да ја плати предвидената глоба.</w:t>
      </w:r>
      <w:proofErr w:type="gramEnd"/>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Сторителот на прекршоците од ставот (1) на овој член е должен да ја плати глобата во рок од осум дена од денот на приемот на прекршочниот платен налог на сметка на Буџетот на Република Македонија. Сторителот кој ќе ја плати глобата во дадениот рок ќе плати само половина од изречената глоба утврдена во прекршочниот платен налог.</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(4) Ако сторителот на прекршокот од ставот (1) на овој член не ја плати глобата во рокот определен во ставот (3) на овој член инспекторот ќе поднесе барање за поведување прекршочна постапка пред надлежен суд.</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(5) Инспекторите од членот 124 на овој закон се должни да водат евиденција за издадените прекршочни платни налози и за исходот на покренатите постапки.</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(7) Личните податоци од ставот (6) на овој член се чуваат пет години од денот на внесување во евиденцијата.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(8) Формата и содржината на прекршочниот платен налог ја пропишува министерот кој раководи со органот на државната управа надлежен за вршење на работите од областа на железничкиот сообраќај и железничка инфраструктура.</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133-а</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Одмерувањето на висината на глобата за правно лице се врши согласно со Законот за прекршоците.</w:t>
      </w:r>
      <w:proofErr w:type="gramEnd"/>
    </w:p>
    <w:p w:rsidR="00094B7A" w:rsidRPr="00F362FF" w:rsidRDefault="00094B7A" w:rsidP="00F362FF">
      <w:pPr>
        <w:spacing w:before="240" w:after="120" w:line="240" w:lineRule="auto"/>
        <w:outlineLvl w:val="1"/>
        <w:rPr>
          <w:rFonts w:ascii="StobiSerif Regular" w:eastAsia="Times New Roman" w:hAnsi="StobiSerif Regular" w:cs="Times New Roman"/>
        </w:rPr>
      </w:pPr>
      <w:r w:rsidRPr="00F362FF">
        <w:rPr>
          <w:rFonts w:ascii="StobiSerif Regular" w:eastAsia="Times New Roman" w:hAnsi="StobiSerif Regular" w:cs="Times New Roman"/>
        </w:rPr>
        <w:t>XVII. ПРЕОДНИ И ЗАВРШНИ ОДРЕДБИ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134</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Услугите од јавен интерес во железничкиот превоз на патници продолжува да ги врши МЖ Транспорт АД - Скопје се до неговата приватизација и/или либерализација на железничкиот превоз на патници во Република Македонија.</w:t>
      </w:r>
      <w:proofErr w:type="gramEnd"/>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135</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МЖ Транспорт АД - Скопје е должен во рок од една година од денот на влегувањето во сила на овој закон да го усогласи своето работење согласно со одредбите на овој закон.</w:t>
      </w:r>
      <w:proofErr w:type="gramEnd"/>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136</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Поблиските прописи утврдени со овој закон ќе се донесат во рок од шест месеци од денот на влегувањето на сила на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lastRenderedPageBreak/>
        <w:t>(2) До денот на влегувањето во сила на прописите од ставот (1) на овој член ќе се применуваат постојните прописи.</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137</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Агенцијата за регулирање на пазарот на железнички услуги продолжува да работи како Агенција за регулирање на железничкиот сектор.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Агенцијата за регулирање на железничкиот сектор е должна во рок од три месеци од денот на влегувањето во сила на овој закон да го усогласи своето работење согласно со одредбите од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(3) Членовите на Управниот одбор на Агенцијата за регулирање на пазарот на железнички услуги продолжуваат да ја извршуваат функцијата на членови на Управниот одбор на Агенцијата за регулирање на железничкиот сектор до истекот на мандатот за кои биле именувани пред влегувањето во сила на овој закон.</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(4) Директорот на Агенцијата за регулирање на пазарот на железнички услуги продолжува да ја извршува функцијата на директор на Агенцијата за регулирање на железничкиот сектор до истекот на мандатот за кој бил именува пред влегувањето во сила на овој закон.</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138</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(1) Со денот на влегувањето во сила на овој закон имотот, средствата, обврските и целокупната документација на Агенцијата за регулирање на пазарот на железнички услуги ќе се пренесат на Агенцијата за регулирање на железничкиот сектор.</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r w:rsidRPr="00F362FF">
        <w:rPr>
          <w:rFonts w:ascii="StobiSerif Regular" w:eastAsia="Times New Roman" w:hAnsi="StobiSerif Regular" w:cs="Times New Roman"/>
        </w:rPr>
        <w:t>(2) Со денот на влегувањето во сила на овој закон вработените во Агенцијата за регулирање на пазарот на железнички услуги продолжуваат со работа во Агенцијата за регулирање на железничкиот сектор.</w:t>
      </w:r>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139</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Одредбите од членовите 19 став (15) и 22 став (6) на овој закон ќе се применуваат од 1 јануари 2012 година.</w:t>
      </w:r>
      <w:proofErr w:type="gramEnd"/>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t>Член 140</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Со денот на влегувањето во сила на овој закон престанува да важи Законот за железниците („Службен весник на Република Македонија" број 64/2005 и 24/2007) и Законот за Агенцијата за регулирање на пазарот на железничките услуги („Службен весник на Република Македонија" број 7/2008).</w:t>
      </w:r>
      <w:proofErr w:type="gramEnd"/>
    </w:p>
    <w:p w:rsidR="00094B7A" w:rsidRPr="00F362FF" w:rsidRDefault="00094B7A" w:rsidP="00F362FF">
      <w:pPr>
        <w:spacing w:before="240" w:after="120" w:line="240" w:lineRule="auto"/>
        <w:outlineLvl w:val="4"/>
        <w:rPr>
          <w:rFonts w:ascii="StobiSerif Regular" w:eastAsia="Times New Roman" w:hAnsi="StobiSerif Regular" w:cs="Times New Roman"/>
          <w:b/>
          <w:bCs/>
        </w:rPr>
      </w:pPr>
      <w:r w:rsidRPr="00F362FF">
        <w:rPr>
          <w:rFonts w:ascii="StobiSerif Regular" w:eastAsia="Times New Roman" w:hAnsi="StobiSerif Regular" w:cs="Times New Roman"/>
          <w:b/>
          <w:bCs/>
        </w:rPr>
        <w:lastRenderedPageBreak/>
        <w:t>Член 141</w:t>
      </w:r>
    </w:p>
    <w:p w:rsidR="00094B7A" w:rsidRPr="00F362FF" w:rsidRDefault="00094B7A" w:rsidP="00F362FF">
      <w:pPr>
        <w:spacing w:before="100" w:beforeAutospacing="1" w:after="100" w:afterAutospacing="1" w:line="240" w:lineRule="auto"/>
        <w:rPr>
          <w:rFonts w:ascii="StobiSerif Regular" w:eastAsia="Times New Roman" w:hAnsi="StobiSerif Regular" w:cs="Times New Roman"/>
        </w:rPr>
      </w:pPr>
      <w:proofErr w:type="gramStart"/>
      <w:r w:rsidRPr="00F362FF">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roofErr w:type="gramEnd"/>
    </w:p>
    <w:p w:rsidR="00094B7A" w:rsidRPr="00F362FF" w:rsidRDefault="00094B7A" w:rsidP="00F362FF">
      <w:pPr>
        <w:spacing w:before="360" w:after="360" w:line="240" w:lineRule="auto"/>
        <w:ind w:left="360" w:right="360"/>
        <w:textAlignment w:val="center"/>
        <w:rPr>
          <w:rFonts w:ascii="StobiSerif Regular" w:eastAsia="Times New Roman" w:hAnsi="StobiSerif Regular" w:cs="Times New Roman"/>
        </w:rPr>
      </w:pPr>
      <w:r w:rsidRPr="00F362FF">
        <w:rPr>
          <w:rFonts w:ascii="StobiSerif Regular" w:eastAsia="Times New Roman" w:hAnsi="StobiSerif Regular" w:cs="Times New Roman"/>
          <w:b/>
          <w:bCs/>
        </w:rPr>
        <w:t>ОДРЕДБИ ОД ДРУГИ ЗАКОНИ </w:t>
      </w:r>
      <w:r w:rsidRPr="00F362FF">
        <w:rPr>
          <w:rFonts w:ascii="StobiSerif Regular" w:eastAsia="Times New Roman" w:hAnsi="StobiSerif Regular" w:cs="Times New Roman"/>
          <w:b/>
          <w:bCs/>
        </w:rPr>
        <w:br/>
      </w:r>
      <w:r w:rsidRPr="00F362FF">
        <w:rPr>
          <w:rFonts w:ascii="StobiSerif Regular" w:eastAsia="Times New Roman" w:hAnsi="StobiSerif Regular" w:cs="Times New Roman"/>
        </w:rPr>
        <w:t>Закон за изменување и дополнување на Законот за железничкиот систем („Службен весник на Република Македонија“ бр. 23/2011): </w:t>
      </w:r>
      <w:r w:rsidRPr="00F362FF">
        <w:rPr>
          <w:rFonts w:ascii="StobiSerif Regular" w:eastAsia="Times New Roman" w:hAnsi="StobiSerif Regular" w:cs="Times New Roman"/>
        </w:rPr>
        <w:br/>
      </w:r>
      <w:r w:rsidRPr="00F362FF">
        <w:rPr>
          <w:rFonts w:ascii="StobiSerif Regular" w:eastAsia="Times New Roman" w:hAnsi="StobiSerif Regular" w:cs="Times New Roman"/>
          <w:b/>
          <w:bCs/>
        </w:rPr>
        <w:t>Член 4 </w:t>
      </w:r>
      <w:r w:rsidRPr="00F362FF">
        <w:rPr>
          <w:rFonts w:ascii="StobiSerif Regular" w:eastAsia="Times New Roman" w:hAnsi="StobiSerif Regular" w:cs="Times New Roman"/>
          <w:b/>
          <w:bCs/>
        </w:rPr>
        <w:br/>
      </w:r>
      <w:r w:rsidRPr="00F362FF">
        <w:rPr>
          <w:rFonts w:ascii="StobiSerif Regular" w:eastAsia="Times New Roman" w:hAnsi="StobiSerif Regular" w:cs="Times New Roman"/>
        </w:rPr>
        <w:t>Одредбите од членовите 1-а, 124 став (3) и 128 ставови (3), (4) и (5) ќе започнат да се применуваат со денот на започнувањето на примената на Законот за инспекциски надзор. </w:t>
      </w:r>
      <w:r w:rsidRPr="00F362FF">
        <w:rPr>
          <w:rFonts w:ascii="StobiSerif Regular" w:eastAsia="Times New Roman" w:hAnsi="StobiSerif Regular" w:cs="Times New Roman"/>
        </w:rPr>
        <w:br/>
      </w:r>
      <w:r w:rsidRPr="00F362FF">
        <w:rPr>
          <w:rFonts w:ascii="StobiSerif Regular" w:eastAsia="Times New Roman" w:hAnsi="StobiSerif Regular" w:cs="Times New Roman"/>
          <w:b/>
          <w:bCs/>
        </w:rPr>
        <w:t>Член 5 </w:t>
      </w:r>
      <w:r w:rsidRPr="00F362FF">
        <w:rPr>
          <w:rFonts w:ascii="StobiSerif Regular" w:eastAsia="Times New Roman" w:hAnsi="StobiSerif Regular" w:cs="Times New Roman"/>
          <w:b/>
          <w:bCs/>
        </w:rPr>
        <w:br/>
      </w:r>
      <w:r w:rsidRPr="00F362FF">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 а ќе се применува со денот на започнувањето на примената на Законот за инспекцискиот надзор.</w:t>
      </w:r>
    </w:p>
    <w:p w:rsidR="00094B7A" w:rsidRPr="00F362FF" w:rsidRDefault="00094B7A" w:rsidP="00F362FF">
      <w:pPr>
        <w:spacing w:before="360" w:after="360" w:line="240" w:lineRule="auto"/>
        <w:ind w:left="360" w:right="360"/>
        <w:textAlignment w:val="center"/>
        <w:rPr>
          <w:rFonts w:ascii="StobiSerif Regular" w:eastAsia="Times New Roman" w:hAnsi="StobiSerif Regular" w:cs="Times New Roman"/>
        </w:rPr>
      </w:pPr>
      <w:r w:rsidRPr="00F362FF">
        <w:rPr>
          <w:rFonts w:ascii="StobiSerif Regular" w:eastAsia="Times New Roman" w:hAnsi="StobiSerif Regular" w:cs="Times New Roman"/>
        </w:rPr>
        <w:t>Закон за изменување и дополнување на Законот за железничкиот систем („Службен весник на Република Македонија</w:t>
      </w:r>
      <w:proofErr w:type="gramStart"/>
      <w:r w:rsidRPr="00F362FF">
        <w:rPr>
          <w:rFonts w:ascii="StobiSerif Regular" w:eastAsia="Times New Roman" w:hAnsi="StobiSerif Regular" w:cs="Times New Roman"/>
        </w:rPr>
        <w:t>“ бр</w:t>
      </w:r>
      <w:proofErr w:type="gramEnd"/>
      <w:r w:rsidRPr="00F362FF">
        <w:rPr>
          <w:rFonts w:ascii="StobiSerif Regular" w:eastAsia="Times New Roman" w:hAnsi="StobiSerif Regular" w:cs="Times New Roman"/>
        </w:rPr>
        <w:t>. 80/2012): </w:t>
      </w:r>
      <w:r w:rsidRPr="00F362FF">
        <w:rPr>
          <w:rFonts w:ascii="StobiSerif Regular" w:eastAsia="Times New Roman" w:hAnsi="StobiSerif Regular" w:cs="Times New Roman"/>
        </w:rPr>
        <w:br/>
      </w:r>
      <w:r w:rsidRPr="00F362FF">
        <w:rPr>
          <w:rFonts w:ascii="StobiSerif Regular" w:eastAsia="Times New Roman" w:hAnsi="StobiSerif Regular" w:cs="Times New Roman"/>
          <w:b/>
          <w:bCs/>
        </w:rPr>
        <w:t>Член 28</w:t>
      </w:r>
      <w:r w:rsidRPr="00F362FF">
        <w:rPr>
          <w:rFonts w:ascii="StobiSerif Regular" w:eastAsia="Times New Roman" w:hAnsi="StobiSerif Regular" w:cs="Times New Roman"/>
        </w:rPr>
        <w:t> </w:t>
      </w:r>
      <w:r w:rsidRPr="00F362FF">
        <w:rPr>
          <w:rFonts w:ascii="StobiSerif Regular" w:eastAsia="Times New Roman" w:hAnsi="StobiSerif Regular" w:cs="Times New Roman"/>
        </w:rPr>
        <w:br/>
        <w:t>Приватно домашно или странско правно лице може да врши јавен железнички превоз на патници и стока согласно со одредбите од овој закон по пристапувањето на Република Македонија во Европската унија. </w:t>
      </w:r>
      <w:r w:rsidRPr="00F362FF">
        <w:rPr>
          <w:rFonts w:ascii="StobiSerif Regular" w:eastAsia="Times New Roman" w:hAnsi="StobiSerif Regular" w:cs="Times New Roman"/>
        </w:rPr>
        <w:br/>
      </w:r>
      <w:proofErr w:type="gramStart"/>
      <w:r w:rsidRPr="00F362FF">
        <w:rPr>
          <w:rFonts w:ascii="StobiSerif Regular" w:eastAsia="Times New Roman" w:hAnsi="StobiSerif Regular" w:cs="Times New Roman"/>
          <w:i/>
          <w:iCs/>
        </w:rPr>
        <w:t>Укинат</w:t>
      </w:r>
      <w:r w:rsidRPr="00F362FF">
        <w:rPr>
          <w:rFonts w:ascii="StobiSerif Regular" w:eastAsia="Times New Roman" w:hAnsi="StobiSerif Regular" w:cs="Times New Roman"/>
        </w:rPr>
        <w:t> </w:t>
      </w:r>
      <w:hyperlink r:id="rId6" w:history="1">
        <w:r w:rsidRPr="00F362FF">
          <w:rPr>
            <w:rFonts w:ascii="StobiSerif Regular" w:eastAsia="Times New Roman" w:hAnsi="StobiSerif Regular" w:cs="Times New Roman"/>
            <w:u w:val="single"/>
          </w:rPr>
          <w:t>4</w:t>
        </w:r>
      </w:hyperlink>
      <w:r w:rsidRPr="00F362FF">
        <w:rPr>
          <w:rFonts w:ascii="StobiSerif Regular" w:eastAsia="Times New Roman" w:hAnsi="StobiSerif Regular" w:cs="Times New Roman"/>
        </w:rPr>
        <w:t> </w:t>
      </w:r>
      <w:r w:rsidRPr="00F362FF">
        <w:rPr>
          <w:rFonts w:ascii="StobiSerif Regular" w:eastAsia="Times New Roman" w:hAnsi="StobiSerif Regular" w:cs="Times New Roman"/>
        </w:rPr>
        <w:br/>
      </w:r>
      <w:r w:rsidRPr="00F362FF">
        <w:rPr>
          <w:rFonts w:ascii="StobiSerif Regular" w:eastAsia="Times New Roman" w:hAnsi="StobiSerif Regular" w:cs="Times New Roman"/>
          <w:b/>
          <w:bCs/>
        </w:rPr>
        <w:t>Член 29</w:t>
      </w:r>
      <w:r w:rsidRPr="00F362FF">
        <w:rPr>
          <w:rFonts w:ascii="StobiSerif Regular" w:eastAsia="Times New Roman" w:hAnsi="StobiSerif Regular" w:cs="Times New Roman"/>
        </w:rPr>
        <w:t> </w:t>
      </w:r>
      <w:r w:rsidRPr="00F362FF">
        <w:rPr>
          <w:rFonts w:ascii="StobiSerif Regular" w:eastAsia="Times New Roman" w:hAnsi="StobiSerif Regular" w:cs="Times New Roman"/>
        </w:rPr>
        <w:br/>
        <w:t>Подзаконските прописи предвидени со овој закон ќе се донесат во рок од шест месеци од денот на влегувањето во сила на овој закон.</w:t>
      </w:r>
      <w:proofErr w:type="gramEnd"/>
    </w:p>
    <w:p w:rsidR="00094B7A" w:rsidRPr="00F362FF" w:rsidRDefault="00094B7A" w:rsidP="00F362FF">
      <w:pPr>
        <w:spacing w:before="360" w:after="360" w:line="240" w:lineRule="auto"/>
        <w:ind w:left="360" w:right="360"/>
        <w:textAlignment w:val="center"/>
        <w:rPr>
          <w:rFonts w:ascii="StobiSerif Regular" w:eastAsia="Times New Roman" w:hAnsi="StobiSerif Regular" w:cs="Times New Roman"/>
        </w:rPr>
      </w:pPr>
      <w:r w:rsidRPr="00F362FF">
        <w:rPr>
          <w:rFonts w:ascii="StobiSerif Regular" w:eastAsia="Times New Roman" w:hAnsi="StobiSerif Regular" w:cs="Times New Roman"/>
        </w:rPr>
        <w:t>Закон за изменување на Законот за железничкиот систем („Службен весник на Република Македонија“ бр. 163/2013): </w:t>
      </w:r>
      <w:r w:rsidRPr="00F362FF">
        <w:rPr>
          <w:rFonts w:ascii="StobiSerif Regular" w:eastAsia="Times New Roman" w:hAnsi="StobiSerif Regular" w:cs="Times New Roman"/>
        </w:rPr>
        <w:br/>
      </w:r>
      <w:r w:rsidRPr="00F362FF">
        <w:rPr>
          <w:rFonts w:ascii="StobiSerif Regular" w:eastAsia="Times New Roman" w:hAnsi="StobiSerif Regular" w:cs="Times New Roman"/>
          <w:b/>
          <w:bCs/>
        </w:rPr>
        <w:t>Член 3</w:t>
      </w:r>
      <w:r w:rsidRPr="00F362FF">
        <w:rPr>
          <w:rFonts w:ascii="StobiSerif Regular" w:eastAsia="Times New Roman" w:hAnsi="StobiSerif Regular" w:cs="Times New Roman"/>
        </w:rPr>
        <w:t> </w:t>
      </w:r>
      <w:r w:rsidRPr="00F362FF">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одредбата од членот 2 ќе започне да се применува од 1 мај 2014 година.</w:t>
      </w:r>
    </w:p>
    <w:p w:rsidR="00094B7A" w:rsidRPr="00F362FF" w:rsidRDefault="00094B7A" w:rsidP="00F362FF">
      <w:pPr>
        <w:spacing w:before="360" w:after="360" w:line="240" w:lineRule="auto"/>
        <w:ind w:left="360" w:right="360"/>
        <w:textAlignment w:val="center"/>
        <w:rPr>
          <w:rFonts w:ascii="StobiSerif Regular" w:eastAsia="Times New Roman" w:hAnsi="StobiSerif Regular" w:cs="Times New Roman"/>
        </w:rPr>
      </w:pPr>
      <w:r w:rsidRPr="00F362FF">
        <w:rPr>
          <w:rFonts w:ascii="StobiSerif Regular" w:eastAsia="Times New Roman" w:hAnsi="StobiSerif Regular" w:cs="Times New Roman"/>
        </w:rPr>
        <w:t>Закон за изменување и дополнување на Законот за железничкиот систем („Службен весник на Република Македонија</w:t>
      </w:r>
      <w:proofErr w:type="gramStart"/>
      <w:r w:rsidRPr="00F362FF">
        <w:rPr>
          <w:rFonts w:ascii="StobiSerif Regular" w:eastAsia="Times New Roman" w:hAnsi="StobiSerif Regular" w:cs="Times New Roman"/>
        </w:rPr>
        <w:t>“ бр</w:t>
      </w:r>
      <w:proofErr w:type="gramEnd"/>
      <w:r w:rsidRPr="00F362FF">
        <w:rPr>
          <w:rFonts w:ascii="StobiSerif Regular" w:eastAsia="Times New Roman" w:hAnsi="StobiSerif Regular" w:cs="Times New Roman"/>
        </w:rPr>
        <w:t>. 42/2014): </w:t>
      </w:r>
      <w:r w:rsidRPr="00F362FF">
        <w:rPr>
          <w:rFonts w:ascii="StobiSerif Regular" w:eastAsia="Times New Roman" w:hAnsi="StobiSerif Regular" w:cs="Times New Roman"/>
        </w:rPr>
        <w:br/>
      </w:r>
      <w:r w:rsidRPr="00F362FF">
        <w:rPr>
          <w:rFonts w:ascii="StobiSerif Regular" w:eastAsia="Times New Roman" w:hAnsi="StobiSerif Regular" w:cs="Times New Roman"/>
          <w:b/>
          <w:bCs/>
        </w:rPr>
        <w:t>Член 3</w:t>
      </w:r>
      <w:r w:rsidRPr="00F362FF">
        <w:rPr>
          <w:rFonts w:ascii="StobiSerif Regular" w:eastAsia="Times New Roman" w:hAnsi="StobiSerif Regular" w:cs="Times New Roman"/>
        </w:rPr>
        <w:t> </w:t>
      </w:r>
      <w:r w:rsidRPr="00F362FF">
        <w:rPr>
          <w:rFonts w:ascii="StobiSerif Regular" w:eastAsia="Times New Roman" w:hAnsi="StobiSerif Regular" w:cs="Times New Roman"/>
        </w:rPr>
        <w:br/>
        <w:t>Директорот на Агенцијата именуван до денот на започнувањето на примената на членот 1 од овој закон продолжува да ја врши функцијата до истекот на мандатот за кој е именуван.</w:t>
      </w:r>
    </w:p>
    <w:p w:rsidR="00094B7A" w:rsidRPr="00F362FF" w:rsidRDefault="00094B7A" w:rsidP="00F362FF">
      <w:pPr>
        <w:spacing w:before="360" w:after="360" w:line="240" w:lineRule="auto"/>
        <w:ind w:left="360" w:right="360"/>
        <w:textAlignment w:val="center"/>
        <w:rPr>
          <w:rFonts w:ascii="StobiSerif Regular" w:eastAsia="Times New Roman" w:hAnsi="StobiSerif Regular" w:cs="Times New Roman"/>
        </w:rPr>
      </w:pPr>
      <w:r w:rsidRPr="00F362FF">
        <w:rPr>
          <w:rFonts w:ascii="StobiSerif Regular" w:eastAsia="Times New Roman" w:hAnsi="StobiSerif Regular" w:cs="Times New Roman"/>
        </w:rPr>
        <w:lastRenderedPageBreak/>
        <w:t>Закон за изменување и дополнување на Законот за железничкиот систем („Службен весник на Република Македонија</w:t>
      </w:r>
      <w:proofErr w:type="gramStart"/>
      <w:r w:rsidRPr="00F362FF">
        <w:rPr>
          <w:rFonts w:ascii="StobiSerif Regular" w:eastAsia="Times New Roman" w:hAnsi="StobiSerif Regular" w:cs="Times New Roman"/>
        </w:rPr>
        <w:t>“ бр</w:t>
      </w:r>
      <w:proofErr w:type="gramEnd"/>
      <w:r w:rsidRPr="00F362FF">
        <w:rPr>
          <w:rFonts w:ascii="StobiSerif Regular" w:eastAsia="Times New Roman" w:hAnsi="StobiSerif Regular" w:cs="Times New Roman"/>
        </w:rPr>
        <w:t>. 42/2014): </w:t>
      </w:r>
      <w:r w:rsidRPr="00F362FF">
        <w:rPr>
          <w:rFonts w:ascii="StobiSerif Regular" w:eastAsia="Times New Roman" w:hAnsi="StobiSerif Regular" w:cs="Times New Roman"/>
        </w:rPr>
        <w:br/>
      </w:r>
      <w:r w:rsidRPr="00F362FF">
        <w:rPr>
          <w:rFonts w:ascii="StobiSerif Regular" w:eastAsia="Times New Roman" w:hAnsi="StobiSerif Regular" w:cs="Times New Roman"/>
          <w:b/>
          <w:bCs/>
        </w:rPr>
        <w:t>Член 5</w:t>
      </w:r>
      <w:r w:rsidRPr="00F362FF">
        <w:rPr>
          <w:rFonts w:ascii="StobiSerif Regular" w:eastAsia="Times New Roman" w:hAnsi="StobiSerif Regular" w:cs="Times New Roman"/>
        </w:rPr>
        <w:t> </w:t>
      </w:r>
      <w:r w:rsidRPr="00F362FF">
        <w:rPr>
          <w:rFonts w:ascii="StobiSerif Regular" w:eastAsia="Times New Roman" w:hAnsi="StobiSerif Regular" w:cs="Times New Roman"/>
        </w:rPr>
        <w:br/>
        <w:t>Одредбите на членот 1 од овој закон ќе започнат да се применуваат во рок од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r w:rsidRPr="00F362FF">
        <w:rPr>
          <w:rFonts w:ascii="StobiSerif Regular" w:eastAsia="Times New Roman" w:hAnsi="StobiSerif Regular" w:cs="Times New Roman"/>
        </w:rPr>
        <w:br/>
        <w:t>Одредбите на членот 2 од овој закон ќе започнат да се применуваат со денот на започнувањето со примена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w:t>
      </w:r>
    </w:p>
    <w:p w:rsidR="00094B7A" w:rsidRPr="00F362FF" w:rsidRDefault="00094B7A" w:rsidP="00F362FF">
      <w:pPr>
        <w:spacing w:before="360" w:after="360" w:line="240" w:lineRule="auto"/>
        <w:ind w:left="360" w:right="360"/>
        <w:textAlignment w:val="center"/>
        <w:rPr>
          <w:rFonts w:ascii="StobiSerif Regular" w:eastAsia="Times New Roman" w:hAnsi="StobiSerif Regular" w:cs="Times New Roman"/>
        </w:rPr>
      </w:pPr>
      <w:r w:rsidRPr="00F362FF">
        <w:rPr>
          <w:rFonts w:ascii="StobiSerif Regular" w:eastAsia="Times New Roman" w:hAnsi="StobiSerif Regular" w:cs="Times New Roman"/>
        </w:rPr>
        <w:t>Закон за изменување и дополнување на Законот за железничкиот систем („Службен весник на Република Македонија</w:t>
      </w:r>
      <w:proofErr w:type="gramStart"/>
      <w:r w:rsidRPr="00F362FF">
        <w:rPr>
          <w:rFonts w:ascii="StobiSerif Regular" w:eastAsia="Times New Roman" w:hAnsi="StobiSerif Regular" w:cs="Times New Roman"/>
        </w:rPr>
        <w:t>“ бр</w:t>
      </w:r>
      <w:proofErr w:type="gramEnd"/>
      <w:r w:rsidRPr="00F362FF">
        <w:rPr>
          <w:rFonts w:ascii="StobiSerif Regular" w:eastAsia="Times New Roman" w:hAnsi="StobiSerif Regular" w:cs="Times New Roman"/>
        </w:rPr>
        <w:t>. 152/2015): </w:t>
      </w:r>
      <w:r w:rsidRPr="00F362FF">
        <w:rPr>
          <w:rFonts w:ascii="StobiSerif Regular" w:eastAsia="Times New Roman" w:hAnsi="StobiSerif Regular" w:cs="Times New Roman"/>
        </w:rPr>
        <w:br/>
      </w:r>
      <w:r w:rsidRPr="00F362FF">
        <w:rPr>
          <w:rFonts w:ascii="StobiSerif Regular" w:eastAsia="Times New Roman" w:hAnsi="StobiSerif Regular" w:cs="Times New Roman"/>
          <w:b/>
          <w:bCs/>
        </w:rPr>
        <w:t>Член 8</w:t>
      </w:r>
      <w:r w:rsidRPr="00F362FF">
        <w:rPr>
          <w:rFonts w:ascii="StobiSerif Regular" w:eastAsia="Times New Roman" w:hAnsi="StobiSerif Regular" w:cs="Times New Roman"/>
        </w:rPr>
        <w:t> </w:t>
      </w:r>
      <w:r w:rsidRPr="00F362FF">
        <w:rPr>
          <w:rFonts w:ascii="StobiSerif Regular" w:eastAsia="Times New Roman" w:hAnsi="StobiSerif Regular" w:cs="Times New Roman"/>
        </w:rPr>
        <w:br/>
        <w:t>Подзаконскиот акт утврден во овој закон ќе се донесе најдоцна во рок од 30 дена од денот на влегување во сила на овој закон.</w:t>
      </w:r>
    </w:p>
    <w:p w:rsidR="00094B7A" w:rsidRPr="00F362FF" w:rsidRDefault="00094B7A" w:rsidP="00F362FF">
      <w:pPr>
        <w:spacing w:before="360" w:after="360" w:line="240" w:lineRule="auto"/>
        <w:ind w:left="360" w:right="360"/>
        <w:textAlignment w:val="center"/>
        <w:rPr>
          <w:rFonts w:ascii="StobiSerif Regular" w:eastAsia="Times New Roman" w:hAnsi="StobiSerif Regular" w:cs="Times New Roman"/>
        </w:rPr>
      </w:pPr>
      <w:r w:rsidRPr="00F362FF">
        <w:rPr>
          <w:rFonts w:ascii="StobiSerif Regular" w:eastAsia="Times New Roman" w:hAnsi="StobiSerif Regular" w:cs="Times New Roman"/>
        </w:rPr>
        <w:t>Закон за изменување и дополнување на Законот за железничкиот систем („Службен весник на Република Македонија</w:t>
      </w:r>
      <w:proofErr w:type="gramStart"/>
      <w:r w:rsidRPr="00F362FF">
        <w:rPr>
          <w:rFonts w:ascii="StobiSerif Regular" w:eastAsia="Times New Roman" w:hAnsi="StobiSerif Regular" w:cs="Times New Roman"/>
        </w:rPr>
        <w:t>“ бр</w:t>
      </w:r>
      <w:proofErr w:type="gramEnd"/>
      <w:r w:rsidRPr="00F362FF">
        <w:rPr>
          <w:rFonts w:ascii="StobiSerif Regular" w:eastAsia="Times New Roman" w:hAnsi="StobiSerif Regular" w:cs="Times New Roman"/>
        </w:rPr>
        <w:t>. 152/2015): </w:t>
      </w:r>
      <w:r w:rsidRPr="00F362FF">
        <w:rPr>
          <w:rFonts w:ascii="StobiSerif Regular" w:eastAsia="Times New Roman" w:hAnsi="StobiSerif Regular" w:cs="Times New Roman"/>
        </w:rPr>
        <w:br/>
      </w:r>
      <w:r w:rsidRPr="00F362FF">
        <w:rPr>
          <w:rFonts w:ascii="StobiSerif Regular" w:eastAsia="Times New Roman" w:hAnsi="StobiSerif Regular" w:cs="Times New Roman"/>
          <w:b/>
          <w:bCs/>
        </w:rPr>
        <w:t>Член 10</w:t>
      </w:r>
      <w:r w:rsidRPr="00F362FF">
        <w:rPr>
          <w:rFonts w:ascii="StobiSerif Regular" w:eastAsia="Times New Roman" w:hAnsi="StobiSerif Regular" w:cs="Times New Roman"/>
        </w:rPr>
        <w:t> </w:t>
      </w:r>
      <w:r w:rsidRPr="00F362FF">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094B7A" w:rsidRPr="00F362FF" w:rsidRDefault="00094B7A" w:rsidP="00F362FF">
      <w:pPr>
        <w:spacing w:before="360" w:after="360" w:line="240" w:lineRule="auto"/>
        <w:ind w:left="360" w:right="360"/>
        <w:textAlignment w:val="center"/>
        <w:rPr>
          <w:rFonts w:ascii="StobiSerif Regular" w:eastAsia="Times New Roman" w:hAnsi="StobiSerif Regular" w:cs="Times New Roman"/>
        </w:rPr>
      </w:pPr>
      <w:r w:rsidRPr="00F362FF">
        <w:rPr>
          <w:rFonts w:ascii="StobiSerif Regular" w:eastAsia="Times New Roman" w:hAnsi="StobiSerif Regular" w:cs="Times New Roman"/>
        </w:rPr>
        <w:t>Закон за изменување и дополнување на Законот за железничкиот систем („Службен весник на Република Македонија</w:t>
      </w:r>
      <w:proofErr w:type="gramStart"/>
      <w:r w:rsidRPr="00F362FF">
        <w:rPr>
          <w:rFonts w:ascii="StobiSerif Regular" w:eastAsia="Times New Roman" w:hAnsi="StobiSerif Regular" w:cs="Times New Roman"/>
        </w:rPr>
        <w:t>“ бр</w:t>
      </w:r>
      <w:proofErr w:type="gramEnd"/>
      <w:r w:rsidRPr="00F362FF">
        <w:rPr>
          <w:rFonts w:ascii="StobiSerif Regular" w:eastAsia="Times New Roman" w:hAnsi="StobiSerif Regular" w:cs="Times New Roman"/>
        </w:rPr>
        <w:t>. 31/2016): </w:t>
      </w:r>
      <w:r w:rsidRPr="00F362FF">
        <w:rPr>
          <w:rFonts w:ascii="StobiSerif Regular" w:eastAsia="Times New Roman" w:hAnsi="StobiSerif Regular" w:cs="Times New Roman"/>
        </w:rPr>
        <w:br/>
      </w:r>
      <w:r w:rsidRPr="00F362FF">
        <w:rPr>
          <w:rFonts w:ascii="StobiSerif Regular" w:eastAsia="Times New Roman" w:hAnsi="StobiSerif Regular" w:cs="Times New Roman"/>
          <w:b/>
          <w:bCs/>
        </w:rPr>
        <w:t>Член 11</w:t>
      </w:r>
      <w:r w:rsidRPr="00F362FF">
        <w:rPr>
          <w:rFonts w:ascii="StobiSerif Regular" w:eastAsia="Times New Roman" w:hAnsi="StobiSerif Regular" w:cs="Times New Roman"/>
        </w:rPr>
        <w:t> </w:t>
      </w:r>
      <w:r w:rsidRPr="00F362FF">
        <w:rPr>
          <w:rFonts w:ascii="StobiSerif Regular" w:eastAsia="Times New Roman" w:hAnsi="StobiSerif Regular" w:cs="Times New Roman"/>
        </w:rPr>
        <w:br/>
        <w:t>Започнатите постапки до денот на започнувањето на примената на овој закон ќе завршат согласно со законот по кој биле започнати.</w:t>
      </w:r>
    </w:p>
    <w:p w:rsidR="00094B7A" w:rsidRPr="00F362FF" w:rsidRDefault="00094B7A" w:rsidP="00F362FF">
      <w:pPr>
        <w:spacing w:before="360" w:after="360" w:line="240" w:lineRule="auto"/>
        <w:ind w:left="360" w:right="360"/>
        <w:textAlignment w:val="center"/>
        <w:rPr>
          <w:rFonts w:ascii="StobiSerif Regular" w:eastAsia="Times New Roman" w:hAnsi="StobiSerif Regular" w:cs="Times New Roman"/>
        </w:rPr>
      </w:pPr>
      <w:r w:rsidRPr="00F362FF">
        <w:rPr>
          <w:rFonts w:ascii="StobiSerif Regular" w:eastAsia="Times New Roman" w:hAnsi="StobiSerif Regular" w:cs="Times New Roman"/>
        </w:rPr>
        <w:t>Закон за изменување и дополнување на Законот за железничкиот систем („Службен весник на Република Македонија</w:t>
      </w:r>
      <w:proofErr w:type="gramStart"/>
      <w:r w:rsidRPr="00F362FF">
        <w:rPr>
          <w:rFonts w:ascii="StobiSerif Regular" w:eastAsia="Times New Roman" w:hAnsi="StobiSerif Regular" w:cs="Times New Roman"/>
        </w:rPr>
        <w:t>“ бр</w:t>
      </w:r>
      <w:proofErr w:type="gramEnd"/>
      <w:r w:rsidRPr="00F362FF">
        <w:rPr>
          <w:rFonts w:ascii="StobiSerif Regular" w:eastAsia="Times New Roman" w:hAnsi="StobiSerif Regular" w:cs="Times New Roman"/>
        </w:rPr>
        <w:t>. 31/2016): </w:t>
      </w:r>
      <w:r w:rsidRPr="00F362FF">
        <w:rPr>
          <w:rFonts w:ascii="StobiSerif Regular" w:eastAsia="Times New Roman" w:hAnsi="StobiSerif Regular" w:cs="Times New Roman"/>
        </w:rPr>
        <w:br/>
      </w:r>
      <w:r w:rsidRPr="00F362FF">
        <w:rPr>
          <w:rFonts w:ascii="StobiSerif Regular" w:eastAsia="Times New Roman" w:hAnsi="StobiSerif Regular" w:cs="Times New Roman"/>
          <w:b/>
          <w:bCs/>
        </w:rPr>
        <w:t>Член 13</w:t>
      </w:r>
      <w:r w:rsidRPr="00F362FF">
        <w:rPr>
          <w:rFonts w:ascii="StobiSerif Regular" w:eastAsia="Times New Roman" w:hAnsi="StobiSerif Regular" w:cs="Times New Roman"/>
        </w:rPr>
        <w:t> </w:t>
      </w:r>
      <w:r w:rsidRPr="00F362FF">
        <w:rPr>
          <w:rFonts w:ascii="StobiSerif Regular" w:eastAsia="Times New Roman" w:hAnsi="StobiSerif Regular" w:cs="Times New Roman"/>
        </w:rPr>
        <w:br/>
        <w:t>Одредбите на членовите 1, 2, 3, 4, 5, 6, 7 и 10 од овој закон ќе започнат да се применуваат со денот на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p>
    <w:p w:rsidR="00094B7A" w:rsidRPr="00F362FF" w:rsidRDefault="00094B7A" w:rsidP="00F362FF">
      <w:pPr>
        <w:spacing w:before="360" w:after="360" w:line="240" w:lineRule="auto"/>
        <w:ind w:left="360" w:right="360"/>
        <w:textAlignment w:val="center"/>
        <w:rPr>
          <w:rFonts w:ascii="StobiSerif Regular" w:eastAsia="Times New Roman" w:hAnsi="StobiSerif Regular" w:cs="Times New Roman"/>
        </w:rPr>
      </w:pPr>
      <w:r w:rsidRPr="00F362FF">
        <w:rPr>
          <w:rFonts w:ascii="StobiSerif Regular" w:eastAsia="Times New Roman" w:hAnsi="StobiSerif Regular" w:cs="Times New Roman"/>
        </w:rPr>
        <w:lastRenderedPageBreak/>
        <w:t>Закон за изменување и дополнување на Законот за железничкиот систем („Службен весник на Република Македонија</w:t>
      </w:r>
      <w:proofErr w:type="gramStart"/>
      <w:r w:rsidRPr="00F362FF">
        <w:rPr>
          <w:rFonts w:ascii="StobiSerif Regular" w:eastAsia="Times New Roman" w:hAnsi="StobiSerif Regular" w:cs="Times New Roman"/>
        </w:rPr>
        <w:t>“ бр</w:t>
      </w:r>
      <w:proofErr w:type="gramEnd"/>
      <w:r w:rsidRPr="00F362FF">
        <w:rPr>
          <w:rFonts w:ascii="StobiSerif Regular" w:eastAsia="Times New Roman" w:hAnsi="StobiSerif Regular" w:cs="Times New Roman"/>
        </w:rPr>
        <w:t>. 178/2016): </w:t>
      </w:r>
      <w:r w:rsidRPr="00F362FF">
        <w:rPr>
          <w:rFonts w:ascii="StobiSerif Regular" w:eastAsia="Times New Roman" w:hAnsi="StobiSerif Regular" w:cs="Times New Roman"/>
        </w:rPr>
        <w:br/>
      </w:r>
      <w:r w:rsidRPr="00F362FF">
        <w:rPr>
          <w:rFonts w:ascii="StobiSerif Regular" w:eastAsia="Times New Roman" w:hAnsi="StobiSerif Regular" w:cs="Times New Roman"/>
          <w:b/>
          <w:bCs/>
        </w:rPr>
        <w:t>Член 4</w:t>
      </w:r>
      <w:r w:rsidRPr="00F362FF">
        <w:rPr>
          <w:rFonts w:ascii="StobiSerif Regular" w:eastAsia="Times New Roman" w:hAnsi="StobiSerif Regular" w:cs="Times New Roman"/>
        </w:rPr>
        <w:t> </w:t>
      </w:r>
      <w:r w:rsidRPr="00F362FF">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E514DE" w:rsidRPr="00F362FF" w:rsidRDefault="00F362FF" w:rsidP="00F362FF">
      <w:pPr>
        <w:rPr>
          <w:rFonts w:ascii="StobiSerif Regular" w:hAnsi="StobiSerif Regular"/>
        </w:rPr>
      </w:pPr>
    </w:p>
    <w:sectPr w:rsidR="00E514DE" w:rsidRPr="00F362FF"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94B7A"/>
    <w:rsid w:val="00094B7A"/>
    <w:rsid w:val="0013670C"/>
    <w:rsid w:val="0026297E"/>
    <w:rsid w:val="00714831"/>
    <w:rsid w:val="00B90233"/>
    <w:rsid w:val="00BF2264"/>
    <w:rsid w:val="00F02A59"/>
    <w:rsid w:val="00F362FF"/>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094B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4B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94B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94B7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B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4B7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94B7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94B7A"/>
    <w:rPr>
      <w:rFonts w:ascii="Times New Roman" w:eastAsia="Times New Roman" w:hAnsi="Times New Roman" w:cs="Times New Roman"/>
      <w:b/>
      <w:bCs/>
      <w:sz w:val="20"/>
      <w:szCs w:val="20"/>
    </w:rPr>
  </w:style>
  <w:style w:type="paragraph" w:customStyle="1" w:styleId="fixme">
    <w:name w:val="fixme"/>
    <w:basedOn w:val="Normal"/>
    <w:rsid w:val="00094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4B7A"/>
  </w:style>
  <w:style w:type="character" w:styleId="Hyperlink">
    <w:name w:val="Hyperlink"/>
    <w:basedOn w:val="DefaultParagraphFont"/>
    <w:uiPriority w:val="99"/>
    <w:semiHidden/>
    <w:unhideWhenUsed/>
    <w:rsid w:val="00094B7A"/>
    <w:rPr>
      <w:color w:val="0000FF"/>
      <w:u w:val="single"/>
    </w:rPr>
  </w:style>
  <w:style w:type="character" w:styleId="FollowedHyperlink">
    <w:name w:val="FollowedHyperlink"/>
    <w:basedOn w:val="DefaultParagraphFont"/>
    <w:uiPriority w:val="99"/>
    <w:semiHidden/>
    <w:unhideWhenUsed/>
    <w:rsid w:val="00094B7A"/>
    <w:rPr>
      <w:color w:val="800080"/>
      <w:u w:val="single"/>
    </w:rPr>
  </w:style>
  <w:style w:type="character" w:customStyle="1" w:styleId="footnote">
    <w:name w:val="footnote"/>
    <w:basedOn w:val="DefaultParagraphFont"/>
    <w:rsid w:val="00094B7A"/>
  </w:style>
  <w:style w:type="paragraph" w:styleId="NormalWeb">
    <w:name w:val="Normal (Web)"/>
    <w:basedOn w:val="Normal"/>
    <w:uiPriority w:val="99"/>
    <w:semiHidden/>
    <w:unhideWhenUsed/>
    <w:rsid w:val="00094B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4B7A"/>
    <w:rPr>
      <w:i/>
      <w:iCs/>
    </w:rPr>
  </w:style>
  <w:style w:type="paragraph" w:customStyle="1" w:styleId="warn">
    <w:name w:val="warn"/>
    <w:basedOn w:val="Normal"/>
    <w:rsid w:val="00094B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B7A"/>
    <w:rPr>
      <w:b/>
      <w:bCs/>
    </w:rPr>
  </w:style>
  <w:style w:type="paragraph" w:customStyle="1" w:styleId="note">
    <w:name w:val="note"/>
    <w:basedOn w:val="Normal"/>
    <w:rsid w:val="00094B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7633249">
      <w:bodyDiv w:val="1"/>
      <w:marLeft w:val="0"/>
      <w:marRight w:val="0"/>
      <w:marTop w:val="0"/>
      <w:marBottom w:val="0"/>
      <w:divBdr>
        <w:top w:val="none" w:sz="0" w:space="0" w:color="auto"/>
        <w:left w:val="none" w:sz="0" w:space="0" w:color="auto"/>
        <w:bottom w:val="none" w:sz="0" w:space="0" w:color="auto"/>
        <w:right w:val="none" w:sz="0" w:space="0" w:color="auto"/>
      </w:divBdr>
      <w:divsChild>
        <w:div w:id="1046418362">
          <w:marLeft w:val="0"/>
          <w:marRight w:val="0"/>
          <w:marTop w:val="0"/>
          <w:marBottom w:val="0"/>
          <w:divBdr>
            <w:top w:val="none" w:sz="0" w:space="0" w:color="auto"/>
            <w:left w:val="none" w:sz="0" w:space="0" w:color="auto"/>
            <w:bottom w:val="none" w:sz="0" w:space="0" w:color="auto"/>
            <w:right w:val="none" w:sz="0" w:space="0" w:color="auto"/>
          </w:divBdr>
          <w:divsChild>
            <w:div w:id="390467713">
              <w:marLeft w:val="0"/>
              <w:marRight w:val="0"/>
              <w:marTop w:val="0"/>
              <w:marBottom w:val="0"/>
              <w:divBdr>
                <w:top w:val="none" w:sz="0" w:space="0" w:color="auto"/>
                <w:left w:val="none" w:sz="0" w:space="0" w:color="auto"/>
                <w:bottom w:val="none" w:sz="0" w:space="0" w:color="auto"/>
                <w:right w:val="none" w:sz="0" w:space="0" w:color="auto"/>
              </w:divBdr>
            </w:div>
          </w:divsChild>
        </w:div>
        <w:div w:id="160176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ademika.com.mk/" TargetMode="External"/><Relationship Id="rId5" Type="http://schemas.openxmlformats.org/officeDocument/2006/relationships/hyperlink" Target="https://www.akademika.com.mk/" TargetMode="Externa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32308</Words>
  <Characters>184162</Characters>
  <Application>Microsoft Office Word</Application>
  <DocSecurity>0</DocSecurity>
  <Lines>1534</Lines>
  <Paragraphs>432</Paragraphs>
  <ScaleCrop>false</ScaleCrop>
  <Company/>
  <LinksUpToDate>false</LinksUpToDate>
  <CharactersWithSpaces>216038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2</cp:revision>
  <dcterms:created xsi:type="dcterms:W3CDTF">2016-10-04T13:35:00Z</dcterms:created>
  <dcterms:modified xsi:type="dcterms:W3CDTF">2016-10-04T13:37:00Z</dcterms:modified>
</cp:coreProperties>
</file>