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05" w:rsidRPr="00A83D05" w:rsidRDefault="00A83D05" w:rsidP="00A83D05">
      <w:pPr>
        <w:pStyle w:val="Heading1"/>
        <w:jc w:val="center"/>
        <w:rPr>
          <w:rFonts w:ascii="StobiSerif Regular" w:hAnsi="StobiSerif Regular"/>
          <w:sz w:val="24"/>
          <w:szCs w:val="24"/>
        </w:rPr>
      </w:pPr>
      <w:r w:rsidRPr="00A83D05">
        <w:rPr>
          <w:rFonts w:ascii="StobiSerif Regular" w:hAnsi="StobiSerif Regular"/>
          <w:sz w:val="24"/>
          <w:szCs w:val="24"/>
        </w:rPr>
        <w:t>Закон за ученичкиот стандард</w:t>
      </w:r>
    </w:p>
    <w:p w:rsidR="00A83D05" w:rsidRDefault="00A83D05" w:rsidP="00A83D05">
      <w:pPr>
        <w:pStyle w:val="fixme"/>
        <w:jc w:val="center"/>
        <w:rPr>
          <w:rFonts w:ascii="StobiSerif Regular" w:hAnsi="StobiSerif Regular"/>
        </w:rPr>
      </w:pPr>
      <w:r w:rsidRPr="00A83D05">
        <w:rPr>
          <w:rFonts w:ascii="StobiSerif Regular" w:hAnsi="StobiSerif Regular"/>
        </w:rPr>
        <w:t xml:space="preserve">КОНСОЛИДИРАН ТЕКСТ </w:t>
      </w:r>
    </w:p>
    <w:p w:rsidR="00A83D05" w:rsidRPr="00A83D05" w:rsidRDefault="00A83D05" w:rsidP="00A83D05">
      <w:pPr>
        <w:pStyle w:val="fixme"/>
        <w:jc w:val="center"/>
        <w:rPr>
          <w:rFonts w:ascii="StobiSerif Regular" w:hAnsi="StobiSerif Regular"/>
        </w:rPr>
      </w:pPr>
      <w:r w:rsidRPr="00A83D05">
        <w:rPr>
          <w:rStyle w:val="footnote"/>
          <w:rFonts w:ascii="StobiSerif Regular" w:hAnsi="StobiSerif Regular"/>
        </w:rPr>
        <w:t xml:space="preserve"> („Службен весник на Република Македонија</w:t>
      </w:r>
      <w:proofErr w:type="gramStart"/>
      <w:r w:rsidRPr="00A83D05">
        <w:rPr>
          <w:rStyle w:val="footnote"/>
          <w:rFonts w:ascii="StobiSerif Regular" w:hAnsi="StobiSerif Regular"/>
        </w:rPr>
        <w:t>“ бр</w:t>
      </w:r>
      <w:proofErr w:type="gramEnd"/>
      <w:r w:rsidRPr="00A83D05">
        <w:rPr>
          <w:rStyle w:val="footnote"/>
          <w:rFonts w:ascii="StobiSerif Regular" w:hAnsi="StobiSerif Regular"/>
        </w:rPr>
        <w:t>. 52/2005; 117/2008; 17/2011; 135/2011; 15/2013 и 41/2014).</w:t>
      </w:r>
    </w:p>
    <w:p w:rsidR="00A83D05" w:rsidRPr="00A83D05" w:rsidRDefault="00A83D05" w:rsidP="00A83D05">
      <w:pPr>
        <w:pStyle w:val="Heading2"/>
        <w:rPr>
          <w:rFonts w:ascii="StobiSerif Regular" w:hAnsi="StobiSerif Regular"/>
          <w:sz w:val="24"/>
          <w:szCs w:val="24"/>
        </w:rPr>
      </w:pPr>
      <w:r w:rsidRPr="00A83D05">
        <w:rPr>
          <w:rFonts w:ascii="StobiSerif Regular" w:hAnsi="StobiSerif Regular"/>
          <w:sz w:val="24"/>
          <w:szCs w:val="24"/>
        </w:rPr>
        <w:t>I ОСНОВНИ ОДРЕДБИ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 овој закон се уредува основањето, организацијата, функционирањето и управувањето во установите за ученичкиот стандард како дел од системот на воспитанието и образованието.</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Ученичкиот стандард се остварува во јавни установи за ученички стандард кои се организираат како јавен ученички дом (општински, односно ученички дом на градот Скопје и државен дом) и приватен дом, како и преку стипендирање на учениците.</w:t>
      </w:r>
      <w:proofErr w:type="gramEnd"/>
      <w:r w:rsidRPr="00A83D05">
        <w:rPr>
          <w:rFonts w:ascii="StobiSerif Regular" w:hAnsi="StobiSerif Regular"/>
        </w:rPr>
        <w:t> </w:t>
      </w:r>
    </w:p>
    <w:p w:rsidR="00A83D05" w:rsidRPr="00A83D05" w:rsidRDefault="00A83D05" w:rsidP="00A83D05">
      <w:pPr>
        <w:pStyle w:val="NormalWeb"/>
        <w:rPr>
          <w:rFonts w:ascii="StobiSerif Regular" w:hAnsi="StobiSerif Regular"/>
        </w:rPr>
      </w:pPr>
      <w:r w:rsidRPr="00A83D05">
        <w:rPr>
          <w:rFonts w:ascii="StobiSerif Regular" w:hAnsi="StobiSerif Regular"/>
        </w:rPr>
        <w:t>Установите за ученички стандард од ставот 1 на овој член (во натамошниот текст: ученички домови) се основаат за остварување на интереси и потреби за престој на учениците кои учат надвор од местото на живеење.</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Дејноста на ученичките домови е од јавен интерес.</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Ученичките домови имаат својство на правно лице и се запишуваат во судскиот регистар.</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Секој редовен ученик, под еднакви услови утврдени со овој закон, има право да престојува во ученички дом.</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Воспитно-образовната дејност во ученичкиот дом се изведува на македонски јазик и кирилско писмо.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За припадниците на заедниците кои следат воспитно-образовна работа на јазик различен од македонскиот јазик и неговото кирилско писмо, истата се изведува на јазикот и писмото на соодветната заедница на начин и под услови утврдени со овој закон.</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ученичкиот дом е забрането верско образование, како и политичко и верско организирање и дејствување.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просториите на ученичкиот дом се забранува истакнување на партиски и верски обележја.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Ученичкиот дом има печат.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средината на печатот е грбот на Република Македонија, а од страната името на Република Македонија и седиштето на ученичкиот дом.</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w:t>
      </w:r>
    </w:p>
    <w:p w:rsidR="00A83D05" w:rsidRPr="00A83D05" w:rsidRDefault="00A83D05" w:rsidP="00A83D05">
      <w:pPr>
        <w:pStyle w:val="NormalWeb"/>
        <w:rPr>
          <w:rFonts w:ascii="StobiSerif Regular" w:hAnsi="StobiSerif Regular"/>
        </w:rPr>
      </w:pPr>
      <w:r w:rsidRPr="00A83D05">
        <w:rPr>
          <w:rFonts w:ascii="StobiSerif Regular" w:hAnsi="StobiSerif Regular"/>
        </w:rPr>
        <w:t>Владата на Република Македонија (во натамошниот текст: Владата), во согласност со развојните документи го планира и утврдува развојот на ученичкиот стандард.</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Под ученички стандард, во смисла на овој закон, се подразбира обезбедување на сместување, исхрана, стипендии, како и задоволување на работните, културните, воспитно-образовните, информативните, спортско-рекреативните и други заеднички потреби на учениците.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Ученичкиот стандард е организирана дејност преку која се овозможуваат и остваруваат материјални и други услови за воспитание и образование на учениците, стипендирање и друго.</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9</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Ученички дом е установа која на учениците им обезбедува сместување, исхрана, воспитно-образовна работа, грижа за здравјето, културно-забавни, спортско-рекреативни и други активности.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 дом за ученици од средното образование може да се основа како самостоен правен субјект или во состав на средно училиште.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ученик не може да се смести во ученички дом, општината од каде што доаѓа ученикот може да организира сместување во приватен ученички дом или семејство.</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II ОСНОВАЊЕ И ПРЕСТАНОК НА УЧЕНИЧКИТЕ ДОМОВИ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10</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Општински ученички дом може да основа општината.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Одлука за основање на општински ученички дом донесува советот на општината по претходно прибавено мислење од Владата.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 дом на градот Скопје може да основа Советот на градот Скопје.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Одлука за основање на ученички дом на градот Скопје донесува Советот на градот Скопје по предлог на советот на општината во градот Скопје, а по претходно прибавено мислење од Владата.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Државен ученички дом може да основа Владата за категории на ученици за кои има посебен интерес.</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Приватен ученички дом може да основа домашно или странско правно и физичко лице врз основа на одобрение, согласно со овој закон.</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11</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Услови за основање ученички дом се: </w:t>
      </w:r>
      <w:r w:rsidRPr="00A83D05">
        <w:rPr>
          <w:rFonts w:ascii="StobiSerif Regular" w:hAnsi="StobiSerif Regular"/>
        </w:rPr>
        <w:br/>
        <w:t xml:space="preserve">- да постојат потреби на државата; </w:t>
      </w:r>
      <w:r w:rsidRPr="00A83D05">
        <w:rPr>
          <w:rFonts w:ascii="StobiSerif Regular" w:hAnsi="StobiSerif Regular"/>
        </w:rPr>
        <w:br/>
        <w:t xml:space="preserve">- да постојат потреби на општината или на општините во градот Скопје; </w:t>
      </w:r>
      <w:r w:rsidRPr="00A83D05">
        <w:rPr>
          <w:rFonts w:ascii="StobiSerif Regular" w:hAnsi="StobiSerif Regular"/>
        </w:rPr>
        <w:br/>
        <w:t xml:space="preserve">- доволен број ученици според утврдени нормативи и стандарди; </w:t>
      </w:r>
      <w:r w:rsidRPr="00A83D05">
        <w:rPr>
          <w:rFonts w:ascii="StobiSerif Regular" w:hAnsi="StobiSerif Regular"/>
        </w:rPr>
        <w:br/>
        <w:t xml:space="preserve">- да се обезбедат потребни средства за основање и работа; </w:t>
      </w:r>
      <w:r w:rsidRPr="00A83D05">
        <w:rPr>
          <w:rFonts w:ascii="StobiSerif Regular" w:hAnsi="StobiSerif Regular"/>
        </w:rPr>
        <w:br/>
        <w:t xml:space="preserve">- да се донесат планови и програми за воспитно-образовна работа и друга </w:t>
      </w:r>
      <w:r w:rsidRPr="00A83D05">
        <w:rPr>
          <w:rFonts w:ascii="StobiSerif Regular" w:hAnsi="StobiSerif Regular"/>
        </w:rPr>
        <w:lastRenderedPageBreak/>
        <w:t xml:space="preserve">работа со учениците; </w:t>
      </w:r>
      <w:r w:rsidRPr="00A83D05">
        <w:rPr>
          <w:rFonts w:ascii="StobiSerif Regular" w:hAnsi="StobiSerif Regular"/>
        </w:rPr>
        <w:br/>
        <w:t xml:space="preserve">- да се обезбеди опрема, простор и соодветен воспитен кадар и </w:t>
      </w:r>
      <w:r w:rsidRPr="00A83D05">
        <w:rPr>
          <w:rFonts w:ascii="StobiSerif Regular" w:hAnsi="StobiSerif Regular"/>
        </w:rPr>
        <w:br/>
        <w:t xml:space="preserve">- други услови определени со овој или друг закон.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Условите наведени во ставот 1 алинеи 3, 4, 5, 6 и 7 на овој член важат и при основање на приватни ученички домови.</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Утврдените нормативи и стандарди за бројот на учениците од ставот 1 алинеја 1 на овој член, како и нормативите за опрема, простор и соодветен воспитен кадар од ставот 1 алинеја 6 на овој член ги донесува министерот надлежен за работите од областа на образованието (во натамошниот текст: министерот) по предлог на Бирото за развој на образованието (во натамошниот текст: Бирото).</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12</w:t>
      </w:r>
    </w:p>
    <w:p w:rsidR="00A83D05" w:rsidRPr="00A83D05" w:rsidRDefault="00A83D05" w:rsidP="00A83D05">
      <w:pPr>
        <w:pStyle w:val="NormalWeb"/>
        <w:rPr>
          <w:rFonts w:ascii="StobiSerif Regular" w:hAnsi="StobiSerif Regular"/>
        </w:rPr>
      </w:pPr>
      <w:r w:rsidRPr="00A83D05">
        <w:rPr>
          <w:rFonts w:ascii="StobiSerif Regular" w:hAnsi="StobiSerif Regular"/>
        </w:rPr>
        <w:t>Одобрението од членот 10 став 6 на овој закон го дава министерството надлежно за вршење на работите од областа на образованието (во натамошниот текст: министерството), по претходно мислење од Државниот просветен инспекторат, доколку се исполнети условите утврдени во членот 11 став 1 алинеи 3, 4, 5, 6 и 7 од овој закон.</w:t>
      </w:r>
    </w:p>
    <w:p w:rsidR="00A83D05" w:rsidRPr="00A83D05" w:rsidRDefault="00A83D05" w:rsidP="00A83D05">
      <w:pPr>
        <w:pStyle w:val="NormalWeb"/>
        <w:rPr>
          <w:rFonts w:ascii="StobiSerif Regular" w:hAnsi="StobiSerif Regular"/>
        </w:rPr>
      </w:pPr>
      <w:r w:rsidRPr="00A83D05">
        <w:rPr>
          <w:rFonts w:ascii="StobiSerif Regular" w:hAnsi="StobiSerif Regular"/>
        </w:rPr>
        <w:t>Издавањето на одобрението се врши врз основа на поднесено барање на правното, односно на физичкото лице (во натамошниот текст: основач).</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13</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Со одобрението од членот 10 став 6 на овој закон министерството утврдува: </w:t>
      </w:r>
      <w:r w:rsidRPr="00A83D05">
        <w:rPr>
          <w:rFonts w:ascii="StobiSerif Regular" w:hAnsi="StobiSerif Regular"/>
        </w:rPr>
        <w:br/>
        <w:t xml:space="preserve">- потребниот воспитен кадар, опрема и простор според утврдени стандарди и нормативи; </w:t>
      </w:r>
      <w:r w:rsidRPr="00A83D05">
        <w:rPr>
          <w:rFonts w:ascii="StobiSerif Regular" w:hAnsi="StobiSerif Regular"/>
        </w:rPr>
        <w:br/>
        <w:t xml:space="preserve">- бројот на учениците; </w:t>
      </w:r>
      <w:r w:rsidRPr="00A83D05">
        <w:rPr>
          <w:rFonts w:ascii="StobiSerif Regular" w:hAnsi="StobiSerif Regular"/>
        </w:rPr>
        <w:br/>
        <w:t xml:space="preserve">- јазикот на кој ќе се изведува воспитно-образовната работа; </w:t>
      </w:r>
      <w:r w:rsidRPr="00A83D05">
        <w:rPr>
          <w:rFonts w:ascii="StobiSerif Regular" w:hAnsi="StobiSerif Regular"/>
        </w:rPr>
        <w:br/>
        <w:t xml:space="preserve">- програмата за воспитно-образовната дејност и </w:t>
      </w:r>
      <w:r w:rsidRPr="00A83D05">
        <w:rPr>
          <w:rFonts w:ascii="StobiSerif Regular" w:hAnsi="StobiSerif Regular"/>
        </w:rPr>
        <w:br/>
        <w:t xml:space="preserve">- почеток со работа на приватната установа.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14</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Основачот е должен при основањето на ученички дом да формира комисија која во согласност со овој и друг закон извршува подготовка за работа на домот.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lastRenderedPageBreak/>
        <w:t>Член 15</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Ученичкиот дом може да отпочне со работа откога министерството ќе донесе решение за верификација.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 поднесеното барање за верификација Министерството донесува решение за верификација, односно решение за одбивање на барањето за верификација во рок од 60 дена од денот на поднесувањето на барањето.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Против решението од ставот 1 на овој член може да се изјави жалба до Државна комисија за одлучување во управна постапка и постапка од работен однос во втор степен.</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Министерството води Централен регистар на ученичките домови основани на територијата на Република Македонија (во натамошниот текст: Централен регистар).</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Секоја општина и градот Скопје за своето подрачје води регистар на општински ученички домови и на домовите на градот Скопје и за тоа доставува податоци до министерството.</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Поблиски прописи за начинот на верификацијата на ученичкиот дом, како и содржината, формата и начинот на водење на регистрите од ставовите 3 и 4 на овој член ги пропишува министерот.</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Податоците од регистрите на општините и на градот Скопје кои се доставуваат до министерството се внесуваат во Централниот регистар.</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15-а</w:t>
      </w:r>
    </w:p>
    <w:p w:rsidR="00A83D05" w:rsidRPr="00A83D05" w:rsidRDefault="00A83D05" w:rsidP="00A83D05">
      <w:pPr>
        <w:pStyle w:val="NormalWeb"/>
        <w:rPr>
          <w:rFonts w:ascii="StobiSerif Regular" w:hAnsi="StobiSerif Regular"/>
        </w:rPr>
      </w:pPr>
      <w:r w:rsidRPr="00A83D05">
        <w:rPr>
          <w:rFonts w:ascii="StobiSerif Regular" w:hAnsi="StobiSerif Regular"/>
        </w:rPr>
        <w:t>Доколку Министерството не донесе решение за верификација, односно не донесе решение за одбивање на барањето за верификација во рокот утврден во членот 15 став 2 од овој закон, подносителот на барањето има право во рок од три работни дена од истекот на тој рок да поднесе барање до писарницата на министерот заради донесување на решение од страна на министерот.</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Формата и содржината на барањето од ставот 1 на овој член ги пропишува министерот.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Министерот е должен во рок од пет работни дена од денот на поднесувањето на барањето од ставот 1 на овој член до писарницата на министерот да донесе решение со кое барањето за донесување на решение за верификација е уважено или одбиено.</w:t>
      </w:r>
      <w:proofErr w:type="gramEnd"/>
      <w:r w:rsidRPr="00A83D05">
        <w:rPr>
          <w:rFonts w:ascii="StobiSerif Regular" w:hAnsi="StobiSerif Regular"/>
        </w:rPr>
        <w:t xml:space="preserve"> </w:t>
      </w:r>
      <w:proofErr w:type="gramStart"/>
      <w:r w:rsidRPr="00A83D05">
        <w:rPr>
          <w:rFonts w:ascii="StobiSerif Regular" w:hAnsi="StobiSerif Regular"/>
        </w:rPr>
        <w:t>Доколку министерот нема писарница, барањето се поднесува во писарницата на седиштето на Министерството.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Кон барањето за донесување на решение од ставот 1 на овој член подносителот на барањето доставува и копија од барањето за донесување на решението за верификација од членот 15 став 2 од овој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министерот не донесе решение по барањето во рокот од ставот 3 на овој член, подносителот на барањето може да го извести Државниот управен инспекторат во рок од пет работни дена.</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Државниот управен инспекторат е должен во рок од десет дена од денот на приемот на известувањето од ставот 5 на овој член да изврши инспекциски надзор во Министерството и да утврди дали е спроведена постапката согласно со закон и во рок од три работни дена од денот на извршениот надзор да го извести подносителот на барањето за утврдената состојба при извршениот надзор.</w:t>
      </w:r>
    </w:p>
    <w:p w:rsidR="00A83D05" w:rsidRPr="00A83D05" w:rsidRDefault="00A83D05" w:rsidP="00A83D05">
      <w:pPr>
        <w:pStyle w:val="NormalWeb"/>
        <w:rPr>
          <w:rFonts w:ascii="StobiSerif Regular" w:hAnsi="StobiSerif Regular"/>
        </w:rPr>
      </w:pPr>
      <w:r w:rsidRPr="00A83D05">
        <w:rPr>
          <w:rFonts w:ascii="StobiSerif Regular" w:hAnsi="StobiSerif Regular"/>
        </w:rPr>
        <w:t>Инспекторот од Државниот управен инспекторат од ставот 6 на овој член по извршениот надзор согласно со закон, донесува решение со кое го задолжува министерот во рок од десет дена да одлучи по поднесеното барање, односно да го уважи или одбие барањето и за преземените мерки во истиот рок да го извести инспекторот и да му достави примерок од актот со кој е одлучено по барањето.</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Доколку министерот не одлучи во рокот од ставот 7 на овој член, инспекторот ќе поднесе барање за поведување на прекршочна постапка за прекршок утврден во Законот за управната инспекција и ќе определи дополнителен рок од пет работни дена во кој министерот ќе одлучи по поднесеното барање, за што во истиот рок ќе го извести инспекторот за донесениот акт. </w:t>
      </w:r>
      <w:proofErr w:type="gramStart"/>
      <w:r w:rsidRPr="00A83D05">
        <w:rPr>
          <w:rFonts w:ascii="StobiSerif Regular" w:hAnsi="StobiSerif Regular"/>
        </w:rPr>
        <w:t>Кон известувањето се доставува копија од актот со кој одлучил по поднесеното барање.</w:t>
      </w:r>
      <w:proofErr w:type="gramEnd"/>
      <w:r w:rsidRPr="00A83D05">
        <w:rPr>
          <w:rFonts w:ascii="StobiSerif Regular" w:hAnsi="StobiSerif Regular"/>
        </w:rPr>
        <w:t xml:space="preserve"> </w:t>
      </w:r>
      <w:proofErr w:type="gramStart"/>
      <w:r w:rsidRPr="00A83D05">
        <w:rPr>
          <w:rFonts w:ascii="StobiSerif Regular" w:hAnsi="StobiSerif Regular"/>
        </w:rPr>
        <w:t>Инспекторот во рок од три работни дена го информира подносителот на барањето за преземените мерки.</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Доколку министерот не одлучи и во дополнителниот рок од ставот 8 на овој член, инспекторот во рок од три работни дена ќе поднесе пријава до </w:t>
      </w:r>
      <w:r w:rsidRPr="00A83D05">
        <w:rPr>
          <w:rFonts w:ascii="StobiSerif Regular" w:hAnsi="StobiSerif Regular"/>
        </w:rPr>
        <w:lastRenderedPageBreak/>
        <w:t>надлежниот јавен обвинител и во тој рок ќе го информира подносителот на барањето за преземените мерки.</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инспекторот не постапи по известувањето од ставот 6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w:t>
      </w:r>
      <w:proofErr w:type="gramEnd"/>
      <w:r w:rsidRPr="00A83D05">
        <w:rPr>
          <w:rFonts w:ascii="StobiSerif Regular" w:hAnsi="StobiSerif Regular"/>
        </w:rPr>
        <w:t xml:space="preserve"> </w:t>
      </w:r>
      <w:proofErr w:type="gramStart"/>
      <w:r w:rsidRPr="00A83D05">
        <w:rPr>
          <w:rFonts w:ascii="StobiSerif Regular" w:hAnsi="StobiSerif Regular"/>
        </w:rPr>
        <w:t>Доколку директорот нема писарница, приговорот се поднесува во писарницата на седиштето на Државниот управен инспекторат.</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Директорот на Државниот управен инспекторат е должен во рок од три работни дена од денот на приемот да го разгледа приговорот од ставот 10 на овој член и доколку утврди дека инспекторот не постапил по известувањето од подносителот на барањето од ставот 6 на овој член или не поднел пријава согласно со ставот 9 на овој член, директорот на Државниот управен инспекторат ќе поднесе барање за поведување на прекршочна постапка за прекршок утврден во Законот за управната инспекција за инспекторот и ќе определи дополнителен рок од пет работни дена во кој инспекторот ќе изврши надзор во Министерството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инспекторот не постапи и во дополнителниот рок од ставот 11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случајот од ставот 13 на овој член директорот на Државниот управен инспекторат во рок од три работни дена ќе го информира подносителот на барањето за преземените мерки.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директорот на Државниот управен инспекторат не постапи согласно со ставот 11 на овој член, подносителот на барањето може да поднесе пријава до надлежниот јавен обвинител во рок од осум работни дена.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Доколку министерот не одлучи во рокот од ставот 8 на овој член, подносителот на барањето може да поведе управен спор пред надлежниот суд.</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Постапката пред Управниот суд е итна.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16</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Министерството може до го одземе одобрението по предлог на Државниот просветен инспекторат, </w:t>
      </w:r>
      <w:proofErr w:type="gramStart"/>
      <w:r w:rsidRPr="00A83D05">
        <w:rPr>
          <w:rFonts w:ascii="StobiSerif Regular" w:hAnsi="StobiSerif Regular"/>
        </w:rPr>
        <w:t>ако :</w:t>
      </w:r>
      <w:proofErr w:type="gramEnd"/>
      <w:r w:rsidRPr="00A83D05">
        <w:rPr>
          <w:rFonts w:ascii="StobiSerif Regular" w:hAnsi="StobiSerif Regular"/>
        </w:rPr>
        <w:t xml:space="preserve"> </w:t>
      </w:r>
      <w:r w:rsidRPr="00A83D05">
        <w:rPr>
          <w:rFonts w:ascii="StobiSerif Regular" w:hAnsi="StobiSerif Regular"/>
        </w:rPr>
        <w:br/>
        <w:t xml:space="preserve">- основачот основа приватна установа спротивно на актот од членот 13 на овој закон и </w:t>
      </w:r>
      <w:r w:rsidRPr="00A83D05">
        <w:rPr>
          <w:rFonts w:ascii="StobiSerif Regular" w:hAnsi="StobiSerif Regular"/>
        </w:rPr>
        <w:br/>
        <w:t xml:space="preserve">- се утврди дека приватната установа повеќе не ги исполнува условите од членот 11 став 1 алинеи 3, 4, 6 и 7 на овој закон или не ги спроведува одредбите на овој закон и подзаконските акти што произлегуваат од него.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Одобрението може да престане и по барање на основачот.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17</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 денот на донесувањето на актот за одземање, односно престанок на одобрението, приватниот ученички дом престанува со работа.</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Врз основа на актот за одземање, односно престанок на одобрението, приватниот ученички дом се брише од регистрите од членот 15 ставови 3 и 4 на овој закон.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Основачот е должен на учениците од приватниот ученички дом што престанал со работа да им обезбеди соодветно сместување и исхрана на трошок на основачот до крајот на образованието.</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Мрежата на јавните ученички домови ја утврдува Владата, по предлог на општините и на градот Скопје.</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19</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Ученичкиот дом престанува со работа ако не се спроведуваат одредбите од овој закон и подзаконските акти што произлегуваат од него.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Постапката за престанување на работа на државниот ученички дом ја покренува и води министерството, на предлог на Државниот просветен инспекторат.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Постапката за престанување на работа на општинскиот ученички дом, односно на градот Скопје, ја покренува и води основачот на предлог на Државниот просветен инспекто-рат и во согласност со министерството.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Основачот на ученичкиот дом донесува акт за престанување со работа на ученичкиот дом и тој е должен на учениците да им обезбеди соодветно сместување и исхрана на тро-шок на основачот до крајот на образованието.</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Ученичкиот дом, по донесување на актот од ставот 4 на овој член престанува со работа и се брише од регистрите од членот 15 ставови 3 и 4 на овој закон.</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Актот за престанување со работа на ученичкиот дом од ставот 4 на овој член се објавува во </w:t>
      </w:r>
      <w:proofErr w:type="gramStart"/>
      <w:r w:rsidRPr="00A83D05">
        <w:rPr>
          <w:rFonts w:ascii="StobiSerif Regular" w:hAnsi="StobiSerif Regular"/>
        </w:rPr>
        <w:t>,,Службен</w:t>
      </w:r>
      <w:proofErr w:type="gramEnd"/>
      <w:r w:rsidRPr="00A83D05">
        <w:rPr>
          <w:rFonts w:ascii="StobiSerif Regular" w:hAnsi="StobiSerif Regular"/>
        </w:rPr>
        <w:t xml:space="preserve"> весник на Република Македонија”, а за општинските ученички домови и во службениот гласник на општината, односно градот Скопје.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Основачот по донесувањето на актот за престанувањето со работа на ученичкиот дом, во рок од три дена од денот на донесувањето на актот, го известува надлежниот регистарски суд за бришење на ученичкиот дом од судскиот регистар.</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III ВОСПИТНО-ОБРАЗОВНА ДЕЈНОСТ</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20</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Воспитно-образовната работа во ученичкиот дом се остварува според план и програма за остварување на дејноста.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 планот и програмата за воспитно-образовна дејност се утврдуваат целите и задачите на воспитно-образовната работа, педагошките услови, основните подрачја на воспитно-образовната работа во ученичките домови, образовните стандарди и профилот на кадарот што ја реализира програмата.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Образовните стандарди на предлог на Државниот испитен центар ги донесува министе-рот.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lastRenderedPageBreak/>
        <w:t>Член 21</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Планот и програмата за воспитно-образовната работа се изработуваат според модел на програми кој на предлог на Бирото го донесува министерот.</w:t>
      </w:r>
      <w:proofErr w:type="gramEnd"/>
      <w:r w:rsidRPr="00A83D05">
        <w:rPr>
          <w:rFonts w:ascii="StobiSerif Regular" w:hAnsi="StobiSerif Regular"/>
        </w:rPr>
        <w:t xml:space="preserve"> </w:t>
      </w:r>
      <w:proofErr w:type="gramStart"/>
      <w:r w:rsidRPr="00A83D05">
        <w:rPr>
          <w:rFonts w:ascii="StobiSerif Regular" w:hAnsi="StobiSerif Regular"/>
        </w:rPr>
        <w:t>Во моделот се утврдува и флексибилноста во реализацијата на воспитно-образовните подрачја и теми.</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22</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Воспитно-образовната работа во ученичкиот дом се остварува во учебни години.</w:t>
      </w:r>
      <w:proofErr w:type="gramEnd"/>
      <w:r w:rsidRPr="00A83D05">
        <w:rPr>
          <w:rFonts w:ascii="StobiSerif Regular" w:hAnsi="StobiSerif Regular"/>
        </w:rPr>
        <w:t>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Учебната година во ученичкиот дом почнува и завршува како што е уредено со соодветните закони од областа на образованието.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случај на прекин на воспитно-образовната работа, во ученичкиот дом се обезбедуваат минимални услови за работа кои се утврдуваат со упатство што го донесува министерот.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23</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ученичките домови не се изведува воспитно-образовна работа за време на ученичките одмори, на денот на домот, како и за време на државни празници, верски и други празници утврдени со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 24 Мај Денот на Св. Кирил и Методиј во ученичките домови се организираат културни, спортски и други манифестации и на тој ден не се изведува воспитно-образовна работа.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Припадниците на заедниците кои следат воспитно-образовна работа на јазик различен од македонскиот јазик го прославуваат традиционалниот ден на просветата на соодветна-та заедница со културни и други манифестации.</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24</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Воспитно-образовната дејност во ученичките домови се организира и изведува во воспитни групи и индивидуално.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Бројот на учениците во воспитната група во ученичките домови не може да биде помал од 20 и поголем од 34 ученици.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Воспитната група може да се формира и со помал број ученици, по претходно добиена согласност од основачот во согласност со Државниот просветен инспекторат.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Бројот на учениците во воспитната група за ученици со посебни воспитно-образовни потреби изнесува до осум, а со комбинирани пречки до шест ученика.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Воспитна група за ученици со посебни воспитно-образовни потреби може да се формира и со помал, односно поголем број ученици, по претходно добиена согласност од основачот во согласност со Државниот просветен инспекторат.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25</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Работата во ученичките домови во текот на учебната година се утврдува со годишна програма.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Годишната програма за работа на државните ученички домови ја донесува управниот одбор на домот на предлог на советот на воспитувачите најдоцна до 15 септември, од те-ковната година, а ја усвојува министерството.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Годишната програма за работа на општинските ученички домови и на градот Скопје, ги донесува советот на општината и на градот Скопје, на предлог на управниот одбор на ученичкиот дом, најдоцна до 15 септември од тековната година.</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Годишната програма за работа на приватните ученички домови, на предлог на советот на воспитувачите, ја донесува органот на управување на домот најдоцна до 15 септември од тековната година, а ја усвојува министерството.</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26</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Министерот определува јавен ученички дом во кој се врши експеримент за воведување на нови облици и содржини на воспитно-образовна работа.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За изведување педагошко-методска практика на студентите од наставничките факулте-ти министерот определува јавен ученички дом.</w:t>
      </w:r>
      <w:proofErr w:type="gramEnd"/>
    </w:p>
    <w:p w:rsidR="00AB2EE2" w:rsidRDefault="00AB2EE2" w:rsidP="00A83D05">
      <w:pPr>
        <w:pStyle w:val="Heading1"/>
        <w:rPr>
          <w:rFonts w:ascii="StobiSerif Regular" w:hAnsi="StobiSerif Regular"/>
          <w:sz w:val="24"/>
          <w:szCs w:val="24"/>
        </w:rPr>
      </w:pPr>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lastRenderedPageBreak/>
        <w:t>IV</w:t>
      </w:r>
      <w:r w:rsidR="00AB2EE2">
        <w:rPr>
          <w:rFonts w:ascii="StobiSerif Regular" w:hAnsi="StobiSerif Regular"/>
          <w:sz w:val="24"/>
          <w:szCs w:val="24"/>
        </w:rPr>
        <w:t>.</w:t>
      </w:r>
      <w:r w:rsidRPr="00A83D05">
        <w:rPr>
          <w:rFonts w:ascii="StobiSerif Regular" w:hAnsi="StobiSerif Regular"/>
          <w:sz w:val="24"/>
          <w:szCs w:val="24"/>
        </w:rPr>
        <w:t xml:space="preserve"> УЧЕНИЦИ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27</w:t>
      </w:r>
    </w:p>
    <w:p w:rsidR="00A83D05" w:rsidRPr="00A83D05" w:rsidRDefault="00A83D05" w:rsidP="00A83D05">
      <w:pPr>
        <w:pStyle w:val="NormalWeb"/>
        <w:rPr>
          <w:rFonts w:ascii="StobiSerif Regular" w:hAnsi="StobiSerif Regular"/>
        </w:rPr>
      </w:pPr>
      <w:r w:rsidRPr="00A83D05">
        <w:rPr>
          <w:rFonts w:ascii="StobiSerif Regular" w:hAnsi="StobiSerif Regular"/>
        </w:rPr>
        <w:t>Запишување и прием во општинските ученички домови, односно на градот Скопје, се врши по пат на конкурс кој го објавува министерството во средствата за јавно информирање најдоцна до 31 март, по претходно доставени предлози од општините и од градот Скопје.</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Запишување и прием во државните ученички домови се врши по пат на конкурс кој го објавува министерството во средствата за јавно информирање најдоцна до 31 март.</w:t>
      </w:r>
      <w:proofErr w:type="gramEnd"/>
      <w:r w:rsidRPr="00A83D05">
        <w:rPr>
          <w:rFonts w:ascii="StobiSerif Regular" w:hAnsi="StobiSerif Regular"/>
        </w:rPr>
        <w:t> </w:t>
      </w:r>
    </w:p>
    <w:p w:rsidR="00A83D05" w:rsidRPr="00A83D05" w:rsidRDefault="00A83D05" w:rsidP="00A83D05">
      <w:pPr>
        <w:pStyle w:val="NormalWeb"/>
        <w:rPr>
          <w:rFonts w:ascii="StobiSerif Regular" w:hAnsi="StobiSerif Regular"/>
        </w:rPr>
      </w:pPr>
      <w:r w:rsidRPr="00A83D05">
        <w:rPr>
          <w:rFonts w:ascii="StobiSerif Regular" w:hAnsi="StobiSerif Regular"/>
        </w:rPr>
        <w:t>Конкурсите од ставовите 1 и 2 на овој член се објавуваат во средствата за јавно информирање што се издаваат на македонски јазик и во средствата за јавно информирање што се издаваат на јазик различен од македонскиот јазик, а на кој се изведува воспитно-образовната работа во ученичкиот дом.</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Поблиски критериуми за условите за прием, бројот на расположливите места, потребните документи и роковите за пријавување на конкурсот за запишување на учениците во ученичките домови се утврдуваат со конкурсите од ставовите 1 и 2 на овој член.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Приемот на учениците во приватните ученички домови се врши по пат на конкурс, кој го објавува основачот.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Начинот и постапката за прием на учениците во јавните ученички домови се уредува со посебен акт што го донесува министерот.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29</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Престојот во ученичкиот дом на ученикот му престанува, ако ученикот: </w:t>
      </w:r>
      <w:r w:rsidRPr="00A83D05">
        <w:rPr>
          <w:rFonts w:ascii="StobiSerif Regular" w:hAnsi="StobiSerif Regular"/>
        </w:rPr>
        <w:br/>
        <w:t xml:space="preserve">- го завршил образованието; </w:t>
      </w:r>
      <w:r w:rsidRPr="00A83D05">
        <w:rPr>
          <w:rFonts w:ascii="StobiSerif Regular" w:hAnsi="StobiSerif Regular"/>
        </w:rPr>
        <w:br/>
        <w:t xml:space="preserve">- не се запише во роковите што се определени со конкурсот; </w:t>
      </w:r>
      <w:r w:rsidRPr="00A83D05">
        <w:rPr>
          <w:rFonts w:ascii="StobiSerif Regular" w:hAnsi="StobiSerif Regular"/>
        </w:rPr>
        <w:br/>
        <w:t xml:space="preserve">- се испише; </w:t>
      </w:r>
      <w:r w:rsidRPr="00A83D05">
        <w:rPr>
          <w:rFonts w:ascii="StobiSerif Regular" w:hAnsi="StobiSerif Regular"/>
        </w:rPr>
        <w:br/>
        <w:t xml:space="preserve">- не го почитува куќниот ред и </w:t>
      </w:r>
      <w:r w:rsidRPr="00A83D05">
        <w:rPr>
          <w:rFonts w:ascii="StobiSerif Regular" w:hAnsi="StobiSerif Regular"/>
        </w:rPr>
        <w:br/>
        <w:t xml:space="preserve">- во други случаи утврдени со законите од образованието.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lastRenderedPageBreak/>
        <w:t>Член 30</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При користење на услугите во ученичките домови, ученикот е должен да ги извршува должностите утврдени со актите на ученичкиот дом.</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Заради повреда на должностите и неисполнување на обврските за ученикот можат да се применат педагошки мерки: писмена опомена, опомена пред отстранување и отстранување од ученичкиот дом (забрана за користење на услугите во ученичкиот дом).</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Отстранување од ученичките домови (забрана на користење на услуги во ученичкиот дом) може да се изрече до една година.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Изречената воспитна мерка влијае на редоследот и приемот на кандидатите при конкурирањето за прием во ученичките домови.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Против изречената воспитна мерка, ученикот има право на приговор во рок од осум дена од денот на доставувањето на одлуката до управниот одбор на ученичкиот дом.</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 приговорот од ставот 5 на овој член, управниот одбор на ученичкиот дом може педагошката мерка да ја потврди, да ја измени или укине.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Одлуката по приговорот е конечна.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31</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Начинот на изрекување на педагошките мерки поблиску се уредува со акт што го донесува министерот.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32</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Телесното казнување и психичкото малтретирање на ученикот е забрането.</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V</w:t>
      </w:r>
      <w:r w:rsidR="00AB2EE2">
        <w:rPr>
          <w:rFonts w:ascii="StobiSerif Regular" w:hAnsi="StobiSerif Regular"/>
          <w:sz w:val="24"/>
          <w:szCs w:val="24"/>
        </w:rPr>
        <w:t>.</w:t>
      </w:r>
      <w:r w:rsidRPr="00A83D05">
        <w:rPr>
          <w:rFonts w:ascii="StobiSerif Regular" w:hAnsi="StobiSerif Regular"/>
          <w:sz w:val="24"/>
          <w:szCs w:val="24"/>
        </w:rPr>
        <w:t xml:space="preserve"> ВОСПИТУВАЧИ И СОРАБОТНИЦИ ВО ВОСПИТНО-ОБРАЗОВНАТА РАБОТА</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33</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Планот и програмата на воспитно-образовната работа во ученичките домови ги реализираат воспитувачи и стручни соработници во воспитно-образовната работа (педагог, психолог и библиотекар).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Воспитувачите во ученичките домови ја вршат воспитно-образовната работа со учениците и ги остваруваат целите и задачите на програмата.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Стручните соработници во ученичките домови работат на педагошко-психолошките, библиотекарските и други стручни работи со кои се придонесува во воспитно-образовната работа.</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Воспитувач во ученичкиот дом може да биде лице кое завршило соодветни додипломски студии на факултет, стекнал звање “Bachelor</w:t>
      </w:r>
      <w:proofErr w:type="gramStart"/>
      <w:r w:rsidRPr="00A83D05">
        <w:rPr>
          <w:rFonts w:ascii="StobiSerif Regular" w:hAnsi="StobiSerif Regular"/>
        </w:rPr>
        <w:t>“ и</w:t>
      </w:r>
      <w:proofErr w:type="gramEnd"/>
      <w:r w:rsidRPr="00A83D05">
        <w:rPr>
          <w:rFonts w:ascii="StobiSerif Regular" w:hAnsi="StobiSerif Regular"/>
        </w:rPr>
        <w:t xml:space="preserve"> има положено стручен испит.</w:t>
      </w:r>
    </w:p>
    <w:p w:rsidR="00A83D05" w:rsidRPr="00A83D05" w:rsidRDefault="00A83D05" w:rsidP="00A83D05">
      <w:pPr>
        <w:pStyle w:val="NormalWeb"/>
        <w:rPr>
          <w:rFonts w:ascii="StobiSerif Regular" w:hAnsi="StobiSerif Regular"/>
        </w:rPr>
      </w:pPr>
      <w:r w:rsidRPr="00A83D05">
        <w:rPr>
          <w:rFonts w:ascii="StobiSerif Regular" w:hAnsi="StobiSerif Regular"/>
        </w:rPr>
        <w:t>Воспитувачи во ученичките домови можат да бидат и лица кои завршиле додипломски студии на факултет, стекнале звање “Bachelor</w:t>
      </w:r>
      <w:proofErr w:type="gramStart"/>
      <w:r w:rsidRPr="00A83D05">
        <w:rPr>
          <w:rFonts w:ascii="StobiSerif Regular" w:hAnsi="StobiSerif Regular"/>
        </w:rPr>
        <w:t>“ и</w:t>
      </w:r>
      <w:proofErr w:type="gramEnd"/>
      <w:r w:rsidRPr="00A83D05">
        <w:rPr>
          <w:rFonts w:ascii="StobiSerif Regular" w:hAnsi="StobiSerif Regular"/>
        </w:rPr>
        <w:t xml:space="preserve"> педагошка, психолошка и методска под-готовка на соодветни факултети и имаат положено стручен испит.</w:t>
      </w:r>
    </w:p>
    <w:p w:rsidR="00A83D05" w:rsidRPr="00A83D05" w:rsidRDefault="00A83D05" w:rsidP="00A83D05">
      <w:pPr>
        <w:pStyle w:val="NormalWeb"/>
        <w:rPr>
          <w:rFonts w:ascii="StobiSerif Regular" w:hAnsi="StobiSerif Regular"/>
        </w:rPr>
      </w:pPr>
      <w:r w:rsidRPr="00A83D05">
        <w:rPr>
          <w:rFonts w:ascii="StobiSerif Regular" w:hAnsi="StobiSerif Regular"/>
        </w:rPr>
        <w:t>Воспитувачи во ученичките домови за ученици од средното образование со посебни воспитно-образовни потреби можат да бидат лица со завршено високо образование од ставовите 2, 3, 4 и 5 на овој член, а кои се здобиле со дефектолошка, педагошко-психолошка и методска подготовка и имаат положено стручен испит.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Програмите за педагошко-психолошката и методската подготовка како и за соодветна дефектолошко-психолошка и методска подготовка од ставот 6 на овој член ги изготвува соодветниот наставен факултет во соработка со Бирото.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Стручен соработник во ученичките домови може да биде лице со завршено соодветно високо образование согласно со ставовите 4 и 5 на овој член.</w:t>
      </w:r>
      <w:proofErr w:type="gramEnd"/>
      <w:r w:rsidRPr="00A83D05">
        <w:rPr>
          <w:rFonts w:ascii="StobiSerif Regular" w:hAnsi="StobiSerif Regular"/>
        </w:rPr>
        <w:t xml:space="preserve"> </w:t>
      </w:r>
      <w:proofErr w:type="gramStart"/>
      <w:r w:rsidRPr="00A83D05">
        <w:rPr>
          <w:rFonts w:ascii="StobiSerif Regular" w:hAnsi="StobiSerif Regular"/>
        </w:rPr>
        <w:t>Соодветноста на профилот се утврдува со плановите и програмите за воспитно-образовната работа.</w:t>
      </w:r>
      <w:proofErr w:type="gramEnd"/>
      <w:r w:rsidRPr="00A83D05">
        <w:rPr>
          <w:rFonts w:ascii="StobiSerif Regular" w:hAnsi="StobiSerif Regular"/>
        </w:rPr>
        <w:t>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Видот на образованието на лицата кои остваруваат воспитно-образовна дејност се утврдуваат со норматив за воспитувачи во ученичкиот дом што го донесува министерот.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Воспитувачите од овој член треба да се државјани на Република Македонија и да го владеат литературниот јазик и писмото на кој ја изведуваат воспитно-образовната дејност.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Ученичкиот дом е должен да организира проверка на воспитувачот и стручниот соработник за владеење на јазикот од ставот 11 на овој член.</w:t>
      </w:r>
      <w:proofErr w:type="gramEnd"/>
      <w:r w:rsidRPr="00A83D05">
        <w:rPr>
          <w:rFonts w:ascii="StobiSerif Regular" w:hAnsi="StobiSerif Regular"/>
        </w:rPr>
        <w:t xml:space="preserve"> </w:t>
      </w:r>
      <w:proofErr w:type="gramStart"/>
      <w:r w:rsidRPr="00A83D05">
        <w:rPr>
          <w:rFonts w:ascii="StobiSerif Regular" w:hAnsi="StobiSerif Regular"/>
        </w:rPr>
        <w:t>Проверката ја врши комисија која ја формира директорот.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 xml:space="preserve">Член 33-а </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Во ученичките домови работните места на вработените се: </w:t>
      </w:r>
      <w:r w:rsidRPr="00A83D05">
        <w:rPr>
          <w:rFonts w:ascii="StobiSerif Regular" w:hAnsi="StobiSerif Regular"/>
        </w:rPr>
        <w:br/>
        <w:t xml:space="preserve">- административни службеници, </w:t>
      </w:r>
      <w:r w:rsidRPr="00A83D05">
        <w:rPr>
          <w:rFonts w:ascii="StobiSerif Regular" w:hAnsi="StobiSerif Regular"/>
        </w:rPr>
        <w:br/>
        <w:t xml:space="preserve">- даватели на јавни услуги во високообразовните установи и </w:t>
      </w:r>
      <w:r w:rsidRPr="00A83D05">
        <w:rPr>
          <w:rFonts w:ascii="StobiSerif Regular" w:hAnsi="StobiSerif Regular"/>
        </w:rPr>
        <w:br/>
        <w:t xml:space="preserve">- помошно-технички лица.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 xml:space="preserve">Член 33-б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Вработените во ученичките домови кои вршат работи од административна природа имаат статус на административни службеници.</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За вработените од ставот 1 на овој член се утврдуваат следниве категории и нивоа на работни места: </w:t>
      </w:r>
      <w:r w:rsidRPr="00A83D05">
        <w:rPr>
          <w:rFonts w:ascii="StobiSerif Regular" w:hAnsi="StobiSerif Regular"/>
        </w:rPr>
        <w:br/>
        <w:t xml:space="preserve">- категорија В - стручни </w:t>
      </w:r>
      <w:r w:rsidRPr="00A83D05">
        <w:rPr>
          <w:rFonts w:ascii="StobiSerif Regular" w:hAnsi="StobiSerif Regular"/>
        </w:rPr>
        <w:br/>
        <w:t xml:space="preserve">- ниво В1 советник (советник за нормативно-правни работи, сметководител и други), </w:t>
      </w:r>
      <w:r w:rsidRPr="00A83D05">
        <w:rPr>
          <w:rFonts w:ascii="StobiSerif Regular" w:hAnsi="StobiSerif Regular"/>
        </w:rPr>
        <w:br/>
        <w:t xml:space="preserve">- ниво В2 виш соработник (виш соработник за нормативно правни работи и виш соработник-секретар-благајник и други) и </w:t>
      </w:r>
      <w:r w:rsidRPr="00A83D05">
        <w:rPr>
          <w:rFonts w:ascii="StobiSerif Regular" w:hAnsi="StobiSerif Regular"/>
        </w:rPr>
        <w:br/>
        <w:t xml:space="preserve">- категорија Г - помошно-стручни </w:t>
      </w:r>
      <w:r w:rsidRPr="00A83D05">
        <w:rPr>
          <w:rFonts w:ascii="StobiSerif Regular" w:hAnsi="StobiSerif Regular"/>
        </w:rPr>
        <w:br/>
        <w:t xml:space="preserve">- ниво Г1 самостоен референт (самостоен референт за административни работи, за јавни набавки, за сметководствени работи, благајник, магационер и други).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 xml:space="preserve">Член 33-в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Вработените во ученичките домови кои вршат стручни работи имаат статус на даватели на јавни услуги во ученичките домови и за нив се применуваат одредбите од овој закон, одредбите од Законот за вработените во јавниот сектор и општите прописи за работни односи.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За вработените од ставот 1 на овој член категориите и нивоата на работни места се утврдуваат со Законот за основното образование и Законот за средното образование.</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 xml:space="preserve">Член 33-г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Вработените во ученичките домови кои вршат помошно-технички работи, имаат статус на помошно-технички лица и за нив се применуваат одредбите од овој закон, Законот за вработените во јавниот сектор и општите прописи за работни односи.</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За вработените од став 1 на овој член се утврдуваат следниве подгрупи, категории и нивоа на работни места: </w:t>
      </w:r>
      <w:r w:rsidRPr="00A83D05">
        <w:rPr>
          <w:rFonts w:ascii="StobiSerif Regular" w:hAnsi="StobiSerif Regular"/>
        </w:rPr>
        <w:br/>
        <w:t xml:space="preserve">- подгрупа 1 категорија А ниво А1 хигиеничар, ложач на парни котли, работник за одржување на домот, градинар, хаус мајстор и други, </w:t>
      </w:r>
      <w:r w:rsidRPr="00A83D05">
        <w:rPr>
          <w:rFonts w:ascii="StobiSerif Regular" w:hAnsi="StobiSerif Regular"/>
        </w:rPr>
        <w:br/>
        <w:t xml:space="preserve">- подгрупа 2 категорија А ниво А1 чувар, портир и други, </w:t>
      </w:r>
      <w:r w:rsidRPr="00A83D05">
        <w:rPr>
          <w:rFonts w:ascii="StobiSerif Regular" w:hAnsi="StobiSerif Regular"/>
        </w:rPr>
        <w:br/>
        <w:t xml:space="preserve">- подгрупа 4 категорија А ниво А1 главен готвач, готвач, помошник готвач-садомијач, работник во кујна и други и </w:t>
      </w:r>
      <w:r w:rsidRPr="00A83D05">
        <w:rPr>
          <w:rFonts w:ascii="StobiSerif Regular" w:hAnsi="StobiSerif Regular"/>
        </w:rPr>
        <w:br/>
        <w:t xml:space="preserve">- подгрупа 5 категорија А ниво А1 работник во магацин, курир и други.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 xml:space="preserve">Член 33-д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по претходно мислење на Министерството за информатичко општество и администрација и претходна согласност од Министерството за образование и наука донесува годишен план за вработување во ученичките домови за следната година, согласно Законот за вработените во јавниот сектор.</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34</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Изборот на воспитувачи и стручни соработници, по пат на јавен оглас, го врши директорот на ученичкиот дом по предлог на конкурсна комисија, а за приватните ученички домови, органот што го овластува основачот.</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Јавниот оглас за засновање на работен однос се објавува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При изборот на воспитувачи, стручни соработници и друг ненаставен кадар во државните и општинските ученички домови, се применува начелото на соодветна и правична застапеност на граѓаните кои припаѓаат на сите заедници, без да се нарушат критериумите утврдени со овој закон.</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35</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Воспитувачите и стручните соработници во ученичките домови можат да засноваат ра-ботен однос на определено време и без јавен оглас, но работниот однос да не трае повеќе од три месеца во текот на учебната година.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36</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Воспитувач и стручен соработник во ученичкиот дом може да заснова работен однос на определено време до крајот на учебната година, доколку по објавен оглас не може да се избере воспитувач и стручен соработник кој ги исполнува условите утврдени со закон или доколку обемот на работата изнесува најмногу половина од работното време во работната недела утврдена со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Воспитувач и стручен соработник може да заснова работен однос на неопределено време, но пократко од полното работно време, доколку обемот на работата изнесува најмалку половина од работното време во работната недела утврдена со закон.</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37</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Вработените во ученичките домови мораат да бидат лекарски прегледани до почетокот на учебната година, на секои три години.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 лице кое боледува од душевна болест, алкохолизам и наркоманија му престанува работниот однос во ученичкиот дом на начин утврден со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Утврдувањето на психофизичките способности на вработените во ученичките домови, односно заболеноста од одредени душевни болести, алкохолизам и наркоманија се врши согласно со Законот за здравствена заштита.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Распоредот на работното време на воспитувачите и стручните соработници во рамките на 40-часовна работна недела се утврдува со нормативи што ги донесува министерот, во согласност со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Почетокот и завршувањето на работното време, користењето на дневниот и годишниот одмор на воспитувачите и стручните соработници во јавните ученички домови се утврдува со акт на домот.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39</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Воспитувачот и стручниот соработникот кој за прв пат се вработува во јавниот ученички дом е приправник.</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Приправничкиот стаж трае една година.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 приправничкиот стаж воспитувачот и стручниот соработник се оспособуваат за самостојна воспитно-образовна работа.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40</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Приправникот во јавниот ученички дом полага стручен испит.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Стручниот испит се полага според утврдена програма пред стручна комисија формирана од министерот.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Начинот на полагање на стручниот испит во јавниот ученички дом поблиску го пропишува министерот.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41</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воспитувачот и стручниот соработник во текот на својот работен век се должни перманентно стручно и педагошки да се усовршуваат.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Стручното и педагошкото усовршување го организира и остварува Бирото, факултетите со наставнички групи и други специјализирани јавни и приватни установи.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Облиците, начинот и постапката за стручно и педагошко усовршување, се пропишуваат со акт што го донесува министерот.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lastRenderedPageBreak/>
        <w:t>Член 42</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јавните ученички домови за самостојно извршување на работите и задачите и осовременување на воспитно-образовната работа, воспитувачите и стручните соработници се оценуваат на четири години.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Резултатите од оценувањето овозможуваат стекнување на соодветно звање.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Воспитувачот и стручниот соработник кои се незадоволни од оцената од ставот 1 на овој член имаат право на жалба до министерството.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Условите, начинот на оценувањето, оцената за работа, видот и стекнувањето на звањата поблиску ги пропишува министерот.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43</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За воспитувачите и стручните соработници кои во остварувањето на воспитно-образовниот процес не покажуваат задоволителни резултати, Бирото, советот на родители и Државниот просветен инспекторат покренуваат иницијатива до управниот одбор за преиспитување на способност за реализација на работните обврски.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Иницијативата од ставот 1 на овој член мора да содржи образложение на причините поради кои се покренува.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ја прифати иницијативата од ставот 1 на овој член, управниот одбор до директорот поднесува предлог за престанок на работниот однос на лицата од ставот 1 на овој член.</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44</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 воспитувачот и стручниот соработник за чија работа потребата престанала поради економско-технолошко, структурално и друго унапредување, не може да му престане работниот однос додека не му се обезбеди едно од правата согласно со закон и колективен договор.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Начинот и критериумите за прогласување технолошки вишок се утврдуваат со колективен договор.</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45</w:t>
      </w:r>
    </w:p>
    <w:p w:rsidR="00A83D05" w:rsidRPr="00A83D05" w:rsidRDefault="00A83D05" w:rsidP="00A83D05">
      <w:pPr>
        <w:pStyle w:val="NormalWeb"/>
        <w:rPr>
          <w:rFonts w:ascii="StobiSerif Regular" w:hAnsi="StobiSerif Regular"/>
        </w:rPr>
      </w:pPr>
      <w:r w:rsidRPr="00A83D05">
        <w:rPr>
          <w:rFonts w:ascii="StobiSerif Regular" w:hAnsi="StobiSerif Regular"/>
        </w:rPr>
        <w:lastRenderedPageBreak/>
        <w:t>При промена во обемот на работата во јавниот ученички дом што се јавуваат поради промени во плановите и програмите, организацијата на работа, бројот на воспитните групи и други промени, работниот однос на воспитувачот и стручниот соработник се променува од работен однос на неопределено време со полно работно време во работен однос на неопределено време пократко од полното работно време и обратно.</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е должен во случаите од ставот 1 на овој член со воспитувачот и стручниот соработник да склучи нов договор за работа.</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VI ПЕДАГОШКА ДОКУМЕНТАЦИЈА И ЕВИДЕНЦИЈА</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46</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Педагошка документација, во смисла на овој закон, е главната книга на учениците.</w:t>
      </w:r>
      <w:proofErr w:type="gramEnd"/>
      <w:r w:rsidRPr="00A83D05">
        <w:rPr>
          <w:rFonts w:ascii="StobiSerif Regular" w:hAnsi="StobiSerif Regular"/>
        </w:rPr>
        <w:t>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Главната книга на учениците е документ од трајна вредност.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47</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Педагошката документација во ученичките домови се води и издава на македонски јазик со употреба на кирилското писмо.</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За припадниците на заедниците кои воспитно-образовната работа ја следат на јазик различен од македонскиот јазик, педагошката документација се води и издава на македонски јазик со употреба на кирилското писмо и на јазикот и писмото на кој се изведува воспитно-образовната работа.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ученичките домови се води педагошка евиденција.</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Педагошката евиденција опфаќа: дневник за работа, дневник за воспитна група, како и други планирања во воспитно-образовната работа.</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Дневникот на воспитната група се води на јазикот и писмото на кој се изведува воспитно-образовната работа.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Поблиски прописи за начинот на водењето, формата и содржината на педагошката евиденција и документација во ученичките домови донесува министерот.</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VII НОРМАТИВА И ЦЕНА ЗА ПРЕСТОЈУВАЊЕ НА УЧЕНИЦИТЕ ВО УЧЕНИЧКИТЕ ДОМОВИ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49</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Цената за престојување во ученичките домови, односно семејствата се утврдува врз основа на реалните трошоци согласно со нормативи и стандарди на овој вид услуги.</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Основачот на ученичкиот дом за учениците кои учат во јавни средни училишта, а се сместени во јавен ученички дом, односно семејство партиципира најмалку 50% од утврдената цена од ставот 1 на овој член, а разликата до вкупната цена ја доплаќа родителот, односно старателот.</w:t>
      </w:r>
    </w:p>
    <w:p w:rsidR="00A83D05" w:rsidRPr="00A83D05" w:rsidRDefault="00A83D05" w:rsidP="00A83D05">
      <w:pPr>
        <w:pStyle w:val="NormalWeb"/>
        <w:rPr>
          <w:rFonts w:ascii="StobiSerif Regular" w:hAnsi="StobiSerif Regular"/>
        </w:rPr>
      </w:pPr>
      <w:r w:rsidRPr="00A83D05">
        <w:rPr>
          <w:rFonts w:ascii="StobiSerif Regular" w:hAnsi="StobiSerif Regular"/>
        </w:rPr>
        <w:t>Доколку министерството, општината, односно градот Скопје на учениците кои учат во јавни средни училишта не може да им обезбеди сместување во јавен ученички дом, истите може да ги смести во приватен ученички дом и за нив да партиципира во цената за престој со најмалку 50% од утврдената цена согласно со ставот 1 на овој член, а разликата до вкупната цена ја доплаќа родителот, односно старателот.</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Нормативите и стандардите од ставот 1 на овој член ги донесува министерот, по предлог на стручна комисија составена од министерот.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Министерот со посебен акт ги уредува правилата и нормите за сместување во семејството од ставот 2 на овој член.</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50</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Висината на цената за престојот во државните ученички домови ја предлага управниот одбор, а ја потврдува министерот.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Висината на цената за престојот во општинските ученички домови и на градот Скопје, ја предлага управниот одбор, а ја потврдува советот на општината, односно на градот Скопје.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Висината на цената за престојот во приватниот ученички дом ја определува органот определен од основачот.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51</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Поблиски прописи за исхрана на учениците во ученичките домови донесува министерот, по предлог на стручна комисија формирана од министерот.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52</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Родителот, односно старателот на ученикот со ученичкиот дом склучува договор за користење на услугите.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 договорот за користење се уредуваат меѓусебните права, обврски и одговорности на учениците со ученичкиот дом.</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VIII СТИПЕНДИРАЊЕ НА УЧЕНИЦИ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53</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 цел откривање, стимулирање и негување на надарени ученици од различни области на науката, техниката, култура, уметноста и спортот, министерството ќе доделува стипендии на учениците.</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54</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Доделување на ученички стипендии се врши врз основа на конкурс кој го објавува министерството.</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Конкурсот од ставот 1 на овој член ги содржи: условите и критериумите, бројот и висината на стипендиите, како и потребните документи и рокови за доделување на стипендии.</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Одлука за бројот на стипендистите и висината на стипендиите, на предлог на министерството, донесува Владата.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55</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Корисници на ученички стипендии можат да бидат редовни ученици, државјани на Република Македонија, доколку ги исполнуваат условите и критериумите утврдени со конкурсот.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56</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Министерството може да доделува стипендии на странски државјани согласно со одлука на Владата.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56-а</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Против решенијата на Министерството за доделување на стипендии на ученици, во рок од осум дена од денот на приемот на решението, може да се поднесе жалба до Државната комисија за одлучување во управна постапка и постапка од работен однос во втор степен.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Државната комисија за одлучување во управна постапка и постапка од работен однос во втор степен одлучува по поднесената жалба во рок од 15 дена од денот на приемот на жалбата.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57</w:t>
      </w:r>
    </w:p>
    <w:p w:rsidR="00A83D05" w:rsidRPr="00A83D05" w:rsidRDefault="00A83D05" w:rsidP="00A83D05">
      <w:pPr>
        <w:pStyle w:val="NormalWeb"/>
        <w:rPr>
          <w:rFonts w:ascii="StobiSerif Regular" w:hAnsi="StobiSerif Regular"/>
        </w:rPr>
      </w:pPr>
      <w:r w:rsidRPr="00A83D05">
        <w:rPr>
          <w:rFonts w:ascii="StobiSerif Regular" w:hAnsi="StobiSerif Regular"/>
        </w:rPr>
        <w:t>Министерството може да партиципира со средства во здруженија, сојузи, научни институции, училишта и други организации кои создаваат услови за откривање, стимулирање, проширување и продлабочување на знаењата од областа на науката, техниката, културата, уметноста и спортот кај учениците.</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Министерството може да партиципира средства во стручни организации и здруженија кои ќе создаваат услови преку организирани програми за настапи на разни олимпијади, натпревари, изложби и слично да се афирмираат способностите и талентираноста на младите.</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IX УПРАВУВАЊЕ И РАКОВОДЕЊЕ СО УЧЕНИЧКИТЕ ДОМОВИ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Орган на управување во јавниот ученички дом е управниот одбор.</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Управниот одбор во јавните ученички домови е составен од седум члена, и тоа: двајца претставници од воспитувачите и стручните соработници, еден </w:t>
      </w:r>
      <w:r w:rsidRPr="00A83D05">
        <w:rPr>
          <w:rFonts w:ascii="StobiSerif Regular" w:hAnsi="StobiSerif Regular"/>
        </w:rPr>
        <w:lastRenderedPageBreak/>
        <w:t>претставник од родителите, односно старателите на учениците, тројца претставници од основачот и еден претставник од министерството.</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Претставниците од родителите, односно старателите на учениците, од основачот и од министерството не можат да бидат именувани од редот на вработените во јавниот ученички дом.</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Претставниците на основачот за државните ученички домови ги именува и разрешува Владата, а за општинските и домовите на градот Скопје, советот на општината, односно Советот на градот Скопје.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Претставниците од родителите, односно старателите на учениците ги именува и разрешува советот на родителите, претставниците на воспитувачите и стручните соработници ги именува и разрешува советот на воспитувачите, а претставниците од министерството ги именува и разрешува министерот.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Членовите на управниот одбор, освен претставниците на родителите, односно старателите на учениците се именуваат за период од четири години, со право на уште еден избор.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Претставниците од родителите, односно старателите на учениците се именуваат за период додека престојува ученикот во ученичкиот дом.</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Управниот одбор од редот на своите членови избира претседател.</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Одлуките на управниот одбор се донесуваат со мнозинство гласови од вкупниот број членови на одборот.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59</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Управниот одбор на државниот ученички дом: </w:t>
      </w:r>
      <w:r w:rsidRPr="00A83D05">
        <w:rPr>
          <w:rFonts w:ascii="StobiSerif Regular" w:hAnsi="StobiSerif Regular"/>
        </w:rPr>
        <w:br/>
        <w:t xml:space="preserve">- донесува статут; </w:t>
      </w:r>
      <w:r w:rsidRPr="00A83D05">
        <w:rPr>
          <w:rFonts w:ascii="StobiSerif Regular" w:hAnsi="StobiSerif Regular"/>
        </w:rPr>
        <w:br/>
        <w:t xml:space="preserve">- предлага годишна програма за работа и извештај за работата до министерството; </w:t>
      </w:r>
      <w:r w:rsidRPr="00A83D05">
        <w:rPr>
          <w:rFonts w:ascii="StobiSerif Regular" w:hAnsi="StobiSerif Regular"/>
        </w:rPr>
        <w:br/>
        <w:t xml:space="preserve">- предлага годишен финансиски план до министерството; </w:t>
      </w:r>
      <w:r w:rsidRPr="00A83D05">
        <w:rPr>
          <w:rFonts w:ascii="StobiSerif Regular" w:hAnsi="StobiSerif Regular"/>
        </w:rPr>
        <w:br/>
        <w:t xml:space="preserve">- предлага завршна сметка до министерството; </w:t>
      </w:r>
      <w:r w:rsidRPr="00A83D05">
        <w:rPr>
          <w:rFonts w:ascii="StobiSerif Regular" w:hAnsi="StobiSerif Regular"/>
        </w:rPr>
        <w:br/>
        <w:t xml:space="preserve">- објавува јавен оглас за избор на директор; </w:t>
      </w:r>
      <w:r w:rsidRPr="00A83D05">
        <w:rPr>
          <w:rFonts w:ascii="StobiSerif Regular" w:hAnsi="StobiSerif Regular"/>
        </w:rPr>
        <w:br/>
        <w:t xml:space="preserve">- врши интервју со кандидатите за директор; </w:t>
      </w:r>
      <w:r w:rsidRPr="00A83D05">
        <w:rPr>
          <w:rFonts w:ascii="StobiSerif Regular" w:hAnsi="StobiSerif Regular"/>
        </w:rPr>
        <w:br/>
        <w:t xml:space="preserve">- врши избор на директор од пријавените кандидати на објавениот јавен оглас </w:t>
      </w:r>
      <w:r w:rsidRPr="00A83D05">
        <w:rPr>
          <w:rFonts w:ascii="StobiSerif Regular" w:hAnsi="StobiSerif Regular"/>
        </w:rPr>
        <w:lastRenderedPageBreak/>
        <w:t xml:space="preserve">за именување на директор; </w:t>
      </w:r>
      <w:r w:rsidRPr="00A83D05">
        <w:rPr>
          <w:rFonts w:ascii="StobiSerif Regular" w:hAnsi="StobiSerif Regular"/>
        </w:rPr>
        <w:br/>
        <w:t xml:space="preserve">- поднесува предлог до директорот за престанок на работниот однос на лицата од членот 43 на овој закон; </w:t>
      </w:r>
      <w:r w:rsidRPr="00A83D05">
        <w:rPr>
          <w:rFonts w:ascii="StobiSerif Regular" w:hAnsi="StobiSerif Regular"/>
        </w:rPr>
        <w:br/>
        <w:t xml:space="preserve">- одлучува по приговори и жалби на вработените од ученичкиот дом; </w:t>
      </w:r>
      <w:r w:rsidRPr="00A83D05">
        <w:rPr>
          <w:rFonts w:ascii="StobiSerif Regular" w:hAnsi="StobiSerif Regular"/>
        </w:rPr>
        <w:br/>
        <w:t xml:space="preserve">- одлучува по жалби на ученици, родители, односно старатели на ученици и </w:t>
      </w:r>
      <w:r w:rsidRPr="00A83D05">
        <w:rPr>
          <w:rFonts w:ascii="StobiSerif Regular" w:hAnsi="StobiSerif Regular"/>
        </w:rPr>
        <w:br/>
        <w:t xml:space="preserve">- разгледува и други прашања утврдени со статутот на државниот ученички дом.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60</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Управниот одбор на општинскиот ученички дом, односно ученичкиот дом на градот Скопје: </w:t>
      </w:r>
      <w:r w:rsidRPr="00A83D05">
        <w:rPr>
          <w:rFonts w:ascii="StobiSerif Regular" w:hAnsi="StobiSerif Regular"/>
        </w:rPr>
        <w:br/>
        <w:t xml:space="preserve">- донесува статут; </w:t>
      </w:r>
      <w:r w:rsidRPr="00A83D05">
        <w:rPr>
          <w:rFonts w:ascii="StobiSerif Regular" w:hAnsi="StobiSerif Regular"/>
        </w:rPr>
        <w:br/>
        <w:t xml:space="preserve">- предлага годишна програма за работа и поднесува извештај за работата на усвојување до општината, односно до градот Скопје; </w:t>
      </w:r>
      <w:r w:rsidRPr="00A83D05">
        <w:rPr>
          <w:rFonts w:ascii="StobiSerif Regular" w:hAnsi="StobiSerif Regular"/>
        </w:rPr>
        <w:br/>
        <w:t xml:space="preserve">- предлага годишен финансиски план до основачот; </w:t>
      </w:r>
      <w:r w:rsidRPr="00A83D05">
        <w:rPr>
          <w:rFonts w:ascii="StobiSerif Regular" w:hAnsi="StobiSerif Regular"/>
        </w:rPr>
        <w:br/>
        <w:t xml:space="preserve">- предлага завршна сметка до основачот; </w:t>
      </w:r>
      <w:r w:rsidRPr="00A83D05">
        <w:rPr>
          <w:rFonts w:ascii="StobiSerif Regular" w:hAnsi="StobiSerif Regular"/>
        </w:rPr>
        <w:br/>
        <w:t xml:space="preserve">- објавува јавен оглас за избор на директор; </w:t>
      </w:r>
      <w:r w:rsidRPr="00A83D05">
        <w:rPr>
          <w:rFonts w:ascii="StobiSerif Regular" w:hAnsi="StobiSerif Regular"/>
        </w:rPr>
        <w:br/>
        <w:t xml:space="preserve">- врши интервју со кандидатите за директор; </w:t>
      </w:r>
      <w:r w:rsidRPr="00A83D05">
        <w:rPr>
          <w:rFonts w:ascii="StobiSerif Regular" w:hAnsi="StobiSerif Regular"/>
        </w:rPr>
        <w:br/>
        <w:t xml:space="preserve">- од пријавените кандидати на објавениот јавен оглас за именување на директор му предлага на градоначалникот на општината и на градот Скопје еден кандидат; </w:t>
      </w:r>
      <w:r w:rsidRPr="00A83D05">
        <w:rPr>
          <w:rFonts w:ascii="StobiSerif Regular" w:hAnsi="StobiSerif Regular"/>
        </w:rPr>
        <w:br/>
        <w:t xml:space="preserve">- поднесува предлог до директорот за престанок на работниот однос на лицата од членот 43 на овој закон; </w:t>
      </w:r>
      <w:r w:rsidRPr="00A83D05">
        <w:rPr>
          <w:rFonts w:ascii="StobiSerif Regular" w:hAnsi="StobiSerif Regular"/>
        </w:rPr>
        <w:br/>
        <w:t xml:space="preserve">- одлучува по приговорите и жалбите на вработените од ученичкиот дом; </w:t>
      </w:r>
      <w:r w:rsidRPr="00A83D05">
        <w:rPr>
          <w:rFonts w:ascii="StobiSerif Regular" w:hAnsi="StobiSerif Regular"/>
        </w:rPr>
        <w:br/>
        <w:t xml:space="preserve">- одлучува по жалби на ученици, родители, односно старатели на ученици и </w:t>
      </w:r>
      <w:r w:rsidRPr="00A83D05">
        <w:rPr>
          <w:rFonts w:ascii="StobiSerif Regular" w:hAnsi="StobiSerif Regular"/>
        </w:rPr>
        <w:br/>
        <w:t xml:space="preserve">- разгледува и други прашања утврдени со статутот.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61</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Органот на управување во приватниот ученички дом и неговата надлежност ги определува основачот.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 xml:space="preserve">Член 62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е раководен орган на ученичкиот дом и е одговорен за законитоста во работата и за материјално-финансиското работење на домот.</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lastRenderedPageBreak/>
        <w:t xml:space="preserve">За директор на јавен ученички дом се избира лице кое покрај општите услови утврдени со закон ги исполнува и условите за воспитувач и стручен соработник во воспитно-образовната работа, има високо образование и најмалку пет години работно искуство во установа за воспитно-образовна работа верифицирана од министерството и положен испит за директор за основно или јавно средно училиште, во моментот на избирањето со правосилна судска пресуда да не му е изречена казна или прекршочна санкција забрана за вршење на професија, дејност или должност, да поседува еден од следните меѓународно признати сертификати или уверенија за активно познавање на англискиот јазик не постар од пет години: ТОЕФЕЛ ИБТ - најмалку 74 бода, ИЕЛТС (IELTS) - најмалку 6 бода, ИЛЕЦ (ILEC) (Cambridge English: Legal) - најмалку Б2 (B2) ниво, ФЦЕ (FCE) (Cambridge English: First) - положен, БУЛАТС (BULATS) - најмалку 60 бода или АПТИС (АPTIS) - најмалку ниво Б2 (B2) и да има положено психолошки тест и тест за интегритет. </w:t>
      </w:r>
      <w:hyperlink r:id="rId5" w:history="1">
        <w:r w:rsidRPr="00A83D05">
          <w:rPr>
            <w:rStyle w:val="Hyperlink"/>
            <w:rFonts w:ascii="StobiSerif Regular" w:hAnsi="StobiSerif Regular"/>
          </w:rPr>
          <w:t>8</w:t>
        </w:r>
      </w:hyperlink>
      <w:r w:rsidRPr="00A83D05">
        <w:rPr>
          <w:rFonts w:ascii="StobiSerif Regular" w:hAnsi="StobiSerif Regular"/>
        </w:rPr>
        <w:t xml:space="preserve">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 исклучок,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избраниот директор не го положи испитот за директор во рокот утврден во ставот 3 на овој член, му престанува мандатот на директор.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Мандатот на директорот на јавниот ученички дом трае четири години со право на повторен избор.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на општинскиот ученички дом се избира и разрешува од градоначалникот на општината, согласно со овој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на ученичкиот дом на градот Скопје се избира и разрешува од градоначалникот на градот Скопје, согласно со овој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на државниот ученички дом се избира и разрешува од управниот одбор по претходна согласност од министерството, согласно со овој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на приватниот ученички дом го именува и разрешува основачот.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63</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Директорот на ученичкиот дом ја организира и раководи воспитно-образовната и друга работа, самостојно донесува одлуки од делокругот на неговата надлежност утврдена со закон и актите на ученичкиот дом и го застапува пред трети лица.</w:t>
      </w:r>
      <w:proofErr w:type="gramEnd"/>
      <w:r w:rsidRPr="00A83D05">
        <w:rPr>
          <w:rFonts w:ascii="StobiSerif Regular" w:hAnsi="StobiSerif Regular"/>
        </w:rPr>
        <w:t> </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Во остварувањето на обврските и раководењето од ставот 1 на овој член директорот: </w:t>
      </w:r>
      <w:r w:rsidRPr="00A83D05">
        <w:rPr>
          <w:rFonts w:ascii="StobiSerif Regular" w:hAnsi="StobiSerif Regular"/>
        </w:rPr>
        <w:br/>
        <w:t xml:space="preserve">- предлага годишна програма за работа и презема мерки за нејзино спроведување; </w:t>
      </w:r>
      <w:r w:rsidRPr="00A83D05">
        <w:rPr>
          <w:rFonts w:ascii="StobiSerif Regular" w:hAnsi="StobiSerif Regular"/>
        </w:rPr>
        <w:br/>
        <w:t xml:space="preserve">- извршува одлуки на управниот одбор; </w:t>
      </w:r>
      <w:r w:rsidRPr="00A83D05">
        <w:rPr>
          <w:rFonts w:ascii="StobiSerif Regular" w:hAnsi="StobiSerif Regular"/>
        </w:rPr>
        <w:br/>
        <w:t xml:space="preserve">- врши избор на воспитно-образовен и друг кадар; </w:t>
      </w:r>
      <w:r w:rsidRPr="00A83D05">
        <w:rPr>
          <w:rFonts w:ascii="StobiSerif Regular" w:hAnsi="StobiSerif Regular"/>
        </w:rPr>
        <w:br/>
        <w:t xml:space="preserve">- предлага до основачот број на ученици кои треба да престојуваат во следната учебна година; </w:t>
      </w:r>
      <w:r w:rsidRPr="00A83D05">
        <w:rPr>
          <w:rFonts w:ascii="StobiSerif Regular" w:hAnsi="StobiSerif Regular"/>
        </w:rPr>
        <w:br/>
        <w:t xml:space="preserve">- одлучува за распоредување на вработените; </w:t>
      </w:r>
      <w:r w:rsidRPr="00A83D05">
        <w:rPr>
          <w:rFonts w:ascii="StobiSerif Regular" w:hAnsi="StobiSerif Regular"/>
        </w:rPr>
        <w:br/>
        <w:t xml:space="preserve">- одлучува за престанок на работниот однос на вработените; </w:t>
      </w:r>
      <w:r w:rsidRPr="00A83D05">
        <w:rPr>
          <w:rFonts w:ascii="StobiSerif Regular" w:hAnsi="StobiSerif Regular"/>
        </w:rPr>
        <w:br/>
        <w:t xml:space="preserve">- поднесува извештај за успехот и постигнатите резултати во воспитно-образовната работа по пат на утврдени стандарди од министерството и го доставува до управниот одбор, Бирото, министерството, односно основачот согласно со годишната програма и </w:t>
      </w:r>
      <w:r w:rsidRPr="00A83D05">
        <w:rPr>
          <w:rFonts w:ascii="StobiSerif Regular" w:hAnsi="StobiSerif Regular"/>
        </w:rPr>
        <w:br/>
        <w:t xml:space="preserve">- врши и други работи предвидени со закон, статут и други акти на ученичкиот дом.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на државниот ученички дом поднесува извештај за материјално-финансиското работење на ученичкиот дом до управниот одбор на државниот ученички дом и до министерството.</w:t>
      </w:r>
      <w:proofErr w:type="gramEnd"/>
      <w:r w:rsidRPr="00A83D05">
        <w:rPr>
          <w:rFonts w:ascii="StobiSerif Regular" w:hAnsi="StobiSerif Regular"/>
        </w:rPr>
        <w:t xml:space="preserve"> </w:t>
      </w:r>
      <w:proofErr w:type="gramStart"/>
      <w:r w:rsidRPr="00A83D05">
        <w:rPr>
          <w:rFonts w:ascii="StobiSerif Regular" w:hAnsi="StobiSerif Regular"/>
        </w:rPr>
        <w:t>Директорот на општинскиот ученички дом, односно директорот на ученичкиот дом на градот Скопје, поднесува извештај за материјално-финансиското работење на ученичките домови до управниот одбор на ученичките домови и до советот на општината, односно до Советот на градот Скопје.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Министерот, односно советот на општината и на градот Скопје, имајќи го предвид мислењето на управниот одбор, а врз основа на извештаите на директорите на ученичките домови, ја оценува нивната работа.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64</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Градоначалникот на општината, за општинските ученички домови, односно градоначалникот на градот Скопје, за ученичките домови на градот Скопје, три месеца пред истекот на мандатот на постојниот директор донесуваат одлука, </w:t>
      </w:r>
      <w:r w:rsidRPr="00A83D05">
        <w:rPr>
          <w:rFonts w:ascii="StobiSerif Regular" w:hAnsi="StobiSerif Regular"/>
        </w:rPr>
        <w:lastRenderedPageBreak/>
        <w:t xml:space="preserve">управниот одбор да распише јавен оглас за избор на директор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За државните ученички домови управниот одбор три месеца пред истекот на мандатот на постојниот директор донесува одлука да распише јавен оглас за избор на директор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објавениот јавен оглас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roofErr w:type="gramEnd"/>
      <w:r w:rsidRPr="00A83D05">
        <w:rPr>
          <w:rFonts w:ascii="StobiSerif Regular" w:hAnsi="StobiSerif Regular"/>
        </w:rPr>
        <w:t xml:space="preserve">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Пријавените кандидати ги доставуваат потребните документи согласно со огласот до управниот одбор.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Пристигнатите документи ги прегледува тричлена комисија избрана од управниот одбор чија надлежност се утврдува со статутот на ученичкиот дом.</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Комисијата е должна во рок од пет дена по завршувањето на огласот да ги разгледа пристигнатите документи.</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 кандидатите кои не ги исполнуваат условите предвидени во огласот им се враќаат документите со образложение.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Управниот одбор може да побара дополнителни документи од кандидатите кои ги исполнуваат условите, согласно со одредбите од статутот на ученичкиот дом.</w:t>
      </w:r>
      <w:proofErr w:type="gramEnd"/>
      <w:r w:rsidRPr="00A83D05">
        <w:rPr>
          <w:rFonts w:ascii="StobiSerif Regular" w:hAnsi="StobiSerif Regular"/>
        </w:rPr>
        <w:t>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Членовите на управниот одбор и претставникот од Бирото вршат интервју со кандидатите кои ги исполнуваат условите за директор.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Управниот одбор на општинскиот ученички дом, односно на градот Скопје, во рок од седум дена од извршениот разговор со кандидатите, до градоначалникот предлага еден кандидат за избор на директор.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Управниот одбор на државниот ученички дом, во рок од седум дена од извршениот разговор со кандидатите му предлага на министерот кандидат за избор на директор и врши избор на директор.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Градоначалникот, во рок од 15 дена од денот на добивањето на предлогот, врши избор на директор.</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Доколку градоначалникот во рокот утврден во ставот 12 на овој член, не избере директор, е должен во рок од три дена да го извести управниот одбор со писмено образложение за причините.</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Управниот одбор во рок од седум дена од денот на приемот на известувањето од ставот 13 на овој член, на градоначалникот му доставува еден предлог за избор на директор.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Градоначалникот е должен во рок од пет дена од денот на добивање на предлогот да го избере кандидатот предложен од управниот одбор.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Кандидатите кои не се избрани, во рок од осум дена од денот на приемот на одлуката на градоначалникот, имаат право на жалба по однос на спроведувањето на постапката за избор на директор до Државната комисија за одлучување во управна постапка и постапка од работен однос во втор степен.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Против одлуката на Комисијата од ставот 16 на овој член, кандидатот има право на тужба до надлежниот основен суд.</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65</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Директорот на јавниот ученички дом може да биде разрешен од основачот: </w:t>
      </w:r>
      <w:r w:rsidRPr="00A83D05">
        <w:rPr>
          <w:rFonts w:ascii="StobiSerif Regular" w:hAnsi="StobiSerif Regular"/>
        </w:rPr>
        <w:br/>
        <w:t xml:space="preserve">- на лично барање; </w:t>
      </w:r>
      <w:r w:rsidRPr="00A83D05">
        <w:rPr>
          <w:rFonts w:ascii="StobiSerif Regular" w:hAnsi="StobiSerif Regular"/>
        </w:rPr>
        <w:br/>
        <w:t xml:space="preserve">- во случај на направена повреда при извршување на закони, други прописи и општи акти, утврдени од страна на Државниот просветен инспекторат; </w:t>
      </w:r>
      <w:r w:rsidRPr="00A83D05">
        <w:rPr>
          <w:rFonts w:ascii="StobiSerif Regular" w:hAnsi="StobiSerif Regular"/>
        </w:rPr>
        <w:br/>
        <w:t xml:space="preserve">- ако не ја остварува програмата за работа и не се реализираат плановите и програмите за воспитно-образовната работа; </w:t>
      </w:r>
      <w:r w:rsidRPr="00A83D05">
        <w:rPr>
          <w:rFonts w:ascii="StobiSerif Regular" w:hAnsi="StobiSerif Regular"/>
        </w:rPr>
        <w:br/>
        <w:t xml:space="preserve">- ако по негова вина е нанесена штета на ученичкиот дом, учениците, односно на нивните родители или старатели и на општествената заедница; </w:t>
      </w:r>
      <w:r w:rsidRPr="00A83D05">
        <w:rPr>
          <w:rFonts w:ascii="StobiSerif Regular" w:hAnsi="StobiSerif Regular"/>
        </w:rPr>
        <w:br/>
        <w:t xml:space="preserve">- ако дозволи организирање дејности и активности што се во спротивност со плановите и програмите; </w:t>
      </w:r>
      <w:r w:rsidRPr="00A83D05">
        <w:rPr>
          <w:rFonts w:ascii="StobiSerif Regular" w:hAnsi="StobiSerif Regular"/>
        </w:rPr>
        <w:br/>
      </w:r>
      <w:r w:rsidRPr="00A83D05">
        <w:rPr>
          <w:rFonts w:ascii="StobiSerif Regular" w:hAnsi="StobiSerif Regular"/>
        </w:rPr>
        <w:lastRenderedPageBreak/>
        <w:t xml:space="preserve">- ако дозволи исплаќање на средства кои не се утврдени во годишниот финансиски план на ученичкиот дом и </w:t>
      </w:r>
      <w:r w:rsidRPr="00A83D05">
        <w:rPr>
          <w:rFonts w:ascii="StobiSerif Regular" w:hAnsi="StobiSerif Regular"/>
        </w:rPr>
        <w:br/>
        <w:t xml:space="preserve">- во други случаи утврдени со закон.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66</w:t>
      </w:r>
    </w:p>
    <w:p w:rsidR="00A83D05" w:rsidRPr="00A83D05" w:rsidRDefault="00A83D05" w:rsidP="00A83D05">
      <w:pPr>
        <w:pStyle w:val="NormalWeb"/>
        <w:rPr>
          <w:rFonts w:ascii="StobiSerif Regular" w:hAnsi="StobiSerif Regular"/>
        </w:rPr>
      </w:pPr>
      <w:r w:rsidRPr="00A83D05">
        <w:rPr>
          <w:rFonts w:ascii="StobiSerif Regular" w:hAnsi="StobiSerif Regular"/>
        </w:rPr>
        <w:t>Доколку постојат одредени сознанија за постапување на директорот, спротивно од членот 63 на овој закон, управниот одбор свикува седница на која се донесува заклучок во писмена форма кој се доставува до директорот.</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Директорот има право во рок од седум дена од приемот да се изјасни за наводите во заклучокот.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управниот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w:t>
      </w:r>
      <w:proofErr w:type="gramEnd"/>
      <w:r w:rsidRPr="00A83D05">
        <w:rPr>
          <w:rFonts w:ascii="StobiSerif Regular" w:hAnsi="StobiSerif Regular"/>
        </w:rPr>
        <w:t xml:space="preserve"> </w:t>
      </w:r>
      <w:proofErr w:type="gramStart"/>
      <w:r w:rsidRPr="00A83D05">
        <w:rPr>
          <w:rFonts w:ascii="StobiSerif Regular" w:hAnsi="StobiSerif Regular"/>
        </w:rPr>
        <w:t>Претставникот од Државниот просветен инспекторат дава мислење за оправданоста на разрешувањето на директорот.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управниот одбор оцени дека е неопходно, доставува предлог за разрешување на директорот до градоначалникот.</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Разрешениот директор во рок од 15 дена од денот на приемот на одлуката на градоначалникот има право на жалба по однос на спроведување на постапката за разрешување до Државната комисија за одлучување во управна постапка и постапка од работен однос во втор степен.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Против одлуката на Комисијата од ставот 5 на овој член, кандидатот има право на тужба до надлежниот основен суд.</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67</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Градоначалникот во рок од три дена од денот на разрешувањето на директорот именува вршител на должноста на директор од редот на вработените во ученичкиот дом кој ги исполнува условите за директор.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Вршителот на должноста директор ги врши работите до именувањето на нов директор, но не подолго од шест месеца од денот на неговото именување.</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lastRenderedPageBreak/>
        <w:t>Директорот кој не е повторно избран на јавен оглас или е разрешен не по своја вина пред истекот на мандатот за времето за кое е избран може да се распореди на работно место соодветно на неговата стручна подготовка на подрачјето во ученички дом на подрачјето на општината, односно на градот Скопје.</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69</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јавните ученички домови се формира совет на воспитувачи како стручен орган за остварување на воспитно-образовната работа.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Советот на воспитувачи во јавните ученички домови го сочинуваат воспитувачите, стручните соработници и директорот.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70</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Советот на воспитувачите: </w:t>
      </w:r>
      <w:r w:rsidRPr="00A83D05">
        <w:rPr>
          <w:rFonts w:ascii="StobiSerif Regular" w:hAnsi="StobiSerif Regular"/>
        </w:rPr>
        <w:br/>
        <w:t xml:space="preserve">- разгледува прашања и дава мислење за подобрување на животот и работата на ученичкиот дом; </w:t>
      </w:r>
      <w:r w:rsidRPr="00A83D05">
        <w:rPr>
          <w:rFonts w:ascii="StobiSerif Regular" w:hAnsi="StobiSerif Regular"/>
        </w:rPr>
        <w:br/>
        <w:t xml:space="preserve">- дава мислење по предлогот на годишната програма за работа и го следи нејзиното извршување; </w:t>
      </w:r>
      <w:r w:rsidRPr="00A83D05">
        <w:rPr>
          <w:rFonts w:ascii="StobiSerif Regular" w:hAnsi="StobiSerif Regular"/>
        </w:rPr>
        <w:br/>
        <w:t xml:space="preserve">- го разгледува успехот на учениците; </w:t>
      </w:r>
      <w:r w:rsidRPr="00A83D05">
        <w:rPr>
          <w:rFonts w:ascii="StobiSerif Regular" w:hAnsi="StobiSerif Regular"/>
        </w:rPr>
        <w:br/>
        <w:t xml:space="preserve">- го утврдува поведението на учениците; </w:t>
      </w:r>
      <w:r w:rsidRPr="00A83D05">
        <w:rPr>
          <w:rFonts w:ascii="StobiSerif Regular" w:hAnsi="StobiSerif Regular"/>
        </w:rPr>
        <w:br/>
        <w:t xml:space="preserve">- го разгледува остварувањето на планот и програмата и презема мерки за нивно извршување; </w:t>
      </w:r>
      <w:r w:rsidRPr="00A83D05">
        <w:rPr>
          <w:rFonts w:ascii="StobiSerif Regular" w:hAnsi="StobiSerif Regular"/>
        </w:rPr>
        <w:br/>
        <w:t xml:space="preserve">- го разгледува извештајот за извршен стручен надзор и предлага мерки; </w:t>
      </w:r>
      <w:r w:rsidRPr="00A83D05">
        <w:rPr>
          <w:rFonts w:ascii="StobiSerif Regular" w:hAnsi="StobiSerif Regular"/>
        </w:rPr>
        <w:br/>
        <w:t xml:space="preserve">- избира и разрешува претставници во управниот одбор и </w:t>
      </w:r>
      <w:r w:rsidRPr="00A83D05">
        <w:rPr>
          <w:rFonts w:ascii="StobiSerif Regular" w:hAnsi="StobiSerif Regular"/>
        </w:rPr>
        <w:br/>
        <w:t xml:space="preserve">- врши други работи утврдени со овој закон и статут на домот.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71</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Согласност на статутот на општинскиот, односно ученички дом на градот Скопје дава советот на општината.</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Согласност на статутот на државниот ученички дом дава министерството.</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72</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Во јавните ученички домови се формира совет на родители кој го сочинуваат претставници од родителите, односно старателите на учениците.</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lastRenderedPageBreak/>
        <w:t xml:space="preserve">Советот на родители ги врши следниве работи: </w:t>
      </w:r>
      <w:r w:rsidRPr="00A83D05">
        <w:rPr>
          <w:rFonts w:ascii="StobiSerif Regular" w:hAnsi="StobiSerif Regular"/>
        </w:rPr>
        <w:br/>
        <w:t xml:space="preserve">- разгледува прашања и дава мислење за подобрување на животот и работата на ученичкиот дом; </w:t>
      </w:r>
      <w:r w:rsidRPr="00A83D05">
        <w:rPr>
          <w:rFonts w:ascii="StobiSerif Regular" w:hAnsi="StobiSerif Regular"/>
        </w:rPr>
        <w:br/>
        <w:t xml:space="preserve">- го разгледува успехот и поведението на учениците и дава мислење за негово подобрување; </w:t>
      </w:r>
      <w:r w:rsidRPr="00A83D05">
        <w:rPr>
          <w:rFonts w:ascii="StobiSerif Regular" w:hAnsi="StobiSerif Regular"/>
        </w:rPr>
        <w:br/>
        <w:t xml:space="preserve">- избира и разрешува претставници во управниот одбор; </w:t>
      </w:r>
      <w:r w:rsidRPr="00A83D05">
        <w:rPr>
          <w:rFonts w:ascii="StobiSerif Regular" w:hAnsi="StobiSerif Regular"/>
        </w:rPr>
        <w:br/>
        <w:t xml:space="preserve">- соработува со воспитувачите и </w:t>
      </w:r>
      <w:r w:rsidRPr="00A83D05">
        <w:rPr>
          <w:rFonts w:ascii="StobiSerif Regular" w:hAnsi="StobiSerif Regular"/>
        </w:rPr>
        <w:br/>
        <w:t xml:space="preserve">- врши и други работи од интересот за успехот и престојот на учениците во домот.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Работата, бројот на членовите, начинот на изборот и организацијата на советот на родители се утврдува со статутот на домот.</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X ФИНАНСИРАЊЕ НА ДЕЈНОСТА ВО УЧЕНИЧКИТЕ ДОМОВИ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73</w:t>
      </w:r>
    </w:p>
    <w:p w:rsidR="00A83D05" w:rsidRPr="00A83D05" w:rsidRDefault="00A83D05" w:rsidP="00A83D05">
      <w:pPr>
        <w:pStyle w:val="NormalWeb"/>
        <w:rPr>
          <w:rFonts w:ascii="StobiSerif Regular" w:hAnsi="StobiSerif Regular"/>
        </w:rPr>
      </w:pPr>
      <w:r w:rsidRPr="00A83D05">
        <w:rPr>
          <w:rFonts w:ascii="StobiSerif Regular" w:hAnsi="StobiSerif Regular"/>
        </w:rPr>
        <w:t>Средства за финансирање на јавните ученички домови се обезбедуваат од Буџетот на Република Македонија, на начин и со постапка утврдени со Законот за буџетите, Законот за извршување на Буџетот на Република Македонија, Законот за финансирање на единиците на локалната самоуправа, како и од корисниците на услуги.</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Средствата од ставот 1 на овој член се распределуваат на општините каде што е седиштето на домот, по пат на блок дотации и наменски дотации согласно со одредбите утврдени во Законот за финансирање на единиците на локалната самоуправа.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74</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Општината и градот Скопје, добиената блок дотација, односно наменска дотација од средствата од буџетите на Република Македонија за ученичките домови, може да ја дополни со средства од сопствени извори, освен за платите на вработените во ученичките домови.</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75</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Ученичките домови можат да стекнуваат средства и од: </w:t>
      </w:r>
      <w:r w:rsidRPr="00A83D05">
        <w:rPr>
          <w:rFonts w:ascii="StobiSerif Regular" w:hAnsi="StobiSerif Regular"/>
        </w:rPr>
        <w:br/>
        <w:t xml:space="preserve">- партиципација на корисниците на услуги; </w:t>
      </w:r>
      <w:r w:rsidRPr="00A83D05">
        <w:rPr>
          <w:rFonts w:ascii="StobiSerif Regular" w:hAnsi="StobiSerif Regular"/>
        </w:rPr>
        <w:br/>
      </w:r>
      <w:r w:rsidRPr="00A83D05">
        <w:rPr>
          <w:rFonts w:ascii="StobiSerif Regular" w:hAnsi="StobiSerif Regular"/>
        </w:rPr>
        <w:lastRenderedPageBreak/>
        <w:t xml:space="preserve">- продажба на производи и услуги кои се резултат на вршење на дополнителна дејност и </w:t>
      </w:r>
      <w:r w:rsidRPr="00A83D05">
        <w:rPr>
          <w:rFonts w:ascii="StobiSerif Regular" w:hAnsi="StobiSerif Regular"/>
        </w:rPr>
        <w:br/>
        <w:t xml:space="preserve">- легати, донации, завештанија и други извори. </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Средствата од ставот 1 на овој член ќе се користат согласно со финансискиот план на ученичкиот дом.</w:t>
      </w:r>
      <w:proofErr w:type="gramEnd"/>
    </w:p>
    <w:p w:rsidR="00A83D05" w:rsidRPr="00A83D05" w:rsidRDefault="00A83D05" w:rsidP="00A83D05">
      <w:pPr>
        <w:pStyle w:val="Heading1"/>
        <w:rPr>
          <w:rFonts w:ascii="StobiSerif Regular" w:hAnsi="StobiSerif Regular"/>
          <w:sz w:val="24"/>
          <w:szCs w:val="24"/>
        </w:rPr>
      </w:pPr>
      <w:r w:rsidRPr="00A83D05">
        <w:rPr>
          <w:rFonts w:ascii="StobiSerif Regular" w:hAnsi="StobiSerif Regular"/>
          <w:sz w:val="24"/>
          <w:szCs w:val="24"/>
        </w:rPr>
        <w:t>XI НАДЗОР</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76</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Надзор над законитоста на работата на ученичкиот дом врши министерството.</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77</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Кога министерството ќе оцени дека статутот или друг акт на ученичкиот дом не е во согласност со Уставот и со закон, ќе го запре од извршување актот до донесување на одлука на Уставниот суд на Република Македонија.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Стручен надзор во ученичкиот дом врши Бирото на начин утврден со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Ученичкиот дом е должен да овозможи непречено вршење на стручниот надзор и увид во педагошката евиденција и документација што се води во домот.</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79</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За извршување на закон и други прописи кои се однесуваат на ученичкиот стандард се врши инспекциски надзор.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Инспекциски надзор врши Државниот просветен инспекторат и овластени инспектори на општината, односно градот Скопје на начин утврден со закон.</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Државниот просветен инспекторат врши и надзор над квалитетот на воспитно-образовниот процес во ученичкиот дом.</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80</w:t>
      </w:r>
    </w:p>
    <w:p w:rsidR="00A83D05" w:rsidRPr="00A83D05" w:rsidRDefault="00A83D05" w:rsidP="00A83D05">
      <w:pPr>
        <w:pStyle w:val="NormalWeb"/>
        <w:rPr>
          <w:rFonts w:ascii="StobiSerif Regular" w:hAnsi="StobiSerif Regular"/>
        </w:rPr>
      </w:pPr>
      <w:r w:rsidRPr="00A83D05">
        <w:rPr>
          <w:rFonts w:ascii="StobiSerif Regular" w:hAnsi="StobiSerif Regular"/>
        </w:rPr>
        <w:lastRenderedPageBreak/>
        <w:t xml:space="preserve">При вршењето на надзорот над работата на органите на општините и на градот Скопје, министерството ги врши следниве работи: </w:t>
      </w:r>
      <w:r w:rsidRPr="00A83D05">
        <w:rPr>
          <w:rFonts w:ascii="StobiSerif Regular" w:hAnsi="StobiSerif Regular"/>
        </w:rPr>
        <w:br/>
        <w:t xml:space="preserve">- ја следи законитоста на работата на органите на општината и на градот Скопје, презема мерки и активности и поднесува иницијативи за остварување на надлежностите на општината во согласност со овој закон; </w:t>
      </w:r>
      <w:r w:rsidRPr="00A83D05">
        <w:rPr>
          <w:rFonts w:ascii="StobiSerif Regular" w:hAnsi="StobiSerif Regular"/>
        </w:rPr>
        <w:br/>
        <w:t xml:space="preserve">- оценува дали органите на општините и на градот Скопје обезбедуваат надлежностите на општината да се извршуваат согласно со стандардите и постапките утврдени со овој закон; </w:t>
      </w:r>
      <w:r w:rsidRPr="00A83D05">
        <w:rPr>
          <w:rFonts w:ascii="StobiSerif Regular" w:hAnsi="StobiSerif Regular"/>
        </w:rPr>
        <w:br/>
        <w:t xml:space="preserve">- им укажува на органите на општините и на градот Скопје на пречекорувањето на нивните надлежности утврдени со овој закон и друг пропис и им предлага соодветни мерки за надминување на таквата состојба; </w:t>
      </w:r>
      <w:r w:rsidRPr="00A83D05">
        <w:rPr>
          <w:rFonts w:ascii="StobiSerif Regular" w:hAnsi="StobiSerif Regular"/>
        </w:rPr>
        <w:br/>
        <w:t xml:space="preserve">- укажува на определени материјални и процедурални недостатоци во работата на органите на општините и на градот Скопје, кои би можеле да го оневозможат вршењето на работите од областа на ученичкиот стандард од локално значење; </w:t>
      </w:r>
      <w:r w:rsidRPr="00A83D05">
        <w:rPr>
          <w:rFonts w:ascii="StobiSerif Regular" w:hAnsi="StobiSerif Regular"/>
        </w:rPr>
        <w:br/>
        <w:t xml:space="preserve">- дава препораки за доследно спроведување на надлежностите на општините и на градот Скопје, во рамките на овој закон на барање на органите на општината; </w:t>
      </w:r>
      <w:r w:rsidRPr="00A83D05">
        <w:rPr>
          <w:rFonts w:ascii="StobiSerif Regular" w:hAnsi="StobiSerif Regular"/>
        </w:rPr>
        <w:br/>
        <w:t xml:space="preserve">- го следи навременото донесување на прописите на општините и на градот Скопје предвидени со овој закон; </w:t>
      </w:r>
      <w:r w:rsidRPr="00A83D05">
        <w:rPr>
          <w:rFonts w:ascii="StobiSerif Regular" w:hAnsi="StobiSerif Regular"/>
        </w:rPr>
        <w:br/>
        <w:t xml:space="preserve">-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и презема мерки во согласност со овој закон; </w:t>
      </w:r>
      <w:r w:rsidRPr="00A83D05">
        <w:rPr>
          <w:rFonts w:ascii="StobiSerif Regular" w:hAnsi="StobiSerif Regular"/>
        </w:rPr>
        <w:br/>
        <w:t xml:space="preserve">- дава мислење и стручна помош по предлогот на прописите на општините и на градот Скопје, предвидени со овој закон, на барање на органите на општините и на градот Скопје; </w:t>
      </w:r>
      <w:r w:rsidRPr="00A83D05">
        <w:rPr>
          <w:rFonts w:ascii="StobiSerif Regular" w:hAnsi="StobiSerif Regular"/>
        </w:rPr>
        <w:br/>
        <w:t xml:space="preserve">- го следи остварувањето на јавноста на работата на органите на општините и на гра-дот Скопје, во остварувањето на нивните надлежности утврдени со овој закон, а особено од аспект на редовно, навремено, вистинито и потполно известување на граѓаните; </w:t>
      </w:r>
      <w:r w:rsidRPr="00A83D05">
        <w:rPr>
          <w:rFonts w:ascii="StobiSerif Regular" w:hAnsi="StobiSerif Regular"/>
        </w:rPr>
        <w:br/>
        <w:t xml:space="preserve">- го следи остварувањето на претходниот надзор на прописите на општините и на градот Скопје и </w:t>
      </w:r>
      <w:r w:rsidRPr="00A83D05">
        <w:rPr>
          <w:rFonts w:ascii="StobiSerif Regular" w:hAnsi="StobiSerif Regular"/>
        </w:rPr>
        <w:br/>
        <w:t xml:space="preserve">- навремено ги известува органите на општините и на градот Скопје, за констатираните состојби во нивната работа и за преземените мерки при вршењето на надзорот.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81</w:t>
      </w:r>
    </w:p>
    <w:p w:rsidR="00A83D05" w:rsidRPr="00A83D05" w:rsidRDefault="00A83D05" w:rsidP="00A83D05">
      <w:pPr>
        <w:pStyle w:val="NormalWeb"/>
        <w:rPr>
          <w:rFonts w:ascii="StobiSerif Regular" w:hAnsi="StobiSerif Regular"/>
        </w:rPr>
      </w:pPr>
      <w:r w:rsidRPr="00A83D05">
        <w:rPr>
          <w:rFonts w:ascii="StobiSerif Regular" w:hAnsi="StobiSerif Regular"/>
        </w:rPr>
        <w:lastRenderedPageBreak/>
        <w:t>Доколку и покрај укажувањата и преземените мерки и активности од членот 80 на овој закон органите на општините и на градот Скопје, не го обезбедат извршувањето на работите кои со закон се утврдени како нивна надлежност и за чие извршување е одговорна општината и градот Скопје, по сила на овој закон им се одзема вршењето на работите.</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Вршењето на одземените работи од ставот 1 на овој член, го презема министерството, но најмногу до една година од денот на нивното преземање.</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Министерството вршењето на работите од надлежност на општината и на градот Скопје, ги врши во име и за сметка на општината, односно градот Скопје.</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t>За одземањето и преземањето на работите од ставовите 1 и 2 на овој член министерството ги известува органот на државната управа надлежен за вршење на работите на локалната самоуправа и органот на државната управа надлежен за вршење на работите од областа на финансиите.</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81-а</w:t>
      </w:r>
    </w:p>
    <w:p w:rsidR="00A83D05" w:rsidRPr="00A83D05" w:rsidRDefault="00A83D05" w:rsidP="00A83D05">
      <w:pPr>
        <w:pStyle w:val="NormalWeb"/>
        <w:rPr>
          <w:rFonts w:ascii="StobiSerif Regular" w:hAnsi="StobiSerif Regular"/>
        </w:rPr>
      </w:pPr>
      <w:r w:rsidRPr="00A83D05">
        <w:rPr>
          <w:rFonts w:ascii="StobiSerif Regular" w:hAnsi="StobiSerif Regular"/>
        </w:rPr>
        <w:t>(1) Доколку при вршењето на инспекцискиот надзор, државниот просветен инспектор утврди дека за прв пат е сторена неправилност од членот 82 ставoви (1) алинеја 2 и (2) алинеи 6 и 9 на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установата каде што е утврдена неправилноста при вршењето на инспекцискиот надзор.</w:t>
      </w:r>
    </w:p>
    <w:p w:rsidR="00A83D05" w:rsidRPr="00A83D05" w:rsidRDefault="00A83D05" w:rsidP="00A83D05">
      <w:pPr>
        <w:pStyle w:val="NormalWeb"/>
        <w:rPr>
          <w:rFonts w:ascii="StobiSerif Regular" w:hAnsi="StobiSerif Regular"/>
        </w:rPr>
      </w:pPr>
      <w:r w:rsidRPr="00A83D05">
        <w:rPr>
          <w:rFonts w:ascii="StobiSerif Regular" w:hAnsi="StobiSerif Regular"/>
        </w:rPr>
        <w:t>(2) Формата и содржината на поканата за едукација, како и начинот на спроведување на едукацијата ги пропишува министерот.</w:t>
      </w:r>
    </w:p>
    <w:p w:rsidR="00A83D05" w:rsidRPr="00A83D05" w:rsidRDefault="00A83D05" w:rsidP="00A83D05">
      <w:pPr>
        <w:pStyle w:val="NormalWeb"/>
        <w:rPr>
          <w:rFonts w:ascii="StobiSerif Regular" w:hAnsi="StobiSerif Regular"/>
        </w:rPr>
      </w:pPr>
      <w:r w:rsidRPr="00A83D05">
        <w:rPr>
          <w:rFonts w:ascii="StobiSerif Regular" w:hAnsi="StobiSerif Regular"/>
        </w:rPr>
        <w:t>(3) Едукацијата ја организира и спроведува Државниот просветен инспекторат, во рок не подолг од осум дена од денот на спроведувањето на инспекцискиот надзор.</w:t>
      </w:r>
    </w:p>
    <w:p w:rsidR="00A83D05" w:rsidRPr="00A83D05" w:rsidRDefault="00A83D05" w:rsidP="00A83D05">
      <w:pPr>
        <w:pStyle w:val="NormalWeb"/>
        <w:rPr>
          <w:rFonts w:ascii="StobiSerif Regular" w:hAnsi="StobiSerif Regular"/>
        </w:rPr>
      </w:pPr>
      <w:r w:rsidRPr="00A83D05">
        <w:rPr>
          <w:rFonts w:ascii="StobiSerif Regular" w:hAnsi="StobiSerif Regular"/>
        </w:rPr>
        <w:t>(4) Едукацијата може да се спроведе за повеќе утврдени исти или истородни неправилности за едно или повеќе лица, односно за една или за повеќе установи.</w:t>
      </w:r>
    </w:p>
    <w:p w:rsidR="00A83D05" w:rsidRPr="00A83D05" w:rsidRDefault="00A83D05" w:rsidP="00A83D05">
      <w:pPr>
        <w:pStyle w:val="NormalWeb"/>
        <w:rPr>
          <w:rFonts w:ascii="StobiSerif Regular" w:hAnsi="StobiSerif Regular"/>
        </w:rPr>
      </w:pPr>
      <w:r w:rsidRPr="00A83D05">
        <w:rPr>
          <w:rFonts w:ascii="StobiSerif Regular" w:hAnsi="StobiSerif Regular"/>
        </w:rPr>
        <w:lastRenderedPageBreak/>
        <w:t>(5) Доколку во закажаниот термин лицето или установата над кој се спроведува едукација не се јави на едукацијата, ќе се смета дека едукацијата е спроведена.</w:t>
      </w:r>
    </w:p>
    <w:p w:rsidR="00A83D05" w:rsidRPr="00A83D05" w:rsidRDefault="00A83D05" w:rsidP="00A83D05">
      <w:pPr>
        <w:pStyle w:val="NormalWeb"/>
        <w:rPr>
          <w:rFonts w:ascii="StobiSerif Regular" w:hAnsi="StobiSerif Regular"/>
        </w:rPr>
      </w:pPr>
      <w:r w:rsidRPr="00A83D05">
        <w:rPr>
          <w:rFonts w:ascii="StobiSerif Regular" w:hAnsi="StobiSerif Regular"/>
        </w:rPr>
        <w:t>(6) Доколку лицето или установата над која се спроведува едукација се јави на закажаната едукација и истата ја заврши, ќе се смета дека е едуциран по однос на утврдената неправилност.</w:t>
      </w:r>
    </w:p>
    <w:p w:rsidR="00A83D05" w:rsidRPr="00A83D05" w:rsidRDefault="00A83D05" w:rsidP="00A83D05">
      <w:pPr>
        <w:pStyle w:val="NormalWeb"/>
        <w:rPr>
          <w:rFonts w:ascii="StobiSerif Regular" w:hAnsi="StobiSerif Regular"/>
        </w:rPr>
      </w:pPr>
      <w:r w:rsidRPr="00A83D05">
        <w:rPr>
          <w:rFonts w:ascii="StobiSerif Regular" w:hAnsi="StobiSerif Regular"/>
        </w:rPr>
        <w:t>(7) Доколку државниот просветен инспектор при спроведување на контролниот надзор утврди дека се отстранети утврдените неправилности од став (1) на овој член, донесува заклучок со кој ја запира постапката на инспекциски надзор.</w:t>
      </w:r>
    </w:p>
    <w:p w:rsidR="00A83D05" w:rsidRPr="00A83D05" w:rsidRDefault="00A83D05" w:rsidP="00A83D05">
      <w:pPr>
        <w:pStyle w:val="NormalWeb"/>
        <w:rPr>
          <w:rFonts w:ascii="StobiSerif Regular" w:hAnsi="StobiSerif Regular"/>
        </w:rPr>
      </w:pPr>
      <w:r w:rsidRPr="00A83D05">
        <w:rPr>
          <w:rFonts w:ascii="StobiSerif Regular" w:hAnsi="StobiSerif Regular"/>
        </w:rPr>
        <w:t>(8) Доколку државниот просветен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прекршочна постапка пред надлежен суд.</w:t>
      </w:r>
    </w:p>
    <w:p w:rsidR="00A83D05" w:rsidRPr="00A83D05" w:rsidRDefault="00A83D05" w:rsidP="00A83D05">
      <w:pPr>
        <w:pStyle w:val="NormalWeb"/>
        <w:rPr>
          <w:rFonts w:ascii="StobiSerif Regular" w:hAnsi="StobiSerif Regular"/>
        </w:rPr>
      </w:pPr>
      <w:r w:rsidRPr="00A83D05">
        <w:rPr>
          <w:rFonts w:ascii="StobiSerif Regular" w:hAnsi="StobiSerif Regular"/>
        </w:rPr>
        <w:t>(9) Државниот просветен инспекторат води евиденција за спроведената едукација на начин пропишан од министерот.</w:t>
      </w:r>
    </w:p>
    <w:p w:rsidR="00A83D05" w:rsidRPr="00A83D05" w:rsidRDefault="00A83D05" w:rsidP="00A83D05">
      <w:pPr>
        <w:pStyle w:val="Heading2"/>
        <w:rPr>
          <w:rFonts w:ascii="StobiSerif Regular" w:hAnsi="StobiSerif Regular"/>
          <w:sz w:val="24"/>
          <w:szCs w:val="24"/>
        </w:rPr>
      </w:pPr>
      <w:r w:rsidRPr="00A83D05">
        <w:rPr>
          <w:rFonts w:ascii="StobiSerif Regular" w:hAnsi="StobiSerif Regular"/>
          <w:sz w:val="24"/>
          <w:szCs w:val="24"/>
        </w:rPr>
        <w:t>XII ПРЕКРШОЧНИ ОДРЕДБИ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82</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(1) Глоба во износ од 2.000 до 2.500 евра во денарска противвредност ќе му се изрече за прекршок на воспитувачот или друг работник, ако: </w:t>
      </w:r>
      <w:r w:rsidRPr="00A83D05">
        <w:rPr>
          <w:rFonts w:ascii="StobiSerif Regular" w:hAnsi="StobiSerif Regular"/>
        </w:rPr>
        <w:br/>
        <w:t xml:space="preserve">- телесно казни ученик, односно психички го малтретира и </w:t>
      </w:r>
      <w:r w:rsidRPr="00A83D05">
        <w:rPr>
          <w:rFonts w:ascii="StobiSerif Regular" w:hAnsi="StobiSerif Regular"/>
        </w:rPr>
        <w:br/>
        <w:t xml:space="preserve">- педагошката документација и евиденција ја води спротивно од овој закон. </w:t>
      </w:r>
    </w:p>
    <w:p w:rsidR="00A83D05" w:rsidRPr="00A83D05" w:rsidRDefault="00A83D05" w:rsidP="00A83D05">
      <w:pPr>
        <w:pStyle w:val="NormalWeb"/>
        <w:rPr>
          <w:rFonts w:ascii="StobiSerif Regular" w:hAnsi="StobiSerif Regular"/>
        </w:rPr>
      </w:pPr>
      <w:r w:rsidRPr="00A83D05">
        <w:rPr>
          <w:rFonts w:ascii="StobiSerif Regular" w:hAnsi="StobiSerif Regular"/>
        </w:rPr>
        <w:t xml:space="preserve">(2) Глоба во износ од 5.000 евра во денарска противвредност ќе му се изрече за прекршок на ученичкиот дом, ако: </w:t>
      </w:r>
      <w:r w:rsidRPr="00A83D05">
        <w:rPr>
          <w:rFonts w:ascii="StobiSerif Regular" w:hAnsi="StobiSerif Regular"/>
        </w:rPr>
        <w:br/>
        <w:t xml:space="preserve">- дозволи организирање и дејствување на политички партии и верски организации и се истакнат партиски и верски обележја, </w:t>
      </w:r>
      <w:r w:rsidRPr="00A83D05">
        <w:rPr>
          <w:rFonts w:ascii="StobiSerif Regular" w:hAnsi="StobiSerif Regular"/>
        </w:rPr>
        <w:br/>
        <w:t xml:space="preserve">- започне со вршење на дејност пред донесувањето на решение за исполнетост на условите за почеток со работа и вршење на дејност, </w:t>
      </w:r>
      <w:r w:rsidRPr="00A83D05">
        <w:rPr>
          <w:rFonts w:ascii="StobiSerif Regular" w:hAnsi="StobiSerif Regular"/>
        </w:rPr>
        <w:br/>
        <w:t xml:space="preserve">- користи печат со несоодветна содржина, </w:t>
      </w:r>
      <w:r w:rsidRPr="00A83D05">
        <w:rPr>
          <w:rFonts w:ascii="StobiSerif Regular" w:hAnsi="StobiSerif Regular"/>
        </w:rPr>
        <w:br/>
        <w:t xml:space="preserve">- остварува план и програма што не се донесени од министерот, </w:t>
      </w:r>
      <w:r w:rsidRPr="00A83D05">
        <w:rPr>
          <w:rFonts w:ascii="StobiSerif Regular" w:hAnsi="StobiSerif Regular"/>
        </w:rPr>
        <w:br/>
        <w:t xml:space="preserve">- не го остварува годишниот број на часови, </w:t>
      </w:r>
      <w:r w:rsidRPr="00A83D05">
        <w:rPr>
          <w:rFonts w:ascii="StobiSerif Regular" w:hAnsi="StobiSerif Regular"/>
        </w:rPr>
        <w:br/>
      </w:r>
      <w:r w:rsidRPr="00A83D05">
        <w:rPr>
          <w:rFonts w:ascii="StobiSerif Regular" w:hAnsi="StobiSerif Regular"/>
        </w:rPr>
        <w:lastRenderedPageBreak/>
        <w:t xml:space="preserve">- не донесува годишна програма за работа, </w:t>
      </w:r>
      <w:r w:rsidRPr="00A83D05">
        <w:rPr>
          <w:rFonts w:ascii="StobiSerif Regular" w:hAnsi="StobiSerif Regular"/>
        </w:rPr>
        <w:br/>
        <w:t xml:space="preserve">- изврши избор на воспитувачи и стручни соработници спротивно на условите утврдени со овој закон, </w:t>
      </w:r>
      <w:r w:rsidRPr="00A83D05">
        <w:rPr>
          <w:rFonts w:ascii="StobiSerif Regular" w:hAnsi="StobiSerif Regular"/>
        </w:rPr>
        <w:br/>
        <w:t xml:space="preserve">- го спречи или попречува просветниот инспектор во вршењето на работите на просветната инспекција, не му ги даде потребните податоци и не ги изврши пропишаните мерки, </w:t>
      </w:r>
      <w:r w:rsidRPr="00A83D05">
        <w:rPr>
          <w:rFonts w:ascii="StobiSerif Regular" w:hAnsi="StobiSerif Regular"/>
        </w:rPr>
        <w:br/>
        <w:t xml:space="preserve">- не склучи нов договор за работа и </w:t>
      </w:r>
      <w:r w:rsidRPr="00A83D05">
        <w:rPr>
          <w:rFonts w:ascii="StobiSerif Regular" w:hAnsi="StobiSerif Regular"/>
        </w:rPr>
        <w:br/>
        <w:t xml:space="preserve">- дозволи исплаќање на средства кои не се утврдени во годишниот финансиски план. </w:t>
      </w:r>
    </w:p>
    <w:p w:rsidR="00A83D05" w:rsidRPr="00A83D05" w:rsidRDefault="00A83D05" w:rsidP="00A83D05">
      <w:pPr>
        <w:pStyle w:val="NormalWeb"/>
        <w:rPr>
          <w:rFonts w:ascii="StobiSerif Regular" w:hAnsi="StobiSerif Regular"/>
        </w:rPr>
      </w:pPr>
      <w:r w:rsidRPr="00A83D05">
        <w:rPr>
          <w:rFonts w:ascii="StobiSerif Regular" w:hAnsi="StobiSerif Regular"/>
        </w:rPr>
        <w:t>(3) Глоба во износ од 2.000 до 3.000 евра во денарска противвредност ќе му се изрече и на одговорното лице во правното лице за прекршоците од ставот (2) на овој член.</w:t>
      </w:r>
    </w:p>
    <w:p w:rsidR="00A83D05" w:rsidRPr="00A83D05" w:rsidRDefault="00A83D05" w:rsidP="00A83D05">
      <w:pPr>
        <w:pStyle w:val="NormalWeb"/>
        <w:rPr>
          <w:rFonts w:ascii="StobiSerif Regular" w:hAnsi="StobiSerif Regular"/>
        </w:rPr>
      </w:pPr>
      <w:r w:rsidRPr="00A83D05">
        <w:rPr>
          <w:rFonts w:ascii="StobiSerif Regular" w:hAnsi="StobiSerif Regular"/>
        </w:rPr>
        <w:t>(4) Глоба во износ од 6.000 евра во денарска противвредност ќе му се изрече за прекршок на физичко или правно лице, ако основа приватна установа спротивно на одредбите од овој закон.</w:t>
      </w:r>
    </w:p>
    <w:p w:rsidR="00A83D05" w:rsidRPr="00A83D05" w:rsidRDefault="00A83D05" w:rsidP="00A83D05">
      <w:pPr>
        <w:pStyle w:val="NormalWeb"/>
        <w:rPr>
          <w:rFonts w:ascii="StobiSerif Regular" w:hAnsi="StobiSerif Regular"/>
        </w:rPr>
      </w:pPr>
      <w:r w:rsidRPr="00A83D05">
        <w:rPr>
          <w:rFonts w:ascii="StobiSerif Regular" w:hAnsi="StobiSerif Regular"/>
        </w:rPr>
        <w:t>(5) Глоба во износ од 2.500 до 3.500 евра во денарска противвредност ќе му се изрече и на одговорното лице во правното лице за прекршокот од ставот (4) на овој член.</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83</w:t>
      </w:r>
    </w:p>
    <w:p w:rsidR="00A83D05" w:rsidRPr="00A83D05" w:rsidRDefault="00A83D05" w:rsidP="00A83D05">
      <w:pPr>
        <w:pStyle w:val="NormalWeb"/>
        <w:jc w:val="center"/>
        <w:rPr>
          <w:rFonts w:ascii="StobiSerif Regular" w:hAnsi="StobiSerif Regular"/>
        </w:rPr>
      </w:pPr>
      <w:r w:rsidRPr="00A83D05">
        <w:rPr>
          <w:rStyle w:val="Emphasis"/>
          <w:rFonts w:ascii="StobiSerif Regular" w:hAnsi="StobiSerif Regular"/>
        </w:rPr>
        <w:t>Избришан</w:t>
      </w:r>
      <w:r w:rsidRPr="00A83D05">
        <w:rPr>
          <w:rFonts w:ascii="StobiSerif Regular" w:hAnsi="StobiSerif Regular"/>
        </w:rPr>
        <w:t xml:space="preserve"> </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84</w:t>
      </w:r>
    </w:p>
    <w:p w:rsidR="00A83D05" w:rsidRPr="00A83D05" w:rsidRDefault="00A83D05" w:rsidP="00A83D05">
      <w:pPr>
        <w:pStyle w:val="NormalWeb"/>
        <w:jc w:val="center"/>
        <w:rPr>
          <w:rFonts w:ascii="StobiSerif Regular" w:hAnsi="StobiSerif Regular"/>
        </w:rPr>
      </w:pPr>
      <w:r w:rsidRPr="00A83D05">
        <w:rPr>
          <w:rStyle w:val="Emphasis"/>
          <w:rFonts w:ascii="StobiSerif Regular" w:hAnsi="StobiSerif Regular"/>
        </w:rPr>
        <w:t>Избришан</w:t>
      </w:r>
      <w:r w:rsidRPr="00A83D05">
        <w:rPr>
          <w:rFonts w:ascii="StobiSerif Regular" w:hAnsi="StobiSerif Regular"/>
        </w:rPr>
        <w:t xml:space="preserve"> </w:t>
      </w:r>
    </w:p>
    <w:p w:rsidR="00A83D05" w:rsidRPr="00A83D05" w:rsidRDefault="00A83D05" w:rsidP="00A83D05">
      <w:pPr>
        <w:pStyle w:val="Heading2"/>
        <w:rPr>
          <w:rFonts w:ascii="StobiSerif Regular" w:hAnsi="StobiSerif Regular"/>
          <w:sz w:val="24"/>
          <w:szCs w:val="24"/>
        </w:rPr>
      </w:pPr>
      <w:r w:rsidRPr="00A83D05">
        <w:rPr>
          <w:rFonts w:ascii="StobiSerif Regular" w:hAnsi="StobiSerif Regular"/>
          <w:sz w:val="24"/>
          <w:szCs w:val="24"/>
        </w:rPr>
        <w:t>XIII ПРЕОДНИ И ЗАВРШНИ ОДРЕДБИ</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85</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Постојните државни ученички домови, продолжуваат со работа како општински ученички домови односно ученички домови на градот Скопје, согласно со одредбите на овој закон од 1 септември 2007 година.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86</w:t>
      </w:r>
    </w:p>
    <w:p w:rsidR="00A83D05" w:rsidRPr="00A83D05" w:rsidRDefault="00A83D05" w:rsidP="00A83D05">
      <w:pPr>
        <w:pStyle w:val="NormalWeb"/>
        <w:rPr>
          <w:rFonts w:ascii="StobiSerif Regular" w:hAnsi="StobiSerif Regular"/>
        </w:rPr>
      </w:pPr>
      <w:r w:rsidRPr="00A83D05">
        <w:rPr>
          <w:rFonts w:ascii="StobiSerif Regular" w:hAnsi="StobiSerif Regular"/>
        </w:rPr>
        <w:lastRenderedPageBreak/>
        <w:t>Основачките права и обврски спрема ученичките домови од членот 85 на овој закон ги преземаат општините, односно градот Скопје, за ученичките домови на своето подрачје од 1 септември 2007 година.</w:t>
      </w:r>
    </w:p>
    <w:p w:rsidR="00A83D05" w:rsidRPr="00A83D05" w:rsidRDefault="00A83D05" w:rsidP="00A83D05">
      <w:pPr>
        <w:pStyle w:val="NormalWeb"/>
        <w:rPr>
          <w:rFonts w:ascii="StobiSerif Regular" w:hAnsi="StobiSerif Regular"/>
        </w:rPr>
      </w:pPr>
      <w:r w:rsidRPr="00A83D05">
        <w:rPr>
          <w:rFonts w:ascii="StobiSerif Regular" w:hAnsi="StobiSerif Regular"/>
        </w:rPr>
        <w:t>Правото на сопственост на објектите и имотот на ученичките домови од ставот 1 на овој член, со одлука на Владата се пренесува на општината, односно на градот Скопје за ученичките домови на своето подрачје од 1 септември 2007 година.</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87</w:t>
      </w:r>
    </w:p>
    <w:p w:rsidR="00A83D05" w:rsidRPr="00A83D05" w:rsidRDefault="00A83D05" w:rsidP="00A83D05">
      <w:pPr>
        <w:pStyle w:val="NormalWeb"/>
        <w:rPr>
          <w:rFonts w:ascii="StobiSerif Regular" w:hAnsi="StobiSerif Regular"/>
        </w:rPr>
      </w:pPr>
      <w:r w:rsidRPr="00A83D05">
        <w:rPr>
          <w:rFonts w:ascii="StobiSerif Regular" w:hAnsi="StobiSerif Regular"/>
        </w:rPr>
        <w:t>Со денот на отпочнувањето на примената на овој закон вработените, архивата, опремата, документацијата и другите средства за вршење на работа од постојните ученички домови се преземаат од ученичките домови кои продолжуваат со работа како ученички домови на општината, односно на градот Скопје, согласно со членот 85 став 1 на овој закон.</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88</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Ученичките домови во рок од една година од денот на влегувањето во сила на овој закон, ќе ја усогласат својата организација, работа, статутите и другите општи акти со одредбите на овој закон.</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89</w:t>
      </w:r>
    </w:p>
    <w:p w:rsidR="00A83D05" w:rsidRPr="00A83D05" w:rsidRDefault="00A83D05" w:rsidP="00A83D05">
      <w:pPr>
        <w:pStyle w:val="NormalWeb"/>
        <w:rPr>
          <w:rFonts w:ascii="StobiSerif Regular" w:hAnsi="StobiSerif Regular"/>
        </w:rPr>
      </w:pPr>
      <w:r w:rsidRPr="00A83D05">
        <w:rPr>
          <w:rFonts w:ascii="StobiSerif Regular" w:hAnsi="StobiSerif Regular"/>
        </w:rPr>
        <w:t>За воспитувачите со работно искуство над десет години во училишта за ученици со посебни образовни потреби, кои претходно не се здобиле со дефектолошко образование, а се затекнати на денот на влегувањето во сила на овој закон, не се однесуваат условите утврдени во членот 33 став 6 од овој закон.</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90</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Постојните директори на ученичките домови се должни во рок од една година од денот на влегувањето во сила на овој закон да положат испит за директор.</w:t>
      </w:r>
      <w:proofErr w:type="gramEnd"/>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Доколку постојните директори не го положат испитот за директор во рокот утврден во ставот 1 на овој член, им престанува мандатот на директор.</w:t>
      </w:r>
      <w:proofErr w:type="gramEnd"/>
    </w:p>
    <w:p w:rsidR="00A83D05" w:rsidRPr="00A83D05" w:rsidRDefault="00A83D05" w:rsidP="00A83D05">
      <w:pPr>
        <w:pStyle w:val="NormalWeb"/>
        <w:rPr>
          <w:rFonts w:ascii="StobiSerif Regular" w:hAnsi="StobiSerif Regular"/>
        </w:rPr>
      </w:pPr>
      <w:r w:rsidRPr="00A83D05">
        <w:rPr>
          <w:rFonts w:ascii="StobiSerif Regular" w:hAnsi="StobiSerif Regular"/>
        </w:rPr>
        <w:lastRenderedPageBreak/>
        <w:t>Програмата за полагање на испит за директор, посебниот акт за постапката и начинот на полагањето на испитот за директор, како и формата и содржината на уверението предвидени во членот 62 од овој закон, министерот ќе ги донесе во рок од шест месеца од денот на влегувањето во сила на овој закон.</w:t>
      </w:r>
    </w:p>
    <w:p w:rsidR="00A83D05" w:rsidRPr="00A83D05" w:rsidRDefault="00A83D05" w:rsidP="00A83D05">
      <w:pPr>
        <w:pStyle w:val="NormalWeb"/>
        <w:jc w:val="both"/>
        <w:rPr>
          <w:rFonts w:ascii="StobiSerif Regular" w:hAnsi="StobiSerif Regular"/>
        </w:rPr>
      </w:pPr>
      <w:r w:rsidRPr="00A83D05">
        <w:rPr>
          <w:rFonts w:ascii="StobiSerif Regular" w:hAnsi="StobiSerif Regular"/>
        </w:rPr>
        <w:t>До добивањето на акредитација на установите од членот 62 став 9 на овој закон, подготовката на кандидатите за полагање на испит за директор ќе ја вршат субјекти определени од министерството, избрани врз основа на јавен оглас, а согласно потпишаниот Меморандум за соработка меѓу Министерството за образование и наука и United States Agency for International Development.</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91</w:t>
      </w:r>
    </w:p>
    <w:p w:rsidR="00A83D05" w:rsidRPr="00A83D05" w:rsidRDefault="00A83D05" w:rsidP="00A83D05">
      <w:pPr>
        <w:pStyle w:val="NormalWeb"/>
        <w:rPr>
          <w:rFonts w:ascii="StobiSerif Regular" w:hAnsi="StobiSerif Regular"/>
        </w:rPr>
      </w:pPr>
      <w:proofErr w:type="gramStart"/>
      <w:r w:rsidRPr="00A83D05">
        <w:rPr>
          <w:rFonts w:ascii="StobiSerif Regular" w:hAnsi="StobiSerif Regular"/>
        </w:rPr>
        <w:t>Поблиските прописи предвидени со овој закон, министерот ќе ги донесе во рок од една година од денот на неговото влегување во сила.</w:t>
      </w:r>
      <w:proofErr w:type="gramEnd"/>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92</w:t>
      </w:r>
    </w:p>
    <w:p w:rsidR="00A83D05" w:rsidRPr="00A83D05" w:rsidRDefault="00A83D05" w:rsidP="00A83D05">
      <w:pPr>
        <w:pStyle w:val="NormalWeb"/>
        <w:rPr>
          <w:rFonts w:ascii="StobiSerif Regular" w:hAnsi="StobiSerif Regular"/>
        </w:rPr>
      </w:pPr>
      <w:r w:rsidRPr="00A83D05">
        <w:rPr>
          <w:rFonts w:ascii="StobiSerif Regular" w:hAnsi="StobiSerif Regular"/>
        </w:rPr>
        <w:t>Со денот на отпочнувањето на примената на овој закон престануваат да важат одредбите од Законот за ученичкиот и студентскиот стандард (,</w:t>
      </w:r>
      <w:proofErr w:type="gramStart"/>
      <w:r w:rsidRPr="00A83D05">
        <w:rPr>
          <w:rFonts w:ascii="StobiSerif Regular" w:hAnsi="StobiSerif Regular"/>
        </w:rPr>
        <w:t>,Службен</w:t>
      </w:r>
      <w:proofErr w:type="gramEnd"/>
      <w:r w:rsidRPr="00A83D05">
        <w:rPr>
          <w:rFonts w:ascii="StobiSerif Regular" w:hAnsi="StobiSerif Regular"/>
        </w:rPr>
        <w:t xml:space="preserve"> весник на Република Македонија” број 37/98 и 42/2003) што се однесуваат на ученичкиот стандард.</w:t>
      </w:r>
    </w:p>
    <w:p w:rsidR="00A83D05" w:rsidRPr="00A83D05" w:rsidRDefault="00A83D05" w:rsidP="00A83D05">
      <w:pPr>
        <w:pStyle w:val="Heading5"/>
        <w:rPr>
          <w:rFonts w:ascii="StobiSerif Regular" w:hAnsi="StobiSerif Regular"/>
          <w:sz w:val="24"/>
          <w:szCs w:val="24"/>
        </w:rPr>
      </w:pPr>
      <w:r w:rsidRPr="00A83D05">
        <w:rPr>
          <w:rFonts w:ascii="StobiSerif Regular" w:hAnsi="StobiSerif Regular"/>
          <w:sz w:val="24"/>
          <w:szCs w:val="24"/>
        </w:rPr>
        <w:t>Член 93</w:t>
      </w:r>
    </w:p>
    <w:p w:rsidR="00A83D05" w:rsidRPr="00A83D05" w:rsidRDefault="00A83D05" w:rsidP="00A83D05">
      <w:pPr>
        <w:pStyle w:val="NormalWeb"/>
        <w:rPr>
          <w:rFonts w:ascii="StobiSerif Regular" w:hAnsi="StobiSerif Regular"/>
        </w:rPr>
      </w:pPr>
      <w:r w:rsidRPr="00A83D05">
        <w:rPr>
          <w:rFonts w:ascii="StobiSerif Regular" w:hAnsi="StobiSerif Regular"/>
        </w:rPr>
        <w:t>Овој закон влегува во сила осмиот ден од денот на објавувањето во „Службен весник на Република Македонија”, а членовите 10, 11, 12, 13, 14, 15, 18, 19, 25 став 3, 27 став 1, 49, 50, 58, 60, 64, 66, 67, 71, 73, 74, 79, 80, 81 , 88 и 89 од овој закон ќе се применуваат од 1 септември 2005 година.</w:t>
      </w:r>
    </w:p>
    <w:p w:rsidR="00A83D05" w:rsidRPr="00A83D05" w:rsidRDefault="00A83D05" w:rsidP="00A83D05">
      <w:pPr>
        <w:pStyle w:val="note"/>
        <w:rPr>
          <w:rFonts w:ascii="StobiSerif Regular" w:hAnsi="StobiSerif Regular"/>
        </w:rPr>
      </w:pPr>
      <w:r w:rsidRPr="00A83D05">
        <w:rPr>
          <w:rStyle w:val="Strong"/>
          <w:rFonts w:ascii="StobiSerif Regular" w:hAnsi="StobiSerif Regular"/>
        </w:rPr>
        <w:t xml:space="preserve">ОДРЕДБИ ОД ДРУГИ ЗАКОНИ </w:t>
      </w:r>
      <w:r w:rsidRPr="00A83D05">
        <w:rPr>
          <w:rFonts w:ascii="StobiSerif Regular" w:hAnsi="StobiSerif Regular"/>
          <w:b/>
          <w:bCs/>
        </w:rPr>
        <w:br/>
      </w:r>
      <w:r w:rsidRPr="00A83D05">
        <w:rPr>
          <w:rFonts w:ascii="StobiSerif Regular" w:hAnsi="StobiSerif Regular"/>
        </w:rPr>
        <w:t>Закон за изменување и дополнување на Законот за ученичкиот стандард („Службен весник на Република Македонија</w:t>
      </w:r>
      <w:proofErr w:type="gramStart"/>
      <w:r w:rsidRPr="00A83D05">
        <w:rPr>
          <w:rFonts w:ascii="StobiSerif Regular" w:hAnsi="StobiSerif Regular"/>
        </w:rPr>
        <w:t>“ бр</w:t>
      </w:r>
      <w:proofErr w:type="gramEnd"/>
      <w:r w:rsidRPr="00A83D05">
        <w:rPr>
          <w:rFonts w:ascii="StobiSerif Regular" w:hAnsi="StobiSerif Regular"/>
        </w:rPr>
        <w:t xml:space="preserve">. 17/2011): </w:t>
      </w:r>
      <w:r w:rsidRPr="00A83D05">
        <w:rPr>
          <w:rFonts w:ascii="StobiSerif Regular" w:hAnsi="StobiSerif Regular"/>
        </w:rPr>
        <w:br/>
      </w:r>
      <w:r w:rsidRPr="00A83D05">
        <w:rPr>
          <w:rStyle w:val="Strong"/>
          <w:rFonts w:ascii="StobiSerif Regular" w:hAnsi="StobiSerif Regular"/>
        </w:rPr>
        <w:t xml:space="preserve">Член 5 </w:t>
      </w:r>
      <w:r w:rsidRPr="00A83D05">
        <w:rPr>
          <w:rFonts w:ascii="StobiSerif Regular" w:hAnsi="StobiSerif Regular"/>
          <w:b/>
          <w:bCs/>
        </w:rPr>
        <w:br/>
      </w:r>
      <w:r w:rsidRPr="00A83D05">
        <w:rPr>
          <w:rFonts w:ascii="StobiSerif Regular" w:hAnsi="StobiSerif Regular"/>
        </w:rPr>
        <w:t xml:space="preserve">Подзаконските акти предвидени во членот 81-а ќе се донесат во рок од 15 дена од денот на влегувањето во сила на овој закон. </w:t>
      </w:r>
    </w:p>
    <w:p w:rsidR="00A83D05" w:rsidRPr="00A83D05" w:rsidRDefault="00A83D05" w:rsidP="00A83D05">
      <w:pPr>
        <w:pStyle w:val="note"/>
        <w:rPr>
          <w:rFonts w:ascii="StobiSerif Regular" w:hAnsi="StobiSerif Regular"/>
        </w:rPr>
      </w:pPr>
      <w:r w:rsidRPr="00A83D05">
        <w:rPr>
          <w:rFonts w:ascii="StobiSerif Regular" w:hAnsi="StobiSerif Regular"/>
        </w:rPr>
        <w:lastRenderedPageBreak/>
        <w:t xml:space="preserve">Закон за изменување и дополнување на Законот за ученичкиот стандард („Службен весник на Република Македонија“ бр. 135/2011): </w:t>
      </w:r>
      <w:r w:rsidRPr="00A83D05">
        <w:rPr>
          <w:rFonts w:ascii="StobiSerif Regular" w:hAnsi="StobiSerif Regular"/>
        </w:rPr>
        <w:br/>
      </w:r>
      <w:r w:rsidRPr="00A83D05">
        <w:rPr>
          <w:rStyle w:val="Strong"/>
          <w:rFonts w:ascii="StobiSerif Regular" w:hAnsi="StobiSerif Regular"/>
        </w:rPr>
        <w:t>Член 3</w:t>
      </w:r>
      <w:r w:rsidRPr="00A83D05">
        <w:rPr>
          <w:rFonts w:ascii="StobiSerif Regular" w:hAnsi="StobiSerif Regular"/>
        </w:rPr>
        <w:t xml:space="preserve"> </w:t>
      </w:r>
      <w:r w:rsidRPr="00A83D05">
        <w:rPr>
          <w:rFonts w:ascii="StobiSerif Regular" w:hAnsi="StobiSerif Regular"/>
        </w:rPr>
        <w:br/>
        <w:t xml:space="preserve">Подзаконскиот акт од членот 2 на овој закон се донесува во рок од 30 дена од денот на влегувањето во сила на овој закон. </w:t>
      </w:r>
      <w:r w:rsidRPr="00A83D05">
        <w:rPr>
          <w:rFonts w:ascii="StobiSerif Regular" w:hAnsi="StobiSerif Regular"/>
        </w:rPr>
        <w:br/>
        <w:t xml:space="preserve">По донесувањето на подзаконскиот акт од ставот 1 на овој член истиот веднаш, а најдоцна во рок од 24 часа се објавува на веб страницата на Министерството. </w:t>
      </w:r>
    </w:p>
    <w:p w:rsidR="00A83D05" w:rsidRPr="00A83D05" w:rsidRDefault="00A83D05" w:rsidP="00A83D05">
      <w:pPr>
        <w:pStyle w:val="warn"/>
        <w:rPr>
          <w:rFonts w:ascii="StobiSerif Regular" w:hAnsi="StobiSerif Regular"/>
        </w:rPr>
      </w:pPr>
      <w:r w:rsidRPr="00A83D05">
        <w:rPr>
          <w:rFonts w:ascii="StobiSerif Regular" w:hAnsi="StobiSerif Regular"/>
        </w:rPr>
        <w:t>Закон за изменување и дополнување на Законот за ученичкиот стандард („Службен весник на Република Македонија</w:t>
      </w:r>
      <w:proofErr w:type="gramStart"/>
      <w:r w:rsidRPr="00A83D05">
        <w:rPr>
          <w:rFonts w:ascii="StobiSerif Regular" w:hAnsi="StobiSerif Regular"/>
        </w:rPr>
        <w:t>“ бр</w:t>
      </w:r>
      <w:proofErr w:type="gramEnd"/>
      <w:r w:rsidRPr="00A83D05">
        <w:rPr>
          <w:rFonts w:ascii="StobiSerif Regular" w:hAnsi="StobiSerif Regular"/>
        </w:rPr>
        <w:t xml:space="preserve">. 135/2011): </w:t>
      </w:r>
      <w:r w:rsidRPr="00A83D05">
        <w:rPr>
          <w:rFonts w:ascii="StobiSerif Regular" w:hAnsi="StobiSerif Regular"/>
        </w:rPr>
        <w:br/>
      </w:r>
      <w:r w:rsidRPr="00A83D05">
        <w:rPr>
          <w:rStyle w:val="Strong"/>
          <w:rFonts w:ascii="StobiSerif Regular" w:hAnsi="StobiSerif Regular"/>
        </w:rPr>
        <w:t xml:space="preserve">Член 5 </w:t>
      </w:r>
      <w:r w:rsidRPr="00A83D05">
        <w:rPr>
          <w:rFonts w:ascii="StobiSerif Regular" w:hAnsi="StobiSerif Regular"/>
          <w:b/>
          <w:bCs/>
        </w:rPr>
        <w:br/>
      </w:r>
      <w:r w:rsidRPr="00A83D05">
        <w:rPr>
          <w:rFonts w:ascii="StobiSerif Regular" w:hAnsi="StobiSerif Regular"/>
        </w:rPr>
        <w:t xml:space="preserve">Овој закон влегува во сила осмиот ден од денот на објавувањето во „Службен весник на Република Македонија”, освен одредбата од членот 1 став 3 од овој закон која ќе започне да се применува со започнувањето на примената на Законот за основање на Државна комисија за одлучување во управна постапка и постапка од работен однос во втор степен. </w:t>
      </w:r>
    </w:p>
    <w:p w:rsidR="00A83D05" w:rsidRPr="00A83D05" w:rsidRDefault="00A83D05" w:rsidP="00A83D05">
      <w:pPr>
        <w:pStyle w:val="note"/>
        <w:rPr>
          <w:rFonts w:ascii="StobiSerif Regular" w:hAnsi="StobiSerif Regular"/>
        </w:rPr>
      </w:pPr>
      <w:r w:rsidRPr="00A83D05">
        <w:rPr>
          <w:rFonts w:ascii="StobiSerif Regular" w:hAnsi="StobiSerif Regular"/>
        </w:rPr>
        <w:t xml:space="preserve">Закон за изменување и дополнување на Законот за ученичкиот стандард („Службен весник на Република Македонија“ бр. 41/2014): </w:t>
      </w:r>
      <w:r w:rsidRPr="00A83D05">
        <w:rPr>
          <w:rFonts w:ascii="StobiSerif Regular" w:hAnsi="StobiSerif Regular"/>
        </w:rPr>
        <w:br/>
      </w:r>
      <w:r w:rsidRPr="00A83D05">
        <w:rPr>
          <w:rStyle w:val="Strong"/>
          <w:rFonts w:ascii="StobiSerif Regular" w:hAnsi="StobiSerif Regular"/>
        </w:rPr>
        <w:t>Член 4</w:t>
      </w:r>
      <w:r w:rsidRPr="00A83D05">
        <w:rPr>
          <w:rFonts w:ascii="StobiSerif Regular" w:hAnsi="StobiSerif Regular"/>
        </w:rPr>
        <w:t xml:space="preserve"> </w:t>
      </w:r>
      <w:r w:rsidRPr="00A83D05">
        <w:rPr>
          <w:rFonts w:ascii="StobiSerif Regular" w:hAnsi="StobiSerif Regular"/>
        </w:rPr>
        <w:br/>
        <w:t xml:space="preserve">Директорите на ученичките домови избрани до денот на започнувањето на примената на членовите 2 и 3 од овој закон продолжуваат да ја вршат функцијата до истекот на мандатот за кои се избрани. </w:t>
      </w:r>
    </w:p>
    <w:p w:rsidR="00A83D05" w:rsidRPr="00A83D05" w:rsidRDefault="00A83D05" w:rsidP="00A83D05">
      <w:pPr>
        <w:pStyle w:val="warn"/>
        <w:rPr>
          <w:rFonts w:ascii="StobiSerif Regular" w:hAnsi="StobiSerif Regular"/>
        </w:rPr>
      </w:pPr>
      <w:r w:rsidRPr="00A83D05">
        <w:rPr>
          <w:rFonts w:ascii="StobiSerif Regular" w:hAnsi="StobiSerif Regular"/>
        </w:rPr>
        <w:t>Закон за изменување и дополнување на Законот за ученичкиот стандард („Службен весник на Република Македонија</w:t>
      </w:r>
      <w:proofErr w:type="gramStart"/>
      <w:r w:rsidRPr="00A83D05">
        <w:rPr>
          <w:rFonts w:ascii="StobiSerif Regular" w:hAnsi="StobiSerif Regular"/>
        </w:rPr>
        <w:t>“ бр</w:t>
      </w:r>
      <w:proofErr w:type="gramEnd"/>
      <w:r w:rsidRPr="00A83D05">
        <w:rPr>
          <w:rFonts w:ascii="StobiSerif Regular" w:hAnsi="StobiSerif Regular"/>
        </w:rPr>
        <w:t xml:space="preserve">. 41/2014): </w:t>
      </w:r>
      <w:r w:rsidRPr="00A83D05">
        <w:rPr>
          <w:rFonts w:ascii="StobiSerif Regular" w:hAnsi="StobiSerif Regular"/>
        </w:rPr>
        <w:br/>
      </w:r>
      <w:r w:rsidRPr="00A83D05">
        <w:rPr>
          <w:rStyle w:val="Strong"/>
          <w:rFonts w:ascii="StobiSerif Regular" w:hAnsi="StobiSerif Regular"/>
        </w:rPr>
        <w:t>Член 6</w:t>
      </w:r>
      <w:r w:rsidRPr="00A83D05">
        <w:rPr>
          <w:rFonts w:ascii="StobiSerif Regular" w:hAnsi="StobiSerif Regular"/>
        </w:rPr>
        <w:t xml:space="preserve"> </w:t>
      </w:r>
      <w:r w:rsidRPr="00A83D05">
        <w:rPr>
          <w:rFonts w:ascii="StobiSerif Regular" w:hAnsi="StobiSerif Regular"/>
        </w:rPr>
        <w:br/>
        <w:t xml:space="preserve">Одредбите од членот 1 од овој закон ќе започнат да се применуваат со денот на започнувањето на примената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 </w:t>
      </w:r>
      <w:r w:rsidRPr="00A83D05">
        <w:rPr>
          <w:rFonts w:ascii="StobiSerif Regular" w:hAnsi="StobiSerif Regular"/>
        </w:rPr>
        <w:br/>
        <w:t xml:space="preserve">Одредбите од членoвите 2 и 3 од овој закон ќе започнат да се применуваат по една година од денот на влегувањето во сила на овој закон, освен одредбите од членот 2 од овој закон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p>
    <w:p w:rsidR="001310A4" w:rsidRPr="00A83D05" w:rsidRDefault="001310A4" w:rsidP="00A83D05">
      <w:pPr>
        <w:rPr>
          <w:rFonts w:ascii="StobiSerif Regular" w:hAnsi="StobiSerif Regular"/>
          <w:sz w:val="24"/>
          <w:szCs w:val="24"/>
        </w:rPr>
      </w:pPr>
    </w:p>
    <w:sectPr w:rsidR="001310A4" w:rsidRPr="00A83D05" w:rsidSect="00131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2C2FA6"/>
    <w:rsid w:val="00017576"/>
    <w:rsid w:val="000248CF"/>
    <w:rsid w:val="000E6CEF"/>
    <w:rsid w:val="001310A4"/>
    <w:rsid w:val="00173A00"/>
    <w:rsid w:val="00182D06"/>
    <w:rsid w:val="001C7370"/>
    <w:rsid w:val="002C2FA6"/>
    <w:rsid w:val="00357B34"/>
    <w:rsid w:val="003653A8"/>
    <w:rsid w:val="00450530"/>
    <w:rsid w:val="0046184F"/>
    <w:rsid w:val="00472A71"/>
    <w:rsid w:val="00485B47"/>
    <w:rsid w:val="00513D39"/>
    <w:rsid w:val="00565B8C"/>
    <w:rsid w:val="005B5398"/>
    <w:rsid w:val="006B43EE"/>
    <w:rsid w:val="006C5DB4"/>
    <w:rsid w:val="00754409"/>
    <w:rsid w:val="008056BB"/>
    <w:rsid w:val="00811E46"/>
    <w:rsid w:val="00825034"/>
    <w:rsid w:val="00865CB6"/>
    <w:rsid w:val="008741DA"/>
    <w:rsid w:val="009217BD"/>
    <w:rsid w:val="009307CE"/>
    <w:rsid w:val="0094077B"/>
    <w:rsid w:val="00942315"/>
    <w:rsid w:val="00963C21"/>
    <w:rsid w:val="009A3FE7"/>
    <w:rsid w:val="009A62C1"/>
    <w:rsid w:val="00A83D05"/>
    <w:rsid w:val="00AB2EE2"/>
    <w:rsid w:val="00B32048"/>
    <w:rsid w:val="00B6761C"/>
    <w:rsid w:val="00B72251"/>
    <w:rsid w:val="00B873E8"/>
    <w:rsid w:val="00C1564C"/>
    <w:rsid w:val="00C95456"/>
    <w:rsid w:val="00CC00EC"/>
    <w:rsid w:val="00D34B32"/>
    <w:rsid w:val="00D832AF"/>
    <w:rsid w:val="00DA6BDA"/>
    <w:rsid w:val="00DD598E"/>
    <w:rsid w:val="00DD6F11"/>
    <w:rsid w:val="00E63683"/>
    <w:rsid w:val="00EE238E"/>
    <w:rsid w:val="00F63C9C"/>
    <w:rsid w:val="00FF1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A4"/>
  </w:style>
  <w:style w:type="paragraph" w:styleId="Heading1">
    <w:name w:val="heading 1"/>
    <w:basedOn w:val="Normal"/>
    <w:link w:val="Heading1Char"/>
    <w:uiPriority w:val="9"/>
    <w:qFormat/>
    <w:rsid w:val="002C2F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2F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C2F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F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2FA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C2FA6"/>
    <w:rPr>
      <w:rFonts w:ascii="Times New Roman" w:eastAsia="Times New Roman" w:hAnsi="Times New Roman" w:cs="Times New Roman"/>
      <w:b/>
      <w:bCs/>
      <w:sz w:val="20"/>
      <w:szCs w:val="20"/>
    </w:rPr>
  </w:style>
  <w:style w:type="paragraph" w:customStyle="1" w:styleId="fixme">
    <w:name w:val="fixme"/>
    <w:basedOn w:val="Normal"/>
    <w:rsid w:val="002C2F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2FA6"/>
    <w:rPr>
      <w:color w:val="0000FF"/>
      <w:u w:val="single"/>
    </w:rPr>
  </w:style>
  <w:style w:type="character" w:customStyle="1" w:styleId="footnote">
    <w:name w:val="footnote"/>
    <w:basedOn w:val="DefaultParagraphFont"/>
    <w:rsid w:val="002C2FA6"/>
  </w:style>
  <w:style w:type="paragraph" w:styleId="NormalWeb">
    <w:name w:val="Normal (Web)"/>
    <w:basedOn w:val="Normal"/>
    <w:uiPriority w:val="99"/>
    <w:semiHidden/>
    <w:unhideWhenUsed/>
    <w:rsid w:val="002C2F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2FA6"/>
    <w:rPr>
      <w:i/>
      <w:iCs/>
    </w:rPr>
  </w:style>
  <w:style w:type="paragraph" w:customStyle="1" w:styleId="note">
    <w:name w:val="note"/>
    <w:basedOn w:val="Normal"/>
    <w:rsid w:val="002C2F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FA6"/>
    <w:rPr>
      <w:b/>
      <w:bCs/>
    </w:rPr>
  </w:style>
  <w:style w:type="paragraph" w:customStyle="1" w:styleId="warn">
    <w:name w:val="warn"/>
    <w:basedOn w:val="Normal"/>
    <w:rsid w:val="002C2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770186">
      <w:bodyDiv w:val="1"/>
      <w:marLeft w:val="0"/>
      <w:marRight w:val="0"/>
      <w:marTop w:val="0"/>
      <w:marBottom w:val="0"/>
      <w:divBdr>
        <w:top w:val="none" w:sz="0" w:space="0" w:color="auto"/>
        <w:left w:val="none" w:sz="0" w:space="0" w:color="auto"/>
        <w:bottom w:val="none" w:sz="0" w:space="0" w:color="auto"/>
        <w:right w:val="none" w:sz="0" w:space="0" w:color="auto"/>
      </w:divBdr>
      <w:divsChild>
        <w:div w:id="834954490">
          <w:marLeft w:val="0"/>
          <w:marRight w:val="0"/>
          <w:marTop w:val="0"/>
          <w:marBottom w:val="0"/>
          <w:divBdr>
            <w:top w:val="none" w:sz="0" w:space="0" w:color="auto"/>
            <w:left w:val="none" w:sz="0" w:space="0" w:color="auto"/>
            <w:bottom w:val="none" w:sz="0" w:space="0" w:color="auto"/>
            <w:right w:val="none" w:sz="0" w:space="0" w:color="auto"/>
          </w:divBdr>
          <w:divsChild>
            <w:div w:id="1194424690">
              <w:marLeft w:val="0"/>
              <w:marRight w:val="0"/>
              <w:marTop w:val="0"/>
              <w:marBottom w:val="0"/>
              <w:divBdr>
                <w:top w:val="none" w:sz="0" w:space="0" w:color="auto"/>
                <w:left w:val="none" w:sz="0" w:space="0" w:color="auto"/>
                <w:bottom w:val="none" w:sz="0" w:space="0" w:color="auto"/>
                <w:right w:val="none" w:sz="0" w:space="0" w:color="auto"/>
              </w:divBdr>
            </w:div>
          </w:divsChild>
        </w:div>
        <w:div w:id="457844882">
          <w:marLeft w:val="0"/>
          <w:marRight w:val="0"/>
          <w:marTop w:val="0"/>
          <w:marBottom w:val="0"/>
          <w:divBdr>
            <w:top w:val="none" w:sz="0" w:space="0" w:color="auto"/>
            <w:left w:val="none" w:sz="0" w:space="0" w:color="auto"/>
            <w:bottom w:val="none" w:sz="0" w:space="0" w:color="auto"/>
            <w:right w:val="none" w:sz="0" w:space="0" w:color="auto"/>
          </w:divBdr>
          <w:divsChild>
            <w:div w:id="18647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7383">
      <w:bodyDiv w:val="1"/>
      <w:marLeft w:val="0"/>
      <w:marRight w:val="0"/>
      <w:marTop w:val="0"/>
      <w:marBottom w:val="0"/>
      <w:divBdr>
        <w:top w:val="none" w:sz="0" w:space="0" w:color="auto"/>
        <w:left w:val="none" w:sz="0" w:space="0" w:color="auto"/>
        <w:bottom w:val="none" w:sz="0" w:space="0" w:color="auto"/>
        <w:right w:val="none" w:sz="0" w:space="0" w:color="auto"/>
      </w:divBdr>
      <w:divsChild>
        <w:div w:id="1019741906">
          <w:marLeft w:val="0"/>
          <w:marRight w:val="0"/>
          <w:marTop w:val="0"/>
          <w:marBottom w:val="0"/>
          <w:divBdr>
            <w:top w:val="none" w:sz="0" w:space="0" w:color="auto"/>
            <w:left w:val="none" w:sz="0" w:space="0" w:color="auto"/>
            <w:bottom w:val="none" w:sz="0" w:space="0" w:color="auto"/>
            <w:right w:val="none" w:sz="0" w:space="0" w:color="auto"/>
          </w:divBdr>
          <w:divsChild>
            <w:div w:id="1024748603">
              <w:marLeft w:val="0"/>
              <w:marRight w:val="0"/>
              <w:marTop w:val="0"/>
              <w:marBottom w:val="0"/>
              <w:divBdr>
                <w:top w:val="none" w:sz="0" w:space="0" w:color="auto"/>
                <w:left w:val="none" w:sz="0" w:space="0" w:color="auto"/>
                <w:bottom w:val="none" w:sz="0" w:space="0" w:color="auto"/>
                <w:right w:val="none" w:sz="0" w:space="0" w:color="auto"/>
              </w:divBdr>
            </w:div>
          </w:divsChild>
        </w:div>
        <w:div w:id="295988520">
          <w:marLeft w:val="0"/>
          <w:marRight w:val="0"/>
          <w:marTop w:val="0"/>
          <w:marBottom w:val="0"/>
          <w:divBdr>
            <w:top w:val="none" w:sz="0" w:space="0" w:color="auto"/>
            <w:left w:val="none" w:sz="0" w:space="0" w:color="auto"/>
            <w:bottom w:val="none" w:sz="0" w:space="0" w:color="auto"/>
            <w:right w:val="none" w:sz="0" w:space="0" w:color="auto"/>
          </w:divBdr>
          <w:divsChild>
            <w:div w:id="10708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kademika.com.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5CF92-CED7-4560-A1E6-EF19F150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40</Pages>
  <Words>9462</Words>
  <Characters>53935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37</cp:revision>
  <dcterms:created xsi:type="dcterms:W3CDTF">2012-05-03T09:54:00Z</dcterms:created>
  <dcterms:modified xsi:type="dcterms:W3CDTF">2014-06-05T09:51:00Z</dcterms:modified>
</cp:coreProperties>
</file>