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DADEA" w14:textId="77777777" w:rsidR="00A001D5" w:rsidRPr="007F024A" w:rsidRDefault="00A001D5" w:rsidP="00A001D5">
      <w:pPr>
        <w:jc w:val="center"/>
        <w:rPr>
          <w:rFonts w:ascii="StobiSerif Regular" w:hAnsi="StobiSerif Regular"/>
          <w:b/>
          <w:sz w:val="20"/>
          <w:szCs w:val="20"/>
          <w:lang w:val="en-US"/>
        </w:rPr>
      </w:pPr>
      <w:bookmarkStart w:id="0" w:name="_GoBack"/>
      <w:bookmarkEnd w:id="0"/>
      <w:r w:rsidRPr="007F024A">
        <w:rPr>
          <w:rFonts w:ascii="StobiSerif Regular" w:hAnsi="StobiSerif Regular"/>
          <w:b/>
          <w:sz w:val="20"/>
          <w:szCs w:val="20"/>
        </w:rPr>
        <w:t>ИЗВЕШТАЈ ЗА ПРОЦЕНКА НА ВЛИЈАНИЕТО НА РЕГУЛАТИВАТА</w:t>
      </w:r>
    </w:p>
    <w:p w14:paraId="1315D755" w14:textId="77777777" w:rsidR="00A001D5" w:rsidRPr="007F024A" w:rsidRDefault="00A001D5" w:rsidP="00A001D5">
      <w:pPr>
        <w:jc w:val="center"/>
        <w:rPr>
          <w:rFonts w:ascii="StobiSerif Regular" w:hAnsi="StobiSerif Regular"/>
          <w:b/>
          <w:sz w:val="20"/>
          <w:szCs w:val="20"/>
          <w:lang w:val="en-US"/>
        </w:rPr>
      </w:pPr>
    </w:p>
    <w:p w14:paraId="47F28BE1" w14:textId="77777777" w:rsidR="00A001D5" w:rsidRPr="007F024A" w:rsidRDefault="00A001D5" w:rsidP="00A001D5">
      <w:pPr>
        <w:jc w:val="center"/>
        <w:rPr>
          <w:rFonts w:ascii="StobiSerif Regular" w:hAnsi="StobiSerif Regular"/>
          <w:b/>
          <w:sz w:val="20"/>
          <w:szCs w:val="20"/>
          <w:lang w:val="sq-AL"/>
        </w:rPr>
      </w:pPr>
      <w:r w:rsidRPr="007F024A">
        <w:rPr>
          <w:rFonts w:ascii="StobiSerif Regular" w:hAnsi="StobiSerif Regular"/>
          <w:b/>
          <w:sz w:val="20"/>
          <w:szCs w:val="20"/>
          <w:lang w:val="sq-AL"/>
        </w:rPr>
        <w:t>RAPORT PËR VLERËSIMIN E NDIKIMIT TË RREGULLATIVËS</w:t>
      </w:r>
    </w:p>
    <w:p w14:paraId="3EED12D3" w14:textId="77777777" w:rsidR="00A001D5" w:rsidRPr="007F024A" w:rsidRDefault="00A001D5" w:rsidP="00A001D5">
      <w:pPr>
        <w:jc w:val="center"/>
        <w:rPr>
          <w:rFonts w:ascii="StobiSerif Regular" w:hAnsi="StobiSerif Regular"/>
          <w:b/>
          <w:sz w:val="20"/>
          <w:szCs w:val="20"/>
        </w:rPr>
      </w:pPr>
    </w:p>
    <w:p w14:paraId="27F80B8F" w14:textId="77777777" w:rsidR="00A001D5" w:rsidRPr="007F024A" w:rsidRDefault="00A001D5" w:rsidP="00A001D5">
      <w:pPr>
        <w:ind w:left="284"/>
        <w:jc w:val="center"/>
        <w:rPr>
          <w:rFonts w:ascii="StobiSerif Regular" w:hAnsi="StobiSerif Regula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6926"/>
      </w:tblGrid>
      <w:tr w:rsidR="00A001D5" w:rsidRPr="007F024A" w14:paraId="44513F1D" w14:textId="77777777" w:rsidTr="00A001D5">
        <w:trPr>
          <w:trHeight w:val="287"/>
        </w:trPr>
        <w:tc>
          <w:tcPr>
            <w:tcW w:w="3105" w:type="dxa"/>
            <w:shd w:val="clear" w:color="auto" w:fill="FBD4B4"/>
          </w:tcPr>
          <w:p w14:paraId="71E03DCB" w14:textId="77777777" w:rsidR="00A001D5" w:rsidRPr="007F024A" w:rsidRDefault="00A001D5" w:rsidP="00756658">
            <w:pPr>
              <w:jc w:val="center"/>
              <w:rPr>
                <w:rFonts w:ascii="StobiSerif Regular" w:hAnsi="StobiSerif Regular"/>
                <w:sz w:val="20"/>
                <w:szCs w:val="20"/>
              </w:rPr>
            </w:pPr>
            <w:r w:rsidRPr="007F024A">
              <w:rPr>
                <w:rFonts w:ascii="StobiSerif Regular" w:hAnsi="StobiSerif Regular"/>
                <w:sz w:val="20"/>
                <w:szCs w:val="20"/>
              </w:rPr>
              <w:t>Назив на министерство:</w:t>
            </w:r>
          </w:p>
          <w:p w14:paraId="42AF9493" w14:textId="77777777"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lang w:val="sq-AL"/>
              </w:rPr>
              <w:t>Emri i Ministrisë:</w:t>
            </w:r>
          </w:p>
        </w:tc>
        <w:tc>
          <w:tcPr>
            <w:tcW w:w="6926" w:type="dxa"/>
          </w:tcPr>
          <w:p w14:paraId="6E266F54" w14:textId="77777777" w:rsidR="00C74DED" w:rsidRPr="007F024A" w:rsidRDefault="00C74DED" w:rsidP="00C74DED">
            <w:pPr>
              <w:rPr>
                <w:rFonts w:ascii="StobiSerif Regular" w:hAnsi="StobiSerif Regular"/>
                <w:sz w:val="20"/>
                <w:szCs w:val="20"/>
              </w:rPr>
            </w:pPr>
            <w:r w:rsidRPr="007F024A">
              <w:rPr>
                <w:rFonts w:ascii="StobiSerif Regular" w:hAnsi="StobiSerif Regular"/>
                <w:sz w:val="20"/>
                <w:szCs w:val="20"/>
              </w:rPr>
              <w:t>Министерство за животна средина и просторно планирање</w:t>
            </w:r>
          </w:p>
          <w:p w14:paraId="64E3A0BE" w14:textId="188AE899" w:rsidR="00A001D5" w:rsidRPr="007F024A" w:rsidRDefault="009301CE" w:rsidP="00756658">
            <w:pPr>
              <w:rPr>
                <w:rFonts w:ascii="StobiSerif Regular" w:hAnsi="StobiSerif Regular"/>
                <w:sz w:val="20"/>
                <w:szCs w:val="20"/>
                <w:lang w:val="sq-AL"/>
              </w:rPr>
            </w:pPr>
            <w:r w:rsidRPr="007F024A">
              <w:rPr>
                <w:rFonts w:ascii="StobiSerif Regular" w:hAnsi="StobiSerif Regular"/>
                <w:sz w:val="20"/>
                <w:szCs w:val="20"/>
                <w:lang w:val="sq-AL"/>
              </w:rPr>
              <w:t>Ministria e Mjedisit Jetësor</w:t>
            </w:r>
            <w:r w:rsidR="00B018B3" w:rsidRPr="007F024A">
              <w:rPr>
                <w:rFonts w:ascii="StobiSerif Regular" w:hAnsi="StobiSerif Regular"/>
                <w:sz w:val="20"/>
                <w:szCs w:val="20"/>
                <w:lang w:val="sq-AL"/>
              </w:rPr>
              <w:t xml:space="preserve"> dhe Planifikimit Hapësinor</w:t>
            </w:r>
          </w:p>
          <w:p w14:paraId="0B9A94F5" w14:textId="77777777" w:rsidR="00A001D5" w:rsidRPr="007F024A" w:rsidRDefault="00A001D5" w:rsidP="00756658">
            <w:pPr>
              <w:rPr>
                <w:rFonts w:ascii="StobiSerif Regular" w:hAnsi="StobiSerif Regular"/>
                <w:sz w:val="20"/>
                <w:szCs w:val="20"/>
              </w:rPr>
            </w:pPr>
          </w:p>
        </w:tc>
      </w:tr>
      <w:tr w:rsidR="00A001D5" w:rsidRPr="007F024A" w14:paraId="5B0951CE" w14:textId="77777777" w:rsidTr="00A001D5">
        <w:trPr>
          <w:trHeight w:val="622"/>
        </w:trPr>
        <w:tc>
          <w:tcPr>
            <w:tcW w:w="3105" w:type="dxa"/>
            <w:shd w:val="clear" w:color="auto" w:fill="FBD4B4"/>
          </w:tcPr>
          <w:p w14:paraId="7BEF19A4" w14:textId="77777777" w:rsidR="00A001D5" w:rsidRPr="007F024A" w:rsidRDefault="00A001D5" w:rsidP="00756658">
            <w:pPr>
              <w:jc w:val="center"/>
              <w:rPr>
                <w:rFonts w:ascii="StobiSerif Regular" w:hAnsi="StobiSerif Regular"/>
                <w:sz w:val="20"/>
                <w:szCs w:val="20"/>
                <w:lang w:val="en-US"/>
              </w:rPr>
            </w:pPr>
            <w:r w:rsidRPr="007F024A">
              <w:rPr>
                <w:rFonts w:ascii="StobiSerif Regular" w:hAnsi="StobiSerif Regular"/>
                <w:sz w:val="20"/>
                <w:szCs w:val="20"/>
              </w:rPr>
              <w:t>Назив на предлогот на закон:</w:t>
            </w:r>
          </w:p>
          <w:p w14:paraId="1EB7AE2D" w14:textId="77777777" w:rsidR="00A001D5" w:rsidRPr="007F024A" w:rsidRDefault="00A001D5" w:rsidP="00756658">
            <w:pPr>
              <w:jc w:val="center"/>
              <w:rPr>
                <w:rFonts w:ascii="StobiSerif Regular" w:hAnsi="StobiSerif Regular"/>
                <w:sz w:val="20"/>
                <w:szCs w:val="20"/>
                <w:lang w:val="en-US"/>
              </w:rPr>
            </w:pPr>
          </w:p>
          <w:p w14:paraId="07A1C918" w14:textId="77777777"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lang w:val="sq-AL"/>
              </w:rPr>
              <w:t>Titulli i Projektligjit:</w:t>
            </w:r>
          </w:p>
        </w:tc>
        <w:tc>
          <w:tcPr>
            <w:tcW w:w="6926" w:type="dxa"/>
          </w:tcPr>
          <w:p w14:paraId="47D57C89" w14:textId="77777777" w:rsidR="00C74DED" w:rsidRPr="007F024A" w:rsidRDefault="00C74DED" w:rsidP="00C74DED">
            <w:pPr>
              <w:rPr>
                <w:rFonts w:ascii="StobiSerif Regular" w:hAnsi="StobiSerif Regular"/>
                <w:sz w:val="20"/>
                <w:szCs w:val="20"/>
              </w:rPr>
            </w:pPr>
            <w:r w:rsidRPr="007F024A">
              <w:rPr>
                <w:rFonts w:ascii="StobiSerif Regular" w:hAnsi="StobiSerif Regular"/>
                <w:sz w:val="20"/>
                <w:szCs w:val="20"/>
              </w:rPr>
              <w:t>Предлог на Закон за прогласување на Студенчишко Блато за парк на природата</w:t>
            </w:r>
          </w:p>
          <w:p w14:paraId="64AC61E7" w14:textId="2C6229F5" w:rsidR="00A001D5" w:rsidRPr="007F024A" w:rsidRDefault="00A001D5" w:rsidP="00756658">
            <w:pPr>
              <w:rPr>
                <w:rFonts w:ascii="StobiSerif Regular" w:hAnsi="StobiSerif Regular"/>
                <w:sz w:val="20"/>
                <w:szCs w:val="20"/>
              </w:rPr>
            </w:pPr>
          </w:p>
          <w:p w14:paraId="4CF056AC" w14:textId="683B0E2C" w:rsidR="00B018B3" w:rsidRPr="007F024A" w:rsidRDefault="00B018B3" w:rsidP="00756658">
            <w:pPr>
              <w:rPr>
                <w:rFonts w:ascii="StobiSerif Regular" w:hAnsi="StobiSerif Regular"/>
                <w:sz w:val="20"/>
                <w:szCs w:val="20"/>
              </w:rPr>
            </w:pPr>
            <w:r w:rsidRPr="007F024A">
              <w:rPr>
                <w:rFonts w:ascii="StobiSerif Regular" w:hAnsi="StobiSerif Regular"/>
                <w:sz w:val="20"/>
                <w:szCs w:val="20"/>
              </w:rPr>
              <w:t>Propozim-ligj</w:t>
            </w:r>
            <w:r w:rsidRPr="007F024A">
              <w:rPr>
                <w:rFonts w:ascii="StobiSerif Regular" w:hAnsi="StobiSerif Regular"/>
                <w:sz w:val="20"/>
                <w:szCs w:val="20"/>
                <w:lang w:val="sq-AL"/>
              </w:rPr>
              <w:t>i</w:t>
            </w:r>
            <w:r w:rsidRPr="007F024A">
              <w:rPr>
                <w:rFonts w:ascii="StobiSerif Regular" w:hAnsi="StobiSerif Regular"/>
                <w:sz w:val="20"/>
                <w:szCs w:val="20"/>
              </w:rPr>
              <w:t xml:space="preserve"> për shpalljen e </w:t>
            </w:r>
            <w:r w:rsidRPr="007F024A">
              <w:rPr>
                <w:rFonts w:ascii="StobiSerif Regular" w:hAnsi="StobiSerif Regular"/>
                <w:sz w:val="20"/>
                <w:szCs w:val="20"/>
                <w:lang w:val="sq-AL"/>
              </w:rPr>
              <w:t xml:space="preserve">Kënetës së </w:t>
            </w:r>
            <w:r w:rsidRPr="007F024A">
              <w:rPr>
                <w:rFonts w:ascii="StobiSerif Regular" w:hAnsi="StobiSerif Regular"/>
                <w:sz w:val="20"/>
                <w:szCs w:val="20"/>
              </w:rPr>
              <w:t>Studenç</w:t>
            </w:r>
            <w:r w:rsidRPr="007F024A">
              <w:rPr>
                <w:rFonts w:ascii="StobiSerif Regular" w:hAnsi="StobiSerif Regular"/>
                <w:sz w:val="20"/>
                <w:szCs w:val="20"/>
                <w:lang w:val="sq-AL"/>
              </w:rPr>
              <w:t>ishtës</w:t>
            </w:r>
            <w:r w:rsidRPr="007F024A">
              <w:rPr>
                <w:rFonts w:ascii="StobiSerif Regular" w:hAnsi="StobiSerif Regular"/>
                <w:sz w:val="20"/>
                <w:szCs w:val="20"/>
              </w:rPr>
              <w:t xml:space="preserve"> </w:t>
            </w:r>
            <w:r w:rsidRPr="007F024A">
              <w:rPr>
                <w:rFonts w:ascii="StobiSerif Regular" w:hAnsi="StobiSerif Regular"/>
                <w:sz w:val="20"/>
                <w:szCs w:val="20"/>
                <w:lang w:val="sq-AL"/>
              </w:rPr>
              <w:t xml:space="preserve">për </w:t>
            </w:r>
            <w:r w:rsidRPr="007F024A">
              <w:rPr>
                <w:rFonts w:ascii="StobiSerif Regular" w:hAnsi="StobiSerif Regular"/>
                <w:sz w:val="20"/>
                <w:szCs w:val="20"/>
              </w:rPr>
              <w:t xml:space="preserve"> park natyror</w:t>
            </w:r>
          </w:p>
          <w:p w14:paraId="4434BFFF" w14:textId="77777777" w:rsidR="00A001D5" w:rsidRPr="007F024A" w:rsidRDefault="00A001D5" w:rsidP="00756658">
            <w:pPr>
              <w:rPr>
                <w:rFonts w:ascii="StobiSerif Regular" w:hAnsi="StobiSerif Regular"/>
                <w:sz w:val="20"/>
                <w:szCs w:val="20"/>
              </w:rPr>
            </w:pPr>
          </w:p>
          <w:p w14:paraId="36B674C0" w14:textId="77777777" w:rsidR="00A001D5" w:rsidRPr="007F024A" w:rsidRDefault="00A001D5" w:rsidP="00756658">
            <w:pPr>
              <w:rPr>
                <w:rFonts w:ascii="StobiSerif Regular" w:hAnsi="StobiSerif Regular"/>
                <w:sz w:val="20"/>
                <w:szCs w:val="20"/>
              </w:rPr>
            </w:pPr>
          </w:p>
          <w:p w14:paraId="10A9BECC" w14:textId="77777777" w:rsidR="00A001D5" w:rsidRPr="007F024A" w:rsidRDefault="00A001D5" w:rsidP="00756658">
            <w:pPr>
              <w:rPr>
                <w:rFonts w:ascii="StobiSerif Regular" w:hAnsi="StobiSerif Regular"/>
                <w:sz w:val="20"/>
                <w:szCs w:val="20"/>
              </w:rPr>
            </w:pPr>
          </w:p>
        </w:tc>
      </w:tr>
      <w:tr w:rsidR="00A001D5" w:rsidRPr="007F024A" w14:paraId="51CD96B7" w14:textId="77777777" w:rsidTr="00A001D5">
        <w:trPr>
          <w:trHeight w:val="435"/>
        </w:trPr>
        <w:tc>
          <w:tcPr>
            <w:tcW w:w="3105" w:type="dxa"/>
            <w:shd w:val="clear" w:color="auto" w:fill="FBD4B4"/>
          </w:tcPr>
          <w:p w14:paraId="0F94206F" w14:textId="77777777" w:rsidR="00A001D5" w:rsidRPr="007F024A" w:rsidRDefault="00A001D5" w:rsidP="00756658">
            <w:pPr>
              <w:jc w:val="center"/>
              <w:rPr>
                <w:rFonts w:ascii="StobiSerif Regular" w:hAnsi="StobiSerif Regular"/>
                <w:sz w:val="20"/>
                <w:szCs w:val="20"/>
              </w:rPr>
            </w:pPr>
            <w:r w:rsidRPr="007F024A">
              <w:rPr>
                <w:rFonts w:ascii="StobiSerif Regular" w:hAnsi="StobiSerif Regular"/>
                <w:sz w:val="20"/>
                <w:szCs w:val="20"/>
              </w:rPr>
              <w:t>Одговорно лице и контакт информации:</w:t>
            </w:r>
          </w:p>
          <w:p w14:paraId="40ACF893" w14:textId="77777777"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lang w:val="sq-AL"/>
              </w:rPr>
              <w:t>Personi përgjegjës dhe kontakt informcionet:</w:t>
            </w:r>
          </w:p>
        </w:tc>
        <w:tc>
          <w:tcPr>
            <w:tcW w:w="6926" w:type="dxa"/>
          </w:tcPr>
          <w:p w14:paraId="2D44DD5E" w14:textId="04CE3F0F" w:rsidR="00C74DED" w:rsidRPr="007F024A" w:rsidRDefault="00C74DED" w:rsidP="00C74DED">
            <w:pPr>
              <w:tabs>
                <w:tab w:val="left" w:pos="4508"/>
              </w:tabs>
              <w:rPr>
                <w:rFonts w:ascii="StobiSerif Regular" w:eastAsia="Arial" w:hAnsi="StobiSerif Regular" w:cs="Arial"/>
                <w:sz w:val="20"/>
                <w:szCs w:val="20"/>
                <w:lang w:val="sq-AL"/>
              </w:rPr>
            </w:pPr>
            <w:r w:rsidRPr="007F024A">
              <w:rPr>
                <w:rFonts w:ascii="StobiSerif Regular" w:eastAsia="Arial" w:hAnsi="StobiSerif Regular" w:cs="Arial"/>
                <w:sz w:val="20"/>
                <w:szCs w:val="20"/>
              </w:rPr>
              <w:t>Билјана Тешева Ѓоргиевска, Раководител на сектор</w:t>
            </w:r>
            <w:r w:rsidR="00B018B3" w:rsidRPr="007F024A">
              <w:rPr>
                <w:rFonts w:ascii="StobiSerif Regular" w:eastAsia="Arial" w:hAnsi="StobiSerif Regular" w:cs="Arial"/>
                <w:sz w:val="20"/>
                <w:szCs w:val="20"/>
                <w:lang w:val="sq-AL"/>
              </w:rPr>
              <w:t>/Biljana Tesheva Gjorgjievska, Udhëheqëse e Sektorit</w:t>
            </w:r>
          </w:p>
          <w:p w14:paraId="45ED1A44" w14:textId="77777777" w:rsidR="00C74DED" w:rsidRPr="007F024A" w:rsidRDefault="00C74DED" w:rsidP="00C74DED">
            <w:pPr>
              <w:tabs>
                <w:tab w:val="left" w:pos="4508"/>
              </w:tabs>
              <w:rPr>
                <w:rFonts w:ascii="StobiSerif Regular" w:eastAsia="Arial" w:hAnsi="StobiSerif Regular" w:cs="Arial"/>
                <w:sz w:val="20"/>
                <w:szCs w:val="20"/>
              </w:rPr>
            </w:pPr>
            <w:r w:rsidRPr="007F024A">
              <w:rPr>
                <w:rFonts w:ascii="StobiSerif Regular" w:eastAsia="Arial" w:hAnsi="StobiSerif Regular" w:cs="Arial"/>
                <w:sz w:val="20"/>
                <w:szCs w:val="20"/>
              </w:rPr>
              <w:t>b.tesheva@moepp.gov.mk</w:t>
            </w:r>
          </w:p>
          <w:p w14:paraId="3415889B" w14:textId="56A4086C" w:rsidR="00C74DED" w:rsidRPr="007F024A" w:rsidRDefault="00C74DED" w:rsidP="00C74DED">
            <w:pPr>
              <w:tabs>
                <w:tab w:val="left" w:pos="4508"/>
              </w:tabs>
              <w:rPr>
                <w:rFonts w:ascii="StobiSerif Regular" w:eastAsia="Arial" w:hAnsi="StobiSerif Regular" w:cs="Arial"/>
                <w:sz w:val="20"/>
                <w:szCs w:val="20"/>
                <w:lang w:val="sq-AL"/>
              </w:rPr>
            </w:pPr>
            <w:r w:rsidRPr="007F024A">
              <w:rPr>
                <w:rFonts w:ascii="StobiSerif Regular" w:eastAsia="Arial" w:hAnsi="StobiSerif Regular" w:cs="Arial"/>
                <w:sz w:val="20"/>
                <w:szCs w:val="20"/>
              </w:rPr>
              <w:t>Кузман Куновски, Раководител на оделение</w:t>
            </w:r>
            <w:r w:rsidR="00B018B3" w:rsidRPr="007F024A">
              <w:rPr>
                <w:rFonts w:ascii="StobiSerif Regular" w:eastAsia="Arial" w:hAnsi="StobiSerif Regular" w:cs="Arial"/>
                <w:sz w:val="20"/>
                <w:szCs w:val="20"/>
                <w:lang w:val="sq-AL"/>
              </w:rPr>
              <w:t>/Kuzman Kunovski, Udhëheqës njësie</w:t>
            </w:r>
          </w:p>
          <w:p w14:paraId="39267D59" w14:textId="77777777" w:rsidR="00C74DED" w:rsidRPr="007F024A" w:rsidRDefault="00C74DED" w:rsidP="00C74DED">
            <w:pPr>
              <w:tabs>
                <w:tab w:val="left" w:pos="4508"/>
              </w:tabs>
              <w:rPr>
                <w:rFonts w:ascii="StobiSerif Regular" w:eastAsia="Arial" w:hAnsi="StobiSerif Regular" w:cs="Arial"/>
                <w:sz w:val="20"/>
                <w:szCs w:val="20"/>
              </w:rPr>
            </w:pPr>
            <w:r w:rsidRPr="007F024A">
              <w:rPr>
                <w:rFonts w:ascii="StobiSerif Regular" w:eastAsia="Arial" w:hAnsi="StobiSerif Regular" w:cs="Arial"/>
                <w:sz w:val="20"/>
                <w:szCs w:val="20"/>
              </w:rPr>
              <w:t>k.kunovski@moepp.gov.mk</w:t>
            </w:r>
          </w:p>
          <w:p w14:paraId="46C8E65C" w14:textId="77777777" w:rsidR="00A001D5" w:rsidRPr="007F024A" w:rsidRDefault="00A001D5" w:rsidP="00756658">
            <w:pPr>
              <w:rPr>
                <w:rFonts w:ascii="StobiSerif Regular" w:hAnsi="StobiSerif Regular"/>
                <w:sz w:val="20"/>
                <w:szCs w:val="20"/>
              </w:rPr>
            </w:pPr>
          </w:p>
          <w:p w14:paraId="243A31CA" w14:textId="77777777" w:rsidR="00A001D5" w:rsidRPr="007F024A" w:rsidRDefault="00A001D5" w:rsidP="00756658">
            <w:pPr>
              <w:rPr>
                <w:rFonts w:ascii="StobiSerif Regular" w:hAnsi="StobiSerif Regular"/>
                <w:sz w:val="20"/>
                <w:szCs w:val="20"/>
              </w:rPr>
            </w:pPr>
          </w:p>
          <w:p w14:paraId="6794C81B" w14:textId="77777777" w:rsidR="00A001D5" w:rsidRPr="007F024A" w:rsidRDefault="00A001D5" w:rsidP="00756658">
            <w:pPr>
              <w:rPr>
                <w:rFonts w:ascii="StobiSerif Regular" w:hAnsi="StobiSerif Regular"/>
                <w:sz w:val="20"/>
                <w:szCs w:val="20"/>
              </w:rPr>
            </w:pPr>
          </w:p>
        </w:tc>
      </w:tr>
      <w:tr w:rsidR="00A001D5" w:rsidRPr="007F024A" w14:paraId="40FEEDBC" w14:textId="77777777" w:rsidTr="00A001D5">
        <w:trPr>
          <w:trHeight w:val="458"/>
        </w:trPr>
        <w:tc>
          <w:tcPr>
            <w:tcW w:w="3105" w:type="dxa"/>
            <w:shd w:val="clear" w:color="auto" w:fill="FBD4B4"/>
          </w:tcPr>
          <w:p w14:paraId="571BBB54" w14:textId="77777777" w:rsidR="00A001D5" w:rsidRPr="007F024A" w:rsidRDefault="00A001D5" w:rsidP="00756658">
            <w:pPr>
              <w:jc w:val="center"/>
              <w:rPr>
                <w:rFonts w:ascii="StobiSerif Regular" w:hAnsi="StobiSerif Regular"/>
                <w:sz w:val="20"/>
                <w:szCs w:val="20"/>
              </w:rPr>
            </w:pPr>
          </w:p>
          <w:p w14:paraId="5DEE5EFA" w14:textId="77777777"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rPr>
              <w:t>Вид на Извештај:</w:t>
            </w:r>
          </w:p>
          <w:p w14:paraId="1CBE9861" w14:textId="77777777" w:rsidR="00A001D5" w:rsidRPr="007F024A" w:rsidRDefault="00A001D5" w:rsidP="00756658">
            <w:pPr>
              <w:jc w:val="center"/>
              <w:rPr>
                <w:rFonts w:ascii="StobiSerif Regular" w:hAnsi="StobiSerif Regular"/>
                <w:sz w:val="20"/>
                <w:szCs w:val="20"/>
                <w:lang w:val="sq-AL"/>
              </w:rPr>
            </w:pPr>
          </w:p>
          <w:p w14:paraId="56E888DE" w14:textId="77777777" w:rsidR="00A001D5" w:rsidRPr="007F024A" w:rsidRDefault="00A001D5" w:rsidP="00756658">
            <w:pPr>
              <w:jc w:val="center"/>
              <w:rPr>
                <w:rFonts w:ascii="StobiSerif Regular" w:hAnsi="StobiSerif Regular"/>
                <w:sz w:val="20"/>
                <w:szCs w:val="20"/>
                <w:highlight w:val="yellow"/>
                <w:lang w:val="sq-AL"/>
              </w:rPr>
            </w:pPr>
            <w:r w:rsidRPr="007F024A">
              <w:rPr>
                <w:rFonts w:ascii="StobiSerif Regular" w:hAnsi="StobiSerif Regular"/>
                <w:sz w:val="20"/>
                <w:szCs w:val="20"/>
                <w:lang w:val="sq-AL"/>
              </w:rPr>
              <w:t>Lloji i Raportit:</w:t>
            </w:r>
          </w:p>
        </w:tc>
        <w:tc>
          <w:tcPr>
            <w:tcW w:w="6926" w:type="dxa"/>
            <w:shd w:val="clear" w:color="auto" w:fill="auto"/>
          </w:tcPr>
          <w:p w14:paraId="31D79F5D" w14:textId="4FE9CC29" w:rsidR="00A001D5" w:rsidRPr="007F024A" w:rsidRDefault="00C74DED" w:rsidP="00756658">
            <w:pPr>
              <w:pStyle w:val="ListParagraph"/>
              <w:spacing w:after="0" w:line="240" w:lineRule="auto"/>
              <w:ind w:left="23"/>
              <w:rPr>
                <w:rFonts w:ascii="StobiSerif Regular" w:hAnsi="StobiSerif Regular"/>
                <w:sz w:val="20"/>
                <w:szCs w:val="20"/>
                <w:lang w:val="sq-AL"/>
              </w:rPr>
            </w:pPr>
            <w:r w:rsidRPr="007F024A">
              <w:rPr>
                <w:rFonts w:ascii="StobiSerif Regular" w:hAnsi="StobiSerif Regular"/>
                <w:sz w:val="20"/>
                <w:szCs w:val="20"/>
              </w:rPr>
              <w:fldChar w:fldCharType="begin">
                <w:ffData>
                  <w:name w:val="Check11"/>
                  <w:enabled/>
                  <w:calcOnExit w:val="0"/>
                  <w:checkBox>
                    <w:sizeAuto/>
                    <w:default w:val="0"/>
                  </w:checkBox>
                </w:ffData>
              </w:fldChar>
            </w:r>
            <w:bookmarkStart w:id="1" w:name="Check11"/>
            <w:r w:rsidRPr="007F024A">
              <w:rPr>
                <w:rFonts w:ascii="StobiSerif Regular" w:hAnsi="StobiSerif Regular"/>
                <w:sz w:val="20"/>
                <w:szCs w:val="20"/>
              </w:rPr>
              <w:instrText xml:space="preserve"> FORMCHECKBOX </w:instrText>
            </w:r>
            <w:r w:rsidR="00101578">
              <w:rPr>
                <w:rFonts w:ascii="StobiSerif Regular" w:hAnsi="StobiSerif Regular"/>
                <w:sz w:val="20"/>
                <w:szCs w:val="20"/>
              </w:rPr>
            </w:r>
            <w:r w:rsidR="00101578">
              <w:rPr>
                <w:rFonts w:ascii="StobiSerif Regular" w:hAnsi="StobiSerif Regular"/>
                <w:sz w:val="20"/>
                <w:szCs w:val="20"/>
              </w:rPr>
              <w:fldChar w:fldCharType="separate"/>
            </w:r>
            <w:r w:rsidRPr="007F024A">
              <w:rPr>
                <w:rFonts w:ascii="StobiSerif Regular" w:hAnsi="StobiSerif Regular"/>
                <w:sz w:val="20"/>
                <w:szCs w:val="20"/>
              </w:rPr>
              <w:fldChar w:fldCharType="end"/>
            </w:r>
            <w:bookmarkEnd w:id="1"/>
            <w:r w:rsidR="00A001D5" w:rsidRPr="007F024A">
              <w:rPr>
                <w:rFonts w:ascii="StobiSerif Regular" w:hAnsi="StobiSerif Regular"/>
                <w:sz w:val="20"/>
                <w:szCs w:val="20"/>
              </w:rPr>
              <w:t>Нацрт</w:t>
            </w:r>
            <w:r w:rsidR="00A001D5" w:rsidRPr="007F024A">
              <w:rPr>
                <w:rFonts w:ascii="StobiSerif Regular" w:hAnsi="StobiSerif Regular"/>
                <w:sz w:val="20"/>
                <w:szCs w:val="20"/>
                <w:lang w:val="sq-AL"/>
              </w:rPr>
              <w:t xml:space="preserve"> </w:t>
            </w:r>
          </w:p>
          <w:p w14:paraId="38099026" w14:textId="77777777" w:rsidR="00A001D5" w:rsidRPr="007F024A" w:rsidRDefault="00A001D5" w:rsidP="00756658">
            <w:pPr>
              <w:pStyle w:val="ListParagraph"/>
              <w:spacing w:after="0" w:line="240" w:lineRule="auto"/>
              <w:ind w:left="0"/>
              <w:rPr>
                <w:rFonts w:ascii="StobiSerif Regular" w:hAnsi="StobiSerif Regular"/>
                <w:sz w:val="20"/>
                <w:szCs w:val="20"/>
                <w:lang w:val="sq-AL"/>
              </w:rPr>
            </w:pPr>
            <w:r w:rsidRPr="007F024A">
              <w:rPr>
                <w:rFonts w:ascii="StobiSerif Regular" w:hAnsi="StobiSerif Regular"/>
                <w:sz w:val="20"/>
                <w:szCs w:val="20"/>
                <w:lang w:val="sq-AL"/>
              </w:rPr>
              <w:t xml:space="preserve"> </w:t>
            </w:r>
            <w:r w:rsidRPr="007F024A">
              <w:rPr>
                <w:rFonts w:ascii="StobiSerif Regular" w:hAnsi="StobiSerif Regular"/>
                <w:sz w:val="20"/>
                <w:szCs w:val="20"/>
                <w:lang w:val="en-GB"/>
              </w:rPr>
              <w:fldChar w:fldCharType="begin">
                <w:ffData>
                  <w:name w:val="Check12"/>
                  <w:enabled/>
                  <w:calcOnExit w:val="0"/>
                  <w:checkBox>
                    <w:sizeAuto/>
                    <w:default w:val="0"/>
                    <w:checked w:val="0"/>
                  </w:checkBox>
                </w:ffData>
              </w:fldChar>
            </w:r>
            <w:r w:rsidRPr="007F024A">
              <w:rPr>
                <w:rFonts w:ascii="StobiSerif Regular" w:hAnsi="StobiSerif Regular"/>
                <w:sz w:val="20"/>
                <w:szCs w:val="20"/>
                <w:lang w:val="en-GB"/>
              </w:rPr>
              <w:instrText xml:space="preserve"> FORMCHECKBOX </w:instrText>
            </w:r>
            <w:r w:rsidR="00101578">
              <w:rPr>
                <w:rFonts w:ascii="StobiSerif Regular" w:hAnsi="StobiSerif Regular"/>
                <w:sz w:val="20"/>
                <w:szCs w:val="20"/>
                <w:lang w:val="en-GB"/>
              </w:rPr>
            </w:r>
            <w:r w:rsidR="00101578">
              <w:rPr>
                <w:rFonts w:ascii="StobiSerif Regular" w:hAnsi="StobiSerif Regular"/>
                <w:sz w:val="20"/>
                <w:szCs w:val="20"/>
                <w:lang w:val="en-GB"/>
              </w:rPr>
              <w:fldChar w:fldCharType="separate"/>
            </w:r>
            <w:r w:rsidRPr="007F024A">
              <w:rPr>
                <w:rFonts w:ascii="StobiSerif Regular" w:hAnsi="StobiSerif Regular"/>
                <w:sz w:val="20"/>
                <w:szCs w:val="20"/>
                <w:lang w:val="en-GB"/>
              </w:rPr>
              <w:fldChar w:fldCharType="end"/>
            </w:r>
            <w:r w:rsidRPr="007F024A">
              <w:rPr>
                <w:rFonts w:ascii="StobiSerif Regular" w:hAnsi="StobiSerif Regular"/>
                <w:sz w:val="20"/>
                <w:szCs w:val="20"/>
                <w:lang w:val="sq-AL"/>
              </w:rPr>
              <w:t>Projekt</w:t>
            </w:r>
          </w:p>
          <w:p w14:paraId="61EBC1B7" w14:textId="77777777" w:rsidR="00A001D5" w:rsidRPr="007F024A" w:rsidRDefault="00A001D5" w:rsidP="00756658">
            <w:pPr>
              <w:pStyle w:val="ListParagraph"/>
              <w:spacing w:after="0" w:line="240" w:lineRule="auto"/>
              <w:ind w:left="23"/>
              <w:rPr>
                <w:rFonts w:ascii="StobiSerif Regular" w:hAnsi="StobiSerif Regular"/>
                <w:sz w:val="20"/>
                <w:szCs w:val="20"/>
              </w:rPr>
            </w:pPr>
          </w:p>
          <w:p w14:paraId="2C73875D" w14:textId="34B23BED" w:rsidR="00A001D5" w:rsidRPr="007F024A" w:rsidRDefault="00C74DED" w:rsidP="00756658">
            <w:pPr>
              <w:pStyle w:val="ListParagraph"/>
              <w:spacing w:after="0" w:line="240" w:lineRule="auto"/>
              <w:ind w:left="23"/>
              <w:rPr>
                <w:rFonts w:ascii="StobiSerif Regular" w:hAnsi="StobiSerif Regular"/>
                <w:sz w:val="20"/>
                <w:szCs w:val="20"/>
              </w:rPr>
            </w:pPr>
            <w:r w:rsidRPr="007F024A">
              <w:rPr>
                <w:rFonts w:ascii="StobiSerif Regular" w:hAnsi="StobiSerif Regular"/>
                <w:sz w:val="20"/>
                <w:szCs w:val="20"/>
              </w:rPr>
              <w:fldChar w:fldCharType="begin">
                <w:ffData>
                  <w:name w:val="Check12"/>
                  <w:enabled/>
                  <w:calcOnExit w:val="0"/>
                  <w:checkBox>
                    <w:sizeAuto/>
                    <w:default w:val="1"/>
                  </w:checkBox>
                </w:ffData>
              </w:fldChar>
            </w:r>
            <w:bookmarkStart w:id="2" w:name="Check12"/>
            <w:r w:rsidRPr="007F024A">
              <w:rPr>
                <w:rFonts w:ascii="StobiSerif Regular" w:hAnsi="StobiSerif Regular"/>
                <w:sz w:val="20"/>
                <w:szCs w:val="20"/>
              </w:rPr>
              <w:instrText xml:space="preserve"> FORMCHECKBOX </w:instrText>
            </w:r>
            <w:r w:rsidR="00101578">
              <w:rPr>
                <w:rFonts w:ascii="StobiSerif Regular" w:hAnsi="StobiSerif Regular"/>
                <w:sz w:val="20"/>
                <w:szCs w:val="20"/>
              </w:rPr>
            </w:r>
            <w:r w:rsidR="00101578">
              <w:rPr>
                <w:rFonts w:ascii="StobiSerif Regular" w:hAnsi="StobiSerif Regular"/>
                <w:sz w:val="20"/>
                <w:szCs w:val="20"/>
              </w:rPr>
              <w:fldChar w:fldCharType="separate"/>
            </w:r>
            <w:r w:rsidRPr="007F024A">
              <w:rPr>
                <w:rFonts w:ascii="StobiSerif Regular" w:hAnsi="StobiSerif Regular"/>
                <w:sz w:val="20"/>
                <w:szCs w:val="20"/>
              </w:rPr>
              <w:fldChar w:fldCharType="end"/>
            </w:r>
            <w:bookmarkEnd w:id="2"/>
            <w:r w:rsidR="00A001D5" w:rsidRPr="007F024A">
              <w:rPr>
                <w:rFonts w:ascii="StobiSerif Regular" w:hAnsi="StobiSerif Regular"/>
                <w:sz w:val="20"/>
                <w:szCs w:val="20"/>
              </w:rPr>
              <w:t xml:space="preserve">Предлог </w:t>
            </w:r>
          </w:p>
          <w:p w14:paraId="671CB441" w14:textId="77777777" w:rsidR="00A001D5" w:rsidRPr="007F024A" w:rsidRDefault="00A001D5" w:rsidP="00756658">
            <w:pPr>
              <w:pStyle w:val="ListParagraph"/>
              <w:spacing w:after="0" w:line="240" w:lineRule="auto"/>
              <w:ind w:left="0"/>
              <w:rPr>
                <w:rFonts w:ascii="StobiSerif Regular" w:hAnsi="StobiSerif Regular"/>
                <w:sz w:val="20"/>
                <w:szCs w:val="20"/>
                <w:lang w:val="sq-AL"/>
              </w:rPr>
            </w:pPr>
            <w:r w:rsidRPr="007F024A">
              <w:rPr>
                <w:rFonts w:ascii="StobiSerif Regular" w:hAnsi="StobiSerif Regular"/>
                <w:sz w:val="20"/>
                <w:szCs w:val="20"/>
                <w:lang w:val="sq-AL"/>
              </w:rPr>
              <w:t xml:space="preserve"> </w:t>
            </w:r>
            <w:r w:rsidRPr="007F024A">
              <w:rPr>
                <w:rFonts w:ascii="StobiSerif Regular" w:hAnsi="StobiSerif Regular"/>
                <w:sz w:val="20"/>
                <w:szCs w:val="20"/>
                <w:lang w:val="en-GB"/>
              </w:rPr>
              <w:fldChar w:fldCharType="begin">
                <w:ffData>
                  <w:name w:val="Check12"/>
                  <w:enabled/>
                  <w:calcOnExit w:val="0"/>
                  <w:checkBox>
                    <w:sizeAuto/>
                    <w:default w:val="0"/>
                    <w:checked w:val="0"/>
                  </w:checkBox>
                </w:ffData>
              </w:fldChar>
            </w:r>
            <w:r w:rsidRPr="007F024A">
              <w:rPr>
                <w:rFonts w:ascii="StobiSerif Regular" w:hAnsi="StobiSerif Regular"/>
                <w:sz w:val="20"/>
                <w:szCs w:val="20"/>
                <w:lang w:val="en-GB"/>
              </w:rPr>
              <w:instrText xml:space="preserve"> FORMCHECKBOX </w:instrText>
            </w:r>
            <w:r w:rsidR="00101578">
              <w:rPr>
                <w:rFonts w:ascii="StobiSerif Regular" w:hAnsi="StobiSerif Regular"/>
                <w:sz w:val="20"/>
                <w:szCs w:val="20"/>
                <w:lang w:val="en-GB"/>
              </w:rPr>
            </w:r>
            <w:r w:rsidR="00101578">
              <w:rPr>
                <w:rFonts w:ascii="StobiSerif Regular" w:hAnsi="StobiSerif Regular"/>
                <w:sz w:val="20"/>
                <w:szCs w:val="20"/>
                <w:lang w:val="en-GB"/>
              </w:rPr>
              <w:fldChar w:fldCharType="separate"/>
            </w:r>
            <w:r w:rsidRPr="007F024A">
              <w:rPr>
                <w:rFonts w:ascii="StobiSerif Regular" w:hAnsi="StobiSerif Regular"/>
                <w:sz w:val="20"/>
                <w:szCs w:val="20"/>
                <w:lang w:val="en-GB"/>
              </w:rPr>
              <w:fldChar w:fldCharType="end"/>
            </w:r>
            <w:r w:rsidRPr="007F024A">
              <w:rPr>
                <w:rFonts w:ascii="StobiSerif Regular" w:hAnsi="StobiSerif Regular"/>
                <w:sz w:val="20"/>
                <w:szCs w:val="20"/>
                <w:lang w:val="sq-AL"/>
              </w:rPr>
              <w:t>Propozim</w:t>
            </w:r>
          </w:p>
          <w:p w14:paraId="533C07AA" w14:textId="77777777" w:rsidR="00A001D5" w:rsidRPr="007F024A" w:rsidRDefault="00A001D5" w:rsidP="00756658">
            <w:pPr>
              <w:pStyle w:val="ListParagraph"/>
              <w:spacing w:after="0" w:line="240" w:lineRule="auto"/>
              <w:ind w:left="23"/>
              <w:rPr>
                <w:rFonts w:ascii="StobiSerif Regular" w:hAnsi="StobiSerif Regular"/>
                <w:sz w:val="20"/>
                <w:szCs w:val="20"/>
              </w:rPr>
            </w:pPr>
          </w:p>
        </w:tc>
      </w:tr>
      <w:tr w:rsidR="00A001D5" w:rsidRPr="007F024A" w14:paraId="5B24B3E9" w14:textId="77777777" w:rsidTr="00A001D5">
        <w:trPr>
          <w:trHeight w:val="1243"/>
        </w:trPr>
        <w:tc>
          <w:tcPr>
            <w:tcW w:w="3105" w:type="dxa"/>
            <w:shd w:val="clear" w:color="auto" w:fill="FBD4B4"/>
          </w:tcPr>
          <w:p w14:paraId="0EF30B22" w14:textId="77777777" w:rsidR="00A001D5" w:rsidRPr="007F024A" w:rsidRDefault="00A001D5" w:rsidP="00756658">
            <w:pPr>
              <w:jc w:val="center"/>
              <w:rPr>
                <w:rFonts w:ascii="StobiSerif Regular" w:hAnsi="StobiSerif Regular"/>
                <w:sz w:val="20"/>
                <w:szCs w:val="20"/>
              </w:rPr>
            </w:pPr>
          </w:p>
          <w:p w14:paraId="1CFED5EB" w14:textId="77777777" w:rsidR="00A001D5" w:rsidRPr="007F024A" w:rsidRDefault="00A001D5" w:rsidP="00756658">
            <w:pPr>
              <w:jc w:val="center"/>
              <w:rPr>
                <w:rFonts w:ascii="StobiSerif Regular" w:hAnsi="StobiSerif Regular"/>
                <w:sz w:val="20"/>
                <w:szCs w:val="20"/>
              </w:rPr>
            </w:pPr>
          </w:p>
          <w:p w14:paraId="7761658B" w14:textId="77777777"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rPr>
              <w:t>Обврската за подготовка на предлогот на закон произлегува од:</w:t>
            </w:r>
          </w:p>
          <w:p w14:paraId="6E818925" w14:textId="77777777" w:rsidR="00A001D5" w:rsidRPr="007F024A" w:rsidRDefault="00A001D5" w:rsidP="00756658">
            <w:pPr>
              <w:jc w:val="center"/>
              <w:rPr>
                <w:rFonts w:ascii="StobiSerif Regular" w:hAnsi="StobiSerif Regular"/>
                <w:sz w:val="20"/>
                <w:szCs w:val="20"/>
                <w:lang w:val="sq-AL"/>
              </w:rPr>
            </w:pPr>
          </w:p>
          <w:p w14:paraId="7A772FD2" w14:textId="77777777"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lang w:val="sq-AL"/>
              </w:rPr>
              <w:t>Detyrimi për përgatitjen e propozimligjit rrjedh nga:</w:t>
            </w:r>
          </w:p>
        </w:tc>
        <w:tc>
          <w:tcPr>
            <w:tcW w:w="6926" w:type="dxa"/>
          </w:tcPr>
          <w:p w14:paraId="49729455" w14:textId="77777777" w:rsidR="00A001D5" w:rsidRPr="007F024A" w:rsidRDefault="00A001D5" w:rsidP="00756658">
            <w:pPr>
              <w:pStyle w:val="ListParagraph"/>
              <w:spacing w:after="0" w:line="240" w:lineRule="auto"/>
              <w:ind w:left="23"/>
              <w:rPr>
                <w:rFonts w:ascii="StobiSerif Regular" w:hAnsi="StobiSerif Regular"/>
                <w:sz w:val="20"/>
                <w:szCs w:val="20"/>
              </w:rPr>
            </w:pPr>
            <w:r w:rsidRPr="007F024A">
              <w:rPr>
                <w:rFonts w:ascii="StobiSerif Regular" w:hAnsi="StobiSerif Regular"/>
                <w:sz w:val="20"/>
                <w:szCs w:val="20"/>
                <w:lang w:val="en-US"/>
              </w:rPr>
              <w:fldChar w:fldCharType="begin">
                <w:ffData>
                  <w:name w:val="Check13"/>
                  <w:enabled/>
                  <w:calcOnExit w:val="0"/>
                  <w:checkBox>
                    <w:sizeAuto/>
                    <w:default w:val="0"/>
                  </w:checkBox>
                </w:ffData>
              </w:fldChar>
            </w:r>
            <w:bookmarkStart w:id="3" w:name="Check13"/>
            <w:r w:rsidRPr="007F024A">
              <w:rPr>
                <w:rFonts w:ascii="StobiSerif Regular" w:hAnsi="StobiSerif Regular"/>
                <w:sz w:val="20"/>
                <w:szCs w:val="20"/>
                <w:lang w:val="ru-RU"/>
              </w:rPr>
              <w:instrText xml:space="preserve"> </w:instrText>
            </w:r>
            <w:r w:rsidRPr="007F024A">
              <w:rPr>
                <w:rFonts w:ascii="StobiSerif Regular" w:hAnsi="StobiSerif Regular"/>
                <w:sz w:val="20"/>
                <w:szCs w:val="20"/>
                <w:lang w:val="en-US"/>
              </w:rPr>
              <w:instrText>FORMCHECKBOX</w:instrText>
            </w:r>
            <w:r w:rsidRPr="007F024A">
              <w:rPr>
                <w:rFonts w:ascii="StobiSerif Regular" w:hAnsi="StobiSerif Regular"/>
                <w:sz w:val="20"/>
                <w:szCs w:val="20"/>
                <w:lang w:val="ru-RU"/>
              </w:rPr>
              <w:instrText xml:space="preserve"> </w:instrText>
            </w:r>
            <w:r w:rsidR="00101578">
              <w:rPr>
                <w:rFonts w:ascii="StobiSerif Regular" w:hAnsi="StobiSerif Regular"/>
                <w:sz w:val="20"/>
                <w:szCs w:val="20"/>
                <w:lang w:val="en-US"/>
              </w:rPr>
            </w:r>
            <w:r w:rsidR="00101578">
              <w:rPr>
                <w:rFonts w:ascii="StobiSerif Regular" w:hAnsi="StobiSerif Regular"/>
                <w:sz w:val="20"/>
                <w:szCs w:val="20"/>
                <w:lang w:val="en-US"/>
              </w:rPr>
              <w:fldChar w:fldCharType="separate"/>
            </w:r>
            <w:r w:rsidRPr="007F024A">
              <w:rPr>
                <w:rFonts w:ascii="StobiSerif Regular" w:hAnsi="StobiSerif Regular"/>
                <w:sz w:val="20"/>
                <w:szCs w:val="20"/>
                <w:lang w:val="en-US"/>
              </w:rPr>
              <w:fldChar w:fldCharType="end"/>
            </w:r>
            <w:bookmarkEnd w:id="3"/>
            <w:r w:rsidRPr="007F024A">
              <w:rPr>
                <w:rFonts w:ascii="StobiSerif Regular" w:hAnsi="StobiSerif Regular"/>
                <w:sz w:val="20"/>
                <w:szCs w:val="20"/>
              </w:rPr>
              <w:t xml:space="preserve"> Годишна програма за работа на Владата на Република Северна Македонија</w:t>
            </w:r>
          </w:p>
          <w:p w14:paraId="4BB16342" w14:textId="77777777" w:rsidR="00A001D5" w:rsidRPr="007F024A" w:rsidRDefault="00A001D5" w:rsidP="00756658">
            <w:pPr>
              <w:pStyle w:val="ListParagraph"/>
              <w:spacing w:after="0" w:line="240" w:lineRule="auto"/>
              <w:ind w:left="23"/>
              <w:rPr>
                <w:rFonts w:ascii="StobiSerif Regular" w:hAnsi="StobiSerif Regular"/>
                <w:sz w:val="20"/>
                <w:szCs w:val="20"/>
                <w:lang w:val="sq-AL"/>
              </w:rPr>
            </w:pPr>
            <w:r w:rsidRPr="007F024A">
              <w:rPr>
                <w:rFonts w:ascii="StobiSerif Regular" w:hAnsi="StobiSerif Regular"/>
                <w:sz w:val="20"/>
                <w:szCs w:val="20"/>
                <w:lang w:val="en-GB"/>
              </w:rPr>
              <w:fldChar w:fldCharType="begin">
                <w:ffData>
                  <w:name w:val="Check12"/>
                  <w:enabled/>
                  <w:calcOnExit w:val="0"/>
                  <w:checkBox>
                    <w:sizeAuto/>
                    <w:default w:val="0"/>
                    <w:checked w:val="0"/>
                  </w:checkBox>
                </w:ffData>
              </w:fldChar>
            </w:r>
            <w:r w:rsidRPr="007F024A">
              <w:rPr>
                <w:rFonts w:ascii="StobiSerif Regular" w:hAnsi="StobiSerif Regular"/>
                <w:sz w:val="20"/>
                <w:szCs w:val="20"/>
                <w:lang w:val="en-GB"/>
              </w:rPr>
              <w:instrText xml:space="preserve"> FORMCHECKBOX </w:instrText>
            </w:r>
            <w:r w:rsidR="00101578">
              <w:rPr>
                <w:rFonts w:ascii="StobiSerif Regular" w:hAnsi="StobiSerif Regular"/>
                <w:sz w:val="20"/>
                <w:szCs w:val="20"/>
                <w:lang w:val="en-GB"/>
              </w:rPr>
            </w:r>
            <w:r w:rsidR="00101578">
              <w:rPr>
                <w:rFonts w:ascii="StobiSerif Regular" w:hAnsi="StobiSerif Regular"/>
                <w:sz w:val="20"/>
                <w:szCs w:val="20"/>
                <w:lang w:val="en-GB"/>
              </w:rPr>
              <w:fldChar w:fldCharType="separate"/>
            </w:r>
            <w:r w:rsidRPr="007F024A">
              <w:rPr>
                <w:rFonts w:ascii="StobiSerif Regular" w:hAnsi="StobiSerif Regular"/>
                <w:sz w:val="20"/>
                <w:szCs w:val="20"/>
                <w:lang w:val="en-GB"/>
              </w:rPr>
              <w:fldChar w:fldCharType="end"/>
            </w:r>
            <w:r w:rsidRPr="007F024A">
              <w:rPr>
                <w:rFonts w:ascii="StobiSerif Regular" w:hAnsi="StobiSerif Regular"/>
                <w:sz w:val="20"/>
                <w:szCs w:val="20"/>
                <w:lang w:val="sq-AL"/>
              </w:rPr>
              <w:t xml:space="preserve"> Programi Vjetor i Punës i Qeverisë së Republikës së Maqedonisë së Veriut </w:t>
            </w:r>
          </w:p>
          <w:p w14:paraId="6F39C7C5" w14:textId="77777777" w:rsidR="00A001D5" w:rsidRPr="007F024A" w:rsidRDefault="00A001D5" w:rsidP="00756658">
            <w:pPr>
              <w:pStyle w:val="ListParagraph"/>
              <w:spacing w:after="0" w:line="240" w:lineRule="auto"/>
              <w:ind w:left="23"/>
              <w:rPr>
                <w:rFonts w:ascii="StobiSerif Regular" w:hAnsi="StobiSerif Regular"/>
                <w:sz w:val="20"/>
                <w:szCs w:val="20"/>
              </w:rPr>
            </w:pPr>
          </w:p>
          <w:p w14:paraId="16B1C6E2" w14:textId="77777777" w:rsidR="00A001D5" w:rsidRPr="007F024A" w:rsidRDefault="00A001D5" w:rsidP="00756658">
            <w:pPr>
              <w:pStyle w:val="ListParagraph"/>
              <w:spacing w:after="0" w:line="240" w:lineRule="auto"/>
              <w:ind w:left="23"/>
              <w:rPr>
                <w:rFonts w:ascii="StobiSerif Regular" w:hAnsi="StobiSerif Regular"/>
                <w:sz w:val="20"/>
                <w:szCs w:val="20"/>
              </w:rPr>
            </w:pPr>
            <w:r w:rsidRPr="007F024A">
              <w:rPr>
                <w:rFonts w:ascii="StobiSerif Regular" w:hAnsi="StobiSerif Regular"/>
                <w:sz w:val="20"/>
                <w:szCs w:val="20"/>
                <w:lang w:val="en-US"/>
              </w:rPr>
              <w:fldChar w:fldCharType="begin">
                <w:ffData>
                  <w:name w:val="Check14"/>
                  <w:enabled/>
                  <w:calcOnExit w:val="0"/>
                  <w:checkBox>
                    <w:sizeAuto/>
                    <w:default w:val="0"/>
                  </w:checkBox>
                </w:ffData>
              </w:fldChar>
            </w:r>
            <w:bookmarkStart w:id="4" w:name="Check14"/>
            <w:r w:rsidRPr="007F024A">
              <w:rPr>
                <w:rFonts w:ascii="StobiSerif Regular" w:hAnsi="StobiSerif Regular"/>
                <w:sz w:val="20"/>
                <w:szCs w:val="20"/>
                <w:lang w:val="ru-RU"/>
              </w:rPr>
              <w:instrText xml:space="preserve"> </w:instrText>
            </w:r>
            <w:r w:rsidRPr="007F024A">
              <w:rPr>
                <w:rFonts w:ascii="StobiSerif Regular" w:hAnsi="StobiSerif Regular"/>
                <w:sz w:val="20"/>
                <w:szCs w:val="20"/>
                <w:lang w:val="en-US"/>
              </w:rPr>
              <w:instrText>FORMCHECKBOX</w:instrText>
            </w:r>
            <w:r w:rsidRPr="007F024A">
              <w:rPr>
                <w:rFonts w:ascii="StobiSerif Regular" w:hAnsi="StobiSerif Regular"/>
                <w:sz w:val="20"/>
                <w:szCs w:val="20"/>
                <w:lang w:val="ru-RU"/>
              </w:rPr>
              <w:instrText xml:space="preserve"> </w:instrText>
            </w:r>
            <w:r w:rsidR="00101578">
              <w:rPr>
                <w:rFonts w:ascii="StobiSerif Regular" w:hAnsi="StobiSerif Regular"/>
                <w:sz w:val="20"/>
                <w:szCs w:val="20"/>
                <w:lang w:val="en-US"/>
              </w:rPr>
            </w:r>
            <w:r w:rsidR="00101578">
              <w:rPr>
                <w:rFonts w:ascii="StobiSerif Regular" w:hAnsi="StobiSerif Regular"/>
                <w:sz w:val="20"/>
                <w:szCs w:val="20"/>
                <w:lang w:val="en-US"/>
              </w:rPr>
              <w:fldChar w:fldCharType="separate"/>
            </w:r>
            <w:r w:rsidRPr="007F024A">
              <w:rPr>
                <w:rFonts w:ascii="StobiSerif Regular" w:hAnsi="StobiSerif Regular"/>
                <w:sz w:val="20"/>
                <w:szCs w:val="20"/>
                <w:lang w:val="en-US"/>
              </w:rPr>
              <w:fldChar w:fldCharType="end"/>
            </w:r>
            <w:bookmarkEnd w:id="4"/>
            <w:r w:rsidRPr="007F024A">
              <w:rPr>
                <w:rFonts w:ascii="StobiSerif Regular" w:hAnsi="StobiSerif Regular"/>
                <w:sz w:val="20"/>
                <w:szCs w:val="20"/>
              </w:rPr>
              <w:t xml:space="preserve"> НПАА</w:t>
            </w:r>
          </w:p>
          <w:p w14:paraId="3D277862" w14:textId="77777777" w:rsidR="00A001D5" w:rsidRPr="007F024A" w:rsidRDefault="00A001D5" w:rsidP="00756658">
            <w:pPr>
              <w:pStyle w:val="ListParagraph"/>
              <w:spacing w:after="0" w:line="240" w:lineRule="auto"/>
              <w:ind w:left="23"/>
              <w:rPr>
                <w:rFonts w:ascii="StobiSerif Regular" w:hAnsi="StobiSerif Regular"/>
                <w:sz w:val="20"/>
                <w:szCs w:val="20"/>
                <w:lang w:val="sq-AL"/>
              </w:rPr>
            </w:pPr>
            <w:r w:rsidRPr="007F024A">
              <w:rPr>
                <w:rFonts w:ascii="StobiSerif Regular" w:hAnsi="StobiSerif Regular"/>
                <w:sz w:val="20"/>
                <w:szCs w:val="20"/>
                <w:lang w:val="en-GB"/>
              </w:rPr>
              <w:fldChar w:fldCharType="begin">
                <w:ffData>
                  <w:name w:val="Check12"/>
                  <w:enabled/>
                  <w:calcOnExit w:val="0"/>
                  <w:checkBox>
                    <w:sizeAuto/>
                    <w:default w:val="0"/>
                    <w:checked w:val="0"/>
                  </w:checkBox>
                </w:ffData>
              </w:fldChar>
            </w:r>
            <w:r w:rsidRPr="007F024A">
              <w:rPr>
                <w:rFonts w:ascii="StobiSerif Regular" w:hAnsi="StobiSerif Regular"/>
                <w:sz w:val="20"/>
                <w:szCs w:val="20"/>
                <w:lang w:val="en-GB"/>
              </w:rPr>
              <w:instrText xml:space="preserve"> FORMCHECKBOX </w:instrText>
            </w:r>
            <w:r w:rsidR="00101578">
              <w:rPr>
                <w:rFonts w:ascii="StobiSerif Regular" w:hAnsi="StobiSerif Regular"/>
                <w:sz w:val="20"/>
                <w:szCs w:val="20"/>
                <w:lang w:val="en-GB"/>
              </w:rPr>
            </w:r>
            <w:r w:rsidR="00101578">
              <w:rPr>
                <w:rFonts w:ascii="StobiSerif Regular" w:hAnsi="StobiSerif Regular"/>
                <w:sz w:val="20"/>
                <w:szCs w:val="20"/>
                <w:lang w:val="en-GB"/>
              </w:rPr>
              <w:fldChar w:fldCharType="separate"/>
            </w:r>
            <w:r w:rsidRPr="007F024A">
              <w:rPr>
                <w:rFonts w:ascii="StobiSerif Regular" w:hAnsi="StobiSerif Regular"/>
                <w:sz w:val="20"/>
                <w:szCs w:val="20"/>
                <w:lang w:val="en-GB"/>
              </w:rPr>
              <w:fldChar w:fldCharType="end"/>
            </w:r>
            <w:r w:rsidRPr="007F024A">
              <w:rPr>
                <w:rFonts w:ascii="StobiSerif Regular" w:hAnsi="StobiSerif Regular"/>
                <w:sz w:val="20"/>
                <w:szCs w:val="20"/>
                <w:lang w:val="sq-AL"/>
              </w:rPr>
              <w:t xml:space="preserve"> NPAA</w:t>
            </w:r>
          </w:p>
          <w:p w14:paraId="2E422EDB" w14:textId="77777777" w:rsidR="00A001D5" w:rsidRPr="007F024A" w:rsidRDefault="00A001D5" w:rsidP="00756658">
            <w:pPr>
              <w:pStyle w:val="ListParagraph"/>
              <w:spacing w:after="0" w:line="240" w:lineRule="auto"/>
              <w:ind w:left="23"/>
              <w:rPr>
                <w:rFonts w:ascii="StobiSerif Regular" w:hAnsi="StobiSerif Regular"/>
                <w:sz w:val="20"/>
                <w:szCs w:val="20"/>
              </w:rPr>
            </w:pPr>
          </w:p>
          <w:p w14:paraId="3C0C4693" w14:textId="094FDE57" w:rsidR="00A001D5" w:rsidRPr="007F024A" w:rsidRDefault="00C74DED" w:rsidP="00756658">
            <w:pPr>
              <w:pStyle w:val="ListParagraph"/>
              <w:spacing w:after="0" w:line="240" w:lineRule="auto"/>
              <w:ind w:left="23"/>
              <w:rPr>
                <w:rFonts w:ascii="StobiSerif Regular" w:hAnsi="StobiSerif Regular"/>
                <w:sz w:val="20"/>
                <w:szCs w:val="20"/>
              </w:rPr>
            </w:pPr>
            <w:r w:rsidRPr="007F024A">
              <w:rPr>
                <w:rFonts w:ascii="StobiSerif Regular" w:hAnsi="StobiSerif Regular"/>
                <w:sz w:val="20"/>
                <w:szCs w:val="20"/>
              </w:rPr>
              <w:fldChar w:fldCharType="begin">
                <w:ffData>
                  <w:name w:val="Check16"/>
                  <w:enabled/>
                  <w:calcOnExit w:val="0"/>
                  <w:checkBox>
                    <w:sizeAuto/>
                    <w:default w:val="1"/>
                  </w:checkBox>
                </w:ffData>
              </w:fldChar>
            </w:r>
            <w:bookmarkStart w:id="5" w:name="Check16"/>
            <w:r w:rsidRPr="007F024A">
              <w:rPr>
                <w:rFonts w:ascii="StobiSerif Regular" w:hAnsi="StobiSerif Regular"/>
                <w:sz w:val="20"/>
                <w:szCs w:val="20"/>
              </w:rPr>
              <w:instrText xml:space="preserve"> FORMCHECKBOX </w:instrText>
            </w:r>
            <w:r w:rsidR="00101578">
              <w:rPr>
                <w:rFonts w:ascii="StobiSerif Regular" w:hAnsi="StobiSerif Regular"/>
                <w:sz w:val="20"/>
                <w:szCs w:val="20"/>
              </w:rPr>
            </w:r>
            <w:r w:rsidR="00101578">
              <w:rPr>
                <w:rFonts w:ascii="StobiSerif Regular" w:hAnsi="StobiSerif Regular"/>
                <w:sz w:val="20"/>
                <w:szCs w:val="20"/>
              </w:rPr>
              <w:fldChar w:fldCharType="separate"/>
            </w:r>
            <w:r w:rsidRPr="007F024A">
              <w:rPr>
                <w:rFonts w:ascii="StobiSerif Regular" w:hAnsi="StobiSerif Regular"/>
                <w:sz w:val="20"/>
                <w:szCs w:val="20"/>
              </w:rPr>
              <w:fldChar w:fldCharType="end"/>
            </w:r>
            <w:bookmarkEnd w:id="5"/>
            <w:r w:rsidR="00A001D5" w:rsidRPr="007F024A">
              <w:rPr>
                <w:rFonts w:ascii="StobiSerif Regular" w:hAnsi="StobiSerif Regular"/>
                <w:sz w:val="20"/>
                <w:szCs w:val="20"/>
              </w:rPr>
              <w:t xml:space="preserve"> Заклучок на Владата на Република Северна Македонија</w:t>
            </w:r>
          </w:p>
          <w:p w14:paraId="3DFC4607" w14:textId="77777777" w:rsidR="00A001D5" w:rsidRPr="007F024A" w:rsidRDefault="00A001D5" w:rsidP="00756658">
            <w:pPr>
              <w:pStyle w:val="ListParagraph"/>
              <w:spacing w:after="0" w:line="240" w:lineRule="auto"/>
              <w:ind w:left="23"/>
              <w:rPr>
                <w:rFonts w:ascii="StobiSerif Regular" w:hAnsi="StobiSerif Regular"/>
                <w:sz w:val="20"/>
                <w:szCs w:val="20"/>
                <w:lang w:val="sq-AL"/>
              </w:rPr>
            </w:pPr>
            <w:r w:rsidRPr="007F024A">
              <w:rPr>
                <w:rFonts w:ascii="StobiSerif Regular" w:hAnsi="StobiSerif Regular"/>
                <w:sz w:val="20"/>
                <w:szCs w:val="20"/>
                <w:lang w:val="en-GB"/>
              </w:rPr>
              <w:fldChar w:fldCharType="begin">
                <w:ffData>
                  <w:name w:val="Check12"/>
                  <w:enabled/>
                  <w:calcOnExit w:val="0"/>
                  <w:checkBox>
                    <w:sizeAuto/>
                    <w:default w:val="0"/>
                    <w:checked w:val="0"/>
                  </w:checkBox>
                </w:ffData>
              </w:fldChar>
            </w:r>
            <w:r w:rsidRPr="007F024A">
              <w:rPr>
                <w:rFonts w:ascii="StobiSerif Regular" w:hAnsi="StobiSerif Regular"/>
                <w:sz w:val="20"/>
                <w:szCs w:val="20"/>
                <w:lang w:val="en-GB"/>
              </w:rPr>
              <w:instrText xml:space="preserve"> FORMCHECKBOX </w:instrText>
            </w:r>
            <w:r w:rsidR="00101578">
              <w:rPr>
                <w:rFonts w:ascii="StobiSerif Regular" w:hAnsi="StobiSerif Regular"/>
                <w:sz w:val="20"/>
                <w:szCs w:val="20"/>
                <w:lang w:val="en-GB"/>
              </w:rPr>
            </w:r>
            <w:r w:rsidR="00101578">
              <w:rPr>
                <w:rFonts w:ascii="StobiSerif Regular" w:hAnsi="StobiSerif Regular"/>
                <w:sz w:val="20"/>
                <w:szCs w:val="20"/>
                <w:lang w:val="en-GB"/>
              </w:rPr>
              <w:fldChar w:fldCharType="separate"/>
            </w:r>
            <w:r w:rsidRPr="007F024A">
              <w:rPr>
                <w:rFonts w:ascii="StobiSerif Regular" w:hAnsi="StobiSerif Regular"/>
                <w:sz w:val="20"/>
                <w:szCs w:val="20"/>
                <w:lang w:val="en-GB"/>
              </w:rPr>
              <w:fldChar w:fldCharType="end"/>
            </w:r>
            <w:r w:rsidRPr="007F024A">
              <w:rPr>
                <w:rFonts w:ascii="StobiSerif Regular" w:hAnsi="StobiSerif Regular"/>
                <w:sz w:val="20"/>
                <w:szCs w:val="20"/>
                <w:lang w:val="sq-AL"/>
              </w:rPr>
              <w:t xml:space="preserve">  Përfundimi i Qeverisë së Republikës së Maqedonisë së Veriut</w:t>
            </w:r>
          </w:p>
          <w:p w14:paraId="12173F1B" w14:textId="77777777" w:rsidR="00A001D5" w:rsidRPr="007F024A" w:rsidRDefault="00A001D5" w:rsidP="00756658">
            <w:pPr>
              <w:pStyle w:val="ListParagraph"/>
              <w:spacing w:after="0" w:line="240" w:lineRule="auto"/>
              <w:ind w:left="23"/>
              <w:rPr>
                <w:rFonts w:ascii="StobiSerif Regular" w:hAnsi="StobiSerif Regular"/>
                <w:sz w:val="20"/>
                <w:szCs w:val="20"/>
                <w:lang w:val="sq-AL"/>
              </w:rPr>
            </w:pPr>
            <w:r w:rsidRPr="007F024A">
              <w:rPr>
                <w:rFonts w:ascii="StobiSerif Regular" w:hAnsi="StobiSerif Regular"/>
                <w:sz w:val="20"/>
                <w:szCs w:val="20"/>
                <w:lang w:val="sq-AL"/>
              </w:rPr>
              <w:t xml:space="preserve">      </w:t>
            </w:r>
          </w:p>
          <w:p w14:paraId="20DCAA01" w14:textId="77777777" w:rsidR="00A001D5" w:rsidRPr="007F024A" w:rsidRDefault="00A001D5" w:rsidP="00756658">
            <w:pPr>
              <w:pStyle w:val="ListParagraph"/>
              <w:spacing w:after="0" w:line="240" w:lineRule="auto"/>
              <w:ind w:left="23"/>
              <w:rPr>
                <w:rFonts w:ascii="StobiSerif Regular" w:hAnsi="StobiSerif Regular"/>
                <w:sz w:val="20"/>
                <w:szCs w:val="20"/>
              </w:rPr>
            </w:pPr>
          </w:p>
          <w:p w14:paraId="4C72AEDF" w14:textId="77777777" w:rsidR="00A001D5" w:rsidRPr="007F024A" w:rsidRDefault="00A001D5" w:rsidP="00756658">
            <w:pPr>
              <w:pStyle w:val="ListParagraph"/>
              <w:spacing w:after="0" w:line="240" w:lineRule="auto"/>
              <w:ind w:left="23"/>
              <w:rPr>
                <w:rFonts w:ascii="StobiSerif Regular" w:hAnsi="StobiSerif Regular"/>
                <w:sz w:val="20"/>
                <w:szCs w:val="20"/>
              </w:rPr>
            </w:pPr>
            <w:r w:rsidRPr="007F024A">
              <w:rPr>
                <w:rFonts w:ascii="StobiSerif Regular" w:hAnsi="StobiSerif Regular"/>
                <w:sz w:val="20"/>
                <w:szCs w:val="20"/>
                <w:lang w:val="en-US"/>
              </w:rPr>
              <w:fldChar w:fldCharType="begin">
                <w:ffData>
                  <w:name w:val="Check15"/>
                  <w:enabled/>
                  <w:calcOnExit w:val="0"/>
                  <w:checkBox>
                    <w:sizeAuto/>
                    <w:default w:val="0"/>
                  </w:checkBox>
                </w:ffData>
              </w:fldChar>
            </w:r>
            <w:bookmarkStart w:id="6" w:name="Check15"/>
            <w:r w:rsidRPr="007F024A">
              <w:rPr>
                <w:rFonts w:ascii="StobiSerif Regular" w:hAnsi="StobiSerif Regular"/>
                <w:sz w:val="20"/>
                <w:szCs w:val="20"/>
                <w:lang w:val="ru-RU"/>
              </w:rPr>
              <w:instrText xml:space="preserve"> </w:instrText>
            </w:r>
            <w:r w:rsidRPr="007F024A">
              <w:rPr>
                <w:rFonts w:ascii="StobiSerif Regular" w:hAnsi="StobiSerif Regular"/>
                <w:sz w:val="20"/>
                <w:szCs w:val="20"/>
                <w:lang w:val="en-US"/>
              </w:rPr>
              <w:instrText>FORMCHECKBOX</w:instrText>
            </w:r>
            <w:r w:rsidRPr="007F024A">
              <w:rPr>
                <w:rFonts w:ascii="StobiSerif Regular" w:hAnsi="StobiSerif Regular"/>
                <w:sz w:val="20"/>
                <w:szCs w:val="20"/>
                <w:lang w:val="ru-RU"/>
              </w:rPr>
              <w:instrText xml:space="preserve"> </w:instrText>
            </w:r>
            <w:r w:rsidR="00101578">
              <w:rPr>
                <w:rFonts w:ascii="StobiSerif Regular" w:hAnsi="StobiSerif Regular"/>
                <w:sz w:val="20"/>
                <w:szCs w:val="20"/>
                <w:lang w:val="en-US"/>
              </w:rPr>
            </w:r>
            <w:r w:rsidR="00101578">
              <w:rPr>
                <w:rFonts w:ascii="StobiSerif Regular" w:hAnsi="StobiSerif Regular"/>
                <w:sz w:val="20"/>
                <w:szCs w:val="20"/>
                <w:lang w:val="en-US"/>
              </w:rPr>
              <w:fldChar w:fldCharType="separate"/>
            </w:r>
            <w:r w:rsidRPr="007F024A">
              <w:rPr>
                <w:rFonts w:ascii="StobiSerif Regular" w:hAnsi="StobiSerif Regular"/>
                <w:sz w:val="20"/>
                <w:szCs w:val="20"/>
                <w:lang w:val="en-US"/>
              </w:rPr>
              <w:fldChar w:fldCharType="end"/>
            </w:r>
            <w:bookmarkEnd w:id="6"/>
            <w:r w:rsidRPr="007F024A">
              <w:rPr>
                <w:rFonts w:ascii="StobiSerif Regular" w:hAnsi="StobiSerif Regular"/>
                <w:sz w:val="20"/>
                <w:szCs w:val="20"/>
              </w:rPr>
              <w:t>Друго _____________________________________</w:t>
            </w:r>
          </w:p>
          <w:p w14:paraId="66AB77ED" w14:textId="77777777" w:rsidR="00A001D5" w:rsidRPr="007F024A" w:rsidRDefault="00A001D5" w:rsidP="00756658">
            <w:pPr>
              <w:pStyle w:val="ListParagraph"/>
              <w:spacing w:after="0" w:line="240" w:lineRule="auto"/>
              <w:ind w:left="23"/>
              <w:rPr>
                <w:rFonts w:ascii="StobiSerif Regular" w:hAnsi="StobiSerif Regular"/>
                <w:sz w:val="20"/>
                <w:szCs w:val="20"/>
              </w:rPr>
            </w:pPr>
            <w:r w:rsidRPr="007F024A">
              <w:rPr>
                <w:rFonts w:ascii="StobiSerif Regular" w:hAnsi="StobiSerif Regular"/>
                <w:sz w:val="20"/>
                <w:szCs w:val="20"/>
                <w:lang w:val="sq-AL"/>
              </w:rPr>
              <w:t xml:space="preserve"> </w:t>
            </w:r>
            <w:r w:rsidRPr="007F024A">
              <w:rPr>
                <w:rFonts w:ascii="StobiSerif Regular" w:hAnsi="StobiSerif Regular"/>
                <w:sz w:val="20"/>
                <w:szCs w:val="20"/>
                <w:lang w:val="en-GB"/>
              </w:rPr>
              <w:fldChar w:fldCharType="begin">
                <w:ffData>
                  <w:name w:val="Check12"/>
                  <w:enabled/>
                  <w:calcOnExit w:val="0"/>
                  <w:checkBox>
                    <w:sizeAuto/>
                    <w:default w:val="0"/>
                    <w:checked w:val="0"/>
                  </w:checkBox>
                </w:ffData>
              </w:fldChar>
            </w:r>
            <w:r w:rsidRPr="007F024A">
              <w:rPr>
                <w:rFonts w:ascii="StobiSerif Regular" w:hAnsi="StobiSerif Regular"/>
                <w:sz w:val="20"/>
                <w:szCs w:val="20"/>
                <w:lang w:val="en-GB"/>
              </w:rPr>
              <w:instrText xml:space="preserve"> FORMCHECKBOX </w:instrText>
            </w:r>
            <w:r w:rsidR="00101578">
              <w:rPr>
                <w:rFonts w:ascii="StobiSerif Regular" w:hAnsi="StobiSerif Regular"/>
                <w:sz w:val="20"/>
                <w:szCs w:val="20"/>
                <w:lang w:val="en-GB"/>
              </w:rPr>
            </w:r>
            <w:r w:rsidR="00101578">
              <w:rPr>
                <w:rFonts w:ascii="StobiSerif Regular" w:hAnsi="StobiSerif Regular"/>
                <w:sz w:val="20"/>
                <w:szCs w:val="20"/>
                <w:lang w:val="en-GB"/>
              </w:rPr>
              <w:fldChar w:fldCharType="separate"/>
            </w:r>
            <w:r w:rsidRPr="007F024A">
              <w:rPr>
                <w:rFonts w:ascii="StobiSerif Regular" w:hAnsi="StobiSerif Regular"/>
                <w:sz w:val="20"/>
                <w:szCs w:val="20"/>
                <w:lang w:val="en-GB"/>
              </w:rPr>
              <w:fldChar w:fldCharType="end"/>
            </w:r>
            <w:r w:rsidRPr="007F024A">
              <w:rPr>
                <w:rFonts w:ascii="StobiSerif Regular" w:hAnsi="StobiSerif Regular"/>
                <w:sz w:val="20"/>
                <w:szCs w:val="20"/>
                <w:lang w:val="sq-AL"/>
              </w:rPr>
              <w:t xml:space="preserve">Tjera </w:t>
            </w:r>
            <w:r w:rsidRPr="007F024A">
              <w:rPr>
                <w:rFonts w:ascii="StobiSerif Regular" w:hAnsi="StobiSerif Regular"/>
                <w:sz w:val="20"/>
                <w:szCs w:val="20"/>
                <w:lang w:val="en-GB"/>
              </w:rPr>
              <w:t>_____________________________________</w:t>
            </w:r>
          </w:p>
        </w:tc>
      </w:tr>
      <w:tr w:rsidR="00A001D5" w:rsidRPr="007F024A" w14:paraId="2AEC977A" w14:textId="77777777" w:rsidTr="00A001D5">
        <w:trPr>
          <w:trHeight w:val="634"/>
        </w:trPr>
        <w:tc>
          <w:tcPr>
            <w:tcW w:w="3105" w:type="dxa"/>
            <w:shd w:val="clear" w:color="auto" w:fill="FBD4B4"/>
          </w:tcPr>
          <w:p w14:paraId="2A16D24E" w14:textId="77777777" w:rsidR="00A001D5" w:rsidRPr="007F024A" w:rsidRDefault="00A001D5" w:rsidP="00756658">
            <w:pPr>
              <w:jc w:val="center"/>
              <w:rPr>
                <w:rFonts w:ascii="StobiSerif Regular" w:hAnsi="StobiSerif Regular"/>
                <w:sz w:val="20"/>
                <w:szCs w:val="20"/>
              </w:rPr>
            </w:pPr>
            <w:r w:rsidRPr="007F024A">
              <w:rPr>
                <w:rFonts w:ascii="StobiSerif Regular" w:hAnsi="StobiSerif Regular"/>
                <w:sz w:val="20"/>
                <w:szCs w:val="20"/>
              </w:rPr>
              <w:t>Поврзаност со Директивите на ЕУ:</w:t>
            </w:r>
          </w:p>
          <w:p w14:paraId="488EB9F3" w14:textId="77777777"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lang w:val="sq-AL"/>
              </w:rPr>
              <w:t>Lidhshmëria me Direktivat e BE-së:</w:t>
            </w:r>
          </w:p>
        </w:tc>
        <w:tc>
          <w:tcPr>
            <w:tcW w:w="6926" w:type="dxa"/>
          </w:tcPr>
          <w:p w14:paraId="26808149" w14:textId="77777777" w:rsidR="00A001D5" w:rsidRPr="007F024A" w:rsidRDefault="00A001D5" w:rsidP="00756658">
            <w:pPr>
              <w:pStyle w:val="ListParagraph"/>
              <w:ind w:left="23"/>
              <w:rPr>
                <w:rFonts w:ascii="StobiSerif Regular" w:hAnsi="StobiSerif Regular"/>
                <w:sz w:val="20"/>
                <w:szCs w:val="20"/>
              </w:rPr>
            </w:pPr>
          </w:p>
        </w:tc>
      </w:tr>
      <w:tr w:rsidR="00A001D5" w:rsidRPr="007F024A" w14:paraId="26F957D0" w14:textId="77777777" w:rsidTr="00A001D5">
        <w:trPr>
          <w:trHeight w:val="1228"/>
        </w:trPr>
        <w:tc>
          <w:tcPr>
            <w:tcW w:w="3105" w:type="dxa"/>
            <w:shd w:val="clear" w:color="auto" w:fill="FBD4B4"/>
          </w:tcPr>
          <w:p w14:paraId="517BE183" w14:textId="77777777" w:rsidR="00A001D5" w:rsidRPr="007F024A" w:rsidRDefault="00A001D5" w:rsidP="00756658">
            <w:pPr>
              <w:jc w:val="center"/>
              <w:rPr>
                <w:rFonts w:ascii="StobiSerif Regular" w:hAnsi="StobiSerif Regular"/>
                <w:sz w:val="20"/>
                <w:szCs w:val="20"/>
              </w:rPr>
            </w:pPr>
            <w:r w:rsidRPr="007F024A">
              <w:rPr>
                <w:rFonts w:ascii="StobiSerif Regular" w:hAnsi="StobiSerif Regular"/>
                <w:sz w:val="20"/>
                <w:szCs w:val="20"/>
              </w:rPr>
              <w:t>Дали нацрт извештајот содржи информации согласно прописите кои се однесуваат на класифицираните информации:</w:t>
            </w:r>
          </w:p>
          <w:p w14:paraId="18872F4A" w14:textId="77777777"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lang w:val="sq-AL"/>
              </w:rPr>
              <w:t xml:space="preserve">A përmban projektraporti informacione në përputhje me </w:t>
            </w:r>
            <w:r w:rsidRPr="007F024A">
              <w:rPr>
                <w:rFonts w:ascii="StobiSerif Regular" w:hAnsi="StobiSerif Regular"/>
                <w:sz w:val="20"/>
                <w:szCs w:val="20"/>
                <w:lang w:val="sq-AL"/>
              </w:rPr>
              <w:lastRenderedPageBreak/>
              <w:t>rregulloret që kanë të bëjnë me informacionet e klasifikuara:</w:t>
            </w:r>
          </w:p>
        </w:tc>
        <w:tc>
          <w:tcPr>
            <w:tcW w:w="6926" w:type="dxa"/>
          </w:tcPr>
          <w:p w14:paraId="152DF56A" w14:textId="77777777" w:rsidR="00A001D5" w:rsidRPr="007F024A" w:rsidRDefault="00A001D5" w:rsidP="00756658">
            <w:pPr>
              <w:pStyle w:val="ListParagraph"/>
              <w:spacing w:after="0" w:line="240" w:lineRule="auto"/>
              <w:ind w:left="23"/>
              <w:rPr>
                <w:rFonts w:ascii="StobiSerif Regular" w:hAnsi="StobiSerif Regular"/>
                <w:sz w:val="20"/>
                <w:szCs w:val="20"/>
              </w:rPr>
            </w:pPr>
            <w:r w:rsidRPr="007F024A">
              <w:rPr>
                <w:rFonts w:ascii="StobiSerif Regular" w:hAnsi="StobiSerif Regular"/>
                <w:sz w:val="20"/>
                <w:szCs w:val="20"/>
                <w:lang w:val="en-US"/>
              </w:rPr>
              <w:lastRenderedPageBreak/>
              <w:fldChar w:fldCharType="begin">
                <w:ffData>
                  <w:name w:val="Check17"/>
                  <w:enabled/>
                  <w:calcOnExit w:val="0"/>
                  <w:checkBox>
                    <w:sizeAuto/>
                    <w:default w:val="0"/>
                    <w:checked w:val="0"/>
                  </w:checkBox>
                </w:ffData>
              </w:fldChar>
            </w:r>
            <w:bookmarkStart w:id="7" w:name="Check17"/>
            <w:r w:rsidRPr="007F024A">
              <w:rPr>
                <w:rFonts w:ascii="StobiSerif Regular" w:hAnsi="StobiSerif Regular"/>
                <w:sz w:val="20"/>
                <w:szCs w:val="20"/>
                <w:lang w:val="en-US"/>
              </w:rPr>
              <w:instrText xml:space="preserve"> FORMCHECKBOX </w:instrText>
            </w:r>
            <w:r w:rsidR="00101578">
              <w:rPr>
                <w:rFonts w:ascii="StobiSerif Regular" w:hAnsi="StobiSerif Regular"/>
                <w:sz w:val="20"/>
                <w:szCs w:val="20"/>
                <w:lang w:val="en-US"/>
              </w:rPr>
            </w:r>
            <w:r w:rsidR="00101578">
              <w:rPr>
                <w:rFonts w:ascii="StobiSerif Regular" w:hAnsi="StobiSerif Regular"/>
                <w:sz w:val="20"/>
                <w:szCs w:val="20"/>
                <w:lang w:val="en-US"/>
              </w:rPr>
              <w:fldChar w:fldCharType="separate"/>
            </w:r>
            <w:r w:rsidRPr="007F024A">
              <w:rPr>
                <w:rFonts w:ascii="StobiSerif Regular" w:hAnsi="StobiSerif Regular"/>
                <w:sz w:val="20"/>
                <w:szCs w:val="20"/>
                <w:lang w:val="en-US"/>
              </w:rPr>
              <w:fldChar w:fldCharType="end"/>
            </w:r>
            <w:bookmarkEnd w:id="7"/>
            <w:r w:rsidRPr="007F024A">
              <w:rPr>
                <w:rFonts w:ascii="StobiSerif Regular" w:hAnsi="StobiSerif Regular"/>
                <w:sz w:val="20"/>
                <w:szCs w:val="20"/>
              </w:rPr>
              <w:t>Да</w:t>
            </w:r>
          </w:p>
          <w:p w14:paraId="1F2C9A95" w14:textId="77777777" w:rsidR="00A001D5" w:rsidRPr="007F024A" w:rsidRDefault="00A001D5" w:rsidP="00756658">
            <w:pPr>
              <w:pStyle w:val="ListParagraph"/>
              <w:spacing w:after="0" w:line="240" w:lineRule="auto"/>
              <w:ind w:left="23"/>
              <w:rPr>
                <w:rFonts w:ascii="StobiSerif Regular" w:hAnsi="StobiSerif Regular"/>
                <w:sz w:val="20"/>
                <w:szCs w:val="20"/>
                <w:lang w:val="sq-AL"/>
              </w:rPr>
            </w:pPr>
            <w:r w:rsidRPr="007F024A">
              <w:rPr>
                <w:rFonts w:ascii="StobiSerif Regular" w:hAnsi="StobiSerif Regular"/>
                <w:sz w:val="20"/>
                <w:szCs w:val="20"/>
                <w:lang w:val="en-US"/>
              </w:rPr>
              <w:fldChar w:fldCharType="begin">
                <w:ffData>
                  <w:name w:val=""/>
                  <w:enabled/>
                  <w:calcOnExit w:val="0"/>
                  <w:checkBox>
                    <w:sizeAuto/>
                    <w:default w:val="0"/>
                    <w:checked w:val="0"/>
                  </w:checkBox>
                </w:ffData>
              </w:fldChar>
            </w:r>
            <w:r w:rsidRPr="007F024A">
              <w:rPr>
                <w:rFonts w:ascii="StobiSerif Regular" w:hAnsi="StobiSerif Regular"/>
                <w:sz w:val="20"/>
                <w:szCs w:val="20"/>
                <w:lang w:val="en-US"/>
              </w:rPr>
              <w:instrText xml:space="preserve"> FORMCHECKBOX </w:instrText>
            </w:r>
            <w:r w:rsidR="00101578">
              <w:rPr>
                <w:rFonts w:ascii="StobiSerif Regular" w:hAnsi="StobiSerif Regular"/>
                <w:sz w:val="20"/>
                <w:szCs w:val="20"/>
                <w:lang w:val="en-US"/>
              </w:rPr>
            </w:r>
            <w:r w:rsidR="00101578">
              <w:rPr>
                <w:rFonts w:ascii="StobiSerif Regular" w:hAnsi="StobiSerif Regular"/>
                <w:sz w:val="20"/>
                <w:szCs w:val="20"/>
                <w:lang w:val="en-US"/>
              </w:rPr>
              <w:fldChar w:fldCharType="separate"/>
            </w:r>
            <w:r w:rsidRPr="007F024A">
              <w:rPr>
                <w:rFonts w:ascii="StobiSerif Regular" w:hAnsi="StobiSerif Regular"/>
                <w:sz w:val="20"/>
                <w:szCs w:val="20"/>
                <w:lang w:val="en-US"/>
              </w:rPr>
              <w:fldChar w:fldCharType="end"/>
            </w:r>
            <w:r w:rsidRPr="007F024A">
              <w:rPr>
                <w:rFonts w:ascii="StobiSerif Regular" w:hAnsi="StobiSerif Regular"/>
                <w:sz w:val="20"/>
                <w:szCs w:val="20"/>
                <w:lang w:val="sq-AL"/>
              </w:rPr>
              <w:t>Jo</w:t>
            </w:r>
          </w:p>
          <w:p w14:paraId="0D330D04" w14:textId="77777777" w:rsidR="00A001D5" w:rsidRPr="007F024A" w:rsidRDefault="00A001D5" w:rsidP="00756658">
            <w:pPr>
              <w:pStyle w:val="ListParagraph"/>
              <w:spacing w:after="0" w:line="240" w:lineRule="auto"/>
              <w:ind w:left="23"/>
              <w:rPr>
                <w:rFonts w:ascii="StobiSerif Regular" w:hAnsi="StobiSerif Regular"/>
                <w:sz w:val="20"/>
                <w:szCs w:val="20"/>
              </w:rPr>
            </w:pPr>
          </w:p>
          <w:p w14:paraId="7A86FF7B" w14:textId="77777777" w:rsidR="00A001D5" w:rsidRPr="007F024A" w:rsidRDefault="00A001D5" w:rsidP="00756658">
            <w:pPr>
              <w:pStyle w:val="ListParagraph"/>
              <w:spacing w:after="0" w:line="240" w:lineRule="auto"/>
              <w:ind w:left="23"/>
              <w:rPr>
                <w:rFonts w:ascii="StobiSerif Regular" w:hAnsi="StobiSerif Regular"/>
                <w:sz w:val="20"/>
                <w:szCs w:val="20"/>
              </w:rPr>
            </w:pPr>
          </w:p>
          <w:p w14:paraId="28041842" w14:textId="77777777" w:rsidR="00A001D5" w:rsidRPr="007F024A" w:rsidRDefault="00A001D5" w:rsidP="00756658">
            <w:pPr>
              <w:pStyle w:val="ListParagraph"/>
              <w:spacing w:after="0" w:line="240" w:lineRule="auto"/>
              <w:ind w:left="23"/>
              <w:rPr>
                <w:rFonts w:ascii="StobiSerif Regular" w:hAnsi="StobiSerif Regular"/>
                <w:sz w:val="20"/>
                <w:szCs w:val="20"/>
              </w:rPr>
            </w:pPr>
            <w:r w:rsidRPr="007F024A">
              <w:rPr>
                <w:rFonts w:ascii="StobiSerif Regular" w:hAnsi="StobiSerif Regular"/>
                <w:sz w:val="20"/>
                <w:szCs w:val="20"/>
                <w:lang w:val="en-US"/>
              </w:rPr>
              <w:fldChar w:fldCharType="begin">
                <w:ffData>
                  <w:name w:val="Check18"/>
                  <w:enabled/>
                  <w:calcOnExit w:val="0"/>
                  <w:checkBox>
                    <w:sizeAuto/>
                    <w:default w:val="0"/>
                  </w:checkBox>
                </w:ffData>
              </w:fldChar>
            </w:r>
            <w:bookmarkStart w:id="8" w:name="Check18"/>
            <w:r w:rsidRPr="007F024A">
              <w:rPr>
                <w:rFonts w:ascii="StobiSerif Regular" w:hAnsi="StobiSerif Regular"/>
                <w:sz w:val="20"/>
                <w:szCs w:val="20"/>
                <w:lang w:val="en-US"/>
              </w:rPr>
              <w:instrText xml:space="preserve"> FORMCHECKBOX </w:instrText>
            </w:r>
            <w:r w:rsidR="00101578">
              <w:rPr>
                <w:rFonts w:ascii="StobiSerif Regular" w:hAnsi="StobiSerif Regular"/>
                <w:sz w:val="20"/>
                <w:szCs w:val="20"/>
                <w:lang w:val="en-US"/>
              </w:rPr>
            </w:r>
            <w:r w:rsidR="00101578">
              <w:rPr>
                <w:rFonts w:ascii="StobiSerif Regular" w:hAnsi="StobiSerif Regular"/>
                <w:sz w:val="20"/>
                <w:szCs w:val="20"/>
                <w:lang w:val="en-US"/>
              </w:rPr>
              <w:fldChar w:fldCharType="separate"/>
            </w:r>
            <w:r w:rsidRPr="007F024A">
              <w:rPr>
                <w:rFonts w:ascii="StobiSerif Regular" w:hAnsi="StobiSerif Regular"/>
                <w:sz w:val="20"/>
                <w:szCs w:val="20"/>
                <w:lang w:val="en-US"/>
              </w:rPr>
              <w:fldChar w:fldCharType="end"/>
            </w:r>
            <w:bookmarkEnd w:id="8"/>
            <w:r w:rsidRPr="007F024A">
              <w:rPr>
                <w:rFonts w:ascii="StobiSerif Regular" w:hAnsi="StobiSerif Regular"/>
                <w:sz w:val="20"/>
                <w:szCs w:val="20"/>
              </w:rPr>
              <w:t>Не</w:t>
            </w:r>
          </w:p>
          <w:p w14:paraId="40235825" w14:textId="77777777" w:rsidR="00A001D5" w:rsidRPr="007F024A" w:rsidRDefault="00A001D5" w:rsidP="00756658">
            <w:pPr>
              <w:pStyle w:val="ListParagraph"/>
              <w:spacing w:after="0" w:line="240" w:lineRule="auto"/>
              <w:ind w:left="23"/>
              <w:rPr>
                <w:rFonts w:ascii="StobiSerif Regular" w:hAnsi="StobiSerif Regular"/>
                <w:sz w:val="20"/>
                <w:szCs w:val="20"/>
                <w:lang w:val="sq-AL"/>
              </w:rPr>
            </w:pPr>
            <w:r w:rsidRPr="007F024A">
              <w:rPr>
                <w:rFonts w:ascii="StobiSerif Regular" w:hAnsi="StobiSerif Regular"/>
                <w:sz w:val="20"/>
                <w:szCs w:val="20"/>
                <w:lang w:val="en-US"/>
              </w:rPr>
              <w:fldChar w:fldCharType="begin">
                <w:ffData>
                  <w:name w:val=""/>
                  <w:enabled/>
                  <w:calcOnExit w:val="0"/>
                  <w:checkBox>
                    <w:sizeAuto/>
                    <w:default w:val="0"/>
                    <w:checked w:val="0"/>
                  </w:checkBox>
                </w:ffData>
              </w:fldChar>
            </w:r>
            <w:r w:rsidRPr="007F024A">
              <w:rPr>
                <w:rFonts w:ascii="StobiSerif Regular" w:hAnsi="StobiSerif Regular"/>
                <w:sz w:val="20"/>
                <w:szCs w:val="20"/>
                <w:lang w:val="en-US"/>
              </w:rPr>
              <w:instrText xml:space="preserve"> FORMCHECKBOX </w:instrText>
            </w:r>
            <w:r w:rsidR="00101578">
              <w:rPr>
                <w:rFonts w:ascii="StobiSerif Regular" w:hAnsi="StobiSerif Regular"/>
                <w:sz w:val="20"/>
                <w:szCs w:val="20"/>
                <w:lang w:val="en-US"/>
              </w:rPr>
            </w:r>
            <w:r w:rsidR="00101578">
              <w:rPr>
                <w:rFonts w:ascii="StobiSerif Regular" w:hAnsi="StobiSerif Regular"/>
                <w:sz w:val="20"/>
                <w:szCs w:val="20"/>
                <w:lang w:val="en-US"/>
              </w:rPr>
              <w:fldChar w:fldCharType="separate"/>
            </w:r>
            <w:r w:rsidRPr="007F024A">
              <w:rPr>
                <w:rFonts w:ascii="StobiSerif Regular" w:hAnsi="StobiSerif Regular"/>
                <w:sz w:val="20"/>
                <w:szCs w:val="20"/>
                <w:lang w:val="en-US"/>
              </w:rPr>
              <w:fldChar w:fldCharType="end"/>
            </w:r>
            <w:r w:rsidRPr="007F024A">
              <w:rPr>
                <w:rFonts w:ascii="StobiSerif Regular" w:hAnsi="StobiSerif Regular"/>
                <w:sz w:val="20"/>
                <w:szCs w:val="20"/>
                <w:lang w:val="sq-AL"/>
              </w:rPr>
              <w:t>Jo</w:t>
            </w:r>
          </w:p>
        </w:tc>
      </w:tr>
      <w:tr w:rsidR="00A001D5" w:rsidRPr="007F024A" w14:paraId="6F94048A" w14:textId="77777777" w:rsidTr="00A001D5">
        <w:trPr>
          <w:trHeight w:val="551"/>
        </w:trPr>
        <w:tc>
          <w:tcPr>
            <w:tcW w:w="3105" w:type="dxa"/>
            <w:shd w:val="clear" w:color="auto" w:fill="FBD4B4"/>
          </w:tcPr>
          <w:p w14:paraId="46AA8E45" w14:textId="77777777" w:rsidR="00A001D5" w:rsidRPr="007F024A" w:rsidRDefault="00A001D5" w:rsidP="00756658">
            <w:pPr>
              <w:jc w:val="center"/>
              <w:rPr>
                <w:rFonts w:ascii="StobiSerif Regular" w:hAnsi="StobiSerif Regular"/>
                <w:sz w:val="20"/>
                <w:szCs w:val="20"/>
              </w:rPr>
            </w:pPr>
            <w:r w:rsidRPr="007F024A">
              <w:rPr>
                <w:rFonts w:ascii="StobiSerif Regular" w:hAnsi="StobiSerif Regular"/>
                <w:sz w:val="20"/>
                <w:szCs w:val="20"/>
              </w:rPr>
              <w:t>Датум на објавување на нацрт Извештајот на ЕНЕР:</w:t>
            </w:r>
          </w:p>
          <w:p w14:paraId="1820C064" w14:textId="10ECEEC5"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lang w:val="sq-AL"/>
              </w:rPr>
              <w:t>Data e publikimit të projektraportit të</w:t>
            </w:r>
            <w:r w:rsidRPr="007F024A">
              <w:rPr>
                <w:rFonts w:ascii="StobiSerif Regular" w:hAnsi="StobiSerif Regular"/>
                <w:color w:val="FF0000"/>
                <w:sz w:val="20"/>
                <w:szCs w:val="20"/>
                <w:lang w:val="sq-AL"/>
              </w:rPr>
              <w:t xml:space="preserve"> REVK</w:t>
            </w:r>
            <w:r w:rsidRPr="007F024A">
              <w:rPr>
                <w:rFonts w:ascii="StobiSerif Regular" w:hAnsi="StobiSerif Regular"/>
                <w:sz w:val="20"/>
                <w:szCs w:val="20"/>
                <w:lang w:val="sq-AL"/>
              </w:rPr>
              <w:t>:</w:t>
            </w:r>
          </w:p>
        </w:tc>
        <w:tc>
          <w:tcPr>
            <w:tcW w:w="6926" w:type="dxa"/>
          </w:tcPr>
          <w:p w14:paraId="3B816F34" w14:textId="2EED6479" w:rsidR="00A001D5" w:rsidRPr="007F024A" w:rsidRDefault="00C74DED" w:rsidP="00756658">
            <w:pPr>
              <w:rPr>
                <w:rFonts w:ascii="StobiSerif Regular" w:hAnsi="StobiSerif Regular"/>
                <w:sz w:val="20"/>
                <w:szCs w:val="20"/>
              </w:rPr>
            </w:pPr>
            <w:proofErr w:type="gramStart"/>
            <w:r w:rsidRPr="007F024A">
              <w:rPr>
                <w:rFonts w:ascii="StobiSerif Regular" w:hAnsi="StobiSerif Regular"/>
                <w:sz w:val="20"/>
                <w:szCs w:val="20"/>
                <w:lang w:val="en-GB"/>
              </w:rPr>
              <w:t xml:space="preserve">21.07.2021 </w:t>
            </w:r>
            <w:r w:rsidRPr="007F024A">
              <w:rPr>
                <w:rFonts w:ascii="StobiSerif Regular" w:hAnsi="StobiSerif Regular"/>
                <w:sz w:val="20"/>
                <w:szCs w:val="20"/>
              </w:rPr>
              <w:t xml:space="preserve"> година</w:t>
            </w:r>
            <w:proofErr w:type="gramEnd"/>
          </w:p>
        </w:tc>
      </w:tr>
      <w:tr w:rsidR="00A001D5" w:rsidRPr="007F024A" w14:paraId="7964115A" w14:textId="77777777" w:rsidTr="00A001D5">
        <w:trPr>
          <w:trHeight w:val="691"/>
        </w:trPr>
        <w:tc>
          <w:tcPr>
            <w:tcW w:w="3105" w:type="dxa"/>
            <w:shd w:val="clear" w:color="auto" w:fill="FBD4B4"/>
          </w:tcPr>
          <w:p w14:paraId="1C7F1C7E" w14:textId="77777777" w:rsidR="00A001D5" w:rsidRPr="007F024A" w:rsidRDefault="00A001D5" w:rsidP="00756658">
            <w:pPr>
              <w:jc w:val="center"/>
              <w:rPr>
                <w:rFonts w:ascii="StobiSerif Regular" w:hAnsi="StobiSerif Regular"/>
                <w:sz w:val="20"/>
                <w:szCs w:val="20"/>
              </w:rPr>
            </w:pPr>
            <w:r w:rsidRPr="007F024A">
              <w:rPr>
                <w:rFonts w:ascii="StobiSerif Regular" w:hAnsi="StobiSerif Regular"/>
                <w:sz w:val="20"/>
                <w:szCs w:val="20"/>
              </w:rPr>
              <w:t xml:space="preserve">Датум на доставување на нацрт Извештајот до </w:t>
            </w:r>
            <w:r w:rsidRPr="007F024A">
              <w:rPr>
                <w:rFonts w:ascii="StobiSerif Regular" w:hAnsi="StobiSerif Regular"/>
                <w:sz w:val="20"/>
                <w:szCs w:val="20"/>
                <w:lang w:val="ru-RU"/>
              </w:rPr>
              <w:t>Министерството за информатичко општество и администрација</w:t>
            </w:r>
            <w:r w:rsidRPr="007F024A">
              <w:rPr>
                <w:rFonts w:ascii="StobiSerif Regular" w:hAnsi="StobiSerif Regular"/>
                <w:sz w:val="20"/>
                <w:szCs w:val="20"/>
              </w:rPr>
              <w:t>:</w:t>
            </w:r>
          </w:p>
          <w:p w14:paraId="5374D913" w14:textId="77777777"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lang w:val="sq-AL"/>
              </w:rPr>
              <w:t>Data e dorëzimit të Projektraportit deri te Ministria e Shoqërisë Informatike dhe Administratës:</w:t>
            </w:r>
          </w:p>
        </w:tc>
        <w:tc>
          <w:tcPr>
            <w:tcW w:w="6926" w:type="dxa"/>
          </w:tcPr>
          <w:p w14:paraId="44B89CCC" w14:textId="2618D109" w:rsidR="00A001D5" w:rsidRPr="007F024A" w:rsidRDefault="00C74DED" w:rsidP="00756658">
            <w:pPr>
              <w:rPr>
                <w:rFonts w:ascii="StobiSerif Regular" w:hAnsi="StobiSerif Regular"/>
                <w:sz w:val="20"/>
                <w:szCs w:val="20"/>
              </w:rPr>
            </w:pPr>
            <w:r w:rsidRPr="007F024A">
              <w:rPr>
                <w:rFonts w:ascii="StobiSerif Regular" w:hAnsi="StobiSerif Regular"/>
                <w:sz w:val="20"/>
                <w:szCs w:val="20"/>
              </w:rPr>
              <w:t>30.12.2021 година</w:t>
            </w:r>
          </w:p>
        </w:tc>
      </w:tr>
      <w:tr w:rsidR="00A001D5" w:rsidRPr="007F024A" w14:paraId="55D16C65" w14:textId="77777777" w:rsidTr="00A001D5">
        <w:trPr>
          <w:trHeight w:val="622"/>
        </w:trPr>
        <w:tc>
          <w:tcPr>
            <w:tcW w:w="3105" w:type="dxa"/>
            <w:shd w:val="clear" w:color="auto" w:fill="FBD4B4"/>
          </w:tcPr>
          <w:p w14:paraId="0EFAA255" w14:textId="77777777" w:rsidR="00A001D5" w:rsidRPr="007F024A" w:rsidRDefault="00A001D5" w:rsidP="00756658">
            <w:pPr>
              <w:jc w:val="center"/>
              <w:rPr>
                <w:rFonts w:ascii="StobiSerif Regular" w:hAnsi="StobiSerif Regular"/>
                <w:sz w:val="20"/>
                <w:szCs w:val="20"/>
              </w:rPr>
            </w:pPr>
            <w:r w:rsidRPr="007F024A">
              <w:rPr>
                <w:rFonts w:ascii="StobiSerif Regular" w:hAnsi="StobiSerif Regular"/>
                <w:sz w:val="20"/>
                <w:szCs w:val="20"/>
              </w:rPr>
              <w:t xml:space="preserve">Датум на добивање на мислењето од </w:t>
            </w:r>
            <w:r w:rsidRPr="007F024A">
              <w:rPr>
                <w:rFonts w:ascii="StobiSerif Regular" w:hAnsi="StobiSerif Regular"/>
                <w:sz w:val="20"/>
                <w:szCs w:val="20"/>
                <w:lang w:val="ru-RU"/>
              </w:rPr>
              <w:t>Министерството за информатичко општество и администрација</w:t>
            </w:r>
            <w:r w:rsidRPr="007F024A">
              <w:rPr>
                <w:rFonts w:ascii="StobiSerif Regular" w:hAnsi="StobiSerif Regular"/>
                <w:sz w:val="20"/>
                <w:szCs w:val="20"/>
              </w:rPr>
              <w:t>:</w:t>
            </w:r>
          </w:p>
          <w:p w14:paraId="40325B70" w14:textId="77777777"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lang w:val="sq-AL"/>
              </w:rPr>
              <w:t>Data e marrjes së mendimit të Ministrisë së Shoqërisë Informatike dhe Administratës:</w:t>
            </w:r>
          </w:p>
        </w:tc>
        <w:tc>
          <w:tcPr>
            <w:tcW w:w="6926" w:type="dxa"/>
          </w:tcPr>
          <w:p w14:paraId="66EAB93E" w14:textId="42888880" w:rsidR="00A001D5" w:rsidRPr="007F024A" w:rsidRDefault="00C74DED" w:rsidP="00756658">
            <w:pPr>
              <w:rPr>
                <w:rFonts w:ascii="StobiSerif Regular" w:hAnsi="StobiSerif Regular"/>
                <w:sz w:val="20"/>
                <w:szCs w:val="20"/>
              </w:rPr>
            </w:pPr>
            <w:r w:rsidRPr="007F024A">
              <w:rPr>
                <w:rFonts w:ascii="StobiSerif Regular" w:hAnsi="StobiSerif Regular"/>
                <w:sz w:val="20"/>
                <w:szCs w:val="20"/>
              </w:rPr>
              <w:t>25.01.2022 година</w:t>
            </w:r>
          </w:p>
        </w:tc>
      </w:tr>
      <w:tr w:rsidR="00A001D5" w:rsidRPr="007F024A" w14:paraId="10E85E5A" w14:textId="77777777" w:rsidTr="00A001D5">
        <w:trPr>
          <w:trHeight w:val="790"/>
        </w:trPr>
        <w:tc>
          <w:tcPr>
            <w:tcW w:w="3105" w:type="dxa"/>
            <w:shd w:val="clear" w:color="auto" w:fill="FBD4B4"/>
          </w:tcPr>
          <w:p w14:paraId="5E38359B" w14:textId="77777777" w:rsidR="00A001D5" w:rsidRPr="007F024A" w:rsidRDefault="00A001D5" w:rsidP="00756658">
            <w:pPr>
              <w:jc w:val="center"/>
              <w:rPr>
                <w:rFonts w:ascii="StobiSerif Regular" w:hAnsi="StobiSerif Regular"/>
                <w:sz w:val="20"/>
                <w:szCs w:val="20"/>
                <w:lang w:val="sq-AL"/>
              </w:rPr>
            </w:pPr>
            <w:r w:rsidRPr="007F024A">
              <w:rPr>
                <w:rFonts w:ascii="StobiSerif Regular" w:hAnsi="StobiSerif Regular"/>
                <w:sz w:val="20"/>
                <w:szCs w:val="20"/>
              </w:rPr>
              <w:t>Рок за доставување на предлогот на закон до Генералниот секретаријат</w:t>
            </w:r>
          </w:p>
          <w:p w14:paraId="2D6D7020" w14:textId="77777777" w:rsidR="00A001D5" w:rsidRPr="007F024A" w:rsidRDefault="00A001D5" w:rsidP="00756658">
            <w:pPr>
              <w:jc w:val="center"/>
              <w:rPr>
                <w:rFonts w:ascii="StobiSerif Regular" w:hAnsi="StobiSerif Regular"/>
                <w:sz w:val="20"/>
                <w:szCs w:val="20"/>
                <w:highlight w:val="yellow"/>
                <w:lang w:val="sq-AL"/>
              </w:rPr>
            </w:pPr>
            <w:r w:rsidRPr="007F024A">
              <w:rPr>
                <w:rFonts w:ascii="StobiSerif Regular" w:hAnsi="StobiSerif Regular"/>
                <w:sz w:val="20"/>
                <w:szCs w:val="20"/>
                <w:lang w:val="sq-AL"/>
              </w:rPr>
              <w:t>Afati i dorëzimit të Projektligjit deri te Sekretariati i Përgjithshëm</w:t>
            </w:r>
          </w:p>
        </w:tc>
        <w:tc>
          <w:tcPr>
            <w:tcW w:w="6926" w:type="dxa"/>
          </w:tcPr>
          <w:p w14:paraId="5A7335EB" w14:textId="51B8D91E" w:rsidR="00A001D5" w:rsidRPr="007F024A" w:rsidRDefault="00C74DED" w:rsidP="00756658">
            <w:pPr>
              <w:rPr>
                <w:rFonts w:ascii="StobiSerif Regular" w:hAnsi="StobiSerif Regular"/>
                <w:sz w:val="20"/>
                <w:szCs w:val="20"/>
              </w:rPr>
            </w:pPr>
            <w:r w:rsidRPr="007F024A">
              <w:rPr>
                <w:rFonts w:ascii="StobiSerif Regular" w:hAnsi="StobiSerif Regular"/>
                <w:sz w:val="20"/>
                <w:szCs w:val="20"/>
              </w:rPr>
              <w:t>30.12.2020 година</w:t>
            </w:r>
          </w:p>
        </w:tc>
      </w:tr>
    </w:tbl>
    <w:p w14:paraId="3D785E57" w14:textId="77777777" w:rsidR="00A001D5" w:rsidRPr="007F024A" w:rsidRDefault="00A001D5" w:rsidP="00A001D5">
      <w:pPr>
        <w:spacing w:line="276" w:lineRule="auto"/>
        <w:rPr>
          <w:rFonts w:ascii="StobiSerif Regular" w:hAnsi="StobiSerif Regular"/>
          <w:i/>
          <w:sz w:val="20"/>
          <w:szCs w:val="20"/>
          <w:lang w:val="ru-RU"/>
        </w:rPr>
      </w:pPr>
    </w:p>
    <w:p w14:paraId="4DC7F98F" w14:textId="77777777" w:rsidR="00A001D5" w:rsidRPr="007F024A" w:rsidRDefault="00A001D5" w:rsidP="00A001D5">
      <w:pPr>
        <w:spacing w:line="276" w:lineRule="auto"/>
        <w:rPr>
          <w:rFonts w:ascii="StobiSerif Regular" w:hAnsi="StobiSerif Regular"/>
          <w:i/>
          <w:sz w:val="20"/>
          <w:szCs w:val="20"/>
          <w:lang w:val="ru-RU"/>
        </w:rPr>
      </w:pPr>
    </w:p>
    <w:p w14:paraId="0BBDC782" w14:textId="77777777" w:rsidR="00A001D5" w:rsidRPr="007F024A" w:rsidRDefault="00A001D5" w:rsidP="00A001D5">
      <w:pPr>
        <w:spacing w:line="276" w:lineRule="auto"/>
        <w:rPr>
          <w:rFonts w:ascii="StobiSerif Regular" w:hAnsi="StobiSerif Regular"/>
          <w:i/>
          <w:sz w:val="20"/>
          <w:szCs w:val="20"/>
          <w:lang w:val="en-US"/>
        </w:rPr>
      </w:pPr>
      <w:r w:rsidRPr="007F024A">
        <w:rPr>
          <w:rFonts w:ascii="StobiSerif Regular" w:hAnsi="StobiSerif Regular"/>
          <w:i/>
          <w:sz w:val="20"/>
          <w:szCs w:val="20"/>
          <w:lang w:val="ru-RU"/>
        </w:rPr>
        <w:br w:type="page"/>
      </w:r>
    </w:p>
    <w:p w14:paraId="0A9B7091" w14:textId="77777777" w:rsidR="00A001D5" w:rsidRPr="007F024A" w:rsidRDefault="00A001D5" w:rsidP="00A001D5">
      <w:pPr>
        <w:shd w:val="clear" w:color="auto" w:fill="FBD4B4"/>
        <w:tabs>
          <w:tab w:val="left" w:pos="675"/>
        </w:tabs>
        <w:rPr>
          <w:rFonts w:ascii="StobiSerif Regular" w:hAnsi="StobiSerif Regular"/>
          <w:b/>
          <w:sz w:val="20"/>
          <w:szCs w:val="20"/>
        </w:rPr>
      </w:pPr>
      <w:r w:rsidRPr="007F024A">
        <w:rPr>
          <w:rFonts w:ascii="StobiSerif Regular" w:hAnsi="StobiSerif Regular"/>
          <w:b/>
          <w:sz w:val="20"/>
          <w:szCs w:val="20"/>
          <w:lang w:val="en-US"/>
        </w:rPr>
        <w:lastRenderedPageBreak/>
        <w:t>1</w:t>
      </w:r>
      <w:r w:rsidRPr="007F024A">
        <w:rPr>
          <w:rFonts w:ascii="StobiSerif Regular" w:hAnsi="StobiSerif Regular"/>
          <w:b/>
          <w:sz w:val="20"/>
          <w:szCs w:val="20"/>
        </w:rPr>
        <w:t xml:space="preserve">. </w:t>
      </w:r>
      <w:r w:rsidRPr="007F024A">
        <w:rPr>
          <w:rFonts w:ascii="StobiSerif Regular" w:hAnsi="StobiSerif Regular"/>
          <w:b/>
          <w:sz w:val="20"/>
          <w:szCs w:val="20"/>
        </w:rPr>
        <w:tab/>
        <w:t>Опис на состојбите во областа и дефинирање на проблемот</w:t>
      </w:r>
    </w:p>
    <w:p w14:paraId="083A0FD8" w14:textId="77777777" w:rsidR="00A001D5" w:rsidRPr="007F024A" w:rsidRDefault="00A001D5" w:rsidP="00A001D5">
      <w:pPr>
        <w:shd w:val="clear" w:color="auto" w:fill="FBD4B4"/>
        <w:tabs>
          <w:tab w:val="left" w:pos="675"/>
        </w:tabs>
        <w:rPr>
          <w:rFonts w:ascii="StobiSerif Regular" w:hAnsi="StobiSerif Regular" w:cs="Calibri"/>
          <w:b/>
          <w:sz w:val="20"/>
          <w:szCs w:val="20"/>
          <w:lang w:val="sq-AL"/>
        </w:rPr>
      </w:pPr>
      <w:r w:rsidRPr="007F024A">
        <w:rPr>
          <w:rFonts w:ascii="StobiSerif Regular" w:hAnsi="StobiSerif Regular"/>
          <w:b/>
          <w:sz w:val="20"/>
          <w:szCs w:val="20"/>
          <w:lang w:val="sq-AL"/>
        </w:rPr>
        <w:t>1.          Përshkrimi i gjendjeve në fushë dhe përcaktimi i problemit</w:t>
      </w:r>
    </w:p>
    <w:p w14:paraId="367E888B" w14:textId="77777777" w:rsidR="00A001D5" w:rsidRPr="007F024A" w:rsidRDefault="00A001D5" w:rsidP="00A001D5">
      <w:pPr>
        <w:rPr>
          <w:rFonts w:ascii="StobiSerif Regular" w:hAnsi="StobiSerif Regular"/>
          <w:sz w:val="20"/>
          <w:szCs w:val="20"/>
          <w:lang w:val="en-US"/>
        </w:rPr>
      </w:pPr>
    </w:p>
    <w:p w14:paraId="31535888" w14:textId="10FE9D1C" w:rsidR="00C74DED" w:rsidRPr="007F024A" w:rsidRDefault="00C74DED" w:rsidP="00C74DED">
      <w:pPr>
        <w:numPr>
          <w:ilvl w:val="1"/>
          <w:numId w:val="18"/>
        </w:numPr>
        <w:suppressAutoHyphens w:val="0"/>
        <w:spacing w:line="276" w:lineRule="auto"/>
        <w:rPr>
          <w:rFonts w:ascii="StobiSerif Regular" w:eastAsia="Calibri" w:hAnsi="StobiSerif Regular" w:cs="Calibri"/>
          <w:b/>
          <w:bCs/>
          <w:sz w:val="22"/>
          <w:szCs w:val="22"/>
        </w:rPr>
      </w:pPr>
      <w:r w:rsidRPr="007F024A">
        <w:rPr>
          <w:rFonts w:ascii="StobiSerif Regular" w:eastAsia="Calibri" w:hAnsi="StobiSerif Regular" w:cs="Calibri"/>
          <w:b/>
          <w:bCs/>
          <w:sz w:val="22"/>
          <w:szCs w:val="22"/>
        </w:rPr>
        <w:t>Опис на состојбите</w:t>
      </w:r>
      <w:r w:rsidR="00B018B3" w:rsidRPr="007F024A">
        <w:rPr>
          <w:rFonts w:ascii="StobiSerif Regular" w:eastAsia="Calibri" w:hAnsi="StobiSerif Regular" w:cs="Calibri"/>
          <w:b/>
          <w:bCs/>
          <w:sz w:val="22"/>
          <w:szCs w:val="22"/>
          <w:lang w:val="sq-AL"/>
        </w:rPr>
        <w:t>/Përshkrimi i gjendjes</w:t>
      </w:r>
      <w:r w:rsidRPr="007F024A">
        <w:rPr>
          <w:rFonts w:ascii="StobiSerif Regular" w:eastAsia="Calibri" w:hAnsi="StobiSerif Regular" w:cs="Calibri"/>
          <w:b/>
          <w:bCs/>
          <w:sz w:val="22"/>
          <w:szCs w:val="22"/>
        </w:rPr>
        <w:t xml:space="preserve"> </w:t>
      </w:r>
    </w:p>
    <w:p w14:paraId="657815B9" w14:textId="04DF1661" w:rsidR="00C74DED" w:rsidRPr="007F024A" w:rsidRDefault="00C74DED" w:rsidP="00C74DED">
      <w:pPr>
        <w:tabs>
          <w:tab w:val="left" w:pos="675"/>
        </w:tabs>
        <w:rPr>
          <w:rFonts w:ascii="StobiSerif Regular" w:hAnsi="StobiSerif Regular"/>
          <w:sz w:val="22"/>
          <w:szCs w:val="22"/>
          <w:lang w:val="sq-AL"/>
        </w:rPr>
      </w:pPr>
      <w:r w:rsidRPr="007F024A">
        <w:rPr>
          <w:rFonts w:ascii="StobiSerif Regular" w:hAnsi="StobiSerif Regular"/>
          <w:sz w:val="22"/>
          <w:szCs w:val="22"/>
        </w:rPr>
        <w:tab/>
        <w:t>Студенчишко Блато се наоѓта во крајните југозападни делови на Република Северна Македонија во границите на територијата на Општина Охрид. Лоцирано на надморска височина од 694 м до 696 м меѓу Студенчишката Река (денес каналот Студенчишта) на север и реката Рача на југ и меѓу регионалниот пат Охрид – Свети Наум на исток и крајбрежјето на Охридското Езеро на запад.</w:t>
      </w:r>
      <w:r w:rsidR="00B018B3" w:rsidRPr="007F024A">
        <w:rPr>
          <w:rFonts w:ascii="StobiSerif Regular" w:hAnsi="StobiSerif Regular"/>
          <w:sz w:val="22"/>
          <w:szCs w:val="22"/>
          <w:lang w:val="sq-AL"/>
        </w:rPr>
        <w:t>/</w:t>
      </w:r>
      <w:r w:rsidR="00B018B3" w:rsidRPr="007F024A">
        <w:rPr>
          <w:rFonts w:ascii="StobiSerif Regular" w:hAnsi="StobiSerif Regular"/>
        </w:rPr>
        <w:t xml:space="preserve"> </w:t>
      </w:r>
      <w:r w:rsidR="00B018B3" w:rsidRPr="007F024A">
        <w:rPr>
          <w:rFonts w:ascii="StobiSerif Regular" w:hAnsi="StobiSerif Regular"/>
          <w:lang w:val="sq-AL"/>
        </w:rPr>
        <w:t xml:space="preserve">Këneta e </w:t>
      </w:r>
      <w:r w:rsidR="00B018B3" w:rsidRPr="007F024A">
        <w:rPr>
          <w:rFonts w:ascii="StobiSerif Regular" w:hAnsi="StobiSerif Regular"/>
          <w:sz w:val="22"/>
          <w:szCs w:val="22"/>
          <w:lang w:val="sq-AL"/>
        </w:rPr>
        <w:t xml:space="preserve">Studençishtës  ndodhet në skajet jugperëndimore të Republikës së Maqedonisë </w:t>
      </w:r>
      <w:r w:rsidR="005544B1" w:rsidRPr="007F024A">
        <w:rPr>
          <w:rFonts w:ascii="StobiSerif Regular" w:hAnsi="StobiSerif Regular"/>
          <w:sz w:val="22"/>
          <w:szCs w:val="22"/>
          <w:lang w:val="sq-AL"/>
        </w:rPr>
        <w:t xml:space="preserve">së </w:t>
      </w:r>
      <w:r w:rsidR="00B018B3" w:rsidRPr="007F024A">
        <w:rPr>
          <w:rFonts w:ascii="StobiSerif Regular" w:hAnsi="StobiSerif Regular"/>
          <w:sz w:val="22"/>
          <w:szCs w:val="22"/>
          <w:lang w:val="sq-AL"/>
        </w:rPr>
        <w:t>Veri</w:t>
      </w:r>
      <w:r w:rsidR="005544B1" w:rsidRPr="007F024A">
        <w:rPr>
          <w:rFonts w:ascii="StobiSerif Regular" w:hAnsi="StobiSerif Regular"/>
          <w:sz w:val="22"/>
          <w:szCs w:val="22"/>
          <w:lang w:val="sq-AL"/>
        </w:rPr>
        <w:t xml:space="preserve">ut </w:t>
      </w:r>
      <w:r w:rsidR="00B018B3" w:rsidRPr="007F024A">
        <w:rPr>
          <w:rFonts w:ascii="StobiSerif Regular" w:hAnsi="StobiSerif Regular"/>
          <w:sz w:val="22"/>
          <w:szCs w:val="22"/>
          <w:lang w:val="sq-AL"/>
        </w:rPr>
        <w:t xml:space="preserve"> brenda kufijve të Komunës së Ohrit. Ndodhet në një lartësi </w:t>
      </w:r>
      <w:r w:rsidR="005544B1" w:rsidRPr="007F024A">
        <w:rPr>
          <w:rFonts w:ascii="StobiSerif Regular" w:hAnsi="StobiSerif Regular"/>
          <w:sz w:val="22"/>
          <w:szCs w:val="22"/>
          <w:lang w:val="sq-AL"/>
        </w:rPr>
        <w:t xml:space="preserve">mbidetare </w:t>
      </w:r>
      <w:r w:rsidR="00B018B3" w:rsidRPr="007F024A">
        <w:rPr>
          <w:rFonts w:ascii="StobiSerif Regular" w:hAnsi="StobiSerif Regular"/>
          <w:sz w:val="22"/>
          <w:szCs w:val="22"/>
          <w:lang w:val="sq-AL"/>
        </w:rPr>
        <w:t>prej 694 m deri në 696 m midis lumit Studençishka (sot kanali i Studençishtës) në veri dhe lumit Raça në jug dhe midis rrugës rajonale Ohër - S</w:t>
      </w:r>
      <w:r w:rsidR="005544B1" w:rsidRPr="007F024A">
        <w:rPr>
          <w:rFonts w:ascii="StobiSerif Regular" w:hAnsi="StobiSerif Regular"/>
          <w:sz w:val="22"/>
          <w:szCs w:val="22"/>
          <w:lang w:val="sq-AL"/>
        </w:rPr>
        <w:t>hën</w:t>
      </w:r>
      <w:r w:rsidR="00B018B3" w:rsidRPr="007F024A">
        <w:rPr>
          <w:rFonts w:ascii="StobiSerif Regular" w:hAnsi="StobiSerif Regular"/>
          <w:sz w:val="22"/>
          <w:szCs w:val="22"/>
          <w:lang w:val="sq-AL"/>
        </w:rPr>
        <w:t xml:space="preserve"> Naum në lindje dhe brigjeve të liqenit të Ohrit në  perëndim.</w:t>
      </w:r>
    </w:p>
    <w:p w14:paraId="4AE63C83" w14:textId="401873A2" w:rsidR="00C74DED" w:rsidRPr="007F024A" w:rsidRDefault="00C74DED" w:rsidP="00C74DED">
      <w:pPr>
        <w:tabs>
          <w:tab w:val="left" w:pos="675"/>
        </w:tabs>
        <w:rPr>
          <w:rFonts w:ascii="StobiSerif Regular" w:hAnsi="StobiSerif Regular"/>
          <w:b/>
          <w:bCs/>
          <w:sz w:val="22"/>
          <w:szCs w:val="22"/>
          <w:lang w:val="sq-AL"/>
        </w:rPr>
      </w:pPr>
      <w:r w:rsidRPr="007F024A">
        <w:rPr>
          <w:rFonts w:ascii="StobiSerif Regular" w:hAnsi="StobiSerif Regular"/>
          <w:sz w:val="22"/>
          <w:szCs w:val="22"/>
        </w:rPr>
        <w:tab/>
      </w:r>
      <w:r w:rsidRPr="007F024A">
        <w:rPr>
          <w:rFonts w:ascii="StobiSerif Regular" w:hAnsi="StobiSerif Regular"/>
          <w:b/>
          <w:bCs/>
          <w:sz w:val="22"/>
          <w:szCs w:val="22"/>
        </w:rPr>
        <w:t>Еколошки информации</w:t>
      </w:r>
      <w:r w:rsidR="005544B1" w:rsidRPr="007F024A">
        <w:rPr>
          <w:rFonts w:ascii="StobiSerif Regular" w:hAnsi="StobiSerif Regular"/>
          <w:b/>
          <w:bCs/>
          <w:sz w:val="22"/>
          <w:szCs w:val="22"/>
          <w:lang w:val="sq-AL"/>
        </w:rPr>
        <w:t>/Informacione mjedisore</w:t>
      </w:r>
    </w:p>
    <w:p w14:paraId="45C5E99A" w14:textId="77777777" w:rsidR="0057420B" w:rsidRPr="007F024A" w:rsidRDefault="00C74DED" w:rsidP="00C74DED">
      <w:pPr>
        <w:tabs>
          <w:tab w:val="left" w:pos="675"/>
        </w:tabs>
        <w:rPr>
          <w:rFonts w:ascii="StobiSerif Regular" w:hAnsi="StobiSerif Regular"/>
          <w:b/>
          <w:bCs/>
          <w:sz w:val="22"/>
          <w:szCs w:val="22"/>
          <w:lang w:val="sq-AL"/>
        </w:rPr>
      </w:pPr>
      <w:r w:rsidRPr="007F024A">
        <w:rPr>
          <w:rFonts w:ascii="StobiSerif Regular" w:hAnsi="StobiSerif Regular"/>
          <w:b/>
          <w:bCs/>
          <w:sz w:val="22"/>
          <w:szCs w:val="22"/>
        </w:rPr>
        <w:tab/>
        <w:t xml:space="preserve">Геоморфологија: </w:t>
      </w:r>
      <w:r w:rsidRPr="007F024A">
        <w:rPr>
          <w:rFonts w:ascii="StobiSerif Regular" w:hAnsi="StobiSerif Regular"/>
          <w:sz w:val="22"/>
          <w:szCs w:val="22"/>
        </w:rPr>
        <w:t>Студенчишко Блато е лоцирано во езерските седименти на Охридското Езеро, на рамничарски терен со тесен појас на распространување – од Езерото до патот Охрид – Свети Наум. Патот се јавува како геоморфолошка граница и од него теренот нагло се издигнува со големи разлики во надморската височина. На предметната локација има тригонометриска точка со кота 694,4 м, а најблиските ридови се значајно повисоки – Вршек има тригонометриска точка со надмосрка височина од 884 м и Рача со надморска височина од 904 м. Оваа нагла промена на теренот геоморфолошки е во корелација со геолошките и хидролошките карактеристики на локацијата, а се отсликува и во тектониката, како и количините и правецот на движење на подземните води.</w:t>
      </w:r>
      <w:r w:rsidR="005544B1" w:rsidRPr="007F024A">
        <w:rPr>
          <w:rFonts w:ascii="StobiSerif Regular" w:hAnsi="StobiSerif Regular"/>
          <w:sz w:val="22"/>
          <w:szCs w:val="22"/>
          <w:lang w:val="sq-AL"/>
        </w:rPr>
        <w:t>/</w:t>
      </w:r>
      <w:r w:rsidR="005544B1" w:rsidRPr="007F024A">
        <w:rPr>
          <w:rFonts w:ascii="StobiSerif Regular" w:hAnsi="StobiSerif Regular"/>
        </w:rPr>
        <w:t xml:space="preserve"> </w:t>
      </w:r>
    </w:p>
    <w:p w14:paraId="7DAC536A" w14:textId="26A3A244" w:rsidR="00C74DED" w:rsidRPr="007F024A" w:rsidRDefault="0057420B" w:rsidP="00C74DED">
      <w:pPr>
        <w:tabs>
          <w:tab w:val="left" w:pos="675"/>
        </w:tabs>
        <w:rPr>
          <w:rFonts w:ascii="StobiSerif Regular" w:hAnsi="StobiSerif Regular"/>
          <w:sz w:val="22"/>
          <w:szCs w:val="22"/>
          <w:lang w:val="sq-AL"/>
        </w:rPr>
      </w:pPr>
      <w:r w:rsidRPr="007F024A">
        <w:rPr>
          <w:rFonts w:ascii="StobiSerif Regular" w:hAnsi="StobiSerif Regular"/>
          <w:b/>
          <w:bCs/>
          <w:sz w:val="22"/>
          <w:szCs w:val="22"/>
          <w:lang w:val="sq-AL"/>
        </w:rPr>
        <w:t xml:space="preserve">Gjeomorfologjia: </w:t>
      </w:r>
      <w:r w:rsidRPr="007F024A">
        <w:rPr>
          <w:rFonts w:ascii="StobiSerif Regular" w:hAnsi="StobiSerif Regular"/>
          <w:bCs/>
          <w:sz w:val="22"/>
          <w:szCs w:val="22"/>
          <w:lang w:val="sq-AL"/>
        </w:rPr>
        <w:t>Këneta e</w:t>
      </w:r>
      <w:r w:rsidRPr="007F024A">
        <w:rPr>
          <w:rFonts w:ascii="StobiSerif Regular" w:hAnsi="StobiSerif Regular"/>
          <w:b/>
          <w:bCs/>
          <w:sz w:val="22"/>
          <w:szCs w:val="22"/>
          <w:lang w:val="sq-AL"/>
        </w:rPr>
        <w:t xml:space="preserve"> </w:t>
      </w:r>
      <w:r w:rsidRPr="007F024A">
        <w:rPr>
          <w:rFonts w:ascii="StobiSerif Regular" w:hAnsi="StobiSerif Regular"/>
          <w:sz w:val="22"/>
          <w:szCs w:val="22"/>
          <w:lang w:val="sq-AL"/>
        </w:rPr>
        <w:t xml:space="preserve"> </w:t>
      </w:r>
      <w:r w:rsidR="005544B1" w:rsidRPr="007F024A">
        <w:rPr>
          <w:rFonts w:ascii="StobiSerif Regular" w:hAnsi="StobiSerif Regular"/>
          <w:sz w:val="22"/>
          <w:szCs w:val="22"/>
          <w:lang w:val="sq-AL"/>
        </w:rPr>
        <w:t>Studen</w:t>
      </w:r>
      <w:r w:rsidRPr="007F024A">
        <w:rPr>
          <w:rFonts w:ascii="StobiSerif Regular" w:hAnsi="StobiSerif Regular"/>
          <w:sz w:val="22"/>
          <w:szCs w:val="22"/>
          <w:lang w:val="sq-AL"/>
        </w:rPr>
        <w:t>çishtës</w:t>
      </w:r>
      <w:r w:rsidR="005544B1" w:rsidRPr="007F024A">
        <w:rPr>
          <w:rFonts w:ascii="StobiSerif Regular" w:hAnsi="StobiSerif Regular"/>
          <w:sz w:val="22"/>
          <w:szCs w:val="22"/>
          <w:lang w:val="sq-AL"/>
        </w:rPr>
        <w:t xml:space="preserve">  ndodhet në sedimentet liqenore të liqenit të Ohrit, në një terren të rrafshët me një brez të ngushtë shpërndarjeje - nga Liqeni në rrugën Ohër - Shën Naum. Rruga shfaqet si një kufi gjeomorfologjik dhe prej saj terreni ngrihet ndjeshëm me ndryshime të mëdha në lartësi</w:t>
      </w:r>
      <w:r w:rsidRPr="007F024A">
        <w:rPr>
          <w:rFonts w:ascii="StobiSerif Regular" w:hAnsi="StobiSerif Regular"/>
          <w:sz w:val="22"/>
          <w:szCs w:val="22"/>
          <w:lang w:val="sq-AL"/>
        </w:rPr>
        <w:t xml:space="preserve"> mbidetare</w:t>
      </w:r>
      <w:r w:rsidR="005544B1" w:rsidRPr="007F024A">
        <w:rPr>
          <w:rFonts w:ascii="StobiSerif Regular" w:hAnsi="StobiSerif Regular"/>
          <w:sz w:val="22"/>
          <w:szCs w:val="22"/>
          <w:lang w:val="sq-AL"/>
        </w:rPr>
        <w:t>. Në vendndodhjen e temës ekziston një pikë trigonometrike me lartësi 694,4 m, dhe kodrat më të afërta janë dukshëm më të larta - V</w:t>
      </w:r>
      <w:r w:rsidRPr="007F024A">
        <w:rPr>
          <w:rFonts w:ascii="StobiSerif Regular" w:hAnsi="StobiSerif Regular"/>
          <w:sz w:val="22"/>
          <w:szCs w:val="22"/>
          <w:lang w:val="sq-AL"/>
        </w:rPr>
        <w:t>ç</w:t>
      </w:r>
      <w:r w:rsidR="005544B1" w:rsidRPr="007F024A">
        <w:rPr>
          <w:rFonts w:ascii="StobiSerif Regular" w:hAnsi="StobiSerif Regular"/>
          <w:sz w:val="22"/>
          <w:szCs w:val="22"/>
          <w:lang w:val="sq-AL"/>
        </w:rPr>
        <w:t>rs</w:t>
      </w:r>
      <w:r w:rsidRPr="007F024A">
        <w:rPr>
          <w:rFonts w:ascii="StobiSerif Regular" w:hAnsi="StobiSerif Regular"/>
          <w:sz w:val="22"/>
          <w:szCs w:val="22"/>
          <w:lang w:val="sq-AL"/>
        </w:rPr>
        <w:t>h</w:t>
      </w:r>
      <w:r w:rsidR="005544B1" w:rsidRPr="007F024A">
        <w:rPr>
          <w:rFonts w:ascii="StobiSerif Regular" w:hAnsi="StobiSerif Regular"/>
          <w:sz w:val="22"/>
          <w:szCs w:val="22"/>
          <w:lang w:val="sq-AL"/>
        </w:rPr>
        <w:t>ek</w:t>
      </w:r>
      <w:r w:rsidRPr="007F024A">
        <w:rPr>
          <w:rFonts w:ascii="StobiSerif Regular" w:hAnsi="StobiSerif Regular"/>
          <w:sz w:val="22"/>
          <w:szCs w:val="22"/>
          <w:lang w:val="sq-AL"/>
        </w:rPr>
        <w:t>u</w:t>
      </w:r>
      <w:r w:rsidR="005544B1" w:rsidRPr="007F024A">
        <w:rPr>
          <w:rFonts w:ascii="StobiSerif Regular" w:hAnsi="StobiSerif Regular"/>
          <w:sz w:val="22"/>
          <w:szCs w:val="22"/>
          <w:lang w:val="sq-AL"/>
        </w:rPr>
        <w:t xml:space="preserve"> ka një pikë trigonometrike me lartësi </w:t>
      </w:r>
      <w:r w:rsidRPr="007F024A">
        <w:rPr>
          <w:rFonts w:ascii="StobiSerif Regular" w:hAnsi="StobiSerif Regular"/>
          <w:sz w:val="22"/>
          <w:szCs w:val="22"/>
          <w:lang w:val="sq-AL"/>
        </w:rPr>
        <w:t xml:space="preserve">mbidetare prej </w:t>
      </w:r>
      <w:r w:rsidR="005544B1" w:rsidRPr="007F024A">
        <w:rPr>
          <w:rFonts w:ascii="StobiSerif Regular" w:hAnsi="StobiSerif Regular"/>
          <w:sz w:val="22"/>
          <w:szCs w:val="22"/>
          <w:lang w:val="sq-AL"/>
        </w:rPr>
        <w:t xml:space="preserve">884 m dhe Raça me lartësi mbidetare prej 904 m. Ky ndryshim i menjëhershëm i terrenit është i lidhur gjeomorfologjikisht me karakteristikat gjeologjike dhe hidrologjike të vendndodhjes dhe reflektohet </w:t>
      </w:r>
      <w:r w:rsidRPr="007F024A">
        <w:rPr>
          <w:rFonts w:ascii="StobiSerif Regular" w:hAnsi="StobiSerif Regular"/>
          <w:sz w:val="22"/>
          <w:szCs w:val="22"/>
          <w:lang w:val="sq-AL"/>
        </w:rPr>
        <w:t xml:space="preserve">edhe </w:t>
      </w:r>
      <w:r w:rsidR="005544B1" w:rsidRPr="007F024A">
        <w:rPr>
          <w:rFonts w:ascii="StobiSerif Regular" w:hAnsi="StobiSerif Regular"/>
          <w:sz w:val="22"/>
          <w:szCs w:val="22"/>
          <w:lang w:val="sq-AL"/>
        </w:rPr>
        <w:t>në tektonikë, si dhe në sasitë dhe drejtimin e lëvizjes së ujërave nëntokësore.</w:t>
      </w:r>
      <w:r w:rsidR="00036A31" w:rsidRPr="007F024A">
        <w:rPr>
          <w:rFonts w:ascii="StobiSerif Regular" w:hAnsi="StobiSerif Regular"/>
          <w:sz w:val="22"/>
          <w:szCs w:val="22"/>
          <w:lang w:val="sq-AL"/>
        </w:rPr>
        <w:t>/</w:t>
      </w:r>
    </w:p>
    <w:p w14:paraId="570903F1" w14:textId="6E94E0B8" w:rsidR="00C74DED" w:rsidRPr="007F024A" w:rsidRDefault="00C74DED" w:rsidP="00C74DED">
      <w:pPr>
        <w:tabs>
          <w:tab w:val="left" w:pos="675"/>
        </w:tabs>
        <w:rPr>
          <w:rFonts w:ascii="StobiSerif Regular" w:hAnsi="StobiSerif Regular"/>
          <w:sz w:val="22"/>
          <w:szCs w:val="22"/>
          <w:lang w:val="sq-AL"/>
        </w:rPr>
      </w:pPr>
      <w:r w:rsidRPr="007F024A">
        <w:rPr>
          <w:rFonts w:ascii="StobiSerif Regular" w:hAnsi="StobiSerif Regular"/>
          <w:b/>
          <w:bCs/>
          <w:sz w:val="22"/>
          <w:szCs w:val="22"/>
        </w:rPr>
        <w:tab/>
        <w:t xml:space="preserve">Геологија / литологија: </w:t>
      </w:r>
      <w:r w:rsidRPr="007F024A">
        <w:rPr>
          <w:rFonts w:ascii="StobiSerif Regular" w:hAnsi="StobiSerif Regular"/>
          <w:sz w:val="22"/>
          <w:szCs w:val="22"/>
        </w:rPr>
        <w:t>Врз основа на теренските опсервации, поранешните и современите истражувања, геолошката градба на локацијата Студенчишко Блато е претставена со кватерни седиментни творби, од кои најзастапени се алувијалните седименти. Тие се изградени од песоци – разногранулирани, чакалести, чакалесто – песокливи седименти и лапоровито – глиновити материјали. Седиментите се нерамномерно сложени и честопати слабо збиени. Чакалите се со сантиметарски идециметарски големини и на места со покрупни парчиња. Во овие квартерни седименти регистрирани се езерски барски седименти претставени со тиња и прашливи материјали.</w:t>
      </w:r>
      <w:r w:rsidR="00036A31" w:rsidRPr="007F024A">
        <w:rPr>
          <w:rFonts w:ascii="StobiSerif Regular" w:hAnsi="StobiSerif Regular"/>
          <w:sz w:val="22"/>
          <w:szCs w:val="22"/>
          <w:lang w:val="sq-AL"/>
        </w:rPr>
        <w:t>/</w:t>
      </w:r>
    </w:p>
    <w:p w14:paraId="7E447BEB" w14:textId="478CBA55" w:rsidR="0057420B" w:rsidRPr="007F024A" w:rsidRDefault="0057420B" w:rsidP="00C74DED">
      <w:pPr>
        <w:tabs>
          <w:tab w:val="left" w:pos="675"/>
        </w:tabs>
        <w:rPr>
          <w:rFonts w:ascii="StobiSerif Regular" w:hAnsi="StobiSerif Regular"/>
          <w:b/>
          <w:sz w:val="22"/>
          <w:szCs w:val="22"/>
          <w:lang w:val="sq-AL"/>
        </w:rPr>
      </w:pPr>
      <w:r w:rsidRPr="007F024A">
        <w:rPr>
          <w:rFonts w:ascii="StobiSerif Regular" w:hAnsi="StobiSerif Regular"/>
          <w:sz w:val="22"/>
          <w:szCs w:val="22"/>
          <w:lang w:val="sq-AL"/>
        </w:rPr>
        <w:t xml:space="preserve">             </w:t>
      </w:r>
      <w:r w:rsidRPr="007F024A">
        <w:rPr>
          <w:rFonts w:ascii="StobiSerif Regular" w:hAnsi="StobiSerif Regular"/>
          <w:b/>
          <w:sz w:val="22"/>
          <w:szCs w:val="22"/>
          <w:lang w:val="sq-AL"/>
        </w:rPr>
        <w:t>Gjeologjia/litologjia:</w:t>
      </w:r>
      <w:r w:rsidRPr="007F024A">
        <w:rPr>
          <w:rFonts w:ascii="StobiSerif Regular" w:hAnsi="StobiSerif Regular"/>
        </w:rPr>
        <w:t xml:space="preserve"> </w:t>
      </w:r>
      <w:r w:rsidRPr="007F024A">
        <w:rPr>
          <w:rFonts w:ascii="StobiSerif Regular" w:hAnsi="StobiSerif Regular"/>
          <w:sz w:val="22"/>
          <w:szCs w:val="22"/>
          <w:lang w:val="sq-AL"/>
        </w:rPr>
        <w:t xml:space="preserve">Në bazë të vëzhgimeve në terren, kërkimeve të mëparshme dhe moderne, struktura gjeologjike e lokalitetit </w:t>
      </w:r>
      <w:r w:rsidR="00036A31" w:rsidRPr="007F024A">
        <w:rPr>
          <w:rFonts w:ascii="StobiSerif Regular" w:hAnsi="StobiSerif Regular"/>
          <w:sz w:val="22"/>
          <w:szCs w:val="22"/>
          <w:lang w:val="sq-AL"/>
        </w:rPr>
        <w:t>të Kënetës së Studençistës</w:t>
      </w:r>
      <w:r w:rsidRPr="007F024A">
        <w:rPr>
          <w:rFonts w:ascii="StobiSerif Regular" w:hAnsi="StobiSerif Regular"/>
          <w:sz w:val="22"/>
          <w:szCs w:val="22"/>
          <w:lang w:val="sq-AL"/>
        </w:rPr>
        <w:t xml:space="preserve"> përfaqësohet nga struktura sedimentare kuaternare, nga të cilat më të zakonshmet janë sedimentet aluviale. Ato janë bërë nga sedimente rërë – e grimcuar, zhavorr, zhavorr - rërore dhe materiale merlo - argjilore. Sedimentet janë komplekse në mënyrë të pabarabartë dhe shpesh të ngjeshura dobët. Zhavoret kanë përmasa centimetrash dhe decimetrash dhe në disa vende me copa më të mëdha. Në këto sedimente kuaternare janë regjistruar sedimente kënetore liqenore të përfaqësuara nga llum</w:t>
      </w:r>
      <w:r w:rsidR="00036A31" w:rsidRPr="007F024A">
        <w:rPr>
          <w:rFonts w:ascii="StobiSerif Regular" w:hAnsi="StobiSerif Regular"/>
          <w:sz w:val="22"/>
          <w:szCs w:val="22"/>
          <w:lang w:val="sq-AL"/>
        </w:rPr>
        <w:t>i</w:t>
      </w:r>
      <w:r w:rsidRPr="007F024A">
        <w:rPr>
          <w:rFonts w:ascii="StobiSerif Regular" w:hAnsi="StobiSerif Regular"/>
          <w:sz w:val="22"/>
          <w:szCs w:val="22"/>
          <w:lang w:val="sq-AL"/>
        </w:rPr>
        <w:t xml:space="preserve"> dhe materiale pluhuri.</w:t>
      </w:r>
    </w:p>
    <w:p w14:paraId="0FE906E6" w14:textId="11A10117" w:rsidR="00C74DED" w:rsidRPr="007F024A" w:rsidRDefault="00C74DED" w:rsidP="00C74DED">
      <w:pPr>
        <w:tabs>
          <w:tab w:val="left" w:pos="675"/>
        </w:tabs>
        <w:rPr>
          <w:rFonts w:ascii="StobiSerif Regular" w:hAnsi="StobiSerif Regular"/>
          <w:sz w:val="22"/>
          <w:szCs w:val="22"/>
          <w:lang w:val="sq-AL"/>
        </w:rPr>
      </w:pPr>
      <w:r w:rsidRPr="007F024A">
        <w:rPr>
          <w:rFonts w:ascii="StobiSerif Regular" w:hAnsi="StobiSerif Regular"/>
          <w:sz w:val="22"/>
          <w:szCs w:val="22"/>
        </w:rPr>
        <w:lastRenderedPageBreak/>
        <w:tab/>
      </w:r>
      <w:r w:rsidRPr="007F024A">
        <w:rPr>
          <w:rFonts w:ascii="StobiSerif Regular" w:hAnsi="StobiSerif Regular"/>
          <w:b/>
          <w:bCs/>
          <w:sz w:val="22"/>
          <w:szCs w:val="22"/>
        </w:rPr>
        <w:t xml:space="preserve">Тектоника и сеизмика: </w:t>
      </w:r>
      <w:r w:rsidRPr="007F024A">
        <w:rPr>
          <w:rFonts w:ascii="StobiSerif Regular" w:hAnsi="StobiSerif Regular"/>
          <w:sz w:val="22"/>
          <w:szCs w:val="22"/>
        </w:rPr>
        <w:t>Од сеизмички аспект од посебно значење се раседите кои се протегаат долж источниот брег на Охридското Езеро. За овие раседи врзани се помал број на хипоцентри со претежно сеизмичен интензитет од 7 степени МЦС и неколку појаки со интензитет од 8 до 9 степени МЦС.</w:t>
      </w:r>
      <w:r w:rsidR="00954AD2" w:rsidRPr="007F024A">
        <w:rPr>
          <w:rFonts w:ascii="StobiSerif Regular" w:hAnsi="StobiSerif Regular"/>
          <w:sz w:val="22"/>
          <w:szCs w:val="22"/>
          <w:lang w:val="sq-AL"/>
        </w:rPr>
        <w:t>/</w:t>
      </w:r>
    </w:p>
    <w:p w14:paraId="68B39C74" w14:textId="2A14149B" w:rsidR="00954AD2" w:rsidRPr="007F024A" w:rsidRDefault="00EC7060" w:rsidP="00C74DED">
      <w:pPr>
        <w:tabs>
          <w:tab w:val="left" w:pos="675"/>
        </w:tabs>
        <w:rPr>
          <w:rFonts w:ascii="StobiSerif Regular" w:hAnsi="StobiSerif Regular"/>
          <w:b/>
          <w:sz w:val="22"/>
          <w:szCs w:val="22"/>
          <w:lang w:val="sq-AL"/>
        </w:rPr>
      </w:pPr>
      <w:r w:rsidRPr="007F024A">
        <w:rPr>
          <w:rFonts w:ascii="StobiSerif Regular" w:hAnsi="StobiSerif Regular"/>
          <w:sz w:val="22"/>
          <w:szCs w:val="22"/>
          <w:lang w:val="sq-AL"/>
        </w:rPr>
        <w:t xml:space="preserve">              </w:t>
      </w:r>
      <w:r w:rsidRPr="007F024A">
        <w:rPr>
          <w:rFonts w:ascii="StobiSerif Regular" w:hAnsi="StobiSerif Regular"/>
          <w:b/>
          <w:sz w:val="22"/>
          <w:szCs w:val="22"/>
          <w:lang w:val="sq-AL"/>
        </w:rPr>
        <w:t>Tektonika dhe sizmika:</w:t>
      </w:r>
      <w:r w:rsidRPr="007F024A">
        <w:rPr>
          <w:rFonts w:ascii="StobiSerif Regular" w:hAnsi="StobiSerif Regular"/>
        </w:rPr>
        <w:t xml:space="preserve"> </w:t>
      </w:r>
      <w:r w:rsidRPr="007F024A">
        <w:rPr>
          <w:rFonts w:ascii="StobiSerif Regular" w:hAnsi="StobiSerif Regular"/>
          <w:sz w:val="22"/>
          <w:szCs w:val="22"/>
          <w:lang w:val="sq-AL"/>
        </w:rPr>
        <w:t>Nga pikëpamja sizmike rëndësi të veçantë kanë thyerjet që shtrihen përgjatë bregut lindor të liqenit të Ohrit. Një numër më i vogël hipoqendrash me intensitet kryesisht sizmik prej 7 gradë MCS dhe disa më të forta me intensitet 8 deri në 9 gradë MCS janë të lidhura me këto thyerje.</w:t>
      </w:r>
    </w:p>
    <w:p w14:paraId="79BA70EE" w14:textId="77777777" w:rsidR="00C74DED" w:rsidRPr="007F024A" w:rsidRDefault="00C74DED" w:rsidP="00C74DED">
      <w:pPr>
        <w:tabs>
          <w:tab w:val="left" w:pos="675"/>
        </w:tabs>
        <w:rPr>
          <w:rFonts w:ascii="StobiSerif Regular" w:hAnsi="StobiSerif Regular"/>
          <w:sz w:val="22"/>
          <w:szCs w:val="22"/>
        </w:rPr>
      </w:pPr>
      <w:r w:rsidRPr="007F024A">
        <w:rPr>
          <w:rFonts w:ascii="StobiSerif Regular" w:hAnsi="StobiSerif Regular"/>
          <w:b/>
          <w:bCs/>
          <w:sz w:val="22"/>
          <w:szCs w:val="22"/>
        </w:rPr>
        <w:tab/>
        <w:t xml:space="preserve">Хидрологија / хидрографија: </w:t>
      </w:r>
      <w:r w:rsidRPr="007F024A">
        <w:rPr>
          <w:rFonts w:ascii="StobiSerif Regular" w:hAnsi="StobiSerif Regular"/>
          <w:sz w:val="22"/>
          <w:szCs w:val="22"/>
        </w:rPr>
        <w:t>Студенчишко Блато, во минатото претставувало интегрален дел од Охридското Езеро. Се протегало северно и јужно од Студенчишка Река (денес каналот Студенчишта) и со многубројни канали било поврзано со Охридското Езеро. Секоја промена на нивото на водата од Езерото директно влијаела и на Блатото.</w:t>
      </w:r>
    </w:p>
    <w:p w14:paraId="008B5054" w14:textId="77777777" w:rsidR="00C74DED" w:rsidRPr="007F024A" w:rsidRDefault="00C74DED" w:rsidP="00C74DED">
      <w:pPr>
        <w:tabs>
          <w:tab w:val="left" w:pos="675"/>
        </w:tabs>
        <w:rPr>
          <w:rFonts w:ascii="StobiSerif Regular" w:hAnsi="StobiSerif Regular"/>
          <w:sz w:val="22"/>
          <w:szCs w:val="22"/>
        </w:rPr>
      </w:pPr>
      <w:r w:rsidRPr="007F024A">
        <w:rPr>
          <w:rFonts w:ascii="StobiSerif Regular" w:hAnsi="StobiSerif Regular"/>
          <w:sz w:val="22"/>
          <w:szCs w:val="22"/>
        </w:rPr>
        <w:tab/>
        <w:t>Со прокопување и продлабочување на Студенчишкиот Канал, поради намалувањето на брзината на движење на водата на Студенчишка Река, природниот канал започнува да се засипува со нанос и да обраснува со трска. Со текот на времето се изгубиле и последните природни траги од некогашната Студенчишка Река (Студенчишки Канал). На просторот на Блатото, во неговиот највлијателен дел, е изграден Расадник.</w:t>
      </w:r>
    </w:p>
    <w:p w14:paraId="7B954F59" w14:textId="77777777" w:rsidR="00C74DED" w:rsidRPr="007F024A" w:rsidRDefault="00C74DED" w:rsidP="00C74DED">
      <w:pPr>
        <w:tabs>
          <w:tab w:val="left" w:pos="675"/>
        </w:tabs>
        <w:rPr>
          <w:rFonts w:ascii="StobiSerif Regular" w:hAnsi="StobiSerif Regular"/>
          <w:sz w:val="22"/>
          <w:szCs w:val="22"/>
        </w:rPr>
      </w:pPr>
      <w:r w:rsidRPr="007F024A">
        <w:rPr>
          <w:rFonts w:ascii="StobiSerif Regular" w:hAnsi="StobiSerif Regular"/>
          <w:sz w:val="22"/>
          <w:szCs w:val="22"/>
        </w:rPr>
        <w:tab/>
        <w:t>Некогаш интегрален дел на блатниот систем, водите на Билјанините Извори, денес се зафатени за потребите на Градот Охрид, а поширокиот простор е пренаменет и уреден како спортски центар, кој се граничи со Блатото.</w:t>
      </w:r>
    </w:p>
    <w:p w14:paraId="2A120950" w14:textId="77777777" w:rsidR="00C74DED" w:rsidRPr="007F024A" w:rsidRDefault="00C74DED" w:rsidP="00C74DED">
      <w:pPr>
        <w:ind w:firstLine="720"/>
        <w:rPr>
          <w:rFonts w:ascii="StobiSerif Regular" w:hAnsi="StobiSerif Regular"/>
          <w:sz w:val="22"/>
          <w:szCs w:val="22"/>
        </w:rPr>
      </w:pPr>
      <w:r w:rsidRPr="007F024A">
        <w:rPr>
          <w:rFonts w:ascii="StobiSerif Regular" w:hAnsi="StobiSerif Regular"/>
          <w:sz w:val="22"/>
          <w:szCs w:val="22"/>
        </w:rPr>
        <w:t xml:space="preserve">Покрај антропогеното влијание врз Студенчишко Блато, кое видливо директно влијае на неговите граници, на границите на Блатото и неговата вкупна површина влијае и режимот на нивото на Охридското Езеро. Директно влијание на блатото имаат Билјанини Извори. Големо влијание на Блатото имаат и врнежите кои паѓаат директно на неговата површина, но и на сливот кој го храни езерото. Поради карстниот терен над блатото, точните граници на сливот од каде истото се храни не може да се потврдат, но може да се посочи дека дел од водите во Блатото се надополнуваат и од врнежите кои паѓаат на планината Галичица. Најголем дел од овие води завршуваат во Билјанините Извори, но секако дел понираат и се дел од хидрологијата на Блатото. </w:t>
      </w:r>
    </w:p>
    <w:p w14:paraId="10FC0A5F" w14:textId="77777777" w:rsidR="00C74DED" w:rsidRPr="007F024A" w:rsidRDefault="00C74DED" w:rsidP="00C74DED">
      <w:pPr>
        <w:ind w:firstLine="720"/>
        <w:rPr>
          <w:rFonts w:ascii="StobiSerif Regular" w:hAnsi="StobiSerif Regular"/>
          <w:sz w:val="22"/>
          <w:szCs w:val="22"/>
        </w:rPr>
      </w:pPr>
      <w:r w:rsidRPr="007F024A">
        <w:rPr>
          <w:rFonts w:ascii="StobiSerif Regular" w:hAnsi="StobiSerif Regular"/>
          <w:sz w:val="22"/>
          <w:szCs w:val="22"/>
        </w:rPr>
        <w:t>Хидрографската мрежа во сливната површина, која физички гравитира кон Студенчишкото Блато, е слабо развиена и речиси да ја нема, со исклучок на малиот водотек Длабок Дол и неколку незначителни суводолици. Во овој простор досега се регистрирани неколку поголеми и помали извори со различна издашност. Издашноста на Билјанини извори се движи од 0,050 до 0,300 m</w:t>
      </w:r>
      <w:r w:rsidRPr="007F024A">
        <w:rPr>
          <w:rFonts w:ascii="StobiSerif Regular" w:hAnsi="StobiSerif Regular"/>
          <w:sz w:val="22"/>
          <w:szCs w:val="22"/>
          <w:vertAlign w:val="superscript"/>
        </w:rPr>
        <w:t>3</w:t>
      </w:r>
      <w:r w:rsidRPr="007F024A">
        <w:rPr>
          <w:rFonts w:ascii="StobiSerif Regular" w:hAnsi="StobiSerif Regular"/>
          <w:sz w:val="22"/>
          <w:szCs w:val="22"/>
        </w:rPr>
        <w:t>/s, Изворот Беј Бунар кој е лоциран на север од Билјани Извори има издашност од 0,040 – 0,100 m</w:t>
      </w:r>
      <w:r w:rsidRPr="007F024A">
        <w:rPr>
          <w:rFonts w:ascii="StobiSerif Regular" w:hAnsi="StobiSerif Regular"/>
          <w:sz w:val="22"/>
          <w:szCs w:val="22"/>
          <w:vertAlign w:val="superscript"/>
        </w:rPr>
        <w:t>3</w:t>
      </w:r>
      <w:r w:rsidRPr="007F024A">
        <w:rPr>
          <w:rFonts w:ascii="StobiSerif Regular" w:hAnsi="StobiSerif Regular"/>
          <w:sz w:val="22"/>
          <w:szCs w:val="22"/>
        </w:rPr>
        <w:t>/s. Покрај Билјанини Извори, во граници на блатото и околу него постојат неколку помали извори кои го хранат блатото со нови свежи количини на вода. Дел од нив се лоцирани веднаш под регионалниот пат Охрид – Св.Наум.</w:t>
      </w:r>
    </w:p>
    <w:p w14:paraId="30269CDA" w14:textId="77777777" w:rsidR="00C74DED" w:rsidRPr="007F024A" w:rsidRDefault="00C74DED" w:rsidP="00C74DED">
      <w:pPr>
        <w:rPr>
          <w:rFonts w:ascii="StobiSerif Regular" w:hAnsi="StobiSerif Regular"/>
          <w:sz w:val="22"/>
          <w:szCs w:val="22"/>
        </w:rPr>
      </w:pPr>
      <w:r w:rsidRPr="007F024A">
        <w:rPr>
          <w:rFonts w:ascii="StobiSerif Regular" w:hAnsi="StobiSerif Regular"/>
          <w:sz w:val="22"/>
          <w:szCs w:val="22"/>
        </w:rPr>
        <w:t xml:space="preserve">Генезата на подземните води, кои го хранат мочуриштето, е од атмосферско потекло и се создаваат од инфилтрираните атмосферски води што доаѓаат од планината Галичица. </w:t>
      </w:r>
    </w:p>
    <w:p w14:paraId="545C35D4" w14:textId="77777777" w:rsidR="00C74DED" w:rsidRPr="007F024A" w:rsidRDefault="00C74DED" w:rsidP="00C74DED">
      <w:pPr>
        <w:rPr>
          <w:rFonts w:ascii="StobiSerif Regular" w:hAnsi="StobiSerif Regular"/>
          <w:sz w:val="22"/>
          <w:szCs w:val="22"/>
        </w:rPr>
      </w:pPr>
      <w:r w:rsidRPr="007F024A">
        <w:rPr>
          <w:rFonts w:ascii="StobiSerif Regular" w:hAnsi="StobiSerif Regular"/>
          <w:sz w:val="22"/>
          <w:szCs w:val="22"/>
        </w:rPr>
        <w:t>Нивото на Езерото претставува основен фактор за состојбата на Блатото. Несомнено е дека водите од Блатото комуницираат со Езерото и токму нивото на Езерото е регулатор на нивото на подземните води во Блатото. Сигурно е дека високите водостои на Езерото прават поголема бариера на истек на водите кон него и го зголемуваат нивото на подземната вода во Блатото, а при високи водостои, како што беа во 1963 година и во пролетта 2010 година, тоа станува составен дел на Езерото.</w:t>
      </w:r>
    </w:p>
    <w:p w14:paraId="7089EFA9" w14:textId="29C164B3" w:rsidR="00C74DED" w:rsidRPr="007F024A" w:rsidRDefault="00C74DED" w:rsidP="00C74DED">
      <w:pPr>
        <w:rPr>
          <w:rFonts w:ascii="StobiSerif Regular" w:hAnsi="StobiSerif Regular"/>
          <w:sz w:val="22"/>
          <w:szCs w:val="22"/>
          <w:lang w:val="sq-AL"/>
        </w:rPr>
      </w:pPr>
      <w:r w:rsidRPr="007F024A">
        <w:rPr>
          <w:rFonts w:ascii="StobiSerif Regular" w:hAnsi="StobiSerif Regular"/>
          <w:sz w:val="22"/>
          <w:szCs w:val="22"/>
        </w:rPr>
        <w:t xml:space="preserve">Врз основа на анализираните параметри за квалитетот на водата во Блатото генерално може да се констатира зголемено органско и нутриентно оптоварување во примероците вода, посебно </w:t>
      </w:r>
      <w:r w:rsidRPr="007F024A">
        <w:rPr>
          <w:rFonts w:ascii="StobiSerif Regular" w:hAnsi="StobiSerif Regular"/>
          <w:sz w:val="22"/>
          <w:szCs w:val="22"/>
        </w:rPr>
        <w:lastRenderedPageBreak/>
        <w:t>во примерокот кај Блатото, што секако се должи на малото количество на вода и недостаток на прилив на свежа вода во тој дел.</w:t>
      </w:r>
      <w:r w:rsidR="00EC7060" w:rsidRPr="007F024A">
        <w:rPr>
          <w:rFonts w:ascii="StobiSerif Regular" w:hAnsi="StobiSerif Regular"/>
          <w:sz w:val="22"/>
          <w:szCs w:val="22"/>
          <w:lang w:val="sq-AL"/>
        </w:rPr>
        <w:t>/</w:t>
      </w:r>
    </w:p>
    <w:p w14:paraId="1A5A1F3B" w14:textId="47488DCB" w:rsidR="00EC7060" w:rsidRPr="007F024A" w:rsidRDefault="00EC7060" w:rsidP="00C74DED">
      <w:pPr>
        <w:rPr>
          <w:rFonts w:ascii="StobiSerif Regular" w:hAnsi="StobiSerif Regular"/>
          <w:sz w:val="22"/>
          <w:szCs w:val="22"/>
          <w:lang w:val="sq-AL"/>
        </w:rPr>
      </w:pPr>
      <w:r w:rsidRPr="007F024A">
        <w:rPr>
          <w:rFonts w:ascii="StobiSerif Regular" w:hAnsi="StobiSerif Regular"/>
          <w:sz w:val="22"/>
          <w:szCs w:val="22"/>
          <w:lang w:val="sq-AL"/>
        </w:rPr>
        <w:t xml:space="preserve">               </w:t>
      </w:r>
      <w:r w:rsidRPr="007F024A">
        <w:rPr>
          <w:rFonts w:ascii="StobiSerif Regular" w:hAnsi="StobiSerif Regular"/>
          <w:b/>
          <w:sz w:val="22"/>
          <w:szCs w:val="22"/>
          <w:lang w:val="sq-AL"/>
        </w:rPr>
        <w:t xml:space="preserve">Hidrologjia / hidrografia: </w:t>
      </w:r>
      <w:r w:rsidRPr="007F024A">
        <w:rPr>
          <w:rFonts w:ascii="StobiSerif Regular" w:hAnsi="StobiSerif Regular"/>
          <w:sz w:val="22"/>
          <w:szCs w:val="22"/>
          <w:lang w:val="sq-AL"/>
        </w:rPr>
        <w:t>Këneta e</w:t>
      </w:r>
      <w:r w:rsidRPr="007F024A">
        <w:rPr>
          <w:rFonts w:ascii="StobiSerif Regular" w:hAnsi="StobiSerif Regular"/>
          <w:b/>
          <w:sz w:val="22"/>
          <w:szCs w:val="22"/>
          <w:lang w:val="sq-AL"/>
        </w:rPr>
        <w:t xml:space="preserve"> </w:t>
      </w:r>
      <w:r w:rsidRPr="007F024A">
        <w:rPr>
          <w:rFonts w:ascii="StobiSerif Regular" w:hAnsi="StobiSerif Regular"/>
          <w:sz w:val="22"/>
          <w:szCs w:val="22"/>
          <w:lang w:val="sq-AL"/>
        </w:rPr>
        <w:t>Studençishtës, në të kaluarën ka qenë pjesë përbërëse e Liqenit të Ohrit. Shtrihej në veri dhe në jug të lumit Studençishka (sot kanali i Studençishtës) dhe lidhej me liqenin e Ohrit me kanale të shumta. Çdo ndryshim i nivelit të ujit të Liqenit ndikoi drejtpërdrejt në Kënetën.</w:t>
      </w:r>
    </w:p>
    <w:p w14:paraId="45748F12" w14:textId="66ADB961" w:rsidR="00EC7060" w:rsidRPr="007F024A" w:rsidRDefault="00EC7060" w:rsidP="00C74DED">
      <w:pPr>
        <w:rPr>
          <w:rFonts w:ascii="StobiSerif Regular" w:hAnsi="StobiSerif Regular"/>
          <w:sz w:val="22"/>
          <w:szCs w:val="22"/>
          <w:lang w:val="sq-AL"/>
        </w:rPr>
      </w:pPr>
      <w:r w:rsidRPr="007F024A">
        <w:rPr>
          <w:rFonts w:ascii="StobiSerif Regular" w:hAnsi="StobiSerif Regular"/>
          <w:sz w:val="22"/>
          <w:szCs w:val="22"/>
          <w:lang w:val="sq-AL"/>
        </w:rPr>
        <w:t xml:space="preserve">              Me gërmimin dhe thellimin e Kanalit Studençishte, për shkak të zvogëlimit të shpejtësisë së lëvizjes së ujit të lumit Studençishka, kanali natyror fillon të mbulohet me sediment dhe të mbulohet me kallamishte. Me kalimin e kohës humbën gjurmët e fundit natyrore të ish lumit Studençishka (Kanali i Studençishtes). Në zonën e Kënetës, në pjesën më me ndikim të saj është ndërtuar një </w:t>
      </w:r>
      <w:r w:rsidR="00611853" w:rsidRPr="007F024A">
        <w:rPr>
          <w:rFonts w:ascii="StobiSerif Regular" w:hAnsi="StobiSerif Regular"/>
          <w:sz w:val="22"/>
          <w:szCs w:val="22"/>
          <w:lang w:val="sq-AL"/>
        </w:rPr>
        <w:t>fidanishte</w:t>
      </w:r>
    </w:p>
    <w:p w14:paraId="31ADA890" w14:textId="69A50A8E" w:rsidR="00611853" w:rsidRPr="007F024A" w:rsidRDefault="00611853" w:rsidP="00C74DED">
      <w:pPr>
        <w:rPr>
          <w:rFonts w:ascii="StobiSerif Regular" w:hAnsi="StobiSerif Regular"/>
          <w:sz w:val="22"/>
          <w:szCs w:val="22"/>
          <w:lang w:val="sq-AL"/>
        </w:rPr>
      </w:pPr>
      <w:r w:rsidRPr="007F024A">
        <w:rPr>
          <w:rFonts w:ascii="StobiSerif Regular" w:hAnsi="StobiSerif Regular"/>
          <w:sz w:val="22"/>
          <w:szCs w:val="22"/>
          <w:lang w:val="sq-AL"/>
        </w:rPr>
        <w:t xml:space="preserve">              Dikur pjesë përbërëse e sistemit kënetor, ujërat e Burimeve të Biljanës (Biljanine Izvori), sot janë të zëna për nevojat e qytetit të Ohrit, dhe hapësira më e  gjerë është ripërdorur dhe rregulluar si qendër sportive, e cila kufizohet me Kënetën.</w:t>
      </w:r>
    </w:p>
    <w:p w14:paraId="7B92D122" w14:textId="10606675" w:rsidR="00611853" w:rsidRPr="007F024A" w:rsidRDefault="00611853" w:rsidP="00C74DED">
      <w:pPr>
        <w:rPr>
          <w:rFonts w:ascii="StobiSerif Regular" w:hAnsi="StobiSerif Regular"/>
          <w:sz w:val="22"/>
          <w:szCs w:val="22"/>
          <w:lang w:val="sq-AL"/>
        </w:rPr>
      </w:pPr>
      <w:r w:rsidRPr="007F024A">
        <w:rPr>
          <w:rFonts w:ascii="StobiSerif Regular" w:hAnsi="StobiSerif Regular"/>
          <w:sz w:val="22"/>
          <w:szCs w:val="22"/>
          <w:lang w:val="sq-AL"/>
        </w:rPr>
        <w:t xml:space="preserve">              Krahas ndikimit antropogjen në Kënetën e Studençishtës, i cili dukshëm ndikon drejtpërdrejt në kufijtë e tij, kufijtë e Kënetës dhe sipërfaqja e përgjithshme e saj preken edhe nga regjimi i nivelit të liqenit të Ohrit. Biljanini Izvori kanë ndikim të drejtpërdrejtë në kënetë. </w:t>
      </w:r>
      <w:r w:rsidR="00A30E86" w:rsidRPr="007F024A">
        <w:rPr>
          <w:rFonts w:ascii="StobiSerif Regular" w:hAnsi="StobiSerif Regular"/>
          <w:sz w:val="22"/>
          <w:szCs w:val="22"/>
          <w:lang w:val="sq-AL"/>
        </w:rPr>
        <w:t xml:space="preserve">Ndikim të madh në </w:t>
      </w:r>
      <w:r w:rsidRPr="007F024A">
        <w:rPr>
          <w:rFonts w:ascii="StobiSerif Regular" w:hAnsi="StobiSerif Regular"/>
          <w:sz w:val="22"/>
          <w:szCs w:val="22"/>
          <w:lang w:val="sq-AL"/>
        </w:rPr>
        <w:t>Kënet</w:t>
      </w:r>
      <w:r w:rsidR="00A30E86" w:rsidRPr="007F024A">
        <w:rPr>
          <w:rFonts w:ascii="StobiSerif Regular" w:hAnsi="StobiSerif Regular"/>
          <w:sz w:val="22"/>
          <w:szCs w:val="22"/>
          <w:lang w:val="sq-AL"/>
        </w:rPr>
        <w:t>ë</w:t>
      </w:r>
      <w:r w:rsidR="005A0C5D" w:rsidRPr="007F024A">
        <w:rPr>
          <w:rFonts w:ascii="StobiSerif Regular" w:hAnsi="StobiSerif Regular"/>
          <w:sz w:val="22"/>
          <w:szCs w:val="22"/>
          <w:lang w:val="sq-AL"/>
        </w:rPr>
        <w:t xml:space="preserve"> </w:t>
      </w:r>
      <w:r w:rsidR="00A30E86" w:rsidRPr="007F024A">
        <w:rPr>
          <w:rFonts w:ascii="StobiSerif Regular" w:hAnsi="StobiSerif Regular"/>
          <w:sz w:val="22"/>
          <w:szCs w:val="22"/>
          <w:lang w:val="sq-AL"/>
        </w:rPr>
        <w:t>kanë edhe të reshurat e shumta që bien</w:t>
      </w:r>
      <w:r w:rsidRPr="007F024A">
        <w:rPr>
          <w:rFonts w:ascii="StobiSerif Regular" w:hAnsi="StobiSerif Regular"/>
          <w:sz w:val="22"/>
          <w:szCs w:val="22"/>
          <w:lang w:val="sq-AL"/>
        </w:rPr>
        <w:t xml:space="preserve"> direkt në sipërfaqen e saj, por edhe në pellgun ujëmbledhës që ushqen liqenin. Për shkak të terrenit karstik mbi kënetë, nuk mund të vërtetohen kufijtë e saktë të pellgut ujëmbledhës nga ku ushqehet, por mund të theksohet se një pjesë e ujit në kënetë plotësohet nga reshjet që bien në malin Galiçicë. Shumica e këtyre ujërave përfundojnë në Biljanine Izvori, por sigurisht një pjesë fundoset dhe janë pjesë e hidrologjisë së Kënetës.</w:t>
      </w:r>
    </w:p>
    <w:p w14:paraId="26BAAEAE" w14:textId="09D4333F" w:rsidR="008214D7" w:rsidRPr="007F024A" w:rsidRDefault="008214D7" w:rsidP="008214D7">
      <w:pPr>
        <w:rPr>
          <w:rFonts w:ascii="StobiSerif Regular" w:hAnsi="StobiSerif Regular"/>
          <w:sz w:val="22"/>
          <w:szCs w:val="22"/>
          <w:lang w:val="sq-AL"/>
        </w:rPr>
      </w:pPr>
      <w:r w:rsidRPr="007F024A">
        <w:rPr>
          <w:rFonts w:ascii="StobiSerif Regular" w:hAnsi="StobiSerif Regular"/>
          <w:b/>
          <w:sz w:val="22"/>
          <w:szCs w:val="22"/>
          <w:lang w:val="sq-AL"/>
        </w:rPr>
        <w:t xml:space="preserve">               </w:t>
      </w:r>
      <w:r w:rsidRPr="007F024A">
        <w:rPr>
          <w:rFonts w:ascii="StobiSerif Regular" w:hAnsi="StobiSerif Regular"/>
          <w:sz w:val="22"/>
          <w:szCs w:val="22"/>
          <w:lang w:val="sq-AL"/>
        </w:rPr>
        <w:t>Rrjeti hidrografik në zonën e pellgut ujëmbledhës, i cili graviton fizikisht drejt Kënetës së Studençishtës, është i zhvilluar dobët dhe pothuajse inekzistent, me përjashtim të rrjedhës së vogël ujore Dlabok Dol dhe disa përroskave të parëndësishme. Deri më tani në këtë zonë janë regjistruar disa burime më të mëdha e më të vogla me rendimente të ndryshme. Prodhimi i Biljanini Izvorit varion nga 0,050 deri në 0,300 m</w:t>
      </w:r>
      <w:r w:rsidRPr="007F024A">
        <w:rPr>
          <w:rFonts w:ascii="StobiSerif Regular" w:hAnsi="StobiSerif Regular"/>
          <w:sz w:val="22"/>
          <w:szCs w:val="22"/>
          <w:vertAlign w:val="superscript"/>
          <w:lang w:val="sq-AL"/>
        </w:rPr>
        <w:t>3</w:t>
      </w:r>
      <w:r w:rsidRPr="007F024A">
        <w:rPr>
          <w:rFonts w:ascii="StobiSerif Regular" w:hAnsi="StobiSerif Regular"/>
          <w:sz w:val="22"/>
          <w:szCs w:val="22"/>
          <w:lang w:val="sq-AL"/>
        </w:rPr>
        <w:t xml:space="preserve">/s, burimi i </w:t>
      </w:r>
      <w:r w:rsidR="005A0C5D" w:rsidRPr="007F024A">
        <w:rPr>
          <w:rFonts w:ascii="StobiSerif Regular" w:hAnsi="StobiSerif Regular"/>
          <w:sz w:val="22"/>
          <w:szCs w:val="22"/>
          <w:lang w:val="sq-AL"/>
        </w:rPr>
        <w:t xml:space="preserve">Bej Bunar </w:t>
      </w:r>
      <w:r w:rsidRPr="007F024A">
        <w:rPr>
          <w:rFonts w:ascii="StobiSerif Regular" w:hAnsi="StobiSerif Regular"/>
          <w:sz w:val="22"/>
          <w:szCs w:val="22"/>
          <w:lang w:val="sq-AL"/>
        </w:rPr>
        <w:t>i cili ndodhet në veri të Biljani</w:t>
      </w:r>
      <w:r w:rsidR="005A0C5D" w:rsidRPr="007F024A">
        <w:rPr>
          <w:rFonts w:ascii="StobiSerif Regular" w:hAnsi="StobiSerif Regular"/>
          <w:sz w:val="22"/>
          <w:szCs w:val="22"/>
          <w:lang w:val="sq-AL"/>
        </w:rPr>
        <w:t>ni</w:t>
      </w:r>
      <w:r w:rsidRPr="007F024A">
        <w:rPr>
          <w:rFonts w:ascii="StobiSerif Regular" w:hAnsi="StobiSerif Regular"/>
          <w:sz w:val="22"/>
          <w:szCs w:val="22"/>
          <w:lang w:val="sq-AL"/>
        </w:rPr>
        <w:t xml:space="preserve"> Izvori ka një prodhim prej 0,040 - 0,100 m</w:t>
      </w:r>
      <w:r w:rsidRPr="007F024A">
        <w:rPr>
          <w:rFonts w:ascii="StobiSerif Regular" w:hAnsi="StobiSerif Regular"/>
          <w:sz w:val="22"/>
          <w:szCs w:val="22"/>
          <w:vertAlign w:val="superscript"/>
          <w:lang w:val="sq-AL"/>
        </w:rPr>
        <w:t>3</w:t>
      </w:r>
      <w:r w:rsidRPr="007F024A">
        <w:rPr>
          <w:rFonts w:ascii="StobiSerif Regular" w:hAnsi="StobiSerif Regular"/>
          <w:sz w:val="22"/>
          <w:szCs w:val="22"/>
          <w:lang w:val="sq-AL"/>
        </w:rPr>
        <w:t>/s. Përveç Biljanini Izvori, brenda dhe rreth kënetës gjenden disa burime më të vogla që ushqejnë kënetën me sasi të reja uji të freskët. Disa prej tyre ndodhen pikërisht poshtë rrugës rajonale Ohër – Shën Naum.</w:t>
      </w:r>
    </w:p>
    <w:p w14:paraId="2BC3BE11" w14:textId="7C63B7E7" w:rsidR="00EC7060" w:rsidRPr="007F024A" w:rsidRDefault="008214D7" w:rsidP="008214D7">
      <w:pPr>
        <w:rPr>
          <w:rFonts w:ascii="StobiSerif Regular" w:hAnsi="StobiSerif Regular"/>
          <w:b/>
          <w:sz w:val="22"/>
          <w:szCs w:val="22"/>
          <w:lang w:val="sq-AL"/>
        </w:rPr>
      </w:pPr>
      <w:r w:rsidRPr="007F024A">
        <w:rPr>
          <w:rFonts w:ascii="StobiSerif Regular" w:hAnsi="StobiSerif Regular"/>
          <w:sz w:val="22"/>
          <w:szCs w:val="22"/>
          <w:lang w:val="sq-AL"/>
        </w:rPr>
        <w:t>Gjeneza e ujërave nëntokësore, që ushqejnë kënetën, është me origjinë atmosferike dhe krijohet nga ujërat e infiltruar atmosferike që vijnë nga mali Galicic</w:t>
      </w:r>
      <w:r w:rsidR="005A0C5D" w:rsidRPr="007F024A">
        <w:rPr>
          <w:rFonts w:ascii="StobiSerif Regular" w:hAnsi="StobiSerif Regular"/>
          <w:sz w:val="22"/>
          <w:szCs w:val="22"/>
          <w:lang w:val="sq-AL"/>
        </w:rPr>
        <w:t>ë</w:t>
      </w:r>
      <w:r w:rsidRPr="007F024A">
        <w:rPr>
          <w:rFonts w:ascii="StobiSerif Regular" w:hAnsi="StobiSerif Regular"/>
          <w:b/>
          <w:sz w:val="22"/>
          <w:szCs w:val="22"/>
          <w:lang w:val="sq-AL"/>
        </w:rPr>
        <w:t>.</w:t>
      </w:r>
    </w:p>
    <w:p w14:paraId="307D2865" w14:textId="137692EC" w:rsidR="005A0C5D" w:rsidRPr="007F024A" w:rsidRDefault="005A0C5D" w:rsidP="005A0C5D">
      <w:pPr>
        <w:rPr>
          <w:rFonts w:ascii="StobiSerif Regular" w:hAnsi="StobiSerif Regular"/>
          <w:sz w:val="22"/>
          <w:szCs w:val="22"/>
          <w:lang w:val="sq-AL"/>
        </w:rPr>
      </w:pPr>
      <w:r w:rsidRPr="007F024A">
        <w:rPr>
          <w:rFonts w:ascii="StobiSerif Regular" w:hAnsi="StobiSerif Regular"/>
          <w:sz w:val="22"/>
          <w:szCs w:val="22"/>
          <w:lang w:val="sq-AL"/>
        </w:rPr>
        <w:t xml:space="preserve">              Niveli i Liqenit është një faktor bazë për gjendjen e Kënetës. Nuk ka dyshim që ujërat e Kënetës komunikojnë me Liqenin dhe pikërisht është niveli i Liqenit që rregullon nivelin e ujërave nëntokësore në Kënetë. Është e sigurt se nivelet e larta ujore të liqenit krijojnë një pengesë më të madhe për daljen e ujit në të dhe rrisin nivelin e ujërave nëntokësore në Kënetë, dhe në nivele të larta ujore, siç ishin në vitin 1963 dhe në pranverën e vitit 2010, ajo bëhet pjesë përbërëse e Liqenit.</w:t>
      </w:r>
    </w:p>
    <w:p w14:paraId="18932436" w14:textId="46EF33C0" w:rsidR="005A0C5D" w:rsidRPr="007F024A" w:rsidRDefault="005A0C5D" w:rsidP="005A0C5D">
      <w:pPr>
        <w:rPr>
          <w:rFonts w:ascii="StobiSerif Regular" w:hAnsi="StobiSerif Regular"/>
          <w:sz w:val="22"/>
          <w:szCs w:val="22"/>
          <w:lang w:val="sq-AL"/>
        </w:rPr>
      </w:pPr>
      <w:r w:rsidRPr="007F024A">
        <w:rPr>
          <w:rFonts w:ascii="StobiSerif Regular" w:hAnsi="StobiSerif Regular"/>
          <w:sz w:val="22"/>
          <w:szCs w:val="22"/>
          <w:lang w:val="sq-AL"/>
        </w:rPr>
        <w:t>Bazuar në parametrat e analizuar për cilësinë e ujit në Kënetë, në përgjithësi mund të konstatohet një rritje e ngarkesës organike dhe ushqyese në kampionet e ujit, veçanërisht në kampionin e kënetës, që sigurisht vjen si pasojë e sasisë së vogël të ujit dhe mungesës së prurjes së ujit të ëmbël në atë pjesë.</w:t>
      </w:r>
    </w:p>
    <w:p w14:paraId="76BC2AF1" w14:textId="77777777" w:rsidR="00C74DED" w:rsidRPr="007F024A" w:rsidRDefault="00C74DED" w:rsidP="00C74DED">
      <w:pPr>
        <w:ind w:firstLine="720"/>
        <w:rPr>
          <w:rFonts w:ascii="StobiSerif Regular" w:hAnsi="StobiSerif Regular"/>
          <w:b/>
          <w:sz w:val="22"/>
          <w:szCs w:val="22"/>
        </w:rPr>
      </w:pPr>
      <w:r w:rsidRPr="007F024A">
        <w:rPr>
          <w:rFonts w:ascii="StobiSerif Regular" w:hAnsi="StobiSerif Regular"/>
          <w:b/>
          <w:sz w:val="22"/>
          <w:szCs w:val="22"/>
        </w:rPr>
        <w:t>Клима:</w:t>
      </w:r>
    </w:p>
    <w:p w14:paraId="2BC845D4" w14:textId="61A11DEF" w:rsidR="00C74DED" w:rsidRPr="007F024A" w:rsidRDefault="00C74DED" w:rsidP="00C74DED">
      <w:pPr>
        <w:ind w:firstLine="720"/>
        <w:rPr>
          <w:rFonts w:ascii="StobiSerif Regular" w:hAnsi="StobiSerif Regular"/>
          <w:sz w:val="22"/>
          <w:szCs w:val="22"/>
        </w:rPr>
      </w:pPr>
      <w:r w:rsidRPr="007F024A">
        <w:rPr>
          <w:rFonts w:ascii="StobiSerif Regular" w:hAnsi="StobiSerif Regular"/>
          <w:sz w:val="22"/>
          <w:szCs w:val="22"/>
        </w:rPr>
        <w:t>Во Охридскиот регион преовладува умерено - континентална клима, во одредена мера модифицирана, како последица на струењата кои продираат од Јадранско Море преку реката Црн Дрим. Овие струења, заедно со влијанието на Езерото, придонесуваат пред сè во формирање на специфичен термички и плувиометриски режим, кои се карактеризираат со мали амплитуди на температурата на воздухот во текот на годината и концентрација на пообилни врнежи во зимско - пролетните месеци</w:t>
      </w:r>
    </w:p>
    <w:p w14:paraId="7D063F6C" w14:textId="0B16A3A9" w:rsidR="005A0C5D" w:rsidRPr="007F024A" w:rsidRDefault="005A0C5D" w:rsidP="00C74DED">
      <w:pPr>
        <w:ind w:firstLine="720"/>
        <w:rPr>
          <w:rFonts w:ascii="StobiSerif Regular" w:hAnsi="StobiSerif Regular"/>
          <w:b/>
          <w:sz w:val="22"/>
          <w:szCs w:val="22"/>
          <w:lang w:val="sq-AL"/>
        </w:rPr>
      </w:pPr>
      <w:r w:rsidRPr="007F024A">
        <w:rPr>
          <w:rFonts w:ascii="StobiSerif Regular" w:hAnsi="StobiSerif Regular"/>
          <w:b/>
          <w:sz w:val="22"/>
          <w:szCs w:val="22"/>
          <w:lang w:val="sq-AL"/>
        </w:rPr>
        <w:lastRenderedPageBreak/>
        <w:t>Klima:</w:t>
      </w:r>
    </w:p>
    <w:p w14:paraId="7E91528C" w14:textId="40AEBD7B" w:rsidR="005A0C5D" w:rsidRPr="007F024A" w:rsidRDefault="005A0C5D" w:rsidP="00C74DED">
      <w:pPr>
        <w:ind w:firstLine="720"/>
        <w:rPr>
          <w:rFonts w:ascii="StobiSerif Regular" w:hAnsi="StobiSerif Regular"/>
          <w:sz w:val="22"/>
          <w:szCs w:val="22"/>
          <w:lang w:val="sq-AL"/>
        </w:rPr>
      </w:pPr>
      <w:r w:rsidRPr="007F024A">
        <w:rPr>
          <w:rFonts w:ascii="StobiSerif Regular" w:hAnsi="StobiSerif Regular"/>
          <w:sz w:val="22"/>
          <w:szCs w:val="22"/>
          <w:lang w:val="sq-AL"/>
        </w:rPr>
        <w:t>Në rajonin e Ohrit mbizotëron klima mesatare - kontinentale, deri diku e modifikuar, si pasojë e rrymave që depërtojnë nga deti Adriatik përmes lumit Drini i Zi. Këto rryma, së bashku me ndikimin e liqenit, kontribuojnë në radhë të parë në formimin e një regjimi specifik termik dhe pluviometrik, të cilat karakterizohen nga amplituda të vogla të temperaturës së ajrit gjatë gjithë vitit dhe përqendrimi i reshjeve më të mëdha në muajt dimër - pranverë.</w:t>
      </w:r>
    </w:p>
    <w:p w14:paraId="3D2BAD9B" w14:textId="77777777" w:rsidR="00C74DED" w:rsidRPr="007F024A" w:rsidRDefault="00C74DED" w:rsidP="00C74DED">
      <w:pPr>
        <w:ind w:firstLine="720"/>
        <w:rPr>
          <w:rFonts w:ascii="StobiSerif Regular" w:hAnsi="StobiSerif Regular"/>
          <w:b/>
          <w:sz w:val="22"/>
          <w:szCs w:val="22"/>
        </w:rPr>
      </w:pPr>
    </w:p>
    <w:p w14:paraId="4FAFFA1C" w14:textId="77777777" w:rsidR="00C74DED" w:rsidRPr="007F024A" w:rsidRDefault="00C74DED" w:rsidP="00C74DED">
      <w:pPr>
        <w:ind w:firstLine="720"/>
        <w:rPr>
          <w:rFonts w:ascii="StobiSerif Regular" w:hAnsi="StobiSerif Regular"/>
          <w:b/>
          <w:sz w:val="22"/>
          <w:szCs w:val="22"/>
        </w:rPr>
      </w:pPr>
    </w:p>
    <w:p w14:paraId="2D1AE61B" w14:textId="77777777" w:rsidR="00C74DED" w:rsidRPr="007F024A" w:rsidRDefault="00C74DED" w:rsidP="00C74DED">
      <w:pPr>
        <w:ind w:firstLine="720"/>
        <w:rPr>
          <w:rFonts w:ascii="StobiSerif Regular" w:hAnsi="StobiSerif Regular"/>
          <w:b/>
          <w:sz w:val="22"/>
          <w:szCs w:val="22"/>
        </w:rPr>
      </w:pPr>
      <w:r w:rsidRPr="007F024A">
        <w:rPr>
          <w:rFonts w:ascii="StobiSerif Regular" w:hAnsi="StobiSerif Regular"/>
          <w:b/>
          <w:sz w:val="22"/>
          <w:szCs w:val="22"/>
        </w:rPr>
        <w:t>Почви:</w:t>
      </w:r>
    </w:p>
    <w:p w14:paraId="7BFA5CCB" w14:textId="0AA80083" w:rsidR="00C74DED" w:rsidRPr="007F024A" w:rsidRDefault="00C74DED" w:rsidP="00C74DED">
      <w:pPr>
        <w:rPr>
          <w:rFonts w:ascii="StobiSerif Regular" w:hAnsi="StobiSerif Regular"/>
          <w:sz w:val="22"/>
          <w:szCs w:val="22"/>
        </w:rPr>
      </w:pPr>
      <w:r w:rsidRPr="007F024A">
        <w:rPr>
          <w:rFonts w:ascii="StobiSerif Regular" w:hAnsi="StobiSerif Regular"/>
          <w:sz w:val="22"/>
          <w:szCs w:val="22"/>
        </w:rPr>
        <w:t>Најважни почви за Студенчишкото Блато се несомнено хистосолите. Филиповски (1999) дава и податоци за присуство на мочуришно-глејни почви. Овие два типа почви се подробно разработени. Останатите почви кои се видоизменети под влијание на антропогените активности (почвите под овоштарници, ниви и градини) не се одделно обработени. Треба да се има предвид дека во крајбрежниот дел на Охридското Езеро се наоѓаат и суаквални почви (гитја, сапропел и сл.).</w:t>
      </w:r>
    </w:p>
    <w:p w14:paraId="6A28597C" w14:textId="2150B5F8" w:rsidR="005A0C5D" w:rsidRPr="007F024A" w:rsidRDefault="005A0C5D" w:rsidP="00C74DED">
      <w:pPr>
        <w:rPr>
          <w:rFonts w:ascii="StobiSerif Regular" w:hAnsi="StobiSerif Regular"/>
          <w:b/>
          <w:sz w:val="22"/>
          <w:szCs w:val="22"/>
          <w:lang w:val="sq-AL"/>
        </w:rPr>
      </w:pPr>
      <w:r w:rsidRPr="007F024A">
        <w:rPr>
          <w:rFonts w:ascii="StobiSerif Regular" w:hAnsi="StobiSerif Regular"/>
          <w:sz w:val="22"/>
          <w:szCs w:val="22"/>
          <w:lang w:val="sq-AL"/>
        </w:rPr>
        <w:t xml:space="preserve">              </w:t>
      </w:r>
      <w:r w:rsidRPr="007F024A">
        <w:rPr>
          <w:rFonts w:ascii="StobiSerif Regular" w:hAnsi="StobiSerif Regular"/>
          <w:b/>
          <w:sz w:val="22"/>
          <w:szCs w:val="22"/>
          <w:lang w:val="sq-AL"/>
        </w:rPr>
        <w:t>Tokat:</w:t>
      </w:r>
    </w:p>
    <w:p w14:paraId="30619FD8" w14:textId="38D7C04A" w:rsidR="005A0C5D" w:rsidRPr="007F024A" w:rsidRDefault="005A0C5D" w:rsidP="005A0C5D">
      <w:pPr>
        <w:rPr>
          <w:rFonts w:ascii="StobiSerif Regular" w:hAnsi="StobiSerif Regular"/>
          <w:sz w:val="22"/>
          <w:szCs w:val="22"/>
          <w:lang w:val="sq-AL"/>
        </w:rPr>
      </w:pPr>
      <w:r w:rsidRPr="007F024A">
        <w:rPr>
          <w:rFonts w:ascii="StobiSerif Regular" w:hAnsi="StobiSerif Regular"/>
          <w:sz w:val="22"/>
          <w:szCs w:val="22"/>
          <w:lang w:val="sq-AL"/>
        </w:rPr>
        <w:t>Tokat më të rëndësishme për Kënetën e Studençishtës janë padyshim histosolet. Filipovski (1999) jep të dhëna edhe për praninë e tokave moçalore. Këto dy lloje tokash kultivohen në mënyrë të detajuar. Tokat e tjera që modifikohen nën ndikimin e aktiviteteve antropogjene (tokat nën pemishte, ara dhe kopshte) nuk trajtohen veçmas. Duhet pasur parasysh se në pjesën bregdetare të liqenit të Ohrit ka edhe toka sukulente (gitja, sapropel etj.).</w:t>
      </w:r>
    </w:p>
    <w:p w14:paraId="4EC6C06C" w14:textId="77777777" w:rsidR="00C74DED" w:rsidRPr="007F024A" w:rsidRDefault="00C74DED" w:rsidP="00C74DED">
      <w:pPr>
        <w:pStyle w:val="Heading4"/>
        <w:numPr>
          <w:ilvl w:val="2"/>
          <w:numId w:val="18"/>
        </w:numPr>
        <w:tabs>
          <w:tab w:val="num" w:pos="643"/>
        </w:tabs>
        <w:ind w:left="643" w:hanging="360"/>
        <w:rPr>
          <w:rFonts w:ascii="StobiSerif Regular" w:hAnsi="StobiSerif Regular"/>
          <w:sz w:val="22"/>
          <w:szCs w:val="22"/>
        </w:rPr>
      </w:pPr>
      <w:bookmarkStart w:id="9" w:name="_Toc36068333"/>
      <w:r w:rsidRPr="007F024A">
        <w:rPr>
          <w:rFonts w:ascii="StobiSerif Regular" w:hAnsi="StobiSerif Regular"/>
          <w:sz w:val="22"/>
          <w:szCs w:val="22"/>
        </w:rPr>
        <w:t>Флора</w:t>
      </w:r>
      <w:bookmarkEnd w:id="9"/>
    </w:p>
    <w:p w14:paraId="57F7408D" w14:textId="77777777" w:rsidR="008841EA" w:rsidRPr="007F024A" w:rsidRDefault="00C74DED" w:rsidP="008841EA">
      <w:pPr>
        <w:ind w:firstLine="720"/>
        <w:rPr>
          <w:rFonts w:ascii="StobiSerif Regular" w:hAnsi="StobiSerif Regular"/>
          <w:sz w:val="22"/>
          <w:szCs w:val="22"/>
          <w:lang w:val="sq-AL"/>
        </w:rPr>
      </w:pPr>
      <w:r w:rsidRPr="007F024A">
        <w:rPr>
          <w:rFonts w:ascii="StobiSerif Regular" w:hAnsi="StobiSerif Regular"/>
          <w:b/>
          <w:sz w:val="22"/>
          <w:szCs w:val="22"/>
        </w:rPr>
        <w:t xml:space="preserve">Виши растенија: </w:t>
      </w:r>
      <w:r w:rsidRPr="007F024A">
        <w:rPr>
          <w:rFonts w:ascii="StobiSerif Regular" w:hAnsi="StobiSerif Regular"/>
          <w:sz w:val="22"/>
          <w:szCs w:val="22"/>
        </w:rPr>
        <w:t xml:space="preserve">Охридското Блато "Студенчишта" е малку истражувано и покрај тоа што е дел од Охридското Езеро. Според Талевска (2005) и Talevska et al. (2009) во овие локалитети најчести се следните васкуларни хидрофити: </w:t>
      </w:r>
      <w:r w:rsidRPr="007F024A">
        <w:rPr>
          <w:rFonts w:ascii="StobiSerif Regular" w:hAnsi="StobiSerif Regular"/>
          <w:i/>
          <w:sz w:val="22"/>
          <w:szCs w:val="22"/>
        </w:rPr>
        <w:t>Potamogeton perfoliatus</w:t>
      </w:r>
      <w:r w:rsidRPr="007F024A">
        <w:rPr>
          <w:rFonts w:ascii="StobiSerif Regular" w:hAnsi="StobiSerif Regular"/>
          <w:sz w:val="22"/>
          <w:szCs w:val="22"/>
        </w:rPr>
        <w:t xml:space="preserve"> L.</w:t>
      </w:r>
      <w:r w:rsidRPr="007F024A">
        <w:rPr>
          <w:rFonts w:ascii="StobiSerif Regular" w:hAnsi="StobiSerif Regular"/>
          <w:i/>
          <w:sz w:val="22"/>
          <w:szCs w:val="22"/>
        </w:rPr>
        <w:t xml:space="preserve">,   Stuckenia pectinata </w:t>
      </w:r>
      <w:r w:rsidRPr="007F024A">
        <w:rPr>
          <w:rFonts w:ascii="StobiSerif Regular" w:hAnsi="StobiSerif Regular"/>
          <w:sz w:val="22"/>
          <w:szCs w:val="22"/>
        </w:rPr>
        <w:t>(L.) Börner,</w:t>
      </w:r>
      <w:r w:rsidRPr="007F024A">
        <w:rPr>
          <w:rFonts w:ascii="StobiSerif Regular" w:hAnsi="StobiSerif Regular"/>
          <w:i/>
          <w:sz w:val="22"/>
          <w:szCs w:val="22"/>
        </w:rPr>
        <w:t xml:space="preserve"> Potamogеeton lucens</w:t>
      </w:r>
      <w:r w:rsidRPr="007F024A">
        <w:rPr>
          <w:rFonts w:ascii="StobiSerif Regular" w:hAnsi="StobiSerif Regular"/>
          <w:sz w:val="22"/>
          <w:szCs w:val="22"/>
        </w:rPr>
        <w:t xml:space="preserve"> L.</w:t>
      </w:r>
      <w:r w:rsidRPr="007F024A">
        <w:rPr>
          <w:rFonts w:ascii="StobiSerif Regular" w:hAnsi="StobiSerif Regular"/>
          <w:i/>
          <w:sz w:val="22"/>
          <w:szCs w:val="22"/>
        </w:rPr>
        <w:t>, Potamogeton crispus</w:t>
      </w:r>
      <w:r w:rsidRPr="007F024A">
        <w:rPr>
          <w:rFonts w:ascii="StobiSerif Regular" w:hAnsi="StobiSerif Regular"/>
          <w:sz w:val="22"/>
          <w:szCs w:val="22"/>
        </w:rPr>
        <w:t xml:space="preserve"> L.,</w:t>
      </w:r>
      <w:r w:rsidRPr="007F024A">
        <w:rPr>
          <w:rFonts w:ascii="StobiSerif Regular" w:hAnsi="StobiSerif Regular"/>
          <w:i/>
          <w:sz w:val="22"/>
          <w:szCs w:val="22"/>
        </w:rPr>
        <w:t xml:space="preserve"> Potamogeton acutifolius </w:t>
      </w:r>
      <w:r w:rsidRPr="007F024A">
        <w:rPr>
          <w:rFonts w:ascii="StobiSerif Regular" w:hAnsi="StobiSerif Regular"/>
          <w:sz w:val="22"/>
          <w:szCs w:val="22"/>
        </w:rPr>
        <w:t xml:space="preserve">Link., </w:t>
      </w:r>
      <w:r w:rsidRPr="007F024A">
        <w:rPr>
          <w:rFonts w:ascii="StobiSerif Regular" w:hAnsi="StobiSerif Regular"/>
          <w:i/>
          <w:sz w:val="22"/>
          <w:szCs w:val="22"/>
        </w:rPr>
        <w:t xml:space="preserve"> Zannichellia palustris </w:t>
      </w:r>
      <w:r w:rsidRPr="007F024A">
        <w:rPr>
          <w:rFonts w:ascii="StobiSerif Regular" w:hAnsi="StobiSerif Regular"/>
          <w:sz w:val="22"/>
          <w:szCs w:val="22"/>
        </w:rPr>
        <w:t>L.,</w:t>
      </w:r>
      <w:r w:rsidRPr="007F024A">
        <w:rPr>
          <w:rFonts w:ascii="StobiSerif Regular" w:hAnsi="StobiSerif Regular"/>
          <w:i/>
          <w:sz w:val="22"/>
          <w:szCs w:val="22"/>
        </w:rPr>
        <w:t xml:space="preserve"> Myriophyllum spicatum</w:t>
      </w:r>
      <w:r w:rsidRPr="007F024A">
        <w:rPr>
          <w:rFonts w:ascii="StobiSerif Regular" w:hAnsi="StobiSerif Regular"/>
          <w:sz w:val="22"/>
          <w:szCs w:val="22"/>
        </w:rPr>
        <w:t xml:space="preserve"> L.,</w:t>
      </w:r>
      <w:r w:rsidRPr="007F024A">
        <w:rPr>
          <w:rFonts w:ascii="StobiSerif Regular" w:hAnsi="StobiSerif Regular"/>
          <w:i/>
          <w:sz w:val="22"/>
          <w:szCs w:val="22"/>
        </w:rPr>
        <w:t xml:space="preserve"> Myriophyllum verticillatum </w:t>
      </w:r>
      <w:r w:rsidRPr="007F024A">
        <w:rPr>
          <w:rFonts w:ascii="StobiSerif Regular" w:hAnsi="StobiSerif Regular"/>
          <w:sz w:val="22"/>
          <w:szCs w:val="22"/>
        </w:rPr>
        <w:t xml:space="preserve">L., </w:t>
      </w:r>
      <w:r w:rsidRPr="007F024A">
        <w:rPr>
          <w:rFonts w:ascii="StobiSerif Regular" w:hAnsi="StobiSerif Regular"/>
          <w:i/>
          <w:sz w:val="22"/>
          <w:szCs w:val="22"/>
        </w:rPr>
        <w:t>Ceratophyllum demersum</w:t>
      </w:r>
      <w:r w:rsidRPr="007F024A">
        <w:rPr>
          <w:rFonts w:ascii="StobiSerif Regular" w:hAnsi="StobiSerif Regular"/>
          <w:sz w:val="22"/>
          <w:szCs w:val="22"/>
        </w:rPr>
        <w:t xml:space="preserve"> L.,</w:t>
      </w:r>
      <w:r w:rsidRPr="007F024A">
        <w:rPr>
          <w:rFonts w:ascii="StobiSerif Regular" w:hAnsi="StobiSerif Regular"/>
          <w:i/>
          <w:sz w:val="22"/>
          <w:szCs w:val="22"/>
        </w:rPr>
        <w:t xml:space="preserve"> Ceratophyllum submersum</w:t>
      </w:r>
      <w:r w:rsidRPr="007F024A">
        <w:rPr>
          <w:rFonts w:ascii="StobiSerif Regular" w:hAnsi="StobiSerif Regular"/>
          <w:sz w:val="22"/>
          <w:szCs w:val="22"/>
        </w:rPr>
        <w:t xml:space="preserve"> L.,</w:t>
      </w:r>
      <w:r w:rsidRPr="007F024A">
        <w:rPr>
          <w:rFonts w:ascii="StobiSerif Regular" w:hAnsi="StobiSerif Regular"/>
          <w:i/>
          <w:sz w:val="22"/>
          <w:szCs w:val="22"/>
        </w:rPr>
        <w:t xml:space="preserve"> Vallisneria spiralis</w:t>
      </w:r>
      <w:r w:rsidRPr="007F024A">
        <w:rPr>
          <w:rFonts w:ascii="StobiSerif Regular" w:hAnsi="StobiSerif Regular"/>
          <w:sz w:val="22"/>
          <w:szCs w:val="22"/>
        </w:rPr>
        <w:t xml:space="preserve"> L.,  </w:t>
      </w:r>
      <w:r w:rsidRPr="007F024A">
        <w:rPr>
          <w:rFonts w:ascii="StobiSerif Regular" w:hAnsi="StobiSerif Regular"/>
          <w:i/>
          <w:sz w:val="22"/>
          <w:szCs w:val="22"/>
        </w:rPr>
        <w:t>Elodea canadensis</w:t>
      </w:r>
      <w:r w:rsidRPr="007F024A">
        <w:rPr>
          <w:rFonts w:ascii="StobiSerif Regular" w:hAnsi="StobiSerif Regular"/>
          <w:sz w:val="22"/>
          <w:szCs w:val="22"/>
        </w:rPr>
        <w:t xml:space="preserve"> Rich.&amp; Michx., </w:t>
      </w:r>
      <w:r w:rsidRPr="007F024A">
        <w:rPr>
          <w:rFonts w:ascii="StobiSerif Regular" w:hAnsi="StobiSerif Regular"/>
          <w:i/>
          <w:sz w:val="22"/>
          <w:szCs w:val="22"/>
        </w:rPr>
        <w:t xml:space="preserve"> Ranunculus trichophyllus</w:t>
      </w:r>
      <w:r w:rsidRPr="007F024A">
        <w:rPr>
          <w:rFonts w:ascii="StobiSerif Regular" w:hAnsi="StobiSerif Regular"/>
          <w:sz w:val="22"/>
          <w:szCs w:val="22"/>
        </w:rPr>
        <w:t xml:space="preserve"> Chaix.ex Vill., </w:t>
      </w:r>
      <w:r w:rsidRPr="007F024A">
        <w:rPr>
          <w:rFonts w:ascii="StobiSerif Regular" w:hAnsi="StobiSerif Regular"/>
          <w:i/>
          <w:sz w:val="22"/>
          <w:szCs w:val="22"/>
        </w:rPr>
        <w:t xml:space="preserve">Najas marina </w:t>
      </w:r>
      <w:r w:rsidRPr="007F024A">
        <w:rPr>
          <w:rFonts w:ascii="StobiSerif Regular" w:hAnsi="StobiSerif Regular"/>
          <w:sz w:val="22"/>
          <w:szCs w:val="22"/>
        </w:rPr>
        <w:t>L</w:t>
      </w:r>
      <w:r w:rsidRPr="007F024A">
        <w:rPr>
          <w:rFonts w:ascii="StobiSerif Regular" w:hAnsi="StobiSerif Regular"/>
          <w:i/>
          <w:sz w:val="22"/>
          <w:szCs w:val="22"/>
        </w:rPr>
        <w:t xml:space="preserve">. </w:t>
      </w:r>
      <w:r w:rsidRPr="007F024A">
        <w:rPr>
          <w:rFonts w:ascii="StobiSerif Regular" w:hAnsi="StobiSerif Regular"/>
          <w:sz w:val="22"/>
          <w:szCs w:val="22"/>
        </w:rPr>
        <w:t>и</w:t>
      </w:r>
      <w:r w:rsidRPr="007F024A">
        <w:rPr>
          <w:rFonts w:ascii="StobiSerif Regular" w:hAnsi="StobiSerif Regular"/>
          <w:i/>
          <w:sz w:val="22"/>
          <w:szCs w:val="22"/>
        </w:rPr>
        <w:t xml:space="preserve"> Najas minor All. </w:t>
      </w:r>
      <w:r w:rsidRPr="007F024A">
        <w:rPr>
          <w:rFonts w:ascii="StobiSerif Regular" w:hAnsi="StobiSerif Regular"/>
          <w:sz w:val="22"/>
          <w:szCs w:val="22"/>
        </w:rPr>
        <w:t xml:space="preserve">Од харите (реси) се среќаваат: </w:t>
      </w:r>
      <w:r w:rsidRPr="007F024A">
        <w:rPr>
          <w:rFonts w:ascii="StobiSerif Regular" w:hAnsi="StobiSerif Regular"/>
          <w:i/>
          <w:iCs/>
          <w:sz w:val="22"/>
          <w:szCs w:val="22"/>
        </w:rPr>
        <w:t>Chara tomentosa</w:t>
      </w:r>
      <w:r w:rsidRPr="007F024A">
        <w:rPr>
          <w:rFonts w:ascii="StobiSerif Regular" w:hAnsi="StobiSerif Regular"/>
          <w:sz w:val="22"/>
          <w:szCs w:val="22"/>
        </w:rPr>
        <w:t xml:space="preserve"> L., 1753,  </w:t>
      </w:r>
      <w:r w:rsidRPr="007F024A">
        <w:rPr>
          <w:rFonts w:ascii="StobiSerif Regular" w:hAnsi="StobiSerif Regular"/>
          <w:i/>
          <w:iCs/>
          <w:sz w:val="22"/>
          <w:szCs w:val="22"/>
        </w:rPr>
        <w:t xml:space="preserve">Chara ohridana </w:t>
      </w:r>
      <w:r w:rsidRPr="007F024A">
        <w:rPr>
          <w:rFonts w:ascii="StobiSerif Regular" w:hAnsi="StobiSerif Regular"/>
          <w:iCs/>
          <w:sz w:val="22"/>
          <w:szCs w:val="22"/>
        </w:rPr>
        <w:t xml:space="preserve">(Kostic) Krause 1997, </w:t>
      </w:r>
      <w:r w:rsidRPr="007F024A">
        <w:rPr>
          <w:rFonts w:ascii="StobiSerif Regular" w:hAnsi="StobiSerif Regular"/>
          <w:i/>
          <w:iCs/>
          <w:sz w:val="22"/>
          <w:szCs w:val="22"/>
        </w:rPr>
        <w:t>Chara k</w:t>
      </w:r>
      <w:r w:rsidRPr="007F024A">
        <w:rPr>
          <w:rFonts w:ascii="StobiSerif Regular" w:hAnsi="StobiSerif Regular"/>
          <w:i/>
          <w:sz w:val="22"/>
          <w:szCs w:val="22"/>
        </w:rPr>
        <w:t xml:space="preserve">okeilii </w:t>
      </w:r>
      <w:r w:rsidRPr="007F024A">
        <w:rPr>
          <w:rFonts w:ascii="StobiSerif Regular" w:hAnsi="StobiSerif Regular"/>
          <w:sz w:val="22"/>
          <w:szCs w:val="22"/>
        </w:rPr>
        <w:t>A.Braun 1847</w:t>
      </w:r>
      <w:r w:rsidRPr="007F024A">
        <w:rPr>
          <w:rFonts w:ascii="StobiSerif Regular" w:hAnsi="StobiSerif Regular"/>
          <w:i/>
          <w:sz w:val="22"/>
          <w:szCs w:val="22"/>
        </w:rPr>
        <w:t xml:space="preserve">, </w:t>
      </w:r>
      <w:r w:rsidRPr="007F024A">
        <w:rPr>
          <w:rFonts w:ascii="StobiSerif Regular" w:hAnsi="StobiSerif Regular"/>
          <w:i/>
          <w:iCs/>
          <w:sz w:val="22"/>
          <w:szCs w:val="22"/>
        </w:rPr>
        <w:t>Chara i</w:t>
      </w:r>
      <w:r w:rsidRPr="007F024A">
        <w:rPr>
          <w:rFonts w:ascii="StobiSerif Regular" w:hAnsi="StobiSerif Regular"/>
          <w:i/>
          <w:sz w:val="22"/>
          <w:szCs w:val="22"/>
        </w:rPr>
        <w:t xml:space="preserve">ntermedia </w:t>
      </w:r>
      <w:r w:rsidRPr="007F024A">
        <w:rPr>
          <w:rFonts w:ascii="StobiSerif Regular" w:hAnsi="StobiSerif Regular"/>
          <w:sz w:val="22"/>
          <w:szCs w:val="22"/>
        </w:rPr>
        <w:t xml:space="preserve">A.Br.1836 и </w:t>
      </w:r>
      <w:r w:rsidRPr="007F024A">
        <w:rPr>
          <w:rFonts w:ascii="StobiSerif Regular" w:hAnsi="StobiSerif Regular"/>
          <w:i/>
          <w:iCs/>
          <w:sz w:val="22"/>
          <w:szCs w:val="22"/>
        </w:rPr>
        <w:t>Nitella opaca</w:t>
      </w:r>
      <w:r w:rsidRPr="007F024A">
        <w:rPr>
          <w:rFonts w:ascii="StobiSerif Regular" w:hAnsi="StobiSerif Regular"/>
          <w:iCs/>
          <w:sz w:val="22"/>
          <w:szCs w:val="22"/>
        </w:rPr>
        <w:t xml:space="preserve"> (Bruzelius) C.Agardh 1824 </w:t>
      </w:r>
      <w:r w:rsidRPr="007F024A">
        <w:rPr>
          <w:rFonts w:ascii="StobiSerif Regular" w:hAnsi="StobiSerif Regular"/>
          <w:sz w:val="22"/>
          <w:szCs w:val="22"/>
        </w:rPr>
        <w:t>(Трајановска 2009).</w:t>
      </w:r>
      <w:r w:rsidR="008841EA" w:rsidRPr="007F024A">
        <w:rPr>
          <w:rFonts w:ascii="StobiSerif Regular" w:hAnsi="StobiSerif Regular"/>
          <w:sz w:val="22"/>
          <w:szCs w:val="22"/>
          <w:lang w:val="sq-AL"/>
        </w:rPr>
        <w:t>/</w:t>
      </w:r>
    </w:p>
    <w:p w14:paraId="3C05C2EE" w14:textId="03FEF26B" w:rsidR="008841EA" w:rsidRPr="007F024A" w:rsidRDefault="008841EA" w:rsidP="008841EA">
      <w:pPr>
        <w:pStyle w:val="ListParagraph"/>
        <w:numPr>
          <w:ilvl w:val="2"/>
          <w:numId w:val="28"/>
        </w:numPr>
        <w:rPr>
          <w:rFonts w:ascii="StobiSerif Regular" w:hAnsi="StobiSerif Regular"/>
          <w:b/>
          <w:lang w:val="sq-AL"/>
        </w:rPr>
      </w:pPr>
      <w:r w:rsidRPr="007F024A">
        <w:rPr>
          <w:rFonts w:ascii="StobiSerif Regular" w:hAnsi="StobiSerif Regular"/>
          <w:b/>
          <w:lang w:val="sq-AL"/>
        </w:rPr>
        <w:t>Flora</w:t>
      </w:r>
    </w:p>
    <w:p w14:paraId="66A6AC90" w14:textId="4B7A6FFC" w:rsidR="008841EA" w:rsidRPr="007F024A" w:rsidRDefault="008841EA" w:rsidP="008841EA">
      <w:pPr>
        <w:pStyle w:val="ListParagraph"/>
        <w:ind w:left="1124"/>
        <w:rPr>
          <w:rFonts w:ascii="StobiSerif Regular" w:hAnsi="StobiSerif Regular"/>
          <w:b/>
          <w:lang w:val="sq-AL"/>
        </w:rPr>
      </w:pPr>
      <w:r w:rsidRPr="007F024A">
        <w:rPr>
          <w:rFonts w:ascii="StobiSerif Regular" w:hAnsi="StobiSerif Regular"/>
          <w:b/>
          <w:lang w:val="sq-AL"/>
        </w:rPr>
        <w:t>Bimët më të larta:</w:t>
      </w:r>
      <w:r w:rsidRPr="007F024A">
        <w:rPr>
          <w:rFonts w:ascii="StobiSerif Regular" w:hAnsi="StobiSerif Regular"/>
        </w:rPr>
        <w:t xml:space="preserve"> </w:t>
      </w:r>
      <w:r w:rsidRPr="007F024A">
        <w:rPr>
          <w:rFonts w:ascii="StobiSerif Regular" w:hAnsi="StobiSerif Regular"/>
          <w:lang w:val="sq-AL"/>
        </w:rPr>
        <w:t>Këneta e Ohrit "Studençishta" është pak e eksploruar pavarësisht se është pjesë e liqenit të Ohrit. Sipas Talevska (2005) dhe Talevska et al. (2009) Hidrofitet vaskulare të mëposhtme janë më të zakonshmet në këto vende:</w:t>
      </w:r>
      <w:r w:rsidRPr="007F024A">
        <w:rPr>
          <w:rFonts w:ascii="StobiSerif Regular" w:hAnsi="StobiSerif Regular"/>
          <w:b/>
          <w:lang w:val="sq-AL"/>
        </w:rPr>
        <w:t xml:space="preserve"> </w:t>
      </w:r>
      <w:r w:rsidRPr="007F024A">
        <w:rPr>
          <w:rFonts w:ascii="StobiSerif Regular" w:hAnsi="StobiSerif Regular"/>
          <w:i/>
        </w:rPr>
        <w:t>Potamogeton perfoliatus</w:t>
      </w:r>
      <w:r w:rsidRPr="007F024A">
        <w:rPr>
          <w:rFonts w:ascii="StobiSerif Regular" w:hAnsi="StobiSerif Regular"/>
        </w:rPr>
        <w:t xml:space="preserve"> L.</w:t>
      </w:r>
      <w:r w:rsidRPr="007F024A">
        <w:rPr>
          <w:rFonts w:ascii="StobiSerif Regular" w:hAnsi="StobiSerif Regular"/>
          <w:i/>
        </w:rPr>
        <w:t xml:space="preserve">,   Stuckenia pectinata </w:t>
      </w:r>
      <w:r w:rsidRPr="007F024A">
        <w:rPr>
          <w:rFonts w:ascii="StobiSerif Regular" w:hAnsi="StobiSerif Regular"/>
        </w:rPr>
        <w:t>(L.) Börner,</w:t>
      </w:r>
      <w:r w:rsidRPr="007F024A">
        <w:rPr>
          <w:rFonts w:ascii="StobiSerif Regular" w:hAnsi="StobiSerif Regular"/>
          <w:i/>
        </w:rPr>
        <w:t xml:space="preserve"> Potamogеeton lucens</w:t>
      </w:r>
      <w:r w:rsidRPr="007F024A">
        <w:rPr>
          <w:rFonts w:ascii="StobiSerif Regular" w:hAnsi="StobiSerif Regular"/>
        </w:rPr>
        <w:t xml:space="preserve"> L.</w:t>
      </w:r>
      <w:r w:rsidRPr="007F024A">
        <w:rPr>
          <w:rFonts w:ascii="StobiSerif Regular" w:hAnsi="StobiSerif Regular"/>
          <w:i/>
        </w:rPr>
        <w:t>, Potamogeton crispus</w:t>
      </w:r>
      <w:r w:rsidRPr="007F024A">
        <w:rPr>
          <w:rFonts w:ascii="StobiSerif Regular" w:hAnsi="StobiSerif Regular"/>
        </w:rPr>
        <w:t xml:space="preserve"> L.,</w:t>
      </w:r>
      <w:r w:rsidRPr="007F024A">
        <w:rPr>
          <w:rFonts w:ascii="StobiSerif Regular" w:hAnsi="StobiSerif Regular"/>
          <w:i/>
        </w:rPr>
        <w:t xml:space="preserve"> Potamogeton acutifolius </w:t>
      </w:r>
      <w:r w:rsidRPr="007F024A">
        <w:rPr>
          <w:rFonts w:ascii="StobiSerif Regular" w:hAnsi="StobiSerif Regular"/>
        </w:rPr>
        <w:t xml:space="preserve">Link., </w:t>
      </w:r>
      <w:r w:rsidRPr="007F024A">
        <w:rPr>
          <w:rFonts w:ascii="StobiSerif Regular" w:hAnsi="StobiSerif Regular"/>
          <w:i/>
        </w:rPr>
        <w:t xml:space="preserve"> Zannichellia palustris </w:t>
      </w:r>
      <w:r w:rsidRPr="007F024A">
        <w:rPr>
          <w:rFonts w:ascii="StobiSerif Regular" w:hAnsi="StobiSerif Regular"/>
        </w:rPr>
        <w:t>L.,</w:t>
      </w:r>
      <w:r w:rsidRPr="007F024A">
        <w:rPr>
          <w:rFonts w:ascii="StobiSerif Regular" w:hAnsi="StobiSerif Regular"/>
          <w:i/>
        </w:rPr>
        <w:t xml:space="preserve"> Myriophyllum spicatum</w:t>
      </w:r>
      <w:r w:rsidRPr="007F024A">
        <w:rPr>
          <w:rFonts w:ascii="StobiSerif Regular" w:hAnsi="StobiSerif Regular"/>
        </w:rPr>
        <w:t xml:space="preserve"> L.,</w:t>
      </w:r>
      <w:r w:rsidRPr="007F024A">
        <w:rPr>
          <w:rFonts w:ascii="StobiSerif Regular" w:hAnsi="StobiSerif Regular"/>
          <w:i/>
        </w:rPr>
        <w:t xml:space="preserve"> Myriophyllum verticillatum </w:t>
      </w:r>
      <w:r w:rsidRPr="007F024A">
        <w:rPr>
          <w:rFonts w:ascii="StobiSerif Regular" w:hAnsi="StobiSerif Regular"/>
        </w:rPr>
        <w:t xml:space="preserve">L., </w:t>
      </w:r>
      <w:r w:rsidRPr="007F024A">
        <w:rPr>
          <w:rFonts w:ascii="StobiSerif Regular" w:hAnsi="StobiSerif Regular"/>
          <w:i/>
        </w:rPr>
        <w:t>Ceratophyllum demersum</w:t>
      </w:r>
      <w:r w:rsidRPr="007F024A">
        <w:rPr>
          <w:rFonts w:ascii="StobiSerif Regular" w:hAnsi="StobiSerif Regular"/>
        </w:rPr>
        <w:t xml:space="preserve"> L.,</w:t>
      </w:r>
      <w:r w:rsidRPr="007F024A">
        <w:rPr>
          <w:rFonts w:ascii="StobiSerif Regular" w:hAnsi="StobiSerif Regular"/>
          <w:i/>
        </w:rPr>
        <w:t xml:space="preserve"> Ceratophyllum submersum</w:t>
      </w:r>
      <w:r w:rsidRPr="007F024A">
        <w:rPr>
          <w:rFonts w:ascii="StobiSerif Regular" w:hAnsi="StobiSerif Regular"/>
        </w:rPr>
        <w:t xml:space="preserve"> L.,</w:t>
      </w:r>
      <w:r w:rsidRPr="007F024A">
        <w:rPr>
          <w:rFonts w:ascii="StobiSerif Regular" w:hAnsi="StobiSerif Regular"/>
          <w:i/>
        </w:rPr>
        <w:t xml:space="preserve"> Vallisneria spiralis</w:t>
      </w:r>
      <w:r w:rsidRPr="007F024A">
        <w:rPr>
          <w:rFonts w:ascii="StobiSerif Regular" w:hAnsi="StobiSerif Regular"/>
        </w:rPr>
        <w:t xml:space="preserve"> L.,  </w:t>
      </w:r>
      <w:r w:rsidRPr="007F024A">
        <w:rPr>
          <w:rFonts w:ascii="StobiSerif Regular" w:hAnsi="StobiSerif Regular"/>
          <w:i/>
        </w:rPr>
        <w:t>Elodea canadensis</w:t>
      </w:r>
      <w:r w:rsidRPr="007F024A">
        <w:rPr>
          <w:rFonts w:ascii="StobiSerif Regular" w:hAnsi="StobiSerif Regular"/>
        </w:rPr>
        <w:t xml:space="preserve"> Rich.&amp; Michx., </w:t>
      </w:r>
      <w:r w:rsidRPr="007F024A">
        <w:rPr>
          <w:rFonts w:ascii="StobiSerif Regular" w:hAnsi="StobiSerif Regular"/>
          <w:i/>
        </w:rPr>
        <w:t xml:space="preserve"> Ranunculus trichophyllus</w:t>
      </w:r>
      <w:r w:rsidRPr="007F024A">
        <w:rPr>
          <w:rFonts w:ascii="StobiSerif Regular" w:hAnsi="StobiSerif Regular"/>
        </w:rPr>
        <w:t xml:space="preserve"> Chaix.ex Vill., </w:t>
      </w:r>
      <w:r w:rsidRPr="007F024A">
        <w:rPr>
          <w:rFonts w:ascii="StobiSerif Regular" w:hAnsi="StobiSerif Regular"/>
          <w:i/>
        </w:rPr>
        <w:t xml:space="preserve">Najas marina </w:t>
      </w:r>
      <w:r w:rsidRPr="007F024A">
        <w:rPr>
          <w:rFonts w:ascii="StobiSerif Regular" w:hAnsi="StobiSerif Regular"/>
        </w:rPr>
        <w:t>L</w:t>
      </w:r>
      <w:r w:rsidRPr="007F024A">
        <w:rPr>
          <w:rFonts w:ascii="StobiSerif Regular" w:hAnsi="StobiSerif Regular"/>
          <w:i/>
        </w:rPr>
        <w:t xml:space="preserve">. </w:t>
      </w:r>
      <w:r w:rsidRPr="007F024A">
        <w:rPr>
          <w:rFonts w:ascii="StobiSerif Regular" w:hAnsi="StobiSerif Regular"/>
          <w:lang w:val="sq-AL"/>
        </w:rPr>
        <w:t>dhe</w:t>
      </w:r>
      <w:r w:rsidRPr="007F024A">
        <w:rPr>
          <w:rFonts w:ascii="StobiSerif Regular" w:hAnsi="StobiSerif Regular"/>
          <w:i/>
        </w:rPr>
        <w:t xml:space="preserve"> Najas minor All. </w:t>
      </w:r>
      <w:r w:rsidRPr="007F024A">
        <w:rPr>
          <w:rFonts w:ascii="StobiSerif Regular" w:hAnsi="StobiSerif Regular"/>
        </w:rPr>
        <w:t xml:space="preserve">Nga hari (frikat) </w:t>
      </w:r>
      <w:r w:rsidRPr="007F024A">
        <w:rPr>
          <w:rFonts w:ascii="StobiSerif Regular" w:hAnsi="StobiSerif Regular"/>
          <w:lang w:val="sq-AL"/>
        </w:rPr>
        <w:t>hasen</w:t>
      </w:r>
      <w:r w:rsidRPr="007F024A">
        <w:rPr>
          <w:rFonts w:ascii="StobiSerif Regular" w:hAnsi="StobiSerif Regular"/>
        </w:rPr>
        <w:t xml:space="preserve">: </w:t>
      </w:r>
      <w:r w:rsidRPr="007F024A">
        <w:rPr>
          <w:rFonts w:ascii="StobiSerif Regular" w:hAnsi="StobiSerif Regular"/>
          <w:i/>
          <w:iCs/>
        </w:rPr>
        <w:t>Chara tomentosa</w:t>
      </w:r>
      <w:r w:rsidRPr="007F024A">
        <w:rPr>
          <w:rFonts w:ascii="StobiSerif Regular" w:hAnsi="StobiSerif Regular"/>
        </w:rPr>
        <w:t xml:space="preserve"> L., 1753,  </w:t>
      </w:r>
      <w:r w:rsidRPr="007F024A">
        <w:rPr>
          <w:rFonts w:ascii="StobiSerif Regular" w:hAnsi="StobiSerif Regular"/>
          <w:i/>
          <w:iCs/>
        </w:rPr>
        <w:t xml:space="preserve">Chara ohridana </w:t>
      </w:r>
      <w:r w:rsidRPr="007F024A">
        <w:rPr>
          <w:rFonts w:ascii="StobiSerif Regular" w:hAnsi="StobiSerif Regular"/>
          <w:iCs/>
        </w:rPr>
        <w:t xml:space="preserve">(Kostic) Krause 1997, </w:t>
      </w:r>
      <w:r w:rsidRPr="007F024A">
        <w:rPr>
          <w:rFonts w:ascii="StobiSerif Regular" w:hAnsi="StobiSerif Regular"/>
          <w:i/>
          <w:iCs/>
        </w:rPr>
        <w:t>Chara k</w:t>
      </w:r>
      <w:r w:rsidRPr="007F024A">
        <w:rPr>
          <w:rFonts w:ascii="StobiSerif Regular" w:hAnsi="StobiSerif Regular"/>
          <w:i/>
        </w:rPr>
        <w:t xml:space="preserve">okeilii </w:t>
      </w:r>
      <w:r w:rsidRPr="007F024A">
        <w:rPr>
          <w:rFonts w:ascii="StobiSerif Regular" w:hAnsi="StobiSerif Regular"/>
        </w:rPr>
        <w:t>A.Braun 1847</w:t>
      </w:r>
      <w:r w:rsidRPr="007F024A">
        <w:rPr>
          <w:rFonts w:ascii="StobiSerif Regular" w:hAnsi="StobiSerif Regular"/>
          <w:i/>
        </w:rPr>
        <w:t xml:space="preserve">, </w:t>
      </w:r>
      <w:r w:rsidRPr="007F024A">
        <w:rPr>
          <w:rFonts w:ascii="StobiSerif Regular" w:hAnsi="StobiSerif Regular"/>
          <w:i/>
          <w:iCs/>
        </w:rPr>
        <w:t>Chara i</w:t>
      </w:r>
      <w:r w:rsidRPr="007F024A">
        <w:rPr>
          <w:rFonts w:ascii="StobiSerif Regular" w:hAnsi="StobiSerif Regular"/>
          <w:i/>
        </w:rPr>
        <w:t xml:space="preserve">ntermedia </w:t>
      </w:r>
      <w:r w:rsidRPr="007F024A">
        <w:rPr>
          <w:rFonts w:ascii="StobiSerif Regular" w:hAnsi="StobiSerif Regular"/>
        </w:rPr>
        <w:t xml:space="preserve">A.Br.1836 </w:t>
      </w:r>
      <w:r w:rsidRPr="007F024A">
        <w:rPr>
          <w:rFonts w:ascii="StobiSerif Regular" w:hAnsi="StobiSerif Regular"/>
          <w:lang w:val="sq-AL"/>
        </w:rPr>
        <w:t>dhe</w:t>
      </w:r>
      <w:r w:rsidRPr="007F024A">
        <w:rPr>
          <w:rFonts w:ascii="StobiSerif Regular" w:hAnsi="StobiSerif Regular"/>
        </w:rPr>
        <w:t xml:space="preserve"> </w:t>
      </w:r>
      <w:r w:rsidRPr="007F024A">
        <w:rPr>
          <w:rFonts w:ascii="StobiSerif Regular" w:hAnsi="StobiSerif Regular"/>
          <w:i/>
          <w:iCs/>
        </w:rPr>
        <w:t>Nitella opaca</w:t>
      </w:r>
      <w:r w:rsidRPr="007F024A">
        <w:rPr>
          <w:rFonts w:ascii="StobiSerif Regular" w:hAnsi="StobiSerif Regular"/>
          <w:iCs/>
        </w:rPr>
        <w:t xml:space="preserve"> (Bruzelius) C.Agardh 1824 </w:t>
      </w:r>
      <w:r w:rsidRPr="007F024A">
        <w:rPr>
          <w:rFonts w:ascii="StobiSerif Regular" w:hAnsi="StobiSerif Regular"/>
        </w:rPr>
        <w:t>(Т</w:t>
      </w:r>
      <w:r w:rsidR="006225B1" w:rsidRPr="007F024A">
        <w:rPr>
          <w:rFonts w:ascii="StobiSerif Regular" w:hAnsi="StobiSerif Regular"/>
          <w:lang w:val="sq-AL"/>
        </w:rPr>
        <w:t>rajanovska</w:t>
      </w:r>
      <w:r w:rsidRPr="007F024A">
        <w:rPr>
          <w:rFonts w:ascii="StobiSerif Regular" w:hAnsi="StobiSerif Regular"/>
        </w:rPr>
        <w:t xml:space="preserve"> 2009).</w:t>
      </w:r>
    </w:p>
    <w:p w14:paraId="18547FDF" w14:textId="77777777" w:rsidR="00C74DED" w:rsidRPr="007F024A" w:rsidRDefault="00C74DED" w:rsidP="00C74DED">
      <w:pPr>
        <w:ind w:firstLine="720"/>
        <w:rPr>
          <w:rFonts w:ascii="StobiSerif Regular" w:hAnsi="StobiSerif Regular" w:cs="Arial"/>
          <w:sz w:val="22"/>
          <w:szCs w:val="22"/>
        </w:rPr>
      </w:pPr>
      <w:r w:rsidRPr="007F024A">
        <w:rPr>
          <w:rFonts w:ascii="StobiSerif Regular" w:hAnsi="StobiSerif Regular"/>
          <w:b/>
          <w:sz w:val="22"/>
          <w:szCs w:val="22"/>
        </w:rPr>
        <w:lastRenderedPageBreak/>
        <w:t xml:space="preserve">Дијатомејски алги: </w:t>
      </w:r>
      <w:r w:rsidRPr="007F024A">
        <w:rPr>
          <w:rFonts w:ascii="StobiSerif Regular" w:hAnsi="StobiSerif Regular" w:cs="Arial"/>
          <w:sz w:val="22"/>
          <w:szCs w:val="22"/>
        </w:rPr>
        <w:t>Покрај научните публикации кои се однесуваат за составот и таксономијата на дијатомеите во Студенчишко блато, досега постои и прелиминарна студија за биодиверзитетот на блатниот екосистем (Спирковска и сор. 2012) во која е даден список на 89 дијатомејски таксони. Најголем дел од утврдените дијатомеи (вкупно 62) припаѓаат кон групата на видови со космополитско (широко) распространување. Сепак утврдено е и присуство на 11 видови кои водат како ендемични за сливното подрачје на Охридското Езеро, како и четири видови кои се сметаат за ретки во флора на Македонија (со 2-5 познати локалитети), и еден вид за кој ова блато е прв наод за Македонија. Ендемичните видови се досега познати за Охридското Езеро или пак за Изворите кај Св. Наум.</w:t>
      </w:r>
    </w:p>
    <w:p w14:paraId="7CBA5591" w14:textId="1BEB9753" w:rsidR="00C74DED" w:rsidRPr="007F024A" w:rsidRDefault="00C74DED" w:rsidP="00C74DED">
      <w:pPr>
        <w:rPr>
          <w:rFonts w:ascii="StobiSerif Regular" w:hAnsi="StobiSerif Regular"/>
          <w:sz w:val="22"/>
          <w:szCs w:val="22"/>
          <w:lang w:val="sq-AL"/>
        </w:rPr>
      </w:pPr>
      <w:r w:rsidRPr="007F024A">
        <w:rPr>
          <w:rFonts w:ascii="StobiSerif Regular" w:hAnsi="StobiSerif Regular"/>
          <w:sz w:val="22"/>
          <w:szCs w:val="22"/>
        </w:rPr>
        <w:t>Во текот на новите истражувања на Студенчишкото Блато се утврдени вкупно 106 дијатомејски таксони. Видовиот состав е претставен со две големи групи таксони: 1) космополитски (широко распространети во Северна Македонија и Европа) и 2) ендемични (карактеристични за сливно подрачје на Охридско Езеро) видови.</w:t>
      </w:r>
      <w:r w:rsidR="006225B1" w:rsidRPr="007F024A">
        <w:rPr>
          <w:rFonts w:ascii="StobiSerif Regular" w:hAnsi="StobiSerif Regular"/>
          <w:sz w:val="22"/>
          <w:szCs w:val="22"/>
          <w:lang w:val="sq-AL"/>
        </w:rPr>
        <w:t>/</w:t>
      </w:r>
    </w:p>
    <w:p w14:paraId="6FF3C80C" w14:textId="1DB9EDC2" w:rsidR="006225B1" w:rsidRPr="007F024A" w:rsidRDefault="006225B1" w:rsidP="006225B1">
      <w:pPr>
        <w:rPr>
          <w:rFonts w:ascii="StobiSerif Regular" w:hAnsi="StobiSerif Regular"/>
          <w:sz w:val="22"/>
          <w:szCs w:val="22"/>
          <w:lang w:val="sq-AL"/>
        </w:rPr>
      </w:pPr>
      <w:r w:rsidRPr="007F024A">
        <w:rPr>
          <w:rFonts w:ascii="StobiSerif Regular" w:hAnsi="StobiSerif Regular"/>
          <w:sz w:val="22"/>
          <w:szCs w:val="22"/>
          <w:lang w:val="sq-AL"/>
        </w:rPr>
        <w:t xml:space="preserve">               </w:t>
      </w:r>
      <w:r w:rsidRPr="007F024A">
        <w:rPr>
          <w:rFonts w:ascii="StobiSerif Regular" w:hAnsi="StobiSerif Regular"/>
          <w:b/>
          <w:sz w:val="22"/>
          <w:szCs w:val="22"/>
          <w:lang w:val="sq-AL"/>
        </w:rPr>
        <w:t>Algat diatomike:</w:t>
      </w:r>
      <w:r w:rsidRPr="007F024A">
        <w:rPr>
          <w:rFonts w:ascii="StobiSerif Regular" w:hAnsi="StobiSerif Regular"/>
        </w:rPr>
        <w:t xml:space="preserve"> </w:t>
      </w:r>
      <w:r w:rsidRPr="007F024A">
        <w:rPr>
          <w:rFonts w:ascii="StobiSerif Regular" w:hAnsi="StobiSerif Regular"/>
          <w:sz w:val="22"/>
          <w:szCs w:val="22"/>
          <w:lang w:val="sq-AL"/>
        </w:rPr>
        <w:t xml:space="preserve">Përveç publikimeve shkencore në lidhje me përbërjen dhe taksonominë e diatomeve në </w:t>
      </w:r>
      <w:r w:rsidR="00756658" w:rsidRPr="007F024A">
        <w:rPr>
          <w:rFonts w:ascii="StobiSerif Regular" w:hAnsi="StobiSerif Regular"/>
          <w:sz w:val="22"/>
          <w:szCs w:val="22"/>
          <w:lang w:val="sq-AL"/>
        </w:rPr>
        <w:t>Kënetën e Studençishtës</w:t>
      </w:r>
      <w:r w:rsidRPr="007F024A">
        <w:rPr>
          <w:rFonts w:ascii="StobiSerif Regular" w:hAnsi="StobiSerif Regular"/>
          <w:sz w:val="22"/>
          <w:szCs w:val="22"/>
          <w:lang w:val="sq-AL"/>
        </w:rPr>
        <w:t xml:space="preserve">, deri më tani ekziston një studim paraprak për biodiversitetin e ekosistemit të kënetës (Spirkovska </w:t>
      </w:r>
      <w:r w:rsidR="00756658" w:rsidRPr="007F024A">
        <w:rPr>
          <w:rFonts w:ascii="StobiSerif Regular" w:hAnsi="StobiSerif Regular"/>
          <w:sz w:val="22"/>
          <w:szCs w:val="22"/>
          <w:lang w:val="sq-AL"/>
        </w:rPr>
        <w:t>et</w:t>
      </w:r>
      <w:r w:rsidRPr="007F024A">
        <w:rPr>
          <w:rFonts w:ascii="StobiSerif Regular" w:hAnsi="StobiSerif Regular"/>
          <w:sz w:val="22"/>
          <w:szCs w:val="22"/>
          <w:lang w:val="sq-AL"/>
        </w:rPr>
        <w:t xml:space="preserve"> al. 2012) në të cilin jepet një listë me 89 takson diatomesh. Shumica e diatomeve të identifikuara (gjithsej 62) i përkasin grupit të specieve me shpërndarje kozmopolite (të përhapur). Megjithatë, është konstatuar prania e 11 llojeve që janë endemike të pellgut ujëmbledhës të liqenit të Ohrit, si dhe katër llojeve që konsiderohen të rralla në florën e Maqedonisë (me 2-5 vende të njohura), dhe një specie për </w:t>
      </w:r>
      <w:r w:rsidR="00756658" w:rsidRPr="007F024A">
        <w:rPr>
          <w:rFonts w:ascii="StobiSerif Regular" w:hAnsi="StobiSerif Regular"/>
          <w:sz w:val="22"/>
          <w:szCs w:val="22"/>
          <w:lang w:val="sq-AL"/>
        </w:rPr>
        <w:t xml:space="preserve">të </w:t>
      </w:r>
      <w:r w:rsidRPr="007F024A">
        <w:rPr>
          <w:rFonts w:ascii="StobiSerif Regular" w:hAnsi="StobiSerif Regular"/>
          <w:sz w:val="22"/>
          <w:szCs w:val="22"/>
          <w:lang w:val="sq-AL"/>
        </w:rPr>
        <w:t>cil</w:t>
      </w:r>
      <w:r w:rsidR="00756658" w:rsidRPr="007F024A">
        <w:rPr>
          <w:rFonts w:ascii="StobiSerif Regular" w:hAnsi="StobiSerif Regular"/>
          <w:sz w:val="22"/>
          <w:szCs w:val="22"/>
          <w:lang w:val="sq-AL"/>
        </w:rPr>
        <w:t xml:space="preserve">ën </w:t>
      </w:r>
      <w:r w:rsidRPr="007F024A">
        <w:rPr>
          <w:rFonts w:ascii="StobiSerif Regular" w:hAnsi="StobiSerif Regular"/>
          <w:sz w:val="22"/>
          <w:szCs w:val="22"/>
          <w:lang w:val="sq-AL"/>
        </w:rPr>
        <w:t>k</w:t>
      </w:r>
      <w:r w:rsidR="00756658" w:rsidRPr="007F024A">
        <w:rPr>
          <w:rFonts w:ascii="StobiSerif Regular" w:hAnsi="StobiSerif Regular"/>
          <w:sz w:val="22"/>
          <w:szCs w:val="22"/>
          <w:lang w:val="sq-AL"/>
        </w:rPr>
        <w:t>y</w:t>
      </w:r>
      <w:r w:rsidRPr="007F024A">
        <w:rPr>
          <w:rFonts w:ascii="StobiSerif Regular" w:hAnsi="StobiSerif Regular"/>
          <w:sz w:val="22"/>
          <w:szCs w:val="22"/>
          <w:lang w:val="sq-AL"/>
        </w:rPr>
        <w:t xml:space="preserve"> moçal është gjetja e parë për Maqedoninë. Llojet endemike janë të njohura deri tani për liqenin e Ohrit ose për burimet pranë S</w:t>
      </w:r>
      <w:r w:rsidR="00756658" w:rsidRPr="007F024A">
        <w:rPr>
          <w:rFonts w:ascii="StobiSerif Regular" w:hAnsi="StobiSerif Regular"/>
          <w:sz w:val="22"/>
          <w:szCs w:val="22"/>
          <w:lang w:val="sq-AL"/>
        </w:rPr>
        <w:t xml:space="preserve">hën </w:t>
      </w:r>
      <w:r w:rsidRPr="007F024A">
        <w:rPr>
          <w:rFonts w:ascii="StobiSerif Regular" w:hAnsi="StobiSerif Regular"/>
          <w:sz w:val="22"/>
          <w:szCs w:val="22"/>
          <w:lang w:val="sq-AL"/>
        </w:rPr>
        <w:t xml:space="preserve"> Na</w:t>
      </w:r>
      <w:r w:rsidR="00756658" w:rsidRPr="007F024A">
        <w:rPr>
          <w:rFonts w:ascii="StobiSerif Regular" w:hAnsi="StobiSerif Regular"/>
          <w:sz w:val="22"/>
          <w:szCs w:val="22"/>
          <w:lang w:val="sq-AL"/>
        </w:rPr>
        <w:t>umit</w:t>
      </w:r>
      <w:r w:rsidRPr="007F024A">
        <w:rPr>
          <w:rFonts w:ascii="StobiSerif Regular" w:hAnsi="StobiSerif Regular"/>
          <w:sz w:val="22"/>
          <w:szCs w:val="22"/>
          <w:lang w:val="sq-AL"/>
        </w:rPr>
        <w:t>.</w:t>
      </w:r>
    </w:p>
    <w:p w14:paraId="38190A8B" w14:textId="7759A715" w:rsidR="006225B1" w:rsidRPr="007F024A" w:rsidRDefault="006225B1" w:rsidP="006225B1">
      <w:pPr>
        <w:rPr>
          <w:rFonts w:ascii="StobiSerif Regular" w:hAnsi="StobiSerif Regular"/>
          <w:sz w:val="22"/>
          <w:szCs w:val="22"/>
          <w:lang w:val="sq-AL"/>
        </w:rPr>
      </w:pPr>
      <w:r w:rsidRPr="007F024A">
        <w:rPr>
          <w:rFonts w:ascii="StobiSerif Regular" w:hAnsi="StobiSerif Regular"/>
          <w:sz w:val="22"/>
          <w:szCs w:val="22"/>
          <w:lang w:val="sq-AL"/>
        </w:rPr>
        <w:t>Gjatë gërmimeve të reja në Kënetën e Studen</w:t>
      </w:r>
      <w:r w:rsidR="00756658" w:rsidRPr="007F024A">
        <w:rPr>
          <w:rFonts w:ascii="StobiSerif Regular" w:hAnsi="StobiSerif Regular"/>
          <w:sz w:val="22"/>
          <w:szCs w:val="22"/>
          <w:lang w:val="sq-AL"/>
        </w:rPr>
        <w:t>çishtës</w:t>
      </w:r>
      <w:r w:rsidRPr="007F024A">
        <w:rPr>
          <w:rFonts w:ascii="StobiSerif Regular" w:hAnsi="StobiSerif Regular"/>
          <w:sz w:val="22"/>
          <w:szCs w:val="22"/>
          <w:lang w:val="sq-AL"/>
        </w:rPr>
        <w:t xml:space="preserve"> u identifikuan gjithsej 106 takson diatomesh. Përbërja e specieve përfaqësohet nga dy grupe të mëdha taksonash: 1) kozmopolite (të përhapura në Maqedoninë e Veriut dhe Evropë) dhe 2) endemike (karakteristikë e zonës ujëmbledhëse të Liqenit të Ohrit).</w:t>
      </w:r>
    </w:p>
    <w:p w14:paraId="1371876D" w14:textId="77777777" w:rsidR="00C74DED" w:rsidRPr="007F024A" w:rsidRDefault="00C74DED" w:rsidP="00C74DED">
      <w:pPr>
        <w:pStyle w:val="Heading4"/>
        <w:numPr>
          <w:ilvl w:val="2"/>
          <w:numId w:val="18"/>
        </w:numPr>
        <w:tabs>
          <w:tab w:val="num" w:pos="643"/>
        </w:tabs>
        <w:ind w:left="643" w:hanging="360"/>
        <w:rPr>
          <w:rFonts w:ascii="StobiSerif Regular" w:hAnsi="StobiSerif Regular"/>
          <w:sz w:val="22"/>
          <w:szCs w:val="22"/>
        </w:rPr>
      </w:pPr>
      <w:bookmarkStart w:id="10" w:name="_Toc36068334"/>
      <w:r w:rsidRPr="007F024A">
        <w:rPr>
          <w:rFonts w:ascii="StobiSerif Regular" w:hAnsi="StobiSerif Regular"/>
          <w:sz w:val="22"/>
          <w:szCs w:val="22"/>
        </w:rPr>
        <w:t>Фауна</w:t>
      </w:r>
      <w:bookmarkEnd w:id="10"/>
    </w:p>
    <w:p w14:paraId="05651BDF" w14:textId="456BC79D" w:rsidR="00C74DED" w:rsidRPr="007F024A" w:rsidRDefault="00C74DED" w:rsidP="00C74DED">
      <w:pPr>
        <w:ind w:firstLine="720"/>
        <w:rPr>
          <w:rFonts w:ascii="StobiSerif Regular" w:hAnsi="StobiSerif Regular"/>
          <w:sz w:val="22"/>
          <w:szCs w:val="22"/>
        </w:rPr>
      </w:pPr>
      <w:r w:rsidRPr="007F024A">
        <w:rPr>
          <w:rFonts w:ascii="StobiSerif Regular" w:hAnsi="StobiSerif Regular"/>
          <w:b/>
          <w:sz w:val="22"/>
          <w:szCs w:val="22"/>
        </w:rPr>
        <w:t>Инвертебрати:</w:t>
      </w:r>
      <w:r w:rsidRPr="007F024A">
        <w:rPr>
          <w:rFonts w:ascii="StobiSerif Regular" w:hAnsi="StobiSerif Regular"/>
          <w:sz w:val="22"/>
          <w:szCs w:val="22"/>
        </w:rPr>
        <w:t xml:space="preserve"> Фауната на Студенчишкото Блато и фауната на Охридското Езеро значително се разликуваат бидејќи крајбрежните видови слабо пенетрираат во езерскиот екосистем на Охридското Езеро (Смиљков и Шапкарев 1998). Заедничките видови за Охридското Езеро и крајбрежните води околу Езерото изнесува 16% за гастроподната фауна, 20% за трикладидната фауна (Stanković &amp; Radoman (1955): во Смиљков и Шапкарев 1998), 35% за олигохетната фауна (Шапкарев 1966) и 22,5% за хирономидите (Смиљков и Шапкарев 1998).</w:t>
      </w:r>
    </w:p>
    <w:p w14:paraId="7C52423A" w14:textId="5641B9F1" w:rsidR="00756658" w:rsidRPr="007F024A" w:rsidRDefault="005E7836" w:rsidP="005E7836">
      <w:pPr>
        <w:pStyle w:val="ListParagraph"/>
        <w:numPr>
          <w:ilvl w:val="2"/>
          <w:numId w:val="28"/>
        </w:numPr>
        <w:rPr>
          <w:rFonts w:ascii="StobiSerif Regular" w:hAnsi="StobiSerif Regular"/>
          <w:b/>
          <w:lang w:val="sq-AL"/>
        </w:rPr>
      </w:pPr>
      <w:r w:rsidRPr="007F024A">
        <w:rPr>
          <w:rFonts w:ascii="StobiSerif Regular" w:hAnsi="StobiSerif Regular"/>
          <w:b/>
          <w:lang w:val="sq-AL"/>
        </w:rPr>
        <w:t xml:space="preserve">   </w:t>
      </w:r>
      <w:r w:rsidR="00756658" w:rsidRPr="007F024A">
        <w:rPr>
          <w:rFonts w:ascii="StobiSerif Regular" w:hAnsi="StobiSerif Regular"/>
          <w:b/>
          <w:lang w:val="sq-AL"/>
        </w:rPr>
        <w:t>Fauna</w:t>
      </w:r>
    </w:p>
    <w:p w14:paraId="22A3B22C" w14:textId="5C8F823C" w:rsidR="00756658" w:rsidRPr="007F024A" w:rsidRDefault="005E7836" w:rsidP="00756658">
      <w:pPr>
        <w:pStyle w:val="HeaderTXT"/>
        <w:jc w:val="both"/>
        <w:rPr>
          <w:sz w:val="22"/>
          <w:szCs w:val="22"/>
          <w:lang w:val="sq-AL"/>
        </w:rPr>
      </w:pPr>
      <w:r w:rsidRPr="007F024A">
        <w:rPr>
          <w:sz w:val="22"/>
          <w:szCs w:val="22"/>
          <w:lang w:val="sq-AL"/>
        </w:rPr>
        <w:t xml:space="preserve">             </w:t>
      </w:r>
      <w:r w:rsidR="00756658" w:rsidRPr="007F024A">
        <w:rPr>
          <w:b/>
          <w:sz w:val="22"/>
          <w:szCs w:val="22"/>
          <w:lang w:val="sq-AL"/>
        </w:rPr>
        <w:t>Jovertebrorët:</w:t>
      </w:r>
      <w:r w:rsidR="00756658" w:rsidRPr="007F024A">
        <w:rPr>
          <w:sz w:val="22"/>
          <w:szCs w:val="22"/>
        </w:rPr>
        <w:t xml:space="preserve"> </w:t>
      </w:r>
      <w:r w:rsidR="00756658" w:rsidRPr="007F024A">
        <w:rPr>
          <w:sz w:val="22"/>
          <w:szCs w:val="22"/>
          <w:lang w:val="sq-AL"/>
        </w:rPr>
        <w:t xml:space="preserve">Fauna e </w:t>
      </w:r>
      <w:r w:rsidRPr="007F024A">
        <w:rPr>
          <w:sz w:val="22"/>
          <w:szCs w:val="22"/>
          <w:lang w:val="sq-AL"/>
        </w:rPr>
        <w:t>Kënetës së Studençishtës</w:t>
      </w:r>
      <w:r w:rsidR="00756658" w:rsidRPr="007F024A">
        <w:rPr>
          <w:sz w:val="22"/>
          <w:szCs w:val="22"/>
          <w:lang w:val="sq-AL"/>
        </w:rPr>
        <w:t xml:space="preserve"> dhe fauna e Liqenit të Ohrit janë dukshëm të ndryshme sepse speciet bregdetare nuk depërtojnë mirë në ekosistemin liqenor të Liqenit të Ohrit (Smiljkov dhe Shapkarev 1998). Llojet e zakonshme për Liqenin e Ohrit dhe ujërat bregdetare rreth liqenit përbëjnë 16% për faunën gastropodike, 20% për faunën treklade (Stanković &amp; Radoman (1955): në Smiljkov dhe Shapkarev 1998), 35% për faunën oligokastike (Shapkarev 1966) 22,5 % për kironomidet (Smiljkov dhe Shapkarev 1998).</w:t>
      </w:r>
    </w:p>
    <w:p w14:paraId="12EAE121" w14:textId="1DACF72E" w:rsidR="00C74DED" w:rsidRPr="007F024A" w:rsidRDefault="00C74DED" w:rsidP="00C74DED">
      <w:pPr>
        <w:ind w:firstLine="720"/>
        <w:rPr>
          <w:rFonts w:ascii="StobiSerif Regular" w:hAnsi="StobiSerif Regular"/>
          <w:sz w:val="22"/>
          <w:szCs w:val="22"/>
          <w:lang w:val="sq-AL"/>
        </w:rPr>
      </w:pPr>
      <w:r w:rsidRPr="007F024A">
        <w:rPr>
          <w:rFonts w:ascii="StobiSerif Regular" w:hAnsi="StobiSerif Regular"/>
          <w:b/>
          <w:sz w:val="22"/>
          <w:szCs w:val="22"/>
        </w:rPr>
        <w:t xml:space="preserve">Вилински коњчиња: </w:t>
      </w:r>
      <w:r w:rsidRPr="007F024A">
        <w:rPr>
          <w:rFonts w:ascii="StobiSerif Regular" w:hAnsi="StobiSerif Regular"/>
          <w:sz w:val="22"/>
          <w:szCs w:val="22"/>
        </w:rPr>
        <w:t>Од литературните податоци (Филевска 1954; Peters &amp; Hackethal 1986; Jović  &amp; Mihajlova 2009) и теренски истражувања за Студенчишкото Блато може да се наведат 34 видови вилини коњчиња.</w:t>
      </w:r>
      <w:r w:rsidR="005E7836" w:rsidRPr="007F024A">
        <w:rPr>
          <w:rFonts w:ascii="StobiSerif Regular" w:hAnsi="StobiSerif Regular"/>
          <w:sz w:val="22"/>
          <w:szCs w:val="22"/>
          <w:lang w:val="sq-AL"/>
        </w:rPr>
        <w:t>/</w:t>
      </w:r>
    </w:p>
    <w:p w14:paraId="0F9352BE" w14:textId="095ADE3E" w:rsidR="005E7836" w:rsidRPr="007F024A" w:rsidRDefault="005E7836" w:rsidP="00C74DED">
      <w:pPr>
        <w:ind w:firstLine="720"/>
        <w:rPr>
          <w:rFonts w:ascii="StobiSerif Regular" w:hAnsi="StobiSerif Regular"/>
          <w:b/>
          <w:sz w:val="22"/>
          <w:szCs w:val="22"/>
          <w:lang w:val="sq-AL"/>
        </w:rPr>
      </w:pPr>
      <w:r w:rsidRPr="007F024A">
        <w:rPr>
          <w:rFonts w:ascii="StobiSerif Regular" w:hAnsi="StobiSerif Regular"/>
          <w:b/>
          <w:sz w:val="22"/>
          <w:szCs w:val="22"/>
          <w:lang w:val="sq-AL"/>
        </w:rPr>
        <w:t>Pilivesat:</w:t>
      </w:r>
      <w:r w:rsidRPr="007F024A">
        <w:rPr>
          <w:rFonts w:ascii="StobiSerif Regular" w:hAnsi="StobiSerif Regular"/>
        </w:rPr>
        <w:t xml:space="preserve"> </w:t>
      </w:r>
      <w:r w:rsidRPr="007F024A">
        <w:rPr>
          <w:rFonts w:ascii="StobiSerif Regular" w:hAnsi="StobiSerif Regular"/>
          <w:sz w:val="22"/>
          <w:szCs w:val="22"/>
          <w:lang w:val="sq-AL"/>
        </w:rPr>
        <w:t>Nga të dhënat letrare (Filevska 1954; Peters &amp; Hackethal 1986; Jović &amp; Mihajlova 2009) dhe hulumtimet në terren për Kënetën e Studençishtës, mund të renditen 34 lloje pilivesa.</w:t>
      </w:r>
    </w:p>
    <w:p w14:paraId="57CB5B6B" w14:textId="3B7E865A" w:rsidR="00C74DED" w:rsidRPr="007F024A" w:rsidRDefault="00C74DED" w:rsidP="00C74DED">
      <w:pPr>
        <w:ind w:firstLine="720"/>
        <w:rPr>
          <w:rFonts w:ascii="StobiSerif Regular" w:hAnsi="StobiSerif Regular"/>
          <w:sz w:val="22"/>
          <w:szCs w:val="22"/>
        </w:rPr>
      </w:pPr>
      <w:r w:rsidRPr="007F024A">
        <w:rPr>
          <w:rFonts w:ascii="StobiSerif Regular" w:hAnsi="StobiSerif Regular"/>
          <w:b/>
          <w:sz w:val="22"/>
          <w:szCs w:val="22"/>
        </w:rPr>
        <w:lastRenderedPageBreak/>
        <w:t>Дневни пеперутки (Lepidoptera)</w:t>
      </w:r>
      <w:r w:rsidRPr="007F024A">
        <w:rPr>
          <w:rFonts w:ascii="StobiSerif Regular" w:hAnsi="StobiSerif Regular"/>
          <w:sz w:val="22"/>
          <w:szCs w:val="22"/>
        </w:rPr>
        <w:t>: Влажните ливади и блатните стaништа се местата каде се среќаваат најголемиот број на дневните пеперутки. Како основен фактор кој го задоволуваат овие станишта е диверзитетот на растенија кои се достапни во текот на поголемиот дел од животен циклус на пеперутките. Иако е преостанат само мал дел од некогашното блато, Студенчишта изобилува со видово разнообразие. Според UTM картите на Шајдер и Јакшич (Scheider &amp; Jakšić, 1989), во Охридскиот Регион преку целата година можат да се сретнат 138 видови на дневни пеперутки, што претставува 68% од вкупниот број на видови во Македонија.</w:t>
      </w:r>
    </w:p>
    <w:p w14:paraId="7FF4F95E" w14:textId="17087D86" w:rsidR="005E7836" w:rsidRPr="007F024A" w:rsidRDefault="005E7836" w:rsidP="00C74DED">
      <w:pPr>
        <w:ind w:firstLine="720"/>
        <w:rPr>
          <w:rFonts w:ascii="StobiSerif Regular" w:hAnsi="StobiSerif Regular"/>
          <w:b/>
          <w:sz w:val="22"/>
          <w:szCs w:val="22"/>
        </w:rPr>
      </w:pPr>
      <w:r w:rsidRPr="007F024A">
        <w:rPr>
          <w:rFonts w:ascii="StobiSerif Regular" w:hAnsi="StobiSerif Regular"/>
          <w:b/>
          <w:sz w:val="22"/>
          <w:szCs w:val="22"/>
        </w:rPr>
        <w:t>Fluturat e përditshme</w:t>
      </w:r>
      <w:r w:rsidRPr="007F024A">
        <w:rPr>
          <w:rFonts w:ascii="StobiSerif Regular" w:hAnsi="StobiSerif Regular"/>
          <w:b/>
          <w:sz w:val="22"/>
          <w:szCs w:val="22"/>
          <w:lang w:val="sq-AL"/>
        </w:rPr>
        <w:t xml:space="preserve"> </w:t>
      </w:r>
      <w:r w:rsidRPr="007F024A">
        <w:rPr>
          <w:rFonts w:ascii="StobiSerif Regular" w:hAnsi="StobiSerif Regular"/>
          <w:b/>
          <w:sz w:val="22"/>
          <w:szCs w:val="22"/>
        </w:rPr>
        <w:t>(Lepidoptera)</w:t>
      </w:r>
      <w:r w:rsidRPr="007F024A">
        <w:rPr>
          <w:rFonts w:ascii="StobiSerif Regular" w:hAnsi="StobiSerif Regular"/>
          <w:sz w:val="22"/>
          <w:szCs w:val="22"/>
        </w:rPr>
        <w:t>:</w:t>
      </w:r>
      <w:r w:rsidRPr="007F024A">
        <w:rPr>
          <w:rFonts w:ascii="StobiSerif Regular" w:hAnsi="StobiSerif Regular"/>
        </w:rPr>
        <w:t xml:space="preserve"> </w:t>
      </w:r>
      <w:r w:rsidRPr="007F024A">
        <w:rPr>
          <w:rFonts w:ascii="StobiSerif Regular" w:hAnsi="StobiSerif Regular"/>
          <w:sz w:val="22"/>
          <w:szCs w:val="22"/>
        </w:rPr>
        <w:t>Livadhet dhe kënetat e lagështa janë vendet ku gjenden shumica e fluturave të përditshme. Një faktor bazë që kënaq këto habitate është diversiteti i bimëve që janë të disponueshme gjatë pjesës më të madhe të ciklit jetësor të fluturave. Edhe pse ka mbetur vetëm një pjesë e vogël e ish-kënetës, Studençishta është e pasur me diversitet speciesh. Sipas hartave UTM të S</w:t>
      </w:r>
      <w:r w:rsidRPr="007F024A">
        <w:rPr>
          <w:rFonts w:ascii="StobiSerif Regular" w:hAnsi="StobiSerif Regular"/>
          <w:sz w:val="22"/>
          <w:szCs w:val="22"/>
          <w:lang w:val="sq-AL"/>
        </w:rPr>
        <w:t>Hajder</w:t>
      </w:r>
      <w:r w:rsidRPr="007F024A">
        <w:rPr>
          <w:rFonts w:ascii="StobiSerif Regular" w:hAnsi="StobiSerif Regular"/>
          <w:sz w:val="22"/>
          <w:szCs w:val="22"/>
        </w:rPr>
        <w:t>&amp; Jak</w:t>
      </w:r>
      <w:r w:rsidRPr="007F024A">
        <w:rPr>
          <w:rFonts w:ascii="StobiSerif Regular" w:hAnsi="StobiSerif Regular"/>
          <w:sz w:val="22"/>
          <w:szCs w:val="22"/>
          <w:lang w:val="sq-AL"/>
        </w:rPr>
        <w:t>sh</w:t>
      </w:r>
      <w:r w:rsidRPr="007F024A">
        <w:rPr>
          <w:rFonts w:ascii="StobiSerif Regular" w:hAnsi="StobiSerif Regular"/>
          <w:sz w:val="22"/>
          <w:szCs w:val="22"/>
        </w:rPr>
        <w:t>i</w:t>
      </w:r>
      <w:r w:rsidRPr="007F024A">
        <w:rPr>
          <w:rFonts w:ascii="StobiSerif Regular" w:hAnsi="StobiSerif Regular"/>
          <w:sz w:val="22"/>
          <w:szCs w:val="22"/>
          <w:lang w:val="sq-AL"/>
        </w:rPr>
        <w:t>ç</w:t>
      </w:r>
      <w:r w:rsidRPr="007F024A">
        <w:rPr>
          <w:rFonts w:ascii="StobiSerif Regular" w:hAnsi="StobiSerif Regular"/>
          <w:sz w:val="22"/>
          <w:szCs w:val="22"/>
        </w:rPr>
        <w:t xml:space="preserve"> (Scheider &amp; Jakšić, 1989), 138 lloje të fluturave ditore mund të gjenden në Rajonin e Ohrit gjatë gjithë vitit, që përfaqëson 68% të numrit të përgjithshëm të specieve në Maqedoni.</w:t>
      </w:r>
    </w:p>
    <w:p w14:paraId="3D764767" w14:textId="77777777" w:rsidR="005E7836" w:rsidRPr="007F024A" w:rsidRDefault="00C74DED" w:rsidP="00C74DED">
      <w:pPr>
        <w:ind w:firstLine="720"/>
        <w:rPr>
          <w:rFonts w:ascii="StobiSerif Regular" w:hAnsi="StobiSerif Regular"/>
          <w:sz w:val="22"/>
          <w:szCs w:val="22"/>
          <w:lang w:val="sq-AL"/>
        </w:rPr>
      </w:pPr>
      <w:r w:rsidRPr="007F024A">
        <w:rPr>
          <w:rFonts w:ascii="StobiSerif Regular" w:hAnsi="StobiSerif Regular"/>
          <w:b/>
          <w:sz w:val="22"/>
          <w:szCs w:val="22"/>
        </w:rPr>
        <w:t xml:space="preserve">Тркачи (Coleoptera, Carabidae): </w:t>
      </w:r>
      <w:r w:rsidRPr="007F024A">
        <w:rPr>
          <w:rFonts w:ascii="StobiSerif Regular" w:hAnsi="StobiSerif Regular"/>
          <w:sz w:val="22"/>
          <w:szCs w:val="22"/>
        </w:rPr>
        <w:t>Единствените досега објавени податоци за фауната на Студенчишко Блато може да се најдат кај Христовски (2007) и Hristovski &amp; Gueorguiev (2015). Во овие трудови се наведени податоци за видови собрани со теренските истражувања на Студенчишкото Блато и од ревизијата на збирката во Народниот музеј во Струга (збирка на Н. Незлобински). Од спроведените истражувања и литературните извори може да се претстави следниот список на видови од фамилијата на тркачите (Coleoptera, Carabidae) кој содржи 46 видови.</w:t>
      </w:r>
      <w:r w:rsidR="005E7836" w:rsidRPr="007F024A">
        <w:rPr>
          <w:rFonts w:ascii="StobiSerif Regular" w:hAnsi="StobiSerif Regular"/>
          <w:sz w:val="22"/>
          <w:szCs w:val="22"/>
          <w:lang w:val="sq-AL"/>
        </w:rPr>
        <w:t>/</w:t>
      </w:r>
    </w:p>
    <w:p w14:paraId="2F7F0D0F" w14:textId="0979A655" w:rsidR="00C74DED" w:rsidRPr="007F024A" w:rsidRDefault="005E7836" w:rsidP="00C74DED">
      <w:pPr>
        <w:ind w:firstLine="720"/>
        <w:rPr>
          <w:rFonts w:ascii="StobiSerif Regular" w:hAnsi="StobiSerif Regular"/>
          <w:b/>
          <w:sz w:val="22"/>
          <w:szCs w:val="22"/>
        </w:rPr>
      </w:pPr>
      <w:r w:rsidRPr="007F024A">
        <w:rPr>
          <w:rFonts w:ascii="StobiSerif Regular" w:hAnsi="StobiSerif Regular"/>
          <w:b/>
          <w:sz w:val="22"/>
          <w:szCs w:val="22"/>
        </w:rPr>
        <w:t>Vrapuesit (Coleoptera, Carabidae):</w:t>
      </w:r>
      <w:r w:rsidR="00C74DED" w:rsidRPr="007F024A">
        <w:rPr>
          <w:rFonts w:ascii="StobiSerif Regular" w:hAnsi="StobiSerif Regular"/>
          <w:b/>
          <w:sz w:val="22"/>
          <w:szCs w:val="22"/>
        </w:rPr>
        <w:t xml:space="preserve"> </w:t>
      </w:r>
      <w:r w:rsidRPr="007F024A">
        <w:rPr>
          <w:rFonts w:ascii="StobiSerif Regular" w:hAnsi="StobiSerif Regular"/>
          <w:sz w:val="22"/>
          <w:szCs w:val="22"/>
        </w:rPr>
        <w:t xml:space="preserve">Të dhënat e vetme të publikuara për faunën e </w:t>
      </w:r>
      <w:r w:rsidRPr="007F024A">
        <w:rPr>
          <w:rFonts w:ascii="StobiSerif Regular" w:hAnsi="StobiSerif Regular"/>
          <w:sz w:val="22"/>
          <w:szCs w:val="22"/>
          <w:lang w:val="sq-AL"/>
        </w:rPr>
        <w:t>Kënetës së Studençishtës</w:t>
      </w:r>
      <w:r w:rsidRPr="007F024A">
        <w:rPr>
          <w:rFonts w:ascii="StobiSerif Regular" w:hAnsi="StobiSerif Regular"/>
          <w:sz w:val="22"/>
          <w:szCs w:val="22"/>
        </w:rPr>
        <w:t xml:space="preserve"> deri më tani mund të gjenden </w:t>
      </w:r>
      <w:r w:rsidRPr="007F024A">
        <w:rPr>
          <w:rFonts w:ascii="StobiSerif Regular" w:hAnsi="StobiSerif Regular"/>
          <w:sz w:val="22"/>
          <w:szCs w:val="22"/>
          <w:lang w:val="sq-AL"/>
        </w:rPr>
        <w:t>te</w:t>
      </w:r>
      <w:r w:rsidRPr="007F024A">
        <w:rPr>
          <w:rFonts w:ascii="StobiSerif Regular" w:hAnsi="StobiSerif Regular"/>
          <w:sz w:val="22"/>
          <w:szCs w:val="22"/>
        </w:rPr>
        <w:t xml:space="preserve"> Hristovski (2007) dhe Hristovski &amp; Gueorguiev (2015). Këto punime ofrojnë të dhëna për speciet e mbledhura nga hulumtimi në terren në Kënetën </w:t>
      </w:r>
      <w:r w:rsidR="008220D7" w:rsidRPr="007F024A">
        <w:rPr>
          <w:rFonts w:ascii="StobiSerif Regular" w:hAnsi="StobiSerif Regular"/>
          <w:sz w:val="22"/>
          <w:szCs w:val="22"/>
          <w:lang w:val="sq-AL"/>
        </w:rPr>
        <w:t xml:space="preserve">e </w:t>
      </w:r>
      <w:r w:rsidRPr="007F024A">
        <w:rPr>
          <w:rFonts w:ascii="StobiSerif Regular" w:hAnsi="StobiSerif Regular"/>
          <w:sz w:val="22"/>
          <w:szCs w:val="22"/>
        </w:rPr>
        <w:t>Studen</w:t>
      </w:r>
      <w:r w:rsidR="008220D7" w:rsidRPr="007F024A">
        <w:rPr>
          <w:rFonts w:ascii="StobiSerif Regular" w:hAnsi="StobiSerif Regular"/>
          <w:sz w:val="22"/>
          <w:szCs w:val="22"/>
          <w:lang w:val="sq-AL"/>
        </w:rPr>
        <w:t>çishtës</w:t>
      </w:r>
      <w:r w:rsidRPr="007F024A">
        <w:rPr>
          <w:rFonts w:ascii="StobiSerif Regular" w:hAnsi="StobiSerif Regular"/>
          <w:sz w:val="22"/>
          <w:szCs w:val="22"/>
        </w:rPr>
        <w:t xml:space="preserve"> dhe nga rishikimi i koleksionit në Muzeun </w:t>
      </w:r>
      <w:r w:rsidR="008220D7" w:rsidRPr="007F024A">
        <w:rPr>
          <w:rFonts w:ascii="StobiSerif Regular" w:hAnsi="StobiSerif Regular"/>
          <w:sz w:val="22"/>
          <w:szCs w:val="22"/>
          <w:lang w:val="sq-AL"/>
        </w:rPr>
        <w:t>e Popullit</w:t>
      </w:r>
      <w:r w:rsidRPr="007F024A">
        <w:rPr>
          <w:rFonts w:ascii="StobiSerif Regular" w:hAnsi="StobiSerif Regular"/>
          <w:sz w:val="22"/>
          <w:szCs w:val="22"/>
        </w:rPr>
        <w:t xml:space="preserve"> në Strugë (koleksioni i N. Nezlobinskit). Lista e mëposhtme e specieve nga familja e vrapuesve (Coleoptera, Carabidae) që përmban 46 lloje mund të prezantohet nga kërkimet e kryera dhe burimet letrare.</w:t>
      </w:r>
    </w:p>
    <w:p w14:paraId="3824D596" w14:textId="77777777" w:rsidR="00C74DED" w:rsidRPr="007F024A" w:rsidRDefault="00C74DED" w:rsidP="00C74DED">
      <w:pPr>
        <w:ind w:firstLine="720"/>
        <w:rPr>
          <w:rFonts w:ascii="StobiSerif Regular" w:hAnsi="StobiSerif Regular"/>
          <w:sz w:val="22"/>
          <w:szCs w:val="22"/>
        </w:rPr>
      </w:pPr>
      <w:r w:rsidRPr="007F024A">
        <w:rPr>
          <w:rFonts w:ascii="StobiSerif Regular" w:hAnsi="StobiSerif Regular"/>
          <w:b/>
          <w:sz w:val="22"/>
          <w:szCs w:val="22"/>
        </w:rPr>
        <w:t xml:space="preserve">Акватични микроинвертебрати: </w:t>
      </w:r>
      <w:r w:rsidRPr="007F024A">
        <w:rPr>
          <w:rFonts w:ascii="StobiSerif Regular" w:hAnsi="StobiSerif Regular"/>
          <w:sz w:val="22"/>
          <w:szCs w:val="22"/>
        </w:rPr>
        <w:t xml:space="preserve">Во истражуваните локалитети се пронајдени претставници од сите групи кои се предмет на истражувањето (Rotifera, Cladocera, Copepoda и Ostracoda). </w:t>
      </w:r>
    </w:p>
    <w:p w14:paraId="7822ACDC" w14:textId="77777777" w:rsidR="00C74DED" w:rsidRPr="007F024A" w:rsidRDefault="00C74DED" w:rsidP="00C74DED">
      <w:pPr>
        <w:ind w:firstLine="720"/>
        <w:rPr>
          <w:rFonts w:ascii="StobiSerif Regular" w:hAnsi="StobiSerif Regular"/>
          <w:sz w:val="22"/>
          <w:szCs w:val="22"/>
        </w:rPr>
      </w:pPr>
      <w:r w:rsidRPr="007F024A">
        <w:rPr>
          <w:rFonts w:ascii="StobiSerif Regular" w:hAnsi="StobiSerif Regular"/>
          <w:sz w:val="22"/>
          <w:szCs w:val="22"/>
        </w:rPr>
        <w:t xml:space="preserve">Најголемо видово разнообразие се јавува кај ротиферите, што е и очекувано, со оглед на бројот на видови кои се евидентирани во литоралниот појас на Езерото (Tasevska </w:t>
      </w:r>
      <w:r w:rsidRPr="007F024A">
        <w:rPr>
          <w:rFonts w:ascii="StobiSerif Regular" w:hAnsi="StobiSerif Regular"/>
          <w:i/>
          <w:sz w:val="22"/>
          <w:szCs w:val="22"/>
        </w:rPr>
        <w:t>et al</w:t>
      </w:r>
      <w:r w:rsidRPr="007F024A">
        <w:rPr>
          <w:rFonts w:ascii="StobiSerif Regular" w:hAnsi="StobiSerif Regular"/>
          <w:sz w:val="22"/>
          <w:szCs w:val="22"/>
        </w:rPr>
        <w:t>., 2019), како и големата способност за (ре)колонизација и распространување на ротиферите кои и вообичаено покажуваат висок диверзитет во слатководните екосистеми</w:t>
      </w:r>
      <w:r w:rsidRPr="007F024A">
        <w:rPr>
          <w:rFonts w:ascii="StobiSerif Regular" w:hAnsi="StobiSerif Regular" w:cs="MS Shell Dlg"/>
          <w:sz w:val="22"/>
          <w:szCs w:val="22"/>
        </w:rPr>
        <w:t xml:space="preserve"> (Serafim </w:t>
      </w:r>
      <w:r w:rsidRPr="007F024A">
        <w:rPr>
          <w:rFonts w:ascii="StobiSerif Regular" w:hAnsi="StobiSerif Regular" w:cs="MS Shell Dlg"/>
          <w:i/>
          <w:sz w:val="22"/>
          <w:szCs w:val="22"/>
        </w:rPr>
        <w:t>et al.</w:t>
      </w:r>
      <w:r w:rsidRPr="007F024A">
        <w:rPr>
          <w:rFonts w:ascii="StobiSerif Regular" w:hAnsi="StobiSerif Regular" w:cs="MS Shell Dlg"/>
          <w:sz w:val="22"/>
          <w:szCs w:val="22"/>
        </w:rPr>
        <w:t>, 2003; Segers, 2008). Констатирано е присуство на повеќе од 10 бентосни и фитофилни видови, но секако оваа бројка е многу поголема и само со детална анализа можат да бидат дадени попрецизни податоци.</w:t>
      </w:r>
    </w:p>
    <w:p w14:paraId="654E7E2A" w14:textId="726874AB" w:rsidR="00C74DED" w:rsidRPr="007F024A" w:rsidRDefault="00C74DED" w:rsidP="00C74DED">
      <w:pPr>
        <w:ind w:firstLine="720"/>
        <w:rPr>
          <w:rFonts w:ascii="StobiSerif Regular" w:hAnsi="StobiSerif Regular" w:cs="MS Shell Dlg"/>
          <w:sz w:val="22"/>
          <w:szCs w:val="22"/>
          <w:lang w:val="en-US"/>
        </w:rPr>
      </w:pPr>
      <w:r w:rsidRPr="007F024A">
        <w:rPr>
          <w:rFonts w:ascii="StobiSerif Regular" w:hAnsi="StobiSerif Regular" w:cs="MS Shell Dlg"/>
          <w:sz w:val="22"/>
          <w:szCs w:val="22"/>
        </w:rPr>
        <w:t xml:space="preserve">По однос на типот на живеалиштето, најголем број видови се констатирани во каналот под Хидробиолошки завод, кој е своевиден ракавец од Студенчишкиот канал, со мирна, скоро стоечка вода. Делот каде што е колекциониран материјалот е обраснат со водна вегетација каде се овозможува напластување на тињест материјал и детритус кој произлегува претежно од распаднатите делови на крајбрежните растенија. </w:t>
      </w:r>
      <w:r w:rsidR="00BE2EF1" w:rsidRPr="007F024A">
        <w:rPr>
          <w:rFonts w:ascii="StobiSerif Regular" w:hAnsi="StobiSerif Regular" w:cs="MS Shell Dlg"/>
          <w:sz w:val="22"/>
          <w:szCs w:val="22"/>
          <w:lang w:val="en-US"/>
        </w:rPr>
        <w:t>/</w:t>
      </w:r>
    </w:p>
    <w:p w14:paraId="1F31F89E" w14:textId="259FBD93" w:rsidR="00364FBF" w:rsidRPr="007F024A" w:rsidRDefault="00BE2EF1" w:rsidP="00364FBF">
      <w:pPr>
        <w:ind w:firstLine="720"/>
        <w:rPr>
          <w:rFonts w:ascii="StobiSerif Regular" w:hAnsi="StobiSerif Regular" w:cs="MS Shell Dlg"/>
          <w:sz w:val="22"/>
          <w:szCs w:val="22"/>
          <w:lang w:val="en-US"/>
        </w:rPr>
      </w:pPr>
      <w:r w:rsidRPr="007F024A">
        <w:rPr>
          <w:rFonts w:ascii="StobiSerif Regular" w:hAnsi="StobiSerif Regular" w:cs="MS Shell Dlg"/>
          <w:b/>
          <w:sz w:val="22"/>
          <w:szCs w:val="22"/>
          <w:lang w:val="en-US"/>
        </w:rPr>
        <w:t>Mikroinvertebrorët ujorë:</w:t>
      </w:r>
      <w:r w:rsidR="00364FBF" w:rsidRPr="007F024A">
        <w:rPr>
          <w:rFonts w:ascii="StobiSerif Regular" w:hAnsi="StobiSerif Regular"/>
        </w:rPr>
        <w:t xml:space="preserve"> </w:t>
      </w:r>
      <w:r w:rsidR="00364FBF" w:rsidRPr="007F024A">
        <w:rPr>
          <w:rFonts w:ascii="StobiSerif Regular" w:hAnsi="StobiSerif Regular" w:cs="MS Shell Dlg"/>
          <w:sz w:val="22"/>
          <w:szCs w:val="22"/>
          <w:lang w:val="en-US"/>
        </w:rPr>
        <w:t>Përfaqësues të të gjitha grupeve kërkimore (Rotifera, Cladocera, Copepoda dhe Ostracoda) u gjetën në vendet e hulumtuara.</w:t>
      </w:r>
    </w:p>
    <w:p w14:paraId="5B1B7B58" w14:textId="77777777" w:rsidR="00364FBF" w:rsidRPr="007F024A" w:rsidRDefault="00364FBF" w:rsidP="00364FBF">
      <w:pPr>
        <w:ind w:firstLine="720"/>
        <w:rPr>
          <w:rFonts w:ascii="StobiSerif Regular" w:hAnsi="StobiSerif Regular" w:cs="MS Shell Dlg"/>
          <w:sz w:val="22"/>
          <w:szCs w:val="22"/>
          <w:lang w:val="en-US"/>
        </w:rPr>
      </w:pPr>
      <w:r w:rsidRPr="007F024A">
        <w:rPr>
          <w:rFonts w:ascii="StobiSerif Regular" w:hAnsi="StobiSerif Regular" w:cs="MS Shell Dlg"/>
          <w:sz w:val="22"/>
          <w:szCs w:val="22"/>
          <w:lang w:val="en-US"/>
        </w:rPr>
        <w:t xml:space="preserve">Diversiteti më i madh i specieve ndodh te rotiferët, gjë që është e pritshme, duke pasur parasysh numrin e specieve të regjistruara në brezin litoral të Liqenit (Tasevska et al., 2019), si dhe aftësinë e madhe për të (ri) kolonizuar dhe përhapur rotiferët që dhe zakonisht tregojnë diversitet të </w:t>
      </w:r>
      <w:r w:rsidRPr="007F024A">
        <w:rPr>
          <w:rFonts w:ascii="StobiSerif Regular" w:hAnsi="StobiSerif Regular" w:cs="MS Shell Dlg"/>
          <w:sz w:val="22"/>
          <w:szCs w:val="22"/>
          <w:lang w:val="en-US"/>
        </w:rPr>
        <w:lastRenderedPageBreak/>
        <w:t>lartë në ekosistemet e ujërave të ëmbla (Serafim et al., 2003; Segers, 2008). Është konstatuar prania e më shumë se 10 llojeve bentike dhe fitofile, por sigurisht që ky numër është shumë më i lartë dhe vetëm me një analizë të detajuar mund të jepen të dhëna më të sakta.</w:t>
      </w:r>
    </w:p>
    <w:p w14:paraId="2C50C18D" w14:textId="264CF1A0" w:rsidR="00BE2EF1" w:rsidRPr="007F024A" w:rsidRDefault="00364FBF" w:rsidP="00364FBF">
      <w:pPr>
        <w:ind w:firstLine="720"/>
        <w:rPr>
          <w:rFonts w:ascii="StobiSerif Regular" w:hAnsi="StobiSerif Regular" w:cs="MS Shell Dlg"/>
          <w:sz w:val="22"/>
          <w:szCs w:val="22"/>
          <w:lang w:val="en-US"/>
        </w:rPr>
      </w:pPr>
      <w:r w:rsidRPr="007F024A">
        <w:rPr>
          <w:rFonts w:ascii="StobiSerif Regular" w:hAnsi="StobiSerif Regular" w:cs="MS Shell Dlg"/>
          <w:sz w:val="22"/>
          <w:szCs w:val="22"/>
          <w:lang w:val="en-US"/>
        </w:rPr>
        <w:t>Për sa i përket llojit të habitatit, speciet më të shumta gjenden në kanalin nën Institutin Hidrobiologjik, i cili është një lloj mëngë nga Kanali i Studençishtës, me ujë të qetë, pothuajse në të palëvizshëm. Pjesa ku mblidhet materiali është e tejmbushur me bimësi ujore ku mundësohet shtresimi i materialit rrëshqitës dhe detritit që lind kryesisht nga pjesët e kalbura të bimëve bregdetare.</w:t>
      </w:r>
    </w:p>
    <w:p w14:paraId="0F4AF00C" w14:textId="26A91B26" w:rsidR="00C74DED" w:rsidRPr="007F024A" w:rsidRDefault="00C74DED" w:rsidP="00C74DED">
      <w:pPr>
        <w:ind w:firstLine="720"/>
        <w:rPr>
          <w:rFonts w:ascii="StobiSerif Regular" w:hAnsi="StobiSerif Regular"/>
          <w:sz w:val="22"/>
          <w:szCs w:val="22"/>
          <w:lang w:val="sq-AL"/>
        </w:rPr>
      </w:pPr>
      <w:r w:rsidRPr="007F024A">
        <w:rPr>
          <w:rFonts w:ascii="StobiSerif Regular" w:hAnsi="StobiSerif Regular"/>
          <w:b/>
          <w:sz w:val="22"/>
          <w:szCs w:val="22"/>
        </w:rPr>
        <w:t xml:space="preserve">Акватични макроинвертебрати: </w:t>
      </w:r>
      <w:r w:rsidRPr="007F024A">
        <w:rPr>
          <w:rFonts w:ascii="StobiSerif Regular" w:hAnsi="StobiSerif Regular"/>
          <w:sz w:val="22"/>
          <w:szCs w:val="22"/>
        </w:rPr>
        <w:t>Во Билјанините Извори живеат пет видови хирономиди. 10 видови еднодневки од фамилијата Baëtidae (Ephemeroptera). За изворите, во близина на Студенчишкото Блато, се познати девет видови планарии (Plathelminthes, Turbelaria, Tricladida). За Студенчишкото Блато и неговите извори од кои се полни (или се полнело) се наведуваат 7 видови на дождовни црви.</w:t>
      </w:r>
      <w:r w:rsidR="00514359" w:rsidRPr="007F024A">
        <w:rPr>
          <w:rFonts w:ascii="StobiSerif Regular" w:hAnsi="StobiSerif Regular"/>
          <w:sz w:val="22"/>
          <w:szCs w:val="22"/>
          <w:lang w:val="sq-AL"/>
        </w:rPr>
        <w:t>/</w:t>
      </w:r>
    </w:p>
    <w:p w14:paraId="408337E1" w14:textId="38AAAE38" w:rsidR="00514359" w:rsidRPr="007F024A" w:rsidRDefault="00514359" w:rsidP="00C74DED">
      <w:pPr>
        <w:ind w:firstLine="720"/>
        <w:rPr>
          <w:rFonts w:ascii="StobiSerif Regular" w:hAnsi="StobiSerif Regular"/>
          <w:b/>
          <w:sz w:val="22"/>
          <w:szCs w:val="22"/>
          <w:lang w:val="sq-AL"/>
        </w:rPr>
      </w:pPr>
      <w:r w:rsidRPr="007F024A">
        <w:rPr>
          <w:rFonts w:ascii="StobiSerif Regular" w:hAnsi="StobiSerif Regular"/>
          <w:b/>
          <w:sz w:val="22"/>
          <w:szCs w:val="22"/>
          <w:lang w:val="sq-AL"/>
        </w:rPr>
        <w:t>Makroinvertebrorët ujorë:</w:t>
      </w:r>
      <w:r w:rsidRPr="007F024A">
        <w:rPr>
          <w:rFonts w:ascii="StobiSerif Regular" w:hAnsi="StobiSerif Regular"/>
        </w:rPr>
        <w:t xml:space="preserve"> </w:t>
      </w:r>
      <w:r w:rsidRPr="007F024A">
        <w:rPr>
          <w:rFonts w:ascii="StobiSerif Regular" w:hAnsi="StobiSerif Regular"/>
          <w:sz w:val="22"/>
          <w:szCs w:val="22"/>
          <w:lang w:val="sq-AL"/>
        </w:rPr>
        <w:t>Në Biljanine Izvori jetojnë pesë lloje chironomidësh. 10 lloje njëditorë nga familja Baëtidae (Ephemeroptera). Nëntë lloje planarianësh (Plathelminthes, Turbelaria, Tricladida) janë të njohura për burimet e tyre pranë Kënetës së Studençishtës. Për Kënetën e Studençishtës dhe burimet e saj nga të cilat  mbushet (ose është mbushur) përmenden 7 lloje krimbash toke</w:t>
      </w:r>
      <w:r w:rsidR="00762F98" w:rsidRPr="007F024A">
        <w:rPr>
          <w:rFonts w:ascii="StobiSerif Regular" w:hAnsi="StobiSerif Regular"/>
          <w:sz w:val="22"/>
          <w:szCs w:val="22"/>
          <w:lang w:val="sq-AL"/>
        </w:rPr>
        <w:t xml:space="preserve"> ose krimba të shiut</w:t>
      </w:r>
      <w:r w:rsidRPr="007F024A">
        <w:rPr>
          <w:rFonts w:ascii="StobiSerif Regular" w:hAnsi="StobiSerif Regular"/>
          <w:sz w:val="22"/>
          <w:szCs w:val="22"/>
          <w:lang w:val="sq-AL"/>
        </w:rPr>
        <w:t>.</w:t>
      </w:r>
    </w:p>
    <w:p w14:paraId="6BA03EEF" w14:textId="77777777" w:rsidR="00762F98" w:rsidRPr="007F024A" w:rsidRDefault="00C74DED" w:rsidP="00C74DED">
      <w:pPr>
        <w:ind w:firstLine="720"/>
        <w:rPr>
          <w:rFonts w:ascii="StobiSerif Regular" w:hAnsi="StobiSerif Regular"/>
          <w:sz w:val="22"/>
          <w:szCs w:val="22"/>
        </w:rPr>
      </w:pPr>
      <w:r w:rsidRPr="007F024A">
        <w:rPr>
          <w:rFonts w:ascii="StobiSerif Regular" w:hAnsi="StobiSerif Regular"/>
          <w:b/>
          <w:sz w:val="22"/>
          <w:szCs w:val="22"/>
        </w:rPr>
        <w:t>Риби:</w:t>
      </w:r>
      <w:r w:rsidRPr="007F024A">
        <w:rPr>
          <w:rFonts w:ascii="StobiSerif Regular" w:hAnsi="StobiSerif Regular"/>
          <w:sz w:val="22"/>
          <w:szCs w:val="22"/>
        </w:rPr>
        <w:t xml:space="preserve"> Во Студенчишкото Блато и Студенчишкиот Канал се сречаваат 15 видови на риби, кои доаѓаат зараби исхрана, презимување и размножување.</w:t>
      </w:r>
    </w:p>
    <w:p w14:paraId="48E7A738" w14:textId="278A17E1" w:rsidR="00C74DED" w:rsidRPr="007F024A" w:rsidRDefault="00762F98" w:rsidP="00C74DED">
      <w:pPr>
        <w:ind w:firstLine="720"/>
        <w:rPr>
          <w:rFonts w:ascii="StobiSerif Regular" w:hAnsi="StobiSerif Regular"/>
          <w:b/>
          <w:sz w:val="22"/>
          <w:szCs w:val="22"/>
        </w:rPr>
      </w:pPr>
      <w:r w:rsidRPr="007F024A">
        <w:rPr>
          <w:rFonts w:ascii="StobiSerif Regular" w:hAnsi="StobiSerif Regular"/>
          <w:b/>
          <w:sz w:val="22"/>
          <w:szCs w:val="22"/>
          <w:lang w:val="sq-AL"/>
        </w:rPr>
        <w:t>Peshqit:</w:t>
      </w:r>
      <w:r w:rsidR="00C74DED" w:rsidRPr="007F024A">
        <w:rPr>
          <w:rFonts w:ascii="StobiSerif Regular" w:hAnsi="StobiSerif Regular"/>
          <w:b/>
          <w:sz w:val="22"/>
          <w:szCs w:val="22"/>
        </w:rPr>
        <w:t xml:space="preserve"> </w:t>
      </w:r>
      <w:r w:rsidRPr="007F024A">
        <w:rPr>
          <w:rFonts w:ascii="StobiSerif Regular" w:hAnsi="StobiSerif Regular"/>
          <w:sz w:val="22"/>
          <w:szCs w:val="22"/>
        </w:rPr>
        <w:t xml:space="preserve">Në </w:t>
      </w:r>
      <w:r w:rsidRPr="007F024A">
        <w:rPr>
          <w:rFonts w:ascii="StobiSerif Regular" w:hAnsi="StobiSerif Regular"/>
          <w:sz w:val="22"/>
          <w:szCs w:val="22"/>
          <w:lang w:val="sq-AL"/>
        </w:rPr>
        <w:t xml:space="preserve">Kënetën e Studençishtës </w:t>
      </w:r>
      <w:r w:rsidRPr="007F024A">
        <w:rPr>
          <w:rFonts w:ascii="StobiSerif Regular" w:hAnsi="StobiSerif Regular"/>
          <w:sz w:val="22"/>
          <w:szCs w:val="22"/>
        </w:rPr>
        <w:t xml:space="preserve"> dhe në Kanalin Studen</w:t>
      </w:r>
      <w:r w:rsidRPr="007F024A">
        <w:rPr>
          <w:rFonts w:ascii="StobiSerif Regular" w:hAnsi="StobiSerif Regular"/>
          <w:sz w:val="22"/>
          <w:szCs w:val="22"/>
          <w:lang w:val="sq-AL"/>
        </w:rPr>
        <w:t>çishte</w:t>
      </w:r>
      <w:r w:rsidRPr="007F024A">
        <w:rPr>
          <w:rFonts w:ascii="StobiSerif Regular" w:hAnsi="StobiSerif Regular"/>
          <w:sz w:val="22"/>
          <w:szCs w:val="22"/>
        </w:rPr>
        <w:t>, gjenden 15 lloje peshqish, të cilët vijnë për të marrë ushqim, dimërim dhe shumim</w:t>
      </w:r>
      <w:r w:rsidRPr="007F024A">
        <w:rPr>
          <w:rFonts w:ascii="StobiSerif Regular" w:hAnsi="StobiSerif Regular"/>
          <w:b/>
          <w:sz w:val="22"/>
          <w:szCs w:val="22"/>
        </w:rPr>
        <w:t>.</w:t>
      </w:r>
      <w:r w:rsidR="00C74DED" w:rsidRPr="007F024A">
        <w:rPr>
          <w:rFonts w:ascii="StobiSerif Regular" w:hAnsi="StobiSerif Regular"/>
          <w:b/>
          <w:sz w:val="22"/>
          <w:szCs w:val="22"/>
        </w:rPr>
        <w:t xml:space="preserve"> </w:t>
      </w:r>
    </w:p>
    <w:p w14:paraId="0BFBEE8A" w14:textId="77777777" w:rsidR="00762F98" w:rsidRPr="007F024A" w:rsidRDefault="00C74DED" w:rsidP="00C74DED">
      <w:pPr>
        <w:ind w:firstLine="720"/>
        <w:rPr>
          <w:rFonts w:ascii="StobiSerif Regular" w:hAnsi="StobiSerif Regular"/>
          <w:sz w:val="22"/>
          <w:szCs w:val="22"/>
          <w:lang w:val="sq-AL"/>
        </w:rPr>
      </w:pPr>
      <w:r w:rsidRPr="007F024A">
        <w:rPr>
          <w:rFonts w:ascii="StobiSerif Regular" w:hAnsi="StobiSerif Regular"/>
          <w:b/>
          <w:sz w:val="22"/>
          <w:szCs w:val="22"/>
        </w:rPr>
        <w:t>Водоземци и влекачи:</w:t>
      </w:r>
      <w:r w:rsidRPr="007F024A">
        <w:rPr>
          <w:rFonts w:ascii="StobiSerif Regular" w:hAnsi="StobiSerif Regular"/>
          <w:sz w:val="22"/>
          <w:szCs w:val="22"/>
        </w:rPr>
        <w:t xml:space="preserve"> Од претставниците на Водоземците се присутни најмалку девет видови, а од претставниците на Влекачите најмалку осум видови.</w:t>
      </w:r>
      <w:r w:rsidR="00762F98" w:rsidRPr="007F024A">
        <w:rPr>
          <w:rFonts w:ascii="StobiSerif Regular" w:hAnsi="StobiSerif Regular"/>
          <w:sz w:val="22"/>
          <w:szCs w:val="22"/>
          <w:lang w:val="sq-AL"/>
        </w:rPr>
        <w:t>/</w:t>
      </w:r>
    </w:p>
    <w:p w14:paraId="7A06E549" w14:textId="1A6A715B" w:rsidR="00C74DED" w:rsidRPr="007F024A" w:rsidRDefault="00762F98" w:rsidP="00C74DED">
      <w:pPr>
        <w:ind w:firstLine="720"/>
        <w:rPr>
          <w:rFonts w:ascii="StobiSerif Regular" w:hAnsi="StobiSerif Regular"/>
          <w:b/>
          <w:sz w:val="22"/>
          <w:szCs w:val="22"/>
        </w:rPr>
      </w:pPr>
      <w:r w:rsidRPr="007F024A">
        <w:rPr>
          <w:rFonts w:ascii="StobiSerif Regular" w:hAnsi="StobiSerif Regular"/>
          <w:b/>
          <w:sz w:val="22"/>
          <w:szCs w:val="22"/>
        </w:rPr>
        <w:t>Amfibët dhe zvarranikët:</w:t>
      </w:r>
      <w:r w:rsidR="00C74DED" w:rsidRPr="007F024A">
        <w:rPr>
          <w:rFonts w:ascii="StobiSerif Regular" w:hAnsi="StobiSerif Regular"/>
          <w:b/>
          <w:sz w:val="22"/>
          <w:szCs w:val="22"/>
        </w:rPr>
        <w:t xml:space="preserve"> </w:t>
      </w:r>
      <w:r w:rsidRPr="007F024A">
        <w:rPr>
          <w:rFonts w:ascii="StobiSerif Regular" w:hAnsi="StobiSerif Regular"/>
          <w:sz w:val="22"/>
          <w:szCs w:val="22"/>
          <w:lang w:val="sq-AL"/>
        </w:rPr>
        <w:t>Nga përfaqësues të amfibëve</w:t>
      </w:r>
      <w:r w:rsidRPr="007F024A">
        <w:rPr>
          <w:rFonts w:ascii="StobiSerif Regular" w:hAnsi="StobiSerif Regular"/>
          <w:b/>
          <w:sz w:val="22"/>
          <w:szCs w:val="22"/>
          <w:lang w:val="sq-AL"/>
        </w:rPr>
        <w:t xml:space="preserve"> </w:t>
      </w:r>
      <w:r w:rsidRPr="007F024A">
        <w:rPr>
          <w:rFonts w:ascii="StobiSerif Regular" w:hAnsi="StobiSerif Regular"/>
          <w:sz w:val="22"/>
          <w:szCs w:val="22"/>
        </w:rPr>
        <w:t xml:space="preserve">janë të pranishëm </w:t>
      </w:r>
      <w:r w:rsidRPr="007F024A">
        <w:rPr>
          <w:rFonts w:ascii="StobiSerif Regular" w:hAnsi="StobiSerif Regular"/>
          <w:sz w:val="22"/>
          <w:szCs w:val="22"/>
          <w:lang w:val="sq-AL"/>
        </w:rPr>
        <w:t>t</w:t>
      </w:r>
      <w:r w:rsidRPr="007F024A">
        <w:rPr>
          <w:rFonts w:ascii="StobiSerif Regular" w:hAnsi="StobiSerif Regular"/>
          <w:sz w:val="22"/>
          <w:szCs w:val="22"/>
        </w:rPr>
        <w:t xml:space="preserve">ë paktën nëntë lloje </w:t>
      </w:r>
      <w:r w:rsidRPr="007F024A">
        <w:rPr>
          <w:rFonts w:ascii="StobiSerif Regular" w:hAnsi="StobiSerif Regular"/>
          <w:sz w:val="22"/>
          <w:szCs w:val="22"/>
          <w:lang w:val="sq-AL"/>
        </w:rPr>
        <w:t xml:space="preserve">ndërsa nga zvarranikët </w:t>
      </w:r>
      <w:r w:rsidRPr="007F024A">
        <w:rPr>
          <w:rFonts w:ascii="StobiSerif Regular" w:hAnsi="StobiSerif Regular"/>
          <w:sz w:val="22"/>
          <w:szCs w:val="22"/>
        </w:rPr>
        <w:t xml:space="preserve"> të paktën tetë lloje.</w:t>
      </w:r>
    </w:p>
    <w:p w14:paraId="75970878" w14:textId="12488CD1" w:rsidR="00C74DED" w:rsidRPr="007F024A" w:rsidRDefault="00C74DED" w:rsidP="00C74DED">
      <w:pPr>
        <w:ind w:firstLine="720"/>
        <w:rPr>
          <w:rFonts w:ascii="StobiSerif Regular" w:hAnsi="StobiSerif Regular"/>
          <w:sz w:val="22"/>
          <w:szCs w:val="22"/>
        </w:rPr>
      </w:pPr>
      <w:r w:rsidRPr="007F024A">
        <w:rPr>
          <w:rFonts w:ascii="StobiSerif Regular" w:hAnsi="StobiSerif Regular"/>
          <w:b/>
          <w:sz w:val="22"/>
          <w:szCs w:val="22"/>
        </w:rPr>
        <w:t>Птици:</w:t>
      </w:r>
      <w:r w:rsidRPr="007F024A">
        <w:rPr>
          <w:rFonts w:ascii="StobiSerif Regular" w:hAnsi="StobiSerif Regular"/>
          <w:sz w:val="22"/>
          <w:szCs w:val="22"/>
        </w:rPr>
        <w:t xml:space="preserve"> Вкупниот број на видови е релативно голем (79 видови од 32 фамилии, меѓу кои и видови кои еколошки не се поврзани со блатото и случајни видови кои се среќаваат во зимскиот период), тие се среќаваат во мал број единки или двојки, и од тој аспект, споредено со значењето на Охридското Езеро како меѓународно признен значаен орнитолошки локалитет од светско значење, Блатото денес има само минимално значење за заштитата на птиците. Најголемиот број видови (31) се станарки, 19 се транзиторни, 18 се зимски гости, само 8 се преселни гнездилки и 3 вида се случајни, односно доаѓаат нередовно.</w:t>
      </w:r>
    </w:p>
    <w:p w14:paraId="044EE7ED" w14:textId="5F6908F8" w:rsidR="00161998" w:rsidRPr="007F024A" w:rsidRDefault="00161998" w:rsidP="00C74DED">
      <w:pPr>
        <w:ind w:firstLine="720"/>
        <w:rPr>
          <w:rFonts w:ascii="StobiSerif Regular" w:hAnsi="StobiSerif Regular"/>
          <w:b/>
          <w:sz w:val="22"/>
          <w:szCs w:val="22"/>
          <w:lang w:val="sq-AL"/>
        </w:rPr>
      </w:pPr>
      <w:r w:rsidRPr="007F024A">
        <w:rPr>
          <w:rFonts w:ascii="StobiSerif Regular" w:hAnsi="StobiSerif Regular"/>
          <w:b/>
          <w:sz w:val="22"/>
          <w:szCs w:val="22"/>
          <w:lang w:val="sq-AL"/>
        </w:rPr>
        <w:t>Zogjtë:</w:t>
      </w:r>
      <w:r w:rsidRPr="007F024A">
        <w:rPr>
          <w:rFonts w:ascii="StobiSerif Regular" w:hAnsi="StobiSerif Regular"/>
        </w:rPr>
        <w:t xml:space="preserve"> </w:t>
      </w:r>
      <w:r w:rsidRPr="007F024A">
        <w:rPr>
          <w:rFonts w:ascii="StobiSerif Regular" w:hAnsi="StobiSerif Regular"/>
          <w:sz w:val="22"/>
          <w:szCs w:val="22"/>
          <w:lang w:val="sq-AL"/>
        </w:rPr>
        <w:t>Numri i përgjithshëm i specieve është relativisht i madh (79 lloje nga 32 familje, duke përfshirë specie që nuk janë të lidhura ekologjikisht me kënetën dhe specie të rastësishme që hasen në dimër), ato gjenden në një numër të vogël individësh ose çiftesh, dhe nga ky aspekt, krahasuar me rëndësinë e Liqenit të Ohrit si një vend i rëndësishëm ornitologjik i njohur ndërkombëtarisht me rëndësi botërore, Këneta sot ka vetëm një rëndësi minimale për mbrojtjen e shpendëve. Shumica e specieve (31) janë banuese, 19 kalimtare, 18 mysafirë dimëror, vetëm 8 janë fole shtegtare dhe 3 lloje janë të rastësishme, pra vijnë në mënyrë të parregullt.</w:t>
      </w:r>
    </w:p>
    <w:p w14:paraId="3E2CD39D" w14:textId="5442087C" w:rsidR="00C74DED" w:rsidRPr="007F024A" w:rsidRDefault="00C74DED" w:rsidP="00C74DED">
      <w:pPr>
        <w:ind w:firstLine="720"/>
        <w:rPr>
          <w:rFonts w:ascii="StobiSerif Regular" w:hAnsi="StobiSerif Regular"/>
          <w:sz w:val="22"/>
          <w:szCs w:val="22"/>
          <w:lang w:val="sq-AL"/>
        </w:rPr>
      </w:pPr>
      <w:r w:rsidRPr="007F024A">
        <w:rPr>
          <w:rFonts w:ascii="StobiSerif Regular" w:hAnsi="StobiSerif Regular"/>
          <w:b/>
          <w:sz w:val="22"/>
          <w:szCs w:val="22"/>
        </w:rPr>
        <w:t xml:space="preserve">Цицачи: </w:t>
      </w:r>
      <w:r w:rsidRPr="007F024A">
        <w:rPr>
          <w:rFonts w:ascii="StobiSerif Regular" w:hAnsi="StobiSerif Regular"/>
          <w:sz w:val="22"/>
          <w:szCs w:val="22"/>
        </w:rPr>
        <w:t>Најзначајно е присуството на видрата (</w:t>
      </w:r>
      <w:r w:rsidRPr="007F024A">
        <w:rPr>
          <w:rFonts w:ascii="StobiSerif Regular" w:hAnsi="StobiSerif Regular"/>
          <w:i/>
          <w:sz w:val="22"/>
          <w:szCs w:val="22"/>
        </w:rPr>
        <w:t>Lutra lutra</w:t>
      </w:r>
      <w:r w:rsidRPr="007F024A">
        <w:rPr>
          <w:rFonts w:ascii="StobiSerif Regular" w:hAnsi="StobiSerif Regular"/>
          <w:sz w:val="22"/>
          <w:szCs w:val="22"/>
        </w:rPr>
        <w:t>), а веројатно се присутни и повеќе видови глодари (без конзервациско значење), лисицата (</w:t>
      </w:r>
      <w:r w:rsidRPr="007F024A">
        <w:rPr>
          <w:rFonts w:ascii="StobiSerif Regular" w:hAnsi="StobiSerif Regular"/>
          <w:i/>
          <w:sz w:val="22"/>
          <w:szCs w:val="22"/>
        </w:rPr>
        <w:t>Vulpes</w:t>
      </w:r>
      <w:r w:rsidRPr="007F024A">
        <w:rPr>
          <w:rFonts w:ascii="StobiSerif Regular" w:hAnsi="StobiSerif Regular"/>
          <w:sz w:val="22"/>
          <w:szCs w:val="22"/>
        </w:rPr>
        <w:t xml:space="preserve"> </w:t>
      </w:r>
      <w:r w:rsidRPr="007F024A">
        <w:rPr>
          <w:rFonts w:ascii="StobiSerif Regular" w:hAnsi="StobiSerif Regular"/>
          <w:i/>
          <w:sz w:val="22"/>
          <w:szCs w:val="22"/>
        </w:rPr>
        <w:t>vulpes</w:t>
      </w:r>
      <w:r w:rsidRPr="007F024A">
        <w:rPr>
          <w:rFonts w:ascii="StobiSerif Regular" w:hAnsi="StobiSerif Regular"/>
          <w:sz w:val="22"/>
          <w:szCs w:val="22"/>
        </w:rPr>
        <w:t>), творот (</w:t>
      </w:r>
      <w:r w:rsidRPr="007F024A">
        <w:rPr>
          <w:rFonts w:ascii="StobiSerif Regular" w:hAnsi="StobiSerif Regular"/>
          <w:i/>
          <w:sz w:val="22"/>
          <w:szCs w:val="22"/>
        </w:rPr>
        <w:t>Mustela</w:t>
      </w:r>
      <w:r w:rsidRPr="007F024A">
        <w:rPr>
          <w:rFonts w:ascii="StobiSerif Regular" w:hAnsi="StobiSerif Regular"/>
          <w:sz w:val="22"/>
          <w:szCs w:val="22"/>
        </w:rPr>
        <w:t xml:space="preserve"> </w:t>
      </w:r>
      <w:r w:rsidRPr="007F024A">
        <w:rPr>
          <w:rFonts w:ascii="StobiSerif Regular" w:hAnsi="StobiSerif Regular"/>
          <w:i/>
          <w:sz w:val="22"/>
          <w:szCs w:val="22"/>
        </w:rPr>
        <w:t>putorius</w:t>
      </w:r>
      <w:r w:rsidRPr="007F024A">
        <w:rPr>
          <w:rFonts w:ascii="StobiSerif Regular" w:hAnsi="StobiSerif Regular"/>
          <w:sz w:val="22"/>
          <w:szCs w:val="22"/>
        </w:rPr>
        <w:t>), куната белка (</w:t>
      </w:r>
      <w:r w:rsidRPr="007F024A">
        <w:rPr>
          <w:rFonts w:ascii="StobiSerif Regular" w:hAnsi="StobiSerif Regular"/>
          <w:i/>
          <w:sz w:val="22"/>
          <w:szCs w:val="22"/>
        </w:rPr>
        <w:t>Martes</w:t>
      </w:r>
      <w:r w:rsidRPr="007F024A">
        <w:rPr>
          <w:rFonts w:ascii="StobiSerif Regular" w:hAnsi="StobiSerif Regular"/>
          <w:sz w:val="22"/>
          <w:szCs w:val="22"/>
        </w:rPr>
        <w:t xml:space="preserve"> </w:t>
      </w:r>
      <w:r w:rsidRPr="007F024A">
        <w:rPr>
          <w:rFonts w:ascii="StobiSerif Regular" w:hAnsi="StobiSerif Regular"/>
          <w:i/>
          <w:sz w:val="22"/>
          <w:szCs w:val="22"/>
        </w:rPr>
        <w:t>foina</w:t>
      </w:r>
      <w:r w:rsidRPr="007F024A">
        <w:rPr>
          <w:rFonts w:ascii="StobiSerif Regular" w:hAnsi="StobiSerif Regular"/>
          <w:sz w:val="22"/>
          <w:szCs w:val="22"/>
        </w:rPr>
        <w:t>) и други.</w:t>
      </w:r>
      <w:r w:rsidR="00067D7B" w:rsidRPr="007F024A">
        <w:rPr>
          <w:rFonts w:ascii="StobiSerif Regular" w:hAnsi="StobiSerif Regular"/>
          <w:sz w:val="22"/>
          <w:szCs w:val="22"/>
          <w:lang w:val="sq-AL"/>
        </w:rPr>
        <w:t>/</w:t>
      </w:r>
    </w:p>
    <w:p w14:paraId="044C6A85" w14:textId="50F6795B" w:rsidR="00067D7B" w:rsidRPr="007F024A" w:rsidRDefault="00067D7B" w:rsidP="00C74DED">
      <w:pPr>
        <w:ind w:firstLine="720"/>
        <w:rPr>
          <w:rFonts w:ascii="StobiSerif Regular" w:hAnsi="StobiSerif Regular"/>
          <w:sz w:val="22"/>
          <w:szCs w:val="22"/>
          <w:lang w:val="sq-AL"/>
        </w:rPr>
      </w:pPr>
      <w:r w:rsidRPr="007F024A">
        <w:rPr>
          <w:rFonts w:ascii="StobiSerif Regular" w:hAnsi="StobiSerif Regular"/>
          <w:b/>
          <w:sz w:val="22"/>
          <w:szCs w:val="22"/>
          <w:lang w:val="sq-AL"/>
        </w:rPr>
        <w:t>Gjitarët:</w:t>
      </w:r>
      <w:r w:rsidRPr="007F024A">
        <w:rPr>
          <w:rFonts w:ascii="StobiSerif Regular" w:hAnsi="StobiSerif Regular"/>
          <w:sz w:val="22"/>
          <w:szCs w:val="22"/>
          <w:lang w:val="sq-AL"/>
        </w:rPr>
        <w:t xml:space="preserve"> Më e rëndësishmja është prania e vidrës (Lutra lutra), dhe me siguri ka disa lloje brejtësish (pa rëndësi ruajtjeje), dhelpra (Vulpes vulpes), krijesa (Mustela putorius), marten e bardhë (Martes foina) etj. .</w:t>
      </w:r>
    </w:p>
    <w:p w14:paraId="58BEF6CA" w14:textId="77777777" w:rsidR="00C74DED" w:rsidRPr="007F024A" w:rsidRDefault="00C74DED" w:rsidP="005E7836">
      <w:pPr>
        <w:pStyle w:val="Heading4"/>
        <w:numPr>
          <w:ilvl w:val="3"/>
          <w:numId w:val="28"/>
        </w:numPr>
        <w:ind w:left="862" w:hanging="862"/>
        <w:rPr>
          <w:rFonts w:ascii="StobiSerif Regular" w:hAnsi="StobiSerif Regular"/>
          <w:sz w:val="22"/>
          <w:szCs w:val="22"/>
        </w:rPr>
      </w:pPr>
      <w:bookmarkStart w:id="11" w:name="_Toc36068335"/>
      <w:r w:rsidRPr="007F024A">
        <w:rPr>
          <w:rFonts w:ascii="StobiSerif Regular" w:hAnsi="StobiSerif Regular"/>
          <w:sz w:val="22"/>
          <w:szCs w:val="22"/>
        </w:rPr>
        <w:lastRenderedPageBreak/>
        <w:t>Фитоценози (растителни заедници)</w:t>
      </w:r>
      <w:bookmarkEnd w:id="11"/>
      <w:r w:rsidRPr="007F024A">
        <w:rPr>
          <w:rFonts w:ascii="StobiSerif Regular" w:hAnsi="StobiSerif Regular"/>
          <w:sz w:val="22"/>
          <w:szCs w:val="22"/>
        </w:rPr>
        <w:t xml:space="preserve"> </w:t>
      </w:r>
    </w:p>
    <w:p w14:paraId="310E8B89" w14:textId="77777777" w:rsidR="00C74DED" w:rsidRPr="007F024A" w:rsidRDefault="00C74DED" w:rsidP="00C74DED">
      <w:pPr>
        <w:rPr>
          <w:rFonts w:ascii="StobiSerif Regular" w:hAnsi="StobiSerif Regular"/>
          <w:sz w:val="22"/>
          <w:szCs w:val="22"/>
        </w:rPr>
      </w:pPr>
      <w:r w:rsidRPr="007F024A">
        <w:rPr>
          <w:rFonts w:ascii="StobiSerif Regular" w:hAnsi="StobiSerif Regular"/>
          <w:b/>
          <w:sz w:val="22"/>
          <w:szCs w:val="22"/>
        </w:rPr>
        <w:t>Блатна и мочуришна вегетација:</w:t>
      </w:r>
      <w:r w:rsidRPr="007F024A">
        <w:rPr>
          <w:rFonts w:ascii="StobiSerif Regular" w:hAnsi="StobiSerif Regular"/>
          <w:sz w:val="22"/>
          <w:szCs w:val="22"/>
        </w:rPr>
        <w:t xml:space="preserve"> Според Мицевски (1963) во Македонија се среќавале 10 блатни заедници. На просторот на Студенчишкото Блато се познати вкупно пет блатни заедници:</w:t>
      </w:r>
    </w:p>
    <w:p w14:paraId="160BCCAE" w14:textId="77777777" w:rsidR="00C74DED" w:rsidRPr="007F024A" w:rsidRDefault="00C74DED" w:rsidP="00C74DED">
      <w:pPr>
        <w:ind w:firstLine="567"/>
        <w:rPr>
          <w:rFonts w:ascii="StobiSerif Regular" w:hAnsi="StobiSerif Regular"/>
          <w:sz w:val="22"/>
          <w:szCs w:val="22"/>
          <w:lang w:val="fr-FR"/>
        </w:rPr>
      </w:pPr>
      <w:r w:rsidRPr="007F024A">
        <w:rPr>
          <w:rFonts w:ascii="StobiSerif Regular" w:hAnsi="StobiSerif Regular"/>
          <w:sz w:val="22"/>
          <w:szCs w:val="22"/>
        </w:rPr>
        <w:t>Класа</w:t>
      </w:r>
      <w:r w:rsidRPr="007F024A">
        <w:rPr>
          <w:rFonts w:ascii="StobiSerif Regular" w:hAnsi="StobiSerif Regular"/>
          <w:sz w:val="22"/>
          <w:szCs w:val="22"/>
          <w:lang w:val="fr-FR"/>
        </w:rPr>
        <w:t xml:space="preserve"> PHRAGMITETEA Tx. </w:t>
      </w:r>
      <w:proofErr w:type="gramStart"/>
      <w:r w:rsidRPr="007F024A">
        <w:rPr>
          <w:rFonts w:ascii="StobiSerif Regular" w:hAnsi="StobiSerif Regular"/>
          <w:sz w:val="22"/>
          <w:szCs w:val="22"/>
          <w:lang w:val="fr-FR"/>
        </w:rPr>
        <w:t>et</w:t>
      </w:r>
      <w:proofErr w:type="gramEnd"/>
      <w:r w:rsidRPr="007F024A">
        <w:rPr>
          <w:rFonts w:ascii="StobiSerif Regular" w:hAnsi="StobiSerif Regular"/>
          <w:sz w:val="22"/>
          <w:szCs w:val="22"/>
          <w:lang w:val="fr-FR"/>
        </w:rPr>
        <w:t xml:space="preserve"> Preis. 1942</w:t>
      </w:r>
    </w:p>
    <w:p w14:paraId="5DB7F4BE" w14:textId="77777777" w:rsidR="00C74DED" w:rsidRPr="007F024A" w:rsidRDefault="00C74DED" w:rsidP="00C74DED">
      <w:pPr>
        <w:ind w:left="567" w:firstLine="426"/>
        <w:rPr>
          <w:rFonts w:ascii="StobiSerif Regular" w:hAnsi="StobiSerif Regular"/>
          <w:sz w:val="22"/>
          <w:szCs w:val="22"/>
          <w:lang w:val="fr-FR"/>
        </w:rPr>
      </w:pPr>
      <w:r w:rsidRPr="007F024A">
        <w:rPr>
          <w:rFonts w:ascii="StobiSerif Regular" w:hAnsi="StobiSerif Regular"/>
          <w:sz w:val="22"/>
          <w:szCs w:val="22"/>
        </w:rPr>
        <w:t>ред</w:t>
      </w:r>
      <w:r w:rsidRPr="007F024A">
        <w:rPr>
          <w:rFonts w:ascii="StobiSerif Regular" w:hAnsi="StobiSerif Regular"/>
          <w:sz w:val="22"/>
          <w:szCs w:val="22"/>
          <w:lang w:val="fr-FR"/>
        </w:rPr>
        <w:t xml:space="preserve"> Phragmitetalia eurosibirica W. Koch 1926</w:t>
      </w:r>
    </w:p>
    <w:p w14:paraId="75350C70" w14:textId="77777777" w:rsidR="00C74DED" w:rsidRPr="007F024A" w:rsidRDefault="00C74DED" w:rsidP="00C74DED">
      <w:pPr>
        <w:ind w:left="851" w:firstLine="425"/>
        <w:rPr>
          <w:rFonts w:ascii="StobiSerif Regular" w:hAnsi="StobiSerif Regular"/>
          <w:sz w:val="22"/>
          <w:szCs w:val="22"/>
          <w:lang w:val="fr-FR"/>
        </w:rPr>
      </w:pPr>
      <w:r w:rsidRPr="007F024A">
        <w:rPr>
          <w:rFonts w:ascii="StobiSerif Regular" w:hAnsi="StobiSerif Regular"/>
          <w:sz w:val="22"/>
          <w:szCs w:val="22"/>
        </w:rPr>
        <w:t>сојуз</w:t>
      </w:r>
      <w:r w:rsidRPr="007F024A">
        <w:rPr>
          <w:rFonts w:ascii="StobiSerif Regular" w:hAnsi="StobiSerif Regular"/>
          <w:sz w:val="22"/>
          <w:szCs w:val="22"/>
          <w:lang w:val="fr-FR"/>
        </w:rPr>
        <w:t xml:space="preserve"> Phragmition</w:t>
      </w:r>
    </w:p>
    <w:p w14:paraId="0F2B28B7" w14:textId="77777777" w:rsidR="00C74DED" w:rsidRPr="007F024A" w:rsidRDefault="00C74DED" w:rsidP="00C74DED">
      <w:pPr>
        <w:ind w:left="993"/>
        <w:rPr>
          <w:rFonts w:ascii="StobiSerif Regular" w:hAnsi="StobiSerif Regular"/>
          <w:sz w:val="22"/>
          <w:szCs w:val="22"/>
          <w:lang w:val="fr-FR"/>
        </w:rPr>
      </w:pPr>
      <w:r w:rsidRPr="007F024A">
        <w:rPr>
          <w:rFonts w:ascii="StobiSerif Regular" w:hAnsi="StobiSerif Regular"/>
          <w:sz w:val="22"/>
          <w:szCs w:val="22"/>
        </w:rPr>
        <w:t>асоцијација</w:t>
      </w:r>
      <w:r w:rsidRPr="007F024A">
        <w:rPr>
          <w:rFonts w:ascii="StobiSerif Regular" w:hAnsi="StobiSerif Regular"/>
          <w:sz w:val="22"/>
          <w:szCs w:val="22"/>
          <w:lang w:val="fr-FR"/>
        </w:rPr>
        <w:t xml:space="preserve"> </w:t>
      </w:r>
      <w:r w:rsidRPr="007F024A">
        <w:rPr>
          <w:rFonts w:ascii="StobiSerif Regular" w:hAnsi="StobiSerif Regular"/>
          <w:b/>
          <w:sz w:val="22"/>
          <w:szCs w:val="22"/>
          <w:lang w:val="fr-FR"/>
        </w:rPr>
        <w:t>Scirpeto-Phragmitetum W. Koch 1926</w:t>
      </w:r>
    </w:p>
    <w:p w14:paraId="05C5AA0F" w14:textId="77777777" w:rsidR="00C74DED" w:rsidRPr="007F024A" w:rsidRDefault="00C74DED" w:rsidP="00C74DED">
      <w:pPr>
        <w:ind w:left="993"/>
        <w:rPr>
          <w:rFonts w:ascii="StobiSerif Regular" w:hAnsi="StobiSerif Regular"/>
          <w:sz w:val="22"/>
          <w:szCs w:val="22"/>
          <w:lang w:val="fr-FR"/>
        </w:rPr>
      </w:pPr>
      <w:r w:rsidRPr="007F024A">
        <w:rPr>
          <w:rFonts w:ascii="StobiSerif Regular" w:hAnsi="StobiSerif Regular"/>
          <w:sz w:val="22"/>
          <w:szCs w:val="22"/>
        </w:rPr>
        <w:t>асоцијација</w:t>
      </w:r>
      <w:r w:rsidRPr="007F024A">
        <w:rPr>
          <w:rFonts w:ascii="StobiSerif Regular" w:hAnsi="StobiSerif Regular"/>
          <w:sz w:val="22"/>
          <w:szCs w:val="22"/>
          <w:lang w:val="fr-FR"/>
        </w:rPr>
        <w:t xml:space="preserve"> </w:t>
      </w:r>
      <w:r w:rsidRPr="007F024A">
        <w:rPr>
          <w:rFonts w:ascii="StobiSerif Regular" w:hAnsi="StobiSerif Regular"/>
          <w:b/>
          <w:sz w:val="22"/>
          <w:szCs w:val="22"/>
          <w:lang w:val="fr-FR"/>
        </w:rPr>
        <w:t>Oenantheto-Roripetum Lohm. 1950</w:t>
      </w:r>
    </w:p>
    <w:p w14:paraId="0B19B00F" w14:textId="77777777" w:rsidR="00C74DED" w:rsidRPr="007F024A" w:rsidRDefault="00C74DED" w:rsidP="00C74DED">
      <w:pPr>
        <w:ind w:left="851" w:firstLine="425"/>
        <w:rPr>
          <w:rFonts w:ascii="StobiSerif Regular" w:hAnsi="StobiSerif Regular"/>
          <w:sz w:val="22"/>
          <w:szCs w:val="22"/>
          <w:lang w:val="fr-FR"/>
        </w:rPr>
      </w:pPr>
      <w:r w:rsidRPr="007F024A">
        <w:rPr>
          <w:rFonts w:ascii="StobiSerif Regular" w:hAnsi="StobiSerif Regular"/>
          <w:sz w:val="22"/>
          <w:szCs w:val="22"/>
        </w:rPr>
        <w:t>сојуз</w:t>
      </w:r>
      <w:r w:rsidRPr="007F024A">
        <w:rPr>
          <w:rFonts w:ascii="StobiSerif Regular" w:hAnsi="StobiSerif Regular"/>
          <w:sz w:val="22"/>
          <w:szCs w:val="22"/>
          <w:lang w:val="fr-FR"/>
        </w:rPr>
        <w:t xml:space="preserve"> Sparganio-Glycerion Br.-Bl. </w:t>
      </w:r>
      <w:proofErr w:type="gramStart"/>
      <w:r w:rsidRPr="007F024A">
        <w:rPr>
          <w:rFonts w:ascii="StobiSerif Regular" w:hAnsi="StobiSerif Regular"/>
          <w:sz w:val="22"/>
          <w:szCs w:val="22"/>
          <w:lang w:val="fr-FR"/>
        </w:rPr>
        <w:t>et</w:t>
      </w:r>
      <w:proofErr w:type="gramEnd"/>
      <w:r w:rsidRPr="007F024A">
        <w:rPr>
          <w:rFonts w:ascii="StobiSerif Regular" w:hAnsi="StobiSerif Regular"/>
          <w:sz w:val="22"/>
          <w:szCs w:val="22"/>
          <w:lang w:val="fr-FR"/>
        </w:rPr>
        <w:t xml:space="preserve"> Siss. 1942</w:t>
      </w:r>
    </w:p>
    <w:p w14:paraId="7383E22C" w14:textId="77777777" w:rsidR="00C74DED" w:rsidRPr="007F024A" w:rsidRDefault="00C74DED" w:rsidP="00C74DED">
      <w:pPr>
        <w:ind w:left="993"/>
        <w:rPr>
          <w:rFonts w:ascii="StobiSerif Regular" w:hAnsi="StobiSerif Regular"/>
          <w:sz w:val="22"/>
          <w:szCs w:val="22"/>
        </w:rPr>
      </w:pPr>
      <w:r w:rsidRPr="007F024A">
        <w:rPr>
          <w:rFonts w:ascii="StobiSerif Regular" w:hAnsi="StobiSerif Regular"/>
          <w:sz w:val="22"/>
          <w:szCs w:val="22"/>
        </w:rPr>
        <w:t xml:space="preserve">асоцијација </w:t>
      </w:r>
      <w:r w:rsidRPr="007F024A">
        <w:rPr>
          <w:rFonts w:ascii="StobiSerif Regular" w:hAnsi="StobiSerif Regular"/>
          <w:b/>
          <w:sz w:val="22"/>
          <w:szCs w:val="22"/>
        </w:rPr>
        <w:t>Sparganio-Glycerietum fluitantis Br.-Bl. 1925</w:t>
      </w:r>
    </w:p>
    <w:p w14:paraId="2588B111" w14:textId="77777777" w:rsidR="00C74DED" w:rsidRPr="007F024A" w:rsidRDefault="00C74DED" w:rsidP="00C74DED">
      <w:pPr>
        <w:ind w:left="851" w:firstLine="425"/>
        <w:rPr>
          <w:rFonts w:ascii="StobiSerif Regular" w:hAnsi="StobiSerif Regular"/>
          <w:sz w:val="22"/>
          <w:szCs w:val="22"/>
        </w:rPr>
      </w:pPr>
      <w:r w:rsidRPr="007F024A">
        <w:rPr>
          <w:rFonts w:ascii="StobiSerif Regular" w:hAnsi="StobiSerif Regular"/>
          <w:sz w:val="22"/>
          <w:szCs w:val="22"/>
        </w:rPr>
        <w:t>сојуз Magnocaricion W. Koch 1926</w:t>
      </w:r>
    </w:p>
    <w:p w14:paraId="07FD8F0E" w14:textId="77777777" w:rsidR="00C74DED" w:rsidRPr="007F024A" w:rsidRDefault="00C74DED" w:rsidP="00C74DED">
      <w:pPr>
        <w:ind w:left="993"/>
        <w:rPr>
          <w:rFonts w:ascii="StobiSerif Regular" w:hAnsi="StobiSerif Regular"/>
          <w:sz w:val="22"/>
          <w:szCs w:val="22"/>
        </w:rPr>
      </w:pPr>
      <w:r w:rsidRPr="007F024A">
        <w:rPr>
          <w:rFonts w:ascii="StobiSerif Regular" w:hAnsi="StobiSerif Regular"/>
          <w:sz w:val="22"/>
          <w:szCs w:val="22"/>
        </w:rPr>
        <w:t xml:space="preserve">асоцијација </w:t>
      </w:r>
      <w:r w:rsidRPr="007F024A">
        <w:rPr>
          <w:rFonts w:ascii="StobiSerif Regular" w:hAnsi="StobiSerif Regular"/>
          <w:b/>
          <w:sz w:val="22"/>
          <w:szCs w:val="22"/>
        </w:rPr>
        <w:t>Caricetum elatae W. Koch 1926</w:t>
      </w:r>
    </w:p>
    <w:p w14:paraId="2565B034" w14:textId="77777777" w:rsidR="00C74DED" w:rsidRPr="007F024A" w:rsidRDefault="00C74DED" w:rsidP="00C74DED">
      <w:pPr>
        <w:ind w:left="1276"/>
        <w:rPr>
          <w:rFonts w:ascii="StobiSerif Regular" w:hAnsi="StobiSerif Regular"/>
          <w:sz w:val="22"/>
          <w:szCs w:val="22"/>
        </w:rPr>
      </w:pPr>
      <w:r w:rsidRPr="007F024A">
        <w:rPr>
          <w:rFonts w:ascii="StobiSerif Regular" w:hAnsi="StobiSerif Regular"/>
          <w:sz w:val="22"/>
          <w:szCs w:val="22"/>
        </w:rPr>
        <w:t>субасоцијација lysimachietosum Mic. 1959</w:t>
      </w:r>
    </w:p>
    <w:p w14:paraId="4925837F" w14:textId="08FBDE0E" w:rsidR="00C74DED" w:rsidRPr="007F024A" w:rsidRDefault="00C74DED" w:rsidP="00C74DED">
      <w:pPr>
        <w:ind w:left="993"/>
        <w:rPr>
          <w:rFonts w:ascii="StobiSerif Regular" w:hAnsi="StobiSerif Regular"/>
          <w:sz w:val="22"/>
          <w:szCs w:val="22"/>
          <w:lang w:val="sq-AL"/>
        </w:rPr>
      </w:pPr>
      <w:r w:rsidRPr="007F024A">
        <w:rPr>
          <w:rFonts w:ascii="StobiSerif Regular" w:hAnsi="StobiSerif Regular"/>
          <w:sz w:val="22"/>
          <w:szCs w:val="22"/>
        </w:rPr>
        <w:t xml:space="preserve">асоцијација </w:t>
      </w:r>
      <w:r w:rsidRPr="007F024A">
        <w:rPr>
          <w:rFonts w:ascii="StobiSerif Regular" w:hAnsi="StobiSerif Regular"/>
          <w:b/>
          <w:sz w:val="22"/>
          <w:szCs w:val="22"/>
        </w:rPr>
        <w:t xml:space="preserve">Cyperetum longi </w:t>
      </w:r>
      <w:r w:rsidRPr="007F024A">
        <w:rPr>
          <w:rFonts w:ascii="StobiSerif Regular" w:hAnsi="StobiSerif Regular"/>
          <w:sz w:val="22"/>
          <w:szCs w:val="22"/>
        </w:rPr>
        <w:t>Mic. 1957</w:t>
      </w:r>
      <w:r w:rsidR="00AD74AA" w:rsidRPr="007F024A">
        <w:rPr>
          <w:rFonts w:ascii="StobiSerif Regular" w:hAnsi="StobiSerif Regular"/>
          <w:sz w:val="22"/>
          <w:szCs w:val="22"/>
          <w:lang w:val="sq-AL"/>
        </w:rPr>
        <w:t>/</w:t>
      </w:r>
    </w:p>
    <w:p w14:paraId="418267EC" w14:textId="33971B6A" w:rsidR="00AD74AA" w:rsidRPr="007F024A" w:rsidRDefault="00AD74AA" w:rsidP="00AD74AA">
      <w:pPr>
        <w:rPr>
          <w:rFonts w:ascii="StobiSerif Regular" w:hAnsi="StobiSerif Regular"/>
          <w:b/>
          <w:sz w:val="22"/>
          <w:szCs w:val="22"/>
          <w:lang w:val="sq-AL"/>
        </w:rPr>
      </w:pPr>
      <w:r w:rsidRPr="007F024A">
        <w:rPr>
          <w:rFonts w:ascii="StobiSerif Regular" w:hAnsi="StobiSerif Regular"/>
          <w:b/>
          <w:sz w:val="22"/>
          <w:szCs w:val="22"/>
          <w:lang w:val="sq-AL"/>
        </w:rPr>
        <w:t>1.1.2.1.</w:t>
      </w:r>
      <w:r w:rsidRPr="007F024A">
        <w:rPr>
          <w:rFonts w:ascii="StobiSerif Regular" w:hAnsi="StobiSerif Regular"/>
        </w:rPr>
        <w:t xml:space="preserve"> </w:t>
      </w:r>
      <w:r w:rsidRPr="007F024A">
        <w:rPr>
          <w:rFonts w:ascii="StobiSerif Regular" w:hAnsi="StobiSerif Regular"/>
          <w:b/>
          <w:sz w:val="22"/>
          <w:szCs w:val="22"/>
          <w:lang w:val="sq-AL"/>
        </w:rPr>
        <w:t xml:space="preserve"> Fitocenozat (komunitetet bimore)</w:t>
      </w:r>
    </w:p>
    <w:p w14:paraId="47037D1D" w14:textId="2F003EC7" w:rsidR="00AD74AA" w:rsidRPr="007F024A" w:rsidRDefault="00AD74AA" w:rsidP="00AD74AA">
      <w:pPr>
        <w:rPr>
          <w:rFonts w:ascii="StobiSerif Regular" w:hAnsi="StobiSerif Regular"/>
          <w:sz w:val="22"/>
          <w:szCs w:val="22"/>
          <w:lang w:val="sq-AL"/>
        </w:rPr>
      </w:pPr>
      <w:r w:rsidRPr="007F024A">
        <w:rPr>
          <w:rFonts w:ascii="StobiSerif Regular" w:hAnsi="StobiSerif Regular"/>
          <w:b/>
          <w:sz w:val="22"/>
          <w:szCs w:val="22"/>
          <w:lang w:val="sq-AL"/>
        </w:rPr>
        <w:t xml:space="preserve">              Bimësia kënetore dhe moçalike: </w:t>
      </w:r>
      <w:r w:rsidRPr="007F024A">
        <w:rPr>
          <w:rFonts w:ascii="StobiSerif Regular" w:hAnsi="StobiSerif Regular"/>
          <w:sz w:val="22"/>
          <w:szCs w:val="22"/>
          <w:lang w:val="sq-AL"/>
        </w:rPr>
        <w:t>Sipas Micevskit (1963), në Maqedoni janë gjetur 10 bashkësi kënetore. Gjithsej pesë komunitete kënetore njihen në zonën e Kënetës së Studençishtës:</w:t>
      </w:r>
    </w:p>
    <w:p w14:paraId="37753342" w14:textId="11A3423A" w:rsidR="00AD74AA" w:rsidRPr="007F024A" w:rsidRDefault="00AD74AA" w:rsidP="00AD74AA">
      <w:pPr>
        <w:rPr>
          <w:rFonts w:ascii="StobiSerif Regular" w:hAnsi="StobiSerif Regular"/>
          <w:sz w:val="22"/>
          <w:szCs w:val="22"/>
          <w:lang w:val="sq-AL"/>
        </w:rPr>
      </w:pPr>
      <w:r w:rsidRPr="007F024A">
        <w:rPr>
          <w:rFonts w:ascii="StobiSerif Regular" w:hAnsi="StobiSerif Regular"/>
          <w:sz w:val="22"/>
          <w:szCs w:val="22"/>
          <w:lang w:val="sq-AL"/>
        </w:rPr>
        <w:t xml:space="preserve">                     Klasa PHRAGMITETEA Tx. et Preis. 1942</w:t>
      </w:r>
    </w:p>
    <w:p w14:paraId="3833B3A2" w14:textId="6BDA0B21" w:rsidR="00AD74AA" w:rsidRPr="007F024A" w:rsidRDefault="00AD74AA" w:rsidP="00AD74AA">
      <w:pPr>
        <w:rPr>
          <w:rFonts w:ascii="StobiSerif Regular" w:hAnsi="StobiSerif Regular"/>
          <w:sz w:val="22"/>
          <w:szCs w:val="22"/>
          <w:lang w:val="sq-AL"/>
        </w:rPr>
      </w:pPr>
      <w:r w:rsidRPr="007F024A">
        <w:rPr>
          <w:rFonts w:ascii="StobiSerif Regular" w:hAnsi="StobiSerif Regular"/>
          <w:sz w:val="22"/>
          <w:szCs w:val="22"/>
          <w:lang w:val="sq-AL"/>
        </w:rPr>
        <w:t xml:space="preserve">                     rreshti Phragmitetalia eurosibirica W. Koch 1926</w:t>
      </w:r>
    </w:p>
    <w:p w14:paraId="327F1928" w14:textId="7F354D80" w:rsidR="00AD74AA" w:rsidRPr="007F024A" w:rsidRDefault="00AD74AA" w:rsidP="00AD74AA">
      <w:pPr>
        <w:rPr>
          <w:rFonts w:ascii="StobiSerif Regular" w:hAnsi="StobiSerif Regular"/>
          <w:sz w:val="22"/>
          <w:szCs w:val="22"/>
          <w:lang w:val="sq-AL"/>
        </w:rPr>
      </w:pPr>
      <w:r w:rsidRPr="007F024A">
        <w:rPr>
          <w:rFonts w:ascii="StobiSerif Regular" w:hAnsi="StobiSerif Regular"/>
          <w:sz w:val="22"/>
          <w:szCs w:val="22"/>
          <w:lang w:val="sq-AL"/>
        </w:rPr>
        <w:t xml:space="preserve">                     </w:t>
      </w:r>
      <w:r w:rsidR="00306A32" w:rsidRPr="007F024A">
        <w:rPr>
          <w:rFonts w:ascii="StobiSerif Regular" w:hAnsi="StobiSerif Regular"/>
          <w:sz w:val="22"/>
          <w:szCs w:val="22"/>
          <w:lang w:val="sq-AL"/>
        </w:rPr>
        <w:t xml:space="preserve">      </w:t>
      </w:r>
      <w:r w:rsidRPr="007F024A">
        <w:rPr>
          <w:rFonts w:ascii="StobiSerif Regular" w:hAnsi="StobiSerif Regular"/>
          <w:sz w:val="22"/>
          <w:szCs w:val="22"/>
          <w:lang w:val="sq-AL"/>
        </w:rPr>
        <w:t>aleanca Fragmition</w:t>
      </w:r>
    </w:p>
    <w:p w14:paraId="50F4DC10" w14:textId="225DD015" w:rsidR="00AD74AA" w:rsidRPr="007F024A" w:rsidRDefault="00AD74AA" w:rsidP="00AD74AA">
      <w:pPr>
        <w:rPr>
          <w:rFonts w:ascii="StobiSerif Regular" w:hAnsi="StobiSerif Regular"/>
          <w:sz w:val="22"/>
          <w:szCs w:val="22"/>
          <w:lang w:val="sq-AL"/>
        </w:rPr>
      </w:pPr>
      <w:r w:rsidRPr="007F024A">
        <w:rPr>
          <w:rFonts w:ascii="StobiSerif Regular" w:hAnsi="StobiSerif Regular"/>
          <w:sz w:val="22"/>
          <w:szCs w:val="22"/>
          <w:lang w:val="sq-AL"/>
        </w:rPr>
        <w:t xml:space="preserve">                     asociacioni Scirpeto-Phragmitetum W. Koch 1926</w:t>
      </w:r>
    </w:p>
    <w:p w14:paraId="5CAB250E" w14:textId="304C433F" w:rsidR="00AD74AA" w:rsidRPr="007F024A" w:rsidRDefault="00AD74AA" w:rsidP="00AD74AA">
      <w:pPr>
        <w:rPr>
          <w:rFonts w:ascii="StobiSerif Regular" w:hAnsi="StobiSerif Regular"/>
          <w:sz w:val="22"/>
          <w:szCs w:val="22"/>
          <w:lang w:val="sq-AL"/>
        </w:rPr>
      </w:pPr>
      <w:r w:rsidRPr="007F024A">
        <w:rPr>
          <w:rFonts w:ascii="StobiSerif Regular" w:hAnsi="StobiSerif Regular"/>
          <w:sz w:val="22"/>
          <w:szCs w:val="22"/>
          <w:lang w:val="sq-AL"/>
        </w:rPr>
        <w:t xml:space="preserve">                     asociacioni Oenantheto-Roripetum Lohm. 1950</w:t>
      </w:r>
    </w:p>
    <w:p w14:paraId="2CB982B9" w14:textId="4C462F11" w:rsidR="00AD74AA" w:rsidRPr="007F024A" w:rsidRDefault="00AD74AA" w:rsidP="00AD74AA">
      <w:pPr>
        <w:rPr>
          <w:rFonts w:ascii="StobiSerif Regular" w:hAnsi="StobiSerif Regular"/>
          <w:sz w:val="22"/>
          <w:szCs w:val="22"/>
          <w:lang w:val="sq-AL"/>
        </w:rPr>
      </w:pPr>
      <w:r w:rsidRPr="007F024A">
        <w:rPr>
          <w:rFonts w:ascii="StobiSerif Regular" w:hAnsi="StobiSerif Regular"/>
          <w:sz w:val="22"/>
          <w:szCs w:val="22"/>
          <w:lang w:val="sq-AL"/>
        </w:rPr>
        <w:t xml:space="preserve">                     </w:t>
      </w:r>
      <w:r w:rsidR="00306A32" w:rsidRPr="007F024A">
        <w:rPr>
          <w:rFonts w:ascii="StobiSerif Regular" w:hAnsi="StobiSerif Regular"/>
          <w:sz w:val="22"/>
          <w:szCs w:val="22"/>
          <w:lang w:val="sq-AL"/>
        </w:rPr>
        <w:t xml:space="preserve">       </w:t>
      </w:r>
      <w:r w:rsidRPr="007F024A">
        <w:rPr>
          <w:rFonts w:ascii="StobiSerif Regular" w:hAnsi="StobiSerif Regular"/>
          <w:sz w:val="22"/>
          <w:szCs w:val="22"/>
          <w:lang w:val="sq-AL"/>
        </w:rPr>
        <w:t>aleanca Sparganio-Glicerion Br.-Bl. dhe Siss. 1942</w:t>
      </w:r>
    </w:p>
    <w:p w14:paraId="63D8B79D" w14:textId="03590FD2" w:rsidR="00AD74AA" w:rsidRPr="007F024A" w:rsidRDefault="00AD74AA" w:rsidP="00AD74AA">
      <w:pPr>
        <w:rPr>
          <w:rFonts w:ascii="StobiSerif Regular" w:hAnsi="StobiSerif Regular"/>
          <w:sz w:val="22"/>
          <w:szCs w:val="22"/>
          <w:lang w:val="sq-AL"/>
        </w:rPr>
      </w:pPr>
      <w:r w:rsidRPr="007F024A">
        <w:rPr>
          <w:rFonts w:ascii="StobiSerif Regular" w:hAnsi="StobiSerif Regular"/>
          <w:sz w:val="22"/>
          <w:szCs w:val="22"/>
          <w:lang w:val="sq-AL"/>
        </w:rPr>
        <w:t xml:space="preserve">                     asociacioni Sparganio-Glycerietum fluitantis Br.-Bl. 1925</w:t>
      </w:r>
    </w:p>
    <w:p w14:paraId="0C08FC06" w14:textId="487F903E" w:rsidR="00AD74AA" w:rsidRPr="007F024A" w:rsidRDefault="00AD74AA" w:rsidP="00AD74AA">
      <w:pPr>
        <w:rPr>
          <w:rFonts w:ascii="StobiSerif Regular" w:hAnsi="StobiSerif Regular"/>
          <w:sz w:val="22"/>
          <w:szCs w:val="22"/>
          <w:lang w:val="sq-AL"/>
        </w:rPr>
      </w:pPr>
      <w:r w:rsidRPr="007F024A">
        <w:rPr>
          <w:rFonts w:ascii="StobiSerif Regular" w:hAnsi="StobiSerif Regular"/>
          <w:sz w:val="22"/>
          <w:szCs w:val="22"/>
          <w:lang w:val="sq-AL"/>
        </w:rPr>
        <w:t xml:space="preserve">                    </w:t>
      </w:r>
      <w:r w:rsidR="00306A32" w:rsidRPr="007F024A">
        <w:rPr>
          <w:rFonts w:ascii="StobiSerif Regular" w:hAnsi="StobiSerif Regular"/>
          <w:sz w:val="22"/>
          <w:szCs w:val="22"/>
          <w:lang w:val="sq-AL"/>
        </w:rPr>
        <w:t xml:space="preserve">        </w:t>
      </w:r>
      <w:r w:rsidRPr="007F024A">
        <w:rPr>
          <w:rFonts w:ascii="StobiSerif Regular" w:hAnsi="StobiSerif Regular"/>
          <w:sz w:val="22"/>
          <w:szCs w:val="22"/>
          <w:lang w:val="sq-AL"/>
        </w:rPr>
        <w:t>aleanca Magnocaricion W. Koch 1926</w:t>
      </w:r>
    </w:p>
    <w:p w14:paraId="4FB91A91" w14:textId="5054B530" w:rsidR="00AD74AA" w:rsidRPr="007F024A" w:rsidRDefault="00AD74AA" w:rsidP="00AD74AA">
      <w:pPr>
        <w:rPr>
          <w:rFonts w:ascii="StobiSerif Regular" w:hAnsi="StobiSerif Regular"/>
          <w:sz w:val="22"/>
          <w:szCs w:val="22"/>
          <w:lang w:val="sq-AL"/>
        </w:rPr>
      </w:pPr>
      <w:r w:rsidRPr="007F024A">
        <w:rPr>
          <w:rFonts w:ascii="StobiSerif Regular" w:hAnsi="StobiSerif Regular"/>
          <w:sz w:val="22"/>
          <w:szCs w:val="22"/>
          <w:lang w:val="sq-AL"/>
        </w:rPr>
        <w:t xml:space="preserve">                    asociacioni Caricetum elatae W. Koch 1926</w:t>
      </w:r>
    </w:p>
    <w:p w14:paraId="0B3D02D9" w14:textId="3B558C89" w:rsidR="00AD74AA" w:rsidRPr="007F024A" w:rsidRDefault="00AD74AA" w:rsidP="00AD74AA">
      <w:pPr>
        <w:rPr>
          <w:rFonts w:ascii="StobiSerif Regular" w:hAnsi="StobiSerif Regular"/>
          <w:sz w:val="22"/>
          <w:szCs w:val="22"/>
          <w:lang w:val="sq-AL"/>
        </w:rPr>
      </w:pPr>
      <w:r w:rsidRPr="007F024A">
        <w:rPr>
          <w:rFonts w:ascii="StobiSerif Regular" w:hAnsi="StobiSerif Regular"/>
          <w:sz w:val="22"/>
          <w:szCs w:val="22"/>
          <w:lang w:val="sq-AL"/>
        </w:rPr>
        <w:t xml:space="preserve">                    </w:t>
      </w:r>
      <w:r w:rsidR="00306A32" w:rsidRPr="007F024A">
        <w:rPr>
          <w:rFonts w:ascii="StobiSerif Regular" w:hAnsi="StobiSerif Regular"/>
          <w:sz w:val="22"/>
          <w:szCs w:val="22"/>
          <w:lang w:val="sq-AL"/>
        </w:rPr>
        <w:t xml:space="preserve">        sub</w:t>
      </w:r>
      <w:r w:rsidRPr="007F024A">
        <w:rPr>
          <w:rFonts w:ascii="StobiSerif Regular" w:hAnsi="StobiSerif Regular"/>
          <w:sz w:val="22"/>
          <w:szCs w:val="22"/>
          <w:lang w:val="sq-AL"/>
        </w:rPr>
        <w:t>asociacioni lysimachietosum Mic. 1959</w:t>
      </w:r>
    </w:p>
    <w:p w14:paraId="3F305974" w14:textId="4DD94872" w:rsidR="00AD74AA" w:rsidRPr="007F024A" w:rsidRDefault="00AD74AA" w:rsidP="00AD74AA">
      <w:pPr>
        <w:rPr>
          <w:rFonts w:ascii="StobiSerif Regular" w:hAnsi="StobiSerif Regular"/>
          <w:sz w:val="22"/>
          <w:szCs w:val="22"/>
          <w:lang w:val="sq-AL"/>
        </w:rPr>
      </w:pPr>
      <w:r w:rsidRPr="007F024A">
        <w:rPr>
          <w:rFonts w:ascii="StobiSerif Regular" w:hAnsi="StobiSerif Regular"/>
          <w:sz w:val="22"/>
          <w:szCs w:val="22"/>
          <w:lang w:val="sq-AL"/>
        </w:rPr>
        <w:t xml:space="preserve">                    </w:t>
      </w:r>
      <w:r w:rsidR="00306A32" w:rsidRPr="007F024A">
        <w:rPr>
          <w:rFonts w:ascii="StobiSerif Regular" w:hAnsi="StobiSerif Regular"/>
          <w:sz w:val="22"/>
          <w:szCs w:val="22"/>
          <w:lang w:val="sq-AL"/>
        </w:rPr>
        <w:t xml:space="preserve">asociacioni </w:t>
      </w:r>
      <w:r w:rsidRPr="007F024A">
        <w:rPr>
          <w:rFonts w:ascii="StobiSerif Regular" w:hAnsi="StobiSerif Regular"/>
          <w:sz w:val="22"/>
          <w:szCs w:val="22"/>
          <w:lang w:val="sq-AL"/>
        </w:rPr>
        <w:t>Cyperetum longi Mic. 1957</w:t>
      </w:r>
    </w:p>
    <w:p w14:paraId="3F32795A" w14:textId="77777777" w:rsidR="00C74DED" w:rsidRPr="007F024A" w:rsidRDefault="00C74DED" w:rsidP="00C74DED">
      <w:pPr>
        <w:rPr>
          <w:rFonts w:ascii="StobiSerif Regular" w:hAnsi="StobiSerif Regular"/>
          <w:b/>
          <w:sz w:val="22"/>
          <w:szCs w:val="22"/>
        </w:rPr>
      </w:pPr>
      <w:r w:rsidRPr="007F024A">
        <w:rPr>
          <w:rFonts w:ascii="StobiSerif Regular" w:hAnsi="StobiSerif Regular"/>
          <w:b/>
          <w:sz w:val="22"/>
          <w:szCs w:val="22"/>
        </w:rPr>
        <w:t xml:space="preserve">Вегетација на влажни ливади: </w:t>
      </w:r>
    </w:p>
    <w:p w14:paraId="0E663FD9" w14:textId="77777777" w:rsidR="00C74DED" w:rsidRPr="007F024A" w:rsidRDefault="00C74DED" w:rsidP="00C74DED">
      <w:pPr>
        <w:rPr>
          <w:rFonts w:ascii="StobiSerif Regular" w:hAnsi="StobiSerif Regular"/>
          <w:sz w:val="22"/>
          <w:szCs w:val="22"/>
        </w:rPr>
      </w:pPr>
      <w:r w:rsidRPr="007F024A">
        <w:rPr>
          <w:rFonts w:ascii="StobiSerif Regular" w:hAnsi="StobiSerif Regular"/>
          <w:sz w:val="22"/>
          <w:szCs w:val="22"/>
        </w:rPr>
        <w:t>Класа MOLINIO-ARRHENATHERETEA Br.-Bl. et Tx. 1943</w:t>
      </w:r>
    </w:p>
    <w:p w14:paraId="03AC2C9F" w14:textId="77777777" w:rsidR="00C74DED" w:rsidRPr="007F024A" w:rsidRDefault="00C74DED" w:rsidP="00C74DED">
      <w:pPr>
        <w:ind w:left="426"/>
        <w:rPr>
          <w:rFonts w:ascii="StobiSerif Regular" w:hAnsi="StobiSerif Regular"/>
          <w:sz w:val="22"/>
          <w:szCs w:val="22"/>
        </w:rPr>
      </w:pPr>
      <w:r w:rsidRPr="007F024A">
        <w:rPr>
          <w:rFonts w:ascii="StobiSerif Regular" w:hAnsi="StobiSerif Regular"/>
          <w:sz w:val="22"/>
          <w:szCs w:val="22"/>
        </w:rPr>
        <w:t>ред Trifolio-Hordeetalia H-ić 1963</w:t>
      </w:r>
    </w:p>
    <w:p w14:paraId="76D2EA60" w14:textId="77777777" w:rsidR="00306A32" w:rsidRPr="007F024A" w:rsidRDefault="00C74DED" w:rsidP="00306A32">
      <w:pPr>
        <w:ind w:left="709"/>
        <w:rPr>
          <w:rFonts w:ascii="StobiSerif Regular" w:hAnsi="StobiSerif Regular"/>
          <w:sz w:val="22"/>
          <w:szCs w:val="22"/>
        </w:rPr>
      </w:pPr>
      <w:r w:rsidRPr="007F024A">
        <w:rPr>
          <w:rFonts w:ascii="StobiSerif Regular" w:hAnsi="StobiSerif Regular"/>
          <w:sz w:val="22"/>
          <w:szCs w:val="22"/>
        </w:rPr>
        <w:t>сојуз Trifolion resupinati Mic. 195</w:t>
      </w:r>
    </w:p>
    <w:p w14:paraId="7A4271D2" w14:textId="494BAA59" w:rsidR="00306A32" w:rsidRPr="007F024A" w:rsidRDefault="00306A32" w:rsidP="00306A32">
      <w:pPr>
        <w:ind w:left="709"/>
        <w:rPr>
          <w:rFonts w:ascii="StobiSerif Regular" w:hAnsi="StobiSerif Regular"/>
          <w:sz w:val="22"/>
          <w:szCs w:val="22"/>
          <w:lang w:val="sq-AL"/>
        </w:rPr>
      </w:pPr>
      <w:r w:rsidRPr="007F024A">
        <w:rPr>
          <w:rFonts w:ascii="StobiSerif Regular" w:hAnsi="StobiSerif Regular"/>
          <w:sz w:val="22"/>
          <w:szCs w:val="22"/>
        </w:rPr>
        <w:t xml:space="preserve">асоцијација </w:t>
      </w:r>
      <w:r w:rsidRPr="007F024A">
        <w:rPr>
          <w:rFonts w:ascii="StobiSerif Regular" w:hAnsi="StobiSerif Regular"/>
          <w:b/>
          <w:sz w:val="22"/>
          <w:szCs w:val="22"/>
        </w:rPr>
        <w:t>Trifolietum nigrescentis-subterranei Mic. 1957</w:t>
      </w:r>
    </w:p>
    <w:p w14:paraId="2B168786" w14:textId="77777777" w:rsidR="00306A32" w:rsidRPr="007F024A" w:rsidRDefault="00306A32" w:rsidP="00C74DED">
      <w:pPr>
        <w:ind w:left="709"/>
        <w:rPr>
          <w:rFonts w:ascii="StobiSerif Regular" w:hAnsi="StobiSerif Regular"/>
          <w:sz w:val="22"/>
          <w:szCs w:val="22"/>
          <w:lang w:val="sq-AL"/>
        </w:rPr>
      </w:pPr>
    </w:p>
    <w:p w14:paraId="1FA6C85E" w14:textId="76833B82" w:rsidR="00306A32" w:rsidRPr="007F024A" w:rsidRDefault="00306A32" w:rsidP="00306A32">
      <w:pPr>
        <w:rPr>
          <w:rFonts w:ascii="StobiSerif Regular" w:hAnsi="StobiSerif Regular"/>
          <w:b/>
          <w:sz w:val="22"/>
          <w:szCs w:val="22"/>
          <w:lang w:val="sq-AL"/>
        </w:rPr>
      </w:pPr>
      <w:r w:rsidRPr="007F024A">
        <w:rPr>
          <w:rFonts w:ascii="StobiSerif Regular" w:hAnsi="StobiSerif Regular"/>
          <w:b/>
          <w:sz w:val="22"/>
          <w:szCs w:val="22"/>
          <w:lang w:val="sq-AL"/>
        </w:rPr>
        <w:t>Bimësia e livadheve të lagështa:</w:t>
      </w:r>
    </w:p>
    <w:p w14:paraId="3A600B54" w14:textId="76D10B96" w:rsidR="00306A32" w:rsidRPr="007F024A" w:rsidRDefault="00306A32" w:rsidP="00306A32">
      <w:pPr>
        <w:rPr>
          <w:rFonts w:ascii="StobiSerif Regular" w:hAnsi="StobiSerif Regular"/>
          <w:sz w:val="22"/>
          <w:szCs w:val="22"/>
        </w:rPr>
      </w:pPr>
      <w:r w:rsidRPr="007F024A">
        <w:rPr>
          <w:rFonts w:ascii="StobiSerif Regular" w:hAnsi="StobiSerif Regular"/>
          <w:sz w:val="22"/>
          <w:szCs w:val="22"/>
        </w:rPr>
        <w:t>К</w:t>
      </w:r>
      <w:r w:rsidRPr="007F024A">
        <w:rPr>
          <w:rFonts w:ascii="StobiSerif Regular" w:hAnsi="StobiSerif Regular"/>
          <w:sz w:val="22"/>
          <w:szCs w:val="22"/>
          <w:lang w:val="sq-AL"/>
        </w:rPr>
        <w:t>lasa</w:t>
      </w:r>
      <w:r w:rsidRPr="007F024A">
        <w:rPr>
          <w:rFonts w:ascii="StobiSerif Regular" w:hAnsi="StobiSerif Regular"/>
          <w:sz w:val="22"/>
          <w:szCs w:val="22"/>
        </w:rPr>
        <w:t xml:space="preserve"> MOLINIO-ARRHENATHERETEA Br.-Bl. et Tx. 1943</w:t>
      </w:r>
    </w:p>
    <w:p w14:paraId="119F7846" w14:textId="2118C3EE" w:rsidR="00306A32" w:rsidRPr="007F024A" w:rsidRDefault="00306A32" w:rsidP="00306A32">
      <w:pPr>
        <w:ind w:left="426"/>
        <w:rPr>
          <w:rFonts w:ascii="StobiSerif Regular" w:hAnsi="StobiSerif Regular"/>
          <w:sz w:val="22"/>
          <w:szCs w:val="22"/>
        </w:rPr>
      </w:pPr>
      <w:r w:rsidRPr="007F024A">
        <w:rPr>
          <w:rFonts w:ascii="StobiSerif Regular" w:hAnsi="StobiSerif Regular"/>
          <w:sz w:val="22"/>
          <w:szCs w:val="22"/>
          <w:lang w:val="sq-AL"/>
        </w:rPr>
        <w:t>rreshti</w:t>
      </w:r>
      <w:r w:rsidRPr="007F024A">
        <w:rPr>
          <w:rFonts w:ascii="StobiSerif Regular" w:hAnsi="StobiSerif Regular"/>
          <w:sz w:val="22"/>
          <w:szCs w:val="22"/>
        </w:rPr>
        <w:t xml:space="preserve"> Trifolio-Hordeetalia H-ić 1963</w:t>
      </w:r>
    </w:p>
    <w:p w14:paraId="2DD5D858" w14:textId="570605D7" w:rsidR="00306A32" w:rsidRPr="007F024A" w:rsidRDefault="00306A32" w:rsidP="00306A32">
      <w:pPr>
        <w:ind w:left="709"/>
        <w:rPr>
          <w:rFonts w:ascii="StobiSerif Regular" w:hAnsi="StobiSerif Regular"/>
          <w:sz w:val="22"/>
          <w:szCs w:val="22"/>
        </w:rPr>
      </w:pPr>
      <w:r w:rsidRPr="007F024A">
        <w:rPr>
          <w:rFonts w:ascii="StobiSerif Regular" w:hAnsi="StobiSerif Regular"/>
          <w:sz w:val="22"/>
          <w:szCs w:val="22"/>
          <w:lang w:val="sq-AL"/>
        </w:rPr>
        <w:t>aleanca</w:t>
      </w:r>
      <w:r w:rsidRPr="007F024A">
        <w:rPr>
          <w:rFonts w:ascii="StobiSerif Regular" w:hAnsi="StobiSerif Regular"/>
          <w:sz w:val="22"/>
          <w:szCs w:val="22"/>
        </w:rPr>
        <w:t xml:space="preserve"> Trifolion resupinati Mic. 1957</w:t>
      </w:r>
    </w:p>
    <w:p w14:paraId="2C364771" w14:textId="5090A5E7" w:rsidR="00306A32" w:rsidRPr="007F024A" w:rsidRDefault="00306A32" w:rsidP="00306A32">
      <w:pPr>
        <w:ind w:left="709"/>
        <w:rPr>
          <w:rFonts w:ascii="StobiSerif Regular" w:hAnsi="StobiSerif Regular"/>
          <w:sz w:val="22"/>
          <w:szCs w:val="22"/>
          <w:lang w:val="sq-AL"/>
        </w:rPr>
      </w:pPr>
      <w:r w:rsidRPr="007F024A">
        <w:rPr>
          <w:rFonts w:ascii="StobiSerif Regular" w:hAnsi="StobiSerif Regular"/>
          <w:sz w:val="22"/>
          <w:szCs w:val="22"/>
        </w:rPr>
        <w:t>а</w:t>
      </w:r>
      <w:r w:rsidRPr="007F024A">
        <w:rPr>
          <w:rFonts w:ascii="StobiSerif Regular" w:hAnsi="StobiSerif Regular"/>
          <w:sz w:val="22"/>
          <w:szCs w:val="22"/>
          <w:lang w:val="sq-AL"/>
        </w:rPr>
        <w:t>sociacioni</w:t>
      </w:r>
      <w:r w:rsidRPr="007F024A">
        <w:rPr>
          <w:rFonts w:ascii="StobiSerif Regular" w:hAnsi="StobiSerif Regular"/>
          <w:sz w:val="22"/>
          <w:szCs w:val="22"/>
        </w:rPr>
        <w:t xml:space="preserve"> </w:t>
      </w:r>
      <w:r w:rsidRPr="007F024A">
        <w:rPr>
          <w:rFonts w:ascii="StobiSerif Regular" w:hAnsi="StobiSerif Regular"/>
          <w:b/>
          <w:sz w:val="22"/>
          <w:szCs w:val="22"/>
        </w:rPr>
        <w:t>Trifolietum nigrescentis-subterranei Mic. 1957</w:t>
      </w:r>
    </w:p>
    <w:p w14:paraId="1D1AE7AB" w14:textId="77777777" w:rsidR="00306A32" w:rsidRPr="007F024A" w:rsidRDefault="00306A32" w:rsidP="00306A32">
      <w:pPr>
        <w:ind w:left="709"/>
        <w:rPr>
          <w:rFonts w:ascii="StobiSerif Regular" w:hAnsi="StobiSerif Regular"/>
          <w:sz w:val="22"/>
          <w:szCs w:val="22"/>
          <w:lang w:val="sq-AL"/>
        </w:rPr>
      </w:pPr>
    </w:p>
    <w:p w14:paraId="0DD8DAFC" w14:textId="3F8498DC" w:rsidR="00C74DED" w:rsidRPr="007F024A" w:rsidRDefault="00306A32" w:rsidP="00306A32">
      <w:pPr>
        <w:rPr>
          <w:rFonts w:ascii="StobiSerif Regular" w:hAnsi="StobiSerif Regular"/>
          <w:sz w:val="22"/>
          <w:szCs w:val="22"/>
          <w:lang w:val="sq-AL"/>
        </w:rPr>
      </w:pPr>
      <w:r w:rsidRPr="007F024A">
        <w:rPr>
          <w:rFonts w:ascii="StobiSerif Regular" w:hAnsi="StobiSerif Regular"/>
          <w:b/>
          <w:sz w:val="22"/>
          <w:szCs w:val="22"/>
          <w:lang w:val="sq-AL"/>
        </w:rPr>
        <w:t xml:space="preserve">             </w:t>
      </w:r>
      <w:r w:rsidR="00C74DED" w:rsidRPr="007F024A">
        <w:rPr>
          <w:rFonts w:ascii="StobiSerif Regular" w:hAnsi="StobiSerif Regular"/>
          <w:b/>
          <w:sz w:val="22"/>
          <w:szCs w:val="22"/>
        </w:rPr>
        <w:t>Екосистеми и живеалишта:</w:t>
      </w:r>
      <w:r w:rsidR="00C74DED" w:rsidRPr="007F024A">
        <w:rPr>
          <w:rFonts w:ascii="StobiSerif Regular" w:hAnsi="StobiSerif Regular"/>
          <w:sz w:val="22"/>
          <w:szCs w:val="22"/>
        </w:rPr>
        <w:t xml:space="preserve"> Од описот на растителните заедници лесно може да се издвојат типовите хабитати кои се среќаваат во Студенчишкото Блато. Од природните и полуприродните хабитати тука се среќаваат алкални блата, мочуришта и влажни ливади, а од антропогените: овоштарници, ниви, градини, куќи и инфраструктурни објекти.</w:t>
      </w:r>
      <w:r w:rsidR="009A72C4" w:rsidRPr="007F024A">
        <w:rPr>
          <w:rFonts w:ascii="StobiSerif Regular" w:hAnsi="StobiSerif Regular"/>
          <w:sz w:val="22"/>
          <w:szCs w:val="22"/>
          <w:lang w:val="sq-AL"/>
        </w:rPr>
        <w:t>/</w:t>
      </w:r>
    </w:p>
    <w:p w14:paraId="5CE8F8D3" w14:textId="12A9BDE6" w:rsidR="009A72C4" w:rsidRPr="007F024A" w:rsidRDefault="009A72C4" w:rsidP="00306A32">
      <w:pPr>
        <w:rPr>
          <w:rFonts w:ascii="StobiSerif Regular" w:hAnsi="StobiSerif Regular"/>
          <w:sz w:val="22"/>
          <w:szCs w:val="22"/>
          <w:lang w:val="sq-AL"/>
        </w:rPr>
      </w:pPr>
      <w:r w:rsidRPr="007F024A">
        <w:rPr>
          <w:rFonts w:ascii="StobiSerif Regular" w:hAnsi="StobiSerif Regular"/>
          <w:b/>
          <w:sz w:val="22"/>
          <w:szCs w:val="22"/>
          <w:lang w:val="sq-AL"/>
        </w:rPr>
        <w:t>Ekosistemet dhe habitatet:</w:t>
      </w:r>
      <w:r w:rsidRPr="007F024A">
        <w:rPr>
          <w:rFonts w:ascii="StobiSerif Regular" w:hAnsi="StobiSerif Regular"/>
          <w:sz w:val="22"/>
          <w:szCs w:val="22"/>
          <w:lang w:val="sq-AL"/>
        </w:rPr>
        <w:t xml:space="preserve"> Nga përshkrimi i komuniteteve bimore, mund të dallohen lehtësisht llojet e habitateve që gjenden në Kënetën e Studençishtës. Nga habitatet natyrore dhe gjysëm natyrore </w:t>
      </w:r>
      <w:r w:rsidRPr="007F024A">
        <w:rPr>
          <w:rFonts w:ascii="StobiSerif Regular" w:hAnsi="StobiSerif Regular"/>
          <w:sz w:val="22"/>
          <w:szCs w:val="22"/>
          <w:lang w:val="sq-AL"/>
        </w:rPr>
        <w:lastRenderedPageBreak/>
        <w:t>dallohen kënetat alkaline, kënetat dhe livadhet e lagështa, kurse nga ato antropogjene: pemishtet, arat, kopshtet, shtëpitë dhe objektet infrastrukturore.</w:t>
      </w:r>
    </w:p>
    <w:p w14:paraId="43B5D258" w14:textId="77777777" w:rsidR="00C74DED" w:rsidRPr="007F024A" w:rsidRDefault="00C74DED" w:rsidP="00A001D5">
      <w:pPr>
        <w:spacing w:line="276" w:lineRule="auto"/>
        <w:ind w:firstLine="720"/>
        <w:rPr>
          <w:rFonts w:ascii="StobiSerif Regular" w:eastAsia="Calibri" w:hAnsi="StobiSerif Regular" w:cs="Calibri"/>
          <w:iCs/>
          <w:sz w:val="20"/>
          <w:szCs w:val="20"/>
          <w:lang w:val="sq-AL"/>
        </w:rPr>
      </w:pPr>
    </w:p>
    <w:p w14:paraId="4847EE0F" w14:textId="77777777" w:rsidR="00A001D5" w:rsidRPr="007F024A" w:rsidRDefault="00A001D5" w:rsidP="00A001D5">
      <w:pPr>
        <w:tabs>
          <w:tab w:val="left" w:pos="675"/>
        </w:tabs>
        <w:rPr>
          <w:rFonts w:ascii="StobiSerif Regular" w:hAnsi="StobiSerif Regular"/>
          <w:sz w:val="20"/>
          <w:szCs w:val="20"/>
        </w:rPr>
      </w:pPr>
    </w:p>
    <w:p w14:paraId="52562429" w14:textId="77777777" w:rsidR="00D44C64" w:rsidRPr="007F024A" w:rsidRDefault="00D44C64" w:rsidP="00D44C64">
      <w:pPr>
        <w:spacing w:line="276" w:lineRule="auto"/>
        <w:rPr>
          <w:rFonts w:ascii="StobiSerif Regular" w:eastAsia="Calibri" w:hAnsi="StobiSerif Regular" w:cs="Calibri"/>
          <w:b/>
          <w:bCs/>
          <w:sz w:val="22"/>
          <w:szCs w:val="22"/>
        </w:rPr>
      </w:pPr>
      <w:r w:rsidRPr="007F024A">
        <w:rPr>
          <w:rFonts w:ascii="StobiSerif Regular" w:eastAsia="Calibri" w:hAnsi="StobiSerif Regular" w:cs="Calibri"/>
          <w:b/>
          <w:bCs/>
          <w:sz w:val="22"/>
          <w:szCs w:val="22"/>
        </w:rPr>
        <w:t>1.2  Причини за проблемите кои се предмет на разгледување</w:t>
      </w:r>
    </w:p>
    <w:p w14:paraId="4DB620F8" w14:textId="77777777" w:rsidR="00D44C64" w:rsidRPr="007F024A" w:rsidRDefault="00D44C64" w:rsidP="00D44C64">
      <w:pPr>
        <w:ind w:firstLine="720"/>
        <w:rPr>
          <w:rFonts w:ascii="StobiSerif Regular" w:hAnsi="StobiSerif Regular"/>
          <w:sz w:val="22"/>
          <w:szCs w:val="22"/>
          <w:lang w:val="ru-RU"/>
        </w:rPr>
      </w:pPr>
      <w:r w:rsidRPr="007F024A">
        <w:rPr>
          <w:rFonts w:ascii="StobiSerif Regular" w:hAnsi="StobiSerif Regular"/>
          <w:sz w:val="22"/>
          <w:szCs w:val="22"/>
          <w:lang w:eastAsia="mk-MK"/>
        </w:rPr>
        <w:t xml:space="preserve">Потребата од воспоставување формална заштита на Студенчишкото блато е нотирана во Просторниот план на Република Македонија (2000-2020), поточно во Студијата за природно наследство (2004). </w:t>
      </w:r>
      <w:r w:rsidRPr="007F024A">
        <w:rPr>
          <w:rFonts w:ascii="StobiSerif Regular" w:hAnsi="StobiSerif Regular" w:cs="Calibri"/>
          <w:sz w:val="22"/>
          <w:szCs w:val="22"/>
          <w:lang w:val="ru-RU"/>
        </w:rPr>
        <w:t>Блатото</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Студенчишта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претставува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последен</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глацијален</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реликтен</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остаток</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на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блатната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вегетација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во</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нашата држава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развиен</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за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време</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на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периодот</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на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плеистоценот</w:t>
      </w:r>
      <w:r w:rsidRPr="007F024A">
        <w:rPr>
          <w:rFonts w:ascii="StobiSerif Regular" w:hAnsi="StobiSerif Regular"/>
          <w:sz w:val="22"/>
          <w:szCs w:val="22"/>
          <w:lang w:val="ru-RU"/>
        </w:rPr>
        <w:t xml:space="preserve">. </w:t>
      </w:r>
      <w:r w:rsidRPr="007F024A">
        <w:rPr>
          <w:rFonts w:ascii="StobiSerif Regular" w:hAnsi="StobiSerif Regular" w:cs="Calibri"/>
          <w:b/>
          <w:bCs/>
          <w:sz w:val="22"/>
          <w:szCs w:val="22"/>
          <w:lang w:val="ru-RU"/>
        </w:rPr>
        <w:t>Блатото</w:t>
      </w:r>
      <w:r w:rsidRPr="007F024A">
        <w:rPr>
          <w:rFonts w:ascii="StobiSerif Regular" w:hAnsi="StobiSerif Regular"/>
          <w:b/>
          <w:bCs/>
          <w:sz w:val="22"/>
          <w:szCs w:val="22"/>
          <w:lang w:val="ru-RU"/>
        </w:rPr>
        <w:t xml:space="preserve"> </w:t>
      </w:r>
      <w:r w:rsidRPr="007F024A">
        <w:rPr>
          <w:rFonts w:ascii="StobiSerif Regular" w:hAnsi="StobiSerif Regular" w:cs="Calibri"/>
          <w:b/>
          <w:bCs/>
          <w:sz w:val="22"/>
          <w:szCs w:val="22"/>
          <w:lang w:val="ru-RU"/>
        </w:rPr>
        <w:t>е</w:t>
      </w:r>
      <w:r w:rsidRPr="007F024A">
        <w:rPr>
          <w:rFonts w:ascii="StobiSerif Regular" w:hAnsi="StobiSerif Regular"/>
          <w:b/>
          <w:bCs/>
          <w:sz w:val="22"/>
          <w:szCs w:val="22"/>
          <w:lang w:val="ru-RU"/>
        </w:rPr>
        <w:t xml:space="preserve"> </w:t>
      </w:r>
      <w:r w:rsidRPr="007F024A">
        <w:rPr>
          <w:rFonts w:ascii="StobiSerif Regular" w:hAnsi="StobiSerif Regular" w:cs="Calibri"/>
          <w:b/>
          <w:bCs/>
          <w:sz w:val="22"/>
          <w:szCs w:val="22"/>
          <w:lang w:val="ru-RU"/>
        </w:rPr>
        <w:t>во</w:t>
      </w:r>
      <w:r w:rsidRPr="007F024A">
        <w:rPr>
          <w:rFonts w:ascii="StobiSerif Regular" w:hAnsi="StobiSerif Regular"/>
          <w:b/>
          <w:bCs/>
          <w:sz w:val="22"/>
          <w:szCs w:val="22"/>
          <w:lang w:val="ru-RU"/>
        </w:rPr>
        <w:t xml:space="preserve"> </w:t>
      </w:r>
      <w:r w:rsidRPr="007F024A">
        <w:rPr>
          <w:rFonts w:ascii="StobiSerif Regular" w:hAnsi="StobiSerif Regular" w:cs="Calibri"/>
          <w:b/>
          <w:bCs/>
          <w:sz w:val="22"/>
          <w:szCs w:val="22"/>
          <w:lang w:val="ru-RU"/>
        </w:rPr>
        <w:t>загрозена</w:t>
      </w:r>
      <w:r w:rsidRPr="007F024A">
        <w:rPr>
          <w:rFonts w:ascii="StobiSerif Regular" w:hAnsi="StobiSerif Regular"/>
          <w:b/>
          <w:bCs/>
          <w:sz w:val="22"/>
          <w:szCs w:val="22"/>
          <w:lang w:val="ru-RU"/>
        </w:rPr>
        <w:t xml:space="preserve"> </w:t>
      </w:r>
      <w:r w:rsidRPr="007F024A">
        <w:rPr>
          <w:rFonts w:ascii="StobiSerif Regular" w:hAnsi="StobiSerif Regular" w:cs="Calibri"/>
          <w:b/>
          <w:bCs/>
          <w:sz w:val="22"/>
          <w:szCs w:val="22"/>
          <w:lang w:val="ru-RU"/>
        </w:rPr>
        <w:t>состојба</w:t>
      </w:r>
      <w:r w:rsidRPr="007F024A">
        <w:rPr>
          <w:rFonts w:ascii="StobiSerif Regular" w:hAnsi="StobiSerif Regular"/>
          <w:b/>
          <w:bCs/>
          <w:sz w:val="22"/>
          <w:szCs w:val="22"/>
          <w:lang w:val="ru-RU"/>
        </w:rPr>
        <w:t xml:space="preserve"> </w:t>
      </w:r>
      <w:r w:rsidRPr="007F024A">
        <w:rPr>
          <w:rFonts w:ascii="StobiSerif Regular" w:hAnsi="StobiSerif Regular" w:cs="Calibri"/>
          <w:b/>
          <w:bCs/>
          <w:sz w:val="22"/>
          <w:szCs w:val="22"/>
          <w:lang w:val="ru-RU"/>
        </w:rPr>
        <w:t>заради</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присуство</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на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депонија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прекината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комуникација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со</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езерото</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палење</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и</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уништување</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на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блатната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вегетација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и</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формирање</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на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обработливи</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површини</w:t>
      </w:r>
      <w:r w:rsidRPr="007F024A">
        <w:rPr>
          <w:rFonts w:ascii="StobiSerif Regular" w:hAnsi="StobiSerif Regular"/>
          <w:sz w:val="22"/>
          <w:szCs w:val="22"/>
          <w:lang w:val="ru-RU"/>
        </w:rPr>
        <w:t xml:space="preserve">. </w:t>
      </w:r>
    </w:p>
    <w:p w14:paraId="5F1BAF65" w14:textId="77777777" w:rsidR="00D44C64" w:rsidRPr="007F024A" w:rsidRDefault="00D44C64" w:rsidP="00D44C64">
      <w:pPr>
        <w:ind w:firstLine="720"/>
        <w:rPr>
          <w:rFonts w:ascii="StobiSerif Regular" w:hAnsi="StobiSerif Regular"/>
          <w:sz w:val="22"/>
          <w:szCs w:val="22"/>
          <w:lang w:eastAsia="mk-MK"/>
        </w:rPr>
      </w:pPr>
      <w:r w:rsidRPr="007F024A">
        <w:rPr>
          <w:rFonts w:ascii="StobiSerif Regular" w:hAnsi="StobiSerif Regular" w:cs="Calibri"/>
          <w:sz w:val="22"/>
          <w:szCs w:val="22"/>
          <w:lang w:val="ru-RU"/>
        </w:rPr>
        <w:t>Ова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е</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прв</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регистриран</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случај</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на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исчезнување</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на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една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цела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растителна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заедница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како</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последица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на</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антропогениот</w:t>
      </w:r>
      <w:r w:rsidRPr="007F024A">
        <w:rPr>
          <w:rFonts w:ascii="StobiSerif Regular" w:hAnsi="StobiSerif Regular"/>
          <w:sz w:val="22"/>
          <w:szCs w:val="22"/>
          <w:lang w:val="ru-RU"/>
        </w:rPr>
        <w:t xml:space="preserve"> </w:t>
      </w:r>
      <w:r w:rsidRPr="007F024A">
        <w:rPr>
          <w:rFonts w:ascii="StobiSerif Regular" w:hAnsi="StobiSerif Regular" w:cs="Calibri"/>
          <w:sz w:val="22"/>
          <w:szCs w:val="22"/>
          <w:lang w:val="ru-RU"/>
        </w:rPr>
        <w:t>фактор</w:t>
      </w:r>
      <w:r w:rsidRPr="007F024A">
        <w:rPr>
          <w:rFonts w:ascii="StobiSerif Regular" w:hAnsi="StobiSerif Regular"/>
          <w:sz w:val="22"/>
          <w:szCs w:val="22"/>
          <w:lang w:val="ru-RU"/>
        </w:rPr>
        <w:t xml:space="preserve">. </w:t>
      </w:r>
      <w:r w:rsidRPr="007F024A">
        <w:rPr>
          <w:rFonts w:ascii="StobiSerif Regular" w:hAnsi="StobiSerif Regular"/>
          <w:color w:val="000000"/>
          <w:sz w:val="22"/>
          <w:szCs w:val="22"/>
          <w:lang w:eastAsia="mk-MK"/>
        </w:rPr>
        <w:t xml:space="preserve">Студенчишко блато е директно или индиректно засегнато со неколку плански документации кои имаат извршен карактер. Пред се, тука се мисли на урбанистичко – планската документација која се подготвува на локално ниво, во самата општина каде територијално припаѓа подрачјето. </w:t>
      </w:r>
      <w:r w:rsidRPr="007F024A">
        <w:rPr>
          <w:rFonts w:ascii="StobiSerif Regular" w:hAnsi="StobiSerif Regular"/>
          <w:sz w:val="22"/>
          <w:szCs w:val="22"/>
        </w:rPr>
        <w:t xml:space="preserve">Подрачјето Студенчишко Блато се предложува да добие статус на заштита во </w:t>
      </w:r>
      <w:r w:rsidRPr="007F024A">
        <w:rPr>
          <w:rFonts w:ascii="StobiSerif Regular" w:hAnsi="StobiSerif Regular"/>
          <w:b/>
          <w:sz w:val="22"/>
          <w:szCs w:val="22"/>
        </w:rPr>
        <w:t>категорија IV - Парк на природата</w:t>
      </w:r>
      <w:r w:rsidRPr="007F024A">
        <w:rPr>
          <w:rFonts w:ascii="StobiSerif Regular" w:hAnsi="StobiSerif Regular"/>
          <w:sz w:val="22"/>
          <w:szCs w:val="22"/>
        </w:rPr>
        <w:t xml:space="preserve">, според Законот за заштита на природата. </w:t>
      </w:r>
      <w:r w:rsidRPr="007F024A">
        <w:rPr>
          <w:rFonts w:ascii="StobiSerif Regular" w:hAnsi="StobiSerif Regular"/>
          <w:sz w:val="22"/>
          <w:szCs w:val="22"/>
          <w:lang w:eastAsia="mk-MK"/>
        </w:rPr>
        <w:t>Во предлогот се дефинирани три зони на заштита: зона за строга заштита, зона за активно управување и зона за одржливо користење.</w:t>
      </w:r>
    </w:p>
    <w:p w14:paraId="4424A5B6" w14:textId="3F24E817" w:rsidR="00D44C64" w:rsidRDefault="00D44C64" w:rsidP="00D44C64">
      <w:pPr>
        <w:ind w:firstLine="720"/>
        <w:rPr>
          <w:rFonts w:ascii="StobiSerif Regular" w:hAnsi="StobiSerif Regular"/>
          <w:sz w:val="22"/>
          <w:szCs w:val="22"/>
          <w:lang w:val="sq-AL" w:eastAsia="mk-MK"/>
        </w:rPr>
      </w:pPr>
      <w:r w:rsidRPr="007F024A">
        <w:rPr>
          <w:rFonts w:ascii="StobiSerif Regular" w:hAnsi="StobiSerif Regular"/>
          <w:sz w:val="22"/>
          <w:szCs w:val="22"/>
          <w:lang w:eastAsia="mk-MK"/>
        </w:rPr>
        <w:t>Врз основа на Законот за заштита на природата од 19.06.2021г. во сила е Решение за привремена заштита на Студенчишко Блато се до усвојувањето на Закон за прогласување на Студенчишко Блато за парк на природата. Вкупната површина на заштита изнесува 60.23 хектари.</w:t>
      </w:r>
      <w:r w:rsidR="00682326" w:rsidRPr="007F024A">
        <w:rPr>
          <w:rFonts w:ascii="StobiSerif Regular" w:hAnsi="StobiSerif Regular"/>
          <w:sz w:val="22"/>
          <w:szCs w:val="22"/>
          <w:lang w:val="sq-AL" w:eastAsia="mk-MK"/>
        </w:rPr>
        <w:t>/</w:t>
      </w:r>
    </w:p>
    <w:p w14:paraId="05E89493" w14:textId="77777777" w:rsidR="00DF3E3F" w:rsidRPr="007F024A" w:rsidRDefault="00DF3E3F" w:rsidP="00D44C64">
      <w:pPr>
        <w:ind w:firstLine="720"/>
        <w:rPr>
          <w:rFonts w:ascii="StobiSerif Regular" w:hAnsi="StobiSerif Regular"/>
          <w:sz w:val="22"/>
          <w:szCs w:val="22"/>
          <w:lang w:val="sq-AL" w:eastAsia="mk-MK"/>
        </w:rPr>
      </w:pPr>
    </w:p>
    <w:p w14:paraId="50EC596B" w14:textId="17F127A4" w:rsidR="00682326" w:rsidRPr="007F024A" w:rsidRDefault="00682326" w:rsidP="00682326">
      <w:pPr>
        <w:pStyle w:val="ListParagraph"/>
        <w:numPr>
          <w:ilvl w:val="1"/>
          <w:numId w:val="28"/>
        </w:numPr>
        <w:rPr>
          <w:rFonts w:ascii="StobiSerif Regular" w:hAnsi="StobiSerif Regular"/>
          <w:b/>
          <w:lang w:val="sq-AL" w:eastAsia="mk-MK"/>
        </w:rPr>
      </w:pPr>
      <w:r w:rsidRPr="007F024A">
        <w:rPr>
          <w:rFonts w:ascii="StobiSerif Regular" w:hAnsi="StobiSerif Regular"/>
          <w:b/>
          <w:lang w:val="sq-AL" w:eastAsia="mk-MK"/>
        </w:rPr>
        <w:t>Shkaqet e problemeve që janë lëndë shqyrtimi</w:t>
      </w:r>
    </w:p>
    <w:p w14:paraId="59C15207" w14:textId="1ECE077D" w:rsidR="00682326" w:rsidRPr="007F024A" w:rsidRDefault="00682326" w:rsidP="00682326">
      <w:pPr>
        <w:ind w:left="202"/>
        <w:rPr>
          <w:rFonts w:ascii="StobiSerif Regular" w:hAnsi="StobiSerif Regular"/>
          <w:lang w:val="sq-AL" w:eastAsia="mk-MK"/>
        </w:rPr>
      </w:pPr>
      <w:r w:rsidRPr="007F024A">
        <w:rPr>
          <w:rFonts w:ascii="StobiSerif Regular" w:hAnsi="StobiSerif Regular"/>
          <w:lang w:val="sq-AL" w:eastAsia="mk-MK"/>
        </w:rPr>
        <w:t>Nevoja për vendosjen e mbrojtjes formale të Kënetës së Studençishtës është theksuar në Planin Hapësinor të Republikës së Maqedonisë (2000-2020), më saktësisht në Studimin e Trashëgimisë Natyrore (2004). Këneta e Studençishtës është mbetja e fundit relikte akullnajore e bimësisë kënetore në vendin tonë, e zhvilluar gjatë periudhës së Pleistocenit. Këneta është në gjendje të rrezikuar për shkak të: pranisë së një landfilli (deponie), komunikimit të ndërprerë me liqenin, djegies dhe shkatërrimit të bimësisë kënetore dhe formimit të tokës së punueshme.</w:t>
      </w:r>
    </w:p>
    <w:p w14:paraId="6874CE0D" w14:textId="31D5FF59" w:rsidR="00682326" w:rsidRPr="007F024A" w:rsidRDefault="00682326" w:rsidP="00682326">
      <w:pPr>
        <w:rPr>
          <w:rFonts w:ascii="StobiSerif Regular" w:hAnsi="StobiSerif Regular"/>
          <w:lang w:val="sq-AL" w:eastAsia="mk-MK"/>
        </w:rPr>
      </w:pPr>
      <w:r w:rsidRPr="007F024A">
        <w:rPr>
          <w:rFonts w:ascii="StobiSerif Regular" w:hAnsi="StobiSerif Regular"/>
          <w:lang w:val="sq-AL" w:eastAsia="mk-MK"/>
        </w:rPr>
        <w:t>Ky është rasti i parë i regjistruar i zhdukjes së një bashkësie të tërë bimore si pasojë e faktorit antropogjen. Këneta e Studençishtës ndikohet drejtpërdrejt ose tërthorazi nga disa dokumente planifikuese që kanë karakter ekzekutiv. Fillimisht bëhet fjalë për dokumentacionin urbanistik që përgatitet në nivel lokal, në vetë komunën ku territori i përket zonës. Zona e Kënetës së Studençishtës propozohet të marrë statusin e mbrojtjes në kategorinë IV – Parku i Natyrës, sipas Ligjit për Mbrojtjen e Natyrës. Propozimi përcakton tre zona mbrojtëse: një zonë mbrojtjeje strikte, një zonë menaxhimi aktiv dhe një zonë të përdorimit të qëndrueshëm.</w:t>
      </w:r>
    </w:p>
    <w:p w14:paraId="5719E849" w14:textId="697ABADA" w:rsidR="00682326" w:rsidRPr="007F024A" w:rsidRDefault="00682326" w:rsidP="00682326">
      <w:pPr>
        <w:rPr>
          <w:rFonts w:ascii="StobiSerif Regular" w:hAnsi="StobiSerif Regular"/>
          <w:sz w:val="22"/>
          <w:szCs w:val="22"/>
          <w:lang w:val="sq-AL" w:eastAsia="mk-MK"/>
        </w:rPr>
      </w:pPr>
      <w:r w:rsidRPr="007F024A">
        <w:rPr>
          <w:rFonts w:ascii="StobiSerif Regular" w:hAnsi="StobiSerif Regular"/>
          <w:lang w:val="sq-AL" w:eastAsia="mk-MK"/>
        </w:rPr>
        <w:t xml:space="preserve">Bazuar në Ligjin për Mbrojtjen e Natyrës nga 19.06.2021. Vendimi për mbrojtjen e përkohshme të </w:t>
      </w:r>
      <w:bookmarkStart w:id="12" w:name="_Hlk99615856"/>
      <w:r w:rsidRPr="007F024A">
        <w:rPr>
          <w:rFonts w:ascii="StobiSerif Regular" w:hAnsi="StobiSerif Regular"/>
          <w:lang w:val="sq-AL" w:eastAsia="mk-MK"/>
        </w:rPr>
        <w:t xml:space="preserve">Kënetës së Studençishtës  </w:t>
      </w:r>
      <w:bookmarkEnd w:id="12"/>
      <w:r w:rsidRPr="007F024A">
        <w:rPr>
          <w:rFonts w:ascii="StobiSerif Regular" w:hAnsi="StobiSerif Regular"/>
          <w:lang w:val="sq-AL" w:eastAsia="mk-MK"/>
        </w:rPr>
        <w:t xml:space="preserve">është në fuqi deri në miratimin e Ligjit për shpalljen e </w:t>
      </w:r>
      <w:r w:rsidR="00013B74" w:rsidRPr="007F024A">
        <w:rPr>
          <w:rFonts w:ascii="StobiSerif Regular" w:hAnsi="StobiSerif Regular"/>
          <w:lang w:val="sq-AL" w:eastAsia="mk-MK"/>
        </w:rPr>
        <w:t xml:space="preserve">Kënetës së Studençishtës  për </w:t>
      </w:r>
      <w:r w:rsidRPr="007F024A">
        <w:rPr>
          <w:rFonts w:ascii="StobiSerif Regular" w:hAnsi="StobiSerif Regular"/>
          <w:lang w:val="sq-AL" w:eastAsia="mk-MK"/>
        </w:rPr>
        <w:t>park natyror. Sipërfaqja e përgjithshme e mbrojtur është 60.23 hektarë.</w:t>
      </w:r>
    </w:p>
    <w:p w14:paraId="285B5199" w14:textId="77777777" w:rsidR="00D44C64" w:rsidRPr="007F024A" w:rsidRDefault="00D44C64" w:rsidP="00A001D5">
      <w:pPr>
        <w:spacing w:line="276" w:lineRule="auto"/>
        <w:ind w:firstLine="720"/>
        <w:rPr>
          <w:rFonts w:ascii="StobiSerif Regular" w:eastAsia="Calibri" w:hAnsi="StobiSerif Regular" w:cs="Calibri"/>
          <w:sz w:val="20"/>
          <w:szCs w:val="20"/>
          <w:lang w:val="sq-AL"/>
        </w:rPr>
      </w:pPr>
    </w:p>
    <w:p w14:paraId="47D0AB4B" w14:textId="77777777" w:rsidR="00A001D5" w:rsidRPr="007F024A" w:rsidRDefault="00A001D5" w:rsidP="00A001D5">
      <w:pPr>
        <w:rPr>
          <w:rFonts w:ascii="StobiSerif Regular" w:hAnsi="StobiSerif Regular"/>
          <w:sz w:val="20"/>
          <w:szCs w:val="20"/>
        </w:rPr>
      </w:pPr>
      <w:r w:rsidRPr="007F024A">
        <w:rPr>
          <w:rFonts w:ascii="StobiSerif Regular" w:hAnsi="StobiSerif Regular"/>
          <w:sz w:val="20"/>
          <w:szCs w:val="20"/>
        </w:rPr>
        <w:tab/>
      </w:r>
    </w:p>
    <w:p w14:paraId="2B482F91" w14:textId="77777777" w:rsidR="00A001D5" w:rsidRPr="007F024A" w:rsidRDefault="00A001D5" w:rsidP="00A001D5">
      <w:pPr>
        <w:rPr>
          <w:rFonts w:ascii="StobiSerif Regular" w:hAnsi="StobiSerif Regular"/>
          <w:sz w:val="20"/>
          <w:szCs w:val="20"/>
          <w:lang w:val="ru-RU"/>
        </w:rPr>
      </w:pPr>
    </w:p>
    <w:p w14:paraId="0B55A6EB" w14:textId="77777777" w:rsidR="00A001D5" w:rsidRPr="007F024A" w:rsidRDefault="00A001D5" w:rsidP="00A001D5">
      <w:pPr>
        <w:shd w:val="clear" w:color="auto" w:fill="FBD4B4"/>
        <w:tabs>
          <w:tab w:val="left" w:pos="675"/>
          <w:tab w:val="left" w:pos="4365"/>
        </w:tabs>
        <w:rPr>
          <w:rFonts w:ascii="StobiSerif Regular" w:hAnsi="StobiSerif Regular"/>
          <w:b/>
          <w:sz w:val="20"/>
          <w:szCs w:val="20"/>
        </w:rPr>
      </w:pPr>
      <w:r w:rsidRPr="007F024A">
        <w:rPr>
          <w:rFonts w:ascii="StobiSerif Regular" w:hAnsi="StobiSerif Regular"/>
          <w:b/>
          <w:sz w:val="20"/>
          <w:szCs w:val="20"/>
        </w:rPr>
        <w:t xml:space="preserve">2. </w:t>
      </w:r>
      <w:r w:rsidRPr="007F024A">
        <w:rPr>
          <w:rFonts w:ascii="StobiSerif Regular" w:hAnsi="StobiSerif Regular"/>
          <w:b/>
          <w:sz w:val="20"/>
          <w:szCs w:val="20"/>
        </w:rPr>
        <w:tab/>
        <w:t>Цели на предлог регулативата</w:t>
      </w:r>
      <w:r w:rsidRPr="007F024A">
        <w:rPr>
          <w:rFonts w:ascii="StobiSerif Regular" w:hAnsi="StobiSerif Regular"/>
          <w:b/>
          <w:sz w:val="20"/>
          <w:szCs w:val="20"/>
        </w:rPr>
        <w:tab/>
      </w:r>
    </w:p>
    <w:p w14:paraId="6FF145A8" w14:textId="77777777" w:rsidR="00A001D5" w:rsidRPr="007F024A" w:rsidRDefault="00A001D5" w:rsidP="00A001D5">
      <w:pPr>
        <w:shd w:val="clear" w:color="auto" w:fill="FBD4B4"/>
        <w:tabs>
          <w:tab w:val="left" w:pos="675"/>
          <w:tab w:val="left" w:pos="4365"/>
        </w:tabs>
        <w:rPr>
          <w:rFonts w:ascii="StobiSerif Regular" w:hAnsi="StobiSerif Regular" w:cs="Calibri"/>
          <w:b/>
          <w:sz w:val="20"/>
          <w:szCs w:val="20"/>
          <w:lang w:val="sq-AL"/>
        </w:rPr>
      </w:pPr>
      <w:r w:rsidRPr="007F024A">
        <w:rPr>
          <w:rFonts w:ascii="StobiSerif Regular" w:hAnsi="StobiSerif Regular"/>
          <w:b/>
          <w:sz w:val="20"/>
          <w:szCs w:val="20"/>
          <w:lang w:val="sq-AL"/>
        </w:rPr>
        <w:t>2.          Qëllime të propozimrregullores</w:t>
      </w:r>
    </w:p>
    <w:p w14:paraId="160A3864" w14:textId="77777777" w:rsidR="00A001D5" w:rsidRPr="007F024A" w:rsidRDefault="00A001D5" w:rsidP="00A001D5">
      <w:pPr>
        <w:rPr>
          <w:rFonts w:ascii="StobiSerif Regular" w:hAnsi="StobiSerif Regular"/>
          <w:sz w:val="20"/>
          <w:szCs w:val="20"/>
          <w:lang w:val="ru-RU"/>
        </w:rPr>
      </w:pPr>
    </w:p>
    <w:p w14:paraId="5A99183A" w14:textId="77777777" w:rsidR="00D44C64" w:rsidRPr="007F024A" w:rsidRDefault="00D44C64" w:rsidP="00D44C64">
      <w:pPr>
        <w:spacing w:line="276" w:lineRule="auto"/>
        <w:rPr>
          <w:rFonts w:ascii="StobiSerif Regular" w:eastAsia="Calibri" w:hAnsi="StobiSerif Regular" w:cs="Calibri"/>
          <w:iCs/>
          <w:sz w:val="22"/>
          <w:szCs w:val="22"/>
        </w:rPr>
      </w:pPr>
      <w:r w:rsidRPr="007F024A">
        <w:rPr>
          <w:rFonts w:ascii="StobiSerif Regular" w:hAnsi="StobiSerif Regular"/>
          <w:sz w:val="22"/>
          <w:szCs w:val="22"/>
        </w:rPr>
        <w:t xml:space="preserve">Со донесување на </w:t>
      </w:r>
      <w:r w:rsidRPr="007F024A">
        <w:rPr>
          <w:rFonts w:ascii="StobiSerif Regular" w:eastAsia="Arial" w:hAnsi="StobiSerif Regular" w:cs="Arial"/>
          <w:b/>
          <w:iCs/>
          <w:sz w:val="22"/>
          <w:szCs w:val="22"/>
        </w:rPr>
        <w:t xml:space="preserve">Закон за прогласување на Студенчишко Блато за парк на природата </w:t>
      </w:r>
      <w:r w:rsidRPr="007F024A">
        <w:rPr>
          <w:rFonts w:ascii="StobiSerif Regular" w:hAnsi="StobiSerif Regular"/>
          <w:sz w:val="22"/>
          <w:szCs w:val="22"/>
        </w:rPr>
        <w:t>ќе се овозможи:</w:t>
      </w:r>
    </w:p>
    <w:p w14:paraId="3E434455" w14:textId="77777777" w:rsidR="00D44C64" w:rsidRPr="007F024A" w:rsidRDefault="00D44C64" w:rsidP="00D44C64">
      <w:pPr>
        <w:pStyle w:val="NormalWeb"/>
        <w:rPr>
          <w:rFonts w:ascii="StobiSerif Regular" w:hAnsi="StobiSerif Regular" w:cs="StobiSerif Regular"/>
          <w:sz w:val="22"/>
          <w:szCs w:val="22"/>
        </w:rPr>
      </w:pPr>
      <w:r w:rsidRPr="007F024A">
        <w:rPr>
          <w:rFonts w:ascii="StobiSerif Regular" w:hAnsi="StobiSerif Regular" w:cs="StobiSerif Regular"/>
          <w:sz w:val="22"/>
          <w:szCs w:val="22"/>
        </w:rPr>
        <w:t>- зачувување на природната состојба на локалитетот Студенчишко Блато преку заштита на природните и други вредности;</w:t>
      </w:r>
    </w:p>
    <w:p w14:paraId="35A153DC" w14:textId="77777777" w:rsidR="00D44C64" w:rsidRPr="007F024A" w:rsidRDefault="00D44C64" w:rsidP="00D44C64">
      <w:pPr>
        <w:pStyle w:val="NormalWeb"/>
        <w:rPr>
          <w:rFonts w:ascii="StobiSerif Regular" w:hAnsi="StobiSerif Regular" w:cs="StobiSerif Regular"/>
          <w:sz w:val="22"/>
          <w:szCs w:val="22"/>
        </w:rPr>
      </w:pPr>
      <w:r w:rsidRPr="007F024A">
        <w:rPr>
          <w:rFonts w:ascii="StobiSerif Regular" w:hAnsi="StobiSerif Regular" w:cs="StobiSerif Regular"/>
          <w:sz w:val="22"/>
          <w:szCs w:val="22"/>
        </w:rPr>
        <w:t xml:space="preserve">- спречување на дејствија што можат непосредно или посредно да предизвикаат нарушување на живеалиштата </w:t>
      </w:r>
      <w:proofErr w:type="gramStart"/>
      <w:r w:rsidRPr="007F024A">
        <w:rPr>
          <w:rFonts w:ascii="StobiSerif Regular" w:hAnsi="StobiSerif Regular" w:cs="StobiSerif Regular"/>
          <w:sz w:val="22"/>
          <w:szCs w:val="22"/>
        </w:rPr>
        <w:t>и  екосистемите</w:t>
      </w:r>
      <w:proofErr w:type="gramEnd"/>
      <w:r w:rsidRPr="007F024A">
        <w:rPr>
          <w:rFonts w:ascii="StobiSerif Regular" w:hAnsi="StobiSerif Regular" w:cs="StobiSerif Regular"/>
          <w:sz w:val="22"/>
          <w:szCs w:val="22"/>
        </w:rPr>
        <w:t>;</w:t>
      </w:r>
    </w:p>
    <w:p w14:paraId="091AF6BE" w14:textId="77777777" w:rsidR="00D44C64" w:rsidRPr="007F024A" w:rsidRDefault="00D44C64" w:rsidP="00D44C64">
      <w:pPr>
        <w:pStyle w:val="NormalWeb"/>
        <w:rPr>
          <w:rFonts w:ascii="StobiSerif Regular" w:hAnsi="StobiSerif Regular" w:cs="StobiSerif Regular"/>
          <w:sz w:val="22"/>
          <w:szCs w:val="22"/>
        </w:rPr>
      </w:pPr>
      <w:r w:rsidRPr="007F024A">
        <w:rPr>
          <w:rFonts w:ascii="StobiSerif Regular" w:hAnsi="StobiSerif Regular" w:cs="StobiSerif Regular"/>
          <w:sz w:val="22"/>
          <w:szCs w:val="22"/>
        </w:rPr>
        <w:t>-  создавање на поволни услови за заштита, зачувување и унапредување на биолошката и пределската разновидност;</w:t>
      </w:r>
    </w:p>
    <w:p w14:paraId="6A788600" w14:textId="77777777" w:rsidR="00D44C64" w:rsidRPr="007F024A" w:rsidRDefault="00D44C64" w:rsidP="00D44C64">
      <w:pPr>
        <w:rPr>
          <w:rFonts w:ascii="StobiSerif Regular" w:hAnsi="StobiSerif Regular" w:cs="StobiSerif Regular"/>
          <w:sz w:val="22"/>
          <w:szCs w:val="22"/>
        </w:rPr>
      </w:pPr>
      <w:r w:rsidRPr="007F024A">
        <w:rPr>
          <w:rFonts w:ascii="StobiSerif Regular" w:hAnsi="StobiSerif Regular" w:cs="StobiSerif Regular"/>
          <w:sz w:val="22"/>
          <w:szCs w:val="22"/>
        </w:rPr>
        <w:t>-  одржливо користење на природните ресурси на начин на кој не се загрозува опстанокот на живеалиштата и видовите.</w:t>
      </w:r>
    </w:p>
    <w:p w14:paraId="21221FA2" w14:textId="77777777" w:rsidR="00A001D5" w:rsidRPr="007F024A" w:rsidRDefault="00A001D5" w:rsidP="00A001D5">
      <w:pPr>
        <w:rPr>
          <w:rFonts w:ascii="StobiSerif Regular" w:hAnsi="StobiSerif Regular"/>
          <w:sz w:val="20"/>
          <w:szCs w:val="20"/>
          <w:lang w:val="ru-RU"/>
        </w:rPr>
      </w:pPr>
    </w:p>
    <w:p w14:paraId="04299917" w14:textId="1AC34335" w:rsidR="00216A0D" w:rsidRPr="007F024A" w:rsidRDefault="00216A0D" w:rsidP="00216A0D">
      <w:pPr>
        <w:tabs>
          <w:tab w:val="left" w:pos="675"/>
        </w:tabs>
        <w:rPr>
          <w:rFonts w:ascii="StobiSerif Regular" w:hAnsi="StobiSerif Regular"/>
          <w:sz w:val="22"/>
          <w:szCs w:val="22"/>
        </w:rPr>
      </w:pPr>
      <w:r w:rsidRPr="007F024A">
        <w:rPr>
          <w:rFonts w:ascii="StobiSerif Regular" w:hAnsi="StobiSerif Regular"/>
          <w:sz w:val="22"/>
          <w:szCs w:val="22"/>
        </w:rPr>
        <w:t xml:space="preserve">Miratimi i </w:t>
      </w:r>
      <w:r w:rsidRPr="007F024A">
        <w:rPr>
          <w:rFonts w:ascii="StobiSerif Regular" w:hAnsi="StobiSerif Regular"/>
          <w:b/>
          <w:sz w:val="22"/>
          <w:szCs w:val="22"/>
        </w:rPr>
        <w:t xml:space="preserve">Ligjit për shpalljen e </w:t>
      </w:r>
      <w:r w:rsidRPr="007F024A">
        <w:rPr>
          <w:rFonts w:ascii="StobiSerif Regular" w:hAnsi="StobiSerif Regular"/>
          <w:b/>
          <w:sz w:val="22"/>
          <w:szCs w:val="22"/>
          <w:lang w:val="sq-AL"/>
        </w:rPr>
        <w:t xml:space="preserve">Kënetës së Studençishtës për </w:t>
      </w:r>
      <w:r w:rsidRPr="007F024A">
        <w:rPr>
          <w:rFonts w:ascii="StobiSerif Regular" w:hAnsi="StobiSerif Regular"/>
          <w:b/>
          <w:sz w:val="22"/>
          <w:szCs w:val="22"/>
        </w:rPr>
        <w:t xml:space="preserve"> park natyror</w:t>
      </w:r>
      <w:r w:rsidRPr="007F024A">
        <w:rPr>
          <w:rFonts w:ascii="StobiSerif Regular" w:hAnsi="StobiSerif Regular"/>
          <w:sz w:val="22"/>
          <w:szCs w:val="22"/>
        </w:rPr>
        <w:t xml:space="preserve"> do të mundësojë:</w:t>
      </w:r>
    </w:p>
    <w:p w14:paraId="4FF61162" w14:textId="77777777" w:rsidR="00216A0D" w:rsidRPr="007F024A" w:rsidRDefault="00216A0D" w:rsidP="00216A0D">
      <w:pPr>
        <w:tabs>
          <w:tab w:val="left" w:pos="675"/>
        </w:tabs>
        <w:rPr>
          <w:rFonts w:ascii="StobiSerif Regular" w:hAnsi="StobiSerif Regular"/>
          <w:sz w:val="22"/>
          <w:szCs w:val="22"/>
        </w:rPr>
      </w:pPr>
    </w:p>
    <w:p w14:paraId="4AE2C6D2" w14:textId="4478A53B" w:rsidR="00216A0D" w:rsidRPr="007F024A" w:rsidRDefault="00216A0D" w:rsidP="00216A0D">
      <w:pPr>
        <w:tabs>
          <w:tab w:val="left" w:pos="675"/>
        </w:tabs>
        <w:rPr>
          <w:rFonts w:ascii="StobiSerif Regular" w:hAnsi="StobiSerif Regular"/>
          <w:sz w:val="22"/>
          <w:szCs w:val="22"/>
        </w:rPr>
      </w:pPr>
      <w:r w:rsidRPr="007F024A">
        <w:rPr>
          <w:rFonts w:ascii="StobiSerif Regular" w:hAnsi="StobiSerif Regular"/>
          <w:sz w:val="22"/>
          <w:szCs w:val="22"/>
        </w:rPr>
        <w:t>- ruajtj</w:t>
      </w:r>
      <w:r w:rsidRPr="007F024A">
        <w:rPr>
          <w:rFonts w:ascii="StobiSerif Regular" w:hAnsi="StobiSerif Regular"/>
          <w:sz w:val="22"/>
          <w:szCs w:val="22"/>
          <w:lang w:val="sq-AL"/>
        </w:rPr>
        <w:t xml:space="preserve">en </w:t>
      </w:r>
      <w:r w:rsidRPr="007F024A">
        <w:rPr>
          <w:rFonts w:ascii="StobiSerif Regular" w:hAnsi="StobiSerif Regular"/>
          <w:sz w:val="22"/>
          <w:szCs w:val="22"/>
        </w:rPr>
        <w:t xml:space="preserve"> e gjendjes natyrore të lokalitetit </w:t>
      </w:r>
      <w:r w:rsidRPr="007F024A">
        <w:rPr>
          <w:rFonts w:ascii="StobiSerif Regular" w:hAnsi="StobiSerif Regular"/>
          <w:sz w:val="22"/>
          <w:szCs w:val="22"/>
          <w:lang w:val="sq-AL"/>
        </w:rPr>
        <w:t>Këneta e Studençishtës</w:t>
      </w:r>
      <w:r w:rsidRPr="007F024A">
        <w:rPr>
          <w:rFonts w:ascii="StobiSerif Regular" w:hAnsi="StobiSerif Regular"/>
          <w:sz w:val="22"/>
          <w:szCs w:val="22"/>
        </w:rPr>
        <w:t xml:space="preserve"> përmes mbrojtjes së vlerave natyrore dhe vlerave të tjera;</w:t>
      </w:r>
    </w:p>
    <w:p w14:paraId="34C3442B" w14:textId="77777777" w:rsidR="00216A0D" w:rsidRPr="007F024A" w:rsidRDefault="00216A0D" w:rsidP="00216A0D">
      <w:pPr>
        <w:tabs>
          <w:tab w:val="left" w:pos="675"/>
        </w:tabs>
        <w:rPr>
          <w:rFonts w:ascii="StobiSerif Regular" w:hAnsi="StobiSerif Regular"/>
          <w:sz w:val="22"/>
          <w:szCs w:val="22"/>
        </w:rPr>
      </w:pPr>
    </w:p>
    <w:p w14:paraId="78F23A5B" w14:textId="4B7625BF" w:rsidR="00216A0D" w:rsidRPr="007F024A" w:rsidRDefault="00216A0D" w:rsidP="00216A0D">
      <w:pPr>
        <w:tabs>
          <w:tab w:val="left" w:pos="675"/>
        </w:tabs>
        <w:rPr>
          <w:rFonts w:ascii="StobiSerif Regular" w:hAnsi="StobiSerif Regular"/>
          <w:sz w:val="22"/>
          <w:szCs w:val="22"/>
        </w:rPr>
      </w:pPr>
      <w:r w:rsidRPr="007F024A">
        <w:rPr>
          <w:rFonts w:ascii="StobiSerif Regular" w:hAnsi="StobiSerif Regular"/>
          <w:sz w:val="22"/>
          <w:szCs w:val="22"/>
        </w:rPr>
        <w:t>- parandalimi</w:t>
      </w:r>
      <w:r w:rsidRPr="007F024A">
        <w:rPr>
          <w:rFonts w:ascii="StobiSerif Regular" w:hAnsi="StobiSerif Regular"/>
          <w:sz w:val="22"/>
          <w:szCs w:val="22"/>
          <w:lang w:val="sq-AL"/>
        </w:rPr>
        <w:t xml:space="preserve">t të </w:t>
      </w:r>
      <w:r w:rsidRPr="007F024A">
        <w:rPr>
          <w:rFonts w:ascii="StobiSerif Regular" w:hAnsi="StobiSerif Regular"/>
          <w:sz w:val="22"/>
          <w:szCs w:val="22"/>
        </w:rPr>
        <w:t xml:space="preserve"> veprimeve që në mënyrë të drejtpërdrejtë ose të tërthortë mund të shkaktojnë </w:t>
      </w:r>
      <w:r w:rsidRPr="007F024A">
        <w:rPr>
          <w:rFonts w:ascii="StobiSerif Regular" w:hAnsi="StobiSerif Regular"/>
          <w:sz w:val="22"/>
          <w:szCs w:val="22"/>
          <w:lang w:val="sq-AL"/>
        </w:rPr>
        <w:t>prishjen e</w:t>
      </w:r>
      <w:r w:rsidRPr="007F024A">
        <w:rPr>
          <w:rFonts w:ascii="StobiSerif Regular" w:hAnsi="StobiSerif Regular"/>
          <w:sz w:val="22"/>
          <w:szCs w:val="22"/>
        </w:rPr>
        <w:t xml:space="preserve"> habitateve dhe ekosistemeve;</w:t>
      </w:r>
    </w:p>
    <w:p w14:paraId="16D24B3F" w14:textId="77777777" w:rsidR="00216A0D" w:rsidRPr="007F024A" w:rsidRDefault="00216A0D" w:rsidP="00216A0D">
      <w:pPr>
        <w:tabs>
          <w:tab w:val="left" w:pos="675"/>
        </w:tabs>
        <w:rPr>
          <w:rFonts w:ascii="StobiSerif Regular" w:hAnsi="StobiSerif Regular"/>
          <w:sz w:val="22"/>
          <w:szCs w:val="22"/>
        </w:rPr>
      </w:pPr>
    </w:p>
    <w:p w14:paraId="7FB5AD9D" w14:textId="3B8C1721" w:rsidR="00216A0D" w:rsidRPr="007F024A" w:rsidRDefault="00216A0D" w:rsidP="00216A0D">
      <w:pPr>
        <w:tabs>
          <w:tab w:val="left" w:pos="675"/>
        </w:tabs>
        <w:rPr>
          <w:rFonts w:ascii="StobiSerif Regular" w:hAnsi="StobiSerif Regular"/>
          <w:sz w:val="22"/>
          <w:szCs w:val="22"/>
        </w:rPr>
      </w:pPr>
      <w:r w:rsidRPr="007F024A">
        <w:rPr>
          <w:rFonts w:ascii="StobiSerif Regular" w:hAnsi="StobiSerif Regular"/>
          <w:sz w:val="22"/>
          <w:szCs w:val="22"/>
        </w:rPr>
        <w:t>- krijimi</w:t>
      </w:r>
      <w:r w:rsidRPr="007F024A">
        <w:rPr>
          <w:rFonts w:ascii="StobiSerif Regular" w:hAnsi="StobiSerif Regular"/>
          <w:sz w:val="22"/>
          <w:szCs w:val="22"/>
          <w:lang w:val="sq-AL"/>
        </w:rPr>
        <w:t>n e</w:t>
      </w:r>
      <w:r w:rsidRPr="007F024A">
        <w:rPr>
          <w:rFonts w:ascii="StobiSerif Regular" w:hAnsi="StobiSerif Regular"/>
          <w:sz w:val="22"/>
          <w:szCs w:val="22"/>
        </w:rPr>
        <w:t xml:space="preserve"> kushteve të favorshme për mbrojtjen, ruajtjen dhe promovimin e diversitetit biologjik dhe peizazhor;</w:t>
      </w:r>
    </w:p>
    <w:p w14:paraId="1F79B28B" w14:textId="77777777" w:rsidR="00216A0D" w:rsidRPr="007F024A" w:rsidRDefault="00216A0D" w:rsidP="00216A0D">
      <w:pPr>
        <w:tabs>
          <w:tab w:val="left" w:pos="675"/>
        </w:tabs>
        <w:rPr>
          <w:rFonts w:ascii="StobiSerif Regular" w:hAnsi="StobiSerif Regular"/>
          <w:sz w:val="22"/>
          <w:szCs w:val="22"/>
        </w:rPr>
      </w:pPr>
    </w:p>
    <w:p w14:paraId="35245262" w14:textId="307A678E" w:rsidR="00A001D5" w:rsidRPr="007F024A" w:rsidRDefault="00216A0D" w:rsidP="00216A0D">
      <w:pPr>
        <w:tabs>
          <w:tab w:val="left" w:pos="675"/>
        </w:tabs>
        <w:rPr>
          <w:rFonts w:ascii="StobiSerif Regular" w:hAnsi="StobiSerif Regular"/>
          <w:sz w:val="22"/>
          <w:szCs w:val="22"/>
        </w:rPr>
      </w:pPr>
      <w:r w:rsidRPr="007F024A">
        <w:rPr>
          <w:rFonts w:ascii="StobiSerif Regular" w:hAnsi="StobiSerif Regular"/>
          <w:sz w:val="22"/>
          <w:szCs w:val="22"/>
        </w:rPr>
        <w:t>- përdorimi</w:t>
      </w:r>
      <w:r w:rsidRPr="007F024A">
        <w:rPr>
          <w:rFonts w:ascii="StobiSerif Regular" w:hAnsi="StobiSerif Regular"/>
          <w:sz w:val="22"/>
          <w:szCs w:val="22"/>
          <w:lang w:val="sq-AL"/>
        </w:rPr>
        <w:t>n e</w:t>
      </w:r>
      <w:r w:rsidRPr="007F024A">
        <w:rPr>
          <w:rFonts w:ascii="StobiSerif Regular" w:hAnsi="StobiSerif Regular"/>
          <w:sz w:val="22"/>
          <w:szCs w:val="22"/>
        </w:rPr>
        <w:t xml:space="preserve"> qëndrueshëm </w:t>
      </w:r>
      <w:r w:rsidRPr="007F024A">
        <w:rPr>
          <w:rFonts w:ascii="StobiSerif Regular" w:hAnsi="StobiSerif Regular"/>
          <w:sz w:val="22"/>
          <w:szCs w:val="22"/>
          <w:lang w:val="sq-AL"/>
        </w:rPr>
        <w:t>të</w:t>
      </w:r>
      <w:r w:rsidRPr="007F024A">
        <w:rPr>
          <w:rFonts w:ascii="StobiSerif Regular" w:hAnsi="StobiSerif Regular"/>
          <w:sz w:val="22"/>
          <w:szCs w:val="22"/>
        </w:rPr>
        <w:t xml:space="preserve"> burimeve natyrore në një mënyrë që nuk rrezikon mbijetesën e habitateve dhe specieve.</w:t>
      </w:r>
    </w:p>
    <w:p w14:paraId="4D794CD9" w14:textId="77777777" w:rsidR="00A001D5" w:rsidRPr="007F024A" w:rsidRDefault="00A001D5" w:rsidP="00A001D5">
      <w:pPr>
        <w:tabs>
          <w:tab w:val="left" w:pos="675"/>
        </w:tabs>
        <w:rPr>
          <w:rFonts w:ascii="StobiSerif Regular" w:hAnsi="StobiSerif Regular"/>
          <w:sz w:val="20"/>
          <w:szCs w:val="20"/>
        </w:rPr>
      </w:pPr>
    </w:p>
    <w:p w14:paraId="4185F31B" w14:textId="77777777" w:rsidR="00A001D5" w:rsidRPr="007F024A" w:rsidRDefault="00A001D5" w:rsidP="00A001D5">
      <w:pPr>
        <w:tabs>
          <w:tab w:val="left" w:pos="675"/>
        </w:tabs>
        <w:rPr>
          <w:rFonts w:ascii="StobiSerif Regular" w:hAnsi="StobiSerif Regular"/>
          <w:sz w:val="20"/>
          <w:szCs w:val="20"/>
        </w:rPr>
      </w:pPr>
    </w:p>
    <w:p w14:paraId="4ACC1738" w14:textId="77777777" w:rsidR="00A001D5" w:rsidRPr="007F024A" w:rsidRDefault="00A001D5" w:rsidP="00A001D5">
      <w:pPr>
        <w:shd w:val="clear" w:color="auto" w:fill="FBD4B4"/>
        <w:tabs>
          <w:tab w:val="left" w:pos="675"/>
        </w:tabs>
        <w:rPr>
          <w:rFonts w:ascii="StobiSerif Regular" w:hAnsi="StobiSerif Regular"/>
          <w:b/>
          <w:sz w:val="20"/>
          <w:szCs w:val="20"/>
        </w:rPr>
      </w:pPr>
      <w:r w:rsidRPr="007F024A">
        <w:rPr>
          <w:rFonts w:ascii="StobiSerif Regular" w:hAnsi="StobiSerif Regular"/>
          <w:b/>
          <w:sz w:val="20"/>
          <w:szCs w:val="20"/>
        </w:rPr>
        <w:t>3.</w:t>
      </w:r>
      <w:r w:rsidRPr="007F024A">
        <w:rPr>
          <w:rFonts w:ascii="StobiSerif Regular" w:hAnsi="StobiSerif Regular"/>
          <w:b/>
          <w:sz w:val="20"/>
          <w:szCs w:val="20"/>
        </w:rPr>
        <w:tab/>
        <w:t>Можни решенија (опции)</w:t>
      </w:r>
    </w:p>
    <w:p w14:paraId="12A392F8" w14:textId="77777777" w:rsidR="00A001D5" w:rsidRPr="007F024A" w:rsidRDefault="00A001D5" w:rsidP="00A001D5">
      <w:pPr>
        <w:shd w:val="clear" w:color="auto" w:fill="FBD4B4"/>
        <w:tabs>
          <w:tab w:val="left" w:pos="675"/>
        </w:tabs>
        <w:rPr>
          <w:rFonts w:ascii="StobiSerif Regular" w:hAnsi="StobiSerif Regular"/>
          <w:b/>
          <w:sz w:val="20"/>
          <w:szCs w:val="20"/>
          <w:lang w:val="sq-AL"/>
        </w:rPr>
      </w:pPr>
      <w:r w:rsidRPr="007F024A">
        <w:rPr>
          <w:rFonts w:ascii="StobiSerif Regular" w:hAnsi="StobiSerif Regular"/>
          <w:b/>
          <w:sz w:val="20"/>
          <w:szCs w:val="20"/>
          <w:lang w:val="sq-AL"/>
        </w:rPr>
        <w:t>3.         Zgjidhje të mundshme (opsione)</w:t>
      </w:r>
    </w:p>
    <w:p w14:paraId="349C30DA" w14:textId="40B09B49" w:rsidR="00A001D5" w:rsidRPr="007F024A" w:rsidRDefault="00D44C64" w:rsidP="00D44C64">
      <w:pPr>
        <w:spacing w:line="276" w:lineRule="auto"/>
        <w:rPr>
          <w:rFonts w:ascii="StobiSerif Regular" w:eastAsia="Calibri" w:hAnsi="StobiSerif Regular" w:cs="Calibri"/>
          <w:sz w:val="20"/>
          <w:szCs w:val="20"/>
        </w:rPr>
      </w:pPr>
      <w:r w:rsidRPr="007F024A">
        <w:rPr>
          <w:rFonts w:ascii="StobiSerif Regular" w:hAnsi="StobiSerif Regular" w:cs="Calibri"/>
          <w:sz w:val="20"/>
          <w:szCs w:val="20"/>
        </w:rPr>
        <w:t xml:space="preserve"> </w:t>
      </w:r>
      <w:r w:rsidR="00A001D5" w:rsidRPr="007F024A">
        <w:rPr>
          <w:rFonts w:ascii="StobiSerif Regular" w:hAnsi="StobiSerif Regular" w:cs="Calibri"/>
          <w:sz w:val="20"/>
          <w:szCs w:val="20"/>
        </w:rPr>
        <w:t>“</w:t>
      </w:r>
      <w:r w:rsidR="00A001D5" w:rsidRPr="007F024A">
        <w:rPr>
          <w:rFonts w:ascii="StobiSerif Regular" w:eastAsia="Calibri" w:hAnsi="StobiSerif Regular" w:cs="Calibri"/>
          <w:sz w:val="20"/>
          <w:szCs w:val="20"/>
        </w:rPr>
        <w:t xml:space="preserve">  </w:t>
      </w:r>
    </w:p>
    <w:p w14:paraId="58AE0031" w14:textId="77777777" w:rsidR="00D44C64" w:rsidRPr="007F024A" w:rsidRDefault="00D44C64" w:rsidP="00D44C64">
      <w:pPr>
        <w:spacing w:line="276" w:lineRule="auto"/>
        <w:ind w:firstLine="720"/>
        <w:rPr>
          <w:rFonts w:ascii="StobiSerif Regular" w:eastAsia="Arial" w:hAnsi="StobiSerif Regular" w:cs="Arial"/>
          <w:b/>
          <w:iCs/>
          <w:sz w:val="22"/>
          <w:szCs w:val="22"/>
        </w:rPr>
      </w:pPr>
      <w:r w:rsidRPr="007F024A">
        <w:rPr>
          <w:rFonts w:ascii="StobiSerif Regular" w:hAnsi="StobiSerif Regular"/>
          <w:sz w:val="22"/>
          <w:szCs w:val="22"/>
        </w:rPr>
        <w:t>3.1</w:t>
      </w:r>
      <w:r w:rsidRPr="007F024A">
        <w:rPr>
          <w:rFonts w:ascii="StobiSerif Regular" w:hAnsi="StobiSerif Regular"/>
          <w:sz w:val="22"/>
          <w:szCs w:val="22"/>
        </w:rPr>
        <w:tab/>
      </w:r>
      <w:r w:rsidRPr="007F024A">
        <w:rPr>
          <w:rFonts w:ascii="StobiSerif Regular" w:eastAsia="Calibri" w:hAnsi="StobiSerif Regular" w:cs="Calibri"/>
          <w:b/>
          <w:bCs/>
          <w:sz w:val="22"/>
          <w:szCs w:val="22"/>
        </w:rPr>
        <w:t>Опис на решението</w:t>
      </w:r>
      <w:r w:rsidRPr="007F024A">
        <w:rPr>
          <w:rFonts w:ascii="StobiSerif Regular" w:eastAsia="Calibri" w:hAnsi="StobiSerif Regular" w:cs="Calibri"/>
          <w:sz w:val="22"/>
          <w:szCs w:val="22"/>
        </w:rPr>
        <w:t xml:space="preserve"> </w:t>
      </w:r>
      <w:r w:rsidRPr="007F024A">
        <w:rPr>
          <w:rFonts w:ascii="StobiSerif Regular" w:hAnsi="StobiSerif Regular" w:cs="Calibri"/>
          <w:b/>
          <w:bCs/>
          <w:sz w:val="22"/>
          <w:szCs w:val="22"/>
          <w:u w:val="single"/>
        </w:rPr>
        <w:t>„не прави ништо</w:t>
      </w:r>
      <w:r w:rsidRPr="007F024A">
        <w:rPr>
          <w:rFonts w:ascii="StobiSerif Regular" w:hAnsi="StobiSerif Regular" w:cs="Calibri"/>
          <w:sz w:val="22"/>
          <w:szCs w:val="22"/>
        </w:rPr>
        <w:t>“</w:t>
      </w:r>
      <w:r w:rsidRPr="007F024A">
        <w:rPr>
          <w:rFonts w:ascii="StobiSerif Regular" w:eastAsia="Calibri" w:hAnsi="StobiSerif Regular" w:cs="Calibri"/>
          <w:sz w:val="22"/>
          <w:szCs w:val="22"/>
        </w:rPr>
        <w:t xml:space="preserve">- </w:t>
      </w:r>
      <w:r w:rsidRPr="007F024A">
        <w:rPr>
          <w:rFonts w:ascii="StobiSerif Regular" w:eastAsia="Arial" w:hAnsi="StobiSerif Regular" w:cs="Arial"/>
          <w:b/>
          <w:iCs/>
          <w:sz w:val="22"/>
          <w:szCs w:val="22"/>
        </w:rPr>
        <w:t>не донесување на Закон за прогласување на Студенчишко Блато за Парк на природата.</w:t>
      </w:r>
    </w:p>
    <w:p w14:paraId="264A3C6E" w14:textId="2CCE5BAA" w:rsidR="00D44C64" w:rsidRPr="007F024A" w:rsidRDefault="00D44C64" w:rsidP="00D44C64">
      <w:pPr>
        <w:spacing w:line="276" w:lineRule="auto"/>
        <w:ind w:firstLine="720"/>
        <w:rPr>
          <w:rFonts w:ascii="StobiSerif Regular" w:eastAsia="Arial" w:hAnsi="StobiSerif Regular" w:cs="Arial"/>
          <w:bCs/>
          <w:iCs/>
          <w:sz w:val="22"/>
          <w:szCs w:val="22"/>
          <w:lang w:val="sq-AL"/>
        </w:rPr>
      </w:pPr>
      <w:r w:rsidRPr="007F024A">
        <w:rPr>
          <w:rFonts w:ascii="StobiSerif Regular" w:eastAsia="Arial" w:hAnsi="StobiSerif Regular" w:cs="Arial"/>
          <w:bCs/>
          <w:iCs/>
          <w:sz w:val="22"/>
          <w:szCs w:val="22"/>
        </w:rPr>
        <w:t xml:space="preserve">Со недонесувањето на законот и понатаму во Студенчишко Блато ќе продолжи деградацијата на бројните природни вредности од локално и светско значење. Без поставувањето на режим на заштита, нема да биде возможно планирање и спроведување на мерки   за реставрација, заштита и управување со живеалиштата и видовите, односно одржување на екосистемите на системски и одржлив начин. </w:t>
      </w:r>
      <w:r w:rsidR="00AA4F4A" w:rsidRPr="007F024A">
        <w:rPr>
          <w:rFonts w:ascii="StobiSerif Regular" w:eastAsia="Arial" w:hAnsi="StobiSerif Regular" w:cs="Arial"/>
          <w:bCs/>
          <w:iCs/>
          <w:sz w:val="22"/>
          <w:szCs w:val="22"/>
          <w:lang w:val="sq-AL"/>
        </w:rPr>
        <w:t>/</w:t>
      </w:r>
    </w:p>
    <w:p w14:paraId="49092606" w14:textId="6FBBB69B" w:rsidR="00AA4F4A" w:rsidRPr="007F024A" w:rsidRDefault="00AA4F4A" w:rsidP="00AA4F4A">
      <w:pPr>
        <w:spacing w:line="276" w:lineRule="auto"/>
        <w:ind w:firstLine="720"/>
        <w:rPr>
          <w:rFonts w:ascii="StobiSerif Regular" w:eastAsia="Calibri" w:hAnsi="StobiSerif Regular" w:cs="Calibri"/>
          <w:bCs/>
          <w:iCs/>
          <w:sz w:val="22"/>
          <w:szCs w:val="22"/>
          <w:lang w:val="sq-AL"/>
        </w:rPr>
      </w:pPr>
      <w:r w:rsidRPr="007F024A">
        <w:rPr>
          <w:rFonts w:ascii="StobiSerif Regular" w:eastAsia="Calibri" w:hAnsi="StobiSerif Regular" w:cs="Calibri"/>
          <w:bCs/>
          <w:iCs/>
          <w:sz w:val="22"/>
          <w:szCs w:val="22"/>
          <w:lang w:val="sq-AL"/>
        </w:rPr>
        <w:lastRenderedPageBreak/>
        <w:t xml:space="preserve">3.1 </w:t>
      </w:r>
      <w:r w:rsidRPr="007F024A">
        <w:rPr>
          <w:rFonts w:ascii="StobiSerif Regular" w:eastAsia="Calibri" w:hAnsi="StobiSerif Regular" w:cs="Calibri"/>
          <w:b/>
          <w:bCs/>
          <w:iCs/>
          <w:sz w:val="22"/>
          <w:szCs w:val="22"/>
          <w:lang w:val="sq-AL"/>
        </w:rPr>
        <w:t xml:space="preserve">Përshkrimi i vendimit </w:t>
      </w:r>
      <w:r w:rsidRPr="007F024A">
        <w:rPr>
          <w:rFonts w:ascii="StobiSerif Regular" w:eastAsia="Calibri" w:hAnsi="StobiSerif Regular" w:cs="Calibri"/>
          <w:b/>
          <w:bCs/>
          <w:iCs/>
          <w:sz w:val="22"/>
          <w:szCs w:val="22"/>
          <w:u w:val="single"/>
          <w:lang w:val="sq-AL"/>
        </w:rPr>
        <w:t>“mos bëj asgjë”</w:t>
      </w:r>
      <w:r w:rsidRPr="007F024A">
        <w:rPr>
          <w:rFonts w:ascii="StobiSerif Regular" w:eastAsia="Calibri" w:hAnsi="StobiSerif Regular" w:cs="Calibri"/>
          <w:b/>
          <w:bCs/>
          <w:iCs/>
          <w:sz w:val="22"/>
          <w:szCs w:val="22"/>
          <w:lang w:val="sq-AL"/>
        </w:rPr>
        <w:t xml:space="preserve"> – mos miratim i Ligjit për shpalljen e Kënetës së Studençishtës për  Park Natyror.</w:t>
      </w:r>
    </w:p>
    <w:p w14:paraId="039F4FA5" w14:textId="7676929A" w:rsidR="00AA4F4A" w:rsidRPr="007F024A" w:rsidRDefault="00AA4F4A" w:rsidP="00AA4F4A">
      <w:pPr>
        <w:spacing w:line="276" w:lineRule="auto"/>
        <w:ind w:firstLine="720"/>
        <w:rPr>
          <w:rFonts w:ascii="StobiSerif Regular" w:eastAsia="Calibri" w:hAnsi="StobiSerif Regular" w:cs="Calibri"/>
          <w:bCs/>
          <w:iCs/>
          <w:sz w:val="22"/>
          <w:szCs w:val="22"/>
          <w:lang w:val="sq-AL"/>
        </w:rPr>
      </w:pPr>
      <w:r w:rsidRPr="007F024A">
        <w:rPr>
          <w:rFonts w:ascii="StobiSerif Regular" w:eastAsia="Calibri" w:hAnsi="StobiSerif Regular" w:cs="Calibri"/>
          <w:bCs/>
          <w:iCs/>
          <w:sz w:val="22"/>
          <w:szCs w:val="22"/>
          <w:lang w:val="sq-AL"/>
        </w:rPr>
        <w:t>Me mosmiratimin e ligjit, në Kënetën e Studençishtës do të vazhdojë degradimi i vlerave të shumta natyrore me rëndësi vendore dhe botërore. Pa vendosjen e regjimit të mbrojtjes, nuk do të mund të planifikohen dhe zbatohen masa për restaurimin, mbrojtjen dhe menaxhimin e habitateve dhe specieve, përkatësisht mirëmbajtjen e ekosistemeve në mënyrë sistematike dhe të qëndrueshme.</w:t>
      </w:r>
    </w:p>
    <w:p w14:paraId="29C07372" w14:textId="77777777" w:rsidR="00A001D5" w:rsidRPr="007F024A" w:rsidRDefault="00A001D5" w:rsidP="00A001D5">
      <w:pPr>
        <w:tabs>
          <w:tab w:val="left" w:pos="675"/>
        </w:tabs>
        <w:spacing w:line="276" w:lineRule="auto"/>
        <w:rPr>
          <w:rFonts w:ascii="StobiSerif Regular" w:hAnsi="StobiSerif Regular" w:cs="Calibri"/>
          <w:sz w:val="20"/>
          <w:szCs w:val="20"/>
        </w:rPr>
      </w:pPr>
    </w:p>
    <w:p w14:paraId="1D23C6FD" w14:textId="77777777" w:rsidR="00D44C64" w:rsidRPr="007F024A" w:rsidRDefault="00D44C64" w:rsidP="00D44C64">
      <w:pPr>
        <w:spacing w:line="276" w:lineRule="auto"/>
        <w:ind w:firstLine="720"/>
        <w:rPr>
          <w:rFonts w:ascii="StobiSerif Regular" w:eastAsia="Arial" w:hAnsi="StobiSerif Regular" w:cs="Arial"/>
          <w:b/>
          <w:iCs/>
          <w:sz w:val="22"/>
          <w:szCs w:val="22"/>
        </w:rPr>
      </w:pPr>
      <w:r w:rsidRPr="007F024A">
        <w:rPr>
          <w:rFonts w:ascii="StobiSerif Regular" w:hAnsi="StobiSerif Regular"/>
          <w:sz w:val="22"/>
          <w:szCs w:val="22"/>
        </w:rPr>
        <w:t>3.2</w:t>
      </w:r>
      <w:r w:rsidRPr="007F024A">
        <w:rPr>
          <w:rFonts w:ascii="StobiSerif Regular" w:hAnsi="StobiSerif Regular"/>
          <w:sz w:val="22"/>
          <w:szCs w:val="22"/>
        </w:rPr>
        <w:tab/>
      </w:r>
      <w:r w:rsidRPr="007F024A">
        <w:rPr>
          <w:rFonts w:ascii="StobiSerif Regular" w:eastAsia="Arial" w:hAnsi="StobiSerif Regular" w:cs="Arial"/>
          <w:b/>
          <w:sz w:val="22"/>
          <w:szCs w:val="22"/>
          <w:u w:val="single"/>
        </w:rPr>
        <w:t xml:space="preserve">ОПЦИЈА </w:t>
      </w:r>
      <w:r w:rsidRPr="007F024A">
        <w:rPr>
          <w:rFonts w:ascii="StobiSerif Regular" w:eastAsia="Arial" w:hAnsi="StobiSerif Regular" w:cs="Arial"/>
          <w:sz w:val="22"/>
          <w:szCs w:val="22"/>
        </w:rPr>
        <w:t xml:space="preserve"> – </w:t>
      </w:r>
      <w:r w:rsidRPr="007F024A">
        <w:rPr>
          <w:rFonts w:ascii="StobiSerif Regular" w:eastAsia="Arial" w:hAnsi="StobiSerif Regular" w:cs="Arial"/>
          <w:b/>
          <w:bCs/>
          <w:sz w:val="22"/>
          <w:szCs w:val="22"/>
          <w:u w:val="single"/>
        </w:rPr>
        <w:t>Да се донесе</w:t>
      </w:r>
      <w:r w:rsidRPr="007F024A">
        <w:rPr>
          <w:rFonts w:ascii="StobiSerif Regular" w:eastAsia="Arial" w:hAnsi="StobiSerif Regular" w:cs="Arial"/>
          <w:b/>
          <w:bCs/>
          <w:sz w:val="22"/>
          <w:szCs w:val="22"/>
        </w:rPr>
        <w:t xml:space="preserve"> </w:t>
      </w:r>
      <w:r w:rsidRPr="007F024A">
        <w:rPr>
          <w:rFonts w:ascii="StobiSerif Regular" w:eastAsia="Arial" w:hAnsi="StobiSerif Regular" w:cs="Arial"/>
          <w:b/>
          <w:iCs/>
          <w:sz w:val="22"/>
          <w:szCs w:val="22"/>
        </w:rPr>
        <w:t>Закон за прогласување на Студенчишко Блато за парк на природата.</w:t>
      </w:r>
    </w:p>
    <w:p w14:paraId="0095A5D7" w14:textId="696AB91E" w:rsidR="00D44C64" w:rsidRPr="007F024A" w:rsidRDefault="00D44C64" w:rsidP="00D44C64">
      <w:pPr>
        <w:spacing w:line="276" w:lineRule="auto"/>
        <w:ind w:firstLine="720"/>
        <w:rPr>
          <w:rFonts w:ascii="StobiSerif Regular" w:hAnsi="StobiSerif Regular"/>
          <w:lang w:val="sq-AL"/>
        </w:rPr>
      </w:pPr>
      <w:r w:rsidRPr="007F024A">
        <w:rPr>
          <w:rFonts w:ascii="StobiSerif Regular" w:hAnsi="StobiSerif Regular"/>
        </w:rPr>
        <w:t xml:space="preserve">Согласно барањето од член 92 став 5 од Законот за заштита на природата изработена е Студија за валоризација на </w:t>
      </w:r>
      <w:bookmarkStart w:id="13" w:name="_Hlk97713759"/>
      <w:r w:rsidRPr="007F024A">
        <w:rPr>
          <w:rFonts w:ascii="StobiSerif Regular" w:hAnsi="StobiSerif Regular"/>
        </w:rPr>
        <w:t>Студенчишко Блато</w:t>
      </w:r>
      <w:bookmarkEnd w:id="13"/>
      <w:r w:rsidRPr="007F024A">
        <w:rPr>
          <w:rFonts w:ascii="StobiSerif Regular" w:hAnsi="StobiSerif Regular"/>
        </w:rPr>
        <w:t xml:space="preserve"> (2020) според која, земајќи ги предвид специфичните природни убавини, богатиот и ендемичен растителен и животински свет, геодиверзитетот, хидролошките карактеристики, пејзажните и пределните вредности, утврдено е дека Студенчишко Блато ги исполнува критериумите согласно законот за да биде прогласена за заштитено подрачје од </w:t>
      </w:r>
      <w:r w:rsidRPr="007F024A">
        <w:rPr>
          <w:rFonts w:ascii="StobiSerif Regular" w:hAnsi="StobiSerif Regular"/>
          <w:sz w:val="23"/>
          <w:szCs w:val="23"/>
        </w:rPr>
        <w:t>Категорија IV – парк на природата</w:t>
      </w:r>
      <w:r w:rsidRPr="007F024A">
        <w:rPr>
          <w:rFonts w:ascii="StobiSerif Regular" w:hAnsi="StobiSerif Regular"/>
        </w:rPr>
        <w:t xml:space="preserve">. Донесувањето на Законот е голем исчекор од аспект на спроведување на обврските од националното законодавство, но и исполнување на ЕУ обврските во однос на  заштитата на видовите и живеалиштата од европско значење, како и обврските кон меѓународните конвенции од областа на заштитата на природата. Истовремено, покрај заштитата на природните вредности, особено е значајна придобивката за населениото кое живее на тоа подрачје и покрај зачувувањето на животната средина, можностите за одржлив економски развој. Со прогласувањето Студенчишко Блато од </w:t>
      </w:r>
      <w:r w:rsidRPr="007F024A">
        <w:rPr>
          <w:rFonts w:ascii="StobiSerif Regular" w:hAnsi="StobiSerif Regular"/>
          <w:sz w:val="23"/>
          <w:szCs w:val="23"/>
        </w:rPr>
        <w:t>Категорија IV – парк на природата</w:t>
      </w:r>
      <w:r w:rsidRPr="007F024A">
        <w:rPr>
          <w:rFonts w:ascii="StobiSerif Regular" w:hAnsi="StobiSerif Regular"/>
        </w:rPr>
        <w:t xml:space="preserve"> ќе се овозможи соодветно унапредување, заштита, зачувување и управување на природните вредности на тоа подрачје, соодветно управување со истите и спречување на нивно понатамошно деградиорање.</w:t>
      </w:r>
      <w:r w:rsidR="00EE743F" w:rsidRPr="007F024A">
        <w:rPr>
          <w:rFonts w:ascii="StobiSerif Regular" w:hAnsi="StobiSerif Regular"/>
          <w:lang w:val="sq-AL"/>
        </w:rPr>
        <w:t>/</w:t>
      </w:r>
    </w:p>
    <w:p w14:paraId="4B696E8D" w14:textId="5B5AADB8" w:rsidR="00EE743F" w:rsidRPr="007F024A" w:rsidRDefault="00EE743F" w:rsidP="00EE743F">
      <w:pPr>
        <w:spacing w:line="276" w:lineRule="auto"/>
        <w:ind w:firstLine="720"/>
        <w:rPr>
          <w:rFonts w:ascii="StobiSerif Regular" w:hAnsi="StobiSerif Regular"/>
          <w:sz w:val="22"/>
          <w:szCs w:val="22"/>
          <w:lang w:val="sq-AL"/>
        </w:rPr>
      </w:pPr>
      <w:r w:rsidRPr="007F024A">
        <w:rPr>
          <w:rFonts w:ascii="StobiSerif Regular" w:hAnsi="StobiSerif Regular"/>
          <w:sz w:val="22"/>
          <w:szCs w:val="22"/>
          <w:lang w:val="sq-AL"/>
        </w:rPr>
        <w:t xml:space="preserve">3.2 </w:t>
      </w:r>
      <w:r w:rsidRPr="007F024A">
        <w:rPr>
          <w:rFonts w:ascii="StobiSerif Regular" w:hAnsi="StobiSerif Regular"/>
          <w:b/>
          <w:sz w:val="22"/>
          <w:szCs w:val="22"/>
          <w:u w:val="single"/>
          <w:lang w:val="sq-AL"/>
        </w:rPr>
        <w:t>OP</w:t>
      </w:r>
      <w:r w:rsidR="006764F8" w:rsidRPr="007F024A">
        <w:rPr>
          <w:rFonts w:ascii="StobiSerif Regular" w:hAnsi="StobiSerif Regular"/>
          <w:b/>
          <w:sz w:val="22"/>
          <w:szCs w:val="22"/>
          <w:u w:val="single"/>
          <w:lang w:val="sq-AL"/>
        </w:rPr>
        <w:t>S</w:t>
      </w:r>
      <w:r w:rsidRPr="007F024A">
        <w:rPr>
          <w:rFonts w:ascii="StobiSerif Regular" w:hAnsi="StobiSerif Regular"/>
          <w:b/>
          <w:sz w:val="22"/>
          <w:szCs w:val="22"/>
          <w:u w:val="single"/>
          <w:lang w:val="sq-AL"/>
        </w:rPr>
        <w:t>IONI - Të miratohet</w:t>
      </w:r>
      <w:r w:rsidRPr="007F024A">
        <w:rPr>
          <w:rFonts w:ascii="StobiSerif Regular" w:hAnsi="StobiSerif Regular"/>
          <w:sz w:val="22"/>
          <w:szCs w:val="22"/>
          <w:lang w:val="sq-AL"/>
        </w:rPr>
        <w:t xml:space="preserve"> Ligji për shpalljen e Kënetës së Studençishtës për  park natyror.</w:t>
      </w:r>
    </w:p>
    <w:p w14:paraId="3E4CAD48" w14:textId="31D8723B" w:rsidR="00EE743F" w:rsidRPr="007F024A" w:rsidRDefault="00EE743F" w:rsidP="00EE743F">
      <w:pPr>
        <w:spacing w:line="276" w:lineRule="auto"/>
        <w:ind w:firstLine="720"/>
        <w:rPr>
          <w:rFonts w:ascii="StobiSerif Regular" w:hAnsi="StobiSerif Regular"/>
          <w:sz w:val="22"/>
          <w:szCs w:val="22"/>
          <w:lang w:val="sq-AL"/>
        </w:rPr>
      </w:pPr>
      <w:r w:rsidRPr="007F024A">
        <w:rPr>
          <w:rFonts w:ascii="StobiSerif Regular" w:hAnsi="StobiSerif Regular"/>
          <w:sz w:val="22"/>
          <w:szCs w:val="22"/>
          <w:lang w:val="sq-AL"/>
        </w:rPr>
        <w:t xml:space="preserve">Në përputhje me kërkesën e nenit 92 paragrafi 5 të Ligjit për Mbrojtjen e Natyrës, është përgatitur Studimi për valorizimin e Kënetës së Studençishtës (2020) sipas të cilit, duke marrë parasysh bukuritë specifike natyrore, florën dhe faunën e pasur dhe endemike, gjeodiversitetin, karakteristikat hidrologjike, pamjet piktoreske dhe </w:t>
      </w:r>
      <w:r w:rsidR="00E1242F" w:rsidRPr="007F024A">
        <w:rPr>
          <w:rFonts w:ascii="StobiSerif Regular" w:hAnsi="StobiSerif Regular"/>
          <w:sz w:val="22"/>
          <w:szCs w:val="22"/>
          <w:lang w:val="sq-AL"/>
        </w:rPr>
        <w:t xml:space="preserve">vlerat e </w:t>
      </w:r>
      <w:r w:rsidRPr="007F024A">
        <w:rPr>
          <w:rFonts w:ascii="StobiSerif Regular" w:hAnsi="StobiSerif Regular"/>
          <w:sz w:val="22"/>
          <w:szCs w:val="22"/>
          <w:lang w:val="sq-AL"/>
        </w:rPr>
        <w:t>peizazh</w:t>
      </w:r>
      <w:r w:rsidR="00E1242F" w:rsidRPr="007F024A">
        <w:rPr>
          <w:rFonts w:ascii="StobiSerif Regular" w:hAnsi="StobiSerif Regular"/>
          <w:sz w:val="22"/>
          <w:szCs w:val="22"/>
          <w:lang w:val="sq-AL"/>
        </w:rPr>
        <w:t>i</w:t>
      </w:r>
      <w:r w:rsidRPr="007F024A">
        <w:rPr>
          <w:rFonts w:ascii="StobiSerif Regular" w:hAnsi="StobiSerif Regular"/>
          <w:sz w:val="22"/>
          <w:szCs w:val="22"/>
          <w:lang w:val="sq-AL"/>
        </w:rPr>
        <w:t>t,  u konstatua se Këneta e Studençishtës  plotëson kriteret në përputhje me ligjin për t'u shpallur zonë e mbrojtur e Kategorisë IV - park natyror. Miratimi i Ligjit është një hap i madh përpara në drejtim të zbatimit të detyrimeve nga legjislacioni kombëtar, por edhe përmbushjes së detyrimeve të BE-së për mbrojtjen e specieve dhe habitateve me rëndësi evropiane, si dhe detyrimeve ndaj konventave ndërkombëtare në fushën e mbrojtjes së natyrës. Në të njëjtën kohë, përveç mbrojtjes së vlerave natyrore, përfitimet për popullatën që jeton në atë zonë, përkundër ruajtjes së mjedisit, janë veçanërisht të rëndësishme mundësitë për zhvillim të qëndrueshëm ekonomik. Shpallja e Kënetës së Studençishtës nga Kategoria IV - park natyror do të mundësojë promovimin, mbrojtjen, ruajtjen dhe menaxhimin e duhur të vlerave natyrore të asaj zone, menaxhimin e duhur të tyre dhe parandalimin e degradimit të mëtejshëm të tyre.</w:t>
      </w:r>
    </w:p>
    <w:p w14:paraId="03FFDD87" w14:textId="77777777" w:rsidR="00D44C64" w:rsidRPr="007F024A" w:rsidRDefault="00D44C64" w:rsidP="00D44C64">
      <w:pPr>
        <w:spacing w:line="276" w:lineRule="auto"/>
        <w:ind w:firstLine="720"/>
        <w:rPr>
          <w:rFonts w:ascii="StobiSerif Regular" w:eastAsia="Arial" w:hAnsi="StobiSerif Regular" w:cs="Arial"/>
          <w:b/>
          <w:iCs/>
          <w:sz w:val="22"/>
          <w:szCs w:val="22"/>
        </w:rPr>
      </w:pPr>
      <w:r w:rsidRPr="007F024A">
        <w:rPr>
          <w:rFonts w:ascii="StobiSerif Regular" w:hAnsi="StobiSerif Regular"/>
        </w:rPr>
        <w:lastRenderedPageBreak/>
        <w:t>3.3 Опција „запирање на постапката</w:t>
      </w:r>
      <w:r w:rsidRPr="007F024A">
        <w:rPr>
          <w:rFonts w:ascii="StobiSerif Regular" w:hAnsi="StobiSerif Regular" w:cs="Calibri"/>
          <w:sz w:val="22"/>
          <w:szCs w:val="22"/>
        </w:rPr>
        <w:t>“</w:t>
      </w:r>
      <w:r w:rsidRPr="007F024A">
        <w:rPr>
          <w:rFonts w:ascii="StobiSerif Regular" w:eastAsia="Calibri" w:hAnsi="StobiSerif Regular" w:cs="Calibri"/>
          <w:sz w:val="22"/>
          <w:szCs w:val="22"/>
        </w:rPr>
        <w:t xml:space="preserve">- со запирање на постапката </w:t>
      </w:r>
      <w:r w:rsidRPr="007F024A">
        <w:rPr>
          <w:rFonts w:ascii="StobiSerif Regular" w:eastAsia="Arial" w:hAnsi="StobiSerif Regular" w:cs="Arial"/>
          <w:b/>
          <w:iCs/>
          <w:sz w:val="22"/>
          <w:szCs w:val="22"/>
        </w:rPr>
        <w:t>за недонесување на Закон за прогласување на Студенчишко Блато за Парк на природата.</w:t>
      </w:r>
    </w:p>
    <w:p w14:paraId="2B7F6F6B" w14:textId="77777777" w:rsidR="007226FC" w:rsidRPr="007F024A" w:rsidRDefault="00D44C64" w:rsidP="00077E7D">
      <w:pPr>
        <w:spacing w:line="276" w:lineRule="auto"/>
        <w:ind w:firstLine="720"/>
        <w:rPr>
          <w:rFonts w:ascii="StobiSerif Regular" w:eastAsia="Arial" w:hAnsi="StobiSerif Regular" w:cs="Arial"/>
          <w:bCs/>
          <w:iCs/>
          <w:sz w:val="22"/>
          <w:szCs w:val="22"/>
          <w:lang w:val="sq-AL"/>
        </w:rPr>
      </w:pPr>
      <w:r w:rsidRPr="007F024A">
        <w:rPr>
          <w:rFonts w:ascii="StobiSerif Regular" w:eastAsia="Arial" w:hAnsi="StobiSerif Regular" w:cs="Arial"/>
          <w:bCs/>
          <w:iCs/>
          <w:sz w:val="22"/>
          <w:szCs w:val="22"/>
        </w:rPr>
        <w:t>Ќе се продолжи со деградација на бројните природни вредности. Без поставувањето на режим на заштита, нема да биде возможно планирање и спроведување на мерки   за реставрација, заштита и управување со живеалиштата и видовите, односно одржување на екосистемите на системски и одржлив начин.</w:t>
      </w:r>
      <w:r w:rsidR="007226FC" w:rsidRPr="007F024A">
        <w:rPr>
          <w:rFonts w:ascii="StobiSerif Regular" w:eastAsia="Arial" w:hAnsi="StobiSerif Regular" w:cs="Arial"/>
          <w:bCs/>
          <w:iCs/>
          <w:sz w:val="22"/>
          <w:szCs w:val="22"/>
          <w:lang w:val="sq-AL"/>
        </w:rPr>
        <w:t>/</w:t>
      </w:r>
    </w:p>
    <w:p w14:paraId="290C5E0B" w14:textId="6CEDCAF7" w:rsidR="007226FC" w:rsidRPr="007F024A" w:rsidRDefault="00D44C64" w:rsidP="007226FC">
      <w:pPr>
        <w:spacing w:line="276" w:lineRule="auto"/>
        <w:ind w:firstLine="720"/>
        <w:rPr>
          <w:rFonts w:ascii="StobiSerif Regular" w:eastAsia="Arial" w:hAnsi="StobiSerif Regular" w:cs="Arial"/>
          <w:bCs/>
          <w:iCs/>
          <w:sz w:val="22"/>
          <w:szCs w:val="22"/>
        </w:rPr>
      </w:pPr>
      <w:r w:rsidRPr="007F024A">
        <w:rPr>
          <w:rFonts w:ascii="StobiSerif Regular" w:eastAsia="Arial" w:hAnsi="StobiSerif Regular" w:cs="Arial"/>
          <w:bCs/>
          <w:iCs/>
          <w:sz w:val="22"/>
          <w:szCs w:val="22"/>
        </w:rPr>
        <w:t xml:space="preserve"> </w:t>
      </w:r>
      <w:r w:rsidR="007226FC" w:rsidRPr="007F024A">
        <w:rPr>
          <w:rFonts w:ascii="StobiSerif Regular" w:eastAsia="Arial" w:hAnsi="StobiSerif Regular" w:cs="Arial"/>
          <w:bCs/>
          <w:iCs/>
          <w:sz w:val="22"/>
          <w:szCs w:val="22"/>
        </w:rPr>
        <w:t xml:space="preserve">3.3 Opsioni “ndërprerja e procedurës” – me ndalimin e procedurës </w:t>
      </w:r>
      <w:r w:rsidR="007226FC" w:rsidRPr="007F024A">
        <w:rPr>
          <w:rFonts w:ascii="StobiSerif Regular" w:eastAsia="Arial" w:hAnsi="StobiSerif Regular" w:cs="Arial"/>
          <w:b/>
          <w:bCs/>
          <w:iCs/>
          <w:sz w:val="22"/>
          <w:szCs w:val="22"/>
        </w:rPr>
        <w:t xml:space="preserve">për mosmiratimin e Ligjit për shpalljen e </w:t>
      </w:r>
      <w:r w:rsidR="007226FC" w:rsidRPr="007F024A">
        <w:rPr>
          <w:rFonts w:ascii="StobiSerif Regular" w:eastAsia="Arial" w:hAnsi="StobiSerif Regular" w:cs="Arial"/>
          <w:b/>
          <w:bCs/>
          <w:iCs/>
          <w:sz w:val="22"/>
          <w:szCs w:val="22"/>
          <w:lang w:val="sq-AL"/>
        </w:rPr>
        <w:t>Kënetës së Studençishtës</w:t>
      </w:r>
      <w:r w:rsidR="007226FC" w:rsidRPr="007F024A">
        <w:rPr>
          <w:rFonts w:ascii="StobiSerif Regular" w:eastAsia="Arial" w:hAnsi="StobiSerif Regular" w:cs="Arial"/>
          <w:b/>
          <w:bCs/>
          <w:iCs/>
          <w:sz w:val="22"/>
          <w:szCs w:val="22"/>
        </w:rPr>
        <w:t xml:space="preserve"> Park Natyror.</w:t>
      </w:r>
    </w:p>
    <w:p w14:paraId="3C6641C3" w14:textId="5A808A09" w:rsidR="00A001D5" w:rsidRPr="007F024A" w:rsidRDefault="007226FC" w:rsidP="007226FC">
      <w:pPr>
        <w:spacing w:line="276" w:lineRule="auto"/>
        <w:ind w:firstLine="720"/>
        <w:rPr>
          <w:rFonts w:ascii="StobiSerif Regular" w:eastAsia="Arial" w:hAnsi="StobiSerif Regular" w:cs="Arial"/>
          <w:bCs/>
          <w:iCs/>
          <w:sz w:val="22"/>
          <w:szCs w:val="22"/>
        </w:rPr>
      </w:pPr>
      <w:r w:rsidRPr="007F024A">
        <w:rPr>
          <w:rFonts w:ascii="StobiSerif Regular" w:eastAsia="Arial" w:hAnsi="StobiSerif Regular" w:cs="Arial"/>
          <w:bCs/>
          <w:iCs/>
          <w:sz w:val="22"/>
          <w:szCs w:val="22"/>
        </w:rPr>
        <w:t>Degradimi i vlerave të shumta natyrore do të vazhdojë. Pa vendosjen e regjimit të mbrojtjes, nuk do të mund të planifikohen dhe zbatohen masa për restaurimin, mbrojtjen dhe menaxhimin e habitateve dhe specieve, përkatësisht mirëmbajtjen e ekosistemeve në mënyrë sistematike dhe të qëndrueshme.</w:t>
      </w:r>
    </w:p>
    <w:p w14:paraId="39F5BD2B" w14:textId="77777777" w:rsidR="00A001D5" w:rsidRPr="007F024A" w:rsidRDefault="00A001D5" w:rsidP="00A001D5">
      <w:pPr>
        <w:tabs>
          <w:tab w:val="left" w:pos="675"/>
        </w:tabs>
        <w:rPr>
          <w:rFonts w:ascii="StobiSerif Regular" w:hAnsi="StobiSerif Regular"/>
          <w:sz w:val="20"/>
          <w:szCs w:val="20"/>
        </w:rPr>
      </w:pPr>
    </w:p>
    <w:p w14:paraId="2366E09B" w14:textId="77777777" w:rsidR="00A001D5" w:rsidRPr="007F024A" w:rsidRDefault="00A001D5" w:rsidP="00A001D5">
      <w:pPr>
        <w:numPr>
          <w:ilvl w:val="0"/>
          <w:numId w:val="17"/>
        </w:numPr>
        <w:shd w:val="clear" w:color="auto" w:fill="FBD4B4"/>
        <w:tabs>
          <w:tab w:val="left" w:pos="675"/>
        </w:tabs>
        <w:suppressAutoHyphens w:val="0"/>
        <w:jc w:val="left"/>
        <w:rPr>
          <w:rFonts w:ascii="StobiSerif Regular" w:hAnsi="StobiSerif Regular"/>
          <w:b/>
          <w:sz w:val="20"/>
          <w:szCs w:val="20"/>
          <w:lang w:val="en-US"/>
        </w:rPr>
      </w:pPr>
      <w:r w:rsidRPr="007F024A">
        <w:rPr>
          <w:rFonts w:ascii="StobiSerif Regular" w:hAnsi="StobiSerif Regular"/>
          <w:b/>
          <w:sz w:val="20"/>
          <w:szCs w:val="20"/>
        </w:rPr>
        <w:t>Проценка на влијанијата на регулативата</w:t>
      </w:r>
    </w:p>
    <w:p w14:paraId="3CC366D0" w14:textId="77777777" w:rsidR="00A001D5" w:rsidRPr="007F024A" w:rsidRDefault="00A001D5" w:rsidP="00A001D5">
      <w:pPr>
        <w:shd w:val="clear" w:color="auto" w:fill="FBD4B4"/>
        <w:rPr>
          <w:rFonts w:ascii="StobiSerif Regular" w:hAnsi="StobiSerif Regular"/>
          <w:b/>
          <w:sz w:val="20"/>
          <w:szCs w:val="20"/>
          <w:lang w:val="sq-AL"/>
        </w:rPr>
      </w:pPr>
      <w:r w:rsidRPr="007F024A">
        <w:rPr>
          <w:rFonts w:ascii="StobiSerif Regular" w:hAnsi="StobiSerif Regular"/>
          <w:b/>
          <w:sz w:val="20"/>
          <w:szCs w:val="20"/>
          <w:lang w:val="sq-AL"/>
        </w:rPr>
        <w:t>4.          Vlerësimi i ndikimit të rregullativës</w:t>
      </w:r>
    </w:p>
    <w:p w14:paraId="2F4BFE7F" w14:textId="77777777" w:rsidR="00A001D5" w:rsidRPr="007F024A" w:rsidRDefault="00A001D5" w:rsidP="00A001D5">
      <w:pPr>
        <w:tabs>
          <w:tab w:val="left" w:pos="675"/>
        </w:tabs>
        <w:ind w:left="360"/>
        <w:rPr>
          <w:rFonts w:ascii="StobiSerif Regular" w:hAnsi="StobiSerif Regular"/>
          <w:b/>
          <w:sz w:val="20"/>
          <w:szCs w:val="20"/>
          <w:lang w:val="en-US"/>
        </w:rPr>
      </w:pPr>
    </w:p>
    <w:p w14:paraId="2637623C" w14:textId="77777777" w:rsidR="00D44C64" w:rsidRPr="007F024A" w:rsidRDefault="00A001D5" w:rsidP="00D44C64">
      <w:pPr>
        <w:rPr>
          <w:rFonts w:ascii="StobiSerif Regular" w:hAnsi="StobiSerif Regular"/>
          <w:sz w:val="22"/>
          <w:szCs w:val="22"/>
        </w:rPr>
      </w:pPr>
      <w:r w:rsidRPr="007F024A">
        <w:rPr>
          <w:rFonts w:ascii="StobiSerif Regular" w:hAnsi="StobiSerif Regular"/>
          <w:sz w:val="20"/>
          <w:szCs w:val="20"/>
        </w:rPr>
        <w:tab/>
      </w:r>
      <w:r w:rsidRPr="007F024A">
        <w:rPr>
          <w:rFonts w:ascii="StobiSerif Regular" w:hAnsi="StobiSerif Regular"/>
          <w:sz w:val="20"/>
          <w:szCs w:val="20"/>
          <w:lang w:val="sq-AL"/>
        </w:rPr>
        <w:t xml:space="preserve"> </w:t>
      </w:r>
      <w:r w:rsidR="00D44C64" w:rsidRPr="007F024A">
        <w:rPr>
          <w:rFonts w:ascii="StobiSerif Regular" w:hAnsi="StobiSerif Regular"/>
          <w:sz w:val="22"/>
          <w:szCs w:val="22"/>
        </w:rPr>
        <w:t>Можни позитивни и негативни влијанија од секоја од опциите:</w:t>
      </w:r>
    </w:p>
    <w:p w14:paraId="35C066C6" w14:textId="77777777" w:rsidR="00D44C64" w:rsidRPr="007F024A" w:rsidRDefault="00D44C64" w:rsidP="00D44C64">
      <w:pPr>
        <w:tabs>
          <w:tab w:val="left" w:pos="675"/>
        </w:tabs>
        <w:rPr>
          <w:rFonts w:ascii="StobiSerif Regular" w:hAnsi="StobiSerif Regular"/>
          <w:sz w:val="22"/>
          <w:szCs w:val="22"/>
        </w:rPr>
      </w:pPr>
    </w:p>
    <w:p w14:paraId="31337EA4" w14:textId="48E22AED" w:rsidR="00D44C64" w:rsidRPr="007F024A" w:rsidRDefault="00D44C64" w:rsidP="00D44C64">
      <w:pPr>
        <w:spacing w:line="276" w:lineRule="auto"/>
        <w:ind w:firstLine="720"/>
        <w:rPr>
          <w:rFonts w:ascii="StobiSerif Regular" w:eastAsia="Arial" w:hAnsi="StobiSerif Regular" w:cs="Arial"/>
          <w:bCs/>
          <w:iCs/>
          <w:sz w:val="22"/>
          <w:szCs w:val="22"/>
          <w:lang w:val="sq-AL"/>
        </w:rPr>
      </w:pPr>
      <w:r w:rsidRPr="007F024A">
        <w:rPr>
          <w:rFonts w:ascii="StobiSerif Regular" w:eastAsia="Calibri" w:hAnsi="StobiSerif Regular" w:cs="Calibri"/>
          <w:b/>
          <w:sz w:val="22"/>
          <w:szCs w:val="22"/>
        </w:rPr>
        <w:t xml:space="preserve">Опција </w:t>
      </w:r>
      <w:r w:rsidRPr="007F024A">
        <w:rPr>
          <w:rFonts w:ascii="StobiSerif Regular" w:hAnsi="StobiSerif Regular" w:cs="Calibri"/>
          <w:b/>
          <w:sz w:val="22"/>
          <w:szCs w:val="22"/>
        </w:rPr>
        <w:t>„не прави ништо“</w:t>
      </w:r>
      <w:r w:rsidRPr="007F024A">
        <w:rPr>
          <w:rFonts w:ascii="StobiSerif Regular" w:eastAsia="Calibri" w:hAnsi="StobiSerif Regular" w:cs="Calibri"/>
          <w:bCs/>
          <w:sz w:val="22"/>
          <w:szCs w:val="22"/>
        </w:rPr>
        <w:t xml:space="preserve"> -  Со недонесување на </w:t>
      </w:r>
      <w:r w:rsidRPr="007F024A">
        <w:rPr>
          <w:rFonts w:ascii="StobiSerif Regular" w:eastAsia="Arial" w:hAnsi="StobiSerif Regular" w:cs="Arial"/>
          <w:bCs/>
          <w:iCs/>
          <w:sz w:val="22"/>
          <w:szCs w:val="22"/>
        </w:rPr>
        <w:t>Законот за прогласување на Студенчишко Блато за парк на природата и понатаму ќе продолжи неконтролираното преземање активности на подрачјето на Студенчишко Блато и неговото неповратно уништување со губење на вредностите и можностите за одржлив развој кои истиот ги има.</w:t>
      </w:r>
      <w:r w:rsidR="007226FC" w:rsidRPr="007F024A">
        <w:rPr>
          <w:rFonts w:ascii="StobiSerif Regular" w:eastAsia="Arial" w:hAnsi="StobiSerif Regular" w:cs="Arial"/>
          <w:bCs/>
          <w:iCs/>
          <w:sz w:val="22"/>
          <w:szCs w:val="22"/>
          <w:lang w:val="sq-AL"/>
        </w:rPr>
        <w:t>/</w:t>
      </w:r>
    </w:p>
    <w:p w14:paraId="27958F4E" w14:textId="77777777" w:rsidR="006764F8" w:rsidRPr="007F024A" w:rsidRDefault="006764F8" w:rsidP="00D44C64">
      <w:pPr>
        <w:spacing w:line="276" w:lineRule="auto"/>
        <w:ind w:firstLine="720"/>
        <w:rPr>
          <w:rFonts w:ascii="StobiSerif Regular" w:eastAsia="Arial" w:hAnsi="StobiSerif Regular" w:cs="Arial"/>
          <w:bCs/>
          <w:iCs/>
          <w:sz w:val="22"/>
          <w:szCs w:val="22"/>
          <w:lang w:val="sq-AL"/>
        </w:rPr>
      </w:pPr>
    </w:p>
    <w:p w14:paraId="131330A5" w14:textId="77777777" w:rsidR="007226FC" w:rsidRPr="007F024A" w:rsidRDefault="007226FC" w:rsidP="007226FC">
      <w:pPr>
        <w:spacing w:line="276" w:lineRule="auto"/>
        <w:ind w:firstLine="720"/>
        <w:rPr>
          <w:rFonts w:ascii="StobiSerif Regular" w:eastAsia="Calibri" w:hAnsi="StobiSerif Regular" w:cs="Calibri"/>
          <w:bCs/>
          <w:iCs/>
          <w:sz w:val="22"/>
          <w:szCs w:val="22"/>
          <w:lang w:val="sq-AL"/>
        </w:rPr>
      </w:pPr>
      <w:r w:rsidRPr="007F024A">
        <w:rPr>
          <w:rFonts w:ascii="StobiSerif Regular" w:eastAsia="Calibri" w:hAnsi="StobiSerif Regular" w:cs="Calibri"/>
          <w:bCs/>
          <w:iCs/>
          <w:sz w:val="22"/>
          <w:szCs w:val="22"/>
          <w:lang w:val="sq-AL"/>
        </w:rPr>
        <w:t>Efektet e mundshme pozitive dhe negative të secilit prej opsioneve:</w:t>
      </w:r>
    </w:p>
    <w:p w14:paraId="623DDFE3" w14:textId="77777777" w:rsidR="007226FC" w:rsidRPr="007F024A" w:rsidRDefault="007226FC" w:rsidP="007226FC">
      <w:pPr>
        <w:spacing w:line="276" w:lineRule="auto"/>
        <w:ind w:firstLine="720"/>
        <w:rPr>
          <w:rFonts w:ascii="StobiSerif Regular" w:eastAsia="Calibri" w:hAnsi="StobiSerif Regular" w:cs="Calibri"/>
          <w:bCs/>
          <w:iCs/>
          <w:sz w:val="22"/>
          <w:szCs w:val="22"/>
          <w:lang w:val="sq-AL"/>
        </w:rPr>
      </w:pPr>
    </w:p>
    <w:p w14:paraId="64294227" w14:textId="0E1ADBFC" w:rsidR="007226FC" w:rsidRPr="007F024A" w:rsidRDefault="007226FC" w:rsidP="007226FC">
      <w:pPr>
        <w:spacing w:line="276" w:lineRule="auto"/>
        <w:ind w:firstLine="720"/>
        <w:rPr>
          <w:rFonts w:ascii="StobiSerif Regular" w:eastAsia="Calibri" w:hAnsi="StobiSerif Regular" w:cs="Calibri"/>
          <w:bCs/>
          <w:iCs/>
          <w:sz w:val="22"/>
          <w:szCs w:val="22"/>
          <w:lang w:val="sq-AL"/>
        </w:rPr>
      </w:pPr>
      <w:r w:rsidRPr="007F024A">
        <w:rPr>
          <w:rFonts w:ascii="StobiSerif Regular" w:eastAsia="Calibri" w:hAnsi="StobiSerif Regular" w:cs="Calibri"/>
          <w:b/>
          <w:bCs/>
          <w:iCs/>
          <w:sz w:val="22"/>
          <w:szCs w:val="22"/>
          <w:lang w:val="sq-AL"/>
        </w:rPr>
        <w:t>Opsioni "Mos bëj asgjë"</w:t>
      </w:r>
      <w:r w:rsidRPr="007F024A">
        <w:rPr>
          <w:rFonts w:ascii="StobiSerif Regular" w:eastAsia="Calibri" w:hAnsi="StobiSerif Regular" w:cs="Calibri"/>
          <w:bCs/>
          <w:iCs/>
          <w:sz w:val="22"/>
          <w:szCs w:val="22"/>
          <w:lang w:val="sq-AL"/>
        </w:rPr>
        <w:t xml:space="preserve"> - Me mos miratimin e Ligjit për shpalljen e </w:t>
      </w:r>
      <w:r w:rsidR="006764F8" w:rsidRPr="007F024A">
        <w:rPr>
          <w:rFonts w:ascii="StobiSerif Regular" w:eastAsia="Calibri" w:hAnsi="StobiSerif Regular" w:cs="Calibri"/>
          <w:bCs/>
          <w:iCs/>
          <w:sz w:val="22"/>
          <w:szCs w:val="22"/>
          <w:lang w:val="sq-AL"/>
        </w:rPr>
        <w:t>Kënetës së Studençishtës</w:t>
      </w:r>
      <w:r w:rsidRPr="007F024A">
        <w:rPr>
          <w:rFonts w:ascii="StobiSerif Regular" w:eastAsia="Calibri" w:hAnsi="StobiSerif Regular" w:cs="Calibri"/>
          <w:bCs/>
          <w:iCs/>
          <w:sz w:val="22"/>
          <w:szCs w:val="22"/>
          <w:lang w:val="sq-AL"/>
        </w:rPr>
        <w:t xml:space="preserve"> park natyror, ndërmarrja e pakontrolluar e aktiviteteve në zonën e </w:t>
      </w:r>
      <w:r w:rsidR="006764F8" w:rsidRPr="007F024A">
        <w:rPr>
          <w:rFonts w:ascii="StobiSerif Regular" w:eastAsia="Calibri" w:hAnsi="StobiSerif Regular" w:cs="Calibri"/>
          <w:bCs/>
          <w:iCs/>
          <w:sz w:val="22"/>
          <w:szCs w:val="22"/>
          <w:lang w:val="sq-AL"/>
        </w:rPr>
        <w:t>Kënetës së Studençishtës</w:t>
      </w:r>
      <w:r w:rsidRPr="007F024A">
        <w:rPr>
          <w:rFonts w:ascii="StobiSerif Regular" w:eastAsia="Calibri" w:hAnsi="StobiSerif Regular" w:cs="Calibri"/>
          <w:bCs/>
          <w:iCs/>
          <w:sz w:val="22"/>
          <w:szCs w:val="22"/>
          <w:lang w:val="sq-AL"/>
        </w:rPr>
        <w:t xml:space="preserve"> dhe shkatërrimi i pakthyeshëm i saj do të vazhdojë me humbjen e vlerave dhe mundësitë për zhvillim të qëndrueshëm që ka.</w:t>
      </w:r>
    </w:p>
    <w:p w14:paraId="1F8E22B6" w14:textId="77777777" w:rsidR="00D44C64" w:rsidRPr="007F024A" w:rsidRDefault="00D44C64" w:rsidP="00D44C64">
      <w:pPr>
        <w:pStyle w:val="Heading2"/>
        <w:numPr>
          <w:ilvl w:val="1"/>
          <w:numId w:val="17"/>
        </w:numPr>
        <w:tabs>
          <w:tab w:val="num" w:pos="926"/>
        </w:tabs>
        <w:ind w:left="1260" w:hanging="360"/>
        <w:rPr>
          <w:rFonts w:ascii="StobiSerif Regular" w:hAnsi="StobiSerif Regular"/>
          <w:sz w:val="22"/>
          <w:szCs w:val="22"/>
        </w:rPr>
      </w:pPr>
      <w:bookmarkStart w:id="14" w:name="_Toc33433991"/>
      <w:bookmarkStart w:id="15" w:name="_Toc36068452"/>
      <w:r w:rsidRPr="007F024A">
        <w:rPr>
          <w:rFonts w:ascii="StobiSerif Regular" w:hAnsi="StobiSerif Regular"/>
          <w:sz w:val="22"/>
          <w:szCs w:val="22"/>
        </w:rPr>
        <w:t>Економски влијанија:</w:t>
      </w:r>
      <w:bookmarkEnd w:id="14"/>
      <w:bookmarkEnd w:id="15"/>
    </w:p>
    <w:p w14:paraId="2AD65E62" w14:textId="77777777" w:rsidR="00D44C64" w:rsidRPr="007F024A" w:rsidRDefault="00D44C64" w:rsidP="00D44C64">
      <w:pPr>
        <w:pStyle w:val="Heading3"/>
        <w:tabs>
          <w:tab w:val="left" w:pos="675"/>
        </w:tabs>
        <w:ind w:left="720" w:hanging="720"/>
        <w:rPr>
          <w:rFonts w:ascii="StobiSerif Regular" w:hAnsi="StobiSerif Regular"/>
          <w:sz w:val="22"/>
          <w:szCs w:val="22"/>
        </w:rPr>
      </w:pPr>
      <w:bookmarkStart w:id="16" w:name="_Toc36068453"/>
      <w:bookmarkStart w:id="17" w:name="_Toc33433992"/>
      <w:r w:rsidRPr="007F024A">
        <w:rPr>
          <w:rFonts w:ascii="StobiSerif Regular" w:hAnsi="StobiSerif Regular"/>
          <w:sz w:val="22"/>
          <w:szCs w:val="22"/>
        </w:rPr>
        <w:t xml:space="preserve">Позитивни влијанија </w:t>
      </w:r>
      <w:bookmarkEnd w:id="16"/>
      <w:bookmarkEnd w:id="17"/>
    </w:p>
    <w:p w14:paraId="7CEFAD44" w14:textId="77777777" w:rsidR="00D44C64" w:rsidRPr="007F024A" w:rsidRDefault="00D44C64" w:rsidP="00D44C64">
      <w:pPr>
        <w:pStyle w:val="Heading3"/>
        <w:tabs>
          <w:tab w:val="left" w:pos="0"/>
          <w:tab w:val="left" w:pos="90"/>
        </w:tabs>
        <w:ind w:left="90"/>
        <w:rPr>
          <w:rFonts w:ascii="StobiSerif Regular" w:hAnsi="StobiSerif Regular"/>
          <w:b w:val="0"/>
          <w:bCs w:val="0"/>
          <w:sz w:val="22"/>
          <w:szCs w:val="22"/>
        </w:rPr>
      </w:pPr>
      <w:r w:rsidRPr="007F024A">
        <w:rPr>
          <w:rFonts w:ascii="StobiSerif Regular" w:hAnsi="StobiSerif Regular"/>
          <w:b w:val="0"/>
          <w:sz w:val="22"/>
          <w:szCs w:val="22"/>
        </w:rPr>
        <w:tab/>
        <w:t xml:space="preserve">Позитивни влијанија и придонес на подрачјето кон локалниот, регионалниот и/или националниот економски развој  </w:t>
      </w:r>
      <w:r w:rsidRPr="007F024A">
        <w:rPr>
          <w:rFonts w:ascii="StobiSerif Regular" w:hAnsi="StobiSerif Regular"/>
          <w:b w:val="0"/>
          <w:color w:val="000000"/>
          <w:sz w:val="22"/>
          <w:szCs w:val="22"/>
        </w:rPr>
        <w:t xml:space="preserve">Директно, подрачјето не се очекува да даде значителен придонес кон локалниот, регионалниот и/или националниот економски развој, туку неговата поддршка е значителна и посредна. Тоа пред се сѐ однесува на поддршката што екосистемот кој егзистира на просторот на предложеното подрачје му ја дава на Охридското Езеро кој пак е од суштинско значење за стопанството во регионот, а посебно туризмот. Одржувањето на екосистемот на Охридското Езеро ќе значи и понатаму препорака за добра туристичка дестинација, која пак, ќе привлекува зголемен број на туристи, со што ќе се одржува економската состојба во позитивна насока. Правилно раководен развој на туризмот во регионот на Охридското Езеро, а кој ќе се потпира на природните вредности на самото </w:t>
      </w:r>
      <w:r w:rsidRPr="007F024A">
        <w:rPr>
          <w:rFonts w:ascii="StobiSerif Regular" w:hAnsi="StobiSerif Regular"/>
          <w:b w:val="0"/>
          <w:color w:val="000000"/>
          <w:sz w:val="22"/>
          <w:szCs w:val="22"/>
        </w:rPr>
        <w:lastRenderedPageBreak/>
        <w:t xml:space="preserve">Охридско езеро, може да придонесе кон зголемен економски развој не само локално, туку и регионално и национално. </w:t>
      </w:r>
    </w:p>
    <w:p w14:paraId="11D6F77A" w14:textId="77777777" w:rsidR="00D44C64" w:rsidRPr="007F024A" w:rsidRDefault="00D44C64" w:rsidP="00D44C64">
      <w:pPr>
        <w:ind w:firstLine="720"/>
        <w:rPr>
          <w:rFonts w:ascii="StobiSerif Regular" w:hAnsi="StobiSerif Regular"/>
          <w:color w:val="000000"/>
          <w:sz w:val="22"/>
          <w:szCs w:val="22"/>
        </w:rPr>
      </w:pPr>
      <w:r w:rsidRPr="007F024A">
        <w:rPr>
          <w:rFonts w:ascii="StobiSerif Regular" w:hAnsi="StobiSerif Regular"/>
          <w:color w:val="000000"/>
          <w:sz w:val="22"/>
          <w:szCs w:val="22"/>
        </w:rPr>
        <w:t xml:space="preserve">Постоењето на Хидробиолошкиот Завод, како значајна научна установа мора да се искористи за збогатување на туристичката понуда за сите оние кои сакаат да се запознаат со природните вредности на Охридското Езеро, а со тоа и на самото Блато. </w:t>
      </w:r>
    </w:p>
    <w:p w14:paraId="7EE0BAD7" w14:textId="2E6B350F" w:rsidR="00D44C64" w:rsidRPr="007F024A" w:rsidRDefault="00D44C64" w:rsidP="00D44C64">
      <w:pPr>
        <w:ind w:firstLine="720"/>
        <w:rPr>
          <w:rFonts w:ascii="StobiSerif Regular" w:hAnsi="StobiSerif Regular"/>
          <w:color w:val="000000"/>
          <w:sz w:val="22"/>
          <w:szCs w:val="22"/>
          <w:lang w:val="sq-AL"/>
        </w:rPr>
      </w:pPr>
      <w:r w:rsidRPr="007F024A">
        <w:rPr>
          <w:rFonts w:ascii="StobiSerif Regular" w:hAnsi="StobiSerif Regular"/>
          <w:color w:val="000000"/>
          <w:sz w:val="22"/>
          <w:szCs w:val="22"/>
        </w:rPr>
        <w:t>Дополнително, мора да се има предвид дека Охридското Езеро територијално припаѓа на две држави (Македонија и Албанија), со што економските ефекти ќе имаат влијание не само национално, во рамките на нашата држава, туку и на меѓународен план.</w:t>
      </w:r>
      <w:r w:rsidR="006764F8" w:rsidRPr="007F024A">
        <w:rPr>
          <w:rFonts w:ascii="StobiSerif Regular" w:hAnsi="StobiSerif Regular"/>
          <w:color w:val="000000"/>
          <w:sz w:val="22"/>
          <w:szCs w:val="22"/>
          <w:lang w:val="sq-AL"/>
        </w:rPr>
        <w:t>/</w:t>
      </w:r>
    </w:p>
    <w:p w14:paraId="61DF3CEA" w14:textId="77777777" w:rsidR="006764F8" w:rsidRPr="007F024A" w:rsidRDefault="006764F8" w:rsidP="00D44C64">
      <w:pPr>
        <w:ind w:firstLine="720"/>
        <w:rPr>
          <w:rFonts w:ascii="StobiSerif Regular" w:hAnsi="StobiSerif Regular"/>
          <w:color w:val="000000"/>
          <w:sz w:val="22"/>
          <w:szCs w:val="22"/>
          <w:lang w:val="sq-AL"/>
        </w:rPr>
      </w:pPr>
    </w:p>
    <w:p w14:paraId="6CC849C5" w14:textId="507846C8" w:rsidR="006764F8" w:rsidRPr="007F024A" w:rsidRDefault="006764F8" w:rsidP="00D44C64">
      <w:pPr>
        <w:ind w:firstLine="720"/>
        <w:rPr>
          <w:rFonts w:ascii="StobiSerif Regular" w:hAnsi="StobiSerif Regular"/>
          <w:b/>
          <w:color w:val="000000"/>
          <w:sz w:val="22"/>
          <w:szCs w:val="22"/>
          <w:lang w:val="sq-AL"/>
        </w:rPr>
      </w:pPr>
      <w:r w:rsidRPr="007F024A">
        <w:rPr>
          <w:rFonts w:ascii="StobiSerif Regular" w:hAnsi="StobiSerif Regular"/>
          <w:b/>
          <w:color w:val="000000"/>
          <w:sz w:val="22"/>
          <w:szCs w:val="22"/>
          <w:lang w:val="sq-AL"/>
        </w:rPr>
        <w:t>4.1 Ndikimet ekonomike:</w:t>
      </w:r>
    </w:p>
    <w:p w14:paraId="314049F0" w14:textId="77777777" w:rsidR="006764F8" w:rsidRPr="007F024A" w:rsidRDefault="006764F8" w:rsidP="00D44C64">
      <w:pPr>
        <w:ind w:firstLine="720"/>
        <w:rPr>
          <w:rFonts w:ascii="StobiSerif Regular" w:hAnsi="StobiSerif Regular"/>
          <w:b/>
          <w:color w:val="000000"/>
          <w:sz w:val="22"/>
          <w:szCs w:val="22"/>
          <w:lang w:val="sq-AL"/>
        </w:rPr>
      </w:pPr>
    </w:p>
    <w:p w14:paraId="44DA01A1" w14:textId="0A614984" w:rsidR="006764F8" w:rsidRPr="007F024A" w:rsidRDefault="006764F8" w:rsidP="006764F8">
      <w:pPr>
        <w:rPr>
          <w:rFonts w:ascii="StobiSerif Regular" w:hAnsi="StobiSerif Regular"/>
          <w:b/>
          <w:color w:val="000000"/>
          <w:sz w:val="22"/>
          <w:szCs w:val="22"/>
          <w:lang w:val="sq-AL"/>
        </w:rPr>
      </w:pPr>
      <w:r w:rsidRPr="007F024A">
        <w:rPr>
          <w:rFonts w:ascii="StobiSerif Regular" w:hAnsi="StobiSerif Regular"/>
          <w:b/>
          <w:color w:val="000000"/>
          <w:sz w:val="22"/>
          <w:szCs w:val="22"/>
          <w:lang w:val="sq-AL"/>
        </w:rPr>
        <w:t>Ndikimet pozitive</w:t>
      </w:r>
    </w:p>
    <w:p w14:paraId="514E11D0" w14:textId="77777777" w:rsidR="006764F8" w:rsidRPr="007F024A" w:rsidRDefault="006764F8" w:rsidP="006764F8">
      <w:pPr>
        <w:rPr>
          <w:rFonts w:ascii="StobiSerif Regular" w:hAnsi="StobiSerif Regular"/>
          <w:b/>
          <w:color w:val="000000"/>
          <w:sz w:val="22"/>
          <w:szCs w:val="22"/>
          <w:lang w:val="sq-AL"/>
        </w:rPr>
      </w:pPr>
    </w:p>
    <w:p w14:paraId="7A7D536E" w14:textId="77777777" w:rsidR="006764F8" w:rsidRPr="007F024A" w:rsidRDefault="006764F8" w:rsidP="006764F8">
      <w:pPr>
        <w:ind w:firstLine="720"/>
        <w:rPr>
          <w:rFonts w:ascii="StobiSerif Regular" w:hAnsi="StobiSerif Regular"/>
          <w:color w:val="000000"/>
          <w:sz w:val="22"/>
          <w:szCs w:val="22"/>
          <w:lang w:val="sq-AL"/>
        </w:rPr>
      </w:pPr>
      <w:r w:rsidRPr="007F024A">
        <w:rPr>
          <w:rFonts w:ascii="StobiSerif Regular" w:hAnsi="StobiSerif Regular"/>
          <w:color w:val="000000"/>
          <w:sz w:val="22"/>
          <w:szCs w:val="22"/>
          <w:lang w:val="sq-AL"/>
        </w:rPr>
        <w:t>Ndikimet dhe kontributi pozitiv i zonës në zhvillimin ekonomik lokal, rajonal dhe/ose kombëtar Drejtpërdrejt, zona nuk pritet të japë një kontribut të rëndësishëm në zhvillimin ekonomik lokal, rajonal dhe/ose kombëtar, por mbështetja e saj është e rëndësishme dhe indirekte. Kjo i referohet në radhë të parë mbështetjes që ekosistemi që ekziston në zonën e zonës së propozuar i jep Liqenit të Ohrit, i cili nga ana e tij është thelbësor për ekonominë në rajon, dhe veçanërisht për turizmin. Mirëmbajtja e ekosistemit të Liqenit të Ohrit do të vazhdojë të nënkuptojë rekomandim për një destinacion të mirë turistik, i cili, nga ana tjetër, do të tërheqë një numër të shtuar turistësh, gjë që do ta mbajë situatën ekonomike në drejtim pozitiv. Zhvillimi i menaxhuar siç duhet i turizmit në rajonin e Liqenit të Ohrit, i cili do të mbështetet në vlerat natyrore të vetë Liqenit të Ohrit, mund të kontribuojë në rritjen e zhvillimit ekonomik jo vetëm në nivel lokal, por edhe rajonal dhe kombëtar.</w:t>
      </w:r>
    </w:p>
    <w:p w14:paraId="34F689EA" w14:textId="77777777" w:rsidR="006764F8" w:rsidRPr="007F024A" w:rsidRDefault="006764F8" w:rsidP="006764F8">
      <w:pPr>
        <w:ind w:firstLine="720"/>
        <w:rPr>
          <w:rFonts w:ascii="StobiSerif Regular" w:hAnsi="StobiSerif Regular"/>
          <w:color w:val="000000"/>
          <w:sz w:val="22"/>
          <w:szCs w:val="22"/>
          <w:lang w:val="sq-AL"/>
        </w:rPr>
      </w:pPr>
      <w:r w:rsidRPr="007F024A">
        <w:rPr>
          <w:rFonts w:ascii="StobiSerif Regular" w:hAnsi="StobiSerif Regular"/>
          <w:color w:val="000000"/>
          <w:sz w:val="22"/>
          <w:szCs w:val="22"/>
          <w:lang w:val="sq-AL"/>
        </w:rPr>
        <w:t>Ekzistenca e Institutit Hidrobiologjik, si një institucion i rëndësishëm shkencor, duhet shfrytëzuar për të pasuruar ofertën turistike për të gjithë ata që duan të njihen me vlerat natyrore të liqenit të Ohrit, e me këtë edhe vetë kënetës.</w:t>
      </w:r>
    </w:p>
    <w:p w14:paraId="7B2B1C36" w14:textId="71159FA9" w:rsidR="006764F8" w:rsidRPr="007F024A" w:rsidRDefault="006764F8" w:rsidP="006764F8">
      <w:pPr>
        <w:ind w:firstLine="720"/>
        <w:rPr>
          <w:rFonts w:ascii="StobiSerif Regular" w:hAnsi="StobiSerif Regular"/>
          <w:color w:val="000000"/>
          <w:sz w:val="22"/>
          <w:szCs w:val="22"/>
          <w:lang w:val="sq-AL"/>
        </w:rPr>
      </w:pPr>
      <w:r w:rsidRPr="007F024A">
        <w:rPr>
          <w:rFonts w:ascii="StobiSerif Regular" w:hAnsi="StobiSerif Regular"/>
          <w:color w:val="000000"/>
          <w:sz w:val="22"/>
          <w:szCs w:val="22"/>
          <w:lang w:val="sq-AL"/>
        </w:rPr>
        <w:t>Gjithashtu, duhet pasur parasysh se Liqeni i Ohrit territorialisht i përket dy shteteve (Maqedonisë dhe Shqipërisë), të cilat efekte ekonomike do të kenë ndikim jo vetëm kombëtar, brenda vendit tonë, por edhe ndërkombëtar.</w:t>
      </w:r>
    </w:p>
    <w:p w14:paraId="0E6CBACD" w14:textId="77777777" w:rsidR="00D44C64" w:rsidRPr="007F024A" w:rsidRDefault="00D44C64" w:rsidP="00D44C64">
      <w:pPr>
        <w:rPr>
          <w:rFonts w:ascii="StobiSerif Regular" w:hAnsi="StobiSerif Regular"/>
          <w:color w:val="000000"/>
          <w:sz w:val="22"/>
          <w:szCs w:val="22"/>
        </w:rPr>
      </w:pPr>
    </w:p>
    <w:p w14:paraId="7C470523" w14:textId="77777777" w:rsidR="00D44C64" w:rsidRPr="007F024A" w:rsidRDefault="00D44C64" w:rsidP="00D44C64">
      <w:pPr>
        <w:rPr>
          <w:rFonts w:ascii="StobiSerif Regular" w:eastAsiaTheme="minorHAnsi" w:hAnsi="StobiSerif Regular" w:cs="Arial"/>
          <w:b/>
          <w:bCs/>
          <w:color w:val="000000"/>
          <w:sz w:val="22"/>
          <w:szCs w:val="22"/>
        </w:rPr>
      </w:pPr>
      <w:r w:rsidRPr="007F024A">
        <w:rPr>
          <w:rFonts w:ascii="StobiSerif Regular" w:eastAsiaTheme="minorHAnsi" w:hAnsi="StobiSerif Regular" w:cs="Arial"/>
          <w:b/>
          <w:bCs/>
          <w:color w:val="000000"/>
          <w:sz w:val="22"/>
          <w:szCs w:val="22"/>
        </w:rPr>
        <w:t>Негативни влијанија</w:t>
      </w:r>
    </w:p>
    <w:p w14:paraId="4B9D1889" w14:textId="79B2181B" w:rsidR="00D44C64" w:rsidRPr="007F024A" w:rsidRDefault="00D44C64" w:rsidP="00D44C64">
      <w:pPr>
        <w:ind w:firstLine="720"/>
        <w:rPr>
          <w:rFonts w:ascii="StobiSerif Regular" w:eastAsiaTheme="minorHAnsi" w:hAnsi="StobiSerif Regular" w:cs="Arial"/>
          <w:color w:val="000000"/>
          <w:sz w:val="22"/>
          <w:szCs w:val="22"/>
        </w:rPr>
      </w:pPr>
      <w:r w:rsidRPr="007F024A">
        <w:rPr>
          <w:rFonts w:ascii="StobiSerif Regular" w:eastAsiaTheme="minorHAnsi" w:hAnsi="StobiSerif Regular" w:cs="Arial"/>
          <w:color w:val="000000"/>
          <w:sz w:val="22"/>
          <w:szCs w:val="22"/>
        </w:rPr>
        <w:t>Неконтролираното користење на природните добра и ресурси ќе доведе до нивно деградирање, со што на долг рок ќе ја намали економската активност.</w:t>
      </w:r>
    </w:p>
    <w:p w14:paraId="4053C523" w14:textId="76C78D0E" w:rsidR="006764F8" w:rsidRPr="007F024A" w:rsidRDefault="006764F8" w:rsidP="0021240E">
      <w:pPr>
        <w:rPr>
          <w:rFonts w:ascii="StobiSerif Regular" w:eastAsiaTheme="minorHAnsi" w:hAnsi="StobiSerif Regular" w:cs="Arial"/>
          <w:color w:val="000000"/>
          <w:sz w:val="22"/>
          <w:szCs w:val="22"/>
        </w:rPr>
      </w:pPr>
    </w:p>
    <w:p w14:paraId="14D033DC" w14:textId="77777777" w:rsidR="0021240E" w:rsidRPr="007F024A" w:rsidRDefault="0021240E" w:rsidP="0021240E">
      <w:pPr>
        <w:rPr>
          <w:rFonts w:ascii="StobiSerif Regular" w:eastAsiaTheme="minorHAnsi" w:hAnsi="StobiSerif Regular" w:cs="Arial"/>
          <w:b/>
          <w:color w:val="000000"/>
          <w:sz w:val="22"/>
          <w:szCs w:val="22"/>
        </w:rPr>
      </w:pPr>
      <w:r w:rsidRPr="007F024A">
        <w:rPr>
          <w:rFonts w:ascii="StobiSerif Regular" w:eastAsiaTheme="minorHAnsi" w:hAnsi="StobiSerif Regular" w:cs="Arial"/>
          <w:b/>
          <w:color w:val="000000"/>
          <w:sz w:val="22"/>
          <w:szCs w:val="22"/>
        </w:rPr>
        <w:t>Ndikimet negative</w:t>
      </w:r>
    </w:p>
    <w:p w14:paraId="607B471F" w14:textId="7FAF502C" w:rsidR="0021240E" w:rsidRPr="007F024A" w:rsidRDefault="0021240E" w:rsidP="0021240E">
      <w:pPr>
        <w:rPr>
          <w:rFonts w:ascii="StobiSerif Regular" w:eastAsiaTheme="minorHAnsi" w:hAnsi="StobiSerif Regular" w:cs="Arial"/>
          <w:color w:val="000000"/>
          <w:sz w:val="22"/>
          <w:szCs w:val="22"/>
        </w:rPr>
      </w:pPr>
      <w:r w:rsidRPr="007F024A">
        <w:rPr>
          <w:rFonts w:ascii="StobiSerif Regular" w:eastAsiaTheme="minorHAnsi" w:hAnsi="StobiSerif Regular" w:cs="Arial"/>
          <w:color w:val="000000"/>
          <w:sz w:val="22"/>
          <w:szCs w:val="22"/>
          <w:lang w:val="sq-AL"/>
        </w:rPr>
        <w:t xml:space="preserve">               </w:t>
      </w:r>
      <w:r w:rsidRPr="007F024A">
        <w:rPr>
          <w:rFonts w:ascii="StobiSerif Regular" w:eastAsiaTheme="minorHAnsi" w:hAnsi="StobiSerif Regular" w:cs="Arial"/>
          <w:color w:val="000000"/>
          <w:sz w:val="22"/>
          <w:szCs w:val="22"/>
        </w:rPr>
        <w:t>Përdorimi i pakontrolluar i të mirave dhe burimeve natyrore do të çojë në degradimin e tyre, gjë që në afat të gjatë do të ulë aktivitetin ekonomik.</w:t>
      </w:r>
    </w:p>
    <w:p w14:paraId="64C30D52" w14:textId="77777777" w:rsidR="00D44C64" w:rsidRPr="007F024A" w:rsidRDefault="00D44C64" w:rsidP="00D44C64">
      <w:pPr>
        <w:rPr>
          <w:rFonts w:ascii="StobiSerif Regular" w:hAnsi="StobiSerif Regular"/>
          <w:color w:val="000000"/>
          <w:sz w:val="22"/>
          <w:szCs w:val="22"/>
        </w:rPr>
      </w:pPr>
    </w:p>
    <w:p w14:paraId="29E2DC8E" w14:textId="77777777" w:rsidR="00D44C64" w:rsidRPr="007F024A" w:rsidRDefault="00D44C64" w:rsidP="00D44C64">
      <w:pPr>
        <w:pStyle w:val="Heading3"/>
        <w:numPr>
          <w:ilvl w:val="1"/>
          <w:numId w:val="17"/>
        </w:numPr>
        <w:tabs>
          <w:tab w:val="num" w:pos="926"/>
        </w:tabs>
        <w:ind w:left="926" w:hanging="360"/>
        <w:rPr>
          <w:rFonts w:ascii="StobiSerif Regular" w:hAnsi="StobiSerif Regular"/>
          <w:sz w:val="22"/>
          <w:szCs w:val="22"/>
        </w:rPr>
      </w:pPr>
      <w:r w:rsidRPr="007F024A">
        <w:rPr>
          <w:rFonts w:ascii="StobiSerif Regular" w:hAnsi="StobiSerif Regular"/>
          <w:sz w:val="22"/>
          <w:szCs w:val="22"/>
        </w:rPr>
        <w:t>Фискални влијанија</w:t>
      </w:r>
    </w:p>
    <w:p w14:paraId="7F33FE49" w14:textId="74BC77E4" w:rsidR="00D44C64" w:rsidRPr="007F024A" w:rsidRDefault="00D44C64" w:rsidP="00D44C64">
      <w:pPr>
        <w:ind w:firstLine="675"/>
        <w:rPr>
          <w:rFonts w:ascii="StobiSerif Regular" w:hAnsi="StobiSerif Regular"/>
          <w:color w:val="000000"/>
          <w:sz w:val="22"/>
          <w:szCs w:val="22"/>
          <w:lang w:val="sq-AL"/>
        </w:rPr>
      </w:pPr>
      <w:r w:rsidRPr="007F024A">
        <w:rPr>
          <w:rFonts w:ascii="StobiSerif Regular" w:hAnsi="StobiSerif Regular"/>
          <w:color w:val="000000"/>
          <w:sz w:val="22"/>
          <w:szCs w:val="22"/>
        </w:rPr>
        <w:t xml:space="preserve">Недонесувањето на Законот ќе предизвика негативни фискални влијанија кон традиционалните стопански дејности кои се практикувале во областа на Студенчишко блато како  што се рибарство и ловство. Студенчишко Блато отсекогаш нудело екосистемски услуги на локалното население, пред се како извор на храна, и поддршка на изворите на храна. Заради тоа во иднина управувачот на идното заштитено подрачје треба да размислува во зоната на </w:t>
      </w:r>
      <w:r w:rsidRPr="007F024A">
        <w:rPr>
          <w:rFonts w:ascii="StobiSerif Regular" w:hAnsi="StobiSerif Regular"/>
          <w:color w:val="000000"/>
          <w:sz w:val="22"/>
          <w:szCs w:val="22"/>
        </w:rPr>
        <w:lastRenderedPageBreak/>
        <w:t>одржливо користење да развива традиционални и еколошки практики кои ќе ги примамат и туристите кои го посетуваат Охридскиот регион.</w:t>
      </w:r>
      <w:r w:rsidR="0021240E" w:rsidRPr="007F024A">
        <w:rPr>
          <w:rFonts w:ascii="StobiSerif Regular" w:hAnsi="StobiSerif Regular"/>
          <w:color w:val="000000"/>
          <w:sz w:val="22"/>
          <w:szCs w:val="22"/>
          <w:lang w:val="sq-AL"/>
        </w:rPr>
        <w:t>/</w:t>
      </w:r>
    </w:p>
    <w:p w14:paraId="7D506966" w14:textId="10E86CC3" w:rsidR="0021240E" w:rsidRPr="007F024A" w:rsidRDefault="0021240E" w:rsidP="00D44C64">
      <w:pPr>
        <w:ind w:firstLine="675"/>
        <w:rPr>
          <w:rFonts w:ascii="StobiSerif Regular" w:hAnsi="StobiSerif Regular"/>
          <w:color w:val="000000"/>
          <w:sz w:val="22"/>
          <w:szCs w:val="22"/>
          <w:lang w:val="sq-AL"/>
        </w:rPr>
      </w:pPr>
    </w:p>
    <w:p w14:paraId="68CE0370" w14:textId="77777777" w:rsidR="0021240E" w:rsidRPr="007F024A" w:rsidRDefault="0021240E" w:rsidP="0021240E">
      <w:pPr>
        <w:ind w:firstLine="675"/>
        <w:rPr>
          <w:rFonts w:ascii="StobiSerif Regular" w:hAnsi="StobiSerif Regular"/>
          <w:b/>
          <w:color w:val="000000"/>
          <w:sz w:val="22"/>
          <w:szCs w:val="22"/>
          <w:lang w:val="sq-AL"/>
        </w:rPr>
      </w:pPr>
      <w:r w:rsidRPr="007F024A">
        <w:rPr>
          <w:rFonts w:ascii="StobiSerif Regular" w:hAnsi="StobiSerif Regular"/>
          <w:b/>
          <w:color w:val="000000"/>
          <w:sz w:val="22"/>
          <w:szCs w:val="22"/>
          <w:lang w:val="sq-AL"/>
        </w:rPr>
        <w:t>4.2 Ndikimet fiskale</w:t>
      </w:r>
    </w:p>
    <w:p w14:paraId="3FA12E4F" w14:textId="60BD4A5E" w:rsidR="0021240E" w:rsidRPr="007F024A" w:rsidRDefault="0021240E" w:rsidP="0021240E">
      <w:pPr>
        <w:ind w:firstLine="675"/>
        <w:rPr>
          <w:rFonts w:ascii="StobiSerif Regular" w:hAnsi="StobiSerif Regular"/>
          <w:color w:val="000000"/>
          <w:sz w:val="22"/>
          <w:szCs w:val="22"/>
          <w:lang w:val="sq-AL"/>
        </w:rPr>
      </w:pPr>
      <w:r w:rsidRPr="007F024A">
        <w:rPr>
          <w:rFonts w:ascii="StobiSerif Regular" w:hAnsi="StobiSerif Regular"/>
          <w:color w:val="000000"/>
          <w:sz w:val="22"/>
          <w:szCs w:val="22"/>
          <w:lang w:val="sq-AL"/>
        </w:rPr>
        <w:t>Mosmiratimi i ligjit do të shkaktojë ndikime negative fiskale në aktivitetet tradicionale ekonomike që ushtroheshin në zonën e Kënetës së Studençishtes, si peshkimi dhe gjuetia. Këneta e Studençishtës  ka ofruar gjithmonë shërbime të ekosistemit për popullatën lokale, kryesisht si burim ushqimi dhe mbështetje për burimet ushqimore. Prandaj, në të ardhmen, menaxheri i zonës së ardhshme të mbrojtur duhet të konsiderojë në zonën e shfrytëzimit të qëndrueshëm të zhvillojë praktika tradicionale dhe mjedisore që do të joshin turistët që vizitojnë rajonin e Ohrit.</w:t>
      </w:r>
    </w:p>
    <w:p w14:paraId="08AF3A66" w14:textId="77777777" w:rsidR="00D44C64" w:rsidRPr="007F024A" w:rsidRDefault="00D44C64" w:rsidP="00D44C64">
      <w:pPr>
        <w:pStyle w:val="Heading2"/>
        <w:numPr>
          <w:ilvl w:val="1"/>
          <w:numId w:val="17"/>
        </w:numPr>
        <w:tabs>
          <w:tab w:val="num" w:pos="926"/>
        </w:tabs>
        <w:ind w:left="926" w:hanging="360"/>
        <w:rPr>
          <w:rFonts w:ascii="StobiSerif Regular" w:hAnsi="StobiSerif Regular"/>
          <w:sz w:val="22"/>
          <w:szCs w:val="22"/>
        </w:rPr>
      </w:pPr>
      <w:r w:rsidRPr="007F024A">
        <w:rPr>
          <w:rFonts w:ascii="StobiSerif Regular" w:hAnsi="StobiSerif Regular"/>
          <w:sz w:val="22"/>
          <w:szCs w:val="22"/>
        </w:rPr>
        <w:t>Социјални влијанија</w:t>
      </w:r>
    </w:p>
    <w:p w14:paraId="4560028B" w14:textId="77777777" w:rsidR="00D44C64" w:rsidRPr="007F024A" w:rsidRDefault="00D44C64" w:rsidP="00D44C64">
      <w:pPr>
        <w:rPr>
          <w:rFonts w:ascii="StobiSerif Regular" w:hAnsi="StobiSerif Regular"/>
          <w:u w:val="single"/>
        </w:rPr>
      </w:pPr>
      <w:r w:rsidRPr="007F024A">
        <w:rPr>
          <w:rFonts w:ascii="StobiSerif Regular" w:hAnsi="StobiSerif Regular"/>
          <w:u w:val="single"/>
        </w:rPr>
        <w:t>Позитивни влијанија</w:t>
      </w:r>
    </w:p>
    <w:p w14:paraId="0F4E5DC6" w14:textId="2356794C" w:rsidR="00D44C64" w:rsidRPr="007F024A" w:rsidRDefault="00D44C64" w:rsidP="00D44C64">
      <w:pPr>
        <w:ind w:firstLine="720"/>
        <w:rPr>
          <w:rFonts w:ascii="StobiSerif Regular" w:hAnsi="StobiSerif Regular"/>
          <w:sz w:val="22"/>
          <w:szCs w:val="22"/>
          <w:lang w:val="sq-AL"/>
        </w:rPr>
      </w:pPr>
      <w:r w:rsidRPr="007F024A">
        <w:rPr>
          <w:rFonts w:ascii="StobiSerif Regular" w:hAnsi="StobiSerif Regular"/>
          <w:sz w:val="22"/>
          <w:szCs w:val="22"/>
        </w:rPr>
        <w:t>Преземањето на одредени активности на целокупното подрачје на Студенчишко Блато кое е идентификувано како важно влажно подрачје во рамките на Нацрт-Националната еколошка мрежа, кое е значајно и од аспект на миграција на птици и други мобилни видови поврзани со влажни хабитати ќе овозможи бенефит за натамошното население и заштита на блатото.</w:t>
      </w:r>
      <w:r w:rsidR="0021240E" w:rsidRPr="007F024A">
        <w:rPr>
          <w:rFonts w:ascii="StobiSerif Regular" w:hAnsi="StobiSerif Regular"/>
          <w:sz w:val="22"/>
          <w:szCs w:val="22"/>
          <w:lang w:val="sq-AL"/>
        </w:rPr>
        <w:t>/</w:t>
      </w:r>
    </w:p>
    <w:p w14:paraId="47781394" w14:textId="6493ECBB" w:rsidR="0021240E" w:rsidRPr="007F024A" w:rsidRDefault="0021240E" w:rsidP="00D44C64">
      <w:pPr>
        <w:ind w:firstLine="720"/>
        <w:rPr>
          <w:rFonts w:ascii="StobiSerif Regular" w:hAnsi="StobiSerif Regular"/>
          <w:sz w:val="22"/>
          <w:szCs w:val="22"/>
          <w:lang w:val="sq-AL"/>
        </w:rPr>
      </w:pPr>
    </w:p>
    <w:p w14:paraId="067E88CB" w14:textId="77777777" w:rsidR="0021240E" w:rsidRPr="007F024A" w:rsidRDefault="0021240E" w:rsidP="0021240E">
      <w:pPr>
        <w:ind w:firstLine="720"/>
        <w:rPr>
          <w:rFonts w:ascii="StobiSerif Regular" w:hAnsi="StobiSerif Regular"/>
          <w:b/>
          <w:sz w:val="22"/>
          <w:szCs w:val="22"/>
          <w:lang w:val="sq-AL"/>
        </w:rPr>
      </w:pPr>
      <w:r w:rsidRPr="007F024A">
        <w:rPr>
          <w:rFonts w:ascii="StobiSerif Regular" w:hAnsi="StobiSerif Regular"/>
          <w:b/>
          <w:sz w:val="22"/>
          <w:szCs w:val="22"/>
          <w:lang w:val="sq-AL"/>
        </w:rPr>
        <w:t>4.3 Ndikimet sociale</w:t>
      </w:r>
    </w:p>
    <w:p w14:paraId="3F528F51" w14:textId="77777777" w:rsidR="0021240E" w:rsidRPr="007F024A" w:rsidRDefault="0021240E" w:rsidP="0021240E">
      <w:pPr>
        <w:rPr>
          <w:rFonts w:ascii="StobiSerif Regular" w:hAnsi="StobiSerif Regular"/>
          <w:sz w:val="22"/>
          <w:szCs w:val="22"/>
          <w:u w:val="single"/>
          <w:lang w:val="sq-AL"/>
        </w:rPr>
      </w:pPr>
      <w:r w:rsidRPr="007F024A">
        <w:rPr>
          <w:rFonts w:ascii="StobiSerif Regular" w:hAnsi="StobiSerif Regular"/>
          <w:sz w:val="22"/>
          <w:szCs w:val="22"/>
          <w:u w:val="single"/>
          <w:lang w:val="sq-AL"/>
        </w:rPr>
        <w:t>Ndikimet pozitive</w:t>
      </w:r>
    </w:p>
    <w:p w14:paraId="19EDA537" w14:textId="4B4007C9" w:rsidR="0021240E" w:rsidRPr="007F024A" w:rsidRDefault="0021240E" w:rsidP="0021240E">
      <w:pPr>
        <w:ind w:firstLine="720"/>
        <w:rPr>
          <w:rFonts w:ascii="StobiSerif Regular" w:hAnsi="StobiSerif Regular"/>
          <w:sz w:val="22"/>
          <w:szCs w:val="22"/>
          <w:lang w:val="sq-AL"/>
        </w:rPr>
      </w:pPr>
      <w:r w:rsidRPr="007F024A">
        <w:rPr>
          <w:rFonts w:ascii="StobiSerif Regular" w:hAnsi="StobiSerif Regular"/>
          <w:sz w:val="22"/>
          <w:szCs w:val="22"/>
          <w:lang w:val="sq-AL"/>
        </w:rPr>
        <w:t>Ndërmarrja e disa aktiviteteve në të gjithë zonën e Kënetës së Studençishtës, e cila është identifikuar si një zonë ligatinore e rëndësishme në kuadër të Draft Rrjetit Kombëtar Ekologjik, e cila është e rëndësishme për sa i përket migrimit të shpendëve dhe specieve të tjera të lëvizshme që lidhen me habitatet e lagështa, do të sjellë përfitime për popullsinë e mëtejshme dhe mbrojtjen e kënetës.</w:t>
      </w:r>
    </w:p>
    <w:p w14:paraId="4C702F26" w14:textId="77777777" w:rsidR="00D44C64" w:rsidRPr="007F024A" w:rsidRDefault="00D44C64" w:rsidP="00D44C64">
      <w:pPr>
        <w:rPr>
          <w:rFonts w:ascii="StobiSerif Regular" w:hAnsi="StobiSerif Regular"/>
          <w:sz w:val="22"/>
          <w:szCs w:val="22"/>
        </w:rPr>
      </w:pPr>
    </w:p>
    <w:p w14:paraId="06CDA3D1" w14:textId="77777777" w:rsidR="00D44C64" w:rsidRPr="007F024A" w:rsidRDefault="00D44C64" w:rsidP="00D44C64">
      <w:pPr>
        <w:rPr>
          <w:rFonts w:ascii="StobiSerif Regular" w:hAnsi="StobiSerif Regular"/>
          <w:sz w:val="22"/>
          <w:szCs w:val="22"/>
          <w:u w:val="single"/>
        </w:rPr>
      </w:pPr>
      <w:r w:rsidRPr="007F024A">
        <w:rPr>
          <w:rFonts w:ascii="StobiSerif Regular" w:hAnsi="StobiSerif Regular"/>
          <w:sz w:val="22"/>
          <w:szCs w:val="22"/>
          <w:u w:val="single"/>
        </w:rPr>
        <w:t>Негативни влијанија</w:t>
      </w:r>
    </w:p>
    <w:p w14:paraId="1A1248B1" w14:textId="77777777" w:rsidR="00D44C64" w:rsidRPr="007F024A" w:rsidRDefault="00D44C64" w:rsidP="00D44C64">
      <w:pPr>
        <w:rPr>
          <w:rFonts w:ascii="StobiSerif Regular" w:hAnsi="StobiSerif Regular"/>
          <w:sz w:val="22"/>
          <w:szCs w:val="22"/>
          <w:u w:val="single"/>
        </w:rPr>
      </w:pPr>
      <w:r w:rsidRPr="007F024A">
        <w:rPr>
          <w:rFonts w:ascii="StobiSerif Regular" w:hAnsi="StobiSerif Regular"/>
          <w:iCs/>
          <w:sz w:val="22"/>
          <w:szCs w:val="22"/>
        </w:rPr>
        <w:t>Неконтролираното вршење на економски активности ќе доведе до негово  уништување и загуби на вредностите  на подрачјето.</w:t>
      </w:r>
    </w:p>
    <w:p w14:paraId="4A7B77E1" w14:textId="677D95CF" w:rsidR="00D44C64" w:rsidRPr="007F024A" w:rsidRDefault="00D44C64" w:rsidP="00D44C64">
      <w:pPr>
        <w:rPr>
          <w:rFonts w:ascii="StobiSerif Regular" w:hAnsi="StobiSerif Regular"/>
          <w:sz w:val="22"/>
          <w:szCs w:val="22"/>
        </w:rPr>
      </w:pPr>
    </w:p>
    <w:p w14:paraId="26006EB5" w14:textId="77777777" w:rsidR="00863D93" w:rsidRPr="007F024A" w:rsidRDefault="00863D93" w:rsidP="00863D93">
      <w:pPr>
        <w:rPr>
          <w:rFonts w:ascii="StobiSerif Regular" w:hAnsi="StobiSerif Regular"/>
          <w:sz w:val="22"/>
          <w:szCs w:val="22"/>
          <w:u w:val="single"/>
        </w:rPr>
      </w:pPr>
      <w:r w:rsidRPr="007F024A">
        <w:rPr>
          <w:rFonts w:ascii="StobiSerif Regular" w:hAnsi="StobiSerif Regular"/>
          <w:sz w:val="22"/>
          <w:szCs w:val="22"/>
          <w:u w:val="single"/>
        </w:rPr>
        <w:t>Ndikimet negative</w:t>
      </w:r>
    </w:p>
    <w:p w14:paraId="57E90DC0" w14:textId="1DEF9124" w:rsidR="00863D93" w:rsidRPr="007F024A" w:rsidRDefault="00863D93" w:rsidP="00863D93">
      <w:pPr>
        <w:rPr>
          <w:rFonts w:ascii="StobiSerif Regular" w:hAnsi="StobiSerif Regular"/>
          <w:sz w:val="22"/>
          <w:szCs w:val="22"/>
        </w:rPr>
      </w:pPr>
      <w:r w:rsidRPr="007F024A">
        <w:rPr>
          <w:rFonts w:ascii="StobiSerif Regular" w:hAnsi="StobiSerif Regular"/>
          <w:sz w:val="22"/>
          <w:szCs w:val="22"/>
        </w:rPr>
        <w:t>Kryerja e pakontrolluar e aktiviteteve ekonomike do të çojë në shkatërrimin dhe humbjen e vlerave të saj në zonë.</w:t>
      </w:r>
    </w:p>
    <w:p w14:paraId="0A9FC2DC" w14:textId="77777777" w:rsidR="00863D93" w:rsidRPr="007F024A" w:rsidRDefault="00863D93" w:rsidP="00863D93">
      <w:pPr>
        <w:rPr>
          <w:rFonts w:ascii="StobiSerif Regular" w:hAnsi="StobiSerif Regular"/>
          <w:sz w:val="22"/>
          <w:szCs w:val="22"/>
        </w:rPr>
      </w:pPr>
    </w:p>
    <w:p w14:paraId="7DB2DACF" w14:textId="77777777" w:rsidR="00D44C64" w:rsidRPr="007F024A" w:rsidRDefault="00D44C64" w:rsidP="00D44C64">
      <w:pPr>
        <w:pStyle w:val="ListParagraph"/>
        <w:numPr>
          <w:ilvl w:val="1"/>
          <w:numId w:val="17"/>
        </w:numPr>
        <w:suppressAutoHyphens w:val="0"/>
        <w:spacing w:before="60" w:after="0" w:line="240" w:lineRule="auto"/>
        <w:contextualSpacing w:val="0"/>
        <w:rPr>
          <w:rFonts w:ascii="StobiSerif Regular" w:hAnsi="StobiSerif Regular"/>
          <w:b/>
          <w:bCs/>
        </w:rPr>
      </w:pPr>
      <w:r w:rsidRPr="007F024A">
        <w:rPr>
          <w:rFonts w:ascii="StobiSerif Regular" w:hAnsi="StobiSerif Regular"/>
          <w:b/>
          <w:bCs/>
        </w:rPr>
        <w:t>Влијанија врз животната средина</w:t>
      </w:r>
    </w:p>
    <w:p w14:paraId="518142DD" w14:textId="77777777" w:rsidR="00D44C64" w:rsidRPr="007F024A" w:rsidRDefault="00D44C64" w:rsidP="00D44C64">
      <w:pPr>
        <w:rPr>
          <w:rFonts w:ascii="StobiSerif Regular" w:hAnsi="StobiSerif Regular"/>
          <w:b/>
          <w:bCs/>
          <w:sz w:val="22"/>
          <w:szCs w:val="22"/>
        </w:rPr>
      </w:pPr>
    </w:p>
    <w:p w14:paraId="66EF084D" w14:textId="77777777" w:rsidR="00D44C64" w:rsidRPr="007F024A" w:rsidRDefault="00D44C64" w:rsidP="00D44C64">
      <w:pPr>
        <w:rPr>
          <w:rFonts w:ascii="StobiSerif Regular" w:hAnsi="StobiSerif Regular"/>
          <w:sz w:val="22"/>
          <w:szCs w:val="22"/>
        </w:rPr>
      </w:pPr>
      <w:r w:rsidRPr="007F024A">
        <w:rPr>
          <w:rFonts w:ascii="StobiSerif Regular" w:hAnsi="StobiSerif Regular"/>
          <w:sz w:val="22"/>
          <w:szCs w:val="22"/>
          <w:u w:val="single"/>
        </w:rPr>
        <w:t>Негативно влијание:</w:t>
      </w:r>
      <w:r w:rsidRPr="007F024A">
        <w:rPr>
          <w:rFonts w:ascii="StobiSerif Regular" w:hAnsi="StobiSerif Regular"/>
          <w:sz w:val="22"/>
          <w:szCs w:val="22"/>
        </w:rPr>
        <w:t xml:space="preserve"> </w:t>
      </w:r>
      <w:r w:rsidRPr="007F024A">
        <w:rPr>
          <w:rFonts w:ascii="StobiSerif Regular" w:hAnsi="StobiSerif Regular"/>
          <w:iCs/>
          <w:sz w:val="22"/>
          <w:szCs w:val="22"/>
        </w:rPr>
        <w:t>Недонесување на законот со кој ќе се овозможи воспоставување на зони за заштита во кои  јасно ќе бидат определени активностите кои може да се преземаат на делот кој треба да се прогласи за парк на природата ќе придонесе до неповратно уништување на одредени природни вредности на Студенчишко Блато.</w:t>
      </w:r>
    </w:p>
    <w:p w14:paraId="7B1E6103" w14:textId="77777777" w:rsidR="00D44C64" w:rsidRPr="007F024A" w:rsidRDefault="00D44C64" w:rsidP="00D44C64">
      <w:pPr>
        <w:ind w:firstLine="720"/>
        <w:rPr>
          <w:rFonts w:ascii="StobiSerif Regular" w:hAnsi="StobiSerif Regular"/>
          <w:sz w:val="22"/>
          <w:szCs w:val="22"/>
        </w:rPr>
      </w:pPr>
      <w:r w:rsidRPr="007F024A">
        <w:rPr>
          <w:rFonts w:ascii="StobiSerif Regular" w:hAnsi="StobiSerif Regular"/>
          <w:sz w:val="22"/>
          <w:szCs w:val="22"/>
        </w:rPr>
        <w:t xml:space="preserve">Вредноста на Студенчишкото Блато е препознаена како Природно наследство, од Просторниот План на Република Македонија. Истото е предложено за заштита во категорија Посебен природен резерват.  </w:t>
      </w:r>
    </w:p>
    <w:p w14:paraId="577CB7A2" w14:textId="77777777" w:rsidR="00D44C64" w:rsidRPr="007F024A" w:rsidRDefault="00D44C64" w:rsidP="00D44C64">
      <w:pPr>
        <w:ind w:firstLine="720"/>
        <w:rPr>
          <w:rFonts w:ascii="StobiSerif Regular" w:hAnsi="StobiSerif Regular"/>
          <w:sz w:val="22"/>
          <w:szCs w:val="22"/>
        </w:rPr>
      </w:pPr>
      <w:r w:rsidRPr="007F024A">
        <w:rPr>
          <w:rFonts w:ascii="StobiSerif Regular" w:hAnsi="StobiSerif Regular"/>
          <w:sz w:val="22"/>
          <w:szCs w:val="22"/>
        </w:rPr>
        <w:t xml:space="preserve">Биолошката разновидност игра клучна улога во функционирањето на екосистемите, па затоа тие се чувствителни на промени во бројноста на популациите или одделни видови. Со намалувањето на видовиот диверзитет во составот на еден екосистем, следствено се нарушува </w:t>
      </w:r>
      <w:r w:rsidRPr="007F024A">
        <w:rPr>
          <w:rFonts w:ascii="StobiSerif Regular" w:hAnsi="StobiSerif Regular"/>
          <w:sz w:val="22"/>
          <w:szCs w:val="22"/>
        </w:rPr>
        <w:lastRenderedPageBreak/>
        <w:t xml:space="preserve">неговата функционалност, а тоа од своја страна доведува до губење на потенцијалот за обезбедување на добра и услуги без кои човекот не може да се замисли. </w:t>
      </w:r>
    </w:p>
    <w:p w14:paraId="669DB251" w14:textId="77777777" w:rsidR="00D44C64" w:rsidRPr="007F024A" w:rsidRDefault="00D44C64" w:rsidP="00D44C64">
      <w:pPr>
        <w:rPr>
          <w:rFonts w:ascii="StobiSerif Regular" w:hAnsi="StobiSerif Regular"/>
          <w:sz w:val="22"/>
          <w:szCs w:val="22"/>
        </w:rPr>
      </w:pPr>
      <w:r w:rsidRPr="007F024A">
        <w:rPr>
          <w:rFonts w:ascii="StobiSerif Regular" w:hAnsi="StobiSerif Regular"/>
          <w:sz w:val="22"/>
          <w:szCs w:val="22"/>
        </w:rPr>
        <w:t xml:space="preserve">Едно од решенијата за да се спречи загубата, деградацијата и фрагментацијата на природните живеалишта во Македонија е да се зголеми површината на заштитени подрачја, како и нивното функционално поврзување. </w:t>
      </w:r>
    </w:p>
    <w:p w14:paraId="4ACEBFEA" w14:textId="622AB84A" w:rsidR="00D44C64" w:rsidRPr="007F024A" w:rsidRDefault="00D44C64" w:rsidP="00D44C64">
      <w:pPr>
        <w:ind w:firstLine="720"/>
        <w:rPr>
          <w:rFonts w:ascii="StobiSerif Regular" w:hAnsi="StobiSerif Regular"/>
          <w:sz w:val="22"/>
          <w:szCs w:val="22"/>
          <w:lang w:val="sq-AL"/>
        </w:rPr>
      </w:pPr>
      <w:r w:rsidRPr="007F024A">
        <w:rPr>
          <w:rFonts w:ascii="StobiSerif Regular" w:hAnsi="StobiSerif Regular"/>
          <w:sz w:val="22"/>
          <w:szCs w:val="22"/>
        </w:rPr>
        <w:t xml:space="preserve">Според анализите на биолошката разновидност во Република Северна Македонија презентирани во Петтион национален извештај кон КБР, некои од екоистемите, како шумите, природните ливади и водните тела се клучни за зачувување, затоа што подржуваат богата биолошка разновидност и се важни заради екосистемските услуги што ги даваат. </w:t>
      </w:r>
      <w:r w:rsidR="00863D93" w:rsidRPr="007F024A">
        <w:rPr>
          <w:rFonts w:ascii="StobiSerif Regular" w:hAnsi="StobiSerif Regular"/>
          <w:sz w:val="22"/>
          <w:szCs w:val="22"/>
          <w:lang w:val="sq-AL"/>
        </w:rPr>
        <w:t>/</w:t>
      </w:r>
    </w:p>
    <w:p w14:paraId="1BECD0E4" w14:textId="671684C8" w:rsidR="0022710D" w:rsidRPr="007F024A" w:rsidRDefault="0022710D" w:rsidP="00D44C64">
      <w:pPr>
        <w:ind w:firstLine="720"/>
        <w:rPr>
          <w:rFonts w:ascii="StobiSerif Regular" w:hAnsi="StobiSerif Regular"/>
          <w:sz w:val="22"/>
          <w:szCs w:val="22"/>
          <w:lang w:val="sq-AL"/>
        </w:rPr>
      </w:pPr>
    </w:p>
    <w:p w14:paraId="6296D550" w14:textId="2CB640D1" w:rsidR="0022710D" w:rsidRPr="007F024A" w:rsidRDefault="0022710D" w:rsidP="0022710D">
      <w:pPr>
        <w:rPr>
          <w:rFonts w:ascii="StobiSerif Regular" w:eastAsia="Arial" w:hAnsi="StobiSerif Regular" w:cs="Arial"/>
          <w:b/>
          <w:i/>
          <w:sz w:val="22"/>
          <w:szCs w:val="22"/>
        </w:rPr>
      </w:pPr>
      <w:r w:rsidRPr="007F024A">
        <w:rPr>
          <w:rFonts w:ascii="StobiSerif Regular" w:eastAsia="Arial" w:hAnsi="StobiSerif Regular" w:cs="Arial"/>
          <w:b/>
          <w:i/>
          <w:sz w:val="22"/>
          <w:szCs w:val="22"/>
          <w:lang w:val="sq-AL"/>
        </w:rPr>
        <w:t xml:space="preserve">                         </w:t>
      </w:r>
      <w:r w:rsidRPr="007F024A">
        <w:rPr>
          <w:rFonts w:ascii="StobiSerif Regular" w:eastAsia="Arial" w:hAnsi="StobiSerif Regular" w:cs="Arial"/>
          <w:b/>
          <w:i/>
          <w:sz w:val="22"/>
          <w:szCs w:val="22"/>
        </w:rPr>
        <w:t xml:space="preserve">4.4 </w:t>
      </w:r>
      <w:r w:rsidRPr="007F024A">
        <w:rPr>
          <w:rFonts w:ascii="StobiSerif Regular" w:eastAsia="Arial" w:hAnsi="StobiSerif Regular" w:cs="Arial"/>
          <w:b/>
          <w:i/>
          <w:sz w:val="22"/>
          <w:szCs w:val="22"/>
          <w:lang w:val="sq-AL"/>
        </w:rPr>
        <w:t xml:space="preserve">               </w:t>
      </w:r>
      <w:r w:rsidRPr="007F024A">
        <w:rPr>
          <w:rFonts w:ascii="StobiSerif Regular" w:eastAsia="Arial" w:hAnsi="StobiSerif Regular" w:cs="Arial"/>
          <w:b/>
          <w:i/>
          <w:sz w:val="22"/>
          <w:szCs w:val="22"/>
        </w:rPr>
        <w:t>Ndikimet në mjedis</w:t>
      </w:r>
    </w:p>
    <w:p w14:paraId="65F0D135" w14:textId="77777777" w:rsidR="0022710D" w:rsidRPr="007F024A" w:rsidRDefault="0022710D" w:rsidP="00D44C64">
      <w:pPr>
        <w:ind w:firstLine="720"/>
        <w:rPr>
          <w:rFonts w:ascii="StobiSerif Regular" w:hAnsi="StobiSerif Regular"/>
          <w:sz w:val="22"/>
          <w:szCs w:val="22"/>
          <w:lang w:val="sq-AL"/>
        </w:rPr>
      </w:pPr>
    </w:p>
    <w:p w14:paraId="4C74CEE4" w14:textId="1B70A713" w:rsidR="00863D93" w:rsidRPr="007F024A" w:rsidRDefault="00863D93" w:rsidP="00863D93">
      <w:pPr>
        <w:rPr>
          <w:rFonts w:ascii="StobiSerif Regular" w:eastAsia="Arial" w:hAnsi="StobiSerif Regular" w:cs="Arial"/>
          <w:i/>
          <w:sz w:val="22"/>
          <w:szCs w:val="22"/>
          <w:lang w:val="sq-AL"/>
        </w:rPr>
      </w:pPr>
      <w:r w:rsidRPr="007F024A">
        <w:rPr>
          <w:rFonts w:ascii="StobiSerif Regular" w:eastAsia="Arial" w:hAnsi="StobiSerif Regular" w:cs="Arial"/>
          <w:i/>
          <w:sz w:val="22"/>
          <w:szCs w:val="22"/>
          <w:u w:val="single"/>
        </w:rPr>
        <w:t>Ndikim negativ:</w:t>
      </w:r>
      <w:r w:rsidRPr="007F024A">
        <w:rPr>
          <w:rFonts w:ascii="StobiSerif Regular" w:eastAsia="Arial" w:hAnsi="StobiSerif Regular" w:cs="Arial"/>
          <w:i/>
          <w:sz w:val="22"/>
          <w:szCs w:val="22"/>
        </w:rPr>
        <w:t xml:space="preserve"> Mos miratimi i ligjit që do të mundësojë vendosjen e zonave mbrojtëse që do të përcaktojnë qartë aktivitetet që mund të ndërmerren nga pjesa që do të shpallet park natyror do të kontribuojë në shkatërrimin e pakthyeshëm të disa vlerave natyrore të </w:t>
      </w:r>
      <w:r w:rsidR="0022710D" w:rsidRPr="007F024A">
        <w:rPr>
          <w:rFonts w:ascii="StobiSerif Regular" w:eastAsia="Arial" w:hAnsi="StobiSerif Regular" w:cs="Arial"/>
          <w:i/>
          <w:sz w:val="22"/>
          <w:szCs w:val="22"/>
          <w:lang w:val="sq-AL"/>
        </w:rPr>
        <w:t>Kënetës së Studençishtës</w:t>
      </w:r>
    </w:p>
    <w:p w14:paraId="3831D905" w14:textId="738AAC07" w:rsidR="00863D93" w:rsidRPr="007F024A" w:rsidRDefault="00863D93" w:rsidP="00863D93">
      <w:pPr>
        <w:rPr>
          <w:rFonts w:ascii="StobiSerif Regular" w:eastAsia="Arial" w:hAnsi="StobiSerif Regular" w:cs="Arial"/>
          <w:i/>
          <w:sz w:val="22"/>
          <w:szCs w:val="22"/>
        </w:rPr>
      </w:pPr>
      <w:r w:rsidRPr="007F024A">
        <w:rPr>
          <w:rFonts w:ascii="StobiSerif Regular" w:eastAsia="Arial" w:hAnsi="StobiSerif Regular" w:cs="Arial"/>
          <w:i/>
          <w:sz w:val="22"/>
          <w:szCs w:val="22"/>
        </w:rPr>
        <w:t>Vlera e Kënetës së Studen</w:t>
      </w:r>
      <w:r w:rsidR="0022710D" w:rsidRPr="007F024A">
        <w:rPr>
          <w:rFonts w:ascii="StobiSerif Regular" w:eastAsia="Arial" w:hAnsi="StobiSerif Regular" w:cs="Arial"/>
          <w:i/>
          <w:sz w:val="22"/>
          <w:szCs w:val="22"/>
          <w:lang w:val="sq-AL"/>
        </w:rPr>
        <w:t>çishtës</w:t>
      </w:r>
      <w:r w:rsidRPr="007F024A">
        <w:rPr>
          <w:rFonts w:ascii="StobiSerif Regular" w:eastAsia="Arial" w:hAnsi="StobiSerif Regular" w:cs="Arial"/>
          <w:i/>
          <w:sz w:val="22"/>
          <w:szCs w:val="22"/>
        </w:rPr>
        <w:t xml:space="preserve"> është e njohur si trashëgimi natyrore, me Planin Hapësinor të Republikës së Maqedonisë. Është propozuar për mbrojtje në kategorinë Rezervat i Veçantë Natyror.</w:t>
      </w:r>
    </w:p>
    <w:p w14:paraId="6B5F66A3" w14:textId="77777777" w:rsidR="00863D93" w:rsidRPr="007F024A" w:rsidRDefault="00863D93" w:rsidP="00863D93">
      <w:pPr>
        <w:rPr>
          <w:rFonts w:ascii="StobiSerif Regular" w:eastAsia="Arial" w:hAnsi="StobiSerif Regular" w:cs="Arial"/>
          <w:i/>
          <w:sz w:val="22"/>
          <w:szCs w:val="22"/>
        </w:rPr>
      </w:pPr>
      <w:r w:rsidRPr="007F024A">
        <w:rPr>
          <w:rFonts w:ascii="StobiSerif Regular" w:eastAsia="Arial" w:hAnsi="StobiSerif Regular" w:cs="Arial"/>
          <w:i/>
          <w:sz w:val="22"/>
          <w:szCs w:val="22"/>
        </w:rPr>
        <w:t>Biodiversiteti luan një rol kyç në funksionimin e ekosistemeve, kështu që ato janë të ndjeshme ndaj ndryshimeve në numrin e popullsisë ose specieve individuale. Me zvogëlimin e diversitetit të specieve në përbërjen e një ekosistemi, për pasojë prishet funksionaliteti i tij, gjë që çon në humbjen e potencialit për ofrimin e mallrave dhe shërbimeve pa të cilat njeriu nuk mund ta imagjinojë.</w:t>
      </w:r>
    </w:p>
    <w:p w14:paraId="45F1628A" w14:textId="77777777" w:rsidR="00863D93" w:rsidRPr="007F024A" w:rsidRDefault="00863D93" w:rsidP="00863D93">
      <w:pPr>
        <w:rPr>
          <w:rFonts w:ascii="StobiSerif Regular" w:eastAsia="Arial" w:hAnsi="StobiSerif Regular" w:cs="Arial"/>
          <w:i/>
          <w:sz w:val="22"/>
          <w:szCs w:val="22"/>
        </w:rPr>
      </w:pPr>
      <w:r w:rsidRPr="007F024A">
        <w:rPr>
          <w:rFonts w:ascii="StobiSerif Regular" w:eastAsia="Arial" w:hAnsi="StobiSerif Regular" w:cs="Arial"/>
          <w:i/>
          <w:sz w:val="22"/>
          <w:szCs w:val="22"/>
        </w:rPr>
        <w:t>Një nga zgjidhjet për të parandaluar humbjen, degradimin dhe copëzimin e habitateve natyrore në Maqedoni është rritja e sipërfaqes së zonave të mbrojtura, si dhe lidhja funksionale e tyre.</w:t>
      </w:r>
    </w:p>
    <w:p w14:paraId="585E348E" w14:textId="4CDBABDE" w:rsidR="00863D93" w:rsidRPr="007F024A" w:rsidRDefault="00863D93" w:rsidP="00863D93">
      <w:pPr>
        <w:rPr>
          <w:rFonts w:ascii="StobiSerif Regular" w:eastAsia="Arial" w:hAnsi="StobiSerif Regular" w:cs="Arial"/>
          <w:i/>
          <w:sz w:val="22"/>
          <w:szCs w:val="22"/>
        </w:rPr>
      </w:pPr>
      <w:r w:rsidRPr="007F024A">
        <w:rPr>
          <w:rFonts w:ascii="StobiSerif Regular" w:eastAsia="Arial" w:hAnsi="StobiSerif Regular" w:cs="Arial"/>
          <w:i/>
          <w:sz w:val="22"/>
          <w:szCs w:val="22"/>
        </w:rPr>
        <w:t xml:space="preserve">Sipas analizës së biodiversitetit në Republikën </w:t>
      </w:r>
      <w:r w:rsidR="0022710D" w:rsidRPr="007F024A">
        <w:rPr>
          <w:rFonts w:ascii="StobiSerif Regular" w:eastAsia="Arial" w:hAnsi="StobiSerif Regular" w:cs="Arial"/>
          <w:i/>
          <w:sz w:val="22"/>
          <w:szCs w:val="22"/>
          <w:lang w:val="sq-AL"/>
        </w:rPr>
        <w:t xml:space="preserve">e </w:t>
      </w:r>
      <w:r w:rsidRPr="007F024A">
        <w:rPr>
          <w:rFonts w:ascii="StobiSerif Regular" w:eastAsia="Arial" w:hAnsi="StobiSerif Regular" w:cs="Arial"/>
          <w:i/>
          <w:sz w:val="22"/>
          <w:szCs w:val="22"/>
        </w:rPr>
        <w:t>Maqedonisë</w:t>
      </w:r>
      <w:r w:rsidR="0022710D" w:rsidRPr="007F024A">
        <w:rPr>
          <w:rFonts w:ascii="StobiSerif Regular" w:eastAsia="Arial" w:hAnsi="StobiSerif Regular" w:cs="Arial"/>
          <w:i/>
          <w:sz w:val="22"/>
          <w:szCs w:val="22"/>
          <w:lang w:val="sq-AL"/>
        </w:rPr>
        <w:t xml:space="preserve"> së Veriut</w:t>
      </w:r>
      <w:r w:rsidRPr="007F024A">
        <w:rPr>
          <w:rFonts w:ascii="StobiSerif Regular" w:eastAsia="Arial" w:hAnsi="StobiSerif Regular" w:cs="Arial"/>
          <w:i/>
          <w:sz w:val="22"/>
          <w:szCs w:val="22"/>
        </w:rPr>
        <w:t xml:space="preserve">, të paraqitur në Raportin e Pestë Kombëtar për </w:t>
      </w:r>
      <w:r w:rsidR="0022710D" w:rsidRPr="007F024A">
        <w:rPr>
          <w:rFonts w:ascii="StobiSerif Regular" w:eastAsia="Arial" w:hAnsi="StobiSerif Regular" w:cs="Arial"/>
          <w:i/>
          <w:sz w:val="22"/>
          <w:szCs w:val="22"/>
          <w:lang w:val="sq-AL"/>
        </w:rPr>
        <w:t>K</w:t>
      </w:r>
      <w:r w:rsidRPr="007F024A">
        <w:rPr>
          <w:rFonts w:ascii="StobiSerif Regular" w:eastAsia="Arial" w:hAnsi="StobiSerif Regular" w:cs="Arial"/>
          <w:i/>
          <w:sz w:val="22"/>
          <w:szCs w:val="22"/>
        </w:rPr>
        <w:t>BD, disa ekosisteme, të tilla si pyjet, livadhet natyrore dhe trupat ujorë, janë çelësi për ruajtjen, sepse ato mbështesin biodiversitetin e pasur dhe janë të rëndësishëm për shërbimet e ekosistemit që ata ofrojnë.</w:t>
      </w:r>
    </w:p>
    <w:p w14:paraId="2C5ACC2E" w14:textId="77777777" w:rsidR="00863D93" w:rsidRPr="007F024A" w:rsidRDefault="00863D93" w:rsidP="00D44C64">
      <w:pPr>
        <w:ind w:firstLine="720"/>
        <w:rPr>
          <w:rFonts w:ascii="StobiSerif Regular" w:hAnsi="StobiSerif Regular"/>
          <w:sz w:val="22"/>
          <w:szCs w:val="22"/>
          <w:lang w:val="sq-AL"/>
        </w:rPr>
      </w:pPr>
    </w:p>
    <w:p w14:paraId="78A562D3" w14:textId="77777777" w:rsidR="00D44C64" w:rsidRPr="007F024A" w:rsidRDefault="00D44C64" w:rsidP="00D44C64">
      <w:pPr>
        <w:ind w:firstLine="720"/>
        <w:rPr>
          <w:rFonts w:ascii="StobiSerif Regular" w:hAnsi="StobiSerif Regular"/>
          <w:sz w:val="22"/>
          <w:szCs w:val="22"/>
        </w:rPr>
      </w:pPr>
    </w:p>
    <w:p w14:paraId="7BCD2B4A" w14:textId="77777777" w:rsidR="00D44C64" w:rsidRPr="007F024A" w:rsidRDefault="00D44C64" w:rsidP="00D44C64">
      <w:pPr>
        <w:ind w:firstLine="360"/>
        <w:rPr>
          <w:rFonts w:ascii="StobiSerif Regular" w:eastAsia="Arial" w:hAnsi="StobiSerif Regular" w:cs="Arial"/>
          <w:bCs/>
          <w:i/>
          <w:sz w:val="22"/>
          <w:szCs w:val="22"/>
        </w:rPr>
      </w:pPr>
      <w:r w:rsidRPr="007F024A">
        <w:rPr>
          <w:rFonts w:ascii="StobiSerif Regular" w:eastAsia="Arial" w:hAnsi="StobiSerif Regular" w:cs="Arial"/>
          <w:i/>
          <w:sz w:val="22"/>
          <w:szCs w:val="22"/>
        </w:rPr>
        <w:t>4.5</w:t>
      </w:r>
      <w:r w:rsidRPr="007F024A">
        <w:rPr>
          <w:rFonts w:ascii="StobiSerif Regular" w:eastAsia="Arial" w:hAnsi="StobiSerif Regular" w:cs="Arial"/>
          <w:i/>
          <w:sz w:val="22"/>
          <w:szCs w:val="22"/>
        </w:rPr>
        <w:tab/>
      </w:r>
      <w:r w:rsidRPr="007F024A">
        <w:rPr>
          <w:rFonts w:ascii="StobiSerif Regular" w:eastAsia="Arial" w:hAnsi="StobiSerif Regular" w:cs="Arial"/>
          <w:bCs/>
          <w:i/>
          <w:sz w:val="22"/>
          <w:szCs w:val="22"/>
        </w:rPr>
        <w:t xml:space="preserve">Административни влијанија и трошоци </w:t>
      </w:r>
    </w:p>
    <w:p w14:paraId="0902B2CB" w14:textId="77777777" w:rsidR="00D44C64" w:rsidRPr="007F024A" w:rsidRDefault="00D44C64" w:rsidP="00D44C64">
      <w:pPr>
        <w:ind w:left="720" w:firstLine="720"/>
        <w:rPr>
          <w:rFonts w:ascii="StobiSerif Regular" w:eastAsia="Arial" w:hAnsi="StobiSerif Regular" w:cs="Arial"/>
          <w:i/>
          <w:sz w:val="22"/>
          <w:szCs w:val="22"/>
        </w:rPr>
      </w:pPr>
      <w:r w:rsidRPr="007F024A">
        <w:rPr>
          <w:rFonts w:ascii="StobiSerif Regular" w:eastAsia="Arial" w:hAnsi="StobiSerif Regular" w:cs="Arial"/>
          <w:i/>
          <w:sz w:val="22"/>
          <w:szCs w:val="22"/>
        </w:rPr>
        <w:t xml:space="preserve">а) трошоци за спроведување </w:t>
      </w:r>
    </w:p>
    <w:p w14:paraId="4791C16E" w14:textId="77777777" w:rsidR="00D44C64" w:rsidRPr="007F024A" w:rsidRDefault="00D44C64" w:rsidP="00D44C64">
      <w:pPr>
        <w:rPr>
          <w:rFonts w:ascii="StobiSerif Regular" w:eastAsia="Arial" w:hAnsi="StobiSerif Regular" w:cs="Arial"/>
          <w:i/>
          <w:sz w:val="22"/>
          <w:szCs w:val="22"/>
        </w:rPr>
      </w:pPr>
      <w:r w:rsidRPr="007F024A">
        <w:rPr>
          <w:rFonts w:ascii="StobiSerif Regular" w:eastAsia="Arial" w:hAnsi="StobiSerif Regular" w:cs="Arial"/>
          <w:i/>
          <w:sz w:val="22"/>
          <w:szCs w:val="22"/>
        </w:rPr>
        <w:t>Нема</w:t>
      </w:r>
    </w:p>
    <w:p w14:paraId="3DB66ED4" w14:textId="77777777" w:rsidR="00D44C64" w:rsidRPr="007F024A" w:rsidRDefault="00D44C64" w:rsidP="00D44C64">
      <w:pPr>
        <w:rPr>
          <w:rFonts w:ascii="StobiSerif Regular" w:eastAsia="Arial" w:hAnsi="StobiSerif Regular" w:cs="Arial"/>
          <w:i/>
          <w:sz w:val="22"/>
          <w:szCs w:val="22"/>
        </w:rPr>
      </w:pPr>
      <w:r w:rsidRPr="007F024A">
        <w:rPr>
          <w:rFonts w:ascii="StobiSerif Regular" w:eastAsia="Arial" w:hAnsi="StobiSerif Regular" w:cs="Arial"/>
          <w:sz w:val="22"/>
          <w:szCs w:val="22"/>
        </w:rPr>
        <w:t xml:space="preserve"> </w:t>
      </w:r>
    </w:p>
    <w:p w14:paraId="1AC69B00" w14:textId="77777777" w:rsidR="00D44C64" w:rsidRPr="007F024A" w:rsidRDefault="00D44C64" w:rsidP="00D44C64">
      <w:pPr>
        <w:ind w:left="720" w:firstLine="720"/>
        <w:rPr>
          <w:rFonts w:ascii="StobiSerif Regular" w:eastAsia="Arial" w:hAnsi="StobiSerif Regular" w:cs="Arial"/>
          <w:i/>
          <w:sz w:val="22"/>
          <w:szCs w:val="22"/>
        </w:rPr>
      </w:pPr>
      <w:r w:rsidRPr="007F024A">
        <w:rPr>
          <w:rFonts w:ascii="StobiSerif Regular" w:eastAsia="Arial" w:hAnsi="StobiSerif Regular" w:cs="Arial"/>
          <w:i/>
          <w:sz w:val="22"/>
          <w:szCs w:val="22"/>
        </w:rPr>
        <w:t xml:space="preserve">б ) трошоци за почитување на регулативата </w:t>
      </w:r>
    </w:p>
    <w:p w14:paraId="50351CA0" w14:textId="77777777" w:rsidR="00D44C64" w:rsidRPr="007F024A" w:rsidRDefault="00D44C64" w:rsidP="00D44C64">
      <w:pPr>
        <w:rPr>
          <w:rFonts w:ascii="StobiSerif Regular" w:eastAsia="Arial" w:hAnsi="StobiSerif Regular" w:cs="Arial"/>
          <w:iCs/>
          <w:sz w:val="22"/>
          <w:szCs w:val="22"/>
        </w:rPr>
      </w:pPr>
      <w:r w:rsidRPr="007F024A">
        <w:rPr>
          <w:rFonts w:ascii="StobiSerif Regular" w:eastAsia="Arial" w:hAnsi="StobiSerif Regular" w:cs="Arial"/>
          <w:iCs/>
          <w:sz w:val="22"/>
          <w:szCs w:val="22"/>
        </w:rPr>
        <w:t xml:space="preserve"> </w:t>
      </w:r>
    </w:p>
    <w:p w14:paraId="209806DC" w14:textId="055C515E" w:rsidR="00D44C64" w:rsidRPr="007F024A" w:rsidRDefault="00D44C64" w:rsidP="00D44C64">
      <w:pPr>
        <w:rPr>
          <w:rFonts w:ascii="StobiSerif Regular" w:eastAsia="Arial" w:hAnsi="StobiSerif Regular" w:cs="Arial"/>
          <w:i/>
          <w:sz w:val="22"/>
          <w:szCs w:val="22"/>
        </w:rPr>
      </w:pPr>
      <w:r w:rsidRPr="007F024A">
        <w:rPr>
          <w:rFonts w:ascii="StobiSerif Regular" w:eastAsia="Arial" w:hAnsi="StobiSerif Regular" w:cs="Arial"/>
          <w:i/>
          <w:sz w:val="22"/>
          <w:szCs w:val="22"/>
        </w:rPr>
        <w:t>Нема</w:t>
      </w:r>
    </w:p>
    <w:p w14:paraId="41AA2A7C" w14:textId="382CBEC0" w:rsidR="00863D93" w:rsidRPr="007F024A" w:rsidRDefault="00863D93" w:rsidP="00D44C64">
      <w:pPr>
        <w:rPr>
          <w:rFonts w:ascii="StobiSerif Regular" w:eastAsia="Arial" w:hAnsi="StobiSerif Regular" w:cs="Arial"/>
          <w:i/>
          <w:sz w:val="22"/>
          <w:szCs w:val="22"/>
        </w:rPr>
      </w:pPr>
    </w:p>
    <w:p w14:paraId="279E8E37" w14:textId="08C28BE1" w:rsidR="00863D93" w:rsidRPr="007F024A" w:rsidRDefault="00863D93" w:rsidP="00D44C64">
      <w:pPr>
        <w:rPr>
          <w:rFonts w:ascii="StobiSerif Regular" w:eastAsia="Arial" w:hAnsi="StobiSerif Regular" w:cs="Arial"/>
          <w:i/>
          <w:sz w:val="22"/>
          <w:szCs w:val="22"/>
        </w:rPr>
      </w:pPr>
    </w:p>
    <w:p w14:paraId="6CD9BAF9" w14:textId="77777777" w:rsidR="00863D93" w:rsidRPr="007F024A" w:rsidRDefault="00863D93" w:rsidP="00863D93">
      <w:pPr>
        <w:rPr>
          <w:rFonts w:ascii="StobiSerif Regular" w:eastAsia="Arial" w:hAnsi="StobiSerif Regular" w:cs="Arial"/>
          <w:i/>
          <w:sz w:val="22"/>
          <w:szCs w:val="22"/>
        </w:rPr>
      </w:pPr>
    </w:p>
    <w:p w14:paraId="56402A4A" w14:textId="77777777" w:rsidR="00863D93" w:rsidRPr="007F024A" w:rsidRDefault="00863D93" w:rsidP="00863D93">
      <w:pPr>
        <w:rPr>
          <w:rFonts w:ascii="StobiSerif Regular" w:eastAsia="Arial" w:hAnsi="StobiSerif Regular" w:cs="Arial"/>
          <w:i/>
          <w:sz w:val="22"/>
          <w:szCs w:val="22"/>
        </w:rPr>
      </w:pPr>
    </w:p>
    <w:p w14:paraId="76A34CCB" w14:textId="77777777" w:rsidR="00863D93" w:rsidRPr="007F024A" w:rsidRDefault="00863D93" w:rsidP="00863D93">
      <w:pPr>
        <w:rPr>
          <w:rFonts w:ascii="StobiSerif Regular" w:eastAsia="Arial" w:hAnsi="StobiSerif Regular" w:cs="Arial"/>
          <w:i/>
          <w:sz w:val="22"/>
          <w:szCs w:val="22"/>
        </w:rPr>
      </w:pPr>
      <w:r w:rsidRPr="007F024A">
        <w:rPr>
          <w:rFonts w:ascii="StobiSerif Regular" w:eastAsia="Arial" w:hAnsi="StobiSerif Regular" w:cs="Arial"/>
          <w:i/>
          <w:sz w:val="22"/>
          <w:szCs w:val="22"/>
        </w:rPr>
        <w:t>4.5 Ndikimet dhe kostot administrative</w:t>
      </w:r>
    </w:p>
    <w:p w14:paraId="71C607DF" w14:textId="2CE2642B" w:rsidR="00863D93" w:rsidRPr="007F024A" w:rsidRDefault="00863D93" w:rsidP="00863D93">
      <w:pPr>
        <w:rPr>
          <w:rFonts w:ascii="StobiSerif Regular" w:eastAsia="Arial" w:hAnsi="StobiSerif Regular" w:cs="Arial"/>
          <w:i/>
          <w:sz w:val="22"/>
          <w:szCs w:val="22"/>
        </w:rPr>
      </w:pPr>
      <w:r w:rsidRPr="007F024A">
        <w:rPr>
          <w:rFonts w:ascii="StobiSerif Regular" w:eastAsia="Arial" w:hAnsi="StobiSerif Regular" w:cs="Arial"/>
          <w:i/>
          <w:sz w:val="22"/>
          <w:szCs w:val="22"/>
          <w:lang w:val="sq-AL"/>
        </w:rPr>
        <w:t xml:space="preserve">                  </w:t>
      </w:r>
      <w:r w:rsidRPr="007F024A">
        <w:rPr>
          <w:rFonts w:ascii="StobiSerif Regular" w:eastAsia="Arial" w:hAnsi="StobiSerif Regular" w:cs="Arial"/>
          <w:i/>
          <w:sz w:val="22"/>
          <w:szCs w:val="22"/>
        </w:rPr>
        <w:t>a) kostot e zbatimit</w:t>
      </w:r>
    </w:p>
    <w:p w14:paraId="5528E73A" w14:textId="127E08D5" w:rsidR="00863D93" w:rsidRPr="007F024A" w:rsidRDefault="0022710D" w:rsidP="00863D93">
      <w:pPr>
        <w:rPr>
          <w:rFonts w:ascii="StobiSerif Regular" w:eastAsia="Arial" w:hAnsi="StobiSerif Regular" w:cs="Arial"/>
          <w:i/>
          <w:sz w:val="22"/>
          <w:szCs w:val="22"/>
          <w:lang w:val="sq-AL"/>
        </w:rPr>
      </w:pPr>
      <w:r w:rsidRPr="007F024A">
        <w:rPr>
          <w:rFonts w:ascii="StobiSerif Regular" w:eastAsia="Arial" w:hAnsi="StobiSerif Regular" w:cs="Arial"/>
          <w:i/>
          <w:sz w:val="22"/>
          <w:szCs w:val="22"/>
          <w:lang w:val="sq-AL"/>
        </w:rPr>
        <w:t>Nuk ka</w:t>
      </w:r>
    </w:p>
    <w:p w14:paraId="1D3B8798" w14:textId="77777777" w:rsidR="00863D93" w:rsidRPr="007F024A" w:rsidRDefault="00863D93" w:rsidP="00863D93">
      <w:pPr>
        <w:rPr>
          <w:rFonts w:ascii="StobiSerif Regular" w:eastAsia="Arial" w:hAnsi="StobiSerif Regular" w:cs="Arial"/>
          <w:i/>
          <w:sz w:val="22"/>
          <w:szCs w:val="22"/>
        </w:rPr>
      </w:pPr>
      <w:r w:rsidRPr="007F024A">
        <w:rPr>
          <w:rFonts w:ascii="StobiSerif Regular" w:eastAsia="Arial" w:hAnsi="StobiSerif Regular" w:cs="Arial"/>
          <w:i/>
          <w:sz w:val="22"/>
          <w:szCs w:val="22"/>
        </w:rPr>
        <w:t xml:space="preserve"> </w:t>
      </w:r>
    </w:p>
    <w:p w14:paraId="0FCD9ECC" w14:textId="3FAB39F3" w:rsidR="00863D93" w:rsidRPr="007F024A" w:rsidRDefault="00863D93" w:rsidP="00863D93">
      <w:pPr>
        <w:rPr>
          <w:rFonts w:ascii="StobiSerif Regular" w:eastAsia="Arial" w:hAnsi="StobiSerif Regular" w:cs="Arial"/>
          <w:i/>
          <w:sz w:val="22"/>
          <w:szCs w:val="22"/>
        </w:rPr>
      </w:pPr>
      <w:r w:rsidRPr="007F024A">
        <w:rPr>
          <w:rFonts w:ascii="StobiSerif Regular" w:eastAsia="Arial" w:hAnsi="StobiSerif Regular" w:cs="Arial"/>
          <w:i/>
          <w:sz w:val="22"/>
          <w:szCs w:val="22"/>
          <w:lang w:val="sq-AL"/>
        </w:rPr>
        <w:t xml:space="preserve">                   </w:t>
      </w:r>
      <w:r w:rsidRPr="007F024A">
        <w:rPr>
          <w:rFonts w:ascii="StobiSerif Regular" w:eastAsia="Arial" w:hAnsi="StobiSerif Regular" w:cs="Arial"/>
          <w:i/>
          <w:sz w:val="22"/>
          <w:szCs w:val="22"/>
        </w:rPr>
        <w:t>b) kostot e respektimit të rregullores</w:t>
      </w:r>
    </w:p>
    <w:p w14:paraId="5E51C403" w14:textId="77777777" w:rsidR="00863D93" w:rsidRPr="007F024A" w:rsidRDefault="00863D93" w:rsidP="00863D93">
      <w:pPr>
        <w:rPr>
          <w:rFonts w:ascii="StobiSerif Regular" w:eastAsia="Arial" w:hAnsi="StobiSerif Regular" w:cs="Arial"/>
          <w:i/>
          <w:sz w:val="22"/>
          <w:szCs w:val="22"/>
        </w:rPr>
      </w:pPr>
      <w:r w:rsidRPr="007F024A">
        <w:rPr>
          <w:rFonts w:ascii="StobiSerif Regular" w:eastAsia="Arial" w:hAnsi="StobiSerif Regular" w:cs="Arial"/>
          <w:i/>
          <w:sz w:val="22"/>
          <w:szCs w:val="22"/>
        </w:rPr>
        <w:t xml:space="preserve"> </w:t>
      </w:r>
    </w:p>
    <w:p w14:paraId="2A7CFD8C" w14:textId="439910EA" w:rsidR="00863D93" w:rsidRPr="007F024A" w:rsidRDefault="0022710D" w:rsidP="00863D93">
      <w:pPr>
        <w:rPr>
          <w:rFonts w:ascii="StobiSerif Regular" w:eastAsia="Arial" w:hAnsi="StobiSerif Regular" w:cs="Arial"/>
          <w:i/>
          <w:sz w:val="22"/>
          <w:szCs w:val="22"/>
          <w:lang w:val="sq-AL"/>
        </w:rPr>
      </w:pPr>
      <w:r w:rsidRPr="007F024A">
        <w:rPr>
          <w:rFonts w:ascii="StobiSerif Regular" w:eastAsia="Arial" w:hAnsi="StobiSerif Regular" w:cs="Arial"/>
          <w:i/>
          <w:sz w:val="22"/>
          <w:szCs w:val="22"/>
          <w:lang w:val="sq-AL"/>
        </w:rPr>
        <w:t>Nuk ka</w:t>
      </w:r>
    </w:p>
    <w:p w14:paraId="2D0F3129" w14:textId="034BEC82" w:rsidR="00A001D5" w:rsidRPr="007F024A" w:rsidRDefault="00A001D5" w:rsidP="00D44C64">
      <w:pPr>
        <w:rPr>
          <w:rFonts w:ascii="StobiSerif Regular" w:hAnsi="StobiSerif Regular" w:cs="Calibri"/>
          <w:iCs/>
          <w:sz w:val="20"/>
          <w:szCs w:val="20"/>
        </w:rPr>
      </w:pPr>
    </w:p>
    <w:p w14:paraId="3ADDABD1" w14:textId="77777777" w:rsidR="00A001D5" w:rsidRPr="007F024A" w:rsidRDefault="00A001D5" w:rsidP="00A001D5">
      <w:pPr>
        <w:tabs>
          <w:tab w:val="left" w:pos="675"/>
        </w:tabs>
        <w:rPr>
          <w:rFonts w:ascii="StobiSerif Regular" w:hAnsi="StobiSerif Regular" w:cs="Calibri"/>
          <w:iCs/>
          <w:sz w:val="20"/>
          <w:szCs w:val="20"/>
        </w:rPr>
      </w:pPr>
    </w:p>
    <w:p w14:paraId="6515340F" w14:textId="77777777" w:rsidR="00A001D5" w:rsidRPr="007F024A" w:rsidRDefault="00A001D5" w:rsidP="00A001D5">
      <w:pPr>
        <w:tabs>
          <w:tab w:val="left" w:pos="675"/>
        </w:tabs>
        <w:rPr>
          <w:rFonts w:ascii="StobiSerif Regular" w:hAnsi="StobiSerif Regular" w:cs="Calibri"/>
          <w:iCs/>
          <w:sz w:val="20"/>
          <w:szCs w:val="20"/>
        </w:rPr>
      </w:pPr>
    </w:p>
    <w:p w14:paraId="797B1A0F" w14:textId="77777777" w:rsidR="00A001D5" w:rsidRPr="007F024A" w:rsidRDefault="00A001D5" w:rsidP="00A001D5">
      <w:pPr>
        <w:shd w:val="clear" w:color="auto" w:fill="FBD4B4"/>
        <w:tabs>
          <w:tab w:val="left" w:pos="675"/>
        </w:tabs>
        <w:rPr>
          <w:rFonts w:ascii="StobiSerif Regular" w:hAnsi="StobiSerif Regular"/>
          <w:b/>
          <w:sz w:val="20"/>
          <w:szCs w:val="20"/>
        </w:rPr>
      </w:pPr>
      <w:r w:rsidRPr="007F024A">
        <w:rPr>
          <w:rFonts w:ascii="StobiSerif Regular" w:hAnsi="StobiSerif Regular"/>
          <w:b/>
          <w:sz w:val="20"/>
          <w:szCs w:val="20"/>
        </w:rPr>
        <w:t>5.</w:t>
      </w:r>
      <w:r w:rsidRPr="007F024A">
        <w:rPr>
          <w:rFonts w:ascii="StobiSerif Regular" w:hAnsi="StobiSerif Regular"/>
          <w:b/>
          <w:sz w:val="20"/>
          <w:szCs w:val="20"/>
        </w:rPr>
        <w:tab/>
        <w:t>Консултации</w:t>
      </w:r>
    </w:p>
    <w:p w14:paraId="02A39FE6" w14:textId="77777777" w:rsidR="00A001D5" w:rsidRPr="007F024A" w:rsidRDefault="00A001D5" w:rsidP="00A001D5">
      <w:pPr>
        <w:shd w:val="clear" w:color="auto" w:fill="FBD4B4"/>
        <w:tabs>
          <w:tab w:val="left" w:pos="675"/>
        </w:tabs>
        <w:rPr>
          <w:rFonts w:ascii="StobiSerif Regular" w:hAnsi="StobiSerif Regular"/>
          <w:b/>
          <w:sz w:val="20"/>
          <w:szCs w:val="20"/>
          <w:lang w:val="sq-AL"/>
        </w:rPr>
      </w:pPr>
      <w:r w:rsidRPr="007F024A">
        <w:rPr>
          <w:rFonts w:ascii="StobiSerif Regular" w:hAnsi="StobiSerif Regular"/>
          <w:b/>
          <w:sz w:val="20"/>
          <w:szCs w:val="20"/>
          <w:lang w:val="sq-AL"/>
        </w:rPr>
        <w:t xml:space="preserve">5.          Konsultime </w:t>
      </w:r>
    </w:p>
    <w:p w14:paraId="5A39E423" w14:textId="77777777" w:rsidR="00A001D5" w:rsidRPr="007F024A" w:rsidRDefault="00A001D5" w:rsidP="00A001D5">
      <w:pPr>
        <w:ind w:firstLine="720"/>
        <w:rPr>
          <w:rFonts w:ascii="StobiSerif Regular" w:hAnsi="StobiSerif Regular"/>
          <w:sz w:val="20"/>
          <w:szCs w:val="20"/>
          <w:lang w:val="ru-RU"/>
        </w:rPr>
      </w:pPr>
    </w:p>
    <w:p w14:paraId="130EF564" w14:textId="77777777" w:rsidR="00D44C64" w:rsidRPr="007F024A" w:rsidRDefault="00D44C64" w:rsidP="00D44C64">
      <w:pPr>
        <w:rPr>
          <w:rFonts w:ascii="StobiSerif Regular" w:eastAsia="Arial" w:hAnsi="StobiSerif Regular" w:cs="Arial"/>
          <w:i/>
          <w:sz w:val="22"/>
          <w:szCs w:val="22"/>
        </w:rPr>
      </w:pPr>
      <w:r w:rsidRPr="007F024A">
        <w:rPr>
          <w:rFonts w:ascii="StobiSerif Regular" w:eastAsia="Arial" w:hAnsi="StobiSerif Regular" w:cs="Arial"/>
          <w:i/>
          <w:sz w:val="22"/>
          <w:szCs w:val="22"/>
        </w:rPr>
        <w:t>5.1</w:t>
      </w:r>
      <w:r w:rsidRPr="007F024A">
        <w:rPr>
          <w:rFonts w:ascii="StobiSerif Regular" w:eastAsia="Arial" w:hAnsi="StobiSerif Regular" w:cs="Arial"/>
          <w:i/>
          <w:sz w:val="22"/>
          <w:szCs w:val="22"/>
        </w:rPr>
        <w:tab/>
        <w:t>Засегнати страни и начин на вклучување</w:t>
      </w:r>
    </w:p>
    <w:p w14:paraId="3FE8C6D5" w14:textId="77777777" w:rsidR="00D44C64" w:rsidRPr="007F024A" w:rsidRDefault="00D44C64" w:rsidP="00D44C64">
      <w:pPr>
        <w:rPr>
          <w:rFonts w:ascii="StobiSerif Regular" w:eastAsia="Arial" w:hAnsi="StobiSerif Regular" w:cs="Arial"/>
          <w:i/>
          <w:sz w:val="22"/>
          <w:szCs w:val="22"/>
        </w:rPr>
      </w:pPr>
      <w:r w:rsidRPr="007F024A">
        <w:rPr>
          <w:rFonts w:ascii="StobiSerif Regular" w:eastAsia="Arial" w:hAnsi="StobiSerif Regular" w:cs="Arial"/>
          <w:i/>
          <w:sz w:val="22"/>
          <w:szCs w:val="22"/>
        </w:rPr>
        <w:t>Нацрт текстот на  законот на македонски и албански јазик е објавен и на веб страницата на Министерството за животна средина и просторно планирање и на ЕНЕР на 16.06.2021г.</w:t>
      </w:r>
    </w:p>
    <w:p w14:paraId="6020BA7C" w14:textId="77777777" w:rsidR="00D44C64" w:rsidRPr="007F024A" w:rsidRDefault="00D44C64" w:rsidP="00D44C64">
      <w:pPr>
        <w:rPr>
          <w:rFonts w:ascii="StobiSerif Regular" w:eastAsia="Arial" w:hAnsi="StobiSerif Regular" w:cs="Arial"/>
          <w:sz w:val="22"/>
          <w:szCs w:val="22"/>
        </w:rPr>
      </w:pPr>
      <w:r w:rsidRPr="007F024A">
        <w:rPr>
          <w:rFonts w:ascii="StobiSerif Regular" w:eastAsia="Arial" w:hAnsi="StobiSerif Regular" w:cs="Arial"/>
          <w:i/>
          <w:sz w:val="22"/>
          <w:szCs w:val="22"/>
        </w:rPr>
        <w:t>Нацрт текстот е доставен на  мислење до сите засегнати страни.</w:t>
      </w:r>
    </w:p>
    <w:p w14:paraId="629F1078" w14:textId="77777777" w:rsidR="00D44C64" w:rsidRPr="007F024A" w:rsidRDefault="00D44C64" w:rsidP="00D44C64">
      <w:pPr>
        <w:pStyle w:val="ListParagraph1"/>
        <w:numPr>
          <w:ilvl w:val="0"/>
          <w:numId w:val="19"/>
        </w:numPr>
        <w:spacing w:after="160" w:line="259" w:lineRule="auto"/>
        <w:ind w:left="1080"/>
        <w:jc w:val="both"/>
        <w:rPr>
          <w:rFonts w:ascii="StobiSerif Regular" w:hAnsi="StobiSerif Regular" w:cs="Arial"/>
        </w:rPr>
      </w:pPr>
      <w:r w:rsidRPr="007F024A">
        <w:rPr>
          <w:rFonts w:ascii="StobiSerif Regular" w:hAnsi="StobiSerif Regular" w:cs="Arial"/>
        </w:rPr>
        <w:t xml:space="preserve">Органи на државна </w:t>
      </w:r>
      <w:proofErr w:type="gramStart"/>
      <w:r w:rsidRPr="007F024A">
        <w:rPr>
          <w:rFonts w:ascii="StobiSerif Regular" w:hAnsi="StobiSerif Regular" w:cs="Arial"/>
        </w:rPr>
        <w:t>управа :</w:t>
      </w:r>
      <w:proofErr w:type="gramEnd"/>
    </w:p>
    <w:p w14:paraId="0B47BB3E" w14:textId="77777777" w:rsidR="00D44C64" w:rsidRPr="007F024A" w:rsidRDefault="00D44C64" w:rsidP="00D44C64">
      <w:pPr>
        <w:pStyle w:val="ListParagraph1"/>
        <w:numPr>
          <w:ilvl w:val="0"/>
          <w:numId w:val="20"/>
        </w:numPr>
        <w:spacing w:after="160" w:line="259" w:lineRule="auto"/>
        <w:ind w:left="1637"/>
        <w:jc w:val="both"/>
        <w:rPr>
          <w:rFonts w:ascii="StobiSerif Regular" w:hAnsi="StobiSerif Regular" w:cs="Arial"/>
        </w:rPr>
      </w:pPr>
      <w:r w:rsidRPr="007F024A">
        <w:rPr>
          <w:rFonts w:ascii="StobiSerif Regular" w:hAnsi="StobiSerif Regular" w:cs="Arial"/>
        </w:rPr>
        <w:t>Министерство за животна средина и просторно планирање</w:t>
      </w:r>
    </w:p>
    <w:p w14:paraId="59E6DF5C" w14:textId="77777777" w:rsidR="00D44C64" w:rsidRPr="007F024A" w:rsidRDefault="00D44C64" w:rsidP="00D44C64">
      <w:pPr>
        <w:pStyle w:val="ListParagraph1"/>
        <w:numPr>
          <w:ilvl w:val="0"/>
          <w:numId w:val="20"/>
        </w:numPr>
        <w:spacing w:after="160" w:line="259" w:lineRule="auto"/>
        <w:ind w:left="1637"/>
        <w:jc w:val="both"/>
        <w:rPr>
          <w:rFonts w:ascii="StobiSerif Regular" w:hAnsi="StobiSerif Regular" w:cs="Arial"/>
        </w:rPr>
      </w:pPr>
      <w:r w:rsidRPr="007F024A">
        <w:rPr>
          <w:rFonts w:ascii="StobiSerif Regular" w:hAnsi="StobiSerif Regular" w:cs="Arial"/>
        </w:rPr>
        <w:t>Секретаријат за законодавство</w:t>
      </w:r>
    </w:p>
    <w:p w14:paraId="0913C236" w14:textId="77777777" w:rsidR="00D44C64" w:rsidRPr="007F024A" w:rsidRDefault="00D44C64" w:rsidP="00D44C64">
      <w:pPr>
        <w:pStyle w:val="ListParagraph1"/>
        <w:numPr>
          <w:ilvl w:val="0"/>
          <w:numId w:val="20"/>
        </w:numPr>
        <w:spacing w:after="160" w:line="259" w:lineRule="auto"/>
        <w:ind w:left="1637"/>
        <w:jc w:val="both"/>
        <w:rPr>
          <w:rFonts w:ascii="StobiSerif Regular" w:hAnsi="StobiSerif Regular" w:cs="Arial"/>
        </w:rPr>
      </w:pPr>
      <w:r w:rsidRPr="007F024A">
        <w:rPr>
          <w:rFonts w:ascii="StobiSerif Regular" w:hAnsi="StobiSerif Regular" w:cs="Arial"/>
        </w:rPr>
        <w:t>Министество за земјоделство шумарство и водостопанаство</w:t>
      </w:r>
    </w:p>
    <w:p w14:paraId="560E59C6" w14:textId="77777777" w:rsidR="00D44C64" w:rsidRPr="007F024A" w:rsidRDefault="00D44C64" w:rsidP="00D44C64">
      <w:pPr>
        <w:pStyle w:val="ListParagraph1"/>
        <w:numPr>
          <w:ilvl w:val="0"/>
          <w:numId w:val="20"/>
        </w:numPr>
        <w:spacing w:after="160" w:line="259" w:lineRule="auto"/>
        <w:ind w:left="1637"/>
        <w:jc w:val="both"/>
        <w:rPr>
          <w:rFonts w:ascii="StobiSerif Regular" w:hAnsi="StobiSerif Regular" w:cs="Arial"/>
        </w:rPr>
      </w:pPr>
      <w:r w:rsidRPr="007F024A">
        <w:rPr>
          <w:rFonts w:ascii="StobiSerif Regular" w:hAnsi="StobiSerif Regular" w:cs="Arial"/>
        </w:rPr>
        <w:t>Министерство за економија</w:t>
      </w:r>
    </w:p>
    <w:p w14:paraId="7F96D7B1" w14:textId="77777777" w:rsidR="00D44C64" w:rsidRPr="007F024A" w:rsidRDefault="00D44C64" w:rsidP="00D44C64">
      <w:pPr>
        <w:pStyle w:val="ListParagraph1"/>
        <w:numPr>
          <w:ilvl w:val="0"/>
          <w:numId w:val="20"/>
        </w:numPr>
        <w:spacing w:after="160" w:line="259" w:lineRule="auto"/>
        <w:ind w:left="1637"/>
        <w:jc w:val="both"/>
        <w:rPr>
          <w:rFonts w:ascii="StobiSerif Regular" w:hAnsi="StobiSerif Regular" w:cs="Arial"/>
        </w:rPr>
      </w:pPr>
      <w:r w:rsidRPr="007F024A">
        <w:rPr>
          <w:rFonts w:ascii="StobiSerif Regular" w:hAnsi="StobiSerif Regular" w:cs="Arial"/>
        </w:rPr>
        <w:t>Министерство за транспорт и врски</w:t>
      </w:r>
    </w:p>
    <w:p w14:paraId="58DDAE8A" w14:textId="77777777" w:rsidR="00D44C64" w:rsidRPr="007F024A" w:rsidRDefault="00D44C64" w:rsidP="00D44C64">
      <w:pPr>
        <w:pStyle w:val="ListParagraph1"/>
        <w:numPr>
          <w:ilvl w:val="0"/>
          <w:numId w:val="20"/>
        </w:numPr>
        <w:spacing w:after="160" w:line="259" w:lineRule="auto"/>
        <w:ind w:left="1637"/>
        <w:jc w:val="both"/>
        <w:rPr>
          <w:rFonts w:ascii="StobiSerif Regular" w:hAnsi="StobiSerif Regular" w:cs="Arial"/>
        </w:rPr>
      </w:pPr>
      <w:r w:rsidRPr="007F024A">
        <w:rPr>
          <w:rFonts w:ascii="StobiSerif Regular" w:hAnsi="StobiSerif Regular" w:cs="Arial"/>
        </w:rPr>
        <w:t>Министерство за внатешни работи</w:t>
      </w:r>
    </w:p>
    <w:p w14:paraId="4B7DCD1B" w14:textId="77777777" w:rsidR="00D44C64" w:rsidRPr="007F024A" w:rsidRDefault="00D44C64" w:rsidP="00D44C64">
      <w:pPr>
        <w:pStyle w:val="ListParagraph1"/>
        <w:numPr>
          <w:ilvl w:val="0"/>
          <w:numId w:val="20"/>
        </w:numPr>
        <w:spacing w:after="160" w:line="259" w:lineRule="auto"/>
        <w:ind w:left="1637"/>
        <w:jc w:val="both"/>
        <w:rPr>
          <w:rFonts w:ascii="StobiSerif Regular" w:hAnsi="StobiSerif Regular" w:cs="Arial"/>
        </w:rPr>
      </w:pPr>
      <w:r w:rsidRPr="007F024A">
        <w:rPr>
          <w:rFonts w:ascii="StobiSerif Regular" w:hAnsi="StobiSerif Regular" w:cs="Arial"/>
        </w:rPr>
        <w:t>Хидробиолошки Завод Охрид</w:t>
      </w:r>
    </w:p>
    <w:p w14:paraId="34327102" w14:textId="77777777" w:rsidR="00D44C64" w:rsidRPr="007F024A" w:rsidRDefault="00D44C64" w:rsidP="00D44C64">
      <w:pPr>
        <w:pStyle w:val="ListParagraph1"/>
        <w:numPr>
          <w:ilvl w:val="0"/>
          <w:numId w:val="20"/>
        </w:numPr>
        <w:spacing w:after="160" w:line="259" w:lineRule="auto"/>
        <w:ind w:left="1637"/>
        <w:jc w:val="both"/>
        <w:rPr>
          <w:rFonts w:ascii="StobiSerif Regular" w:hAnsi="StobiSerif Regular" w:cs="Arial"/>
        </w:rPr>
      </w:pPr>
      <w:r w:rsidRPr="007F024A">
        <w:rPr>
          <w:rFonts w:ascii="StobiSerif Regular" w:hAnsi="StobiSerif Regular" w:cs="Arial"/>
        </w:rPr>
        <w:t>АРМ</w:t>
      </w:r>
    </w:p>
    <w:p w14:paraId="0E26184C" w14:textId="77777777" w:rsidR="00D44C64" w:rsidRPr="007F024A" w:rsidRDefault="00D44C64" w:rsidP="00D44C64">
      <w:pPr>
        <w:pStyle w:val="ListParagraph1"/>
        <w:numPr>
          <w:ilvl w:val="0"/>
          <w:numId w:val="19"/>
        </w:numPr>
        <w:spacing w:after="160" w:line="259" w:lineRule="auto"/>
        <w:ind w:left="1080"/>
        <w:jc w:val="both"/>
        <w:rPr>
          <w:rFonts w:ascii="StobiSerif Regular" w:hAnsi="StobiSerif Regular" w:cs="Arial"/>
        </w:rPr>
      </w:pPr>
      <w:r w:rsidRPr="007F024A">
        <w:rPr>
          <w:rFonts w:ascii="StobiSerif Regular" w:hAnsi="StobiSerif Regular" w:cs="Arial"/>
        </w:rPr>
        <w:t>Единици на локална самоуправа</w:t>
      </w:r>
    </w:p>
    <w:p w14:paraId="667EC26C" w14:textId="77777777" w:rsidR="00D44C64" w:rsidRPr="007F024A" w:rsidRDefault="00D44C64" w:rsidP="00D44C64">
      <w:pPr>
        <w:pStyle w:val="ListParagraph1"/>
        <w:numPr>
          <w:ilvl w:val="0"/>
          <w:numId w:val="21"/>
        </w:numPr>
        <w:spacing w:after="160" w:line="259" w:lineRule="auto"/>
        <w:jc w:val="both"/>
        <w:rPr>
          <w:rFonts w:ascii="StobiSerif Regular" w:hAnsi="StobiSerif Regular" w:cs="Arial"/>
        </w:rPr>
      </w:pPr>
      <w:r w:rsidRPr="007F024A">
        <w:rPr>
          <w:rFonts w:ascii="StobiSerif Regular" w:hAnsi="StobiSerif Regular" w:cs="Arial"/>
        </w:rPr>
        <w:t>Општина Охрид</w:t>
      </w:r>
    </w:p>
    <w:p w14:paraId="27F58686" w14:textId="77777777" w:rsidR="00D44C64" w:rsidRPr="007F024A" w:rsidRDefault="00D44C64" w:rsidP="00D44C64">
      <w:pPr>
        <w:pStyle w:val="ListParagraph1"/>
        <w:numPr>
          <w:ilvl w:val="0"/>
          <w:numId w:val="21"/>
        </w:numPr>
        <w:spacing w:after="160" w:line="259" w:lineRule="auto"/>
        <w:jc w:val="both"/>
        <w:rPr>
          <w:rFonts w:ascii="StobiSerif Regular" w:hAnsi="StobiSerif Regular" w:cs="Arial"/>
        </w:rPr>
      </w:pPr>
      <w:r w:rsidRPr="007F024A">
        <w:rPr>
          <w:rFonts w:ascii="StobiSerif Regular" w:hAnsi="StobiSerif Regular" w:cs="Arial"/>
        </w:rPr>
        <w:t xml:space="preserve">Совет за развој </w:t>
      </w:r>
      <w:proofErr w:type="gramStart"/>
      <w:r w:rsidRPr="007F024A">
        <w:rPr>
          <w:rFonts w:ascii="StobiSerif Regular" w:hAnsi="StobiSerif Regular" w:cs="Arial"/>
        </w:rPr>
        <w:t>на  Југо</w:t>
      </w:r>
      <w:proofErr w:type="gramEnd"/>
      <w:r w:rsidRPr="007F024A">
        <w:rPr>
          <w:rFonts w:ascii="StobiSerif Regular" w:hAnsi="StobiSerif Regular" w:cs="Arial"/>
        </w:rPr>
        <w:t xml:space="preserve"> Западен Плански Регион и</w:t>
      </w:r>
    </w:p>
    <w:p w14:paraId="11367BA1" w14:textId="77777777" w:rsidR="00D44C64" w:rsidRPr="007F024A" w:rsidRDefault="00D44C64" w:rsidP="00D44C64">
      <w:pPr>
        <w:pStyle w:val="ListParagraph1"/>
        <w:numPr>
          <w:ilvl w:val="0"/>
          <w:numId w:val="21"/>
        </w:numPr>
        <w:spacing w:after="160" w:line="259" w:lineRule="auto"/>
        <w:jc w:val="both"/>
        <w:rPr>
          <w:rFonts w:ascii="StobiSerif Regular" w:hAnsi="StobiSerif Regular" w:cs="Arial"/>
        </w:rPr>
      </w:pPr>
      <w:r w:rsidRPr="007F024A">
        <w:rPr>
          <w:rFonts w:ascii="StobiSerif Regular" w:hAnsi="StobiSerif Regular" w:cs="Arial"/>
        </w:rPr>
        <w:t>ЗЕЛС (Заедница на единици на локална самоуправа).</w:t>
      </w:r>
    </w:p>
    <w:p w14:paraId="723184C2" w14:textId="77777777" w:rsidR="00D44C64" w:rsidRPr="007F024A" w:rsidRDefault="00D44C64" w:rsidP="00D44C64">
      <w:pPr>
        <w:pStyle w:val="ListParagraph1"/>
        <w:numPr>
          <w:ilvl w:val="0"/>
          <w:numId w:val="19"/>
        </w:numPr>
        <w:spacing w:after="160" w:line="259" w:lineRule="auto"/>
        <w:ind w:left="1080"/>
        <w:jc w:val="both"/>
        <w:rPr>
          <w:rFonts w:ascii="StobiSerif Regular" w:hAnsi="StobiSerif Regular" w:cs="Arial"/>
        </w:rPr>
      </w:pPr>
      <w:r w:rsidRPr="007F024A">
        <w:rPr>
          <w:rFonts w:ascii="StobiSerif Regular" w:hAnsi="StobiSerif Regular" w:cs="Arial"/>
        </w:rPr>
        <w:t>Јавни претпријатија:</w:t>
      </w:r>
    </w:p>
    <w:p w14:paraId="70BF0C4C" w14:textId="77777777" w:rsidR="00D44C64" w:rsidRPr="007F024A" w:rsidRDefault="00D44C64" w:rsidP="00D44C64">
      <w:pPr>
        <w:pStyle w:val="ListParagraph1"/>
        <w:numPr>
          <w:ilvl w:val="0"/>
          <w:numId w:val="21"/>
        </w:numPr>
        <w:spacing w:after="160" w:line="259" w:lineRule="auto"/>
        <w:jc w:val="both"/>
        <w:rPr>
          <w:rFonts w:ascii="StobiSerif Regular" w:hAnsi="StobiSerif Regular" w:cs="Arial"/>
        </w:rPr>
      </w:pPr>
      <w:r w:rsidRPr="007F024A">
        <w:rPr>
          <w:rFonts w:ascii="StobiSerif Regular" w:hAnsi="StobiSerif Regular" w:cs="Arial"/>
        </w:rPr>
        <w:t>Национален парк Галичица</w:t>
      </w:r>
    </w:p>
    <w:p w14:paraId="6C47A955" w14:textId="77777777" w:rsidR="00D44C64" w:rsidRPr="007F024A" w:rsidRDefault="00D44C64" w:rsidP="00D44C64">
      <w:pPr>
        <w:pStyle w:val="ListParagraph1"/>
        <w:numPr>
          <w:ilvl w:val="0"/>
          <w:numId w:val="21"/>
        </w:numPr>
        <w:spacing w:after="160" w:line="259" w:lineRule="auto"/>
        <w:jc w:val="both"/>
        <w:rPr>
          <w:rFonts w:ascii="StobiSerif Regular" w:hAnsi="StobiSerif Regular" w:cs="Arial"/>
        </w:rPr>
      </w:pPr>
      <w:r w:rsidRPr="007F024A">
        <w:rPr>
          <w:rFonts w:ascii="StobiSerif Regular" w:hAnsi="StobiSerif Regular" w:cs="Arial"/>
        </w:rPr>
        <w:t xml:space="preserve">ЈП за стопанисување со пасишта и </w:t>
      </w:r>
    </w:p>
    <w:p w14:paraId="1438071C" w14:textId="77777777" w:rsidR="00D44C64" w:rsidRPr="007F024A" w:rsidRDefault="00D44C64" w:rsidP="00D44C64">
      <w:pPr>
        <w:pStyle w:val="ListParagraph1"/>
        <w:numPr>
          <w:ilvl w:val="0"/>
          <w:numId w:val="21"/>
        </w:numPr>
        <w:spacing w:after="160" w:line="259" w:lineRule="auto"/>
        <w:jc w:val="both"/>
        <w:rPr>
          <w:rFonts w:ascii="StobiSerif Regular" w:hAnsi="StobiSerif Regular" w:cs="Arial"/>
        </w:rPr>
      </w:pPr>
      <w:r w:rsidRPr="007F024A">
        <w:rPr>
          <w:rFonts w:ascii="StobiSerif Regular" w:hAnsi="StobiSerif Regular" w:cs="Arial"/>
        </w:rPr>
        <w:t>ЈП за државни патишта</w:t>
      </w:r>
    </w:p>
    <w:p w14:paraId="44757FEF" w14:textId="77777777" w:rsidR="00D44C64" w:rsidRPr="007F024A" w:rsidRDefault="00D44C64" w:rsidP="00D44C64">
      <w:pPr>
        <w:pStyle w:val="ListParagraph1"/>
        <w:numPr>
          <w:ilvl w:val="0"/>
          <w:numId w:val="19"/>
        </w:numPr>
        <w:spacing w:after="160" w:line="259" w:lineRule="auto"/>
        <w:ind w:left="1080"/>
        <w:jc w:val="both"/>
        <w:rPr>
          <w:rFonts w:ascii="StobiSerif Regular" w:hAnsi="StobiSerif Regular" w:cs="Arial"/>
        </w:rPr>
      </w:pPr>
      <w:r w:rsidRPr="007F024A">
        <w:rPr>
          <w:rFonts w:ascii="StobiSerif Regular" w:hAnsi="StobiSerif Regular" w:cs="Arial"/>
        </w:rPr>
        <w:t>Агенции:</w:t>
      </w:r>
    </w:p>
    <w:p w14:paraId="6AB9C797" w14:textId="77777777" w:rsidR="00D44C64" w:rsidRPr="007F024A" w:rsidRDefault="00D44C64" w:rsidP="00D44C64">
      <w:pPr>
        <w:pStyle w:val="ListParagraph1"/>
        <w:numPr>
          <w:ilvl w:val="0"/>
          <w:numId w:val="21"/>
        </w:numPr>
        <w:spacing w:after="160" w:line="259" w:lineRule="auto"/>
        <w:jc w:val="both"/>
        <w:rPr>
          <w:rFonts w:ascii="StobiSerif Regular" w:hAnsi="StobiSerif Regular" w:cs="Arial"/>
        </w:rPr>
      </w:pPr>
      <w:r w:rsidRPr="007F024A">
        <w:rPr>
          <w:rFonts w:ascii="StobiSerif Regular" w:hAnsi="StobiSerif Regular" w:cs="Arial"/>
        </w:rPr>
        <w:t>Агенција за планирање на просторот</w:t>
      </w:r>
    </w:p>
    <w:p w14:paraId="742AEEE7" w14:textId="77777777" w:rsidR="00D44C64" w:rsidRPr="007F024A" w:rsidRDefault="00D44C64" w:rsidP="00D44C64">
      <w:pPr>
        <w:pStyle w:val="ListParagraph1"/>
        <w:numPr>
          <w:ilvl w:val="0"/>
          <w:numId w:val="21"/>
        </w:numPr>
        <w:spacing w:after="160" w:line="259" w:lineRule="auto"/>
        <w:jc w:val="both"/>
        <w:rPr>
          <w:rFonts w:ascii="StobiSerif Regular" w:hAnsi="StobiSerif Regular" w:cs="Arial"/>
        </w:rPr>
      </w:pPr>
      <w:r w:rsidRPr="007F024A">
        <w:rPr>
          <w:rFonts w:ascii="StobiSerif Regular" w:hAnsi="StobiSerif Regular" w:cs="Arial"/>
        </w:rPr>
        <w:t>Агенција за катастар на недвижности на Република Северна Македонија</w:t>
      </w:r>
    </w:p>
    <w:p w14:paraId="2E1C0835" w14:textId="77777777" w:rsidR="00D44C64" w:rsidRPr="007F024A" w:rsidRDefault="00D44C64" w:rsidP="00D44C64">
      <w:pPr>
        <w:pStyle w:val="ListParagraph1"/>
        <w:numPr>
          <w:ilvl w:val="0"/>
          <w:numId w:val="21"/>
        </w:numPr>
        <w:spacing w:after="160" w:line="259" w:lineRule="auto"/>
        <w:jc w:val="both"/>
        <w:rPr>
          <w:rFonts w:ascii="StobiSerif Regular" w:hAnsi="StobiSerif Regular" w:cs="Arial"/>
        </w:rPr>
      </w:pPr>
      <w:r w:rsidRPr="007F024A">
        <w:rPr>
          <w:rFonts w:ascii="StobiSerif Regular" w:hAnsi="StobiSerif Regular" w:cs="Arial"/>
        </w:rPr>
        <w:t>Агенција за промоција и поддршка на туризмот</w:t>
      </w:r>
    </w:p>
    <w:p w14:paraId="0473AF80" w14:textId="77777777" w:rsidR="00D44C64" w:rsidRPr="007F024A" w:rsidRDefault="00D44C64" w:rsidP="00D44C64">
      <w:pPr>
        <w:pStyle w:val="ListParagraph1"/>
        <w:numPr>
          <w:ilvl w:val="0"/>
          <w:numId w:val="19"/>
        </w:numPr>
        <w:spacing w:after="160" w:line="259" w:lineRule="auto"/>
        <w:ind w:left="1080"/>
        <w:jc w:val="both"/>
        <w:rPr>
          <w:rFonts w:ascii="StobiSerif Regular" w:hAnsi="StobiSerif Regular" w:cs="Arial"/>
        </w:rPr>
      </w:pPr>
      <w:r w:rsidRPr="007F024A">
        <w:rPr>
          <w:rFonts w:ascii="StobiSerif Regular" w:hAnsi="StobiSerif Regular" w:cs="Arial"/>
        </w:rPr>
        <w:t>Стопански Комори</w:t>
      </w:r>
    </w:p>
    <w:p w14:paraId="65207799" w14:textId="77777777" w:rsidR="00D44C64" w:rsidRPr="007F024A" w:rsidRDefault="00D44C64" w:rsidP="00D44C64">
      <w:pPr>
        <w:pStyle w:val="ListParagraph1"/>
        <w:numPr>
          <w:ilvl w:val="0"/>
          <w:numId w:val="22"/>
        </w:numPr>
        <w:spacing w:after="160" w:line="259" w:lineRule="auto"/>
        <w:ind w:left="1637"/>
        <w:jc w:val="both"/>
        <w:rPr>
          <w:rFonts w:ascii="StobiSerif Regular" w:hAnsi="StobiSerif Regular" w:cs="Arial"/>
        </w:rPr>
      </w:pPr>
      <w:r w:rsidRPr="007F024A">
        <w:rPr>
          <w:rFonts w:ascii="StobiSerif Regular" w:hAnsi="StobiSerif Regular" w:cs="Arial"/>
        </w:rPr>
        <w:t>Стопанска Комора на РСМ</w:t>
      </w:r>
    </w:p>
    <w:p w14:paraId="299907F8" w14:textId="77777777" w:rsidR="00D44C64" w:rsidRPr="007F024A" w:rsidRDefault="00D44C64" w:rsidP="00D44C64">
      <w:pPr>
        <w:pStyle w:val="ListParagraph1"/>
        <w:numPr>
          <w:ilvl w:val="0"/>
          <w:numId w:val="22"/>
        </w:numPr>
        <w:spacing w:after="160" w:line="259" w:lineRule="auto"/>
        <w:ind w:left="1637"/>
        <w:jc w:val="both"/>
        <w:rPr>
          <w:rFonts w:ascii="StobiSerif Regular" w:hAnsi="StobiSerif Regular" w:cs="Arial"/>
        </w:rPr>
      </w:pPr>
      <w:r w:rsidRPr="007F024A">
        <w:rPr>
          <w:rFonts w:ascii="StobiSerif Regular" w:hAnsi="StobiSerif Regular" w:cs="Arial"/>
        </w:rPr>
        <w:t>Стопанска Комора на Југозападна Македонија</w:t>
      </w:r>
    </w:p>
    <w:p w14:paraId="6ED37155" w14:textId="77777777" w:rsidR="00D44C64" w:rsidRPr="007F024A" w:rsidRDefault="00D44C64" w:rsidP="00D44C64">
      <w:pPr>
        <w:pStyle w:val="ListParagraph1"/>
        <w:numPr>
          <w:ilvl w:val="0"/>
          <w:numId w:val="19"/>
        </w:numPr>
        <w:spacing w:after="160" w:line="259" w:lineRule="auto"/>
        <w:ind w:left="1080"/>
        <w:jc w:val="both"/>
        <w:rPr>
          <w:rFonts w:ascii="StobiSerif Regular" w:hAnsi="StobiSerif Regular" w:cs="Arial"/>
        </w:rPr>
      </w:pPr>
      <w:r w:rsidRPr="007F024A">
        <w:rPr>
          <w:rFonts w:ascii="StobiSerif Regular" w:hAnsi="StobiSerif Regular" w:cs="Arial"/>
        </w:rPr>
        <w:t>Акционерски друштва</w:t>
      </w:r>
    </w:p>
    <w:p w14:paraId="40AFCB94" w14:textId="77777777" w:rsidR="00D44C64" w:rsidRPr="007F024A" w:rsidRDefault="00D44C64" w:rsidP="00D44C64">
      <w:pPr>
        <w:pStyle w:val="ListParagraph1"/>
        <w:numPr>
          <w:ilvl w:val="0"/>
          <w:numId w:val="22"/>
        </w:numPr>
        <w:spacing w:after="160" w:line="259" w:lineRule="auto"/>
        <w:ind w:left="1637"/>
        <w:jc w:val="both"/>
        <w:rPr>
          <w:rFonts w:ascii="StobiSerif Regular" w:hAnsi="StobiSerif Regular" w:cs="Arial"/>
        </w:rPr>
      </w:pPr>
      <w:r w:rsidRPr="007F024A">
        <w:rPr>
          <w:rFonts w:ascii="StobiSerif Regular" w:hAnsi="StobiSerif Regular" w:cs="Arial"/>
        </w:rPr>
        <w:t>АД ЕЛЕМ Електрани на Северна Македонија</w:t>
      </w:r>
    </w:p>
    <w:p w14:paraId="3321D6CA" w14:textId="77777777" w:rsidR="00D44C64" w:rsidRPr="007F024A" w:rsidRDefault="00D44C64" w:rsidP="00D44C64">
      <w:pPr>
        <w:pStyle w:val="ListParagraph1"/>
        <w:numPr>
          <w:ilvl w:val="0"/>
          <w:numId w:val="22"/>
        </w:numPr>
        <w:spacing w:after="160" w:line="259" w:lineRule="auto"/>
        <w:ind w:left="1637"/>
        <w:jc w:val="both"/>
        <w:rPr>
          <w:rFonts w:ascii="StobiSerif Regular" w:hAnsi="StobiSerif Regular" w:cs="Arial"/>
        </w:rPr>
      </w:pPr>
      <w:r w:rsidRPr="007F024A">
        <w:rPr>
          <w:rFonts w:ascii="StobiSerif Regular" w:hAnsi="StobiSerif Regular" w:cs="Arial"/>
        </w:rPr>
        <w:t>ЕЛЕМ ТУРС</w:t>
      </w:r>
    </w:p>
    <w:p w14:paraId="3439DE0C" w14:textId="77777777" w:rsidR="00D44C64" w:rsidRPr="007F024A" w:rsidRDefault="00D44C64" w:rsidP="00D44C64">
      <w:pPr>
        <w:pStyle w:val="ListParagraph1"/>
        <w:numPr>
          <w:ilvl w:val="0"/>
          <w:numId w:val="22"/>
        </w:numPr>
        <w:spacing w:after="160" w:line="259" w:lineRule="auto"/>
        <w:ind w:left="1637"/>
        <w:jc w:val="both"/>
        <w:rPr>
          <w:rFonts w:ascii="StobiSerif Regular" w:hAnsi="StobiSerif Regular" w:cs="Arial"/>
        </w:rPr>
      </w:pPr>
      <w:r w:rsidRPr="007F024A">
        <w:rPr>
          <w:rFonts w:ascii="StobiSerif Regular" w:hAnsi="StobiSerif Regular" w:cs="Arial"/>
        </w:rPr>
        <w:t xml:space="preserve">АД МЕПСО - Оператор на електропреносниот систем на Република Северна Македонија, Акционерско друштво за пренос на електрична енергија и управување со електроенергетскиот </w:t>
      </w:r>
      <w:proofErr w:type="gramStart"/>
      <w:r w:rsidRPr="007F024A">
        <w:rPr>
          <w:rFonts w:ascii="StobiSerif Regular" w:hAnsi="StobiSerif Regular" w:cs="Arial"/>
        </w:rPr>
        <w:t>систем  и</w:t>
      </w:r>
      <w:proofErr w:type="gramEnd"/>
    </w:p>
    <w:p w14:paraId="2B0843F5" w14:textId="77777777" w:rsidR="00D44C64" w:rsidRPr="007F024A" w:rsidRDefault="00D44C64" w:rsidP="00D44C64">
      <w:pPr>
        <w:pStyle w:val="ListParagraph1"/>
        <w:numPr>
          <w:ilvl w:val="0"/>
          <w:numId w:val="22"/>
        </w:numPr>
        <w:spacing w:after="160" w:line="259" w:lineRule="auto"/>
        <w:ind w:left="1637"/>
        <w:jc w:val="both"/>
        <w:rPr>
          <w:rFonts w:ascii="StobiSerif Regular" w:hAnsi="StobiSerif Regular" w:cs="Arial"/>
        </w:rPr>
      </w:pPr>
      <w:r w:rsidRPr="007F024A">
        <w:rPr>
          <w:rFonts w:ascii="StobiSerif Regular" w:hAnsi="StobiSerif Regular" w:cs="Arial"/>
        </w:rPr>
        <w:t>ЕВН Македонија Електрани ДООЕЛ Скопје</w:t>
      </w:r>
    </w:p>
    <w:p w14:paraId="7723E06C" w14:textId="77777777" w:rsidR="00D44C64" w:rsidRPr="007F024A" w:rsidRDefault="00D44C64" w:rsidP="00D44C64">
      <w:pPr>
        <w:pStyle w:val="ListParagraph1"/>
        <w:ind w:left="1637"/>
        <w:jc w:val="both"/>
        <w:rPr>
          <w:rFonts w:ascii="StobiSerif Regular" w:hAnsi="StobiSerif Regular" w:cs="Arial"/>
        </w:rPr>
      </w:pPr>
    </w:p>
    <w:p w14:paraId="366587F2" w14:textId="5BE09591" w:rsidR="00D44C64" w:rsidRPr="007F024A" w:rsidRDefault="00D44C64" w:rsidP="00D44C64">
      <w:pPr>
        <w:pStyle w:val="ListParagraph1"/>
        <w:numPr>
          <w:ilvl w:val="0"/>
          <w:numId w:val="19"/>
        </w:numPr>
        <w:spacing w:after="160" w:line="259" w:lineRule="auto"/>
        <w:ind w:left="1080"/>
        <w:jc w:val="both"/>
        <w:rPr>
          <w:rFonts w:ascii="StobiSerif Regular" w:hAnsi="StobiSerif Regular" w:cs="Arial"/>
        </w:rPr>
      </w:pPr>
      <w:r w:rsidRPr="007F024A">
        <w:rPr>
          <w:rFonts w:ascii="StobiSerif Regular" w:hAnsi="StobiSerif Regular"/>
          <w:color w:val="000000"/>
        </w:rPr>
        <w:t xml:space="preserve">Локалното население кое живее или има имот во предложеното подрачје, но и целокупната јавност во градот Охрид, туристички капацитети (хотели, мотели, ресторани) во непосредна близина, жителите на Рача и Велестово, ловното друштво </w:t>
      </w:r>
      <w:r w:rsidRPr="007F024A">
        <w:rPr>
          <w:rFonts w:ascii="StobiSerif Regular" w:hAnsi="StobiSerif Regular"/>
          <w:color w:val="000000"/>
        </w:rPr>
        <w:lastRenderedPageBreak/>
        <w:t>„</w:t>
      </w:r>
      <w:proofErr w:type="gramStart"/>
      <w:r w:rsidRPr="007F024A">
        <w:rPr>
          <w:rFonts w:ascii="StobiSerif Regular" w:hAnsi="StobiSerif Regular"/>
          <w:color w:val="000000"/>
        </w:rPr>
        <w:t>Охрид“</w:t>
      </w:r>
      <w:proofErr w:type="gramEnd"/>
      <w:r w:rsidRPr="007F024A">
        <w:rPr>
          <w:rFonts w:ascii="StobiSerif Regular" w:hAnsi="StobiSerif Regular"/>
          <w:color w:val="000000"/>
        </w:rPr>
        <w:t>, како и останати здруженија и асоцијации како невладини организации (социјални и еколошки НВО-а)</w:t>
      </w:r>
      <w:r w:rsidRPr="007F024A">
        <w:rPr>
          <w:rFonts w:ascii="StobiSerif Regular" w:hAnsi="StobiSerif Regular"/>
          <w:color w:val="000000"/>
          <w:lang w:val="mk-MK"/>
        </w:rPr>
        <w:t xml:space="preserve"> </w:t>
      </w:r>
    </w:p>
    <w:p w14:paraId="51D6CA45" w14:textId="381A96CD" w:rsidR="0022710D" w:rsidRPr="007F024A" w:rsidRDefault="0022710D" w:rsidP="0022710D">
      <w:pPr>
        <w:pStyle w:val="ListParagraph1"/>
        <w:spacing w:after="160" w:line="259" w:lineRule="auto"/>
        <w:ind w:left="1080"/>
        <w:jc w:val="both"/>
        <w:rPr>
          <w:rFonts w:ascii="StobiSerif Regular" w:hAnsi="StobiSerif Regular" w:cs="Arial"/>
        </w:rPr>
      </w:pPr>
    </w:p>
    <w:p w14:paraId="5B94365F" w14:textId="778D64AB" w:rsidR="0022710D" w:rsidRPr="007F024A" w:rsidRDefault="0022710D" w:rsidP="0022710D">
      <w:pPr>
        <w:pStyle w:val="ListParagraph1"/>
        <w:spacing w:after="160" w:line="259" w:lineRule="auto"/>
        <w:ind w:left="1080"/>
        <w:rPr>
          <w:rFonts w:ascii="StobiSerif Regular" w:hAnsi="StobiSerif Regular" w:cs="Arial"/>
        </w:rPr>
      </w:pPr>
      <w:r w:rsidRPr="007F024A">
        <w:rPr>
          <w:rFonts w:ascii="StobiSerif Regular" w:hAnsi="StobiSerif Regular" w:cs="Arial"/>
        </w:rPr>
        <w:t>5.1 Palët e interesuara dhe mënyra si të përfshihen</w:t>
      </w:r>
    </w:p>
    <w:p w14:paraId="5FF6B5EC" w14:textId="770A9BE7" w:rsidR="0022710D" w:rsidRPr="007F024A" w:rsidRDefault="0022710D" w:rsidP="0022710D">
      <w:pPr>
        <w:pStyle w:val="ListParagraph1"/>
        <w:spacing w:after="160" w:line="259" w:lineRule="auto"/>
        <w:ind w:left="0"/>
        <w:rPr>
          <w:rFonts w:ascii="StobiSerif Regular" w:hAnsi="StobiSerif Regular" w:cs="Arial"/>
        </w:rPr>
      </w:pPr>
      <w:r w:rsidRPr="007F024A">
        <w:rPr>
          <w:rFonts w:ascii="StobiSerif Regular" w:hAnsi="StobiSerif Regular" w:cs="Arial"/>
        </w:rPr>
        <w:t>Projektligji në gjuhën maqedonase dhe shqipe është publikuar në ueb faqen e Ministrisë së Mjedisit Jetësor dhe Planifikimit Hapësinor dhe ENER më 16.06.2021.</w:t>
      </w:r>
    </w:p>
    <w:p w14:paraId="64F223AE" w14:textId="77777777" w:rsidR="00CE2359" w:rsidRPr="007F024A" w:rsidRDefault="0022710D" w:rsidP="00CE2359">
      <w:pPr>
        <w:pStyle w:val="ListParagraph1"/>
        <w:spacing w:after="160" w:line="259" w:lineRule="auto"/>
        <w:ind w:left="1080"/>
        <w:jc w:val="both"/>
        <w:rPr>
          <w:rFonts w:ascii="StobiSerif Regular" w:hAnsi="StobiSerif Regular" w:cs="Arial"/>
        </w:rPr>
      </w:pPr>
      <w:r w:rsidRPr="007F024A">
        <w:rPr>
          <w:rFonts w:ascii="StobiSerif Regular" w:hAnsi="StobiSerif Regular" w:cs="Arial"/>
        </w:rPr>
        <w:t xml:space="preserve">Drafti i tekstit është dorëzuar për </w:t>
      </w:r>
      <w:r w:rsidR="00CE2359" w:rsidRPr="007F024A">
        <w:rPr>
          <w:rFonts w:ascii="StobiSerif Regular" w:hAnsi="StobiSerif Regular" w:cs="Arial"/>
        </w:rPr>
        <w:t>mendim</w:t>
      </w:r>
      <w:r w:rsidRPr="007F024A">
        <w:rPr>
          <w:rFonts w:ascii="StobiSerif Regular" w:hAnsi="StobiSerif Regular" w:cs="Arial"/>
        </w:rPr>
        <w:t xml:space="preserve"> tek të gjitha palët e interesuara</w:t>
      </w:r>
    </w:p>
    <w:p w14:paraId="57167570" w14:textId="67F5779A" w:rsidR="00CE2359" w:rsidRPr="007F024A" w:rsidRDefault="00CE2359" w:rsidP="00CE2359">
      <w:pPr>
        <w:pStyle w:val="ListParagraph1"/>
        <w:spacing w:after="160" w:line="259" w:lineRule="auto"/>
        <w:ind w:left="0"/>
        <w:jc w:val="both"/>
        <w:rPr>
          <w:rFonts w:ascii="StobiSerif Regular" w:hAnsi="StobiSerif Regular" w:cs="Arial"/>
        </w:rPr>
      </w:pPr>
      <w:r w:rsidRPr="007F024A">
        <w:rPr>
          <w:rFonts w:ascii="StobiSerif Regular" w:hAnsi="StobiSerif Regular" w:cs="Arial"/>
          <w:u w:val="single"/>
        </w:rPr>
        <w:t>1. Organet e administratës shtetërore</w:t>
      </w:r>
      <w:r w:rsidRPr="007F024A">
        <w:rPr>
          <w:rFonts w:ascii="StobiSerif Regular" w:hAnsi="StobiSerif Regular" w:cs="Arial"/>
        </w:rPr>
        <w:t>:</w:t>
      </w:r>
    </w:p>
    <w:p w14:paraId="13A43D74" w14:textId="7B6C24FB"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Ministria e Mjedisit Jetësor dhe Planifikimit Hapësinor</w:t>
      </w:r>
    </w:p>
    <w:p w14:paraId="1ED656F8"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Sekretariati për Legjislacion</w:t>
      </w:r>
    </w:p>
    <w:p w14:paraId="1FD33B0B"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Ministria e Bujqësisë, Pylltarisë dhe Ekonomisë së Ujit</w:t>
      </w:r>
    </w:p>
    <w:p w14:paraId="058CCB66"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Ministria e Ekonomisë</w:t>
      </w:r>
    </w:p>
    <w:p w14:paraId="0563B697"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Ministria e Transportit dhe Lidhjeve</w:t>
      </w:r>
    </w:p>
    <w:p w14:paraId="5D606A9D"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Ministria e Brendshme</w:t>
      </w:r>
    </w:p>
    <w:p w14:paraId="56E6E5DF"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Instituti Hidrobiologjik Ohër</w:t>
      </w:r>
    </w:p>
    <w:p w14:paraId="730D77DF"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ARM</w:t>
      </w:r>
    </w:p>
    <w:p w14:paraId="66BC9A60" w14:textId="77BE5055"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2. Njësitë e </w:t>
      </w:r>
      <w:r w:rsidR="00DC451A" w:rsidRPr="007F024A">
        <w:rPr>
          <w:rFonts w:ascii="StobiSerif Regular" w:hAnsi="StobiSerif Regular" w:cs="Arial"/>
        </w:rPr>
        <w:t>V</w:t>
      </w:r>
      <w:r w:rsidRPr="007F024A">
        <w:rPr>
          <w:rFonts w:ascii="StobiSerif Regular" w:hAnsi="StobiSerif Regular" w:cs="Arial"/>
        </w:rPr>
        <w:t xml:space="preserve">etëqeverisjes </w:t>
      </w:r>
      <w:r w:rsidR="00DC451A" w:rsidRPr="007F024A">
        <w:rPr>
          <w:rFonts w:ascii="StobiSerif Regular" w:hAnsi="StobiSerif Regular" w:cs="Arial"/>
        </w:rPr>
        <w:t>L</w:t>
      </w:r>
      <w:r w:rsidRPr="007F024A">
        <w:rPr>
          <w:rFonts w:ascii="StobiSerif Regular" w:hAnsi="StobiSerif Regular" w:cs="Arial"/>
        </w:rPr>
        <w:t>okale</w:t>
      </w:r>
    </w:p>
    <w:p w14:paraId="6C7B3229"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Komuna e Ohrit</w:t>
      </w:r>
    </w:p>
    <w:p w14:paraId="4D402E34"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Këshilli për Zhvillimin e Rajonit Planor Jugperëndimor dhe</w:t>
      </w:r>
    </w:p>
    <w:p w14:paraId="32395C87" w14:textId="69822672"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BNJVL (Bashk</w:t>
      </w:r>
      <w:r w:rsidR="00EB5971" w:rsidRPr="007F024A">
        <w:rPr>
          <w:rFonts w:ascii="StobiSerif Regular" w:hAnsi="StobiSerif Regular" w:cs="Arial"/>
        </w:rPr>
        <w:t xml:space="preserve">sia </w:t>
      </w:r>
      <w:proofErr w:type="gramStart"/>
      <w:r w:rsidR="00EB5971" w:rsidRPr="007F024A">
        <w:rPr>
          <w:rFonts w:ascii="StobiSerif Regular" w:hAnsi="StobiSerif Regular" w:cs="Arial"/>
        </w:rPr>
        <w:t xml:space="preserve">e </w:t>
      </w:r>
      <w:r w:rsidRPr="007F024A">
        <w:rPr>
          <w:rFonts w:ascii="StobiSerif Regular" w:hAnsi="StobiSerif Regular" w:cs="Arial"/>
        </w:rPr>
        <w:t xml:space="preserve"> Njësive</w:t>
      </w:r>
      <w:proofErr w:type="gramEnd"/>
      <w:r w:rsidRPr="007F024A">
        <w:rPr>
          <w:rFonts w:ascii="StobiSerif Regular" w:hAnsi="StobiSerif Regular" w:cs="Arial"/>
        </w:rPr>
        <w:t xml:space="preserve"> të Vetëqeverisjes Lokale).</w:t>
      </w:r>
    </w:p>
    <w:p w14:paraId="5D9F8680" w14:textId="2E635024"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3. Ndërmarrjet </w:t>
      </w:r>
      <w:r w:rsidR="00EB5971" w:rsidRPr="007F024A">
        <w:rPr>
          <w:rFonts w:ascii="StobiSerif Regular" w:hAnsi="StobiSerif Regular" w:cs="Arial"/>
        </w:rPr>
        <w:t>P</w:t>
      </w:r>
      <w:r w:rsidRPr="007F024A">
        <w:rPr>
          <w:rFonts w:ascii="StobiSerif Regular" w:hAnsi="StobiSerif Regular" w:cs="Arial"/>
        </w:rPr>
        <w:t>ublike:</w:t>
      </w:r>
    </w:p>
    <w:p w14:paraId="4BF7C613"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Parku Kombëtar Galicica</w:t>
      </w:r>
    </w:p>
    <w:p w14:paraId="7B769E1E" w14:textId="2EB45D4A"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 NP për </w:t>
      </w:r>
      <w:r w:rsidR="00EB5971" w:rsidRPr="007F024A">
        <w:rPr>
          <w:rFonts w:ascii="StobiSerif Regular" w:hAnsi="StobiSerif Regular" w:cs="Arial"/>
        </w:rPr>
        <w:t>M</w:t>
      </w:r>
      <w:r w:rsidRPr="007F024A">
        <w:rPr>
          <w:rFonts w:ascii="StobiSerif Regular" w:hAnsi="StobiSerif Regular" w:cs="Arial"/>
        </w:rPr>
        <w:t xml:space="preserve">enaxhimin e </w:t>
      </w:r>
      <w:r w:rsidR="00EB5971" w:rsidRPr="007F024A">
        <w:rPr>
          <w:rFonts w:ascii="StobiSerif Regular" w:hAnsi="StobiSerif Regular" w:cs="Arial"/>
        </w:rPr>
        <w:t>K</w:t>
      </w:r>
      <w:r w:rsidRPr="007F024A">
        <w:rPr>
          <w:rFonts w:ascii="StobiSerif Regular" w:hAnsi="StobiSerif Regular" w:cs="Arial"/>
        </w:rPr>
        <w:t>ullotave dhe</w:t>
      </w:r>
    </w:p>
    <w:p w14:paraId="109CCF3A" w14:textId="16E0A75E"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 NP për </w:t>
      </w:r>
      <w:r w:rsidR="00EB5971" w:rsidRPr="007F024A">
        <w:rPr>
          <w:rFonts w:ascii="StobiSerif Regular" w:hAnsi="StobiSerif Regular" w:cs="Arial"/>
        </w:rPr>
        <w:t>R</w:t>
      </w:r>
      <w:r w:rsidRPr="007F024A">
        <w:rPr>
          <w:rFonts w:ascii="StobiSerif Regular" w:hAnsi="StobiSerif Regular" w:cs="Arial"/>
        </w:rPr>
        <w:t xml:space="preserve">rugët </w:t>
      </w:r>
      <w:r w:rsidR="00EB5971" w:rsidRPr="007F024A">
        <w:rPr>
          <w:rFonts w:ascii="StobiSerif Regular" w:hAnsi="StobiSerif Regular" w:cs="Arial"/>
        </w:rPr>
        <w:t>S</w:t>
      </w:r>
      <w:r w:rsidRPr="007F024A">
        <w:rPr>
          <w:rFonts w:ascii="StobiSerif Regular" w:hAnsi="StobiSerif Regular" w:cs="Arial"/>
        </w:rPr>
        <w:t>htetërore</w:t>
      </w:r>
    </w:p>
    <w:p w14:paraId="6AC68DF4"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4. Agjencitë:</w:t>
      </w:r>
    </w:p>
    <w:p w14:paraId="5E40B815" w14:textId="36617EBA"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 Agjencia e </w:t>
      </w:r>
      <w:r w:rsidR="00EB5971" w:rsidRPr="007F024A">
        <w:rPr>
          <w:rFonts w:ascii="StobiSerif Regular" w:hAnsi="StobiSerif Regular" w:cs="Arial"/>
        </w:rPr>
        <w:t>P</w:t>
      </w:r>
      <w:r w:rsidRPr="007F024A">
        <w:rPr>
          <w:rFonts w:ascii="StobiSerif Regular" w:hAnsi="StobiSerif Regular" w:cs="Arial"/>
        </w:rPr>
        <w:t xml:space="preserve">lanifikimit </w:t>
      </w:r>
      <w:r w:rsidR="00EB5971" w:rsidRPr="007F024A">
        <w:rPr>
          <w:rFonts w:ascii="StobiSerif Regular" w:hAnsi="StobiSerif Regular" w:cs="Arial"/>
        </w:rPr>
        <w:t>H</w:t>
      </w:r>
      <w:r w:rsidRPr="007F024A">
        <w:rPr>
          <w:rFonts w:ascii="StobiSerif Regular" w:hAnsi="StobiSerif Regular" w:cs="Arial"/>
        </w:rPr>
        <w:t>apësinor</w:t>
      </w:r>
    </w:p>
    <w:p w14:paraId="73E2F3F0" w14:textId="66D5B2D8"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 Agjencia për </w:t>
      </w:r>
      <w:r w:rsidR="00EB5971" w:rsidRPr="007F024A">
        <w:rPr>
          <w:rFonts w:ascii="StobiSerif Regular" w:hAnsi="StobiSerif Regular" w:cs="Arial"/>
        </w:rPr>
        <w:t>K</w:t>
      </w:r>
      <w:r w:rsidRPr="007F024A">
        <w:rPr>
          <w:rFonts w:ascii="StobiSerif Regular" w:hAnsi="StobiSerif Regular" w:cs="Arial"/>
        </w:rPr>
        <w:t xml:space="preserve">adastër të </w:t>
      </w:r>
      <w:r w:rsidR="00EB5971" w:rsidRPr="007F024A">
        <w:rPr>
          <w:rFonts w:ascii="StobiSerif Regular" w:hAnsi="StobiSerif Regular" w:cs="Arial"/>
        </w:rPr>
        <w:t>P</w:t>
      </w:r>
      <w:r w:rsidRPr="007F024A">
        <w:rPr>
          <w:rFonts w:ascii="StobiSerif Regular" w:hAnsi="StobiSerif Regular" w:cs="Arial"/>
        </w:rPr>
        <w:t>atundshmërive të Republikës së Maqedonisë së Veriut</w:t>
      </w:r>
    </w:p>
    <w:p w14:paraId="64B5371F"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Agjencia për Promovimin dhe Mbështetjen e Turizmit</w:t>
      </w:r>
    </w:p>
    <w:p w14:paraId="171080B2" w14:textId="41D8934E"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5. </w:t>
      </w:r>
      <w:r w:rsidR="00676496" w:rsidRPr="007F024A">
        <w:rPr>
          <w:rFonts w:ascii="StobiSerif Regular" w:hAnsi="StobiSerif Regular" w:cs="Arial"/>
        </w:rPr>
        <w:t>Oda</w:t>
      </w:r>
      <w:r w:rsidRPr="007F024A">
        <w:rPr>
          <w:rFonts w:ascii="StobiSerif Regular" w:hAnsi="StobiSerif Regular" w:cs="Arial"/>
        </w:rPr>
        <w:t xml:space="preserve"> </w:t>
      </w:r>
      <w:r w:rsidR="00AD4D44">
        <w:rPr>
          <w:rFonts w:ascii="StobiSerif Regular" w:hAnsi="StobiSerif Regular" w:cs="Arial"/>
        </w:rPr>
        <w:t>Ekonomike</w:t>
      </w:r>
    </w:p>
    <w:p w14:paraId="6F25FDBC" w14:textId="3DB3EE90"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 </w:t>
      </w:r>
      <w:r w:rsidR="00676496" w:rsidRPr="007F024A">
        <w:rPr>
          <w:rFonts w:ascii="StobiSerif Regular" w:hAnsi="StobiSerif Regular" w:cs="Arial"/>
        </w:rPr>
        <w:t>Oda</w:t>
      </w:r>
      <w:r w:rsidRPr="007F024A">
        <w:rPr>
          <w:rFonts w:ascii="StobiSerif Regular" w:hAnsi="StobiSerif Regular" w:cs="Arial"/>
        </w:rPr>
        <w:t xml:space="preserve"> Ekonomike e RM</w:t>
      </w:r>
      <w:r w:rsidR="00EB5971" w:rsidRPr="007F024A">
        <w:rPr>
          <w:rFonts w:ascii="StobiSerif Regular" w:hAnsi="StobiSerif Regular" w:cs="Arial"/>
        </w:rPr>
        <w:t>V</w:t>
      </w:r>
    </w:p>
    <w:p w14:paraId="1F8403AB"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Oda Ekonomike e Maqedonisë Jugperëndimore</w:t>
      </w:r>
    </w:p>
    <w:p w14:paraId="268D8007" w14:textId="549EBC53"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6. Shoqëritë </w:t>
      </w:r>
      <w:r w:rsidR="00EB5971" w:rsidRPr="007F024A">
        <w:rPr>
          <w:rFonts w:ascii="StobiSerif Regular" w:hAnsi="StobiSerif Regular" w:cs="Arial"/>
        </w:rPr>
        <w:t>A</w:t>
      </w:r>
      <w:r w:rsidRPr="007F024A">
        <w:rPr>
          <w:rFonts w:ascii="StobiSerif Regular" w:hAnsi="StobiSerif Regular" w:cs="Arial"/>
        </w:rPr>
        <w:t>ksionare</w:t>
      </w:r>
    </w:p>
    <w:p w14:paraId="1D755C45" w14:textId="33485CAA"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 SHA ELEM </w:t>
      </w:r>
      <w:r w:rsidR="00493573" w:rsidRPr="007F024A">
        <w:rPr>
          <w:rFonts w:ascii="StobiSerif Regular" w:hAnsi="StobiSerif Regular" w:cs="Arial"/>
        </w:rPr>
        <w:t>Termocentralet</w:t>
      </w:r>
      <w:r w:rsidR="00493573">
        <w:rPr>
          <w:rFonts w:ascii="StobiSerif Regular" w:hAnsi="StobiSerif Regular" w:cs="Arial"/>
        </w:rPr>
        <w:t xml:space="preserve">  e M</w:t>
      </w:r>
      <w:r w:rsidRPr="007F024A">
        <w:rPr>
          <w:rFonts w:ascii="StobiSerif Regular" w:hAnsi="StobiSerif Regular" w:cs="Arial"/>
        </w:rPr>
        <w:t>aqedonisë së Veriut</w:t>
      </w:r>
    </w:p>
    <w:p w14:paraId="3A6180BC" w14:textId="77777777"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ELEM TOURS</w:t>
      </w:r>
    </w:p>
    <w:p w14:paraId="49947294" w14:textId="26341870"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 </w:t>
      </w:r>
      <w:r w:rsidR="00EB5971" w:rsidRPr="007F024A">
        <w:rPr>
          <w:rFonts w:ascii="StobiSerif Regular" w:hAnsi="StobiSerif Regular" w:cs="Arial"/>
        </w:rPr>
        <w:t>SH</w:t>
      </w:r>
      <w:r w:rsidRPr="007F024A">
        <w:rPr>
          <w:rFonts w:ascii="StobiSerif Regular" w:hAnsi="StobiSerif Regular" w:cs="Arial"/>
        </w:rPr>
        <w:t>A MEPSO - Operator i Sistemit të Transmisionit të Republikës së Maqedonisë së Veriut, Shoqëria Aksionare për Transmisionin Elektrik dhe Menaxhimin e Sistemit Elektroenergjetik dhe</w:t>
      </w:r>
    </w:p>
    <w:p w14:paraId="5EFC8024" w14:textId="238682C0" w:rsidR="00CE2359" w:rsidRPr="007F024A" w:rsidRDefault="00CE2359" w:rsidP="00CE2359">
      <w:pPr>
        <w:pStyle w:val="ListParagraph1"/>
        <w:spacing w:after="160" w:line="259" w:lineRule="auto"/>
        <w:ind w:left="1080"/>
        <w:rPr>
          <w:rFonts w:ascii="StobiSerif Regular" w:hAnsi="StobiSerif Regular" w:cs="Arial"/>
        </w:rPr>
      </w:pPr>
      <w:r w:rsidRPr="007F024A">
        <w:rPr>
          <w:rFonts w:ascii="StobiSerif Regular" w:hAnsi="StobiSerif Regular" w:cs="Arial"/>
        </w:rPr>
        <w:t xml:space="preserve">- EVN </w:t>
      </w:r>
      <w:r w:rsidR="00EB5971" w:rsidRPr="007F024A">
        <w:rPr>
          <w:rFonts w:ascii="StobiSerif Regular" w:hAnsi="StobiSerif Regular" w:cs="Arial"/>
        </w:rPr>
        <w:t xml:space="preserve">Elektranat e </w:t>
      </w:r>
      <w:r w:rsidRPr="007F024A">
        <w:rPr>
          <w:rFonts w:ascii="StobiSerif Regular" w:hAnsi="StobiSerif Regular" w:cs="Arial"/>
        </w:rPr>
        <w:t>Ma</w:t>
      </w:r>
      <w:r w:rsidR="00EB5971" w:rsidRPr="007F024A">
        <w:rPr>
          <w:rFonts w:ascii="StobiSerif Regular" w:hAnsi="StobiSerif Regular" w:cs="Arial"/>
        </w:rPr>
        <w:t>qedonisë</w:t>
      </w:r>
      <w:r w:rsidRPr="007F024A">
        <w:rPr>
          <w:rFonts w:ascii="StobiSerif Regular" w:hAnsi="StobiSerif Regular" w:cs="Arial"/>
        </w:rPr>
        <w:t xml:space="preserve"> DOOEL Shkup</w:t>
      </w:r>
    </w:p>
    <w:p w14:paraId="17CCBFE5" w14:textId="77777777" w:rsidR="00CE2359" w:rsidRPr="007F024A" w:rsidRDefault="00CE2359" w:rsidP="00CE2359">
      <w:pPr>
        <w:pStyle w:val="ListParagraph1"/>
        <w:spacing w:after="160" w:line="259" w:lineRule="auto"/>
        <w:ind w:left="1080"/>
        <w:rPr>
          <w:rFonts w:ascii="StobiSerif Regular" w:hAnsi="StobiSerif Regular" w:cs="Arial"/>
        </w:rPr>
      </w:pPr>
    </w:p>
    <w:p w14:paraId="45E5E5BD" w14:textId="07227622" w:rsidR="00CE2359" w:rsidRPr="007F024A" w:rsidRDefault="00CE2359" w:rsidP="00CE2359">
      <w:pPr>
        <w:pStyle w:val="ListParagraph1"/>
        <w:spacing w:after="160" w:line="259" w:lineRule="auto"/>
        <w:ind w:left="1080"/>
        <w:jc w:val="both"/>
        <w:rPr>
          <w:rFonts w:ascii="StobiSerif Regular" w:hAnsi="StobiSerif Regular" w:cs="Arial"/>
        </w:rPr>
      </w:pPr>
      <w:r w:rsidRPr="007F024A">
        <w:rPr>
          <w:rFonts w:ascii="StobiSerif Regular" w:hAnsi="StobiSerif Regular" w:cs="Arial"/>
        </w:rPr>
        <w:t xml:space="preserve">7. Popullata lokale që jeton apo ka pronë në zonën e propozuar, por edhe i gjithë publiku në qytetin e Ohrit, objektet turistike (hotele, motele, restorante) në afërsi, banorët e Raçës dhe Velestovës, Shoqata e gjuetisë “Ohri. ", si dhe shoqata dhe </w:t>
      </w:r>
      <w:r w:rsidR="00EB5971" w:rsidRPr="007F024A">
        <w:rPr>
          <w:rFonts w:ascii="StobiSerif Regular" w:hAnsi="StobiSerif Regular" w:cs="Arial"/>
        </w:rPr>
        <w:t>asociacione</w:t>
      </w:r>
      <w:r w:rsidRPr="007F024A">
        <w:rPr>
          <w:rFonts w:ascii="StobiSerif Regular" w:hAnsi="StobiSerif Regular" w:cs="Arial"/>
        </w:rPr>
        <w:t xml:space="preserve"> të tjera si organizata joqeveritare (OJQ sociale dhe mjedisore)</w:t>
      </w:r>
    </w:p>
    <w:p w14:paraId="022B916E" w14:textId="77777777" w:rsidR="00CE2359" w:rsidRPr="007F024A" w:rsidRDefault="00CE2359" w:rsidP="0022710D">
      <w:pPr>
        <w:pStyle w:val="ListParagraph1"/>
        <w:spacing w:after="160" w:line="259" w:lineRule="auto"/>
        <w:ind w:left="1080"/>
        <w:jc w:val="both"/>
        <w:rPr>
          <w:rFonts w:ascii="StobiSerif Regular" w:hAnsi="StobiSerif Regular" w:cs="Arial"/>
        </w:rPr>
      </w:pPr>
    </w:p>
    <w:p w14:paraId="701D1A5D" w14:textId="77777777" w:rsidR="00D44C64" w:rsidRPr="007F024A" w:rsidRDefault="00D44C64" w:rsidP="00D44C64">
      <w:pPr>
        <w:ind w:firstLine="720"/>
        <w:rPr>
          <w:rFonts w:ascii="StobiSerif Regular" w:hAnsi="StobiSerif Regular"/>
          <w:sz w:val="22"/>
          <w:szCs w:val="22"/>
        </w:rPr>
      </w:pPr>
      <w:r w:rsidRPr="007F024A">
        <w:rPr>
          <w:rFonts w:ascii="StobiSerif Regular" w:hAnsi="StobiSerif Regular"/>
          <w:sz w:val="22"/>
          <w:szCs w:val="22"/>
        </w:rPr>
        <w:t>5.2</w:t>
      </w:r>
      <w:r w:rsidRPr="007F024A">
        <w:rPr>
          <w:rFonts w:ascii="StobiSerif Regular" w:hAnsi="StobiSerif Regular"/>
          <w:sz w:val="22"/>
          <w:szCs w:val="22"/>
        </w:rPr>
        <w:tab/>
        <w:t xml:space="preserve">Преглед на добиените и вградените мислења </w:t>
      </w:r>
    </w:p>
    <w:p w14:paraId="27895E9E" w14:textId="77777777" w:rsidR="00D44C64" w:rsidRPr="007F024A" w:rsidRDefault="00D44C64" w:rsidP="00D44C64">
      <w:pPr>
        <w:rPr>
          <w:rFonts w:ascii="StobiSerif Regular" w:hAnsi="StobiSerif Regular"/>
          <w:b/>
          <w:bCs/>
        </w:rPr>
      </w:pPr>
      <w:r w:rsidRPr="007F024A">
        <w:rPr>
          <w:rFonts w:ascii="StobiSerif Regular" w:hAnsi="StobiSerif Regular"/>
          <w:b/>
          <w:bCs/>
        </w:rPr>
        <w:t>- Министерство за економија – Сектор за минерални суровини</w:t>
      </w:r>
    </w:p>
    <w:p w14:paraId="5BFF9E8D" w14:textId="77777777" w:rsidR="00D44C64" w:rsidRPr="007F024A" w:rsidRDefault="00D44C64" w:rsidP="00D44C64">
      <w:pPr>
        <w:rPr>
          <w:rFonts w:ascii="StobiSerif Regular" w:hAnsi="StobiSerif Regular" w:cs="TT382t00"/>
          <w:bCs/>
        </w:rPr>
      </w:pPr>
      <w:r w:rsidRPr="007F024A">
        <w:rPr>
          <w:rFonts w:ascii="StobiSerif Regular" w:hAnsi="StobiSerif Regular" w:cs="TT382t00"/>
          <w:b/>
        </w:rPr>
        <w:t>Позитивно мислење</w:t>
      </w:r>
      <w:r w:rsidRPr="007F024A">
        <w:rPr>
          <w:rFonts w:ascii="StobiSerif Regular" w:hAnsi="StobiSerif Regular" w:cs="TT382t00"/>
          <w:b/>
          <w:lang w:val="en-GB"/>
        </w:rPr>
        <w:t xml:space="preserve">, </w:t>
      </w:r>
      <w:r w:rsidRPr="007F024A">
        <w:rPr>
          <w:rFonts w:ascii="StobiSerif Regular" w:hAnsi="StobiSerif Regular" w:cs="TT382t00"/>
          <w:bCs/>
        </w:rPr>
        <w:t>бидејќи Студенчишко Блато поседува геолошки и биолошки вредности како и живеалишта на разни видови кои се од национално значење а се со цел нивно зачувување.</w:t>
      </w:r>
    </w:p>
    <w:p w14:paraId="7872682D" w14:textId="77777777" w:rsidR="00D44C64" w:rsidRPr="007F024A" w:rsidRDefault="00D44C64" w:rsidP="00D44C64">
      <w:pPr>
        <w:rPr>
          <w:rFonts w:ascii="StobiSerif Regular" w:hAnsi="StobiSerif Regular"/>
          <w:b/>
          <w:bCs/>
        </w:rPr>
      </w:pPr>
      <w:r w:rsidRPr="007F024A">
        <w:rPr>
          <w:rFonts w:ascii="StobiSerif Regular" w:hAnsi="StobiSerif Regular" w:cs="TT382t00"/>
          <w:bCs/>
        </w:rPr>
        <w:t>-</w:t>
      </w:r>
      <w:r w:rsidRPr="007F024A">
        <w:rPr>
          <w:rFonts w:ascii="StobiSerif Regular" w:hAnsi="StobiSerif Regular"/>
          <w:b/>
          <w:bCs/>
        </w:rPr>
        <w:t xml:space="preserve"> Министерство за култура – Национална комисија за УНЕСКО</w:t>
      </w:r>
    </w:p>
    <w:p w14:paraId="58138832" w14:textId="77777777" w:rsidR="00D44C64" w:rsidRPr="007F024A" w:rsidRDefault="00D44C64" w:rsidP="00D44C64">
      <w:pPr>
        <w:rPr>
          <w:rFonts w:ascii="StobiSerif Regular" w:hAnsi="StobiSerif Regular" w:cs="TT382t00"/>
          <w:bCs/>
        </w:rPr>
      </w:pPr>
      <w:r w:rsidRPr="007F024A">
        <w:rPr>
          <w:rFonts w:ascii="StobiSerif Regular" w:hAnsi="StobiSerif Regular" w:cs="TT382t00"/>
          <w:bCs/>
        </w:rPr>
        <w:t>Дописот е доставен од Мин. за култура до Комисијата за управување со светското природно и културно наследство на Охридскиот регион</w:t>
      </w:r>
    </w:p>
    <w:p w14:paraId="005CDE21" w14:textId="77777777" w:rsidR="00D44C64" w:rsidRPr="007F024A" w:rsidRDefault="00D44C64" w:rsidP="00D44C64">
      <w:pPr>
        <w:rPr>
          <w:rFonts w:ascii="StobiSerif Regular" w:hAnsi="StobiSerif Regular" w:cs="TT382t00"/>
          <w:bCs/>
        </w:rPr>
      </w:pPr>
      <w:r w:rsidRPr="007F024A">
        <w:rPr>
          <w:rFonts w:ascii="StobiSerif Regular" w:hAnsi="StobiSerif Regular" w:cs="TT382t00"/>
          <w:b/>
        </w:rPr>
        <w:t>Позитивно мислење</w:t>
      </w:r>
      <w:r w:rsidRPr="007F024A">
        <w:rPr>
          <w:rFonts w:ascii="StobiSerif Regular" w:hAnsi="StobiSerif Regular" w:cs="TT382t00"/>
          <w:bCs/>
        </w:rPr>
        <w:t>, од  Комисијата за управување со светското природно и културно наследство на Охридскиот регион од  при што за текстот, Комисијата ќе достави дополнително свои мислења и сугестии со цел негово подобрување</w:t>
      </w:r>
    </w:p>
    <w:p w14:paraId="05C2440D" w14:textId="77777777" w:rsidR="00D44C64" w:rsidRPr="007F024A" w:rsidRDefault="00D44C64" w:rsidP="00D44C64">
      <w:pPr>
        <w:rPr>
          <w:rFonts w:ascii="StobiSerif Regular" w:hAnsi="StobiSerif Regular"/>
          <w:b/>
          <w:bCs/>
        </w:rPr>
      </w:pPr>
      <w:r w:rsidRPr="007F024A">
        <w:rPr>
          <w:rFonts w:ascii="StobiSerif Regular" w:hAnsi="StobiSerif Regular" w:cs="TT382t00"/>
          <w:bCs/>
        </w:rPr>
        <w:t>-</w:t>
      </w:r>
      <w:r w:rsidRPr="007F024A">
        <w:rPr>
          <w:rFonts w:ascii="StobiSerif Regular" w:hAnsi="StobiSerif Regular"/>
          <w:b/>
          <w:bCs/>
        </w:rPr>
        <w:t xml:space="preserve"> Национален совет за заштита на природата – претседател Насер Нуредини</w:t>
      </w:r>
    </w:p>
    <w:p w14:paraId="08B952B6" w14:textId="77777777" w:rsidR="00D44C64" w:rsidRPr="007F024A" w:rsidRDefault="00D44C64" w:rsidP="00D44C64">
      <w:pPr>
        <w:rPr>
          <w:rFonts w:ascii="StobiSerif Regular" w:hAnsi="StobiSerif Regular" w:cs="TT382t00"/>
          <w:bCs/>
        </w:rPr>
      </w:pPr>
      <w:r w:rsidRPr="007F024A">
        <w:rPr>
          <w:rFonts w:ascii="StobiSerif Regular" w:hAnsi="StobiSerif Regular" w:cs="TT382t00"/>
          <w:b/>
        </w:rPr>
        <w:t xml:space="preserve">Позитивно мислење, </w:t>
      </w:r>
      <w:r w:rsidRPr="007F024A">
        <w:rPr>
          <w:rFonts w:ascii="StobiSerif Regular" w:hAnsi="StobiSerif Regular" w:cs="TT382t00"/>
          <w:bCs/>
        </w:rPr>
        <w:t xml:space="preserve"> согласно член 95 став 1 и член 146 од Законот за заштита на природата</w:t>
      </w:r>
    </w:p>
    <w:p w14:paraId="48A6C381" w14:textId="77777777" w:rsidR="00D44C64" w:rsidRPr="007F024A" w:rsidRDefault="00D44C64" w:rsidP="00D44C64">
      <w:pPr>
        <w:rPr>
          <w:rFonts w:ascii="StobiSerif Regular" w:hAnsi="StobiSerif Regular"/>
          <w:b/>
          <w:bCs/>
        </w:rPr>
      </w:pPr>
      <w:r w:rsidRPr="007F024A">
        <w:rPr>
          <w:rFonts w:ascii="StobiSerif Regular" w:hAnsi="StobiSerif Regular" w:cs="TT382t00"/>
          <w:bCs/>
          <w:lang w:val="en-GB"/>
        </w:rPr>
        <w:t>-</w:t>
      </w:r>
      <w:r w:rsidRPr="007F024A">
        <w:rPr>
          <w:rFonts w:ascii="StobiSerif Regular" w:hAnsi="StobiSerif Regular"/>
          <w:b/>
          <w:bCs/>
        </w:rPr>
        <w:t xml:space="preserve"> Министерство за внатрешни работи</w:t>
      </w:r>
    </w:p>
    <w:p w14:paraId="40A7060A" w14:textId="77777777" w:rsidR="00D44C64" w:rsidRPr="007F024A" w:rsidRDefault="00D44C64" w:rsidP="00D44C64">
      <w:pPr>
        <w:rPr>
          <w:rFonts w:ascii="StobiSerif Regular" w:hAnsi="StobiSerif Regular" w:cs="TT382t00"/>
          <w:b/>
          <w:lang w:val="en-GB"/>
        </w:rPr>
      </w:pPr>
      <w:r w:rsidRPr="007F024A">
        <w:rPr>
          <w:rFonts w:ascii="StobiSerif Regular" w:hAnsi="StobiSerif Regular" w:cs="TT382t00"/>
          <w:b/>
        </w:rPr>
        <w:t>Позитвно мислење (со забелешки)</w:t>
      </w:r>
      <w:r w:rsidRPr="007F024A">
        <w:rPr>
          <w:rFonts w:ascii="StobiSerif Regular" w:hAnsi="StobiSerif Regular" w:cs="TT382t00"/>
          <w:b/>
          <w:lang w:val="en-GB"/>
        </w:rPr>
        <w:t>:</w:t>
      </w:r>
    </w:p>
    <w:p w14:paraId="629F8B71" w14:textId="77777777" w:rsidR="00D44C64" w:rsidRPr="007F024A" w:rsidRDefault="00D44C64" w:rsidP="00D44C64">
      <w:pPr>
        <w:pStyle w:val="ListParagraph"/>
        <w:numPr>
          <w:ilvl w:val="0"/>
          <w:numId w:val="23"/>
        </w:numPr>
        <w:suppressAutoHyphens w:val="0"/>
        <w:spacing w:after="0" w:line="240" w:lineRule="auto"/>
        <w:rPr>
          <w:rFonts w:ascii="StobiSerif Regular" w:hAnsi="StobiSerif Regular" w:cs="TT382t00"/>
          <w:bCs/>
          <w:lang w:val="en-GB"/>
        </w:rPr>
      </w:pPr>
      <w:r w:rsidRPr="007F024A">
        <w:rPr>
          <w:rFonts w:ascii="StobiSerif Regular" w:hAnsi="StobiSerif Regular" w:cs="TT382t00"/>
          <w:bCs/>
        </w:rPr>
        <w:t xml:space="preserve">Во делот </w:t>
      </w:r>
      <w:r w:rsidRPr="007F024A">
        <w:rPr>
          <w:rFonts w:ascii="StobiSerif Regular" w:hAnsi="StobiSerif Regular" w:cs="TT382t00"/>
          <w:bCs/>
          <w:lang w:val="en-GB"/>
        </w:rPr>
        <w:t xml:space="preserve">III </w:t>
      </w:r>
      <w:r w:rsidRPr="007F024A">
        <w:rPr>
          <w:rFonts w:ascii="StobiSerif Regular" w:hAnsi="StobiSerif Regular" w:cs="TT382t00"/>
          <w:bCs/>
        </w:rPr>
        <w:t>Режим на заштита, во неколку членови кои се однесуваат на заштитени зони, во истите се наоѓа објект на Полициска станица за граничен надзор на Охридското Езеро и се укотвени, се чуваат пловни објекти во сопственист на МВР, при што министерството е дирекно засегнато</w:t>
      </w:r>
      <w:r w:rsidRPr="007F024A">
        <w:rPr>
          <w:rFonts w:ascii="StobiSerif Regular" w:hAnsi="StobiSerif Regular" w:cs="TT382t00"/>
          <w:bCs/>
          <w:lang w:val="en-GB"/>
        </w:rPr>
        <w:t>;</w:t>
      </w:r>
    </w:p>
    <w:p w14:paraId="1DB557C7" w14:textId="77777777" w:rsidR="00D44C64" w:rsidRPr="007F024A" w:rsidRDefault="00D44C64" w:rsidP="00D44C64">
      <w:pPr>
        <w:pStyle w:val="ListParagraph"/>
        <w:numPr>
          <w:ilvl w:val="0"/>
          <w:numId w:val="23"/>
        </w:numPr>
        <w:suppressAutoHyphens w:val="0"/>
        <w:spacing w:after="0" w:line="240" w:lineRule="auto"/>
        <w:rPr>
          <w:rFonts w:ascii="StobiSerif Regular" w:hAnsi="StobiSerif Regular" w:cs="TT382t00"/>
          <w:bCs/>
          <w:lang w:val="en-GB"/>
        </w:rPr>
      </w:pPr>
      <w:r w:rsidRPr="007F024A">
        <w:rPr>
          <w:rFonts w:ascii="StobiSerif Regular" w:hAnsi="StobiSerif Regular" w:cs="TT382t00"/>
          <w:bCs/>
        </w:rPr>
        <w:t xml:space="preserve">Во дел </w:t>
      </w:r>
      <w:r w:rsidRPr="007F024A">
        <w:rPr>
          <w:rFonts w:ascii="StobiSerif Regular" w:hAnsi="StobiSerif Regular" w:cs="TT382t00"/>
          <w:bCs/>
          <w:lang w:val="en-GB"/>
        </w:rPr>
        <w:t xml:space="preserve">IV, </w:t>
      </w:r>
      <w:r w:rsidRPr="007F024A">
        <w:rPr>
          <w:rFonts w:ascii="StobiSerif Regular" w:hAnsi="StobiSerif Regular" w:cs="TT382t00"/>
          <w:bCs/>
        </w:rPr>
        <w:t>Предони и завршни одредби, зборовите „Национален парк Шар Планина“ предлагаат да се заменат со зборовите „Парк на природата Студенчишко Блато“.</w:t>
      </w:r>
    </w:p>
    <w:p w14:paraId="50F52C15" w14:textId="77777777" w:rsidR="00D44C64" w:rsidRPr="007F024A" w:rsidRDefault="00D44C64" w:rsidP="00D44C64">
      <w:pPr>
        <w:rPr>
          <w:rFonts w:ascii="StobiSerif Regular" w:hAnsi="StobiSerif Regular"/>
          <w:b/>
          <w:bCs/>
        </w:rPr>
      </w:pPr>
      <w:r w:rsidRPr="007F024A">
        <w:rPr>
          <w:rFonts w:ascii="StobiSerif Regular" w:hAnsi="StobiSerif Regular" w:cs="TT382t00"/>
          <w:bCs/>
          <w:lang w:val="en-GB"/>
        </w:rPr>
        <w:t>-</w:t>
      </w:r>
      <w:r w:rsidRPr="007F024A">
        <w:rPr>
          <w:rFonts w:ascii="StobiSerif Regular" w:hAnsi="StobiSerif Regular"/>
          <w:b/>
          <w:bCs/>
        </w:rPr>
        <w:t xml:space="preserve"> Општина Охрид</w:t>
      </w:r>
    </w:p>
    <w:p w14:paraId="68A903B5" w14:textId="77777777" w:rsidR="00D44C64" w:rsidRPr="007F024A" w:rsidRDefault="00D44C64" w:rsidP="00D44C64">
      <w:pPr>
        <w:rPr>
          <w:rFonts w:ascii="StobiSerif Regular" w:hAnsi="StobiSerif Regular" w:cs="TT382t00"/>
          <w:bCs/>
        </w:rPr>
      </w:pPr>
      <w:r w:rsidRPr="007F024A">
        <w:rPr>
          <w:rFonts w:ascii="StobiSerif Regular" w:hAnsi="StobiSerif Regular" w:cs="TT382t00"/>
          <w:b/>
        </w:rPr>
        <w:t xml:space="preserve">Позитивно мислење, </w:t>
      </w:r>
      <w:r w:rsidRPr="007F024A">
        <w:rPr>
          <w:rFonts w:ascii="StobiSerif Regular" w:hAnsi="StobiSerif Regular" w:cs="TT382t00"/>
          <w:bCs/>
        </w:rPr>
        <w:t>во врска со соджината на нацрт Законот за прогласување на Студенчишко блато за парк на природата во рамките на своите надлежности нема забелешки по содржина на нацрт Законот за прогласување на Студенчишко блато за парк на природата.</w:t>
      </w:r>
    </w:p>
    <w:p w14:paraId="37002E0A" w14:textId="77777777" w:rsidR="00D44C64" w:rsidRPr="007F024A" w:rsidRDefault="00D44C64" w:rsidP="00D44C64">
      <w:pPr>
        <w:rPr>
          <w:rFonts w:ascii="StobiSerif Regular" w:hAnsi="StobiSerif Regular"/>
          <w:b/>
          <w:bCs/>
        </w:rPr>
      </w:pPr>
      <w:r w:rsidRPr="007F024A">
        <w:rPr>
          <w:rFonts w:ascii="StobiSerif Regular" w:hAnsi="StobiSerif Regular" w:cs="TT382t00"/>
          <w:bCs/>
          <w:lang w:val="en-GB"/>
        </w:rPr>
        <w:t>-</w:t>
      </w:r>
      <w:r w:rsidRPr="007F024A">
        <w:rPr>
          <w:rFonts w:ascii="StobiSerif Regular" w:hAnsi="StobiSerif Regular"/>
          <w:b/>
          <w:bCs/>
        </w:rPr>
        <w:t xml:space="preserve"> Министерство за земјоделство, шумарство и водостопанство – Сектор за шумарство и ловство</w:t>
      </w:r>
    </w:p>
    <w:p w14:paraId="4FF1DD7C" w14:textId="1D3241F0" w:rsidR="00A001D5" w:rsidRPr="007F024A" w:rsidRDefault="00D44C64" w:rsidP="00077E7D">
      <w:pPr>
        <w:rPr>
          <w:rFonts w:ascii="StobiSerif Regular" w:hAnsi="StobiSerif Regular" w:cs="TT382t00"/>
          <w:b/>
          <w:lang w:val="sq-AL"/>
        </w:rPr>
      </w:pPr>
      <w:r w:rsidRPr="007F024A">
        <w:rPr>
          <w:rFonts w:ascii="StobiSerif Regular" w:hAnsi="StobiSerif Regular" w:cs="TT382t00"/>
          <w:b/>
        </w:rPr>
        <w:t>Позитивно мислење (нема забелешки)</w:t>
      </w:r>
      <w:r w:rsidR="00EB5971" w:rsidRPr="007F024A">
        <w:rPr>
          <w:rFonts w:ascii="StobiSerif Regular" w:hAnsi="StobiSerif Regular" w:cs="TT382t00"/>
          <w:b/>
          <w:lang w:val="sq-AL"/>
        </w:rPr>
        <w:t>/</w:t>
      </w:r>
    </w:p>
    <w:p w14:paraId="2C1845DE" w14:textId="77777777" w:rsidR="00EB5971" w:rsidRPr="007F024A" w:rsidRDefault="00EB5971" w:rsidP="00077E7D">
      <w:pPr>
        <w:rPr>
          <w:rFonts w:ascii="StobiSerif Regular" w:hAnsi="StobiSerif Regular" w:cs="TT382t00"/>
          <w:b/>
          <w:lang w:val="sq-AL"/>
        </w:rPr>
      </w:pPr>
    </w:p>
    <w:p w14:paraId="160A4435" w14:textId="105490C9" w:rsidR="00EB5971" w:rsidRPr="007F024A" w:rsidRDefault="00EB5971" w:rsidP="00077E7D">
      <w:pPr>
        <w:rPr>
          <w:rFonts w:ascii="StobiSerif Regular" w:hAnsi="StobiSerif Regular" w:cs="TT382t00"/>
          <w:bCs/>
          <w:lang w:val="sq-AL"/>
        </w:rPr>
      </w:pPr>
      <w:r w:rsidRPr="007F024A">
        <w:rPr>
          <w:rFonts w:ascii="StobiSerif Regular" w:hAnsi="StobiSerif Regular" w:cs="TT382t00"/>
          <w:bCs/>
          <w:lang w:val="sq-AL"/>
        </w:rPr>
        <w:t>5.2 Pasqyrë e opinioneve të marra dhe të inkorporuara</w:t>
      </w:r>
    </w:p>
    <w:p w14:paraId="17433B73" w14:textId="094C68BF" w:rsidR="00EB5971" w:rsidRPr="007F024A" w:rsidRDefault="00EB5971" w:rsidP="00077E7D">
      <w:pPr>
        <w:rPr>
          <w:rFonts w:ascii="StobiSerif Regular" w:hAnsi="StobiSerif Regular" w:cs="TT382t00"/>
          <w:bCs/>
          <w:lang w:val="sq-AL"/>
        </w:rPr>
      </w:pPr>
    </w:p>
    <w:p w14:paraId="4B8D4FF0" w14:textId="77777777" w:rsidR="00EB5971" w:rsidRPr="007F024A" w:rsidRDefault="00EB5971" w:rsidP="00EB5971">
      <w:pPr>
        <w:rPr>
          <w:rFonts w:ascii="StobiSerif Regular" w:hAnsi="StobiSerif Regular" w:cs="TT382t00"/>
          <w:bCs/>
          <w:lang w:val="sq-AL"/>
        </w:rPr>
      </w:pPr>
      <w:r w:rsidRPr="007F024A">
        <w:rPr>
          <w:rFonts w:ascii="StobiSerif Regular" w:hAnsi="StobiSerif Regular" w:cs="TT382t00"/>
          <w:bCs/>
          <w:lang w:val="sq-AL"/>
        </w:rPr>
        <w:t xml:space="preserve">- </w:t>
      </w:r>
      <w:r w:rsidRPr="007F024A">
        <w:rPr>
          <w:rFonts w:ascii="StobiSerif Regular" w:hAnsi="StobiSerif Regular" w:cs="TT382t00"/>
          <w:b/>
          <w:bCs/>
          <w:lang w:val="sq-AL"/>
        </w:rPr>
        <w:t>Ministria e Ekonomisë - Sektori i Burimeve Minerale</w:t>
      </w:r>
    </w:p>
    <w:p w14:paraId="07408275" w14:textId="124EB516" w:rsidR="00EB5971" w:rsidRPr="007F024A" w:rsidRDefault="00EB5971" w:rsidP="00EB5971">
      <w:pPr>
        <w:rPr>
          <w:rFonts w:ascii="StobiSerif Regular" w:hAnsi="StobiSerif Regular" w:cs="TT382t00"/>
          <w:bCs/>
          <w:lang w:val="sq-AL"/>
        </w:rPr>
      </w:pPr>
      <w:r w:rsidRPr="007F024A">
        <w:rPr>
          <w:rFonts w:ascii="StobiSerif Regular" w:hAnsi="StobiSerif Regular" w:cs="TT382t00"/>
          <w:b/>
          <w:bCs/>
          <w:lang w:val="sq-AL"/>
        </w:rPr>
        <w:t>Mendim pozitiv,</w:t>
      </w:r>
      <w:r w:rsidRPr="007F024A">
        <w:rPr>
          <w:rFonts w:ascii="StobiSerif Regular" w:hAnsi="StobiSerif Regular" w:cs="TT382t00"/>
          <w:bCs/>
          <w:lang w:val="sq-AL"/>
        </w:rPr>
        <w:t xml:space="preserve"> sepse Këneta e Studençishtës ka vlera gjeologjike dhe biologjike si dhe habitate të llojeve të ndryshme që kanë rëndësi kombëtare dhe janë për qëllim të ruajtjes së tyre.</w:t>
      </w:r>
    </w:p>
    <w:p w14:paraId="50D974EE" w14:textId="77777777" w:rsidR="00EB5971" w:rsidRPr="007F024A" w:rsidRDefault="00EB5971" w:rsidP="00EB5971">
      <w:pPr>
        <w:rPr>
          <w:rFonts w:ascii="StobiSerif Regular" w:hAnsi="StobiSerif Regular" w:cs="TT382t00"/>
          <w:bCs/>
          <w:lang w:val="sq-AL"/>
        </w:rPr>
      </w:pPr>
      <w:r w:rsidRPr="007F024A">
        <w:rPr>
          <w:rFonts w:ascii="StobiSerif Regular" w:hAnsi="StobiSerif Regular" w:cs="TT382t00"/>
          <w:bCs/>
          <w:lang w:val="sq-AL"/>
        </w:rPr>
        <w:t xml:space="preserve">- </w:t>
      </w:r>
      <w:r w:rsidRPr="007F024A">
        <w:rPr>
          <w:rFonts w:ascii="StobiSerif Regular" w:hAnsi="StobiSerif Regular" w:cs="TT382t00"/>
          <w:b/>
          <w:bCs/>
          <w:lang w:val="sq-AL"/>
        </w:rPr>
        <w:t>Ministria e Kulturës - Komisioni Kombëtar për UNESCO</w:t>
      </w:r>
    </w:p>
    <w:p w14:paraId="4167B1AB" w14:textId="2F6578CF" w:rsidR="00EB5971" w:rsidRPr="007F024A" w:rsidRDefault="00EB5971" w:rsidP="00EB5971">
      <w:pPr>
        <w:rPr>
          <w:rFonts w:ascii="StobiSerif Regular" w:hAnsi="StobiSerif Regular" w:cs="TT382t00"/>
          <w:bCs/>
          <w:lang w:val="sq-AL"/>
        </w:rPr>
      </w:pPr>
      <w:r w:rsidRPr="007F024A">
        <w:rPr>
          <w:rFonts w:ascii="StobiSerif Regular" w:hAnsi="StobiSerif Regular" w:cs="TT382t00"/>
          <w:bCs/>
          <w:lang w:val="sq-AL"/>
        </w:rPr>
        <w:t>Letra është dorëzuar nga Ministria e  Kulturës pranë Komisionit për Menaxhimin e Trashëgimisë Natyrore dhe Kulturore Botërore të Rajonit të Ohrit</w:t>
      </w:r>
    </w:p>
    <w:p w14:paraId="4217B37B" w14:textId="77777777" w:rsidR="00EB5971" w:rsidRPr="007F024A" w:rsidRDefault="00EB5971" w:rsidP="00EB5971">
      <w:pPr>
        <w:rPr>
          <w:rFonts w:ascii="StobiSerif Regular" w:hAnsi="StobiSerif Regular" w:cs="TT382t00"/>
          <w:bCs/>
          <w:lang w:val="sq-AL"/>
        </w:rPr>
      </w:pPr>
      <w:r w:rsidRPr="007F024A">
        <w:rPr>
          <w:rFonts w:ascii="StobiSerif Regular" w:hAnsi="StobiSerif Regular" w:cs="TT382t00"/>
          <w:b/>
          <w:bCs/>
          <w:lang w:val="sq-AL"/>
        </w:rPr>
        <w:lastRenderedPageBreak/>
        <w:t>Mendim pozitiv</w:t>
      </w:r>
      <w:r w:rsidRPr="007F024A">
        <w:rPr>
          <w:rFonts w:ascii="StobiSerif Regular" w:hAnsi="StobiSerif Regular" w:cs="TT382t00"/>
          <w:bCs/>
          <w:lang w:val="sq-AL"/>
        </w:rPr>
        <w:t xml:space="preserve"> nga Komisioni për Menaxhimin e Trashëgimisë Natyrore dhe Kulturore Botërore të Rajonit të Ohrit, me ç'rast për tekstin Komisioni do të paraqesë edhe mendimet dhe sugjerimet e veta për përmirësimin e tij.</w:t>
      </w:r>
    </w:p>
    <w:p w14:paraId="224D3EAA" w14:textId="77777777" w:rsidR="00EB5971" w:rsidRPr="007F024A" w:rsidRDefault="00EB5971" w:rsidP="00EB5971">
      <w:pPr>
        <w:rPr>
          <w:rFonts w:ascii="StobiSerif Regular" w:hAnsi="StobiSerif Regular" w:cs="TT382t00"/>
          <w:b/>
          <w:bCs/>
          <w:lang w:val="sq-AL"/>
        </w:rPr>
      </w:pPr>
      <w:r w:rsidRPr="007F024A">
        <w:rPr>
          <w:rFonts w:ascii="StobiSerif Regular" w:hAnsi="StobiSerif Regular" w:cs="TT382t00"/>
          <w:bCs/>
          <w:lang w:val="sq-AL"/>
        </w:rPr>
        <w:t xml:space="preserve">- </w:t>
      </w:r>
      <w:r w:rsidRPr="007F024A">
        <w:rPr>
          <w:rFonts w:ascii="StobiSerif Regular" w:hAnsi="StobiSerif Regular" w:cs="TT382t00"/>
          <w:b/>
          <w:bCs/>
          <w:lang w:val="sq-AL"/>
        </w:rPr>
        <w:t>Këshilli Kombëtar për Mbrojtjen e Natyrës - Kryetar Naser Nuredini</w:t>
      </w:r>
    </w:p>
    <w:p w14:paraId="0869D674" w14:textId="77777777" w:rsidR="00EB5971" w:rsidRPr="007F024A" w:rsidRDefault="00EB5971" w:rsidP="00EB5971">
      <w:pPr>
        <w:rPr>
          <w:rFonts w:ascii="StobiSerif Regular" w:hAnsi="StobiSerif Regular" w:cs="TT382t00"/>
          <w:bCs/>
          <w:lang w:val="sq-AL"/>
        </w:rPr>
      </w:pPr>
      <w:r w:rsidRPr="007F024A">
        <w:rPr>
          <w:rFonts w:ascii="StobiSerif Regular" w:hAnsi="StobiSerif Regular" w:cs="TT382t00"/>
          <w:b/>
          <w:bCs/>
          <w:lang w:val="sq-AL"/>
        </w:rPr>
        <w:t>Mendimi pozitiv</w:t>
      </w:r>
      <w:r w:rsidRPr="007F024A">
        <w:rPr>
          <w:rFonts w:ascii="StobiSerif Regular" w:hAnsi="StobiSerif Regular" w:cs="TT382t00"/>
          <w:bCs/>
          <w:lang w:val="sq-AL"/>
        </w:rPr>
        <w:t>, në pajtim me nenin 95 paragrafi 1 dhe nenin 146 të Ligjit për mbrojtjen e natyrës</w:t>
      </w:r>
    </w:p>
    <w:p w14:paraId="5F54D9AF" w14:textId="77777777" w:rsidR="00EB5971" w:rsidRPr="007F024A" w:rsidRDefault="00EB5971" w:rsidP="00EB5971">
      <w:pPr>
        <w:rPr>
          <w:rFonts w:ascii="StobiSerif Regular" w:hAnsi="StobiSerif Regular" w:cs="TT382t00"/>
          <w:bCs/>
          <w:lang w:val="sq-AL"/>
        </w:rPr>
      </w:pPr>
      <w:r w:rsidRPr="007F024A">
        <w:rPr>
          <w:rFonts w:ascii="StobiSerif Regular" w:hAnsi="StobiSerif Regular" w:cs="TT382t00"/>
          <w:bCs/>
          <w:lang w:val="sq-AL"/>
        </w:rPr>
        <w:t xml:space="preserve">- </w:t>
      </w:r>
      <w:r w:rsidRPr="007F024A">
        <w:rPr>
          <w:rFonts w:ascii="StobiSerif Regular" w:hAnsi="StobiSerif Regular" w:cs="TT382t00"/>
          <w:b/>
          <w:bCs/>
          <w:lang w:val="sq-AL"/>
        </w:rPr>
        <w:t>Ministria e Brendshme</w:t>
      </w:r>
    </w:p>
    <w:p w14:paraId="552FFB98" w14:textId="3D5BB994" w:rsidR="00EB5971" w:rsidRPr="007F024A" w:rsidRDefault="0023400C" w:rsidP="00EB5971">
      <w:pPr>
        <w:rPr>
          <w:rFonts w:ascii="StobiSerif Regular" w:hAnsi="StobiSerif Regular" w:cs="TT382t00"/>
          <w:b/>
          <w:bCs/>
          <w:lang w:val="sq-AL"/>
        </w:rPr>
      </w:pPr>
      <w:r w:rsidRPr="007F024A">
        <w:rPr>
          <w:rFonts w:ascii="StobiSerif Regular" w:hAnsi="StobiSerif Regular" w:cs="TT382t00"/>
          <w:b/>
          <w:bCs/>
          <w:lang w:val="sq-AL"/>
        </w:rPr>
        <w:t xml:space="preserve">Mendim </w:t>
      </w:r>
      <w:r w:rsidR="00EB5971" w:rsidRPr="007F024A">
        <w:rPr>
          <w:rFonts w:ascii="StobiSerif Regular" w:hAnsi="StobiSerif Regular" w:cs="TT382t00"/>
          <w:b/>
          <w:bCs/>
          <w:lang w:val="sq-AL"/>
        </w:rPr>
        <w:t xml:space="preserve"> pozitiv (me vërejtje):</w:t>
      </w:r>
    </w:p>
    <w:p w14:paraId="2CD3DB13" w14:textId="3167B2C1" w:rsidR="00EB5971" w:rsidRPr="007F024A" w:rsidRDefault="00EB5971" w:rsidP="00EB5971">
      <w:pPr>
        <w:rPr>
          <w:rFonts w:ascii="StobiSerif Regular" w:hAnsi="StobiSerif Regular" w:cs="TT382t00"/>
          <w:bCs/>
          <w:lang w:val="sq-AL"/>
        </w:rPr>
      </w:pPr>
      <w:r w:rsidRPr="007F024A">
        <w:rPr>
          <w:rFonts w:ascii="StobiSerif Regular" w:hAnsi="StobiSerif Regular" w:cs="TT382t00"/>
          <w:bCs/>
          <w:lang w:val="sq-AL"/>
        </w:rPr>
        <w:t>- Në pjesën III të regjimit të mbrojtjes, në disa nene që i referohen zonave të mbrojtura, ndodhet godina e Komisariatit të Vëzhgimit Kufitar në liqenin e Ohrit dhe janë të ankoruara, mjetet lundruese janë në pronësi të Ministrisë së Brendshme, dhe ministria preket drejtpërdrejt;</w:t>
      </w:r>
    </w:p>
    <w:p w14:paraId="535B232E" w14:textId="5A41E7B6" w:rsidR="00EB5971" w:rsidRPr="007F024A" w:rsidRDefault="00EB5971" w:rsidP="00EB5971">
      <w:pPr>
        <w:rPr>
          <w:rFonts w:ascii="StobiSerif Regular" w:hAnsi="StobiSerif Regular" w:cs="TT382t00"/>
          <w:bCs/>
          <w:lang w:val="sq-AL"/>
        </w:rPr>
      </w:pPr>
      <w:r w:rsidRPr="007F024A">
        <w:rPr>
          <w:rFonts w:ascii="StobiSerif Regular" w:hAnsi="StobiSerif Regular" w:cs="TT382t00"/>
          <w:bCs/>
          <w:lang w:val="sq-AL"/>
        </w:rPr>
        <w:t xml:space="preserve">- Në pjesën IV,  dispozitat </w:t>
      </w:r>
      <w:r w:rsidR="0023400C" w:rsidRPr="007F024A">
        <w:rPr>
          <w:rFonts w:ascii="StobiSerif Regular" w:hAnsi="StobiSerif Regular" w:cs="TT382t00"/>
          <w:bCs/>
          <w:lang w:val="sq-AL"/>
        </w:rPr>
        <w:t xml:space="preserve">kalimtare dhe </w:t>
      </w:r>
      <w:r w:rsidRPr="007F024A">
        <w:rPr>
          <w:rFonts w:ascii="StobiSerif Regular" w:hAnsi="StobiSerif Regular" w:cs="TT382t00"/>
          <w:bCs/>
          <w:lang w:val="sq-AL"/>
        </w:rPr>
        <w:t>përfundimtare, fjalët "Parku Kombëtar i Malit Sharr" propozohet të zëvendësohen me fjalët "Parku Natyror Këneta e Studençishtës".</w:t>
      </w:r>
    </w:p>
    <w:p w14:paraId="2D4EDCC2" w14:textId="77777777" w:rsidR="00A14B50" w:rsidRPr="007F024A" w:rsidRDefault="00A14B50" w:rsidP="00A14B50">
      <w:pPr>
        <w:rPr>
          <w:rFonts w:ascii="StobiSerif Regular" w:hAnsi="StobiSerif Regular" w:cs="TT382t00"/>
          <w:bCs/>
          <w:lang w:val="sq-AL"/>
        </w:rPr>
      </w:pPr>
      <w:r w:rsidRPr="007F024A">
        <w:rPr>
          <w:rFonts w:ascii="StobiSerif Regular" w:hAnsi="StobiSerif Regular" w:cs="TT382t00"/>
          <w:bCs/>
          <w:lang w:val="sq-AL"/>
        </w:rPr>
        <w:t xml:space="preserve">- </w:t>
      </w:r>
      <w:r w:rsidRPr="007F024A">
        <w:rPr>
          <w:rFonts w:ascii="StobiSerif Regular" w:hAnsi="StobiSerif Regular" w:cs="TT382t00"/>
          <w:b/>
          <w:bCs/>
          <w:lang w:val="sq-AL"/>
        </w:rPr>
        <w:t>Komuna e Ohrit</w:t>
      </w:r>
    </w:p>
    <w:p w14:paraId="4577CDFA" w14:textId="0151561D" w:rsidR="00A14B50" w:rsidRPr="007F024A" w:rsidRDefault="00A14B50" w:rsidP="00A14B50">
      <w:pPr>
        <w:rPr>
          <w:rFonts w:ascii="StobiSerif Regular" w:hAnsi="StobiSerif Regular" w:cs="TT382t00"/>
          <w:bCs/>
          <w:lang w:val="sq-AL"/>
        </w:rPr>
      </w:pPr>
      <w:r w:rsidRPr="007F024A">
        <w:rPr>
          <w:rFonts w:ascii="StobiSerif Regular" w:hAnsi="StobiSerif Regular" w:cs="TT382t00"/>
          <w:b/>
          <w:bCs/>
          <w:lang w:val="sq-AL"/>
        </w:rPr>
        <w:t>Mendim pozitiv</w:t>
      </w:r>
      <w:r w:rsidRPr="007F024A">
        <w:rPr>
          <w:rFonts w:ascii="StobiSerif Regular" w:hAnsi="StobiSerif Regular" w:cs="TT382t00"/>
          <w:bCs/>
          <w:lang w:val="sq-AL"/>
        </w:rPr>
        <w:t xml:space="preserve"> lidhur me përmbajtjen e Projektligjit për shpalljen e Kënetës së Studentëve park natyror në kuadër të kompetencave të tij, nuk ka vërejtje për përmbajtjen e Projektligjit për shpalljen e Kënetës së Studen</w:t>
      </w:r>
      <w:r w:rsidR="00484E8D">
        <w:rPr>
          <w:rFonts w:ascii="StobiSerif Regular" w:hAnsi="StobiSerif Regular" w:cs="TT382t00"/>
          <w:bCs/>
          <w:lang w:val="sq-AL"/>
        </w:rPr>
        <w:t>çishtës</w:t>
      </w:r>
      <w:r w:rsidRPr="007F024A">
        <w:rPr>
          <w:rFonts w:ascii="StobiSerif Regular" w:hAnsi="StobiSerif Regular" w:cs="TT382t00"/>
          <w:bCs/>
          <w:lang w:val="sq-AL"/>
        </w:rPr>
        <w:t xml:space="preserve"> park natyror.</w:t>
      </w:r>
    </w:p>
    <w:p w14:paraId="2025BEF2" w14:textId="77777777" w:rsidR="00A14B50" w:rsidRPr="007F024A" w:rsidRDefault="00A14B50" w:rsidP="00A14B50">
      <w:pPr>
        <w:rPr>
          <w:rFonts w:ascii="StobiSerif Regular" w:hAnsi="StobiSerif Regular" w:cs="TT382t00"/>
          <w:bCs/>
          <w:lang w:val="sq-AL"/>
        </w:rPr>
      </w:pPr>
      <w:r w:rsidRPr="007F024A">
        <w:rPr>
          <w:rFonts w:ascii="StobiSerif Regular" w:hAnsi="StobiSerif Regular" w:cs="TT382t00"/>
          <w:bCs/>
          <w:lang w:val="sq-AL"/>
        </w:rPr>
        <w:t xml:space="preserve">- </w:t>
      </w:r>
      <w:r w:rsidRPr="007F024A">
        <w:rPr>
          <w:rFonts w:ascii="StobiSerif Regular" w:hAnsi="StobiSerif Regular" w:cs="TT382t00"/>
          <w:b/>
          <w:bCs/>
          <w:lang w:val="sq-AL"/>
        </w:rPr>
        <w:t>Ministria e Bujqësisë, Pylltarisë dhe Ekonomisë së Ujërave - Sektori i Pylltarisë dhe Gjuetisë</w:t>
      </w:r>
    </w:p>
    <w:p w14:paraId="2D63293B" w14:textId="6010F6D7" w:rsidR="00A14B50" w:rsidRPr="007F024A" w:rsidRDefault="00A14B50" w:rsidP="00A14B50">
      <w:pPr>
        <w:rPr>
          <w:rFonts w:ascii="StobiSerif Regular" w:hAnsi="StobiSerif Regular" w:cs="TT382t00"/>
          <w:bCs/>
          <w:lang w:val="sq-AL"/>
        </w:rPr>
      </w:pPr>
      <w:r w:rsidRPr="007F024A">
        <w:rPr>
          <w:rFonts w:ascii="StobiSerif Regular" w:hAnsi="StobiSerif Regular" w:cs="TT382t00"/>
          <w:b/>
          <w:bCs/>
          <w:lang w:val="sq-AL"/>
        </w:rPr>
        <w:t xml:space="preserve">Mendim pozitiv (nuk </w:t>
      </w:r>
      <w:r w:rsidR="0083245E">
        <w:rPr>
          <w:rFonts w:ascii="StobiSerif Regular" w:hAnsi="StobiSerif Regular" w:cs="TT382t00"/>
          <w:b/>
          <w:bCs/>
          <w:lang w:val="sq-AL"/>
        </w:rPr>
        <w:t>ka</w:t>
      </w:r>
      <w:r w:rsidRPr="007F024A">
        <w:rPr>
          <w:rFonts w:ascii="StobiSerif Regular" w:hAnsi="StobiSerif Regular" w:cs="TT382t00"/>
          <w:b/>
          <w:bCs/>
          <w:lang w:val="sq-AL"/>
        </w:rPr>
        <w:t xml:space="preserve"> komente)</w:t>
      </w:r>
      <w:r w:rsidRPr="007F024A">
        <w:rPr>
          <w:rFonts w:ascii="StobiSerif Regular" w:hAnsi="StobiSerif Regular" w:cs="TT382t00"/>
          <w:bCs/>
          <w:lang w:val="sq-AL"/>
        </w:rPr>
        <w:t xml:space="preserve"> /</w:t>
      </w:r>
    </w:p>
    <w:p w14:paraId="24853E98" w14:textId="77777777" w:rsidR="00EB5971" w:rsidRPr="007F024A" w:rsidRDefault="00EB5971" w:rsidP="00077E7D">
      <w:pPr>
        <w:rPr>
          <w:rFonts w:ascii="StobiSerif Regular" w:hAnsi="StobiSerif Regular" w:cs="TT382t00"/>
          <w:bCs/>
          <w:lang w:val="sq-AL"/>
        </w:rPr>
      </w:pPr>
    </w:p>
    <w:p w14:paraId="0CCABD95" w14:textId="77777777" w:rsidR="00A001D5" w:rsidRPr="007F024A" w:rsidRDefault="00A001D5" w:rsidP="00A001D5">
      <w:pPr>
        <w:tabs>
          <w:tab w:val="left" w:pos="675"/>
        </w:tabs>
        <w:rPr>
          <w:rFonts w:ascii="StobiSerif Regular" w:hAnsi="StobiSerif Regular"/>
          <w:sz w:val="20"/>
          <w:szCs w:val="20"/>
        </w:rPr>
      </w:pPr>
    </w:p>
    <w:p w14:paraId="58D7C74F" w14:textId="77777777" w:rsidR="00A001D5" w:rsidRPr="007F024A" w:rsidRDefault="00A001D5" w:rsidP="00A001D5">
      <w:pPr>
        <w:tabs>
          <w:tab w:val="left" w:pos="675"/>
        </w:tabs>
        <w:rPr>
          <w:rFonts w:ascii="StobiSerif Regular" w:hAnsi="StobiSerif Regular"/>
          <w:sz w:val="20"/>
          <w:szCs w:val="20"/>
        </w:rPr>
      </w:pPr>
    </w:p>
    <w:p w14:paraId="6905F4CB" w14:textId="77777777" w:rsidR="00A001D5" w:rsidRPr="007F024A" w:rsidRDefault="00A001D5" w:rsidP="00A001D5">
      <w:pPr>
        <w:shd w:val="clear" w:color="auto" w:fill="FBD4B4"/>
        <w:tabs>
          <w:tab w:val="left" w:pos="675"/>
        </w:tabs>
        <w:rPr>
          <w:rFonts w:ascii="StobiSerif Regular" w:hAnsi="StobiSerif Regular"/>
          <w:b/>
          <w:sz w:val="20"/>
          <w:szCs w:val="20"/>
        </w:rPr>
      </w:pPr>
      <w:r w:rsidRPr="007F024A">
        <w:rPr>
          <w:rFonts w:ascii="StobiSerif Regular" w:hAnsi="StobiSerif Regular"/>
          <w:b/>
          <w:sz w:val="20"/>
          <w:szCs w:val="20"/>
        </w:rPr>
        <w:t xml:space="preserve">6. </w:t>
      </w:r>
      <w:r w:rsidRPr="007F024A">
        <w:rPr>
          <w:rFonts w:ascii="StobiSerif Regular" w:hAnsi="StobiSerif Regular"/>
          <w:b/>
          <w:sz w:val="20"/>
          <w:szCs w:val="20"/>
        </w:rPr>
        <w:tab/>
        <w:t>Заклучоци и препорачано решение</w:t>
      </w:r>
    </w:p>
    <w:p w14:paraId="248CFA72" w14:textId="77777777" w:rsidR="00A001D5" w:rsidRPr="007F024A" w:rsidRDefault="00A001D5" w:rsidP="00A001D5">
      <w:pPr>
        <w:shd w:val="clear" w:color="auto" w:fill="FBD4B4"/>
        <w:tabs>
          <w:tab w:val="left" w:pos="675"/>
        </w:tabs>
        <w:rPr>
          <w:rFonts w:ascii="StobiSerif Regular" w:hAnsi="StobiSerif Regular"/>
          <w:b/>
          <w:sz w:val="20"/>
          <w:szCs w:val="20"/>
          <w:lang w:val="sq-AL"/>
        </w:rPr>
      </w:pPr>
      <w:r w:rsidRPr="007F024A">
        <w:rPr>
          <w:rFonts w:ascii="StobiSerif Regular" w:hAnsi="StobiSerif Regular"/>
          <w:b/>
          <w:sz w:val="20"/>
          <w:szCs w:val="20"/>
          <w:lang w:val="sq-AL"/>
        </w:rPr>
        <w:t>6.          Përfundime dhe zgjidhje e rekomanduar</w:t>
      </w:r>
    </w:p>
    <w:p w14:paraId="4F70B411" w14:textId="77777777" w:rsidR="00A001D5" w:rsidRPr="007F024A" w:rsidRDefault="00A001D5" w:rsidP="00A001D5">
      <w:pPr>
        <w:rPr>
          <w:rFonts w:ascii="StobiSerif Regular" w:hAnsi="StobiSerif Regular"/>
          <w:sz w:val="20"/>
          <w:szCs w:val="20"/>
          <w:lang w:val="ru-RU"/>
        </w:rPr>
      </w:pPr>
    </w:p>
    <w:p w14:paraId="5155D948" w14:textId="38E4819D" w:rsidR="00077E7D" w:rsidRPr="007F024A" w:rsidRDefault="00077E7D" w:rsidP="00077E7D">
      <w:pPr>
        <w:ind w:left="720"/>
        <w:rPr>
          <w:rFonts w:ascii="StobiSerif Regular" w:eastAsia="Arial" w:hAnsi="StobiSerif Regular" w:cs="Arial"/>
          <w:i/>
          <w:sz w:val="22"/>
          <w:szCs w:val="22"/>
          <w:lang w:val="sq-AL"/>
        </w:rPr>
      </w:pPr>
      <w:r w:rsidRPr="007F024A">
        <w:rPr>
          <w:rFonts w:ascii="StobiSerif Regular" w:eastAsia="Arial" w:hAnsi="StobiSerif Regular" w:cs="Arial"/>
          <w:i/>
          <w:sz w:val="22"/>
          <w:szCs w:val="22"/>
        </w:rPr>
        <w:t>6.1</w:t>
      </w:r>
      <w:r w:rsidRPr="007F024A">
        <w:rPr>
          <w:rFonts w:ascii="StobiSerif Regular" w:eastAsia="Arial" w:hAnsi="StobiSerif Regular" w:cs="Arial"/>
          <w:i/>
          <w:sz w:val="22"/>
          <w:szCs w:val="22"/>
        </w:rPr>
        <w:tab/>
        <w:t>Споредбен преглед на позитивните и негативните влијанија на можните решенија (опции)</w:t>
      </w:r>
      <w:r w:rsidR="00676496" w:rsidRPr="007F024A">
        <w:rPr>
          <w:rFonts w:ascii="StobiSerif Regular" w:eastAsia="Arial" w:hAnsi="StobiSerif Regular" w:cs="Arial"/>
          <w:i/>
          <w:sz w:val="22"/>
          <w:szCs w:val="22"/>
          <w:lang w:val="sq-AL"/>
        </w:rPr>
        <w:t>/</w:t>
      </w:r>
    </w:p>
    <w:p w14:paraId="314D2E37" w14:textId="55024A6D" w:rsidR="00676496" w:rsidRPr="007F024A" w:rsidRDefault="00676496" w:rsidP="00077E7D">
      <w:pPr>
        <w:ind w:left="720"/>
        <w:rPr>
          <w:rFonts w:ascii="StobiSerif Regular" w:eastAsia="Arial" w:hAnsi="StobiSerif Regular" w:cs="Arial"/>
          <w:i/>
          <w:sz w:val="22"/>
          <w:szCs w:val="22"/>
          <w:lang w:val="sq-AL"/>
        </w:rPr>
      </w:pPr>
      <w:r w:rsidRPr="007F024A">
        <w:rPr>
          <w:rFonts w:ascii="StobiSerif Regular" w:eastAsia="Arial" w:hAnsi="StobiSerif Regular" w:cs="Arial"/>
          <w:i/>
          <w:sz w:val="22"/>
          <w:szCs w:val="22"/>
          <w:lang w:val="sq-AL"/>
        </w:rPr>
        <w:t>6.1 Vështrim krahasues i ndikimeve pozitive dhe negative të zgjidhjeve (opsioneve) të mundshme</w:t>
      </w:r>
    </w:p>
    <w:p w14:paraId="53EE273D" w14:textId="726441B9" w:rsidR="00676496" w:rsidRPr="007F024A" w:rsidRDefault="00676496" w:rsidP="00077E7D">
      <w:pPr>
        <w:ind w:left="720"/>
        <w:rPr>
          <w:rFonts w:ascii="StobiSerif Regular" w:eastAsia="Arial" w:hAnsi="StobiSerif Regular" w:cs="Arial"/>
          <w:i/>
          <w:sz w:val="22"/>
          <w:szCs w:val="22"/>
          <w:lang w:val="sq-AL"/>
        </w:rPr>
      </w:pPr>
    </w:p>
    <w:p w14:paraId="0B3A4BFF" w14:textId="77777777" w:rsidR="00676496" w:rsidRPr="007F024A" w:rsidRDefault="00676496" w:rsidP="00077E7D">
      <w:pPr>
        <w:ind w:left="720"/>
        <w:rPr>
          <w:rFonts w:ascii="StobiSerif Regular" w:eastAsia="Arial" w:hAnsi="StobiSerif Regular" w:cs="Arial"/>
          <w:i/>
          <w:sz w:val="22"/>
          <w:szCs w:val="22"/>
          <w:lang w:val="sq-AL"/>
        </w:rPr>
      </w:pPr>
    </w:p>
    <w:p w14:paraId="657D886E" w14:textId="77777777" w:rsidR="00077E7D" w:rsidRPr="007F024A" w:rsidRDefault="00077E7D" w:rsidP="00077E7D">
      <w:pPr>
        <w:tabs>
          <w:tab w:val="left" w:pos="675"/>
        </w:tabs>
        <w:rPr>
          <w:rFonts w:ascii="StobiSerif Regular" w:eastAsia="Arial" w:hAnsi="StobiSerif Regular" w:cs="Arial"/>
          <w:b/>
          <w:i/>
          <w:sz w:val="22"/>
          <w:szCs w:val="22"/>
          <w:u w:val="single"/>
        </w:rPr>
      </w:pPr>
      <w:r w:rsidRPr="007F024A">
        <w:rPr>
          <w:rFonts w:ascii="StobiSerif Regular" w:eastAsia="Arial" w:hAnsi="StobiSerif Regular" w:cs="Arial"/>
          <w:b/>
          <w:i/>
          <w:sz w:val="22"/>
          <w:szCs w:val="22"/>
          <w:u w:val="single"/>
        </w:rPr>
        <w:t>ОПЦИЈА „</w:t>
      </w:r>
      <w:r w:rsidRPr="007F024A">
        <w:rPr>
          <w:rFonts w:ascii="StobiSerif Regular" w:eastAsia="Arial" w:hAnsi="StobiSerif Regular" w:cs="Arial"/>
          <w:b/>
          <w:sz w:val="22"/>
          <w:szCs w:val="22"/>
          <w:u w:val="single"/>
        </w:rPr>
        <w:t>Не прави ништо</w:t>
      </w:r>
      <w:r w:rsidRPr="007F024A">
        <w:rPr>
          <w:rFonts w:ascii="StobiSerif Regular" w:eastAsia="Arial" w:hAnsi="StobiSerif Regular" w:cs="Arial"/>
          <w:b/>
          <w:i/>
          <w:sz w:val="22"/>
          <w:szCs w:val="22"/>
          <w:u w:val="single"/>
        </w:rPr>
        <w:t xml:space="preserve">“ </w:t>
      </w:r>
    </w:p>
    <w:p w14:paraId="1BE7C5AC" w14:textId="77777777" w:rsidR="00077E7D" w:rsidRPr="007F024A" w:rsidRDefault="00077E7D" w:rsidP="00077E7D">
      <w:pPr>
        <w:tabs>
          <w:tab w:val="left" w:pos="675"/>
        </w:tabs>
        <w:rPr>
          <w:rFonts w:ascii="StobiSerif Regular" w:eastAsia="Arial" w:hAnsi="StobiSerif Regular" w:cs="Arial"/>
          <w:b/>
          <w:i/>
          <w:sz w:val="22"/>
          <w:szCs w:val="22"/>
          <w:u w:val="single"/>
        </w:rPr>
      </w:pPr>
      <w:r w:rsidRPr="007F024A">
        <w:rPr>
          <w:rFonts w:ascii="StobiSerif Regular" w:eastAsia="Arial" w:hAnsi="StobiSerif Regular" w:cs="Arial"/>
          <w:sz w:val="22"/>
          <w:szCs w:val="22"/>
        </w:rPr>
        <w:t>Оцијата „не прави ништо“ е неприфатлива, бидејќи со ова решение не се обезбедува заштита на природните вредности на делот на Студенчишко Блато.</w:t>
      </w:r>
    </w:p>
    <w:p w14:paraId="25970591" w14:textId="1A30B200" w:rsidR="00077E7D" w:rsidRPr="007F024A" w:rsidRDefault="00077E7D" w:rsidP="00077E7D">
      <w:pPr>
        <w:rPr>
          <w:rFonts w:ascii="StobiSerif Regular" w:eastAsia="Arial" w:hAnsi="StobiSerif Regular" w:cs="Arial"/>
          <w:bCs/>
          <w:iCs/>
          <w:sz w:val="22"/>
          <w:szCs w:val="22"/>
          <w:lang w:val="sq-AL"/>
        </w:rPr>
      </w:pPr>
      <w:r w:rsidRPr="007F024A">
        <w:rPr>
          <w:rFonts w:ascii="StobiSerif Regular" w:eastAsia="Arial" w:hAnsi="StobiSerif Regular" w:cs="Arial"/>
          <w:sz w:val="22"/>
          <w:szCs w:val="22"/>
        </w:rPr>
        <w:t xml:space="preserve">Доколку се остане на оваа опција, односно не се донесе Закон со кој Студенчишко Блато би се заштитило како подрачје </w:t>
      </w:r>
      <w:r w:rsidRPr="007F024A">
        <w:rPr>
          <w:rFonts w:ascii="StobiSerif Regular" w:eastAsia="Arial" w:hAnsi="StobiSerif Regular" w:cs="Arial"/>
          <w:bCs/>
          <w:iCs/>
          <w:sz w:val="22"/>
          <w:szCs w:val="22"/>
        </w:rPr>
        <w:t>ќе продолжи неконтролираното преземање активности на подрачјето на Студенчишко Блато и неговото неповратно уништување со губење на вредностите и можностите за одржлив развој кои истиот ги има.</w:t>
      </w:r>
      <w:r w:rsidR="00A14B50" w:rsidRPr="007F024A">
        <w:rPr>
          <w:rFonts w:ascii="StobiSerif Regular" w:eastAsia="Arial" w:hAnsi="StobiSerif Regular" w:cs="Arial"/>
          <w:bCs/>
          <w:iCs/>
          <w:sz w:val="22"/>
          <w:szCs w:val="22"/>
          <w:lang w:val="sq-AL"/>
        </w:rPr>
        <w:t>/</w:t>
      </w:r>
    </w:p>
    <w:p w14:paraId="0BB7B448" w14:textId="742F9A05" w:rsidR="00A14B50" w:rsidRPr="007F024A" w:rsidRDefault="00A14B50" w:rsidP="00A14B50">
      <w:pPr>
        <w:rPr>
          <w:rFonts w:ascii="StobiSerif Regular" w:eastAsia="Arial" w:hAnsi="StobiSerif Regular" w:cs="Arial"/>
          <w:b/>
          <w:bCs/>
          <w:iCs/>
          <w:sz w:val="22"/>
          <w:szCs w:val="22"/>
          <w:u w:val="single"/>
          <w:lang w:val="sq-AL"/>
        </w:rPr>
      </w:pPr>
      <w:r w:rsidRPr="007F024A">
        <w:rPr>
          <w:rFonts w:ascii="StobiSerif Regular" w:eastAsia="Arial" w:hAnsi="StobiSerif Regular" w:cs="Arial"/>
          <w:b/>
          <w:bCs/>
          <w:iCs/>
          <w:sz w:val="22"/>
          <w:szCs w:val="22"/>
          <w:u w:val="single"/>
          <w:lang w:val="sq-AL"/>
        </w:rPr>
        <w:t>OPSIONI "Mos bëj asgjë"</w:t>
      </w:r>
    </w:p>
    <w:p w14:paraId="218BEA2D" w14:textId="3C506B63" w:rsidR="00A14B50" w:rsidRPr="007F024A" w:rsidRDefault="00A14B50" w:rsidP="00A14B50">
      <w:pPr>
        <w:rPr>
          <w:rFonts w:ascii="StobiSerif Regular" w:eastAsia="Arial" w:hAnsi="StobiSerif Regular" w:cs="Arial"/>
          <w:bCs/>
          <w:iCs/>
          <w:sz w:val="22"/>
          <w:szCs w:val="22"/>
          <w:lang w:val="sq-AL"/>
        </w:rPr>
      </w:pPr>
      <w:r w:rsidRPr="007F024A">
        <w:rPr>
          <w:rFonts w:ascii="StobiSerif Regular" w:eastAsia="Arial" w:hAnsi="StobiSerif Regular" w:cs="Arial"/>
          <w:bCs/>
          <w:iCs/>
          <w:sz w:val="22"/>
          <w:szCs w:val="22"/>
          <w:lang w:val="sq-AL"/>
        </w:rPr>
        <w:t>Veprimi “nuk bën asgjë” është i papranueshëm, sepse kjo zgjidhje nuk siguron mbrojtje të vlerave natyrore të pjesës së Kënetës së Studençishtës.</w:t>
      </w:r>
    </w:p>
    <w:p w14:paraId="59297813" w14:textId="1E627D1F" w:rsidR="00A14B50" w:rsidRPr="007F024A" w:rsidRDefault="00A14B50" w:rsidP="00A14B50">
      <w:pPr>
        <w:rPr>
          <w:rFonts w:ascii="StobiSerif Regular" w:eastAsia="Arial" w:hAnsi="StobiSerif Regular" w:cs="Arial"/>
          <w:bCs/>
          <w:iCs/>
          <w:sz w:val="22"/>
          <w:szCs w:val="22"/>
          <w:lang w:val="sq-AL"/>
        </w:rPr>
      </w:pPr>
      <w:r w:rsidRPr="007F024A">
        <w:rPr>
          <w:rFonts w:ascii="StobiSerif Regular" w:eastAsia="Arial" w:hAnsi="StobiSerif Regular" w:cs="Arial"/>
          <w:bCs/>
          <w:iCs/>
          <w:sz w:val="22"/>
          <w:szCs w:val="22"/>
          <w:lang w:val="sq-AL"/>
        </w:rPr>
        <w:t xml:space="preserve">Nëse mbetet ky opsion, pra nuk miratohet Ligji që  do ta mbronte Kënetën e Studençishtes si zonë, ndërmarrja e pakontrolluar e aktiviteteve në zonën e Kënetës së Studençishtës dhe shkatërrimi i </w:t>
      </w:r>
      <w:r w:rsidRPr="007F024A">
        <w:rPr>
          <w:rFonts w:ascii="StobiSerif Regular" w:eastAsia="Arial" w:hAnsi="StobiSerif Regular" w:cs="Arial"/>
          <w:bCs/>
          <w:iCs/>
          <w:sz w:val="22"/>
          <w:szCs w:val="22"/>
          <w:lang w:val="sq-AL"/>
        </w:rPr>
        <w:lastRenderedPageBreak/>
        <w:t>pakthyeshëm i saj do të vazhdojë me humbjen e vlerave dhe mundësive për zhvillim të qëndrueshëm që ka.</w:t>
      </w:r>
    </w:p>
    <w:p w14:paraId="2DBD5A5A" w14:textId="77777777" w:rsidR="00077E7D" w:rsidRPr="007F024A" w:rsidRDefault="00077E7D" w:rsidP="00077E7D">
      <w:pPr>
        <w:rPr>
          <w:rFonts w:ascii="StobiSerif Regular" w:eastAsia="Arial" w:hAnsi="StobiSerif Regular" w:cs="Arial"/>
          <w:bCs/>
          <w:iCs/>
          <w:sz w:val="22"/>
          <w:szCs w:val="22"/>
        </w:rPr>
      </w:pPr>
    </w:p>
    <w:p w14:paraId="543FFDE5" w14:textId="77777777" w:rsidR="00077E7D" w:rsidRPr="007F024A" w:rsidRDefault="00077E7D" w:rsidP="00077E7D">
      <w:pPr>
        <w:rPr>
          <w:rFonts w:ascii="StobiSerif Regular" w:eastAsia="Arial" w:hAnsi="StobiSerif Regular" w:cs="Arial"/>
          <w:sz w:val="22"/>
          <w:szCs w:val="22"/>
        </w:rPr>
      </w:pPr>
      <w:r w:rsidRPr="007F024A">
        <w:rPr>
          <w:rFonts w:ascii="StobiSerif Regular" w:eastAsia="Arial" w:hAnsi="StobiSerif Regular" w:cs="Arial"/>
          <w:b/>
          <w:i/>
          <w:sz w:val="22"/>
          <w:szCs w:val="22"/>
          <w:u w:val="single"/>
        </w:rPr>
        <w:t xml:space="preserve">ОПЦИЈА 1 - </w:t>
      </w:r>
      <w:r w:rsidRPr="007F024A">
        <w:rPr>
          <w:rFonts w:ascii="StobiSerif Regular" w:eastAsia="Arial" w:hAnsi="StobiSerif Regular" w:cs="Arial"/>
          <w:sz w:val="22"/>
          <w:szCs w:val="22"/>
        </w:rPr>
        <w:t xml:space="preserve">Да се донесе нов </w:t>
      </w:r>
      <w:r w:rsidRPr="007F024A">
        <w:rPr>
          <w:rFonts w:ascii="StobiSerif Regular" w:eastAsia="Arial" w:hAnsi="StobiSerif Regular" w:cs="Arial"/>
          <w:color w:val="000000"/>
          <w:sz w:val="22"/>
          <w:szCs w:val="22"/>
        </w:rPr>
        <w:t xml:space="preserve">Закон за </w:t>
      </w:r>
      <w:r w:rsidRPr="007F024A">
        <w:rPr>
          <w:rFonts w:ascii="StobiSerif Regular" w:eastAsia="Arial" w:hAnsi="StobiSerif Regular" w:cs="Arial"/>
          <w:sz w:val="22"/>
          <w:szCs w:val="22"/>
        </w:rPr>
        <w:t xml:space="preserve">прогласување на Студенчишко Блато за парк на природата </w:t>
      </w:r>
    </w:p>
    <w:p w14:paraId="0876D9E0" w14:textId="77777777" w:rsidR="00D33294" w:rsidRPr="007F024A" w:rsidRDefault="00077E7D" w:rsidP="00077E7D">
      <w:pPr>
        <w:rPr>
          <w:rFonts w:ascii="StobiSerif Regular" w:eastAsia="Arial" w:hAnsi="StobiSerif Regular" w:cs="Arial"/>
          <w:sz w:val="22"/>
          <w:szCs w:val="22"/>
          <w:lang w:val="sq-AL"/>
        </w:rPr>
      </w:pPr>
      <w:r w:rsidRPr="007F024A">
        <w:rPr>
          <w:rFonts w:ascii="StobiSerif Regular" w:eastAsia="Arial" w:hAnsi="StobiSerif Regular" w:cs="Arial"/>
          <w:sz w:val="22"/>
          <w:szCs w:val="22"/>
        </w:rPr>
        <w:t>Донесувањето на Законот е голем исчекор од аспект на почитување и спроведување на обврските од националното законодавство, но и исполнување на ЕУ обврските во однос на заштитата на видовите и живеалиштата од европско значење, како и обврските кон меѓународните конвенции од областа на заштитата на природата.</w:t>
      </w:r>
      <w:r w:rsidR="00D33294" w:rsidRPr="007F024A">
        <w:rPr>
          <w:rFonts w:ascii="StobiSerif Regular" w:eastAsia="Arial" w:hAnsi="StobiSerif Regular" w:cs="Arial"/>
          <w:sz w:val="22"/>
          <w:szCs w:val="22"/>
          <w:lang w:val="sq-AL"/>
        </w:rPr>
        <w:t>/</w:t>
      </w:r>
    </w:p>
    <w:p w14:paraId="26AB8AAA" w14:textId="47E7F486" w:rsidR="00D33294" w:rsidRPr="007F024A" w:rsidRDefault="00077E7D" w:rsidP="00D33294">
      <w:pPr>
        <w:rPr>
          <w:rFonts w:ascii="StobiSerif Regular" w:eastAsia="Arial" w:hAnsi="StobiSerif Regular" w:cs="Arial"/>
          <w:sz w:val="22"/>
          <w:szCs w:val="22"/>
        </w:rPr>
      </w:pPr>
      <w:r w:rsidRPr="007F024A">
        <w:rPr>
          <w:rFonts w:ascii="StobiSerif Regular" w:eastAsia="Arial" w:hAnsi="StobiSerif Regular" w:cs="Arial"/>
          <w:sz w:val="22"/>
          <w:szCs w:val="22"/>
        </w:rPr>
        <w:t xml:space="preserve"> </w:t>
      </w:r>
      <w:r w:rsidR="00D33294" w:rsidRPr="007F024A">
        <w:rPr>
          <w:rFonts w:ascii="StobiSerif Regular" w:eastAsia="Arial" w:hAnsi="StobiSerif Regular" w:cs="Arial"/>
          <w:b/>
          <w:sz w:val="22"/>
          <w:szCs w:val="22"/>
          <w:u w:val="single"/>
        </w:rPr>
        <w:t>OPTION 1 -</w:t>
      </w:r>
      <w:r w:rsidR="00D33294" w:rsidRPr="007F024A">
        <w:rPr>
          <w:rFonts w:ascii="StobiSerif Regular" w:eastAsia="Arial" w:hAnsi="StobiSerif Regular" w:cs="Arial"/>
          <w:sz w:val="22"/>
          <w:szCs w:val="22"/>
        </w:rPr>
        <w:t xml:space="preserve"> Miratimi i një ligji të ri për shpalljen e </w:t>
      </w:r>
      <w:r w:rsidR="00D33294" w:rsidRPr="007F024A">
        <w:rPr>
          <w:rFonts w:ascii="StobiSerif Regular" w:eastAsia="Arial" w:hAnsi="StobiSerif Regular" w:cs="Arial"/>
          <w:sz w:val="22"/>
          <w:szCs w:val="22"/>
          <w:lang w:val="sq-AL"/>
        </w:rPr>
        <w:t xml:space="preserve">Kënetës së Studençishtës për </w:t>
      </w:r>
      <w:r w:rsidR="00D33294" w:rsidRPr="007F024A">
        <w:rPr>
          <w:rFonts w:ascii="StobiSerif Regular" w:eastAsia="Arial" w:hAnsi="StobiSerif Regular" w:cs="Arial"/>
          <w:sz w:val="22"/>
          <w:szCs w:val="22"/>
        </w:rPr>
        <w:t xml:space="preserve"> park natyror</w:t>
      </w:r>
    </w:p>
    <w:p w14:paraId="35FC13CE" w14:textId="1DF3627E" w:rsidR="00077E7D" w:rsidRPr="007F024A" w:rsidRDefault="00D33294" w:rsidP="00D33294">
      <w:pPr>
        <w:rPr>
          <w:rFonts w:ascii="StobiSerif Regular" w:eastAsia="Arial" w:hAnsi="StobiSerif Regular" w:cs="Arial"/>
          <w:sz w:val="22"/>
          <w:szCs w:val="22"/>
        </w:rPr>
      </w:pPr>
      <w:r w:rsidRPr="007F024A">
        <w:rPr>
          <w:rFonts w:ascii="StobiSerif Regular" w:eastAsia="Arial" w:hAnsi="StobiSerif Regular" w:cs="Arial"/>
          <w:sz w:val="22"/>
          <w:szCs w:val="22"/>
        </w:rPr>
        <w:t>Miratimi i ligjit është një hap i madh përpara në aspektin e respektimit dhe zbatimit të detyrimeve sipas legjislacionit kombëtar, por edhe përmbushjes së detyrimeve të BE-së në lidhje me mbrojtjen e specieve dhe habitateve me rëndësi evropiane, si dhe detyrimeve sipas konventave ndërkombëtare në fushën e mbrojtjen e natyrës.</w:t>
      </w:r>
    </w:p>
    <w:p w14:paraId="2290A8F8" w14:textId="77777777" w:rsidR="00077E7D" w:rsidRPr="007F024A" w:rsidRDefault="00077E7D" w:rsidP="00077E7D">
      <w:pPr>
        <w:rPr>
          <w:rFonts w:ascii="StobiSerif Regular" w:hAnsi="StobiSerif Regular"/>
          <w:sz w:val="22"/>
          <w:szCs w:val="22"/>
        </w:rPr>
      </w:pPr>
    </w:p>
    <w:p w14:paraId="22AEF17C" w14:textId="77777777" w:rsidR="00077E7D" w:rsidRPr="007F024A" w:rsidRDefault="00077E7D" w:rsidP="00077E7D">
      <w:pPr>
        <w:tabs>
          <w:tab w:val="left" w:pos="675"/>
        </w:tabs>
        <w:rPr>
          <w:rFonts w:ascii="StobiSerif Regular" w:eastAsia="Arial" w:hAnsi="StobiSerif Regular" w:cs="Arial"/>
          <w:i/>
          <w:sz w:val="22"/>
          <w:szCs w:val="22"/>
        </w:rPr>
      </w:pPr>
      <w:r w:rsidRPr="007F024A">
        <w:rPr>
          <w:rFonts w:ascii="StobiSerif Regular" w:eastAsia="Arial" w:hAnsi="StobiSerif Regular" w:cs="Arial"/>
          <w:i/>
          <w:sz w:val="22"/>
          <w:szCs w:val="22"/>
        </w:rPr>
        <w:t>6.2 Ризици во спроведувањето и примената на секое од можните решенија (опции)</w:t>
      </w:r>
    </w:p>
    <w:p w14:paraId="2C72EF26" w14:textId="77777777" w:rsidR="00077E7D" w:rsidRPr="007F024A" w:rsidRDefault="00077E7D" w:rsidP="00077E7D">
      <w:pPr>
        <w:rPr>
          <w:rFonts w:ascii="StobiSerif Regular" w:eastAsia="Arial" w:hAnsi="StobiSerif Regular" w:cs="Arial"/>
          <w:iCs/>
          <w:sz w:val="22"/>
          <w:szCs w:val="22"/>
        </w:rPr>
      </w:pPr>
      <w:r w:rsidRPr="007F024A">
        <w:rPr>
          <w:rFonts w:ascii="StobiSerif Regular" w:eastAsia="Arial" w:hAnsi="StobiSerif Regular" w:cs="Arial"/>
          <w:i/>
          <w:sz w:val="22"/>
          <w:szCs w:val="22"/>
        </w:rPr>
        <w:t>Ризик за опција „не прави ништо“</w:t>
      </w:r>
      <w:r w:rsidRPr="007F024A">
        <w:rPr>
          <w:rFonts w:ascii="StobiSerif Regular" w:eastAsia="Arial" w:hAnsi="StobiSerif Regular" w:cs="Arial"/>
          <w:iCs/>
          <w:sz w:val="22"/>
          <w:szCs w:val="22"/>
        </w:rPr>
        <w:t xml:space="preserve"> – девастација на природните вредности и исцрпување на природните ресурси.</w:t>
      </w:r>
    </w:p>
    <w:p w14:paraId="504D5B1F" w14:textId="77777777" w:rsidR="00077E7D" w:rsidRPr="007F024A" w:rsidRDefault="00077E7D" w:rsidP="00077E7D">
      <w:pPr>
        <w:rPr>
          <w:rFonts w:ascii="StobiSerif Regular" w:eastAsia="Arial" w:hAnsi="StobiSerif Regular" w:cs="Arial"/>
          <w:iCs/>
          <w:sz w:val="22"/>
          <w:szCs w:val="22"/>
        </w:rPr>
      </w:pPr>
      <w:r w:rsidRPr="007F024A">
        <w:rPr>
          <w:rFonts w:ascii="StobiSerif Regular" w:eastAsia="Arial" w:hAnsi="StobiSerif Regular" w:cs="Arial"/>
          <w:i/>
          <w:sz w:val="22"/>
          <w:szCs w:val="22"/>
        </w:rPr>
        <w:t xml:space="preserve">Опција 1 – </w:t>
      </w:r>
      <w:r w:rsidRPr="007F024A">
        <w:rPr>
          <w:rFonts w:ascii="StobiSerif Regular" w:eastAsia="Arial" w:hAnsi="StobiSerif Regular" w:cs="Arial"/>
          <w:iCs/>
          <w:sz w:val="22"/>
          <w:szCs w:val="22"/>
        </w:rPr>
        <w:t>одоговлекување на донесување на законот за прогласување и доцнење со постапката ќе оневозможи идно управување со заштитеното подрачје.</w:t>
      </w:r>
    </w:p>
    <w:p w14:paraId="42AD97B1" w14:textId="74E13F5F" w:rsidR="00077E7D" w:rsidRPr="007F024A" w:rsidRDefault="00077E7D" w:rsidP="00077E7D">
      <w:pPr>
        <w:rPr>
          <w:rFonts w:ascii="StobiSerif Regular" w:hAnsi="StobiSerif Regular"/>
          <w:sz w:val="22"/>
          <w:szCs w:val="22"/>
          <w:lang w:val="sq-AL"/>
        </w:rPr>
      </w:pPr>
      <w:r w:rsidRPr="007F024A">
        <w:rPr>
          <w:rFonts w:ascii="StobiSerif Regular" w:hAnsi="StobiSerif Regular"/>
          <w:sz w:val="22"/>
          <w:szCs w:val="22"/>
        </w:rPr>
        <w:t>Врз основа на проценетите капацитети на институциите, кои би ги задоволиле барањата за идно управување со заштитеното подрачје - „Парк на природата Студенчишко Блато”, опишани во претходните поглавија, се предлага локалната самоуправа на општина Охрид да ги преземе надлежностите за управување. Во таа насока, Општината ќе формира одделение со кадар, и ќе формира буџетска линија на која ќе пристигнуваат средства од можни извори на финасирање</w:t>
      </w:r>
      <w:r w:rsidR="001D1AED" w:rsidRPr="007F024A">
        <w:rPr>
          <w:rFonts w:ascii="StobiSerif Regular" w:hAnsi="StobiSerif Regular"/>
          <w:sz w:val="22"/>
          <w:szCs w:val="22"/>
          <w:lang w:val="sq-AL"/>
        </w:rPr>
        <w:t>/</w:t>
      </w:r>
    </w:p>
    <w:p w14:paraId="00491EF8" w14:textId="1035C286" w:rsidR="001D1AED" w:rsidRPr="007F024A" w:rsidRDefault="001D1AED" w:rsidP="00077E7D">
      <w:pPr>
        <w:rPr>
          <w:rFonts w:ascii="StobiSerif Regular" w:eastAsia="Arial" w:hAnsi="StobiSerif Regular" w:cs="Arial"/>
          <w:sz w:val="22"/>
          <w:szCs w:val="22"/>
          <w:lang w:val="sq-AL"/>
        </w:rPr>
      </w:pPr>
    </w:p>
    <w:p w14:paraId="79744B85" w14:textId="77777777" w:rsidR="001D1AED" w:rsidRPr="007F024A" w:rsidRDefault="001D1AED" w:rsidP="00077E7D">
      <w:pPr>
        <w:rPr>
          <w:rFonts w:ascii="StobiSerif Regular" w:eastAsia="Arial" w:hAnsi="StobiSerif Regular" w:cs="Arial"/>
          <w:sz w:val="22"/>
          <w:szCs w:val="22"/>
          <w:lang w:val="sq-AL"/>
        </w:rPr>
      </w:pPr>
    </w:p>
    <w:p w14:paraId="59E49B65" w14:textId="245E3B59" w:rsidR="001D1AED" w:rsidRPr="007F024A" w:rsidRDefault="001D1AED" w:rsidP="001D1AED">
      <w:pPr>
        <w:rPr>
          <w:rFonts w:ascii="StobiSerif Regular" w:eastAsia="Arial" w:hAnsi="StobiSerif Regular" w:cs="Arial"/>
          <w:i/>
          <w:sz w:val="22"/>
          <w:szCs w:val="22"/>
        </w:rPr>
      </w:pPr>
      <w:r w:rsidRPr="007F024A">
        <w:rPr>
          <w:rFonts w:ascii="StobiSerif Regular" w:eastAsia="Arial" w:hAnsi="StobiSerif Regular" w:cs="Arial"/>
          <w:i/>
          <w:sz w:val="22"/>
          <w:szCs w:val="22"/>
        </w:rPr>
        <w:t xml:space="preserve">6.2 Rreziqet në zbatimin dhe </w:t>
      </w:r>
      <w:r w:rsidRPr="007F024A">
        <w:rPr>
          <w:rFonts w:ascii="StobiSerif Regular" w:eastAsia="Arial" w:hAnsi="StobiSerif Regular" w:cs="Arial"/>
          <w:i/>
          <w:sz w:val="22"/>
          <w:szCs w:val="22"/>
          <w:lang w:val="sq-AL"/>
        </w:rPr>
        <w:t xml:space="preserve">implementimin </w:t>
      </w:r>
      <w:r w:rsidRPr="007F024A">
        <w:rPr>
          <w:rFonts w:ascii="StobiSerif Regular" w:eastAsia="Arial" w:hAnsi="StobiSerif Regular" w:cs="Arial"/>
          <w:i/>
          <w:sz w:val="22"/>
          <w:szCs w:val="22"/>
        </w:rPr>
        <w:t xml:space="preserve"> e secilës prej zgjidhjeve (opsioneve) të mundshme</w:t>
      </w:r>
    </w:p>
    <w:p w14:paraId="322A60F6" w14:textId="77777777" w:rsidR="001D1AED" w:rsidRPr="007F024A" w:rsidRDefault="001D1AED" w:rsidP="001D1AED">
      <w:pPr>
        <w:rPr>
          <w:rFonts w:ascii="StobiSerif Regular" w:eastAsia="Arial" w:hAnsi="StobiSerif Regular" w:cs="Arial"/>
          <w:i/>
          <w:sz w:val="22"/>
          <w:szCs w:val="22"/>
        </w:rPr>
      </w:pPr>
      <w:r w:rsidRPr="007F024A">
        <w:rPr>
          <w:rFonts w:ascii="StobiSerif Regular" w:eastAsia="Arial" w:hAnsi="StobiSerif Regular" w:cs="Arial"/>
          <w:i/>
          <w:sz w:val="22"/>
          <w:szCs w:val="22"/>
        </w:rPr>
        <w:t>Rreziku për opsionin "mos bëj asgjë" - shkatërrimi i vlerave natyrore dhe shterimi i burimeve natyrore.</w:t>
      </w:r>
    </w:p>
    <w:p w14:paraId="1ED68D18" w14:textId="77777777" w:rsidR="001D1AED" w:rsidRPr="007F024A" w:rsidRDefault="001D1AED" w:rsidP="001D1AED">
      <w:pPr>
        <w:rPr>
          <w:rFonts w:ascii="StobiSerif Regular" w:eastAsia="Arial" w:hAnsi="StobiSerif Regular" w:cs="Arial"/>
          <w:i/>
          <w:sz w:val="22"/>
          <w:szCs w:val="22"/>
        </w:rPr>
      </w:pPr>
      <w:r w:rsidRPr="007F024A">
        <w:rPr>
          <w:rFonts w:ascii="StobiSerif Regular" w:eastAsia="Arial" w:hAnsi="StobiSerif Regular" w:cs="Arial"/>
          <w:i/>
          <w:sz w:val="22"/>
          <w:szCs w:val="22"/>
        </w:rPr>
        <w:t>Opsioni 1 - zvarritja e miratimit të ligjit për shpalljen dhe zvarritja e procedurës do të pengojë menaxhimin e ardhshëm të zonës së mbrojtur.</w:t>
      </w:r>
    </w:p>
    <w:p w14:paraId="18A13C91" w14:textId="0DD8288A" w:rsidR="00077E7D" w:rsidRPr="007F024A" w:rsidRDefault="001D1AED" w:rsidP="001D1AED">
      <w:pPr>
        <w:rPr>
          <w:rFonts w:ascii="StobiSerif Regular" w:eastAsia="Arial" w:hAnsi="StobiSerif Regular" w:cs="Arial"/>
          <w:i/>
          <w:sz w:val="22"/>
          <w:szCs w:val="22"/>
        </w:rPr>
      </w:pPr>
      <w:r w:rsidRPr="007F024A">
        <w:rPr>
          <w:rFonts w:ascii="StobiSerif Regular" w:eastAsia="Arial" w:hAnsi="StobiSerif Regular" w:cs="Arial"/>
          <w:i/>
          <w:sz w:val="22"/>
          <w:szCs w:val="22"/>
        </w:rPr>
        <w:t xml:space="preserve">Në bazë të kapaciteteve të vlerësuara të institucioneve, të cilat do t'i plotësonin kërkesat për menaxhimin e ardhshëm të zonës së mbrojtur - "Parku i Natyrës </w:t>
      </w:r>
      <w:r w:rsidRPr="007F024A">
        <w:rPr>
          <w:rFonts w:ascii="StobiSerif Regular" w:eastAsia="Arial" w:hAnsi="StobiSerif Regular" w:cs="Arial"/>
          <w:i/>
          <w:sz w:val="22"/>
          <w:szCs w:val="22"/>
          <w:lang w:val="sq-AL"/>
        </w:rPr>
        <w:t>i Kënetës së Studençishtës</w:t>
      </w:r>
      <w:r w:rsidRPr="007F024A">
        <w:rPr>
          <w:rFonts w:ascii="StobiSerif Regular" w:eastAsia="Arial" w:hAnsi="StobiSerif Regular" w:cs="Arial"/>
          <w:i/>
          <w:sz w:val="22"/>
          <w:szCs w:val="22"/>
        </w:rPr>
        <w:t>", të përshkruara në kapitujt e mëparshëm, propozohet që pushteti lokal i Ohrit të marrë përgjegjësitë e menaxhimit. Në këtë drejtim, Komuna do të themelojë një departament me staf dhe do të formojë një linjë buxhetore në të cilën do të arrihen mjetet nga burimet e mundshme të financimit.</w:t>
      </w:r>
    </w:p>
    <w:p w14:paraId="3897DCF3" w14:textId="77777777" w:rsidR="001D1AED" w:rsidRPr="007F024A" w:rsidRDefault="001D1AED" w:rsidP="001D1AED">
      <w:pPr>
        <w:rPr>
          <w:rFonts w:ascii="StobiSerif Regular" w:eastAsia="Arial" w:hAnsi="StobiSerif Regular" w:cs="Arial"/>
          <w:i/>
          <w:sz w:val="22"/>
          <w:szCs w:val="22"/>
        </w:rPr>
      </w:pPr>
    </w:p>
    <w:p w14:paraId="7C9D434A" w14:textId="77777777" w:rsidR="00077E7D" w:rsidRPr="007F024A" w:rsidRDefault="00077E7D" w:rsidP="00077E7D">
      <w:pPr>
        <w:numPr>
          <w:ilvl w:val="1"/>
          <w:numId w:val="24"/>
        </w:numPr>
        <w:pBdr>
          <w:top w:val="nil"/>
          <w:left w:val="nil"/>
          <w:bottom w:val="nil"/>
          <w:right w:val="nil"/>
          <w:between w:val="nil"/>
        </w:pBdr>
        <w:suppressAutoHyphens w:val="0"/>
        <w:spacing w:line="276" w:lineRule="auto"/>
        <w:rPr>
          <w:rFonts w:ascii="StobiSerif Regular" w:eastAsia="Arial" w:hAnsi="StobiSerif Regular" w:cs="Arial"/>
          <w:b/>
          <w:i/>
          <w:color w:val="000000"/>
          <w:sz w:val="22"/>
          <w:szCs w:val="22"/>
        </w:rPr>
      </w:pPr>
      <w:r w:rsidRPr="007F024A">
        <w:rPr>
          <w:rFonts w:ascii="StobiSerif Regular" w:eastAsia="Arial" w:hAnsi="StobiSerif Regular" w:cs="Arial"/>
          <w:b/>
          <w:i/>
          <w:color w:val="000000"/>
          <w:sz w:val="22"/>
          <w:szCs w:val="22"/>
        </w:rPr>
        <w:t>Препорачано решение со образложение</w:t>
      </w:r>
    </w:p>
    <w:p w14:paraId="382B6C10" w14:textId="292DCC19" w:rsidR="00077E7D" w:rsidRPr="007F024A" w:rsidRDefault="00077E7D" w:rsidP="00077E7D">
      <w:pPr>
        <w:rPr>
          <w:rFonts w:ascii="StobiSerif Regular" w:eastAsia="Arial" w:hAnsi="StobiSerif Regular" w:cs="Arial"/>
          <w:sz w:val="22"/>
          <w:szCs w:val="22"/>
          <w:lang w:val="sq-AL"/>
        </w:rPr>
      </w:pPr>
      <w:r w:rsidRPr="007F024A">
        <w:rPr>
          <w:rFonts w:ascii="StobiSerif Regular" w:eastAsia="Arial" w:hAnsi="StobiSerif Regular" w:cs="Arial"/>
          <w:i/>
          <w:color w:val="000000"/>
          <w:sz w:val="22"/>
          <w:szCs w:val="22"/>
        </w:rPr>
        <w:t xml:space="preserve">Препорачано решение е Опција 1 - </w:t>
      </w:r>
      <w:r w:rsidRPr="007F024A">
        <w:rPr>
          <w:rFonts w:ascii="StobiSerif Regular" w:eastAsia="Arial" w:hAnsi="StobiSerif Regular" w:cs="Arial"/>
          <w:iCs/>
          <w:color w:val="000000"/>
          <w:sz w:val="22"/>
          <w:szCs w:val="22"/>
        </w:rPr>
        <w:t xml:space="preserve">Да се донесе Закон за прогласување на </w:t>
      </w:r>
      <w:r w:rsidRPr="007F024A">
        <w:rPr>
          <w:rFonts w:ascii="StobiSerif Regular" w:eastAsia="Arial" w:hAnsi="StobiSerif Regular" w:cs="Arial"/>
          <w:sz w:val="22"/>
          <w:szCs w:val="22"/>
        </w:rPr>
        <w:t xml:space="preserve">на Студенчишко Блато за парк на природата </w:t>
      </w:r>
      <w:r w:rsidR="001D1AED" w:rsidRPr="007F024A">
        <w:rPr>
          <w:rFonts w:ascii="StobiSerif Regular" w:eastAsia="Arial" w:hAnsi="StobiSerif Regular" w:cs="Arial"/>
          <w:sz w:val="22"/>
          <w:szCs w:val="22"/>
          <w:lang w:val="sq-AL"/>
        </w:rPr>
        <w:t>/</w:t>
      </w:r>
    </w:p>
    <w:p w14:paraId="5CFBA542" w14:textId="3CFFCE70" w:rsidR="001D1AED" w:rsidRPr="007F024A" w:rsidRDefault="001D1AED" w:rsidP="00077E7D">
      <w:pPr>
        <w:rPr>
          <w:rFonts w:ascii="StobiSerif Regular" w:eastAsia="Arial" w:hAnsi="StobiSerif Regular" w:cs="Arial"/>
          <w:sz w:val="22"/>
          <w:szCs w:val="22"/>
          <w:lang w:val="sq-AL"/>
        </w:rPr>
      </w:pPr>
    </w:p>
    <w:p w14:paraId="1684CA83" w14:textId="77777777" w:rsidR="001D1AED" w:rsidRPr="007F024A" w:rsidRDefault="001D1AED" w:rsidP="001D1AED">
      <w:pPr>
        <w:rPr>
          <w:rFonts w:ascii="StobiSerif Regular" w:eastAsia="Arial" w:hAnsi="StobiSerif Regular" w:cs="Arial"/>
          <w:b/>
          <w:sz w:val="22"/>
          <w:szCs w:val="22"/>
          <w:lang w:val="sq-AL"/>
        </w:rPr>
      </w:pPr>
      <w:r w:rsidRPr="007F024A">
        <w:rPr>
          <w:rFonts w:ascii="StobiSerif Regular" w:eastAsia="Arial" w:hAnsi="StobiSerif Regular" w:cs="Arial"/>
          <w:b/>
          <w:sz w:val="22"/>
          <w:szCs w:val="22"/>
          <w:lang w:val="sq-AL"/>
        </w:rPr>
        <w:t>6.3 Zgjidhja e rekomanduar me shpjegim</w:t>
      </w:r>
    </w:p>
    <w:p w14:paraId="3C9F6306" w14:textId="66946924" w:rsidR="001D1AED" w:rsidRPr="007F024A" w:rsidRDefault="001D1AED" w:rsidP="001D1AED">
      <w:pPr>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Zgjidhja e rekomanduar është Opsioni 1 - Të miratohet Ligji për shpalljen e Kënetës së Studençishko për  park natyror</w:t>
      </w:r>
    </w:p>
    <w:p w14:paraId="39E89CFB" w14:textId="77777777" w:rsidR="00A001D5" w:rsidRPr="007F024A" w:rsidRDefault="00A001D5" w:rsidP="00A001D5">
      <w:pPr>
        <w:tabs>
          <w:tab w:val="left" w:pos="675"/>
        </w:tabs>
        <w:rPr>
          <w:rFonts w:ascii="StobiSerif Regular" w:hAnsi="StobiSerif Regular"/>
          <w:sz w:val="20"/>
          <w:szCs w:val="20"/>
        </w:rPr>
      </w:pPr>
    </w:p>
    <w:p w14:paraId="2BDB274C" w14:textId="77777777" w:rsidR="00A001D5" w:rsidRPr="007F024A" w:rsidRDefault="00A001D5" w:rsidP="00A001D5">
      <w:pPr>
        <w:tabs>
          <w:tab w:val="left" w:pos="675"/>
        </w:tabs>
        <w:rPr>
          <w:rFonts w:ascii="StobiSerif Regular" w:hAnsi="StobiSerif Regular"/>
          <w:sz w:val="20"/>
          <w:szCs w:val="20"/>
        </w:rPr>
      </w:pPr>
    </w:p>
    <w:p w14:paraId="117F477C" w14:textId="77777777" w:rsidR="00A001D5" w:rsidRPr="007F024A" w:rsidRDefault="00A001D5" w:rsidP="00A001D5">
      <w:pPr>
        <w:shd w:val="clear" w:color="auto" w:fill="FBD4B4"/>
        <w:tabs>
          <w:tab w:val="left" w:pos="675"/>
        </w:tabs>
        <w:rPr>
          <w:rFonts w:ascii="StobiSerif Regular" w:hAnsi="StobiSerif Regular"/>
          <w:b/>
          <w:sz w:val="20"/>
          <w:szCs w:val="20"/>
        </w:rPr>
      </w:pPr>
      <w:r w:rsidRPr="007F024A">
        <w:rPr>
          <w:rFonts w:ascii="StobiSerif Regular" w:hAnsi="StobiSerif Regular"/>
          <w:b/>
          <w:sz w:val="20"/>
          <w:szCs w:val="20"/>
        </w:rPr>
        <w:t>7.</w:t>
      </w:r>
      <w:r w:rsidRPr="007F024A">
        <w:rPr>
          <w:rFonts w:ascii="StobiSerif Regular" w:hAnsi="StobiSerif Regular"/>
          <w:b/>
          <w:sz w:val="20"/>
          <w:szCs w:val="20"/>
        </w:rPr>
        <w:tab/>
        <w:t>Спроведување на препорачаното решение</w:t>
      </w:r>
    </w:p>
    <w:p w14:paraId="5AE60E5A" w14:textId="77777777" w:rsidR="00A001D5" w:rsidRPr="007F024A" w:rsidRDefault="00A001D5" w:rsidP="00A001D5">
      <w:pPr>
        <w:shd w:val="clear" w:color="auto" w:fill="FBD4B4"/>
        <w:tabs>
          <w:tab w:val="left" w:pos="675"/>
        </w:tabs>
        <w:rPr>
          <w:rFonts w:ascii="StobiSerif Regular" w:hAnsi="StobiSerif Regular"/>
          <w:b/>
          <w:sz w:val="20"/>
          <w:szCs w:val="20"/>
          <w:lang w:val="sq-AL"/>
        </w:rPr>
      </w:pPr>
      <w:r w:rsidRPr="007F024A">
        <w:rPr>
          <w:rFonts w:ascii="StobiSerif Regular" w:hAnsi="StobiSerif Regular"/>
          <w:b/>
          <w:sz w:val="20"/>
          <w:szCs w:val="20"/>
          <w:lang w:val="sq-AL"/>
        </w:rPr>
        <w:t>7.          Zbatimi i zgjidhjes së rekomanduar</w:t>
      </w:r>
    </w:p>
    <w:p w14:paraId="312E14AD" w14:textId="77777777" w:rsidR="00077E7D" w:rsidRPr="007F024A" w:rsidRDefault="00077E7D" w:rsidP="00077E7D">
      <w:pPr>
        <w:rPr>
          <w:rFonts w:ascii="StobiSerif Regular" w:eastAsia="Arial" w:hAnsi="StobiSerif Regular" w:cs="Arial"/>
          <w:i/>
          <w:sz w:val="22"/>
          <w:szCs w:val="22"/>
        </w:rPr>
      </w:pPr>
      <w:r w:rsidRPr="007F024A">
        <w:rPr>
          <w:rFonts w:ascii="StobiSerif Regular" w:eastAsia="Arial" w:hAnsi="StobiSerif Regular" w:cs="Arial"/>
          <w:i/>
          <w:sz w:val="22"/>
          <w:szCs w:val="22"/>
        </w:rPr>
        <w:lastRenderedPageBreak/>
        <w:t>7.1 Потреба од менување на закони и подзаконска регулатива во областа или други сродни области.</w:t>
      </w:r>
    </w:p>
    <w:p w14:paraId="4FDBEFF0" w14:textId="76918ACE" w:rsidR="00077E7D" w:rsidRPr="007F024A" w:rsidRDefault="00077E7D" w:rsidP="00077E7D">
      <w:pPr>
        <w:rPr>
          <w:rFonts w:ascii="StobiSerif Regular" w:eastAsia="Arial" w:hAnsi="StobiSerif Regular" w:cs="Arial"/>
          <w:iCs/>
          <w:sz w:val="22"/>
          <w:szCs w:val="22"/>
        </w:rPr>
      </w:pPr>
      <w:r w:rsidRPr="007F024A">
        <w:rPr>
          <w:rFonts w:ascii="StobiSerif Regular" w:eastAsia="Arial" w:hAnsi="StobiSerif Regular" w:cs="Arial"/>
          <w:iCs/>
          <w:sz w:val="22"/>
          <w:szCs w:val="22"/>
        </w:rPr>
        <w:t>Нема</w:t>
      </w:r>
    </w:p>
    <w:p w14:paraId="4886E5EA" w14:textId="7A2F1D31" w:rsidR="00374D92" w:rsidRPr="007F024A" w:rsidRDefault="00374D92" w:rsidP="00077E7D">
      <w:pPr>
        <w:rPr>
          <w:rFonts w:ascii="StobiSerif Regular" w:eastAsia="Arial" w:hAnsi="StobiSerif Regular" w:cs="Arial"/>
          <w:iCs/>
          <w:sz w:val="22"/>
          <w:szCs w:val="22"/>
        </w:rPr>
      </w:pPr>
    </w:p>
    <w:p w14:paraId="542F0AEA" w14:textId="3E480E22" w:rsidR="00374D92" w:rsidRPr="007F024A" w:rsidRDefault="00374D92" w:rsidP="00374D92">
      <w:pPr>
        <w:rPr>
          <w:rFonts w:ascii="StobiSerif Regular" w:eastAsia="Arial" w:hAnsi="StobiSerif Regular" w:cs="Arial"/>
          <w:iCs/>
          <w:sz w:val="22"/>
          <w:szCs w:val="22"/>
        </w:rPr>
      </w:pPr>
      <w:r w:rsidRPr="007F024A">
        <w:rPr>
          <w:rFonts w:ascii="StobiSerif Regular" w:eastAsia="Arial" w:hAnsi="StobiSerif Regular" w:cs="Arial"/>
          <w:iCs/>
          <w:sz w:val="22"/>
          <w:szCs w:val="22"/>
        </w:rPr>
        <w:t xml:space="preserve">7.1 Nevoja për ndryshimin e ligjeve dhe akteve nënligjore në </w:t>
      </w:r>
      <w:r w:rsidRPr="007F024A">
        <w:rPr>
          <w:rFonts w:ascii="StobiSerif Regular" w:eastAsia="Arial" w:hAnsi="StobiSerif Regular" w:cs="Arial"/>
          <w:iCs/>
          <w:sz w:val="22"/>
          <w:szCs w:val="22"/>
          <w:lang w:val="sq-AL"/>
        </w:rPr>
        <w:t xml:space="preserve">këtë fushë </w:t>
      </w:r>
      <w:r w:rsidRPr="007F024A">
        <w:rPr>
          <w:rFonts w:ascii="StobiSerif Regular" w:eastAsia="Arial" w:hAnsi="StobiSerif Regular" w:cs="Arial"/>
          <w:iCs/>
          <w:sz w:val="22"/>
          <w:szCs w:val="22"/>
        </w:rPr>
        <w:t xml:space="preserve"> ose fusha të tjera të </w:t>
      </w:r>
      <w:r w:rsidRPr="007F024A">
        <w:rPr>
          <w:rFonts w:ascii="StobiSerif Regular" w:eastAsia="Arial" w:hAnsi="StobiSerif Regular" w:cs="Arial"/>
          <w:iCs/>
          <w:sz w:val="22"/>
          <w:szCs w:val="22"/>
          <w:lang w:val="sq-AL"/>
        </w:rPr>
        <w:t xml:space="preserve">ngjashme </w:t>
      </w:r>
      <w:r w:rsidRPr="007F024A">
        <w:rPr>
          <w:rFonts w:ascii="StobiSerif Regular" w:eastAsia="Arial" w:hAnsi="StobiSerif Regular" w:cs="Arial"/>
          <w:iCs/>
          <w:sz w:val="22"/>
          <w:szCs w:val="22"/>
        </w:rPr>
        <w:t xml:space="preserve"> me to.</w:t>
      </w:r>
    </w:p>
    <w:p w14:paraId="7C7FE32C" w14:textId="768B1DA9" w:rsidR="00374D92" w:rsidRPr="007F024A" w:rsidRDefault="00374D92" w:rsidP="00374D92">
      <w:pPr>
        <w:rPr>
          <w:rFonts w:ascii="StobiSerif Regular" w:eastAsia="Arial" w:hAnsi="StobiSerif Regular" w:cs="Arial"/>
          <w:iCs/>
          <w:sz w:val="22"/>
          <w:szCs w:val="22"/>
          <w:lang w:val="sq-AL"/>
        </w:rPr>
      </w:pPr>
      <w:r w:rsidRPr="007F024A">
        <w:rPr>
          <w:rFonts w:ascii="StobiSerif Regular" w:eastAsia="Arial" w:hAnsi="StobiSerif Regular" w:cs="Arial"/>
          <w:iCs/>
          <w:sz w:val="22"/>
          <w:szCs w:val="22"/>
          <w:lang w:val="sq-AL"/>
        </w:rPr>
        <w:t>Nuk ka</w:t>
      </w:r>
    </w:p>
    <w:p w14:paraId="4390A1C7" w14:textId="77777777" w:rsidR="00077E7D" w:rsidRPr="007F024A" w:rsidRDefault="00077E7D" w:rsidP="00077E7D">
      <w:pPr>
        <w:rPr>
          <w:rFonts w:ascii="StobiSerif Regular" w:eastAsia="Arial" w:hAnsi="StobiSerif Regular" w:cs="Arial"/>
          <w:i/>
          <w:sz w:val="22"/>
          <w:szCs w:val="22"/>
        </w:rPr>
      </w:pPr>
    </w:p>
    <w:p w14:paraId="1E9B3619" w14:textId="77777777" w:rsidR="00077E7D" w:rsidRPr="007F024A" w:rsidRDefault="00077E7D" w:rsidP="00077E7D">
      <w:pPr>
        <w:pBdr>
          <w:top w:val="nil"/>
          <w:left w:val="nil"/>
          <w:bottom w:val="nil"/>
          <w:right w:val="nil"/>
          <w:between w:val="nil"/>
        </w:pBdr>
        <w:spacing w:after="200" w:line="276" w:lineRule="auto"/>
        <w:rPr>
          <w:rFonts w:ascii="StobiSerif Regular" w:eastAsia="Arial" w:hAnsi="StobiSerif Regular" w:cs="Arial"/>
          <w:i/>
          <w:sz w:val="22"/>
          <w:szCs w:val="22"/>
        </w:rPr>
      </w:pPr>
      <w:r w:rsidRPr="007F024A">
        <w:rPr>
          <w:rFonts w:ascii="StobiSerif Regular" w:eastAsia="Arial" w:hAnsi="StobiSerif Regular" w:cs="Arial"/>
          <w:i/>
          <w:sz w:val="22"/>
          <w:szCs w:val="22"/>
        </w:rPr>
        <w:t xml:space="preserve">7.2  Потребни подзаконски акти и рок за нивно донесување </w:t>
      </w:r>
    </w:p>
    <w:p w14:paraId="437718A6" w14:textId="1D801855" w:rsidR="00077E7D" w:rsidRPr="007F024A" w:rsidRDefault="00E452DF" w:rsidP="00077E7D">
      <w:pPr>
        <w:pBdr>
          <w:top w:val="nil"/>
          <w:left w:val="nil"/>
          <w:bottom w:val="nil"/>
          <w:right w:val="nil"/>
          <w:between w:val="nil"/>
        </w:pBdr>
        <w:spacing w:after="200" w:line="276" w:lineRule="auto"/>
        <w:rPr>
          <w:rFonts w:ascii="StobiSerif Regular" w:eastAsia="Arial" w:hAnsi="StobiSerif Regular" w:cs="Arial"/>
          <w:i/>
          <w:sz w:val="22"/>
          <w:szCs w:val="22"/>
          <w:lang w:val="sq-AL"/>
        </w:rPr>
      </w:pPr>
      <w:r w:rsidRPr="007F024A">
        <w:rPr>
          <w:rFonts w:ascii="StobiSerif Regular" w:eastAsia="Arial" w:hAnsi="StobiSerif Regular" w:cs="Arial"/>
          <w:i/>
          <w:sz w:val="22"/>
          <w:szCs w:val="22"/>
        </w:rPr>
        <w:t>Н</w:t>
      </w:r>
      <w:r w:rsidR="00077E7D" w:rsidRPr="007F024A">
        <w:rPr>
          <w:rFonts w:ascii="StobiSerif Regular" w:eastAsia="Arial" w:hAnsi="StobiSerif Regular" w:cs="Arial"/>
          <w:i/>
          <w:sz w:val="22"/>
          <w:szCs w:val="22"/>
        </w:rPr>
        <w:t>ема</w:t>
      </w:r>
      <w:r w:rsidRPr="007F024A">
        <w:rPr>
          <w:rFonts w:ascii="StobiSerif Regular" w:eastAsia="Arial" w:hAnsi="StobiSerif Regular" w:cs="Arial"/>
          <w:i/>
          <w:sz w:val="22"/>
          <w:szCs w:val="22"/>
          <w:lang w:val="sq-AL"/>
        </w:rPr>
        <w:t>/</w:t>
      </w:r>
    </w:p>
    <w:p w14:paraId="57F940FA" w14:textId="77777777" w:rsidR="00E452DF" w:rsidRPr="007F024A" w:rsidRDefault="00E452DF" w:rsidP="00E452DF">
      <w:pPr>
        <w:pBdr>
          <w:top w:val="nil"/>
          <w:left w:val="nil"/>
          <w:bottom w:val="nil"/>
          <w:right w:val="nil"/>
          <w:between w:val="nil"/>
        </w:pBdr>
        <w:spacing w:after="200" w:line="276" w:lineRule="auto"/>
        <w:rPr>
          <w:rFonts w:ascii="StobiSerif Regular" w:eastAsia="Arial" w:hAnsi="StobiSerif Regular" w:cs="Arial"/>
          <w:iCs/>
          <w:color w:val="000000"/>
          <w:sz w:val="22"/>
          <w:szCs w:val="22"/>
          <w:lang w:val="sq-AL"/>
        </w:rPr>
      </w:pPr>
      <w:r w:rsidRPr="007F024A">
        <w:rPr>
          <w:rFonts w:ascii="StobiSerif Regular" w:eastAsia="Arial" w:hAnsi="StobiSerif Regular" w:cs="Arial"/>
          <w:iCs/>
          <w:color w:val="000000"/>
          <w:sz w:val="22"/>
          <w:szCs w:val="22"/>
          <w:lang w:val="sq-AL"/>
        </w:rPr>
        <w:t>7.2 Aktet e nevojshme nënligjore dhe afati i miratimit të tyre</w:t>
      </w:r>
    </w:p>
    <w:p w14:paraId="563234F1" w14:textId="036402C8" w:rsidR="00E452DF" w:rsidRPr="007F024A" w:rsidRDefault="00E452DF" w:rsidP="00E452DF">
      <w:pPr>
        <w:pBdr>
          <w:top w:val="nil"/>
          <w:left w:val="nil"/>
          <w:bottom w:val="nil"/>
          <w:right w:val="nil"/>
          <w:between w:val="nil"/>
        </w:pBdr>
        <w:spacing w:after="200" w:line="276" w:lineRule="auto"/>
        <w:rPr>
          <w:rFonts w:ascii="StobiSerif Regular" w:eastAsia="Arial" w:hAnsi="StobiSerif Regular" w:cs="Arial"/>
          <w:iCs/>
          <w:color w:val="000000"/>
          <w:sz w:val="22"/>
          <w:szCs w:val="22"/>
          <w:lang w:val="sq-AL"/>
        </w:rPr>
      </w:pPr>
      <w:r w:rsidRPr="007F024A">
        <w:rPr>
          <w:rFonts w:ascii="StobiSerif Regular" w:eastAsia="Arial" w:hAnsi="StobiSerif Regular" w:cs="Arial"/>
          <w:iCs/>
          <w:color w:val="000000"/>
          <w:sz w:val="22"/>
          <w:szCs w:val="22"/>
          <w:lang w:val="sq-AL"/>
        </w:rPr>
        <w:t>Nuk ka</w:t>
      </w:r>
    </w:p>
    <w:p w14:paraId="4AF981A7" w14:textId="2CC83377" w:rsidR="00077E7D" w:rsidRPr="007F024A" w:rsidRDefault="00077E7D" w:rsidP="00077E7D">
      <w:pPr>
        <w:rPr>
          <w:rFonts w:ascii="StobiSerif Regular" w:eastAsia="Arial" w:hAnsi="StobiSerif Regular" w:cs="Arial"/>
          <w:i/>
          <w:sz w:val="22"/>
          <w:szCs w:val="22"/>
          <w:lang w:val="sq-AL"/>
        </w:rPr>
      </w:pPr>
      <w:r w:rsidRPr="007F024A">
        <w:rPr>
          <w:rFonts w:ascii="StobiSerif Regular" w:eastAsia="Arial" w:hAnsi="StobiSerif Regular" w:cs="Arial"/>
          <w:i/>
          <w:sz w:val="22"/>
          <w:szCs w:val="22"/>
        </w:rPr>
        <w:t xml:space="preserve">7.3  Органи на државната управа, државни органи и други органи надлежни за спроведување </w:t>
      </w:r>
      <w:r w:rsidR="00E452DF" w:rsidRPr="007F024A">
        <w:rPr>
          <w:rFonts w:ascii="StobiSerif Regular" w:eastAsia="Arial" w:hAnsi="StobiSerif Regular" w:cs="Arial"/>
          <w:i/>
          <w:sz w:val="22"/>
          <w:szCs w:val="22"/>
          <w:lang w:val="sq-AL"/>
        </w:rPr>
        <w:t>/</w:t>
      </w:r>
    </w:p>
    <w:p w14:paraId="176B346D" w14:textId="005D3659" w:rsidR="00E452DF" w:rsidRPr="007F024A" w:rsidRDefault="00E452DF" w:rsidP="00077E7D">
      <w:pPr>
        <w:rPr>
          <w:rFonts w:ascii="StobiSerif Regular" w:eastAsia="Arial" w:hAnsi="StobiSerif Regular" w:cs="Arial"/>
          <w:i/>
          <w:sz w:val="22"/>
          <w:szCs w:val="22"/>
          <w:lang w:val="sq-AL"/>
        </w:rPr>
      </w:pPr>
      <w:r w:rsidRPr="007F024A">
        <w:rPr>
          <w:rFonts w:ascii="StobiSerif Regular" w:eastAsia="Arial" w:hAnsi="StobiSerif Regular" w:cs="Arial"/>
          <w:i/>
          <w:sz w:val="22"/>
          <w:szCs w:val="22"/>
          <w:lang w:val="sq-AL"/>
        </w:rPr>
        <w:t>7.3 Organet e administratës shtetërore, organet shtetërore dhe organet e tjera përgjegjëse për zbatimin</w:t>
      </w:r>
    </w:p>
    <w:p w14:paraId="60EFCC57" w14:textId="77777777" w:rsidR="00077E7D" w:rsidRPr="007F024A" w:rsidRDefault="00077E7D" w:rsidP="00077E7D">
      <w:pPr>
        <w:rPr>
          <w:rFonts w:ascii="StobiSerif Regular" w:eastAsia="Arial" w:hAnsi="StobiSerif Regular" w:cs="Arial"/>
          <w:i/>
          <w:sz w:val="22"/>
          <w:szCs w:val="22"/>
        </w:rPr>
      </w:pPr>
    </w:p>
    <w:p w14:paraId="6A7F1C4A" w14:textId="77777777" w:rsidR="00077E7D" w:rsidRPr="007F024A" w:rsidRDefault="00077E7D" w:rsidP="00077E7D">
      <w:pPr>
        <w:rPr>
          <w:rFonts w:ascii="StobiSerif Regular" w:eastAsia="Calibri" w:hAnsi="StobiSerif Regular" w:cs="StobiSerif Regular"/>
          <w:color w:val="000000"/>
          <w:sz w:val="22"/>
        </w:rPr>
      </w:pPr>
      <w:r w:rsidRPr="007F024A">
        <w:rPr>
          <w:rFonts w:ascii="StobiSerif Regular" w:eastAsia="Calibri" w:hAnsi="StobiSerif Regular" w:cs="StobiSerif Regular"/>
          <w:color w:val="000000"/>
          <w:sz w:val="22"/>
        </w:rPr>
        <w:t xml:space="preserve">  Општина Охрид</w:t>
      </w:r>
    </w:p>
    <w:p w14:paraId="296D384C" w14:textId="77777777" w:rsidR="00077E7D" w:rsidRPr="007F024A" w:rsidRDefault="00077E7D" w:rsidP="00077E7D">
      <w:pPr>
        <w:rPr>
          <w:rFonts w:ascii="StobiSerif Regular" w:eastAsia="Calibri" w:hAnsi="StobiSerif Regular" w:cs="StobiSerif Regular"/>
          <w:color w:val="000000"/>
          <w:sz w:val="22"/>
        </w:rPr>
      </w:pPr>
      <w:r w:rsidRPr="007F024A">
        <w:rPr>
          <w:rFonts w:ascii="StobiSerif Regular" w:eastAsia="Calibri" w:hAnsi="StobiSerif Regular" w:cs="StobiSerif Regular"/>
          <w:color w:val="000000"/>
          <w:sz w:val="22"/>
        </w:rPr>
        <w:t xml:space="preserve">  Совет на засегнати страни - како консултативно тело во согласност со Законот за заштита на приро</w:t>
      </w:r>
    </w:p>
    <w:p w14:paraId="5E158749" w14:textId="77777777" w:rsidR="00077E7D" w:rsidRPr="007F024A" w:rsidRDefault="00077E7D" w:rsidP="00077E7D">
      <w:pPr>
        <w:rPr>
          <w:rFonts w:ascii="StobiSerif Regular" w:eastAsia="Calibri" w:hAnsi="StobiSerif Regular" w:cs="StobiSerif Regular"/>
          <w:color w:val="000000"/>
          <w:sz w:val="22"/>
        </w:rPr>
      </w:pPr>
      <w:r w:rsidRPr="007F024A">
        <w:rPr>
          <w:rFonts w:ascii="StobiSerif Regular" w:eastAsia="Calibri" w:hAnsi="StobiSerif Regular" w:cs="StobiSerif Regular"/>
          <w:color w:val="000000"/>
          <w:sz w:val="22"/>
        </w:rPr>
        <w:t xml:space="preserve">  Научен Совет, како консултативно тело во согласност со Законот за заштита на природата.</w:t>
      </w:r>
    </w:p>
    <w:p w14:paraId="7AF3E6E3" w14:textId="4B3F02F6" w:rsidR="00077E7D" w:rsidRPr="007F024A" w:rsidRDefault="00077E7D" w:rsidP="00077E7D">
      <w:pPr>
        <w:rPr>
          <w:rFonts w:ascii="StobiSerif Regular" w:eastAsia="Calibri" w:hAnsi="StobiSerif Regular" w:cs="StobiSerif Regular"/>
          <w:color w:val="000000"/>
          <w:sz w:val="22"/>
          <w:lang w:val="sq-AL"/>
        </w:rPr>
      </w:pPr>
      <w:r w:rsidRPr="007F024A">
        <w:rPr>
          <w:rFonts w:ascii="StobiSerif Regular" w:eastAsia="Calibri" w:hAnsi="StobiSerif Regular" w:cs="StobiSerif Regular"/>
          <w:color w:val="000000"/>
          <w:sz w:val="22"/>
        </w:rPr>
        <w:t xml:space="preserve">   Министерство за животна средина и просторно планирање</w:t>
      </w:r>
      <w:r w:rsidR="00E452DF" w:rsidRPr="007F024A">
        <w:rPr>
          <w:rFonts w:ascii="StobiSerif Regular" w:eastAsia="Calibri" w:hAnsi="StobiSerif Regular" w:cs="StobiSerif Regular"/>
          <w:color w:val="000000"/>
          <w:sz w:val="22"/>
          <w:lang w:val="sq-AL"/>
        </w:rPr>
        <w:t>/</w:t>
      </w:r>
    </w:p>
    <w:p w14:paraId="4B6170E8" w14:textId="77777777" w:rsidR="00E452DF" w:rsidRPr="007F024A" w:rsidRDefault="00E452DF" w:rsidP="00077E7D">
      <w:pPr>
        <w:rPr>
          <w:rFonts w:ascii="StobiSerif Regular" w:eastAsia="Calibri" w:hAnsi="StobiSerif Regular" w:cs="StobiSerif Regular"/>
          <w:color w:val="000000"/>
          <w:sz w:val="22"/>
          <w:lang w:val="sq-AL"/>
        </w:rPr>
      </w:pPr>
    </w:p>
    <w:p w14:paraId="4057C00B" w14:textId="77777777" w:rsidR="00E452DF" w:rsidRPr="007F024A" w:rsidRDefault="00E452DF" w:rsidP="00E452DF">
      <w:pPr>
        <w:rPr>
          <w:rFonts w:ascii="StobiSerif Regular" w:eastAsia="Calibri" w:hAnsi="StobiSerif Regular" w:cs="StobiSerif Regular"/>
          <w:color w:val="000000"/>
          <w:sz w:val="22"/>
          <w:lang w:val="sq-AL"/>
        </w:rPr>
      </w:pPr>
      <w:r w:rsidRPr="007F024A">
        <w:rPr>
          <w:rFonts w:ascii="StobiSerif Regular" w:eastAsia="Calibri" w:hAnsi="StobiSerif Regular" w:cs="StobiSerif Regular"/>
          <w:color w:val="000000"/>
          <w:sz w:val="22"/>
          <w:lang w:val="sq-AL"/>
        </w:rPr>
        <w:t>Komuna e Ohrit</w:t>
      </w:r>
    </w:p>
    <w:p w14:paraId="016F4DDA" w14:textId="77777777" w:rsidR="00E452DF" w:rsidRPr="007F024A" w:rsidRDefault="00E452DF" w:rsidP="00E452DF">
      <w:pPr>
        <w:rPr>
          <w:rFonts w:ascii="StobiSerif Regular" w:eastAsia="Calibri" w:hAnsi="StobiSerif Regular" w:cs="StobiSerif Regular"/>
          <w:color w:val="000000"/>
          <w:sz w:val="22"/>
          <w:lang w:val="sq-AL"/>
        </w:rPr>
      </w:pPr>
      <w:r w:rsidRPr="007F024A">
        <w:rPr>
          <w:rFonts w:ascii="StobiSerif Regular" w:eastAsia="Calibri" w:hAnsi="StobiSerif Regular" w:cs="StobiSerif Regular"/>
          <w:color w:val="000000"/>
          <w:sz w:val="22"/>
          <w:lang w:val="sq-AL"/>
        </w:rPr>
        <w:t xml:space="preserve">   Këshilli i Palëve të Interesit - si organ konsultativ në pajtim me Ligjin për Mbrojtjen Natyrore</w:t>
      </w:r>
    </w:p>
    <w:p w14:paraId="260A4E3B" w14:textId="77777777" w:rsidR="00E452DF" w:rsidRPr="007F024A" w:rsidRDefault="00E452DF" w:rsidP="00E452DF">
      <w:pPr>
        <w:rPr>
          <w:rFonts w:ascii="StobiSerif Regular" w:eastAsia="Calibri" w:hAnsi="StobiSerif Regular" w:cs="StobiSerif Regular"/>
          <w:color w:val="000000"/>
          <w:sz w:val="22"/>
          <w:lang w:val="sq-AL"/>
        </w:rPr>
      </w:pPr>
      <w:r w:rsidRPr="007F024A">
        <w:rPr>
          <w:rFonts w:ascii="StobiSerif Regular" w:eastAsia="Calibri" w:hAnsi="StobiSerif Regular" w:cs="StobiSerif Regular"/>
          <w:color w:val="000000"/>
          <w:sz w:val="22"/>
          <w:lang w:val="sq-AL"/>
        </w:rPr>
        <w:t xml:space="preserve">   Këshilli Shkencor, si organ konsultativ në përputhje me Ligjin për Mbrojtjen e Natyrës.</w:t>
      </w:r>
    </w:p>
    <w:p w14:paraId="05B50158" w14:textId="0AF3EFB1" w:rsidR="00E452DF" w:rsidRPr="007F024A" w:rsidRDefault="00E452DF" w:rsidP="00E452DF">
      <w:pPr>
        <w:rPr>
          <w:rFonts w:ascii="StobiSerif Regular" w:eastAsia="Calibri" w:hAnsi="StobiSerif Regular" w:cs="StobiSerif Regular"/>
          <w:color w:val="000000"/>
          <w:sz w:val="22"/>
          <w:lang w:val="sq-AL"/>
        </w:rPr>
      </w:pPr>
      <w:r w:rsidRPr="007F024A">
        <w:rPr>
          <w:rFonts w:ascii="StobiSerif Regular" w:eastAsia="Calibri" w:hAnsi="StobiSerif Regular" w:cs="StobiSerif Regular"/>
          <w:color w:val="000000"/>
          <w:sz w:val="22"/>
          <w:lang w:val="sq-AL"/>
        </w:rPr>
        <w:t xml:space="preserve">    Ministria e Mjedisit Jetësor dhe Planifikimit Hapësinor</w:t>
      </w:r>
    </w:p>
    <w:p w14:paraId="79ED9DD4" w14:textId="77777777" w:rsidR="00077E7D" w:rsidRPr="007F024A" w:rsidRDefault="00077E7D" w:rsidP="00077E7D">
      <w:pPr>
        <w:rPr>
          <w:rFonts w:ascii="StobiSerif Regular" w:eastAsia="Arial" w:hAnsi="StobiSerif Regular" w:cs="Arial"/>
          <w:i/>
          <w:sz w:val="22"/>
          <w:szCs w:val="22"/>
        </w:rPr>
      </w:pPr>
    </w:p>
    <w:p w14:paraId="2BCCC886" w14:textId="77777777" w:rsidR="00077E7D" w:rsidRPr="007F024A" w:rsidRDefault="00077E7D" w:rsidP="00077E7D">
      <w:pPr>
        <w:numPr>
          <w:ilvl w:val="1"/>
          <w:numId w:val="25"/>
        </w:numPr>
        <w:pBdr>
          <w:top w:val="nil"/>
          <w:left w:val="nil"/>
          <w:bottom w:val="nil"/>
          <w:right w:val="nil"/>
          <w:between w:val="nil"/>
        </w:pBdr>
        <w:suppressAutoHyphens w:val="0"/>
        <w:spacing w:after="200" w:line="276" w:lineRule="auto"/>
        <w:rPr>
          <w:rFonts w:ascii="StobiSerif Regular" w:eastAsia="Arial" w:hAnsi="StobiSerif Regular" w:cs="Arial"/>
          <w:i/>
          <w:color w:val="000000"/>
          <w:sz w:val="22"/>
          <w:szCs w:val="22"/>
        </w:rPr>
      </w:pPr>
      <w:r w:rsidRPr="007F024A">
        <w:rPr>
          <w:rFonts w:ascii="StobiSerif Regular" w:eastAsia="Arial" w:hAnsi="StobiSerif Regular" w:cs="Arial"/>
          <w:i/>
          <w:color w:val="000000"/>
          <w:sz w:val="22"/>
          <w:szCs w:val="22"/>
        </w:rPr>
        <w:t>Активности за обезбедување на ефикасно спроведување на предлогот на закон</w:t>
      </w:r>
    </w:p>
    <w:p w14:paraId="6A3595EB" w14:textId="7E0D905C" w:rsidR="00077E7D" w:rsidRPr="007F024A" w:rsidRDefault="00077E7D" w:rsidP="00077E7D">
      <w:pPr>
        <w:rPr>
          <w:rFonts w:ascii="StobiSerif Regular" w:eastAsia="Arial" w:hAnsi="StobiSerif Regular" w:cs="Arial"/>
          <w:sz w:val="22"/>
          <w:szCs w:val="22"/>
          <w:lang w:val="sq-AL"/>
        </w:rPr>
      </w:pPr>
      <w:r w:rsidRPr="007F024A">
        <w:rPr>
          <w:rFonts w:ascii="StobiSerif Regular" w:eastAsia="Arial" w:hAnsi="StobiSerif Regular" w:cs="Arial"/>
          <w:sz w:val="22"/>
          <w:szCs w:val="22"/>
        </w:rPr>
        <w:t>Заради спроведување на Законот потребно е да се преземат низа активности со цел негово ефикасно спроведување, меѓу кои и редовно одржување на состаноци со претставници од централната, локална власт, бизнис секторот, невладиниот сектор и руралното население. Исто така, потребно е да бидат спроведени информативни кампања за промовирање на обврските на државните органи, органите на локална самоуправа, бизнис секторот и граѓаните.</w:t>
      </w:r>
      <w:r w:rsidR="00E452DF" w:rsidRPr="007F024A">
        <w:rPr>
          <w:rFonts w:ascii="StobiSerif Regular" w:eastAsia="Arial" w:hAnsi="StobiSerif Regular" w:cs="Arial"/>
          <w:sz w:val="22"/>
          <w:szCs w:val="22"/>
          <w:lang w:val="sq-AL"/>
        </w:rPr>
        <w:t>/</w:t>
      </w:r>
    </w:p>
    <w:p w14:paraId="69680D55" w14:textId="57D47615" w:rsidR="00E452DF" w:rsidRPr="007F024A" w:rsidRDefault="00E452DF" w:rsidP="00077E7D">
      <w:pPr>
        <w:rPr>
          <w:rFonts w:ascii="StobiSerif Regular" w:eastAsia="Arial" w:hAnsi="StobiSerif Regular" w:cs="Arial"/>
          <w:color w:val="000000"/>
          <w:sz w:val="22"/>
          <w:szCs w:val="22"/>
          <w:lang w:val="sq-AL"/>
        </w:rPr>
      </w:pPr>
    </w:p>
    <w:p w14:paraId="272C2363" w14:textId="03654D83" w:rsidR="00E452DF" w:rsidRPr="007F024A" w:rsidRDefault="00E452DF" w:rsidP="00E452DF">
      <w:pPr>
        <w:rPr>
          <w:rFonts w:ascii="StobiSerif Regular" w:eastAsia="Arial" w:hAnsi="StobiSerif Regular" w:cs="Arial"/>
          <w:color w:val="000000"/>
          <w:sz w:val="22"/>
          <w:szCs w:val="22"/>
          <w:lang w:val="sq-AL"/>
        </w:rPr>
      </w:pPr>
      <w:r w:rsidRPr="007F024A">
        <w:rPr>
          <w:rFonts w:ascii="StobiSerif Regular" w:eastAsia="Arial" w:hAnsi="StobiSerif Regular" w:cs="Arial"/>
          <w:color w:val="000000"/>
          <w:sz w:val="22"/>
          <w:szCs w:val="22"/>
          <w:lang w:val="sq-AL"/>
        </w:rPr>
        <w:t>7.4 Veprimtaritë për sigurimin e zbatimit efikas të projektligjit</w:t>
      </w:r>
    </w:p>
    <w:p w14:paraId="605B5F4C" w14:textId="77777777" w:rsidR="00E452DF" w:rsidRPr="007F024A" w:rsidRDefault="00E452DF" w:rsidP="00E452DF">
      <w:pPr>
        <w:rPr>
          <w:rFonts w:ascii="StobiSerif Regular" w:eastAsia="Arial" w:hAnsi="StobiSerif Regular" w:cs="Arial"/>
          <w:color w:val="000000"/>
          <w:sz w:val="22"/>
          <w:szCs w:val="22"/>
          <w:lang w:val="sq-AL"/>
        </w:rPr>
      </w:pPr>
    </w:p>
    <w:p w14:paraId="0CC2D54E" w14:textId="63565E1C" w:rsidR="00E452DF" w:rsidRPr="007F024A" w:rsidRDefault="00E452DF" w:rsidP="00E452DF">
      <w:pPr>
        <w:rPr>
          <w:rFonts w:ascii="StobiSerif Regular" w:eastAsia="Arial" w:hAnsi="StobiSerif Regular" w:cs="Arial"/>
          <w:color w:val="000000"/>
          <w:sz w:val="22"/>
          <w:szCs w:val="22"/>
          <w:lang w:val="sq-AL"/>
        </w:rPr>
      </w:pPr>
      <w:r w:rsidRPr="007F024A">
        <w:rPr>
          <w:rFonts w:ascii="StobiSerif Regular" w:eastAsia="Arial" w:hAnsi="StobiSerif Regular" w:cs="Arial"/>
          <w:color w:val="000000"/>
          <w:sz w:val="22"/>
          <w:szCs w:val="22"/>
          <w:lang w:val="sq-AL"/>
        </w:rPr>
        <w:t>Për zbatimin e ligjit është e nevojshme të ndërmerren një sërë aktivitetesh për zbatimin efektiv të tij, duke përfshirë takime të rregullta me përfaqësues të pushtetit qendror, lokal, sektorit të biznesit, sektorit joqeveritar dhe popullatës rurale. Gjithashtu është e nevojshme të zhvillohet një fushatë informuese për promovimin e përgjegjësive të organeve shtetërore, organeve të vetëqeverisjes lokale, sektorit të biznesit dhe qytetarëve.</w:t>
      </w:r>
    </w:p>
    <w:p w14:paraId="6B253383" w14:textId="77777777" w:rsidR="00A001D5" w:rsidRPr="007F024A" w:rsidRDefault="00A001D5" w:rsidP="00A001D5">
      <w:pPr>
        <w:tabs>
          <w:tab w:val="left" w:pos="675"/>
        </w:tabs>
        <w:rPr>
          <w:rFonts w:ascii="StobiSerif Regular" w:hAnsi="StobiSerif Regular"/>
          <w:sz w:val="20"/>
          <w:szCs w:val="20"/>
        </w:rPr>
      </w:pPr>
    </w:p>
    <w:p w14:paraId="0D3620B4" w14:textId="77777777" w:rsidR="00A001D5" w:rsidRPr="007F024A" w:rsidRDefault="00A001D5" w:rsidP="00A001D5">
      <w:pPr>
        <w:tabs>
          <w:tab w:val="left" w:pos="675"/>
        </w:tabs>
        <w:rPr>
          <w:rFonts w:ascii="StobiSerif Regular" w:hAnsi="StobiSerif Regular"/>
          <w:sz w:val="20"/>
          <w:szCs w:val="20"/>
        </w:rPr>
      </w:pPr>
    </w:p>
    <w:p w14:paraId="70915375" w14:textId="77777777" w:rsidR="00A001D5" w:rsidRPr="007F024A" w:rsidRDefault="00A001D5" w:rsidP="00A001D5">
      <w:pPr>
        <w:shd w:val="clear" w:color="auto" w:fill="FBD4B4"/>
        <w:tabs>
          <w:tab w:val="left" w:pos="675"/>
        </w:tabs>
        <w:rPr>
          <w:rFonts w:ascii="StobiSerif Regular" w:hAnsi="StobiSerif Regular"/>
          <w:b/>
          <w:sz w:val="20"/>
          <w:szCs w:val="20"/>
        </w:rPr>
      </w:pPr>
      <w:r w:rsidRPr="007F024A">
        <w:rPr>
          <w:rFonts w:ascii="StobiSerif Regular" w:hAnsi="StobiSerif Regular"/>
          <w:b/>
          <w:sz w:val="20"/>
          <w:szCs w:val="20"/>
        </w:rPr>
        <w:t>8.</w:t>
      </w:r>
      <w:r w:rsidRPr="007F024A">
        <w:rPr>
          <w:rFonts w:ascii="StobiSerif Regular" w:hAnsi="StobiSerif Regular"/>
          <w:b/>
          <w:sz w:val="20"/>
          <w:szCs w:val="20"/>
        </w:rPr>
        <w:tab/>
        <w:t>Следење и евалуација</w:t>
      </w:r>
    </w:p>
    <w:p w14:paraId="123BA6F1" w14:textId="77777777" w:rsidR="00A001D5" w:rsidRPr="007F024A" w:rsidRDefault="00A001D5" w:rsidP="00A001D5">
      <w:pPr>
        <w:shd w:val="clear" w:color="auto" w:fill="FBD4B4"/>
        <w:tabs>
          <w:tab w:val="left" w:pos="675"/>
        </w:tabs>
        <w:rPr>
          <w:rFonts w:ascii="StobiSerif Regular" w:hAnsi="StobiSerif Regular"/>
          <w:b/>
          <w:sz w:val="20"/>
          <w:szCs w:val="20"/>
          <w:lang w:val="sq-AL"/>
        </w:rPr>
      </w:pPr>
      <w:r w:rsidRPr="007F024A">
        <w:rPr>
          <w:rFonts w:ascii="StobiSerif Regular" w:hAnsi="StobiSerif Regular"/>
          <w:b/>
          <w:sz w:val="20"/>
          <w:szCs w:val="20"/>
          <w:lang w:val="sq-AL"/>
        </w:rPr>
        <w:t xml:space="preserve">8.          Monitorimi dhe vlerësimi </w:t>
      </w:r>
    </w:p>
    <w:p w14:paraId="158033B6" w14:textId="77777777" w:rsidR="00A001D5" w:rsidRPr="007F024A" w:rsidRDefault="00A001D5" w:rsidP="00A001D5">
      <w:pPr>
        <w:rPr>
          <w:rFonts w:ascii="StobiSerif Regular" w:hAnsi="StobiSerif Regular"/>
          <w:sz w:val="20"/>
          <w:szCs w:val="20"/>
          <w:lang w:val="ru-RU"/>
        </w:rPr>
      </w:pPr>
    </w:p>
    <w:p w14:paraId="798B4337" w14:textId="77777777" w:rsidR="00077E7D" w:rsidRPr="007F024A" w:rsidRDefault="00077E7D" w:rsidP="00077E7D">
      <w:pPr>
        <w:ind w:left="720"/>
        <w:rPr>
          <w:rFonts w:ascii="StobiSerif Regular" w:hAnsi="StobiSerif Regular"/>
          <w:sz w:val="22"/>
          <w:szCs w:val="22"/>
        </w:rPr>
      </w:pPr>
      <w:r w:rsidRPr="007F024A">
        <w:rPr>
          <w:rFonts w:ascii="StobiSerif Regular" w:hAnsi="StobiSerif Regular"/>
          <w:sz w:val="22"/>
          <w:szCs w:val="22"/>
        </w:rPr>
        <w:t xml:space="preserve">8.1 </w:t>
      </w:r>
      <w:r w:rsidRPr="007F024A">
        <w:rPr>
          <w:rFonts w:ascii="StobiSerif Regular" w:hAnsi="StobiSerif Regular"/>
          <w:sz w:val="22"/>
          <w:szCs w:val="22"/>
        </w:rPr>
        <w:tab/>
        <w:t xml:space="preserve">Начин на следење на спроведувањето </w:t>
      </w:r>
    </w:p>
    <w:p w14:paraId="6E9E7F00" w14:textId="77777777" w:rsidR="00077E7D" w:rsidRPr="007F024A" w:rsidRDefault="00077E7D" w:rsidP="00077E7D">
      <w:pPr>
        <w:tabs>
          <w:tab w:val="left" w:pos="675"/>
        </w:tabs>
        <w:rPr>
          <w:rFonts w:ascii="StobiSerif Regular" w:eastAsia="Arial" w:hAnsi="StobiSerif Regular" w:cs="Arial"/>
          <w:sz w:val="22"/>
          <w:szCs w:val="22"/>
        </w:rPr>
      </w:pPr>
      <w:r w:rsidRPr="007F024A">
        <w:rPr>
          <w:rFonts w:ascii="StobiSerif Regular" w:eastAsia="Arial" w:hAnsi="StobiSerif Regular" w:cs="Arial"/>
          <w:sz w:val="22"/>
          <w:szCs w:val="22"/>
        </w:rPr>
        <w:tab/>
        <w:t>Спроведувањето на законот ќе се врши од страна на надлежните институции и тоа:</w:t>
      </w:r>
    </w:p>
    <w:p w14:paraId="517B241A" w14:textId="77777777" w:rsidR="00077E7D" w:rsidRPr="007F024A" w:rsidRDefault="00077E7D" w:rsidP="00077E7D">
      <w:pPr>
        <w:tabs>
          <w:tab w:val="left" w:pos="675"/>
        </w:tabs>
        <w:rPr>
          <w:rFonts w:ascii="StobiSerif Regular" w:eastAsia="Arial" w:hAnsi="StobiSerif Regular" w:cs="Arial"/>
          <w:sz w:val="22"/>
          <w:szCs w:val="22"/>
        </w:rPr>
      </w:pPr>
      <w:r w:rsidRPr="007F024A">
        <w:rPr>
          <w:rFonts w:ascii="StobiSerif Regular" w:eastAsia="Arial" w:hAnsi="StobiSerif Regular" w:cs="Arial"/>
          <w:sz w:val="22"/>
          <w:szCs w:val="22"/>
        </w:rPr>
        <w:tab/>
      </w:r>
      <w:r w:rsidRPr="007F024A">
        <w:rPr>
          <w:rFonts w:ascii="StobiSerif Regular" w:eastAsia="Arial" w:hAnsi="StobiSerif Regular" w:cs="Arial"/>
          <w:sz w:val="22"/>
          <w:szCs w:val="22"/>
        </w:rPr>
        <w:tab/>
      </w:r>
      <w:r w:rsidRPr="007F024A">
        <w:rPr>
          <w:rFonts w:ascii="StobiSerif Regular" w:eastAsia="Arial" w:hAnsi="StobiSerif Regular" w:cs="Arial"/>
          <w:sz w:val="22"/>
          <w:szCs w:val="22"/>
        </w:rPr>
        <w:tab/>
        <w:t>Влада на Република Северна Македонија</w:t>
      </w:r>
    </w:p>
    <w:p w14:paraId="7C24D215" w14:textId="77777777" w:rsidR="00077E7D" w:rsidRPr="007F024A" w:rsidRDefault="00077E7D" w:rsidP="00077E7D">
      <w:pPr>
        <w:tabs>
          <w:tab w:val="left" w:pos="675"/>
        </w:tabs>
        <w:rPr>
          <w:rFonts w:ascii="StobiSerif Regular" w:eastAsia="Arial" w:hAnsi="StobiSerif Regular" w:cs="Arial"/>
          <w:iCs/>
          <w:sz w:val="22"/>
          <w:szCs w:val="22"/>
        </w:rPr>
      </w:pPr>
      <w:r w:rsidRPr="007F024A">
        <w:rPr>
          <w:rFonts w:ascii="StobiSerif Regular" w:eastAsia="Arial" w:hAnsi="StobiSerif Regular" w:cs="Arial"/>
          <w:iCs/>
          <w:sz w:val="22"/>
          <w:szCs w:val="22"/>
        </w:rPr>
        <w:tab/>
      </w:r>
      <w:r w:rsidRPr="007F024A">
        <w:rPr>
          <w:rFonts w:ascii="StobiSerif Regular" w:eastAsia="Arial" w:hAnsi="StobiSerif Regular" w:cs="Arial"/>
          <w:iCs/>
          <w:sz w:val="22"/>
          <w:szCs w:val="22"/>
        </w:rPr>
        <w:tab/>
      </w:r>
      <w:r w:rsidRPr="007F024A">
        <w:rPr>
          <w:rFonts w:ascii="StobiSerif Regular" w:eastAsia="Arial" w:hAnsi="StobiSerif Regular" w:cs="Arial"/>
          <w:iCs/>
          <w:sz w:val="22"/>
          <w:szCs w:val="22"/>
        </w:rPr>
        <w:tab/>
        <w:t>Субјект за управување</w:t>
      </w:r>
    </w:p>
    <w:p w14:paraId="2B9C6B43" w14:textId="77777777" w:rsidR="00077E7D" w:rsidRPr="007F024A" w:rsidRDefault="00077E7D" w:rsidP="00077E7D">
      <w:pPr>
        <w:tabs>
          <w:tab w:val="left" w:pos="675"/>
        </w:tabs>
        <w:rPr>
          <w:rFonts w:ascii="StobiSerif Regular" w:eastAsia="Arial" w:hAnsi="StobiSerif Regular" w:cs="Arial"/>
          <w:iCs/>
          <w:sz w:val="22"/>
          <w:szCs w:val="22"/>
        </w:rPr>
      </w:pPr>
      <w:r w:rsidRPr="007F024A">
        <w:rPr>
          <w:rFonts w:ascii="StobiSerif Regular" w:eastAsia="Arial" w:hAnsi="StobiSerif Regular" w:cs="Arial"/>
          <w:iCs/>
          <w:sz w:val="22"/>
          <w:szCs w:val="22"/>
        </w:rPr>
        <w:tab/>
      </w:r>
      <w:r w:rsidRPr="007F024A">
        <w:rPr>
          <w:rFonts w:ascii="StobiSerif Regular" w:eastAsia="Arial" w:hAnsi="StobiSerif Regular" w:cs="Arial"/>
          <w:iCs/>
          <w:sz w:val="22"/>
          <w:szCs w:val="22"/>
        </w:rPr>
        <w:tab/>
      </w:r>
      <w:r w:rsidRPr="007F024A">
        <w:rPr>
          <w:rFonts w:ascii="StobiSerif Regular" w:eastAsia="Arial" w:hAnsi="StobiSerif Regular" w:cs="Arial"/>
          <w:iCs/>
          <w:sz w:val="22"/>
          <w:szCs w:val="22"/>
        </w:rPr>
        <w:tab/>
        <w:t>Министерство за животна средина и просторно планирање</w:t>
      </w:r>
    </w:p>
    <w:p w14:paraId="2ACBB817" w14:textId="77777777" w:rsidR="00077E7D" w:rsidRPr="007F024A" w:rsidRDefault="00077E7D" w:rsidP="00077E7D">
      <w:pPr>
        <w:tabs>
          <w:tab w:val="left" w:pos="675"/>
        </w:tabs>
        <w:rPr>
          <w:rFonts w:ascii="StobiSerif Regular" w:eastAsia="Arial" w:hAnsi="StobiSerif Regular" w:cs="Arial"/>
          <w:iCs/>
          <w:sz w:val="22"/>
          <w:szCs w:val="22"/>
        </w:rPr>
      </w:pPr>
      <w:r w:rsidRPr="007F024A">
        <w:rPr>
          <w:rFonts w:ascii="StobiSerif Regular" w:eastAsia="Arial" w:hAnsi="StobiSerif Regular" w:cs="Arial"/>
          <w:iCs/>
          <w:sz w:val="22"/>
          <w:szCs w:val="22"/>
        </w:rPr>
        <w:tab/>
      </w:r>
      <w:r w:rsidRPr="007F024A">
        <w:rPr>
          <w:rFonts w:ascii="StobiSerif Regular" w:eastAsia="Arial" w:hAnsi="StobiSerif Regular" w:cs="Arial"/>
          <w:iCs/>
          <w:sz w:val="22"/>
          <w:szCs w:val="22"/>
        </w:rPr>
        <w:tab/>
      </w:r>
      <w:r w:rsidRPr="007F024A">
        <w:rPr>
          <w:rFonts w:ascii="StobiSerif Regular" w:eastAsia="Arial" w:hAnsi="StobiSerif Regular" w:cs="Arial"/>
          <w:iCs/>
          <w:sz w:val="22"/>
          <w:szCs w:val="22"/>
        </w:rPr>
        <w:tab/>
        <w:t>Државен инспекторат за животна средина</w:t>
      </w:r>
    </w:p>
    <w:p w14:paraId="64622085" w14:textId="77777777" w:rsidR="00077E7D" w:rsidRPr="007F024A" w:rsidRDefault="00077E7D" w:rsidP="00077E7D">
      <w:pPr>
        <w:tabs>
          <w:tab w:val="left" w:pos="675"/>
        </w:tabs>
        <w:rPr>
          <w:rFonts w:ascii="StobiSerif Regular" w:eastAsia="Arial" w:hAnsi="StobiSerif Regular" w:cs="Arial"/>
          <w:iCs/>
          <w:sz w:val="22"/>
          <w:szCs w:val="22"/>
        </w:rPr>
      </w:pPr>
      <w:r w:rsidRPr="007F024A">
        <w:rPr>
          <w:rFonts w:ascii="StobiSerif Regular" w:eastAsia="Arial" w:hAnsi="StobiSerif Regular" w:cs="Arial"/>
          <w:iCs/>
          <w:sz w:val="22"/>
          <w:szCs w:val="22"/>
        </w:rPr>
        <w:tab/>
      </w:r>
      <w:r w:rsidRPr="007F024A">
        <w:rPr>
          <w:rFonts w:ascii="StobiSerif Regular" w:eastAsia="Arial" w:hAnsi="StobiSerif Regular" w:cs="Arial"/>
          <w:iCs/>
          <w:sz w:val="22"/>
          <w:szCs w:val="22"/>
        </w:rPr>
        <w:tab/>
      </w:r>
      <w:r w:rsidRPr="007F024A">
        <w:rPr>
          <w:rFonts w:ascii="StobiSerif Regular" w:eastAsia="Arial" w:hAnsi="StobiSerif Regular" w:cs="Arial"/>
          <w:iCs/>
          <w:sz w:val="22"/>
          <w:szCs w:val="22"/>
        </w:rPr>
        <w:tab/>
        <w:t>Министерство за земјоделство, шумарство и водостопанство</w:t>
      </w:r>
    </w:p>
    <w:p w14:paraId="23868A2D" w14:textId="77777777" w:rsidR="00077E7D" w:rsidRPr="007F024A" w:rsidRDefault="00077E7D" w:rsidP="00077E7D">
      <w:pPr>
        <w:rPr>
          <w:rFonts w:ascii="StobiSerif Regular" w:eastAsia="Arial" w:hAnsi="StobiSerif Regular" w:cs="Arial"/>
          <w:i/>
          <w:sz w:val="22"/>
          <w:szCs w:val="22"/>
        </w:rPr>
      </w:pPr>
    </w:p>
    <w:p w14:paraId="7B6F9D7C" w14:textId="48F55978" w:rsidR="00077E7D" w:rsidRPr="007F024A" w:rsidRDefault="00077E7D" w:rsidP="00077E7D">
      <w:pPr>
        <w:tabs>
          <w:tab w:val="left" w:pos="675"/>
        </w:tabs>
        <w:rPr>
          <w:rFonts w:ascii="StobiSerif Regular" w:eastAsia="Arial" w:hAnsi="StobiSerif Regular" w:cs="Arial"/>
          <w:sz w:val="22"/>
          <w:szCs w:val="22"/>
          <w:lang w:val="sq-AL"/>
        </w:rPr>
      </w:pPr>
      <w:r w:rsidRPr="007F024A">
        <w:rPr>
          <w:rFonts w:ascii="StobiSerif Regular" w:eastAsia="Arial" w:hAnsi="StobiSerif Regular" w:cs="Arial"/>
          <w:sz w:val="22"/>
          <w:szCs w:val="22"/>
        </w:rPr>
        <w:tab/>
        <w:t xml:space="preserve">Општина Охрид </w:t>
      </w:r>
      <w:r w:rsidRPr="007F024A">
        <w:rPr>
          <w:rFonts w:ascii="StobiSerif Regular" w:eastAsia="Calibri" w:hAnsi="StobiSerif Regular" w:cs="StobiSerif Regular"/>
          <w:color w:val="000000"/>
          <w:sz w:val="22"/>
        </w:rPr>
        <w:t xml:space="preserve">заради ефикасно управување со подрачјето на паркот на природата Студенчишко Блато и ќе формира Совет на засегнати страни и Научен Совет, како консултативни тела во согласност со Законот за заштита на природата </w:t>
      </w:r>
      <w:r w:rsidRPr="007F024A">
        <w:rPr>
          <w:rFonts w:ascii="StobiSerif Regular" w:eastAsia="Arial" w:hAnsi="StobiSerif Regular" w:cs="Arial"/>
          <w:sz w:val="22"/>
          <w:szCs w:val="22"/>
        </w:rPr>
        <w:t>Министерството за животна средина и просторно планирање и Управата за животна средина потребно е да го следат донесувањето на Планот и Програмите за управување со подрачјето на Студенчишко Блато.</w:t>
      </w:r>
      <w:r w:rsidR="002A4A1A" w:rsidRPr="007F024A">
        <w:rPr>
          <w:rFonts w:ascii="StobiSerif Regular" w:eastAsia="Arial" w:hAnsi="StobiSerif Regular" w:cs="Arial"/>
          <w:sz w:val="22"/>
          <w:szCs w:val="22"/>
          <w:lang w:val="sq-AL"/>
        </w:rPr>
        <w:t>/</w:t>
      </w:r>
    </w:p>
    <w:p w14:paraId="07761F59" w14:textId="599D4923" w:rsidR="002A4A1A" w:rsidRPr="007F024A" w:rsidRDefault="002A4A1A" w:rsidP="00077E7D">
      <w:pPr>
        <w:tabs>
          <w:tab w:val="left" w:pos="675"/>
        </w:tabs>
        <w:rPr>
          <w:rFonts w:ascii="StobiSerif Regular" w:eastAsia="Arial" w:hAnsi="StobiSerif Regular" w:cs="Arial"/>
          <w:sz w:val="22"/>
          <w:szCs w:val="22"/>
          <w:lang w:val="sq-AL"/>
        </w:rPr>
      </w:pPr>
    </w:p>
    <w:p w14:paraId="020B9936" w14:textId="7663AB27" w:rsidR="002A4A1A" w:rsidRPr="007F024A" w:rsidRDefault="002A4A1A" w:rsidP="00077E7D">
      <w:pPr>
        <w:tabs>
          <w:tab w:val="left" w:pos="675"/>
        </w:tabs>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8.1 Mënyra e monitorimit të zbatimit</w:t>
      </w:r>
    </w:p>
    <w:p w14:paraId="68A9E72F" w14:textId="5916E531" w:rsidR="002A4A1A" w:rsidRPr="007F024A" w:rsidRDefault="002A4A1A" w:rsidP="00077E7D">
      <w:pPr>
        <w:tabs>
          <w:tab w:val="left" w:pos="675"/>
        </w:tabs>
        <w:rPr>
          <w:rFonts w:ascii="StobiSerif Regular" w:eastAsia="Arial" w:hAnsi="StobiSerif Regular" w:cs="Arial"/>
          <w:sz w:val="22"/>
          <w:szCs w:val="22"/>
          <w:lang w:val="sq-AL"/>
        </w:rPr>
      </w:pPr>
    </w:p>
    <w:p w14:paraId="7876561C" w14:textId="47F8FD2E" w:rsidR="002A4A1A" w:rsidRPr="007F024A" w:rsidRDefault="002A4A1A" w:rsidP="002A4A1A">
      <w:pPr>
        <w:tabs>
          <w:tab w:val="left" w:pos="675"/>
        </w:tabs>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Zbatimi i ligjit do të bëhet nga institucionet kompetente si më poshtë:</w:t>
      </w:r>
    </w:p>
    <w:p w14:paraId="3615B470" w14:textId="77777777" w:rsidR="002A4A1A" w:rsidRPr="007F024A" w:rsidRDefault="002A4A1A" w:rsidP="002A4A1A">
      <w:pPr>
        <w:tabs>
          <w:tab w:val="left" w:pos="675"/>
        </w:tabs>
        <w:rPr>
          <w:rFonts w:ascii="StobiSerif Regular" w:eastAsia="Arial" w:hAnsi="StobiSerif Regular" w:cs="Arial"/>
          <w:sz w:val="22"/>
          <w:szCs w:val="22"/>
          <w:lang w:val="sq-AL"/>
        </w:rPr>
      </w:pPr>
    </w:p>
    <w:p w14:paraId="6ED27338" w14:textId="77777777" w:rsidR="002A4A1A" w:rsidRPr="007F024A" w:rsidRDefault="002A4A1A" w:rsidP="002A4A1A">
      <w:pPr>
        <w:tabs>
          <w:tab w:val="left" w:pos="675"/>
        </w:tabs>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Qeveria e Republikës së Maqedonisë së Veriut</w:t>
      </w:r>
    </w:p>
    <w:p w14:paraId="1A9B1FB6" w14:textId="240A58C7" w:rsidR="002A4A1A" w:rsidRPr="007F024A" w:rsidRDefault="002A4A1A" w:rsidP="002A4A1A">
      <w:pPr>
        <w:tabs>
          <w:tab w:val="left" w:pos="675"/>
        </w:tabs>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Ent Drejtues</w:t>
      </w:r>
    </w:p>
    <w:p w14:paraId="4C1C400A" w14:textId="01D754A7" w:rsidR="002A4A1A" w:rsidRPr="007F024A" w:rsidRDefault="002A4A1A" w:rsidP="002A4A1A">
      <w:pPr>
        <w:tabs>
          <w:tab w:val="left" w:pos="675"/>
        </w:tabs>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Ministria e Mjedisit Jetësor dhe Planifikimit Hapësinor</w:t>
      </w:r>
    </w:p>
    <w:p w14:paraId="72D19EF0" w14:textId="77777777" w:rsidR="002A4A1A" w:rsidRPr="007F024A" w:rsidRDefault="002A4A1A" w:rsidP="002A4A1A">
      <w:pPr>
        <w:tabs>
          <w:tab w:val="left" w:pos="675"/>
        </w:tabs>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Inspektorati Shtetëror i Mjedisit</w:t>
      </w:r>
    </w:p>
    <w:p w14:paraId="6ECB5F30" w14:textId="77777777" w:rsidR="002A4A1A" w:rsidRPr="007F024A" w:rsidRDefault="002A4A1A" w:rsidP="002A4A1A">
      <w:pPr>
        <w:tabs>
          <w:tab w:val="left" w:pos="675"/>
        </w:tabs>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Ministria e Bujqësisë, Pylltarisë dhe Ekonomisë së Ujit</w:t>
      </w:r>
    </w:p>
    <w:p w14:paraId="0B0F93FA" w14:textId="77777777" w:rsidR="002A4A1A" w:rsidRPr="007F024A" w:rsidRDefault="002A4A1A" w:rsidP="002A4A1A">
      <w:pPr>
        <w:tabs>
          <w:tab w:val="left" w:pos="675"/>
        </w:tabs>
        <w:rPr>
          <w:rFonts w:ascii="StobiSerif Regular" w:eastAsia="Arial" w:hAnsi="StobiSerif Regular" w:cs="Arial"/>
          <w:sz w:val="22"/>
          <w:szCs w:val="22"/>
          <w:lang w:val="sq-AL"/>
        </w:rPr>
      </w:pPr>
    </w:p>
    <w:p w14:paraId="5E6370F3" w14:textId="67DD315C" w:rsidR="002A4A1A" w:rsidRPr="007F024A" w:rsidRDefault="002A4A1A" w:rsidP="002A4A1A">
      <w:pPr>
        <w:tabs>
          <w:tab w:val="left" w:pos="675"/>
        </w:tabs>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 xml:space="preserve">Komuna e Ohrit me qëllim të menaxhimit efikas të zonës së parkut natyror të kënetës së Studençishtës dhe do të themelojë Këshillin e Palëve të Interesit dhe Këshillin Shkencor, si organe konsultative në përputhje me Ligjin për Mbrojtjen e Natyrës, Ministria e Mjedisit Jetësor  dhe Planifikimi Hapësinor dhe Drejtoria e Mjedisit, nevojitet që ta ndjekin  miratimin e </w:t>
      </w:r>
      <w:r w:rsidR="003859FA" w:rsidRPr="007F024A">
        <w:rPr>
          <w:rFonts w:ascii="StobiSerif Regular" w:eastAsia="Arial" w:hAnsi="StobiSerif Regular" w:cs="Arial"/>
          <w:sz w:val="22"/>
          <w:szCs w:val="22"/>
          <w:lang w:val="sq-AL"/>
        </w:rPr>
        <w:t>P</w:t>
      </w:r>
      <w:r w:rsidRPr="007F024A">
        <w:rPr>
          <w:rFonts w:ascii="StobiSerif Regular" w:eastAsia="Arial" w:hAnsi="StobiSerif Regular" w:cs="Arial"/>
          <w:sz w:val="22"/>
          <w:szCs w:val="22"/>
          <w:lang w:val="sq-AL"/>
        </w:rPr>
        <w:t xml:space="preserve">lanit dhe </w:t>
      </w:r>
      <w:r w:rsidR="003859FA" w:rsidRPr="007F024A">
        <w:rPr>
          <w:rFonts w:ascii="StobiSerif Regular" w:eastAsia="Arial" w:hAnsi="StobiSerif Regular" w:cs="Arial"/>
          <w:sz w:val="22"/>
          <w:szCs w:val="22"/>
          <w:lang w:val="sq-AL"/>
        </w:rPr>
        <w:t>P</w:t>
      </w:r>
      <w:r w:rsidRPr="007F024A">
        <w:rPr>
          <w:rFonts w:ascii="StobiSerif Regular" w:eastAsia="Arial" w:hAnsi="StobiSerif Regular" w:cs="Arial"/>
          <w:sz w:val="22"/>
          <w:szCs w:val="22"/>
          <w:lang w:val="sq-AL"/>
        </w:rPr>
        <w:t>rogrameve për menaxhimin e zonës së Kënetës së Studençishtës.</w:t>
      </w:r>
    </w:p>
    <w:p w14:paraId="03F9A6A5" w14:textId="77777777" w:rsidR="00077E7D" w:rsidRPr="007F024A" w:rsidRDefault="00077E7D" w:rsidP="00077E7D">
      <w:pPr>
        <w:rPr>
          <w:rFonts w:ascii="StobiSerif Regular" w:eastAsia="Arial" w:hAnsi="StobiSerif Regular" w:cs="Arial"/>
          <w:sz w:val="22"/>
          <w:szCs w:val="22"/>
        </w:rPr>
      </w:pPr>
    </w:p>
    <w:p w14:paraId="1B7AC084" w14:textId="6E9F3035" w:rsidR="00077E7D" w:rsidRPr="007F024A" w:rsidRDefault="00077E7D" w:rsidP="00077E7D">
      <w:pPr>
        <w:pStyle w:val="ListParagraph1"/>
        <w:numPr>
          <w:ilvl w:val="1"/>
          <w:numId w:val="26"/>
        </w:numPr>
        <w:pBdr>
          <w:top w:val="single" w:sz="4" w:space="31" w:color="auto"/>
          <w:left w:val="single" w:sz="4" w:space="31" w:color="auto"/>
          <w:bottom w:val="single" w:sz="4" w:space="31" w:color="auto"/>
          <w:right w:val="single" w:sz="4" w:space="31" w:color="auto"/>
          <w:between w:val="single" w:sz="4" w:space="31" w:color="auto"/>
        </w:pBdr>
        <w:spacing w:line="240" w:lineRule="auto"/>
        <w:jc w:val="both"/>
        <w:rPr>
          <w:rFonts w:ascii="StobiSerif Regular" w:eastAsia="Arial" w:hAnsi="StobiSerif Regular" w:cs="Arial"/>
          <w:iCs/>
          <w:color w:val="000000"/>
        </w:rPr>
      </w:pPr>
      <w:r w:rsidRPr="007F024A">
        <w:rPr>
          <w:rFonts w:ascii="StobiSerif Regular" w:eastAsia="Arial" w:hAnsi="StobiSerif Regular" w:cs="Arial"/>
          <w:iCs/>
          <w:color w:val="000000"/>
        </w:rPr>
        <w:t>Евалуација на ефектите од предлогот на закон и рокови</w:t>
      </w:r>
      <w:r w:rsidR="003859FA" w:rsidRPr="007F024A">
        <w:rPr>
          <w:rFonts w:ascii="StobiSerif Regular" w:eastAsia="Arial" w:hAnsi="StobiSerif Regular" w:cs="Arial"/>
          <w:iCs/>
          <w:color w:val="000000"/>
        </w:rPr>
        <w:t>/</w:t>
      </w:r>
      <w:r w:rsidRPr="007F024A">
        <w:rPr>
          <w:rFonts w:ascii="StobiSerif Regular" w:eastAsia="Arial" w:hAnsi="StobiSerif Regular" w:cs="Arial"/>
          <w:iCs/>
          <w:color w:val="000000"/>
        </w:rPr>
        <w:t xml:space="preserve"> </w:t>
      </w:r>
      <w:r w:rsidR="003859FA" w:rsidRPr="007F024A">
        <w:rPr>
          <w:rFonts w:ascii="StobiSerif Regular" w:eastAsia="Arial" w:hAnsi="StobiSerif Regular" w:cs="Arial"/>
          <w:iCs/>
          <w:color w:val="000000"/>
        </w:rPr>
        <w:t>8.2. Vlerësimi i efekteve të projektligjit dhe afatet</w:t>
      </w:r>
    </w:p>
    <w:p w14:paraId="4F3840C0" w14:textId="77777777" w:rsidR="00077E7D" w:rsidRPr="007F024A" w:rsidRDefault="00077E7D" w:rsidP="00077E7D">
      <w:pPr>
        <w:ind w:firstLine="360"/>
        <w:rPr>
          <w:rFonts w:ascii="StobiSerif Regular" w:eastAsia="Arial" w:hAnsi="StobiSerif Regular" w:cs="Arial"/>
          <w:sz w:val="22"/>
          <w:szCs w:val="22"/>
        </w:rPr>
      </w:pPr>
      <w:r w:rsidRPr="007F024A">
        <w:rPr>
          <w:rFonts w:ascii="StobiSerif Regular" w:eastAsia="Arial" w:hAnsi="StobiSerif Regular" w:cs="Arial"/>
          <w:sz w:val="22"/>
          <w:szCs w:val="22"/>
        </w:rPr>
        <w:t>Евалуација на ефектите од имплементација на регулативата ќе се следат врз основа на поставените индикатори за следење:</w:t>
      </w:r>
    </w:p>
    <w:p w14:paraId="3C18D374" w14:textId="77777777" w:rsidR="00077E7D" w:rsidRPr="007F024A" w:rsidRDefault="00077E7D" w:rsidP="00077E7D">
      <w:pPr>
        <w:numPr>
          <w:ilvl w:val="0"/>
          <w:numId w:val="27"/>
        </w:numPr>
        <w:suppressAutoHyphens w:val="0"/>
        <w:rPr>
          <w:rFonts w:ascii="StobiSerif Regular" w:eastAsia="Arial" w:hAnsi="StobiSerif Regular" w:cs="Arial"/>
          <w:sz w:val="22"/>
          <w:szCs w:val="22"/>
        </w:rPr>
      </w:pPr>
      <w:r w:rsidRPr="007F024A">
        <w:rPr>
          <w:rFonts w:ascii="StobiSerif Regular" w:eastAsia="Arial" w:hAnsi="StobiSerif Regular" w:cs="Arial"/>
          <w:sz w:val="22"/>
          <w:szCs w:val="22"/>
        </w:rPr>
        <w:t>Формирање на субјект за управување</w:t>
      </w:r>
    </w:p>
    <w:p w14:paraId="1F74CA7B" w14:textId="77777777" w:rsidR="00077E7D" w:rsidRPr="007F024A" w:rsidRDefault="00077E7D" w:rsidP="00077E7D">
      <w:pPr>
        <w:numPr>
          <w:ilvl w:val="0"/>
          <w:numId w:val="27"/>
        </w:numPr>
        <w:suppressAutoHyphens w:val="0"/>
        <w:rPr>
          <w:rFonts w:ascii="StobiSerif Regular" w:eastAsia="Arial" w:hAnsi="StobiSerif Regular" w:cs="Arial"/>
          <w:sz w:val="22"/>
          <w:szCs w:val="22"/>
        </w:rPr>
      </w:pPr>
      <w:r w:rsidRPr="007F024A">
        <w:rPr>
          <w:rFonts w:ascii="StobiSerif Regular" w:eastAsia="Arial" w:hAnsi="StobiSerif Regular" w:cs="Arial"/>
          <w:sz w:val="22"/>
          <w:szCs w:val="22"/>
        </w:rPr>
        <w:t>Воспоставување на чуварска служба;</w:t>
      </w:r>
    </w:p>
    <w:p w14:paraId="5E889325" w14:textId="77777777" w:rsidR="00077E7D" w:rsidRPr="007F024A" w:rsidRDefault="00077E7D" w:rsidP="00077E7D">
      <w:pPr>
        <w:numPr>
          <w:ilvl w:val="0"/>
          <w:numId w:val="27"/>
        </w:numPr>
        <w:suppressAutoHyphens w:val="0"/>
        <w:rPr>
          <w:rFonts w:ascii="StobiSerif Regular" w:eastAsia="Arial" w:hAnsi="StobiSerif Regular" w:cs="Arial"/>
          <w:sz w:val="22"/>
          <w:szCs w:val="22"/>
        </w:rPr>
      </w:pPr>
      <w:r w:rsidRPr="007F024A">
        <w:rPr>
          <w:rFonts w:ascii="StobiSerif Regular" w:eastAsia="Arial" w:hAnsi="StobiSerif Regular" w:cs="Arial"/>
          <w:sz w:val="22"/>
          <w:szCs w:val="22"/>
        </w:rPr>
        <w:t>Објавување на границите на националниот парк на веб страницата на јавната установа;</w:t>
      </w:r>
    </w:p>
    <w:p w14:paraId="3881D0B4" w14:textId="77777777" w:rsidR="00077E7D" w:rsidRPr="007F024A" w:rsidRDefault="00077E7D" w:rsidP="00077E7D">
      <w:pPr>
        <w:numPr>
          <w:ilvl w:val="0"/>
          <w:numId w:val="27"/>
        </w:numPr>
        <w:suppressAutoHyphens w:val="0"/>
        <w:rPr>
          <w:rFonts w:ascii="StobiSerif Regular" w:eastAsia="Arial" w:hAnsi="StobiSerif Regular" w:cs="Arial"/>
          <w:sz w:val="22"/>
          <w:szCs w:val="22"/>
        </w:rPr>
      </w:pPr>
      <w:r w:rsidRPr="007F024A">
        <w:rPr>
          <w:rFonts w:ascii="StobiSerif Regular" w:eastAsia="Arial" w:hAnsi="StobiSerif Regular" w:cs="Arial"/>
          <w:sz w:val="22"/>
          <w:szCs w:val="22"/>
        </w:rPr>
        <w:lastRenderedPageBreak/>
        <w:t>Донесување на План за управување со Студенчишко Блато – парк на природата;</w:t>
      </w:r>
    </w:p>
    <w:p w14:paraId="74CF3B09" w14:textId="5B91D3C8" w:rsidR="002A4A1A" w:rsidRPr="007F024A" w:rsidRDefault="00077E7D" w:rsidP="00A001D5">
      <w:pPr>
        <w:rPr>
          <w:rFonts w:ascii="StobiSerif Regular" w:eastAsia="Arial" w:hAnsi="StobiSerif Regular" w:cs="Arial"/>
          <w:sz w:val="22"/>
          <w:szCs w:val="22"/>
          <w:lang w:val="sq-AL"/>
        </w:rPr>
      </w:pPr>
      <w:r w:rsidRPr="007F024A">
        <w:rPr>
          <w:rFonts w:ascii="StobiSerif Regular" w:eastAsia="Arial" w:hAnsi="StobiSerif Regular" w:cs="Arial"/>
          <w:sz w:val="22"/>
          <w:szCs w:val="22"/>
        </w:rPr>
        <w:t>Донесување на годишна програма за заштита на природата.</w:t>
      </w:r>
      <w:r w:rsidR="002A4A1A" w:rsidRPr="007F024A">
        <w:rPr>
          <w:rFonts w:ascii="StobiSerif Regular" w:eastAsia="Arial" w:hAnsi="StobiSerif Regular" w:cs="Arial"/>
          <w:sz w:val="22"/>
          <w:szCs w:val="22"/>
          <w:lang w:val="sq-AL"/>
        </w:rPr>
        <w:t>/</w:t>
      </w:r>
    </w:p>
    <w:p w14:paraId="04768B55" w14:textId="52CBF007" w:rsidR="003859FA" w:rsidRPr="007F024A" w:rsidRDefault="003859FA" w:rsidP="00A001D5">
      <w:pPr>
        <w:rPr>
          <w:rFonts w:ascii="StobiSerif Regular" w:eastAsia="Arial" w:hAnsi="StobiSerif Regular" w:cs="Arial"/>
          <w:sz w:val="22"/>
          <w:szCs w:val="22"/>
          <w:lang w:val="sq-AL"/>
        </w:rPr>
      </w:pPr>
    </w:p>
    <w:p w14:paraId="21A19CB8" w14:textId="151AF32B" w:rsidR="003859FA" w:rsidRPr="007F024A" w:rsidRDefault="003859FA" w:rsidP="003859FA">
      <w:pPr>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Vlerësimi i efekteve të zbatimit të rregullores do të monitorohet në bazë të treguesve të caktuar të monitorimit:</w:t>
      </w:r>
    </w:p>
    <w:p w14:paraId="45EF644E" w14:textId="77777777" w:rsidR="003859FA" w:rsidRPr="007F024A" w:rsidRDefault="003859FA" w:rsidP="003859FA">
      <w:pPr>
        <w:rPr>
          <w:rFonts w:ascii="StobiSerif Regular" w:eastAsia="Arial" w:hAnsi="StobiSerif Regular" w:cs="Arial"/>
          <w:sz w:val="22"/>
          <w:szCs w:val="22"/>
          <w:lang w:val="sq-AL"/>
        </w:rPr>
      </w:pPr>
    </w:p>
    <w:p w14:paraId="50061490" w14:textId="77777777" w:rsidR="003859FA" w:rsidRPr="007F024A" w:rsidRDefault="003859FA" w:rsidP="003859FA">
      <w:pPr>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 Krijimi i një entiteti administrues</w:t>
      </w:r>
    </w:p>
    <w:p w14:paraId="144FAA5D" w14:textId="77777777" w:rsidR="003859FA" w:rsidRPr="007F024A" w:rsidRDefault="003859FA" w:rsidP="003859FA">
      <w:pPr>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 Krijimi i një shërbimi roje;</w:t>
      </w:r>
    </w:p>
    <w:p w14:paraId="4F47614A" w14:textId="77777777" w:rsidR="003859FA" w:rsidRPr="007F024A" w:rsidRDefault="003859FA" w:rsidP="003859FA">
      <w:pPr>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 Vendosja e kufijve të parkut kombëtar në faqen e internetit të institucionit publik;</w:t>
      </w:r>
    </w:p>
    <w:p w14:paraId="006C33DF" w14:textId="3C10D06B" w:rsidR="003859FA" w:rsidRPr="007F024A" w:rsidRDefault="003859FA" w:rsidP="003859FA">
      <w:pPr>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 Miratimi i Planit të Menaxhimit për Kënetën e Studençishtes - park natyror;</w:t>
      </w:r>
    </w:p>
    <w:p w14:paraId="74C42690" w14:textId="3B92778C" w:rsidR="003859FA" w:rsidRDefault="003859FA" w:rsidP="003859FA">
      <w:pPr>
        <w:rPr>
          <w:rFonts w:ascii="StobiSerif Regular" w:eastAsia="Arial" w:hAnsi="StobiSerif Regular" w:cs="Arial"/>
          <w:sz w:val="22"/>
          <w:szCs w:val="22"/>
          <w:lang w:val="sq-AL"/>
        </w:rPr>
      </w:pPr>
      <w:r w:rsidRPr="007F024A">
        <w:rPr>
          <w:rFonts w:ascii="StobiSerif Regular" w:eastAsia="Arial" w:hAnsi="StobiSerif Regular" w:cs="Arial"/>
          <w:sz w:val="22"/>
          <w:szCs w:val="22"/>
          <w:lang w:val="sq-AL"/>
        </w:rPr>
        <w:t>Miratimi i një programi vjetor për mbrojtjen e natyrës.</w:t>
      </w:r>
    </w:p>
    <w:p w14:paraId="7D00FEFC" w14:textId="2A43148A" w:rsidR="007F024A" w:rsidRDefault="007F024A" w:rsidP="003859FA">
      <w:pPr>
        <w:rPr>
          <w:rFonts w:ascii="StobiSerif Regular" w:eastAsia="Arial" w:hAnsi="StobiSerif Regular" w:cs="Arial"/>
          <w:sz w:val="22"/>
          <w:szCs w:val="22"/>
          <w:lang w:val="sq-AL"/>
        </w:rPr>
      </w:pPr>
    </w:p>
    <w:p w14:paraId="6A77C9DF" w14:textId="108864C1" w:rsidR="007F024A" w:rsidRDefault="007F024A" w:rsidP="003859FA">
      <w:pPr>
        <w:rPr>
          <w:rFonts w:ascii="StobiSerif Regular" w:eastAsia="Arial" w:hAnsi="StobiSerif Regular" w:cs="Arial"/>
          <w:sz w:val="22"/>
          <w:szCs w:val="22"/>
          <w:lang w:val="sq-AL"/>
        </w:rPr>
      </w:pPr>
    </w:p>
    <w:p w14:paraId="5B8DF370" w14:textId="6FC0F9C9" w:rsidR="007F024A" w:rsidRDefault="007F024A" w:rsidP="003859FA">
      <w:pPr>
        <w:rPr>
          <w:rFonts w:ascii="StobiSerif Regular" w:eastAsia="Arial" w:hAnsi="StobiSerif Regular" w:cs="Arial"/>
          <w:sz w:val="22"/>
          <w:szCs w:val="22"/>
          <w:lang w:val="sq-AL"/>
        </w:rPr>
      </w:pPr>
    </w:p>
    <w:p w14:paraId="593B75A6" w14:textId="591D5538" w:rsidR="007F024A" w:rsidRDefault="007F024A" w:rsidP="003859FA">
      <w:pPr>
        <w:rPr>
          <w:rFonts w:ascii="StobiSerif Regular" w:eastAsia="Arial" w:hAnsi="StobiSerif Regular" w:cs="Arial"/>
          <w:sz w:val="22"/>
          <w:szCs w:val="22"/>
          <w:lang w:val="sq-AL"/>
        </w:rPr>
      </w:pPr>
    </w:p>
    <w:p w14:paraId="555B1F1B" w14:textId="23C53FE1" w:rsidR="007F024A" w:rsidRDefault="007F024A" w:rsidP="003859FA">
      <w:pPr>
        <w:rPr>
          <w:rFonts w:ascii="StobiSerif Regular" w:eastAsia="Arial" w:hAnsi="StobiSerif Regular" w:cs="Arial"/>
          <w:sz w:val="22"/>
          <w:szCs w:val="22"/>
          <w:lang w:val="sq-AL"/>
        </w:rPr>
      </w:pPr>
    </w:p>
    <w:p w14:paraId="613051E2" w14:textId="15C23F51" w:rsidR="007F024A" w:rsidRDefault="007F024A" w:rsidP="003859FA">
      <w:pPr>
        <w:rPr>
          <w:rFonts w:ascii="StobiSerif Regular" w:eastAsia="Arial" w:hAnsi="StobiSerif Regular" w:cs="Arial"/>
          <w:sz w:val="22"/>
          <w:szCs w:val="22"/>
          <w:lang w:val="sq-AL"/>
        </w:rPr>
      </w:pPr>
    </w:p>
    <w:p w14:paraId="5803D5B3" w14:textId="262A149D" w:rsidR="007F024A" w:rsidRDefault="007F024A" w:rsidP="003859FA">
      <w:pPr>
        <w:rPr>
          <w:rFonts w:ascii="StobiSerif Regular" w:eastAsia="Arial" w:hAnsi="StobiSerif Regular" w:cs="Arial"/>
          <w:sz w:val="22"/>
          <w:szCs w:val="22"/>
          <w:lang w:val="sq-AL"/>
        </w:rPr>
      </w:pPr>
    </w:p>
    <w:p w14:paraId="376583AF" w14:textId="77777777" w:rsidR="007F024A" w:rsidRPr="0083245E" w:rsidRDefault="007F024A" w:rsidP="003859FA">
      <w:pPr>
        <w:rPr>
          <w:rFonts w:ascii="StobiSerif Regular" w:eastAsia="Arial" w:hAnsi="StobiSerif Regular" w:cs="Arial"/>
          <w:sz w:val="22"/>
          <w:szCs w:val="22"/>
          <w:lang w:val="en-US"/>
        </w:rPr>
      </w:pPr>
    </w:p>
    <w:p w14:paraId="58AADCDF" w14:textId="77777777" w:rsidR="003859FA" w:rsidRDefault="003859FA" w:rsidP="003859FA">
      <w:pPr>
        <w:rPr>
          <w:rFonts w:ascii="StobiSerif Regular" w:eastAsia="Arial" w:hAnsi="StobiSerif Regular" w:cs="Arial"/>
          <w:sz w:val="22"/>
          <w:szCs w:val="22"/>
          <w:lang w:val="sq-AL"/>
        </w:rPr>
      </w:pPr>
    </w:p>
    <w:p w14:paraId="436A0A4E" w14:textId="77777777" w:rsidR="00A001D5" w:rsidRDefault="00A001D5" w:rsidP="00A001D5">
      <w:pPr>
        <w:shd w:val="clear" w:color="auto" w:fill="FBD4B4"/>
        <w:spacing w:line="276" w:lineRule="auto"/>
        <w:jc w:val="center"/>
        <w:rPr>
          <w:rFonts w:ascii="StobiSerifPro" w:hAnsi="StobiSerifPro"/>
          <w:b/>
          <w:sz w:val="18"/>
          <w:szCs w:val="18"/>
        </w:rPr>
      </w:pPr>
      <w:r w:rsidRPr="00035998">
        <w:rPr>
          <w:rFonts w:ascii="StobiSerifPro" w:hAnsi="StobiSerifPro"/>
          <w:b/>
          <w:sz w:val="18"/>
          <w:szCs w:val="18"/>
        </w:rPr>
        <w:t>Изјава од државниот секретар</w:t>
      </w:r>
    </w:p>
    <w:p w14:paraId="561A195E" w14:textId="77777777" w:rsidR="00A001D5" w:rsidRPr="003C041C" w:rsidRDefault="00A001D5" w:rsidP="00A001D5">
      <w:pPr>
        <w:shd w:val="clear" w:color="auto" w:fill="FBD4B4"/>
        <w:spacing w:line="276" w:lineRule="auto"/>
        <w:jc w:val="center"/>
        <w:rPr>
          <w:rFonts w:ascii="StobiSerifPro" w:hAnsi="StobiSerifPro"/>
          <w:b/>
          <w:sz w:val="18"/>
          <w:szCs w:val="18"/>
          <w:lang w:val="sq-AL"/>
        </w:rPr>
      </w:pPr>
      <w:r>
        <w:rPr>
          <w:rFonts w:ascii="StobiSerifPro" w:hAnsi="StobiSerifPro"/>
          <w:b/>
          <w:sz w:val="18"/>
          <w:szCs w:val="18"/>
          <w:lang w:val="sq-AL"/>
        </w:rPr>
        <w:t>Deklarata e sekretarit shtetëror</w:t>
      </w:r>
    </w:p>
    <w:p w14:paraId="424C0C7B" w14:textId="77777777" w:rsidR="00A001D5" w:rsidRDefault="00A001D5" w:rsidP="00A001D5">
      <w:pPr>
        <w:spacing w:line="276" w:lineRule="auto"/>
        <w:rPr>
          <w:rFonts w:ascii="StobiSerifPro" w:hAnsi="StobiSerifPro"/>
          <w:b/>
          <w:sz w:val="18"/>
          <w:szCs w:val="18"/>
          <w:lang w:val="ru-RU"/>
        </w:rPr>
      </w:pPr>
    </w:p>
    <w:p w14:paraId="7A87A2A5" w14:textId="52AF82F7" w:rsidR="00A001D5" w:rsidRDefault="00A001D5" w:rsidP="00A001D5">
      <w:pPr>
        <w:spacing w:line="276" w:lineRule="auto"/>
        <w:rPr>
          <w:rFonts w:ascii="StobiSerifPro" w:hAnsi="StobiSerifPro"/>
          <w:b/>
          <w:sz w:val="18"/>
          <w:szCs w:val="18"/>
          <w:lang w:val="ru-RU"/>
        </w:rPr>
      </w:pPr>
      <w:r w:rsidRPr="00035998">
        <w:rPr>
          <w:rFonts w:ascii="StobiSerifPro" w:hAnsi="StobiSerifPro"/>
          <w:b/>
          <w:sz w:val="18"/>
          <w:szCs w:val="18"/>
          <w:lang w:val="ru-RU"/>
        </w:rPr>
        <w:t xml:space="preserve">Нацрт </w:t>
      </w:r>
      <w:r w:rsidRPr="00035998">
        <w:rPr>
          <w:rFonts w:ascii="StobiSerifPro" w:hAnsi="StobiSerifPro"/>
          <w:b/>
          <w:sz w:val="18"/>
          <w:szCs w:val="18"/>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035998">
        <w:rPr>
          <w:rFonts w:ascii="StobiSerifPro" w:hAnsi="StobiSerifPro"/>
          <w:b/>
          <w:sz w:val="18"/>
          <w:szCs w:val="18"/>
          <w:lang w:val="ru-RU"/>
        </w:rPr>
        <w:t>.</w:t>
      </w:r>
    </w:p>
    <w:p w14:paraId="32400D3B" w14:textId="77777777" w:rsidR="00A001D5" w:rsidRDefault="00A001D5" w:rsidP="00A001D5">
      <w:pPr>
        <w:spacing w:line="276" w:lineRule="auto"/>
        <w:rPr>
          <w:rFonts w:ascii="StobiSerifPro" w:hAnsi="StobiSerifPro"/>
          <w:b/>
          <w:sz w:val="18"/>
          <w:szCs w:val="18"/>
          <w:lang w:val="ru-RU"/>
        </w:rPr>
      </w:pPr>
    </w:p>
    <w:p w14:paraId="40779D96" w14:textId="77777777" w:rsidR="00A001D5" w:rsidRPr="003C041C" w:rsidRDefault="00A001D5" w:rsidP="00A001D5">
      <w:pPr>
        <w:spacing w:line="276" w:lineRule="auto"/>
        <w:rPr>
          <w:rFonts w:ascii="StobiSerifPro" w:hAnsi="StobiSerifPro"/>
          <w:b/>
          <w:sz w:val="18"/>
          <w:szCs w:val="18"/>
          <w:lang w:val="sq-AL"/>
        </w:rPr>
      </w:pPr>
      <w:r>
        <w:rPr>
          <w:rFonts w:ascii="StobiSerifPro" w:hAnsi="StobiSerifPro"/>
          <w:b/>
          <w:sz w:val="18"/>
          <w:szCs w:val="18"/>
          <w:lang w:val="sq-AL"/>
        </w:rPr>
        <w:t xml:space="preserve">Projektraporti për vlerësimin e ndikimit të regullativës është përgatitur në përputhje me Metodologjinë për Vlerësimin e Ndikimit të Rregullativës. Ai u jep vlerësim real ndikimeve të mundshme dhe efekteve të pritura, si dhe shpenzimet që lidhen me secilën nga zgjidhjet e identifikuara të mundshme (opsione) për zgjidhjen e problemit. </w:t>
      </w:r>
    </w:p>
    <w:p w14:paraId="47E550E5" w14:textId="77777777" w:rsidR="00A001D5" w:rsidRPr="00035998" w:rsidRDefault="00A001D5" w:rsidP="00A001D5">
      <w:pPr>
        <w:spacing w:line="276" w:lineRule="auto"/>
        <w:rPr>
          <w:rFonts w:ascii="StobiSerifPro" w:hAnsi="StobiSerifPro"/>
          <w:sz w:val="18"/>
          <w:szCs w:val="18"/>
        </w:rPr>
      </w:pPr>
    </w:p>
    <w:p w14:paraId="435D2D05" w14:textId="77777777" w:rsidR="00A001D5" w:rsidRPr="00035998" w:rsidRDefault="00A001D5" w:rsidP="00A001D5">
      <w:pPr>
        <w:spacing w:line="276" w:lineRule="auto"/>
        <w:rPr>
          <w:rFonts w:ascii="StobiSerifPro" w:hAnsi="StobiSerifPro"/>
          <w:b/>
          <w:sz w:val="18"/>
          <w:szCs w:val="18"/>
        </w:rPr>
      </w:pPr>
      <w:r w:rsidRPr="00035998">
        <w:rPr>
          <w:rFonts w:ascii="StobiSerifPro" w:hAnsi="StobiSerifPro"/>
          <w:b/>
          <w:sz w:val="18"/>
          <w:szCs w:val="18"/>
        </w:rPr>
        <w:t>Датум</w:t>
      </w:r>
      <w:r w:rsidRPr="00035998">
        <w:rPr>
          <w:rFonts w:ascii="StobiSerifPro" w:hAnsi="StobiSerifPro"/>
          <w:b/>
          <w:sz w:val="18"/>
          <w:szCs w:val="18"/>
          <w:lang w:val="ru-RU"/>
        </w:rPr>
        <w:t>:</w:t>
      </w:r>
      <w:r>
        <w:rPr>
          <w:rFonts w:ascii="StobiSerifPro" w:hAnsi="StobiSerifPro"/>
          <w:b/>
          <w:sz w:val="18"/>
          <w:szCs w:val="18"/>
          <w:lang w:val="sq-AL"/>
        </w:rPr>
        <w:t xml:space="preserve">/ </w:t>
      </w:r>
      <w:r w:rsidRPr="00D275FD">
        <w:rPr>
          <w:rFonts w:ascii="StobiSerifPro" w:hAnsi="StobiSerifPro"/>
          <w:b/>
          <w:sz w:val="18"/>
          <w:szCs w:val="18"/>
          <w:lang w:val="sq-AL"/>
        </w:rPr>
        <w:t xml:space="preserve">Data: </w:t>
      </w:r>
      <w:r w:rsidRPr="00035998">
        <w:rPr>
          <w:rFonts w:ascii="StobiSerifPro" w:hAnsi="StobiSerifPro"/>
          <w:b/>
          <w:sz w:val="18"/>
          <w:szCs w:val="18"/>
        </w:rPr>
        <w:t xml:space="preserve">_____________                                                                      </w:t>
      </w:r>
      <w:r>
        <w:rPr>
          <w:rFonts w:ascii="StobiSerifPro" w:hAnsi="StobiSerifPro"/>
          <w:b/>
          <w:sz w:val="18"/>
          <w:szCs w:val="18"/>
          <w:lang w:val="ru-RU"/>
        </w:rPr>
        <w:t xml:space="preserve">          </w:t>
      </w:r>
      <w:r w:rsidRPr="00035998">
        <w:rPr>
          <w:rFonts w:ascii="StobiSerifPro" w:hAnsi="StobiSerifPro"/>
          <w:b/>
          <w:sz w:val="18"/>
          <w:szCs w:val="18"/>
          <w:lang w:val="ru-RU"/>
        </w:rPr>
        <w:t xml:space="preserve">  </w:t>
      </w:r>
      <w:r>
        <w:rPr>
          <w:rFonts w:ascii="StobiSerifPro" w:hAnsi="StobiSerifPro"/>
          <w:b/>
          <w:sz w:val="18"/>
          <w:szCs w:val="18"/>
          <w:lang w:val="sq-AL"/>
        </w:rPr>
        <w:t xml:space="preserve">         </w:t>
      </w:r>
      <w:r w:rsidRPr="00035998">
        <w:rPr>
          <w:rFonts w:ascii="StobiSerifPro" w:hAnsi="StobiSerifPro"/>
          <w:b/>
          <w:sz w:val="18"/>
          <w:szCs w:val="18"/>
          <w:lang w:val="ru-RU"/>
        </w:rPr>
        <w:t>..................................................</w:t>
      </w:r>
    </w:p>
    <w:p w14:paraId="6894EBC3" w14:textId="77777777" w:rsidR="00A001D5" w:rsidRDefault="00A001D5" w:rsidP="00A001D5">
      <w:pPr>
        <w:spacing w:line="276" w:lineRule="auto"/>
        <w:jc w:val="right"/>
        <w:rPr>
          <w:rFonts w:ascii="StobiSerifPro" w:hAnsi="StobiSerifPro"/>
          <w:b/>
          <w:sz w:val="18"/>
          <w:szCs w:val="18"/>
          <w:lang w:val="ru-RU"/>
        </w:rPr>
      </w:pPr>
      <w:r w:rsidRPr="00035998">
        <w:rPr>
          <w:rFonts w:ascii="StobiSerifPro" w:hAnsi="StobiSerifPro"/>
          <w:b/>
          <w:sz w:val="18"/>
          <w:szCs w:val="18"/>
          <w:lang w:val="ru-RU"/>
        </w:rPr>
        <w:tab/>
      </w:r>
      <w:r w:rsidRPr="00035998">
        <w:rPr>
          <w:rFonts w:ascii="StobiSerifPro" w:hAnsi="StobiSerifPro"/>
          <w:b/>
          <w:sz w:val="18"/>
          <w:szCs w:val="18"/>
          <w:lang w:val="ru-RU"/>
        </w:rPr>
        <w:tab/>
      </w:r>
      <w:r w:rsidRPr="00035998">
        <w:rPr>
          <w:rFonts w:ascii="StobiSerifPro" w:hAnsi="StobiSerifPro"/>
          <w:b/>
          <w:sz w:val="18"/>
          <w:szCs w:val="18"/>
          <w:lang w:val="ru-RU"/>
        </w:rPr>
        <w:tab/>
      </w:r>
      <w:r w:rsidRPr="00035998">
        <w:rPr>
          <w:rFonts w:ascii="StobiSerifPro" w:hAnsi="StobiSerifPro"/>
          <w:b/>
          <w:sz w:val="18"/>
          <w:szCs w:val="18"/>
          <w:lang w:val="ru-RU"/>
        </w:rPr>
        <w:tab/>
      </w:r>
      <w:r w:rsidRPr="00035998">
        <w:rPr>
          <w:rFonts w:ascii="StobiSerifPro" w:hAnsi="StobiSerifPro"/>
          <w:b/>
          <w:sz w:val="18"/>
          <w:szCs w:val="18"/>
          <w:lang w:val="ru-RU"/>
        </w:rPr>
        <w:tab/>
      </w:r>
      <w:r>
        <w:rPr>
          <w:rFonts w:ascii="StobiSerifPro" w:hAnsi="StobiSerifPro"/>
          <w:b/>
          <w:sz w:val="18"/>
          <w:szCs w:val="18"/>
          <w:lang w:val="ru-RU"/>
        </w:rPr>
        <w:t xml:space="preserve">потпис на </w:t>
      </w:r>
      <w:r>
        <w:rPr>
          <w:rFonts w:ascii="StobiSerifPro" w:hAnsi="StobiSerifPro"/>
          <w:b/>
          <w:sz w:val="18"/>
          <w:szCs w:val="18"/>
        </w:rPr>
        <w:t>Д</w:t>
      </w:r>
      <w:r>
        <w:rPr>
          <w:rFonts w:ascii="StobiSerifPro" w:hAnsi="StobiSerifPro"/>
          <w:b/>
          <w:sz w:val="18"/>
          <w:szCs w:val="18"/>
          <w:lang w:val="ru-RU"/>
        </w:rPr>
        <w:t>ржавен С</w:t>
      </w:r>
      <w:r w:rsidRPr="00D275FD">
        <w:rPr>
          <w:rFonts w:ascii="StobiSerifPro" w:hAnsi="StobiSerifPro"/>
          <w:b/>
          <w:sz w:val="18"/>
          <w:szCs w:val="18"/>
          <w:lang w:val="ru-RU"/>
        </w:rPr>
        <w:t>екретар</w:t>
      </w:r>
      <w:r w:rsidRPr="00035998">
        <w:rPr>
          <w:rFonts w:ascii="StobiSerifPro" w:hAnsi="StobiSerifPro"/>
          <w:b/>
          <w:sz w:val="18"/>
          <w:szCs w:val="18"/>
          <w:lang w:val="ru-RU"/>
        </w:rPr>
        <w:tab/>
        <w:t xml:space="preserve">                                       </w:t>
      </w:r>
      <w:r>
        <w:rPr>
          <w:rFonts w:ascii="StobiSerifPro" w:hAnsi="StobiSerifPro"/>
          <w:b/>
          <w:sz w:val="18"/>
          <w:szCs w:val="18"/>
          <w:lang w:val="ru-RU"/>
        </w:rPr>
        <w:t xml:space="preserve">    </w:t>
      </w:r>
      <w:r w:rsidRPr="00035998">
        <w:rPr>
          <w:rFonts w:ascii="StobiSerifPro" w:hAnsi="StobiSerifPro"/>
          <w:b/>
          <w:sz w:val="18"/>
          <w:szCs w:val="18"/>
          <w:lang w:val="ru-RU"/>
        </w:rPr>
        <w:t xml:space="preserve"> </w:t>
      </w:r>
    </w:p>
    <w:p w14:paraId="1BF70CD7" w14:textId="4136DD74" w:rsidR="00A001D5" w:rsidRPr="00077E7D" w:rsidRDefault="00A001D5" w:rsidP="00077E7D">
      <w:pPr>
        <w:spacing w:line="276" w:lineRule="auto"/>
        <w:jc w:val="center"/>
        <w:rPr>
          <w:rFonts w:ascii="StobiSerifPro" w:hAnsi="StobiSerifPro"/>
          <w:b/>
          <w:sz w:val="18"/>
          <w:szCs w:val="18"/>
        </w:rPr>
      </w:pPr>
      <w:r>
        <w:rPr>
          <w:rFonts w:ascii="StobiSerifPro" w:hAnsi="StobiSerifPro"/>
          <w:b/>
          <w:sz w:val="18"/>
          <w:szCs w:val="18"/>
          <w:lang w:val="sq-AL"/>
        </w:rPr>
        <w:t xml:space="preserve">                                                                                                                        nënshkrimi i Sekretarit Shtetëror</w:t>
      </w:r>
    </w:p>
    <w:p w14:paraId="6FB46639" w14:textId="77777777" w:rsidR="00A001D5" w:rsidRPr="00035998" w:rsidRDefault="00A001D5" w:rsidP="00A001D5">
      <w:pPr>
        <w:rPr>
          <w:rFonts w:ascii="StobiSerifPro" w:hAnsi="StobiSerifPro"/>
          <w:sz w:val="20"/>
          <w:szCs w:val="20"/>
        </w:rPr>
      </w:pPr>
    </w:p>
    <w:p w14:paraId="76C29BE7" w14:textId="77777777" w:rsidR="00A001D5"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Pro" w:hAnsi="StobiSerifPro"/>
          <w:b/>
          <w:sz w:val="18"/>
          <w:szCs w:val="18"/>
        </w:rPr>
      </w:pPr>
      <w:r w:rsidRPr="00035998">
        <w:rPr>
          <w:rFonts w:ascii="StobiSerifPro" w:hAnsi="StobiSerifPro"/>
          <w:b/>
          <w:sz w:val="18"/>
          <w:szCs w:val="18"/>
        </w:rPr>
        <w:t>Изјава од министерот</w:t>
      </w:r>
    </w:p>
    <w:p w14:paraId="22E3EF38" w14:textId="77777777" w:rsidR="00A001D5" w:rsidRPr="00357EAC"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Pro" w:hAnsi="StobiSerifPro"/>
          <w:sz w:val="18"/>
          <w:szCs w:val="18"/>
          <w:lang w:val="sq-AL"/>
        </w:rPr>
      </w:pPr>
      <w:r>
        <w:rPr>
          <w:rFonts w:ascii="StobiSerifPro" w:hAnsi="StobiSerifPro"/>
          <w:b/>
          <w:sz w:val="18"/>
          <w:szCs w:val="18"/>
          <w:lang w:val="sq-AL"/>
        </w:rPr>
        <w:t>Deklarata e ministrit</w:t>
      </w:r>
    </w:p>
    <w:p w14:paraId="1D5D0C64" w14:textId="77777777" w:rsidR="00A001D5" w:rsidRPr="00035998"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Pro" w:hAnsi="StobiSerifPro"/>
          <w:b/>
          <w:sz w:val="10"/>
          <w:szCs w:val="10"/>
          <w:lang w:val="ru-RU"/>
        </w:rPr>
      </w:pPr>
    </w:p>
    <w:p w14:paraId="15B11207" w14:textId="77777777" w:rsidR="00A001D5"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Pro" w:hAnsi="StobiSerifPro"/>
          <w:b/>
          <w:sz w:val="18"/>
          <w:szCs w:val="18"/>
          <w:lang w:val="sq-AL"/>
        </w:rPr>
      </w:pPr>
      <w:r w:rsidRPr="00035998">
        <w:rPr>
          <w:rFonts w:ascii="StobiSerifPro" w:hAnsi="StobiSerifPro"/>
          <w:b/>
          <w:sz w:val="18"/>
          <w:szCs w:val="18"/>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14:paraId="450D44C6" w14:textId="77777777" w:rsidR="00A001D5" w:rsidRPr="00C053DC"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Pro" w:hAnsi="StobiSerifPro"/>
          <w:b/>
          <w:sz w:val="18"/>
          <w:szCs w:val="18"/>
          <w:lang w:val="sq-AL"/>
        </w:rPr>
      </w:pPr>
    </w:p>
    <w:p w14:paraId="29143C8B" w14:textId="77777777" w:rsidR="00A001D5"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Pro" w:hAnsi="StobiSerifPro"/>
          <w:b/>
          <w:sz w:val="18"/>
          <w:szCs w:val="18"/>
          <w:lang w:val="sq-AL"/>
        </w:rPr>
      </w:pPr>
      <w:r>
        <w:rPr>
          <w:rFonts w:ascii="StobiSerifPro" w:hAnsi="StobiSerifPro"/>
          <w:b/>
          <w:sz w:val="18"/>
          <w:szCs w:val="18"/>
          <w:lang w:val="ru-RU"/>
        </w:rPr>
        <w:t xml:space="preserve">Në bazë të rezultateve nga analizat e </w:t>
      </w:r>
      <w:r>
        <w:rPr>
          <w:rFonts w:ascii="StobiSerifPro" w:hAnsi="StobiSerifPro"/>
          <w:b/>
          <w:sz w:val="18"/>
          <w:szCs w:val="18"/>
          <w:lang w:val="sq-AL"/>
        </w:rPr>
        <w:t>të paraqitura në Raportin e Vlerësimit të Ndikimit të Rregullativës konsideroj se zgjidhja (opsioni) e rekomanduar paraqet mënyrën më të mirë për zgjidhjen e problemit dhe arritjen e efekteve të pritura në mënyrë më ekonomike.</w:t>
      </w:r>
    </w:p>
    <w:p w14:paraId="08636775" w14:textId="77777777" w:rsidR="00A001D5" w:rsidRPr="002E0840"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Pro" w:hAnsi="StobiSerifPro"/>
          <w:b/>
          <w:sz w:val="18"/>
          <w:szCs w:val="18"/>
          <w:lang w:val="sq-AL"/>
        </w:rPr>
      </w:pPr>
    </w:p>
    <w:p w14:paraId="6884A781" w14:textId="77777777" w:rsidR="00A001D5"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jc w:val="right"/>
        <w:rPr>
          <w:rFonts w:ascii="StobiSerifPro" w:hAnsi="StobiSerifPro"/>
          <w:b/>
          <w:sz w:val="18"/>
          <w:szCs w:val="18"/>
          <w:lang w:val="en-US"/>
        </w:rPr>
      </w:pPr>
      <w:r w:rsidRPr="00035998">
        <w:rPr>
          <w:rFonts w:ascii="StobiSerifPro" w:hAnsi="StobiSerifPro"/>
          <w:b/>
          <w:sz w:val="18"/>
          <w:szCs w:val="18"/>
        </w:rPr>
        <w:t>...........................</w:t>
      </w:r>
      <w:r w:rsidRPr="00035998">
        <w:rPr>
          <w:rFonts w:ascii="StobiSerifPro" w:hAnsi="StobiSerifPro"/>
          <w:b/>
          <w:sz w:val="18"/>
          <w:szCs w:val="18"/>
          <w:lang w:val="ru-RU"/>
        </w:rPr>
        <w:t>................</w:t>
      </w:r>
    </w:p>
    <w:p w14:paraId="441ADBF3" w14:textId="77777777" w:rsidR="00A001D5" w:rsidRPr="00975E6F" w:rsidRDefault="00A001D5" w:rsidP="00A001D5">
      <w:pPr>
        <w:pBdr>
          <w:top w:val="single" w:sz="4" w:space="1" w:color="auto"/>
          <w:left w:val="single" w:sz="4" w:space="4" w:color="auto"/>
          <w:bottom w:val="single" w:sz="4" w:space="1" w:color="auto"/>
          <w:right w:val="single" w:sz="4" w:space="4" w:color="auto"/>
        </w:pBdr>
        <w:shd w:val="clear" w:color="auto" w:fill="FBD4B4"/>
        <w:tabs>
          <w:tab w:val="left" w:pos="8085"/>
        </w:tabs>
        <w:spacing w:line="276" w:lineRule="auto"/>
        <w:rPr>
          <w:rFonts w:ascii="StobiSerifPro" w:hAnsi="StobiSerifPro"/>
          <w:b/>
          <w:sz w:val="18"/>
          <w:szCs w:val="18"/>
          <w:lang w:val="en-US"/>
        </w:rPr>
      </w:pPr>
      <w:r w:rsidRPr="00035998">
        <w:rPr>
          <w:rFonts w:ascii="StobiSerifPro" w:hAnsi="StobiSerifPro"/>
          <w:b/>
          <w:sz w:val="18"/>
          <w:szCs w:val="18"/>
        </w:rPr>
        <w:t>Датум:</w:t>
      </w:r>
      <w:r>
        <w:rPr>
          <w:rFonts w:ascii="StobiSerifPro" w:hAnsi="StobiSerifPro"/>
          <w:b/>
          <w:sz w:val="18"/>
          <w:szCs w:val="18"/>
          <w:lang w:val="sq-AL"/>
        </w:rPr>
        <w:t xml:space="preserve"> / Data</w:t>
      </w:r>
      <w:r w:rsidRPr="00035998">
        <w:rPr>
          <w:rFonts w:ascii="StobiSerifPro" w:hAnsi="StobiSerifPro"/>
          <w:b/>
          <w:sz w:val="18"/>
          <w:szCs w:val="18"/>
        </w:rPr>
        <w:t xml:space="preserve">____________                                                                      </w:t>
      </w:r>
      <w:r>
        <w:rPr>
          <w:rFonts w:ascii="StobiSerifPro" w:hAnsi="StobiSerifPro"/>
          <w:b/>
          <w:sz w:val="18"/>
          <w:szCs w:val="18"/>
        </w:rPr>
        <w:tab/>
      </w:r>
    </w:p>
    <w:p w14:paraId="5574DC2F" w14:textId="77777777" w:rsidR="00A001D5" w:rsidRPr="00975E6F"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jc w:val="right"/>
        <w:rPr>
          <w:rFonts w:ascii="StobiSerifPro" w:hAnsi="StobiSerifPro"/>
          <w:b/>
          <w:sz w:val="18"/>
          <w:szCs w:val="18"/>
          <w:lang w:val="ru-RU"/>
        </w:rPr>
      </w:pPr>
      <w:r>
        <w:rPr>
          <w:rFonts w:ascii="StobiSerifPro" w:hAnsi="StobiSerifPro"/>
          <w:b/>
          <w:sz w:val="18"/>
          <w:szCs w:val="18"/>
        </w:rPr>
        <w:t xml:space="preserve">                                                                                                                                       </w:t>
      </w:r>
      <w:r w:rsidRPr="00035998">
        <w:rPr>
          <w:rFonts w:ascii="StobiSerifPro" w:hAnsi="StobiSerifPro"/>
          <w:b/>
          <w:sz w:val="18"/>
          <w:szCs w:val="18"/>
        </w:rPr>
        <w:t>п</w:t>
      </w:r>
      <w:r>
        <w:rPr>
          <w:rFonts w:ascii="StobiSerifPro" w:hAnsi="StobiSerifPro"/>
          <w:b/>
          <w:sz w:val="18"/>
          <w:szCs w:val="18"/>
        </w:rPr>
        <w:t>отпис на М</w:t>
      </w:r>
      <w:r w:rsidRPr="00035998">
        <w:rPr>
          <w:rFonts w:ascii="StobiSerifPro" w:hAnsi="StobiSerifPro"/>
          <w:b/>
          <w:sz w:val="18"/>
          <w:szCs w:val="18"/>
        </w:rPr>
        <w:t>инистерот</w:t>
      </w:r>
      <w:r w:rsidRPr="00035998">
        <w:rPr>
          <w:rFonts w:ascii="StobiSerifPro" w:hAnsi="StobiSerifPro"/>
          <w:b/>
          <w:sz w:val="18"/>
          <w:szCs w:val="18"/>
          <w:lang w:val="ru-RU"/>
        </w:rPr>
        <w:t xml:space="preserve"> </w:t>
      </w:r>
      <w:r w:rsidRPr="002E0840">
        <w:rPr>
          <w:rFonts w:ascii="StobiSerifPro" w:hAnsi="StobiSerifPro"/>
          <w:b/>
          <w:sz w:val="18"/>
          <w:szCs w:val="18"/>
          <w:lang w:val="ru-RU"/>
        </w:rPr>
        <w:t xml:space="preserve">                                                                                              </w:t>
      </w:r>
      <w:r>
        <w:rPr>
          <w:rFonts w:ascii="StobiSerifPro" w:hAnsi="StobiSerifPro"/>
          <w:b/>
          <w:sz w:val="18"/>
          <w:szCs w:val="18"/>
          <w:lang w:val="sq-AL"/>
        </w:rPr>
        <w:t xml:space="preserve">    </w:t>
      </w:r>
    </w:p>
    <w:p w14:paraId="7F2FC7EB" w14:textId="77777777" w:rsidR="00A001D5"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jc w:val="right"/>
        <w:rPr>
          <w:rFonts w:ascii="StobiSerifPro" w:hAnsi="StobiSerifPro"/>
          <w:b/>
          <w:sz w:val="18"/>
          <w:szCs w:val="18"/>
          <w:lang w:val="sq-AL"/>
        </w:rPr>
      </w:pPr>
      <w:r w:rsidRPr="002E0840">
        <w:rPr>
          <w:rFonts w:ascii="StobiSerifPro" w:hAnsi="StobiSerifPro"/>
          <w:b/>
          <w:sz w:val="18"/>
          <w:szCs w:val="18"/>
          <w:lang w:val="sq-AL"/>
        </w:rPr>
        <w:lastRenderedPageBreak/>
        <w:t xml:space="preserve">                                                                                                                                   </w:t>
      </w:r>
      <w:r>
        <w:rPr>
          <w:rFonts w:ascii="StobiSerifPro" w:hAnsi="StobiSerifPro"/>
          <w:b/>
          <w:sz w:val="18"/>
          <w:szCs w:val="18"/>
          <w:lang w:val="sq-AL"/>
        </w:rPr>
        <w:t xml:space="preserve">       </w:t>
      </w:r>
    </w:p>
    <w:p w14:paraId="67158232" w14:textId="0A0C7555" w:rsidR="00A001D5" w:rsidRPr="002E0840" w:rsidRDefault="00A001D5" w:rsidP="00A001D5">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Pro" w:hAnsi="StobiSerifPro"/>
          <w:b/>
          <w:sz w:val="18"/>
          <w:szCs w:val="18"/>
          <w:lang w:val="sq-AL"/>
        </w:rPr>
      </w:pPr>
      <w:r>
        <w:rPr>
          <w:rFonts w:ascii="StobiSerifPro" w:hAnsi="StobiSerifPro"/>
          <w:b/>
          <w:sz w:val="18"/>
          <w:szCs w:val="18"/>
          <w:lang w:val="sq-AL"/>
        </w:rPr>
        <w:t xml:space="preserve">                                                                                                                                                </w:t>
      </w:r>
      <w:r w:rsidRPr="002E0840">
        <w:rPr>
          <w:rFonts w:ascii="StobiSerifPro" w:hAnsi="StobiSerifPro"/>
          <w:b/>
          <w:sz w:val="18"/>
          <w:szCs w:val="18"/>
          <w:lang w:val="sq-AL"/>
        </w:rPr>
        <w:t>n</w:t>
      </w:r>
      <w:r>
        <w:rPr>
          <w:rFonts w:ascii="StobiSerifPro" w:hAnsi="StobiSerifPro"/>
          <w:b/>
          <w:sz w:val="18"/>
          <w:szCs w:val="18"/>
          <w:lang w:val="sq-AL"/>
        </w:rPr>
        <w:t>ënshkrimi i Ministrit</w:t>
      </w:r>
    </w:p>
    <w:p w14:paraId="08B9723E" w14:textId="4D606CDE" w:rsidR="009D0508" w:rsidRPr="009D0508" w:rsidRDefault="009D0508" w:rsidP="00077E7D">
      <w:pPr>
        <w:rPr>
          <w:rFonts w:ascii="StobiSerif Regular" w:hAnsi="StobiSerif Regular"/>
        </w:rPr>
      </w:pPr>
    </w:p>
    <w:sectPr w:rsidR="009D0508" w:rsidRPr="009D0508" w:rsidSect="00DA7BA7">
      <w:headerReference w:type="even" r:id="rId10"/>
      <w:headerReference w:type="default" r:id="rId11"/>
      <w:footerReference w:type="default" r:id="rId12"/>
      <w:headerReference w:type="first" r:id="rId13"/>
      <w:type w:val="continuous"/>
      <w:pgSz w:w="11906" w:h="16838" w:code="9"/>
      <w:pgMar w:top="2694" w:right="1440" w:bottom="1440" w:left="1440" w:header="142"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00902" w14:textId="77777777" w:rsidR="00101578" w:rsidRDefault="00101578" w:rsidP="00DC5C24">
      <w:r>
        <w:separator/>
      </w:r>
    </w:p>
  </w:endnote>
  <w:endnote w:type="continuationSeparator" w:id="0">
    <w:p w14:paraId="510A6601" w14:textId="77777777" w:rsidR="00101578" w:rsidRDefault="00101578"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erif Regular">
    <w:altName w:val="Calibri"/>
    <w:charset w:val="00"/>
    <w:family w:val="auto"/>
    <w:pitch w:val="variable"/>
    <w:sig w:usb0="A00002AF" w:usb1="5000204B" w:usb2="00000000" w:usb3="00000000" w:csb0="0000009F" w:csb1="00000000"/>
  </w:font>
  <w:font w:name="TT382t00">
    <w:altName w:val="MS Mincho"/>
    <w:charset w:val="80"/>
    <w:family w:val="auto"/>
    <w:pitch w:val="default"/>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Medium">
    <w:altName w:val="Calibri"/>
    <w:charset w:val="00"/>
    <w:family w:val="auto"/>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StobiSerifPro">
    <w:altName w:val="Arial"/>
    <w:panose1 w:val="00000000000000000000"/>
    <w:charset w:val="00"/>
    <w:family w:val="modern"/>
    <w:notTrueType/>
    <w:pitch w:val="variable"/>
    <w:sig w:usb0="00000001"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EB9C" w14:textId="288F07E9" w:rsidR="00756658" w:rsidRPr="000F2E5D" w:rsidRDefault="00756658" w:rsidP="0059655D">
    <w:pPr>
      <w:pStyle w:val="Footer"/>
    </w:pPr>
    <w:r>
      <w:rPr>
        <w:noProof/>
        <w:lang w:val="en-US" w:eastAsia="en-US"/>
      </w:rPr>
      <mc:AlternateContent>
        <mc:Choice Requires="wps">
          <w:drawing>
            <wp:anchor distT="0" distB="0" distL="114300" distR="114300" simplePos="0" relativeHeight="251672576" behindDoc="0" locked="0" layoutInCell="1" allowOverlap="1" wp14:anchorId="52DBC561" wp14:editId="122F4931">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14:paraId="18A28FD9" w14:textId="32FCB389" w:rsidR="00756658" w:rsidRPr="0059655D" w:rsidRDefault="00756658"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BC561" id="_x0000_t202" coordsize="21600,21600" o:spt="202" path="m,l,21600r21600,l21600,xe">
              <v:stroke joinstyle="miter"/>
              <v:path gradientshapeok="t" o:connecttype="rect"/>
            </v:shapetype>
            <v:shape id="Text Box 50" o:spid="_x0000_s1026"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" filled="f" stroked="f" strokeweight=".5pt">
              <v:textbox>
                <w:txbxContent>
                  <w:p w14:paraId="18A28FD9" w14:textId="32FCB389" w:rsidR="00756658" w:rsidRPr="0059655D" w:rsidRDefault="00756658"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1</w:t>
                    </w:r>
                    <w:r w:rsidRPr="0059655D">
                      <w:rPr>
                        <w:b/>
                        <w:noProof/>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1EEF6D52" wp14:editId="05CB29A5">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0189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FBE81AE"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" strokecolor="#01894b"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B2F69" w14:textId="77777777" w:rsidR="00101578" w:rsidRDefault="00101578" w:rsidP="00DC5C24">
      <w:r>
        <w:separator/>
      </w:r>
    </w:p>
  </w:footnote>
  <w:footnote w:type="continuationSeparator" w:id="0">
    <w:p w14:paraId="70A35CF5" w14:textId="77777777" w:rsidR="00101578" w:rsidRDefault="00101578"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0C68" w14:textId="5A1A169D" w:rsidR="00756658" w:rsidRPr="000F2E5D" w:rsidRDefault="00101578" w:rsidP="00DC5C24">
    <w:r>
      <w:rPr>
        <w:noProof/>
        <w:lang w:val="en-GB"/>
      </w:rPr>
      <w:pict w14:anchorId="35E26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C1FF" w14:textId="3BD60C46" w:rsidR="00756658" w:rsidRDefault="00756658" w:rsidP="00077E7D">
    <w:r>
      <w:rPr>
        <w:noProof/>
        <w:lang w:val="en-US" w:eastAsia="en-US"/>
      </w:rPr>
      <w:drawing>
        <wp:inline distT="0" distB="0" distL="0" distR="0" wp14:anchorId="24DFE5E0" wp14:editId="574D6510">
          <wp:extent cx="5731510" cy="1065530"/>
          <wp:effectExtent l="0" t="0" r="254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Logo_MZHSPP_H_C_MK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655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D362" w14:textId="7181E5D1" w:rsidR="00756658" w:rsidRPr="000F2E5D" w:rsidRDefault="00101578" w:rsidP="00DC5C24">
    <w:r>
      <w:rPr>
        <w:noProof/>
        <w:lang w:val="en-GB"/>
      </w:rPr>
      <w:pict w14:anchorId="1F5A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404AE"/>
    <w:multiLevelType w:val="multilevel"/>
    <w:tmpl w:val="74CC4158"/>
    <w:lvl w:ilvl="0">
      <w:start w:val="7"/>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0DC72ACF"/>
    <w:multiLevelType w:val="hybridMultilevel"/>
    <w:tmpl w:val="05D885CC"/>
    <w:lvl w:ilvl="0" w:tplc="42562BD6">
      <w:numFmt w:val="bullet"/>
      <w:lvlText w:val="-"/>
      <w:lvlJc w:val="left"/>
      <w:pPr>
        <w:ind w:left="1080" w:hanging="360"/>
      </w:pPr>
      <w:rPr>
        <w:rFonts w:ascii="Trebuchet MS" w:eastAsia="Times New Roman" w:hAnsi="Trebuchet M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9E0E5F"/>
    <w:multiLevelType w:val="multilevel"/>
    <w:tmpl w:val="119E0E5F"/>
    <w:lvl w:ilvl="0">
      <w:start w:val="1"/>
      <w:numFmt w:val="decimal"/>
      <w:lvlText w:val="%1."/>
      <w:lvlJc w:val="left"/>
      <w:pPr>
        <w:ind w:left="900" w:hanging="360"/>
      </w:pPr>
      <w:rPr>
        <w:rFonts w:ascii="Calibri" w:hAnsi="Calibri" w:cs="Calibri" w:hint="default"/>
      </w:rPr>
    </w:lvl>
    <w:lvl w:ilvl="1">
      <w:start w:val="1"/>
      <w:numFmt w:val="decimal"/>
      <w:isLgl/>
      <w:lvlText w:val="%1.%2"/>
      <w:lvlJc w:val="left"/>
      <w:pPr>
        <w:ind w:left="915" w:hanging="375"/>
      </w:pPr>
      <w:rPr>
        <w:rFonts w:hint="default"/>
      </w:rPr>
    </w:lvl>
    <w:lvl w:ilvl="2" w:tentative="1">
      <w:start w:val="1"/>
      <w:numFmt w:val="decimal"/>
      <w:isLgl/>
      <w:lvlText w:val="%1.%2.%3"/>
      <w:lvlJc w:val="left"/>
      <w:pPr>
        <w:ind w:left="1260" w:hanging="720"/>
      </w:pPr>
      <w:rPr>
        <w:rFonts w:hint="default"/>
      </w:rPr>
    </w:lvl>
    <w:lvl w:ilvl="3" w:tentative="1">
      <w:start w:val="1"/>
      <w:numFmt w:val="decimal"/>
      <w:isLgl/>
      <w:lvlText w:val="%1.%2.%3.%4"/>
      <w:lvlJc w:val="left"/>
      <w:pPr>
        <w:ind w:left="1620" w:hanging="1080"/>
      </w:pPr>
      <w:rPr>
        <w:rFonts w:hint="default"/>
      </w:rPr>
    </w:lvl>
    <w:lvl w:ilvl="4" w:tentative="1">
      <w:start w:val="1"/>
      <w:numFmt w:val="decimal"/>
      <w:isLgl/>
      <w:lvlText w:val="%1.%2.%3.%4.%5"/>
      <w:lvlJc w:val="left"/>
      <w:pPr>
        <w:ind w:left="1620" w:hanging="1080"/>
      </w:pPr>
      <w:rPr>
        <w:rFonts w:hint="default"/>
      </w:rPr>
    </w:lvl>
    <w:lvl w:ilvl="5" w:tentative="1">
      <w:start w:val="1"/>
      <w:numFmt w:val="decimal"/>
      <w:isLgl/>
      <w:lvlText w:val="%1.%2.%3.%4.%5.%6"/>
      <w:lvlJc w:val="left"/>
      <w:pPr>
        <w:ind w:left="1980" w:hanging="1440"/>
      </w:pPr>
      <w:rPr>
        <w:rFonts w:hint="default"/>
      </w:rPr>
    </w:lvl>
    <w:lvl w:ilvl="6" w:tentative="1">
      <w:start w:val="1"/>
      <w:numFmt w:val="decimal"/>
      <w:isLgl/>
      <w:lvlText w:val="%1.%2.%3.%4.%5.%6.%7"/>
      <w:lvlJc w:val="left"/>
      <w:pPr>
        <w:ind w:left="1980" w:hanging="1440"/>
      </w:pPr>
      <w:rPr>
        <w:rFonts w:hint="default"/>
      </w:rPr>
    </w:lvl>
    <w:lvl w:ilvl="7" w:tentative="1">
      <w:start w:val="1"/>
      <w:numFmt w:val="decimal"/>
      <w:isLgl/>
      <w:lvlText w:val="%1.%2.%3.%4.%5.%6.%7.%8"/>
      <w:lvlJc w:val="left"/>
      <w:pPr>
        <w:ind w:left="2340" w:hanging="1800"/>
      </w:pPr>
      <w:rPr>
        <w:rFonts w:hint="default"/>
      </w:rPr>
    </w:lvl>
    <w:lvl w:ilvl="8" w:tentative="1">
      <w:start w:val="1"/>
      <w:numFmt w:val="decimal"/>
      <w:isLgl/>
      <w:lvlText w:val="%1.%2.%3.%4.%5.%6.%7.%8.%9"/>
      <w:lvlJc w:val="left"/>
      <w:pPr>
        <w:ind w:left="2700" w:hanging="2160"/>
      </w:pPr>
      <w:rPr>
        <w:rFonts w:hint="default"/>
      </w:rPr>
    </w:lvl>
  </w:abstractNum>
  <w:abstractNum w:abstractNumId="13"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217335"/>
    <w:multiLevelType w:val="multilevel"/>
    <w:tmpl w:val="23217335"/>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5" w15:restartNumberingAfterBreak="0">
    <w:nsid w:val="30626BF7"/>
    <w:multiLevelType w:val="multilevel"/>
    <w:tmpl w:val="30626BF7"/>
    <w:lvl w:ilvl="0" w:tentative="1">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16" w15:restartNumberingAfterBreak="0">
    <w:nsid w:val="364D6B0E"/>
    <w:multiLevelType w:val="multilevel"/>
    <w:tmpl w:val="364D6B0E"/>
    <w:lvl w:ilvl="0">
      <w:numFmt w:val="bullet"/>
      <w:lvlText w:val="-"/>
      <w:lvlJc w:val="left"/>
      <w:pPr>
        <w:ind w:left="1800" w:hanging="360"/>
      </w:pPr>
      <w:rPr>
        <w:rFonts w:ascii="Calibri" w:eastAsia="Calibri" w:hAnsi="Calibr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15:restartNumberingAfterBreak="0">
    <w:nsid w:val="4A9C0A47"/>
    <w:multiLevelType w:val="multilevel"/>
    <w:tmpl w:val="1460EA68"/>
    <w:lvl w:ilvl="0">
      <w:start w:val="1"/>
      <w:numFmt w:val="decimal"/>
      <w:lvlText w:val="%1"/>
      <w:lvlJc w:val="left"/>
      <w:pPr>
        <w:ind w:left="465" w:hanging="465"/>
      </w:pPr>
      <w:rPr>
        <w:rFonts w:hint="default"/>
      </w:rPr>
    </w:lvl>
    <w:lvl w:ilvl="1">
      <w:start w:val="1"/>
      <w:numFmt w:val="decimal"/>
      <w:lvlText w:val="%1.%2"/>
      <w:lvlJc w:val="left"/>
      <w:pPr>
        <w:ind w:left="667" w:hanging="465"/>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18" w15:restartNumberingAfterBreak="0">
    <w:nsid w:val="53202E2A"/>
    <w:multiLevelType w:val="hybridMultilevel"/>
    <w:tmpl w:val="6E6A4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7D1627"/>
    <w:multiLevelType w:val="multilevel"/>
    <w:tmpl w:val="547D1627"/>
    <w:lvl w:ilvl="0" w:tentative="1">
      <w:start w:val="8"/>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20" w15:restartNumberingAfterBreak="0">
    <w:nsid w:val="566D6C72"/>
    <w:multiLevelType w:val="hybridMultilevel"/>
    <w:tmpl w:val="B55ACEC6"/>
    <w:lvl w:ilvl="0" w:tplc="F62CB776">
      <w:start w:val="7"/>
      <w:numFmt w:val="bullet"/>
      <w:lvlText w:val="-"/>
      <w:lvlJc w:val="left"/>
      <w:pPr>
        <w:ind w:left="720" w:hanging="360"/>
      </w:pPr>
      <w:rPr>
        <w:rFonts w:ascii="StobiSerif Regular" w:eastAsia="Calibri" w:hAnsi="StobiSerif Regular" w:cs="TT382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E0A85"/>
    <w:multiLevelType w:val="multilevel"/>
    <w:tmpl w:val="5C7E0A85"/>
    <w:lvl w:ilvl="0">
      <w:numFmt w:val="bullet"/>
      <w:lvlText w:val="-"/>
      <w:lvlJc w:val="left"/>
      <w:pPr>
        <w:ind w:left="1800" w:hanging="360"/>
      </w:pPr>
      <w:rPr>
        <w:rFonts w:ascii="Calibri" w:eastAsia="Calibri" w:hAnsi="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15:restartNumberingAfterBreak="0">
    <w:nsid w:val="610A0E8D"/>
    <w:multiLevelType w:val="multilevel"/>
    <w:tmpl w:val="610A0E8D"/>
    <w:lvl w:ilvl="0">
      <w:numFmt w:val="bullet"/>
      <w:lvlText w:val="-"/>
      <w:lvlJc w:val="left"/>
      <w:pPr>
        <w:ind w:left="1845" w:hanging="360"/>
      </w:pPr>
      <w:rPr>
        <w:rFonts w:ascii="Calibri" w:eastAsia="Calibri" w:hAnsi="Calibri" w:hint="default"/>
      </w:rPr>
    </w:lvl>
    <w:lvl w:ilvl="1" w:tentative="1">
      <w:start w:val="1"/>
      <w:numFmt w:val="bullet"/>
      <w:lvlText w:val="o"/>
      <w:lvlJc w:val="left"/>
      <w:pPr>
        <w:ind w:left="2565" w:hanging="360"/>
      </w:pPr>
      <w:rPr>
        <w:rFonts w:ascii="Courier New" w:hAnsi="Courier New" w:cs="Courier New" w:hint="default"/>
      </w:rPr>
    </w:lvl>
    <w:lvl w:ilvl="2" w:tentative="1">
      <w:start w:val="1"/>
      <w:numFmt w:val="bullet"/>
      <w:lvlText w:val=""/>
      <w:lvlJc w:val="left"/>
      <w:pPr>
        <w:ind w:left="3285" w:hanging="360"/>
      </w:pPr>
      <w:rPr>
        <w:rFonts w:ascii="Wingdings" w:hAnsi="Wingdings" w:hint="default"/>
      </w:rPr>
    </w:lvl>
    <w:lvl w:ilvl="3" w:tentative="1">
      <w:start w:val="1"/>
      <w:numFmt w:val="bullet"/>
      <w:lvlText w:val=""/>
      <w:lvlJc w:val="left"/>
      <w:pPr>
        <w:ind w:left="4005" w:hanging="360"/>
      </w:pPr>
      <w:rPr>
        <w:rFonts w:ascii="Symbol" w:hAnsi="Symbol" w:hint="default"/>
      </w:rPr>
    </w:lvl>
    <w:lvl w:ilvl="4" w:tentative="1">
      <w:start w:val="1"/>
      <w:numFmt w:val="bullet"/>
      <w:lvlText w:val="o"/>
      <w:lvlJc w:val="left"/>
      <w:pPr>
        <w:ind w:left="4725" w:hanging="360"/>
      </w:pPr>
      <w:rPr>
        <w:rFonts w:ascii="Courier New" w:hAnsi="Courier New" w:cs="Courier New" w:hint="default"/>
      </w:rPr>
    </w:lvl>
    <w:lvl w:ilvl="5" w:tentative="1">
      <w:start w:val="1"/>
      <w:numFmt w:val="bullet"/>
      <w:lvlText w:val=""/>
      <w:lvlJc w:val="left"/>
      <w:pPr>
        <w:ind w:left="5445" w:hanging="360"/>
      </w:pPr>
      <w:rPr>
        <w:rFonts w:ascii="Wingdings" w:hAnsi="Wingdings" w:hint="default"/>
      </w:rPr>
    </w:lvl>
    <w:lvl w:ilvl="6" w:tentative="1">
      <w:start w:val="1"/>
      <w:numFmt w:val="bullet"/>
      <w:lvlText w:val=""/>
      <w:lvlJc w:val="left"/>
      <w:pPr>
        <w:ind w:left="6165" w:hanging="360"/>
      </w:pPr>
      <w:rPr>
        <w:rFonts w:ascii="Symbol" w:hAnsi="Symbol" w:hint="default"/>
      </w:rPr>
    </w:lvl>
    <w:lvl w:ilvl="7" w:tentative="1">
      <w:start w:val="1"/>
      <w:numFmt w:val="bullet"/>
      <w:lvlText w:val="o"/>
      <w:lvlJc w:val="left"/>
      <w:pPr>
        <w:ind w:left="6885" w:hanging="360"/>
      </w:pPr>
      <w:rPr>
        <w:rFonts w:ascii="Courier New" w:hAnsi="Courier New" w:cs="Courier New" w:hint="default"/>
      </w:rPr>
    </w:lvl>
    <w:lvl w:ilvl="8" w:tentative="1">
      <w:start w:val="1"/>
      <w:numFmt w:val="bullet"/>
      <w:lvlText w:val=""/>
      <w:lvlJc w:val="left"/>
      <w:pPr>
        <w:ind w:left="7605" w:hanging="360"/>
      </w:pPr>
      <w:rPr>
        <w:rFonts w:ascii="Wingdings" w:hAnsi="Wingdings" w:hint="default"/>
      </w:rPr>
    </w:lvl>
  </w:abstractNum>
  <w:abstractNum w:abstractNumId="23"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6488A"/>
    <w:multiLevelType w:val="multilevel"/>
    <w:tmpl w:val="16B45AF6"/>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D0F5C"/>
    <w:multiLevelType w:val="multilevel"/>
    <w:tmpl w:val="1E725762"/>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2115" w:hanging="765"/>
      </w:pPr>
      <w:rPr>
        <w:rFonts w:hint="default"/>
      </w:rPr>
    </w:lvl>
    <w:lvl w:ilvl="3">
      <w:start w:val="1"/>
      <w:numFmt w:val="decimal"/>
      <w:isLgl/>
      <w:lvlText w:val="%1.%2.%3.%4"/>
      <w:lvlJc w:val="left"/>
      <w:pPr>
        <w:ind w:left="2790" w:hanging="76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3"/>
  </w:num>
  <w:num w:numId="13">
    <w:abstractNumId w:val="24"/>
  </w:num>
  <w:num w:numId="14">
    <w:abstractNumId w:val="26"/>
  </w:num>
  <w:num w:numId="15">
    <w:abstractNumId w:val="18"/>
  </w:num>
  <w:num w:numId="16">
    <w:abstractNumId w:val="11"/>
  </w:num>
  <w:num w:numId="17">
    <w:abstractNumId w:val="27"/>
  </w:num>
  <w:num w:numId="18">
    <w:abstractNumId w:val="15"/>
  </w:num>
  <w:num w:numId="19">
    <w:abstractNumId w:val="12"/>
  </w:num>
  <w:num w:numId="20">
    <w:abstractNumId w:val="21"/>
  </w:num>
  <w:num w:numId="21">
    <w:abstractNumId w:val="22"/>
  </w:num>
  <w:num w:numId="22">
    <w:abstractNumId w:val="16"/>
  </w:num>
  <w:num w:numId="23">
    <w:abstractNumId w:val="20"/>
  </w:num>
  <w:num w:numId="24">
    <w:abstractNumId w:val="25"/>
  </w:num>
  <w:num w:numId="25">
    <w:abstractNumId w:val="10"/>
  </w:num>
  <w:num w:numId="26">
    <w:abstractNumId w:val="19"/>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2">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11F23"/>
    <w:rsid w:val="00013B74"/>
    <w:rsid w:val="0001539F"/>
    <w:rsid w:val="00015F9C"/>
    <w:rsid w:val="00021B2A"/>
    <w:rsid w:val="00035379"/>
    <w:rsid w:val="0003569F"/>
    <w:rsid w:val="00035845"/>
    <w:rsid w:val="0003592F"/>
    <w:rsid w:val="00036A31"/>
    <w:rsid w:val="000413E7"/>
    <w:rsid w:val="000414DD"/>
    <w:rsid w:val="00042989"/>
    <w:rsid w:val="00043218"/>
    <w:rsid w:val="00044ED8"/>
    <w:rsid w:val="00045813"/>
    <w:rsid w:val="00047565"/>
    <w:rsid w:val="00050210"/>
    <w:rsid w:val="000525C4"/>
    <w:rsid w:val="0005260B"/>
    <w:rsid w:val="00052EFE"/>
    <w:rsid w:val="000573F0"/>
    <w:rsid w:val="0005789E"/>
    <w:rsid w:val="00061897"/>
    <w:rsid w:val="00063048"/>
    <w:rsid w:val="0006367A"/>
    <w:rsid w:val="00064056"/>
    <w:rsid w:val="000660DB"/>
    <w:rsid w:val="000664ED"/>
    <w:rsid w:val="000675A9"/>
    <w:rsid w:val="00067D7B"/>
    <w:rsid w:val="00067F9E"/>
    <w:rsid w:val="0007053E"/>
    <w:rsid w:val="00077E7D"/>
    <w:rsid w:val="000803E1"/>
    <w:rsid w:val="0008081A"/>
    <w:rsid w:val="0008191E"/>
    <w:rsid w:val="0008276B"/>
    <w:rsid w:val="00082E53"/>
    <w:rsid w:val="00083FFA"/>
    <w:rsid w:val="00087B76"/>
    <w:rsid w:val="000902E1"/>
    <w:rsid w:val="00091D18"/>
    <w:rsid w:val="0009377E"/>
    <w:rsid w:val="000B5335"/>
    <w:rsid w:val="000C07EB"/>
    <w:rsid w:val="000C2208"/>
    <w:rsid w:val="000C28D5"/>
    <w:rsid w:val="000D0BC8"/>
    <w:rsid w:val="000D124E"/>
    <w:rsid w:val="000D27A1"/>
    <w:rsid w:val="000D361B"/>
    <w:rsid w:val="000E0324"/>
    <w:rsid w:val="000F01C0"/>
    <w:rsid w:val="000F1CA4"/>
    <w:rsid w:val="000F1EC7"/>
    <w:rsid w:val="000F2A96"/>
    <w:rsid w:val="000F2E5D"/>
    <w:rsid w:val="000F43FA"/>
    <w:rsid w:val="000F702B"/>
    <w:rsid w:val="00101578"/>
    <w:rsid w:val="0010267F"/>
    <w:rsid w:val="001042B5"/>
    <w:rsid w:val="00106CD6"/>
    <w:rsid w:val="00106EB2"/>
    <w:rsid w:val="00106FEB"/>
    <w:rsid w:val="0010778B"/>
    <w:rsid w:val="001078A2"/>
    <w:rsid w:val="0011209E"/>
    <w:rsid w:val="00112F2F"/>
    <w:rsid w:val="00113B68"/>
    <w:rsid w:val="001142F8"/>
    <w:rsid w:val="001159BC"/>
    <w:rsid w:val="001167B7"/>
    <w:rsid w:val="00121F23"/>
    <w:rsid w:val="00127ADA"/>
    <w:rsid w:val="001317FD"/>
    <w:rsid w:val="0013265E"/>
    <w:rsid w:val="00132B65"/>
    <w:rsid w:val="001337FE"/>
    <w:rsid w:val="0013530D"/>
    <w:rsid w:val="00140D4C"/>
    <w:rsid w:val="001425EE"/>
    <w:rsid w:val="00142772"/>
    <w:rsid w:val="00144EC7"/>
    <w:rsid w:val="00147B44"/>
    <w:rsid w:val="00153CBE"/>
    <w:rsid w:val="00155786"/>
    <w:rsid w:val="001565F6"/>
    <w:rsid w:val="00157487"/>
    <w:rsid w:val="0015755C"/>
    <w:rsid w:val="001617CA"/>
    <w:rsid w:val="00161998"/>
    <w:rsid w:val="00161B63"/>
    <w:rsid w:val="00166A70"/>
    <w:rsid w:val="001760C7"/>
    <w:rsid w:val="0017686B"/>
    <w:rsid w:val="001807F7"/>
    <w:rsid w:val="00180B7B"/>
    <w:rsid w:val="00182C6F"/>
    <w:rsid w:val="00183C3B"/>
    <w:rsid w:val="00184BAA"/>
    <w:rsid w:val="00185218"/>
    <w:rsid w:val="00186DF1"/>
    <w:rsid w:val="00187E40"/>
    <w:rsid w:val="001908F2"/>
    <w:rsid w:val="0019449A"/>
    <w:rsid w:val="001951C5"/>
    <w:rsid w:val="001959F1"/>
    <w:rsid w:val="001A05C4"/>
    <w:rsid w:val="001A42B7"/>
    <w:rsid w:val="001A60E6"/>
    <w:rsid w:val="001B0B35"/>
    <w:rsid w:val="001B4B6E"/>
    <w:rsid w:val="001C4CA2"/>
    <w:rsid w:val="001C52BF"/>
    <w:rsid w:val="001D098C"/>
    <w:rsid w:val="001D1AED"/>
    <w:rsid w:val="001D27D5"/>
    <w:rsid w:val="001D325E"/>
    <w:rsid w:val="001D4974"/>
    <w:rsid w:val="001D6916"/>
    <w:rsid w:val="001D73D8"/>
    <w:rsid w:val="001E02C6"/>
    <w:rsid w:val="001E09C3"/>
    <w:rsid w:val="001E0DB5"/>
    <w:rsid w:val="001E2DE3"/>
    <w:rsid w:val="001E3AAC"/>
    <w:rsid w:val="001E3EF5"/>
    <w:rsid w:val="001E6E72"/>
    <w:rsid w:val="001F047A"/>
    <w:rsid w:val="001F1B7B"/>
    <w:rsid w:val="001F1F11"/>
    <w:rsid w:val="001F3856"/>
    <w:rsid w:val="001F3BC7"/>
    <w:rsid w:val="001F61E0"/>
    <w:rsid w:val="001F7B56"/>
    <w:rsid w:val="002009BB"/>
    <w:rsid w:val="00201379"/>
    <w:rsid w:val="0020381C"/>
    <w:rsid w:val="00204192"/>
    <w:rsid w:val="00204561"/>
    <w:rsid w:val="002061E0"/>
    <w:rsid w:val="00206E2E"/>
    <w:rsid w:val="0020754D"/>
    <w:rsid w:val="00207FE6"/>
    <w:rsid w:val="0021240E"/>
    <w:rsid w:val="00212A62"/>
    <w:rsid w:val="00214B23"/>
    <w:rsid w:val="00216A0D"/>
    <w:rsid w:val="002200EE"/>
    <w:rsid w:val="00220BF1"/>
    <w:rsid w:val="002221F3"/>
    <w:rsid w:val="0022703A"/>
    <w:rsid w:val="0022710D"/>
    <w:rsid w:val="0023400C"/>
    <w:rsid w:val="00235514"/>
    <w:rsid w:val="00235B2D"/>
    <w:rsid w:val="00235EB7"/>
    <w:rsid w:val="00236FCC"/>
    <w:rsid w:val="00237F58"/>
    <w:rsid w:val="0024255E"/>
    <w:rsid w:val="0024602F"/>
    <w:rsid w:val="00251D83"/>
    <w:rsid w:val="00252864"/>
    <w:rsid w:val="002609C0"/>
    <w:rsid w:val="002651CC"/>
    <w:rsid w:val="002714F2"/>
    <w:rsid w:val="00271C6D"/>
    <w:rsid w:val="00272403"/>
    <w:rsid w:val="00273D0C"/>
    <w:rsid w:val="00275A53"/>
    <w:rsid w:val="00276661"/>
    <w:rsid w:val="00277A97"/>
    <w:rsid w:val="0028317D"/>
    <w:rsid w:val="00293A36"/>
    <w:rsid w:val="00293CD0"/>
    <w:rsid w:val="0029627D"/>
    <w:rsid w:val="002A210F"/>
    <w:rsid w:val="002A3141"/>
    <w:rsid w:val="002A3AD5"/>
    <w:rsid w:val="002A4A1A"/>
    <w:rsid w:val="002A6D32"/>
    <w:rsid w:val="002A6EA0"/>
    <w:rsid w:val="002A6ED3"/>
    <w:rsid w:val="002A754A"/>
    <w:rsid w:val="002B11CC"/>
    <w:rsid w:val="002B246C"/>
    <w:rsid w:val="002B388E"/>
    <w:rsid w:val="002B45A3"/>
    <w:rsid w:val="002C27B9"/>
    <w:rsid w:val="002C32F3"/>
    <w:rsid w:val="002C533E"/>
    <w:rsid w:val="002D055A"/>
    <w:rsid w:val="002D2CD1"/>
    <w:rsid w:val="002D2FAE"/>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F4F"/>
    <w:rsid w:val="003011A4"/>
    <w:rsid w:val="00301685"/>
    <w:rsid w:val="003037E4"/>
    <w:rsid w:val="003061F5"/>
    <w:rsid w:val="00306A32"/>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1AC8"/>
    <w:rsid w:val="00341D02"/>
    <w:rsid w:val="00345BCC"/>
    <w:rsid w:val="00347D47"/>
    <w:rsid w:val="0035213E"/>
    <w:rsid w:val="003522AA"/>
    <w:rsid w:val="003535C3"/>
    <w:rsid w:val="00356024"/>
    <w:rsid w:val="003565FD"/>
    <w:rsid w:val="00362F3A"/>
    <w:rsid w:val="00364FBF"/>
    <w:rsid w:val="00370ACF"/>
    <w:rsid w:val="0037394C"/>
    <w:rsid w:val="00374D92"/>
    <w:rsid w:val="00376AD4"/>
    <w:rsid w:val="0038599F"/>
    <w:rsid w:val="003859FA"/>
    <w:rsid w:val="00386382"/>
    <w:rsid w:val="0038648B"/>
    <w:rsid w:val="00387CF7"/>
    <w:rsid w:val="003906C3"/>
    <w:rsid w:val="003942BB"/>
    <w:rsid w:val="00394857"/>
    <w:rsid w:val="003A30C0"/>
    <w:rsid w:val="003A77B8"/>
    <w:rsid w:val="003A79DD"/>
    <w:rsid w:val="003B099E"/>
    <w:rsid w:val="003B2C02"/>
    <w:rsid w:val="003B2C90"/>
    <w:rsid w:val="003B2D26"/>
    <w:rsid w:val="003B3F88"/>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1BA3"/>
    <w:rsid w:val="00412EFA"/>
    <w:rsid w:val="00414062"/>
    <w:rsid w:val="0042743A"/>
    <w:rsid w:val="00432203"/>
    <w:rsid w:val="00434FA3"/>
    <w:rsid w:val="00436EBF"/>
    <w:rsid w:val="004408E6"/>
    <w:rsid w:val="004436BA"/>
    <w:rsid w:val="00446B71"/>
    <w:rsid w:val="00453021"/>
    <w:rsid w:val="0045689F"/>
    <w:rsid w:val="00460846"/>
    <w:rsid w:val="0046135C"/>
    <w:rsid w:val="004627B8"/>
    <w:rsid w:val="00463381"/>
    <w:rsid w:val="00467534"/>
    <w:rsid w:val="00470B40"/>
    <w:rsid w:val="00474938"/>
    <w:rsid w:val="00474D0D"/>
    <w:rsid w:val="00477358"/>
    <w:rsid w:val="00480345"/>
    <w:rsid w:val="004805A6"/>
    <w:rsid w:val="00484E8D"/>
    <w:rsid w:val="00487AD1"/>
    <w:rsid w:val="00490EA7"/>
    <w:rsid w:val="00493573"/>
    <w:rsid w:val="004A0D51"/>
    <w:rsid w:val="004A4A61"/>
    <w:rsid w:val="004A67D2"/>
    <w:rsid w:val="004B0595"/>
    <w:rsid w:val="004B0D4C"/>
    <w:rsid w:val="004B16EE"/>
    <w:rsid w:val="004B2E41"/>
    <w:rsid w:val="004B7BDF"/>
    <w:rsid w:val="004C009D"/>
    <w:rsid w:val="004C0BF1"/>
    <w:rsid w:val="004C1362"/>
    <w:rsid w:val="004C1548"/>
    <w:rsid w:val="004C1DFF"/>
    <w:rsid w:val="004C73C8"/>
    <w:rsid w:val="004D2DDA"/>
    <w:rsid w:val="004D5837"/>
    <w:rsid w:val="004E1F34"/>
    <w:rsid w:val="004E2523"/>
    <w:rsid w:val="004E6397"/>
    <w:rsid w:val="004E712E"/>
    <w:rsid w:val="004F4B44"/>
    <w:rsid w:val="004F6133"/>
    <w:rsid w:val="004F754C"/>
    <w:rsid w:val="004F7B2B"/>
    <w:rsid w:val="00500FE9"/>
    <w:rsid w:val="00501093"/>
    <w:rsid w:val="0050516B"/>
    <w:rsid w:val="0051380D"/>
    <w:rsid w:val="00514359"/>
    <w:rsid w:val="0051482A"/>
    <w:rsid w:val="00514E5D"/>
    <w:rsid w:val="005158CB"/>
    <w:rsid w:val="0051643A"/>
    <w:rsid w:val="00516ECB"/>
    <w:rsid w:val="005170F3"/>
    <w:rsid w:val="00520035"/>
    <w:rsid w:val="00520B95"/>
    <w:rsid w:val="00527973"/>
    <w:rsid w:val="0054141A"/>
    <w:rsid w:val="005440D1"/>
    <w:rsid w:val="00547F59"/>
    <w:rsid w:val="00550992"/>
    <w:rsid w:val="005544B1"/>
    <w:rsid w:val="0055550B"/>
    <w:rsid w:val="00566FD3"/>
    <w:rsid w:val="00571F34"/>
    <w:rsid w:val="0057420B"/>
    <w:rsid w:val="00575C0B"/>
    <w:rsid w:val="005778C0"/>
    <w:rsid w:val="0058672F"/>
    <w:rsid w:val="00586E47"/>
    <w:rsid w:val="0059655D"/>
    <w:rsid w:val="00596DD5"/>
    <w:rsid w:val="005976F3"/>
    <w:rsid w:val="005A0C5D"/>
    <w:rsid w:val="005A10C0"/>
    <w:rsid w:val="005A6822"/>
    <w:rsid w:val="005B53AA"/>
    <w:rsid w:val="005B5742"/>
    <w:rsid w:val="005B74AA"/>
    <w:rsid w:val="005C2488"/>
    <w:rsid w:val="005C2739"/>
    <w:rsid w:val="005C2CBE"/>
    <w:rsid w:val="005C4BFE"/>
    <w:rsid w:val="005D2528"/>
    <w:rsid w:val="005D5E28"/>
    <w:rsid w:val="005E0634"/>
    <w:rsid w:val="005E109F"/>
    <w:rsid w:val="005E3EE0"/>
    <w:rsid w:val="005E4B38"/>
    <w:rsid w:val="005E51BC"/>
    <w:rsid w:val="005E772C"/>
    <w:rsid w:val="005E7836"/>
    <w:rsid w:val="005F26BB"/>
    <w:rsid w:val="005F3519"/>
    <w:rsid w:val="0060076A"/>
    <w:rsid w:val="0060132E"/>
    <w:rsid w:val="00604BD2"/>
    <w:rsid w:val="006055A6"/>
    <w:rsid w:val="00607517"/>
    <w:rsid w:val="00610666"/>
    <w:rsid w:val="00611853"/>
    <w:rsid w:val="00611FCB"/>
    <w:rsid w:val="00612FF0"/>
    <w:rsid w:val="0062089E"/>
    <w:rsid w:val="006225B1"/>
    <w:rsid w:val="00622765"/>
    <w:rsid w:val="00622833"/>
    <w:rsid w:val="00627F98"/>
    <w:rsid w:val="0063013A"/>
    <w:rsid w:val="00630CF4"/>
    <w:rsid w:val="00632C52"/>
    <w:rsid w:val="00633A37"/>
    <w:rsid w:val="00633D01"/>
    <w:rsid w:val="00635F22"/>
    <w:rsid w:val="00635F8F"/>
    <w:rsid w:val="0064344D"/>
    <w:rsid w:val="00645900"/>
    <w:rsid w:val="00650646"/>
    <w:rsid w:val="00654330"/>
    <w:rsid w:val="00655D23"/>
    <w:rsid w:val="00660FE4"/>
    <w:rsid w:val="00661E32"/>
    <w:rsid w:val="00663FC9"/>
    <w:rsid w:val="006666AE"/>
    <w:rsid w:val="00666DD7"/>
    <w:rsid w:val="006714CC"/>
    <w:rsid w:val="00676496"/>
    <w:rsid w:val="006764F8"/>
    <w:rsid w:val="00682326"/>
    <w:rsid w:val="0068388A"/>
    <w:rsid w:val="006838E4"/>
    <w:rsid w:val="0068593D"/>
    <w:rsid w:val="006865CF"/>
    <w:rsid w:val="00687367"/>
    <w:rsid w:val="006879FF"/>
    <w:rsid w:val="00693DEE"/>
    <w:rsid w:val="006A1AD2"/>
    <w:rsid w:val="006A248D"/>
    <w:rsid w:val="006B1580"/>
    <w:rsid w:val="006B1E2E"/>
    <w:rsid w:val="006B2357"/>
    <w:rsid w:val="006B4AB3"/>
    <w:rsid w:val="006B5EC1"/>
    <w:rsid w:val="006C35E9"/>
    <w:rsid w:val="006C42D1"/>
    <w:rsid w:val="006C4ACE"/>
    <w:rsid w:val="006D030C"/>
    <w:rsid w:val="006D3724"/>
    <w:rsid w:val="006E0438"/>
    <w:rsid w:val="006E42AD"/>
    <w:rsid w:val="006F220C"/>
    <w:rsid w:val="006F23B7"/>
    <w:rsid w:val="006F5C2E"/>
    <w:rsid w:val="006F5CB5"/>
    <w:rsid w:val="006F6E91"/>
    <w:rsid w:val="006F7D3F"/>
    <w:rsid w:val="00703F05"/>
    <w:rsid w:val="007045D2"/>
    <w:rsid w:val="00705D55"/>
    <w:rsid w:val="00707EA7"/>
    <w:rsid w:val="0071202C"/>
    <w:rsid w:val="007122C6"/>
    <w:rsid w:val="007128B4"/>
    <w:rsid w:val="007151FB"/>
    <w:rsid w:val="0071528D"/>
    <w:rsid w:val="00715398"/>
    <w:rsid w:val="00717063"/>
    <w:rsid w:val="00717B20"/>
    <w:rsid w:val="007226FC"/>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5920"/>
    <w:rsid w:val="00756658"/>
    <w:rsid w:val="00762F98"/>
    <w:rsid w:val="00764126"/>
    <w:rsid w:val="00774C76"/>
    <w:rsid w:val="00775229"/>
    <w:rsid w:val="007809AD"/>
    <w:rsid w:val="00782611"/>
    <w:rsid w:val="007838AD"/>
    <w:rsid w:val="00784DC5"/>
    <w:rsid w:val="00793DF8"/>
    <w:rsid w:val="007969BE"/>
    <w:rsid w:val="00797B18"/>
    <w:rsid w:val="007A7102"/>
    <w:rsid w:val="007B0E6E"/>
    <w:rsid w:val="007B29EB"/>
    <w:rsid w:val="007B3E13"/>
    <w:rsid w:val="007C05BC"/>
    <w:rsid w:val="007C1E57"/>
    <w:rsid w:val="007C20BC"/>
    <w:rsid w:val="007C55FF"/>
    <w:rsid w:val="007D28EC"/>
    <w:rsid w:val="007D49CF"/>
    <w:rsid w:val="007D6778"/>
    <w:rsid w:val="007D6E64"/>
    <w:rsid w:val="007E0A69"/>
    <w:rsid w:val="007E0B95"/>
    <w:rsid w:val="007E0B98"/>
    <w:rsid w:val="007E16DC"/>
    <w:rsid w:val="007E5C9C"/>
    <w:rsid w:val="007E6C25"/>
    <w:rsid w:val="007F024A"/>
    <w:rsid w:val="007F0D93"/>
    <w:rsid w:val="007F24AB"/>
    <w:rsid w:val="007F2DFD"/>
    <w:rsid w:val="007F32EA"/>
    <w:rsid w:val="007F43E3"/>
    <w:rsid w:val="007F7EDE"/>
    <w:rsid w:val="0080056B"/>
    <w:rsid w:val="0080154A"/>
    <w:rsid w:val="008027FE"/>
    <w:rsid w:val="00805783"/>
    <w:rsid w:val="00807135"/>
    <w:rsid w:val="00812E4A"/>
    <w:rsid w:val="0081320D"/>
    <w:rsid w:val="00813D14"/>
    <w:rsid w:val="00815C80"/>
    <w:rsid w:val="008214D7"/>
    <w:rsid w:val="008220D7"/>
    <w:rsid w:val="008232DE"/>
    <w:rsid w:val="00823758"/>
    <w:rsid w:val="00825C25"/>
    <w:rsid w:val="008263EB"/>
    <w:rsid w:val="0082692F"/>
    <w:rsid w:val="00827E9F"/>
    <w:rsid w:val="008320C2"/>
    <w:rsid w:val="00832209"/>
    <w:rsid w:val="0083245E"/>
    <w:rsid w:val="00832C65"/>
    <w:rsid w:val="00842858"/>
    <w:rsid w:val="00844191"/>
    <w:rsid w:val="0084686B"/>
    <w:rsid w:val="00847D2C"/>
    <w:rsid w:val="00850723"/>
    <w:rsid w:val="00850F6A"/>
    <w:rsid w:val="008515D0"/>
    <w:rsid w:val="00854245"/>
    <w:rsid w:val="008620A1"/>
    <w:rsid w:val="00863D93"/>
    <w:rsid w:val="00867CE5"/>
    <w:rsid w:val="008750C9"/>
    <w:rsid w:val="00875597"/>
    <w:rsid w:val="00876F0E"/>
    <w:rsid w:val="0087715B"/>
    <w:rsid w:val="008841EA"/>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B7E98"/>
    <w:rsid w:val="008C0799"/>
    <w:rsid w:val="008C38E0"/>
    <w:rsid w:val="008C3EB6"/>
    <w:rsid w:val="008C509D"/>
    <w:rsid w:val="008C67AB"/>
    <w:rsid w:val="008D1A54"/>
    <w:rsid w:val="008D3D09"/>
    <w:rsid w:val="008D4B79"/>
    <w:rsid w:val="008D4C64"/>
    <w:rsid w:val="008D5991"/>
    <w:rsid w:val="008D63FE"/>
    <w:rsid w:val="008E1BB9"/>
    <w:rsid w:val="008E218F"/>
    <w:rsid w:val="008E29C1"/>
    <w:rsid w:val="008E552D"/>
    <w:rsid w:val="008E596A"/>
    <w:rsid w:val="008E6F84"/>
    <w:rsid w:val="008F29B9"/>
    <w:rsid w:val="008F425F"/>
    <w:rsid w:val="008F4E44"/>
    <w:rsid w:val="008F7CBC"/>
    <w:rsid w:val="00902A73"/>
    <w:rsid w:val="00904B31"/>
    <w:rsid w:val="00906251"/>
    <w:rsid w:val="00913CAC"/>
    <w:rsid w:val="0091424E"/>
    <w:rsid w:val="00920FE1"/>
    <w:rsid w:val="00923914"/>
    <w:rsid w:val="00923CCD"/>
    <w:rsid w:val="00923EE0"/>
    <w:rsid w:val="00924340"/>
    <w:rsid w:val="00926883"/>
    <w:rsid w:val="00927246"/>
    <w:rsid w:val="009301CE"/>
    <w:rsid w:val="009312A2"/>
    <w:rsid w:val="00932082"/>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4AD2"/>
    <w:rsid w:val="00955363"/>
    <w:rsid w:val="009561ED"/>
    <w:rsid w:val="00956A9B"/>
    <w:rsid w:val="009577C1"/>
    <w:rsid w:val="009603DE"/>
    <w:rsid w:val="00962AB2"/>
    <w:rsid w:val="00970C2E"/>
    <w:rsid w:val="009714F9"/>
    <w:rsid w:val="00972161"/>
    <w:rsid w:val="00974007"/>
    <w:rsid w:val="00974A48"/>
    <w:rsid w:val="009752D7"/>
    <w:rsid w:val="009771A9"/>
    <w:rsid w:val="0098169B"/>
    <w:rsid w:val="00990CAA"/>
    <w:rsid w:val="0099305E"/>
    <w:rsid w:val="009958D7"/>
    <w:rsid w:val="0099724B"/>
    <w:rsid w:val="009A1B8B"/>
    <w:rsid w:val="009A1E86"/>
    <w:rsid w:val="009A370B"/>
    <w:rsid w:val="009A42EE"/>
    <w:rsid w:val="009A456F"/>
    <w:rsid w:val="009A59AB"/>
    <w:rsid w:val="009A6256"/>
    <w:rsid w:val="009A72C4"/>
    <w:rsid w:val="009B299F"/>
    <w:rsid w:val="009B4F7A"/>
    <w:rsid w:val="009C0306"/>
    <w:rsid w:val="009C09E1"/>
    <w:rsid w:val="009C109D"/>
    <w:rsid w:val="009C25CD"/>
    <w:rsid w:val="009C288E"/>
    <w:rsid w:val="009C2B95"/>
    <w:rsid w:val="009C6944"/>
    <w:rsid w:val="009D0158"/>
    <w:rsid w:val="009D0508"/>
    <w:rsid w:val="009D1CF8"/>
    <w:rsid w:val="009D2757"/>
    <w:rsid w:val="009D4D53"/>
    <w:rsid w:val="009E08F2"/>
    <w:rsid w:val="009E1347"/>
    <w:rsid w:val="009F45DD"/>
    <w:rsid w:val="00A00047"/>
    <w:rsid w:val="00A001D5"/>
    <w:rsid w:val="00A03142"/>
    <w:rsid w:val="00A04578"/>
    <w:rsid w:val="00A05C8F"/>
    <w:rsid w:val="00A071F1"/>
    <w:rsid w:val="00A1070F"/>
    <w:rsid w:val="00A10845"/>
    <w:rsid w:val="00A10A32"/>
    <w:rsid w:val="00A10AB0"/>
    <w:rsid w:val="00A12793"/>
    <w:rsid w:val="00A13A49"/>
    <w:rsid w:val="00A14B50"/>
    <w:rsid w:val="00A14E9B"/>
    <w:rsid w:val="00A22B0A"/>
    <w:rsid w:val="00A30E86"/>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70D1"/>
    <w:rsid w:val="00A87A9C"/>
    <w:rsid w:val="00A90965"/>
    <w:rsid w:val="00A9460A"/>
    <w:rsid w:val="00AA11B7"/>
    <w:rsid w:val="00AA4F4A"/>
    <w:rsid w:val="00AA61D0"/>
    <w:rsid w:val="00AB696E"/>
    <w:rsid w:val="00AB6F09"/>
    <w:rsid w:val="00AC06F7"/>
    <w:rsid w:val="00AC19E4"/>
    <w:rsid w:val="00AC2A3A"/>
    <w:rsid w:val="00AC316F"/>
    <w:rsid w:val="00AC3BE9"/>
    <w:rsid w:val="00AC5274"/>
    <w:rsid w:val="00AC5706"/>
    <w:rsid w:val="00AC696E"/>
    <w:rsid w:val="00AD222C"/>
    <w:rsid w:val="00AD237E"/>
    <w:rsid w:val="00AD4D44"/>
    <w:rsid w:val="00AD74AA"/>
    <w:rsid w:val="00AD78CB"/>
    <w:rsid w:val="00AE0B00"/>
    <w:rsid w:val="00AE2771"/>
    <w:rsid w:val="00AE37F0"/>
    <w:rsid w:val="00AE48DC"/>
    <w:rsid w:val="00AE6519"/>
    <w:rsid w:val="00AE65F7"/>
    <w:rsid w:val="00AF13BC"/>
    <w:rsid w:val="00AF2284"/>
    <w:rsid w:val="00AF3DA7"/>
    <w:rsid w:val="00AF47FC"/>
    <w:rsid w:val="00B00EFD"/>
    <w:rsid w:val="00B018B3"/>
    <w:rsid w:val="00B033A5"/>
    <w:rsid w:val="00B03FB7"/>
    <w:rsid w:val="00B07FD5"/>
    <w:rsid w:val="00B10127"/>
    <w:rsid w:val="00B11A29"/>
    <w:rsid w:val="00B12382"/>
    <w:rsid w:val="00B12F12"/>
    <w:rsid w:val="00B17D37"/>
    <w:rsid w:val="00B21494"/>
    <w:rsid w:val="00B2490F"/>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5A2E"/>
    <w:rsid w:val="00B673B2"/>
    <w:rsid w:val="00B70469"/>
    <w:rsid w:val="00B72EE0"/>
    <w:rsid w:val="00B73958"/>
    <w:rsid w:val="00B762E8"/>
    <w:rsid w:val="00B765C2"/>
    <w:rsid w:val="00B766CE"/>
    <w:rsid w:val="00B82AE7"/>
    <w:rsid w:val="00B83740"/>
    <w:rsid w:val="00B85453"/>
    <w:rsid w:val="00B91653"/>
    <w:rsid w:val="00B91B04"/>
    <w:rsid w:val="00B923DC"/>
    <w:rsid w:val="00B925BA"/>
    <w:rsid w:val="00B95B6A"/>
    <w:rsid w:val="00B964FA"/>
    <w:rsid w:val="00B96977"/>
    <w:rsid w:val="00BA4B83"/>
    <w:rsid w:val="00BA4D55"/>
    <w:rsid w:val="00BA5404"/>
    <w:rsid w:val="00BA6C59"/>
    <w:rsid w:val="00BB1D28"/>
    <w:rsid w:val="00BB3743"/>
    <w:rsid w:val="00BB4379"/>
    <w:rsid w:val="00BB5EBF"/>
    <w:rsid w:val="00BB5F04"/>
    <w:rsid w:val="00BC1BC4"/>
    <w:rsid w:val="00BC6EF3"/>
    <w:rsid w:val="00BD2475"/>
    <w:rsid w:val="00BD30C7"/>
    <w:rsid w:val="00BD3F4E"/>
    <w:rsid w:val="00BD40E7"/>
    <w:rsid w:val="00BD4745"/>
    <w:rsid w:val="00BE0FC1"/>
    <w:rsid w:val="00BE2EF1"/>
    <w:rsid w:val="00BE32AB"/>
    <w:rsid w:val="00BE60E3"/>
    <w:rsid w:val="00BF2540"/>
    <w:rsid w:val="00BF2BB2"/>
    <w:rsid w:val="00BF3C1C"/>
    <w:rsid w:val="00BF3F59"/>
    <w:rsid w:val="00BF59F6"/>
    <w:rsid w:val="00C025C7"/>
    <w:rsid w:val="00C05F66"/>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6162"/>
    <w:rsid w:val="00C461E5"/>
    <w:rsid w:val="00C52B1D"/>
    <w:rsid w:val="00C55D91"/>
    <w:rsid w:val="00C56F1F"/>
    <w:rsid w:val="00C60F81"/>
    <w:rsid w:val="00C61B1E"/>
    <w:rsid w:val="00C61B29"/>
    <w:rsid w:val="00C61FB2"/>
    <w:rsid w:val="00C6631B"/>
    <w:rsid w:val="00C67AE2"/>
    <w:rsid w:val="00C67F6E"/>
    <w:rsid w:val="00C700E4"/>
    <w:rsid w:val="00C70279"/>
    <w:rsid w:val="00C716B0"/>
    <w:rsid w:val="00C71DE9"/>
    <w:rsid w:val="00C74DED"/>
    <w:rsid w:val="00C76A3F"/>
    <w:rsid w:val="00C808CF"/>
    <w:rsid w:val="00C859BA"/>
    <w:rsid w:val="00C85A89"/>
    <w:rsid w:val="00C87C6B"/>
    <w:rsid w:val="00C91DED"/>
    <w:rsid w:val="00C92625"/>
    <w:rsid w:val="00C9360A"/>
    <w:rsid w:val="00C96792"/>
    <w:rsid w:val="00C97143"/>
    <w:rsid w:val="00C97826"/>
    <w:rsid w:val="00CA00F6"/>
    <w:rsid w:val="00CA037A"/>
    <w:rsid w:val="00CA3EE8"/>
    <w:rsid w:val="00CA47F9"/>
    <w:rsid w:val="00CA4EE5"/>
    <w:rsid w:val="00CB6B68"/>
    <w:rsid w:val="00CC096F"/>
    <w:rsid w:val="00CC19EB"/>
    <w:rsid w:val="00CC29F3"/>
    <w:rsid w:val="00CD0363"/>
    <w:rsid w:val="00CD0834"/>
    <w:rsid w:val="00CD5537"/>
    <w:rsid w:val="00CE0DB7"/>
    <w:rsid w:val="00CE1F2C"/>
    <w:rsid w:val="00CE2359"/>
    <w:rsid w:val="00CE28F2"/>
    <w:rsid w:val="00CE32B4"/>
    <w:rsid w:val="00CE3E8E"/>
    <w:rsid w:val="00CF032E"/>
    <w:rsid w:val="00CF5ED5"/>
    <w:rsid w:val="00CF76EE"/>
    <w:rsid w:val="00CF7777"/>
    <w:rsid w:val="00D000AE"/>
    <w:rsid w:val="00D024D8"/>
    <w:rsid w:val="00D04A36"/>
    <w:rsid w:val="00D05BD1"/>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3294"/>
    <w:rsid w:val="00D36063"/>
    <w:rsid w:val="00D4018D"/>
    <w:rsid w:val="00D41582"/>
    <w:rsid w:val="00D44BC1"/>
    <w:rsid w:val="00D44C64"/>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7F4F"/>
    <w:rsid w:val="00D712A7"/>
    <w:rsid w:val="00D7157A"/>
    <w:rsid w:val="00D75D63"/>
    <w:rsid w:val="00D914C1"/>
    <w:rsid w:val="00D93257"/>
    <w:rsid w:val="00D94677"/>
    <w:rsid w:val="00D9488A"/>
    <w:rsid w:val="00D9554B"/>
    <w:rsid w:val="00D95D26"/>
    <w:rsid w:val="00DA030F"/>
    <w:rsid w:val="00DA035D"/>
    <w:rsid w:val="00DA4253"/>
    <w:rsid w:val="00DA7BA7"/>
    <w:rsid w:val="00DB19F9"/>
    <w:rsid w:val="00DB4DB1"/>
    <w:rsid w:val="00DB6B51"/>
    <w:rsid w:val="00DB6DB4"/>
    <w:rsid w:val="00DB794B"/>
    <w:rsid w:val="00DC0847"/>
    <w:rsid w:val="00DC34A9"/>
    <w:rsid w:val="00DC4404"/>
    <w:rsid w:val="00DC451A"/>
    <w:rsid w:val="00DC5C24"/>
    <w:rsid w:val="00DC5E13"/>
    <w:rsid w:val="00DD56C2"/>
    <w:rsid w:val="00DE7347"/>
    <w:rsid w:val="00DF12C2"/>
    <w:rsid w:val="00DF1E02"/>
    <w:rsid w:val="00DF3E3F"/>
    <w:rsid w:val="00DF4611"/>
    <w:rsid w:val="00DF4BB0"/>
    <w:rsid w:val="00DF4EEA"/>
    <w:rsid w:val="00DF6549"/>
    <w:rsid w:val="00DF68E5"/>
    <w:rsid w:val="00DF74CB"/>
    <w:rsid w:val="00E00000"/>
    <w:rsid w:val="00E04729"/>
    <w:rsid w:val="00E06EA5"/>
    <w:rsid w:val="00E11DF9"/>
    <w:rsid w:val="00E11F42"/>
    <w:rsid w:val="00E1242F"/>
    <w:rsid w:val="00E128D2"/>
    <w:rsid w:val="00E143F9"/>
    <w:rsid w:val="00E1749F"/>
    <w:rsid w:val="00E200A4"/>
    <w:rsid w:val="00E2502D"/>
    <w:rsid w:val="00E25D83"/>
    <w:rsid w:val="00E27D94"/>
    <w:rsid w:val="00E30C1C"/>
    <w:rsid w:val="00E33A10"/>
    <w:rsid w:val="00E351D3"/>
    <w:rsid w:val="00E4186C"/>
    <w:rsid w:val="00E43441"/>
    <w:rsid w:val="00E44FE2"/>
    <w:rsid w:val="00E452DF"/>
    <w:rsid w:val="00E507A2"/>
    <w:rsid w:val="00E5249D"/>
    <w:rsid w:val="00E60042"/>
    <w:rsid w:val="00E6338E"/>
    <w:rsid w:val="00E63F58"/>
    <w:rsid w:val="00E66A6A"/>
    <w:rsid w:val="00E71F6D"/>
    <w:rsid w:val="00E75B61"/>
    <w:rsid w:val="00E774DC"/>
    <w:rsid w:val="00E80D63"/>
    <w:rsid w:val="00E82267"/>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6701"/>
    <w:rsid w:val="00EA7B48"/>
    <w:rsid w:val="00EA7EAF"/>
    <w:rsid w:val="00EB0424"/>
    <w:rsid w:val="00EB0C45"/>
    <w:rsid w:val="00EB10DA"/>
    <w:rsid w:val="00EB1AD0"/>
    <w:rsid w:val="00EB591B"/>
    <w:rsid w:val="00EB5971"/>
    <w:rsid w:val="00EB5C36"/>
    <w:rsid w:val="00EB7DA4"/>
    <w:rsid w:val="00EC4965"/>
    <w:rsid w:val="00EC5337"/>
    <w:rsid w:val="00EC7060"/>
    <w:rsid w:val="00EC734A"/>
    <w:rsid w:val="00ED1CCB"/>
    <w:rsid w:val="00ED2658"/>
    <w:rsid w:val="00ED3C8C"/>
    <w:rsid w:val="00ED4E7A"/>
    <w:rsid w:val="00ED78C8"/>
    <w:rsid w:val="00EE0688"/>
    <w:rsid w:val="00EE5A11"/>
    <w:rsid w:val="00EE6082"/>
    <w:rsid w:val="00EE743F"/>
    <w:rsid w:val="00EE793A"/>
    <w:rsid w:val="00EF1922"/>
    <w:rsid w:val="00EF1C4C"/>
    <w:rsid w:val="00EF4519"/>
    <w:rsid w:val="00F01896"/>
    <w:rsid w:val="00F02EA1"/>
    <w:rsid w:val="00F03B51"/>
    <w:rsid w:val="00F040AE"/>
    <w:rsid w:val="00F05287"/>
    <w:rsid w:val="00F068F1"/>
    <w:rsid w:val="00F211BA"/>
    <w:rsid w:val="00F22720"/>
    <w:rsid w:val="00F2273D"/>
    <w:rsid w:val="00F23A64"/>
    <w:rsid w:val="00F23A9B"/>
    <w:rsid w:val="00F23FCF"/>
    <w:rsid w:val="00F25214"/>
    <w:rsid w:val="00F31702"/>
    <w:rsid w:val="00F321BF"/>
    <w:rsid w:val="00F33EA1"/>
    <w:rsid w:val="00F3418B"/>
    <w:rsid w:val="00F36047"/>
    <w:rsid w:val="00F40140"/>
    <w:rsid w:val="00F4089C"/>
    <w:rsid w:val="00F410FB"/>
    <w:rsid w:val="00F4314E"/>
    <w:rsid w:val="00F518B0"/>
    <w:rsid w:val="00F51AB9"/>
    <w:rsid w:val="00F530E7"/>
    <w:rsid w:val="00F53970"/>
    <w:rsid w:val="00F53B1D"/>
    <w:rsid w:val="00F550A7"/>
    <w:rsid w:val="00F575C9"/>
    <w:rsid w:val="00F62E6E"/>
    <w:rsid w:val="00F65D2D"/>
    <w:rsid w:val="00F65F27"/>
    <w:rsid w:val="00F6744C"/>
    <w:rsid w:val="00F70241"/>
    <w:rsid w:val="00F70255"/>
    <w:rsid w:val="00F72063"/>
    <w:rsid w:val="00F73D16"/>
    <w:rsid w:val="00F77613"/>
    <w:rsid w:val="00F85438"/>
    <w:rsid w:val="00F90858"/>
    <w:rsid w:val="00F90BB0"/>
    <w:rsid w:val="00F932A8"/>
    <w:rsid w:val="00F95079"/>
    <w:rsid w:val="00FA68CB"/>
    <w:rsid w:val="00FA6BFE"/>
    <w:rsid w:val="00FA7AC8"/>
    <w:rsid w:val="00FB0189"/>
    <w:rsid w:val="00FB06DC"/>
    <w:rsid w:val="00FB4DF7"/>
    <w:rsid w:val="00FB5301"/>
    <w:rsid w:val="00FB6349"/>
    <w:rsid w:val="00FB692D"/>
    <w:rsid w:val="00FB7D42"/>
    <w:rsid w:val="00FC0C33"/>
    <w:rsid w:val="00FC26D5"/>
    <w:rsid w:val="00FC6818"/>
    <w:rsid w:val="00FD27BC"/>
    <w:rsid w:val="00FD40DF"/>
    <w:rsid w:val="00FD7B2A"/>
    <w:rsid w:val="00FD7C03"/>
    <w:rsid w:val="00FD7FE8"/>
    <w:rsid w:val="00FE2414"/>
    <w:rsid w:val="00FE2C38"/>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colormru v:ext="edit" colors="#c96,#933"/>
    </o:shapedefaults>
    <o:shapelayout v:ext="edit">
      <o:idmap v:ext="edit" data="1"/>
    </o:shapelayout>
  </w:shapeDefaults>
  <w:decimalSymbol w:val="."/>
  <w:listSeparator w:val=","/>
  <w14:docId w14:val="2EF0F849"/>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aliases w:val="References,Bullets,List Paragraph (numbered (a)),List_Paragraph,Multilevel para_II"/>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paragraph" w:customStyle="1" w:styleId="ListParagraph1">
    <w:name w:val="List Paragraph1"/>
    <w:basedOn w:val="Normal"/>
    <w:link w:val="ListParagraphChar"/>
    <w:uiPriority w:val="34"/>
    <w:qFormat/>
    <w:rsid w:val="00D44C64"/>
    <w:pPr>
      <w:suppressAutoHyphens w:val="0"/>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References Char,Bullets Char,List Paragraph (numbered (a)) Char,List_Paragraph Char,Multilevel para_II Char,List Paragraph1 Char"/>
    <w:link w:val="ListParagraph1"/>
    <w:uiPriority w:val="34"/>
    <w:locked/>
    <w:rsid w:val="00D44C6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AE8B2A0092FCB94F8AF41F5CFB01CD9F" ma:contentTypeVersion="" ma:contentTypeDescription="" ma:contentTypeScope="" ma:versionID="d0e7663a91c134fd60240c0c146874f1">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3</DocumentTypeId>
    <ProtocolNumberOut xmlns="http://schemas.microsoft.com/sharepoint/v3">12-3144/1</ProtocolNumberOut>
    <ProtocolNumberInArchiveDate xmlns="http://schemas.microsoft.com/sharepoint/v3" xsi:nil="true"/>
    <ProtocolNumberOutArchiveDate xmlns="http://schemas.microsoft.com/sharepoint/v3">2022-04-19T00:00:00+00:00</ProtocolNumberOutArchiveDat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7450B-C6F2-4342-B852-C7101918A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198A2-596C-46EC-A8AA-339441AA414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F77E974-2979-4736-B645-3A6F8E16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TotalTime>
  <Pages>26</Pages>
  <Words>10169</Words>
  <Characters>57967</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Извештај ПВР - Предлог на Закон за прогласување на Студенчишко Блато за заштитено подрачје - Парк на природата</vt:lpstr>
    </vt:vector>
  </TitlesOfParts>
  <Company>Влада на Република Македонија</Company>
  <LinksUpToDate>false</LinksUpToDate>
  <CharactersWithSpaces>68001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ПВР - Предлог на Закон за прогласување на Студенчишко Блато за заштитено подрачје - Парк на природата</dc:title>
  <dc:subject/>
  <dc:creator>Влада на Република Македонија</dc:creator>
  <cp:keywords/>
  <cp:lastModifiedBy>Kuzman Kunovski</cp:lastModifiedBy>
  <cp:revision>2</cp:revision>
  <cp:lastPrinted>2019-07-30T10:29:00Z</cp:lastPrinted>
  <dcterms:created xsi:type="dcterms:W3CDTF">2022-09-21T07:24:00Z</dcterms:created>
  <dcterms:modified xsi:type="dcterms:W3CDTF">2022-09-21T07:24:00Z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0x01010086FCDBBC86574C7ABFC9FD714B80DE6C00AE8B2A0092FCB94F8AF41F5CFB01CD9F</vt:lpwstr>
  </property>
  <property fmtid="{D5CDD505-2E9C-101B-9397-08002B2CF9AE}" pid="3" name="CreatedBy">
    <vt:lpwstr>i:0e.t|e-vlada.mk sts|milena.stojanovskaa</vt:lpwstr>
  </property>
  <property fmtid="{D5CDD505-2E9C-101B-9397-08002B2CF9AE}" pid="4" name="ModifiedBy">
    <vt:lpwstr>i:0e.t|e-vlada.mk sts|kuzman.kunovski</vt:lpwstr>
  </property>
</Properties>
</file>