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81B" w:rsidRPr="00775349" w:rsidRDefault="007F181B" w:rsidP="007F181B">
      <w:pPr>
        <w:jc w:val="center"/>
        <w:rPr>
          <w:rFonts w:ascii="StobiSerif Regular" w:hAnsi="StobiSerif Regular"/>
          <w:b/>
          <w:sz w:val="22"/>
          <w:szCs w:val="22"/>
          <w:lang w:val="mk-MK"/>
        </w:rPr>
      </w:pPr>
      <w:bookmarkStart w:id="0" w:name="_GoBack"/>
      <w:bookmarkEnd w:id="0"/>
      <w:r w:rsidRPr="00775349">
        <w:rPr>
          <w:rFonts w:ascii="StobiSerif Regular" w:hAnsi="StobiSerif Regular"/>
          <w:b/>
          <w:sz w:val="22"/>
          <w:szCs w:val="22"/>
          <w:lang w:val="mk-MK"/>
        </w:rPr>
        <w:t>ИЗВЕШТАЈ ЗА ПРОЦЕНКА НА ВЛИЈАНИЕТО НА РЕГУЛАТИВАТА</w:t>
      </w:r>
    </w:p>
    <w:p w:rsidR="0087764B" w:rsidRPr="00775349" w:rsidRDefault="0087764B" w:rsidP="007F181B">
      <w:pPr>
        <w:jc w:val="center"/>
        <w:rPr>
          <w:rFonts w:ascii="StobiSerif Regular" w:hAnsi="StobiSerif Regular"/>
          <w:b/>
          <w:sz w:val="22"/>
          <w:szCs w:val="22"/>
          <w:lang w:val="mk-MK"/>
        </w:rPr>
      </w:pPr>
    </w:p>
    <w:p w:rsidR="00507ADB" w:rsidRPr="00775349" w:rsidRDefault="00507ADB" w:rsidP="007F181B">
      <w:pPr>
        <w:jc w:val="center"/>
        <w:rPr>
          <w:rFonts w:ascii="StobiSerif Regular" w:hAnsi="StobiSerif Regular"/>
          <w:b/>
          <w:sz w:val="22"/>
          <w:szCs w:val="22"/>
          <w:lang w:val="mk-MK"/>
        </w:rPr>
      </w:pPr>
    </w:p>
    <w:p w:rsidR="007F181B" w:rsidRPr="00775349" w:rsidRDefault="007F181B" w:rsidP="00212EDD">
      <w:pPr>
        <w:rPr>
          <w:rFonts w:ascii="StobiSerif Regular" w:hAnsi="StobiSerif Regular"/>
          <w:b/>
          <w:sz w:val="22"/>
          <w:szCs w:val="22"/>
          <w:lang w:val="mk-MK"/>
        </w:rPr>
      </w:pP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6196"/>
      </w:tblGrid>
      <w:tr w:rsidR="007F181B" w:rsidRPr="00775349">
        <w:trPr>
          <w:trHeight w:val="622"/>
        </w:trPr>
        <w:tc>
          <w:tcPr>
            <w:tcW w:w="3105" w:type="dxa"/>
          </w:tcPr>
          <w:p w:rsidR="007F181B" w:rsidRPr="00775349" w:rsidRDefault="00C771C6" w:rsidP="00C771C6">
            <w:pPr>
              <w:rPr>
                <w:rFonts w:ascii="StobiSerif Regular" w:hAnsi="StobiSerif Regular"/>
                <w:sz w:val="22"/>
                <w:szCs w:val="22"/>
                <w:lang w:val="mk-MK"/>
              </w:rPr>
            </w:pPr>
            <w:r w:rsidRPr="00775349">
              <w:rPr>
                <w:rFonts w:ascii="StobiSerif Regular" w:hAnsi="StobiSerif Regular"/>
                <w:sz w:val="22"/>
                <w:szCs w:val="22"/>
                <w:lang w:val="mk-MK"/>
              </w:rPr>
              <w:t>Назив на м</w:t>
            </w:r>
            <w:r w:rsidR="005D0CB8" w:rsidRPr="00775349">
              <w:rPr>
                <w:rFonts w:ascii="StobiSerif Regular" w:hAnsi="StobiSerif Regular"/>
                <w:sz w:val="22"/>
                <w:szCs w:val="22"/>
                <w:lang w:val="mk-MK"/>
              </w:rPr>
              <w:t>инистерство:</w:t>
            </w:r>
          </w:p>
        </w:tc>
        <w:tc>
          <w:tcPr>
            <w:tcW w:w="6196" w:type="dxa"/>
          </w:tcPr>
          <w:p w:rsidR="007F181B" w:rsidRPr="00775349" w:rsidRDefault="00226054" w:rsidP="007F6CEE">
            <w:pPr>
              <w:rPr>
                <w:rFonts w:ascii="StobiSerif Regular" w:hAnsi="StobiSerif Regular"/>
                <w:sz w:val="22"/>
                <w:szCs w:val="22"/>
                <w:lang w:val="mk-MK"/>
              </w:rPr>
            </w:pPr>
            <w:r w:rsidRPr="00775349">
              <w:rPr>
                <w:rFonts w:ascii="StobiSerif Regular" w:hAnsi="StobiSerif Regular"/>
                <w:sz w:val="22"/>
                <w:szCs w:val="22"/>
                <w:lang w:val="mk-MK"/>
              </w:rPr>
              <w:t>Министерство за земјодеслтво, шумарство и водостопантво</w:t>
            </w:r>
          </w:p>
          <w:p w:rsidR="006F1327" w:rsidRPr="00775349" w:rsidRDefault="006F1327" w:rsidP="007F6CEE">
            <w:pPr>
              <w:rPr>
                <w:rFonts w:ascii="StobiSerif Regular" w:hAnsi="StobiSerif Regular"/>
                <w:sz w:val="22"/>
                <w:szCs w:val="22"/>
                <w:lang w:val="mk-MK"/>
              </w:rPr>
            </w:pPr>
          </w:p>
        </w:tc>
      </w:tr>
      <w:tr w:rsidR="007F181B" w:rsidRPr="00775349">
        <w:trPr>
          <w:trHeight w:val="622"/>
        </w:trPr>
        <w:tc>
          <w:tcPr>
            <w:tcW w:w="3105" w:type="dxa"/>
          </w:tcPr>
          <w:p w:rsidR="007F181B" w:rsidRPr="00775349" w:rsidRDefault="005D0CB8" w:rsidP="006F1327">
            <w:pPr>
              <w:rPr>
                <w:rFonts w:ascii="StobiSerif Regular" w:hAnsi="StobiSerif Regular"/>
                <w:sz w:val="22"/>
                <w:szCs w:val="22"/>
                <w:lang w:val="mk-MK"/>
              </w:rPr>
            </w:pPr>
            <w:r w:rsidRPr="00775349">
              <w:rPr>
                <w:rFonts w:ascii="StobiSerif Regular" w:hAnsi="StobiSerif Regular"/>
                <w:sz w:val="22"/>
                <w:szCs w:val="22"/>
                <w:lang w:val="mk-MK"/>
              </w:rPr>
              <w:t>Назив на предлог</w:t>
            </w:r>
            <w:r w:rsidR="00F66307" w:rsidRPr="00775349">
              <w:rPr>
                <w:rFonts w:ascii="StobiSerif Regular" w:hAnsi="StobiSerif Regular"/>
                <w:sz w:val="22"/>
                <w:szCs w:val="22"/>
                <w:lang w:val="mk-MK"/>
              </w:rPr>
              <w:t>от</w:t>
            </w:r>
            <w:r w:rsidRPr="00775349">
              <w:rPr>
                <w:rFonts w:ascii="StobiSerif Regular" w:hAnsi="StobiSerif Regular"/>
                <w:sz w:val="22"/>
                <w:szCs w:val="22"/>
                <w:lang w:val="mk-MK"/>
              </w:rPr>
              <w:t xml:space="preserve"> </w:t>
            </w:r>
            <w:r w:rsidR="00B413F0" w:rsidRPr="00775349">
              <w:rPr>
                <w:rFonts w:ascii="StobiSerif Regular" w:hAnsi="StobiSerif Regular"/>
                <w:sz w:val="22"/>
                <w:szCs w:val="22"/>
                <w:lang w:val="mk-MK"/>
              </w:rPr>
              <w:t xml:space="preserve">на </w:t>
            </w:r>
            <w:r w:rsidR="006F1327" w:rsidRPr="00775349">
              <w:rPr>
                <w:rFonts w:ascii="StobiSerif Regular" w:hAnsi="StobiSerif Regular"/>
                <w:sz w:val="22"/>
                <w:szCs w:val="22"/>
                <w:lang w:val="mk-MK"/>
              </w:rPr>
              <w:t>закон</w:t>
            </w:r>
            <w:r w:rsidRPr="00775349">
              <w:rPr>
                <w:rFonts w:ascii="StobiSerif Regular" w:hAnsi="StobiSerif Regular"/>
                <w:sz w:val="22"/>
                <w:szCs w:val="22"/>
                <w:lang w:val="mk-MK"/>
              </w:rPr>
              <w:t>:</w:t>
            </w:r>
          </w:p>
        </w:tc>
        <w:tc>
          <w:tcPr>
            <w:tcW w:w="6196" w:type="dxa"/>
          </w:tcPr>
          <w:p w:rsidR="007F181B" w:rsidRPr="00775349" w:rsidRDefault="007F181B" w:rsidP="007F6CEE">
            <w:pPr>
              <w:rPr>
                <w:rFonts w:ascii="StobiSerif Regular" w:hAnsi="StobiSerif Regular"/>
                <w:sz w:val="22"/>
                <w:szCs w:val="22"/>
                <w:lang w:val="mk-MK"/>
              </w:rPr>
            </w:pPr>
          </w:p>
          <w:p w:rsidR="006F1327" w:rsidRPr="00775349" w:rsidRDefault="00226054" w:rsidP="007F6CEE">
            <w:pPr>
              <w:rPr>
                <w:rFonts w:ascii="StobiSerif Regular" w:hAnsi="StobiSerif Regular"/>
                <w:sz w:val="22"/>
                <w:szCs w:val="22"/>
                <w:lang w:val="mk-MK"/>
              </w:rPr>
            </w:pPr>
            <w:r w:rsidRPr="00775349">
              <w:rPr>
                <w:rFonts w:ascii="StobiSerif Regular" w:hAnsi="StobiSerif Regular"/>
                <w:sz w:val="22"/>
                <w:szCs w:val="22"/>
                <w:lang w:val="mk-MK"/>
              </w:rPr>
              <w:t xml:space="preserve">Предлог </w:t>
            </w:r>
            <w:r w:rsidR="00C564C5" w:rsidRPr="00775349">
              <w:rPr>
                <w:rFonts w:ascii="StobiSerif Regular" w:hAnsi="StobiSerif Regular"/>
                <w:sz w:val="22"/>
                <w:szCs w:val="22"/>
                <w:lang w:val="mk-MK"/>
              </w:rPr>
              <w:t xml:space="preserve">на </w:t>
            </w:r>
            <w:r w:rsidRPr="00775349">
              <w:rPr>
                <w:rFonts w:ascii="StobiSerif Regular" w:hAnsi="StobiSerif Regular"/>
                <w:sz w:val="22"/>
                <w:szCs w:val="22"/>
                <w:lang w:val="mk-MK"/>
              </w:rPr>
              <w:t>Закон за водостопанство</w:t>
            </w:r>
          </w:p>
        </w:tc>
      </w:tr>
      <w:tr w:rsidR="007F181B" w:rsidRPr="00775349">
        <w:trPr>
          <w:trHeight w:val="622"/>
        </w:trPr>
        <w:tc>
          <w:tcPr>
            <w:tcW w:w="3105" w:type="dxa"/>
          </w:tcPr>
          <w:p w:rsidR="007F181B" w:rsidRPr="00775349" w:rsidRDefault="007F181B" w:rsidP="007F6CEE">
            <w:pPr>
              <w:rPr>
                <w:rFonts w:ascii="StobiSerif Regular" w:hAnsi="StobiSerif Regular"/>
                <w:sz w:val="22"/>
                <w:szCs w:val="22"/>
                <w:lang w:val="mk-MK"/>
              </w:rPr>
            </w:pPr>
            <w:r w:rsidRPr="00775349">
              <w:rPr>
                <w:rFonts w:ascii="StobiSerif Regular" w:hAnsi="StobiSerif Regular"/>
                <w:sz w:val="22"/>
                <w:szCs w:val="22"/>
                <w:lang w:val="mk-MK"/>
              </w:rPr>
              <w:t>Одговорно лице и контакт информации:</w:t>
            </w:r>
          </w:p>
        </w:tc>
        <w:tc>
          <w:tcPr>
            <w:tcW w:w="6196" w:type="dxa"/>
          </w:tcPr>
          <w:p w:rsidR="007F181B" w:rsidRPr="00775349" w:rsidRDefault="00226054" w:rsidP="00226054">
            <w:pPr>
              <w:rPr>
                <w:rFonts w:ascii="StobiSerif Regular" w:hAnsi="StobiSerif Regular"/>
                <w:sz w:val="22"/>
                <w:szCs w:val="22"/>
                <w:lang w:val="mk-MK"/>
              </w:rPr>
            </w:pPr>
            <w:r w:rsidRPr="00775349">
              <w:rPr>
                <w:rFonts w:ascii="StobiSerif Regular" w:hAnsi="StobiSerif Regular"/>
                <w:sz w:val="22"/>
                <w:szCs w:val="22"/>
                <w:lang w:val="mk-MK"/>
              </w:rPr>
              <w:t>Кадир Саких, Директор на Управа за водостопанство</w:t>
            </w:r>
          </w:p>
        </w:tc>
      </w:tr>
      <w:tr w:rsidR="00855CE5" w:rsidRPr="00775349">
        <w:trPr>
          <w:trHeight w:val="939"/>
        </w:trPr>
        <w:tc>
          <w:tcPr>
            <w:tcW w:w="3105" w:type="dxa"/>
            <w:shd w:val="clear" w:color="auto" w:fill="auto"/>
          </w:tcPr>
          <w:p w:rsidR="00855CE5" w:rsidRPr="00775349" w:rsidRDefault="00855CE5" w:rsidP="007F6CEE">
            <w:pPr>
              <w:rPr>
                <w:rFonts w:ascii="StobiSerif Regular" w:hAnsi="StobiSerif Regular"/>
                <w:sz w:val="22"/>
                <w:szCs w:val="22"/>
                <w:highlight w:val="yellow"/>
                <w:lang w:val="mk-MK"/>
              </w:rPr>
            </w:pPr>
            <w:r w:rsidRPr="00775349">
              <w:rPr>
                <w:rFonts w:ascii="StobiSerif Regular" w:hAnsi="StobiSerif Regular"/>
                <w:sz w:val="22"/>
                <w:szCs w:val="22"/>
                <w:lang w:val="mk-MK"/>
              </w:rPr>
              <w:t>Вид на Извештај</w:t>
            </w:r>
          </w:p>
        </w:tc>
        <w:tc>
          <w:tcPr>
            <w:tcW w:w="6196" w:type="dxa"/>
            <w:shd w:val="clear" w:color="auto" w:fill="auto"/>
          </w:tcPr>
          <w:p w:rsidR="00855CE5" w:rsidRPr="00775349" w:rsidRDefault="00A51304" w:rsidP="00107852">
            <w:pPr>
              <w:pStyle w:val="ListParagraph"/>
              <w:spacing w:after="0" w:line="240" w:lineRule="auto"/>
              <w:ind w:left="360"/>
              <w:rPr>
                <w:rFonts w:ascii="StobiSerif Regular" w:hAnsi="StobiSerif Regular"/>
              </w:rPr>
            </w:pPr>
            <w:r w:rsidRPr="00775349">
              <w:rPr>
                <w:rFonts w:ascii="StobiSerif Regular" w:hAnsi="StobiSerif Regular"/>
              </w:rPr>
              <w:fldChar w:fldCharType="begin">
                <w:ffData>
                  <w:name w:val="Check11"/>
                  <w:enabled/>
                  <w:calcOnExit w:val="0"/>
                  <w:checkBox>
                    <w:sizeAuto/>
                    <w:default w:val="0"/>
                    <w:checked w:val="0"/>
                  </w:checkBox>
                </w:ffData>
              </w:fldChar>
            </w:r>
            <w:bookmarkStart w:id="1" w:name="Check11"/>
            <w:r w:rsidR="00107852" w:rsidRPr="00775349">
              <w:rPr>
                <w:rFonts w:ascii="StobiSerif Regular" w:hAnsi="StobiSerif Regular"/>
              </w:rPr>
              <w:instrText xml:space="preserve"> FORMCHECKBOX </w:instrText>
            </w:r>
            <w:r w:rsidR="0028649E">
              <w:rPr>
                <w:rFonts w:ascii="StobiSerif Regular" w:hAnsi="StobiSerif Regular"/>
              </w:rPr>
            </w:r>
            <w:r w:rsidR="0028649E">
              <w:rPr>
                <w:rFonts w:ascii="StobiSerif Regular" w:hAnsi="StobiSerif Regular"/>
              </w:rPr>
              <w:fldChar w:fldCharType="separate"/>
            </w:r>
            <w:r w:rsidRPr="00775349">
              <w:rPr>
                <w:rFonts w:ascii="StobiSerif Regular" w:hAnsi="StobiSerif Regular"/>
              </w:rPr>
              <w:fldChar w:fldCharType="end"/>
            </w:r>
            <w:bookmarkEnd w:id="1"/>
            <w:r w:rsidR="00855CE5" w:rsidRPr="00775349">
              <w:rPr>
                <w:rFonts w:ascii="StobiSerif Regular" w:hAnsi="StobiSerif Regular"/>
              </w:rPr>
              <w:t>Нацрт</w:t>
            </w:r>
          </w:p>
          <w:p w:rsidR="00855CE5" w:rsidRPr="00775349" w:rsidRDefault="00A51304" w:rsidP="00107852">
            <w:pPr>
              <w:pStyle w:val="ListParagraph"/>
              <w:spacing w:after="0" w:line="240" w:lineRule="auto"/>
              <w:ind w:left="360"/>
              <w:rPr>
                <w:rFonts w:ascii="StobiSerif Regular" w:hAnsi="StobiSerif Regular"/>
                <w:u w:val="single"/>
              </w:rPr>
            </w:pPr>
            <w:r w:rsidRPr="00775349">
              <w:rPr>
                <w:rFonts w:ascii="StobiSerif Regular" w:hAnsi="StobiSerif Regular"/>
                <w:u w:val="single"/>
              </w:rPr>
              <w:fldChar w:fldCharType="begin">
                <w:ffData>
                  <w:name w:val="Check12"/>
                  <w:enabled/>
                  <w:calcOnExit w:val="0"/>
                  <w:checkBox>
                    <w:sizeAuto/>
                    <w:default w:val="0"/>
                    <w:checked w:val="0"/>
                  </w:checkBox>
                </w:ffData>
              </w:fldChar>
            </w:r>
            <w:bookmarkStart w:id="2" w:name="Check12"/>
            <w:r w:rsidR="00107852" w:rsidRPr="00775349">
              <w:rPr>
                <w:rFonts w:ascii="StobiSerif Regular" w:hAnsi="StobiSerif Regular"/>
                <w:u w:val="single"/>
              </w:rPr>
              <w:instrText xml:space="preserve"> FORMCHECKBOX </w:instrText>
            </w:r>
            <w:r w:rsidR="0028649E">
              <w:rPr>
                <w:rFonts w:ascii="StobiSerif Regular" w:hAnsi="StobiSerif Regular"/>
                <w:u w:val="single"/>
              </w:rPr>
            </w:r>
            <w:r w:rsidR="0028649E">
              <w:rPr>
                <w:rFonts w:ascii="StobiSerif Regular" w:hAnsi="StobiSerif Regular"/>
                <w:u w:val="single"/>
              </w:rPr>
              <w:fldChar w:fldCharType="separate"/>
            </w:r>
            <w:r w:rsidRPr="00775349">
              <w:rPr>
                <w:rFonts w:ascii="StobiSerif Regular" w:hAnsi="StobiSerif Regular"/>
                <w:u w:val="single"/>
              </w:rPr>
              <w:fldChar w:fldCharType="end"/>
            </w:r>
            <w:bookmarkEnd w:id="2"/>
            <w:r w:rsidR="00B020B6" w:rsidRPr="00775349">
              <w:rPr>
                <w:rFonts w:ascii="StobiSerif Regular" w:hAnsi="StobiSerif Regular"/>
                <w:u w:val="single"/>
              </w:rPr>
              <w:t xml:space="preserve">Предлог </w:t>
            </w:r>
          </w:p>
          <w:p w:rsidR="00855CE5" w:rsidRPr="00775349" w:rsidRDefault="00855CE5" w:rsidP="00855CE5">
            <w:pPr>
              <w:pStyle w:val="ListParagraph"/>
              <w:spacing w:after="0" w:line="240" w:lineRule="auto"/>
              <w:rPr>
                <w:rFonts w:ascii="StobiSerif Regular" w:hAnsi="StobiSerif Regular"/>
              </w:rPr>
            </w:pPr>
          </w:p>
        </w:tc>
      </w:tr>
      <w:tr w:rsidR="007F181B" w:rsidRPr="00775349">
        <w:trPr>
          <w:trHeight w:val="1243"/>
        </w:trPr>
        <w:tc>
          <w:tcPr>
            <w:tcW w:w="3105" w:type="dxa"/>
          </w:tcPr>
          <w:p w:rsidR="007F181B" w:rsidRPr="00775349" w:rsidRDefault="007F181B" w:rsidP="00F66307">
            <w:pPr>
              <w:rPr>
                <w:rFonts w:ascii="StobiSerif Regular" w:hAnsi="StobiSerif Regular"/>
                <w:sz w:val="22"/>
                <w:szCs w:val="22"/>
                <w:lang w:val="mk-MK"/>
              </w:rPr>
            </w:pPr>
            <w:r w:rsidRPr="00775349">
              <w:rPr>
                <w:rFonts w:ascii="StobiSerif Regular" w:hAnsi="StobiSerif Regular"/>
                <w:sz w:val="22"/>
                <w:szCs w:val="22"/>
                <w:lang w:val="mk-MK"/>
              </w:rPr>
              <w:t>Обврската за подготовка на предлог</w:t>
            </w:r>
            <w:r w:rsidR="00F66307" w:rsidRPr="00775349">
              <w:rPr>
                <w:rFonts w:ascii="StobiSerif Regular" w:hAnsi="StobiSerif Regular"/>
                <w:sz w:val="22"/>
                <w:szCs w:val="22"/>
                <w:lang w:val="mk-MK"/>
              </w:rPr>
              <w:t>от</w:t>
            </w:r>
            <w:r w:rsidRPr="00775349">
              <w:rPr>
                <w:rFonts w:ascii="StobiSerif Regular" w:hAnsi="StobiSerif Regular"/>
                <w:sz w:val="22"/>
                <w:szCs w:val="22"/>
                <w:lang w:val="mk-MK"/>
              </w:rPr>
              <w:t xml:space="preserve"> </w:t>
            </w:r>
            <w:r w:rsidR="00B413F0" w:rsidRPr="00775349">
              <w:rPr>
                <w:rFonts w:ascii="StobiSerif Regular" w:hAnsi="StobiSerif Regular"/>
                <w:sz w:val="22"/>
                <w:szCs w:val="22"/>
                <w:lang w:val="mk-MK"/>
              </w:rPr>
              <w:t xml:space="preserve">на </w:t>
            </w:r>
            <w:r w:rsidR="00C771C6" w:rsidRPr="00775349">
              <w:rPr>
                <w:rFonts w:ascii="StobiSerif Regular" w:hAnsi="StobiSerif Regular"/>
                <w:sz w:val="22"/>
                <w:szCs w:val="22"/>
                <w:lang w:val="mk-MK"/>
              </w:rPr>
              <w:t xml:space="preserve">закон </w:t>
            </w:r>
            <w:r w:rsidRPr="00775349">
              <w:rPr>
                <w:rFonts w:ascii="StobiSerif Regular" w:hAnsi="StobiSerif Regular"/>
                <w:sz w:val="22"/>
                <w:szCs w:val="22"/>
                <w:lang w:val="mk-MK"/>
              </w:rPr>
              <w:t>произлегува од:</w:t>
            </w:r>
          </w:p>
        </w:tc>
        <w:tc>
          <w:tcPr>
            <w:tcW w:w="6196" w:type="dxa"/>
          </w:tcPr>
          <w:p w:rsidR="001D3748" w:rsidRPr="00775349" w:rsidRDefault="00A51304" w:rsidP="00107852">
            <w:pPr>
              <w:pStyle w:val="ListParagraph"/>
              <w:spacing w:after="0" w:line="240" w:lineRule="auto"/>
              <w:ind w:left="360"/>
              <w:rPr>
                <w:rFonts w:ascii="StobiSerif Regular" w:hAnsi="StobiSerif Regular"/>
                <w:u w:val="single"/>
              </w:rPr>
            </w:pPr>
            <w:r w:rsidRPr="00775349">
              <w:rPr>
                <w:rFonts w:ascii="StobiSerif Regular" w:hAnsi="StobiSerif Regular"/>
                <w:u w:val="single"/>
                <w:lang w:val="en-US"/>
              </w:rPr>
              <w:fldChar w:fldCharType="begin">
                <w:ffData>
                  <w:name w:val="Check13"/>
                  <w:enabled/>
                  <w:calcOnExit w:val="0"/>
                  <w:checkBox>
                    <w:sizeAuto/>
                    <w:default w:val="0"/>
                  </w:checkBox>
                </w:ffData>
              </w:fldChar>
            </w:r>
            <w:bookmarkStart w:id="3" w:name="Check13"/>
            <w:r w:rsidR="00107852" w:rsidRPr="00775349">
              <w:rPr>
                <w:rFonts w:ascii="StobiSerif Regular" w:hAnsi="StobiSerif Regular"/>
                <w:u w:val="single"/>
                <w:lang w:val="ru-RU"/>
              </w:rPr>
              <w:instrText xml:space="preserve"> </w:instrText>
            </w:r>
            <w:r w:rsidR="00107852" w:rsidRPr="00775349">
              <w:rPr>
                <w:rFonts w:ascii="StobiSerif Regular" w:hAnsi="StobiSerif Regular"/>
                <w:u w:val="single"/>
                <w:lang w:val="en-US"/>
              </w:rPr>
              <w:instrText>FORMCHECKBOX</w:instrText>
            </w:r>
            <w:r w:rsidR="00107852" w:rsidRPr="00775349">
              <w:rPr>
                <w:rFonts w:ascii="StobiSerif Regular" w:hAnsi="StobiSerif Regular"/>
                <w:u w:val="single"/>
                <w:lang w:val="ru-RU"/>
              </w:rPr>
              <w:instrText xml:space="preserve"> </w:instrText>
            </w:r>
            <w:r w:rsidR="0028649E">
              <w:rPr>
                <w:rFonts w:ascii="StobiSerif Regular" w:hAnsi="StobiSerif Regular"/>
                <w:u w:val="single"/>
                <w:lang w:val="en-US"/>
              </w:rPr>
            </w:r>
            <w:r w:rsidR="0028649E">
              <w:rPr>
                <w:rFonts w:ascii="StobiSerif Regular" w:hAnsi="StobiSerif Regular"/>
                <w:u w:val="single"/>
                <w:lang w:val="en-US"/>
              </w:rPr>
              <w:fldChar w:fldCharType="separate"/>
            </w:r>
            <w:r w:rsidRPr="00775349">
              <w:rPr>
                <w:rFonts w:ascii="StobiSerif Regular" w:hAnsi="StobiSerif Regular"/>
                <w:u w:val="single"/>
                <w:lang w:val="en-US"/>
              </w:rPr>
              <w:fldChar w:fldCharType="end"/>
            </w:r>
            <w:bookmarkEnd w:id="3"/>
            <w:r w:rsidR="007F181B" w:rsidRPr="00775349">
              <w:rPr>
                <w:rFonts w:ascii="StobiSerif Regular" w:hAnsi="StobiSerif Regular"/>
                <w:u w:val="single"/>
              </w:rPr>
              <w:t>Годишната програма за работа на Владата</w:t>
            </w:r>
            <w:r w:rsidR="001D3748" w:rsidRPr="00775349">
              <w:rPr>
                <w:rFonts w:ascii="StobiSerif Regular" w:hAnsi="StobiSerif Regular"/>
                <w:u w:val="single"/>
              </w:rPr>
              <w:t xml:space="preserve"> на Република</w:t>
            </w:r>
          </w:p>
          <w:p w:rsidR="007F181B" w:rsidRPr="00775349" w:rsidRDefault="001D3748" w:rsidP="00107852">
            <w:pPr>
              <w:pStyle w:val="ListParagraph"/>
              <w:spacing w:after="0" w:line="240" w:lineRule="auto"/>
              <w:ind w:left="360"/>
              <w:rPr>
                <w:rFonts w:ascii="StobiSerif Regular" w:hAnsi="StobiSerif Regular"/>
                <w:u w:val="single"/>
              </w:rPr>
            </w:pPr>
            <w:r w:rsidRPr="00775349">
              <w:rPr>
                <w:rFonts w:ascii="StobiSerif Regular" w:hAnsi="StobiSerif Regular"/>
                <w:u w:val="single"/>
              </w:rPr>
              <w:t xml:space="preserve">      Македонија</w:t>
            </w:r>
          </w:p>
          <w:p w:rsidR="007F181B" w:rsidRPr="00775349" w:rsidRDefault="00A51304" w:rsidP="00107852">
            <w:pPr>
              <w:pStyle w:val="ListParagraph"/>
              <w:spacing w:after="0" w:line="240" w:lineRule="auto"/>
              <w:ind w:left="360"/>
              <w:rPr>
                <w:rFonts w:ascii="StobiSerif Regular" w:hAnsi="StobiSerif Regular"/>
              </w:rPr>
            </w:pPr>
            <w:r w:rsidRPr="00775349">
              <w:rPr>
                <w:rFonts w:ascii="StobiSerif Regular" w:hAnsi="StobiSerif Regular"/>
                <w:lang w:val="en-US"/>
              </w:rPr>
              <w:fldChar w:fldCharType="begin">
                <w:ffData>
                  <w:name w:val="Check14"/>
                  <w:enabled/>
                  <w:calcOnExit w:val="0"/>
                  <w:checkBox>
                    <w:sizeAuto/>
                    <w:default w:val="0"/>
                  </w:checkBox>
                </w:ffData>
              </w:fldChar>
            </w:r>
            <w:bookmarkStart w:id="4" w:name="Check14"/>
            <w:r w:rsidR="00107852" w:rsidRPr="00775349">
              <w:rPr>
                <w:rFonts w:ascii="StobiSerif Regular" w:hAnsi="StobiSerif Regular"/>
                <w:lang w:val="ru-RU"/>
              </w:rPr>
              <w:instrText xml:space="preserve"> </w:instrText>
            </w:r>
            <w:r w:rsidR="00107852" w:rsidRPr="00775349">
              <w:rPr>
                <w:rFonts w:ascii="StobiSerif Regular" w:hAnsi="StobiSerif Regular"/>
                <w:lang w:val="en-US"/>
              </w:rPr>
              <w:instrText>FORMCHECKBOX</w:instrText>
            </w:r>
            <w:r w:rsidR="00107852" w:rsidRPr="00775349">
              <w:rPr>
                <w:rFonts w:ascii="StobiSerif Regular" w:hAnsi="StobiSerif Regular"/>
                <w:lang w:val="ru-RU"/>
              </w:rPr>
              <w:instrText xml:space="preserve"> </w:instrText>
            </w:r>
            <w:r w:rsidR="0028649E">
              <w:rPr>
                <w:rFonts w:ascii="StobiSerif Regular" w:hAnsi="StobiSerif Regular"/>
                <w:lang w:val="en-US"/>
              </w:rPr>
            </w:r>
            <w:r w:rsidR="0028649E">
              <w:rPr>
                <w:rFonts w:ascii="StobiSerif Regular" w:hAnsi="StobiSerif Regular"/>
                <w:lang w:val="en-US"/>
              </w:rPr>
              <w:fldChar w:fldCharType="separate"/>
            </w:r>
            <w:r w:rsidRPr="00775349">
              <w:rPr>
                <w:rFonts w:ascii="StobiSerif Regular" w:hAnsi="StobiSerif Regular"/>
                <w:lang w:val="en-US"/>
              </w:rPr>
              <w:fldChar w:fldCharType="end"/>
            </w:r>
            <w:bookmarkEnd w:id="4"/>
            <w:r w:rsidR="007F181B" w:rsidRPr="00775349">
              <w:rPr>
                <w:rFonts w:ascii="StobiSerif Regular" w:hAnsi="StobiSerif Regular"/>
              </w:rPr>
              <w:t>НПАА</w:t>
            </w:r>
          </w:p>
          <w:p w:rsidR="007F181B" w:rsidRPr="00775349" w:rsidRDefault="00A51304" w:rsidP="001D3748">
            <w:pPr>
              <w:pStyle w:val="ListParagraph"/>
              <w:spacing w:after="0" w:line="240" w:lineRule="auto"/>
              <w:ind w:left="360"/>
              <w:rPr>
                <w:rFonts w:ascii="StobiSerif Regular" w:hAnsi="StobiSerif Regular"/>
                <w:u w:val="single"/>
              </w:rPr>
            </w:pPr>
            <w:r w:rsidRPr="00775349">
              <w:rPr>
                <w:rFonts w:ascii="StobiSerif Regular" w:hAnsi="StobiSerif Regular"/>
                <w:u w:val="single"/>
              </w:rPr>
              <w:fldChar w:fldCharType="begin">
                <w:ffData>
                  <w:name w:val="Check16"/>
                  <w:enabled/>
                  <w:calcOnExit w:val="0"/>
                  <w:checkBox>
                    <w:sizeAuto/>
                    <w:default w:val="0"/>
                  </w:checkBox>
                </w:ffData>
              </w:fldChar>
            </w:r>
            <w:bookmarkStart w:id="5" w:name="Check16"/>
            <w:r w:rsidR="00107852" w:rsidRPr="00775349">
              <w:rPr>
                <w:rFonts w:ascii="StobiSerif Regular" w:hAnsi="StobiSerif Regular"/>
                <w:u w:val="single"/>
              </w:rPr>
              <w:instrText xml:space="preserve"> FORMCHECKBOX </w:instrText>
            </w:r>
            <w:r w:rsidR="0028649E">
              <w:rPr>
                <w:rFonts w:ascii="StobiSerif Regular" w:hAnsi="StobiSerif Regular"/>
                <w:u w:val="single"/>
              </w:rPr>
            </w:r>
            <w:r w:rsidR="0028649E">
              <w:rPr>
                <w:rFonts w:ascii="StobiSerif Regular" w:hAnsi="StobiSerif Regular"/>
                <w:u w:val="single"/>
              </w:rPr>
              <w:fldChar w:fldCharType="separate"/>
            </w:r>
            <w:r w:rsidRPr="00775349">
              <w:rPr>
                <w:rFonts w:ascii="StobiSerif Regular" w:hAnsi="StobiSerif Regular"/>
                <w:u w:val="single"/>
              </w:rPr>
              <w:fldChar w:fldCharType="end"/>
            </w:r>
            <w:bookmarkEnd w:id="5"/>
            <w:r w:rsidR="007F181B" w:rsidRPr="00775349">
              <w:rPr>
                <w:rFonts w:ascii="StobiSerif Regular" w:hAnsi="StobiSerif Regular"/>
                <w:u w:val="single"/>
              </w:rPr>
              <w:t>Заклучок на Владата</w:t>
            </w:r>
            <w:r w:rsidR="001D3748" w:rsidRPr="00775349">
              <w:rPr>
                <w:rFonts w:ascii="StobiSerif Regular" w:hAnsi="StobiSerif Regular"/>
                <w:u w:val="single"/>
              </w:rPr>
              <w:t xml:space="preserve"> на Република Македонија</w:t>
            </w:r>
          </w:p>
          <w:p w:rsidR="007F181B" w:rsidRPr="00775349" w:rsidRDefault="00A51304" w:rsidP="00107852">
            <w:pPr>
              <w:pStyle w:val="ListParagraph"/>
              <w:spacing w:after="0" w:line="240" w:lineRule="auto"/>
              <w:ind w:left="360"/>
              <w:rPr>
                <w:rFonts w:ascii="StobiSerif Regular" w:hAnsi="StobiSerif Regular"/>
              </w:rPr>
            </w:pPr>
            <w:r w:rsidRPr="00775349">
              <w:rPr>
                <w:rFonts w:ascii="StobiSerif Regular" w:hAnsi="StobiSerif Regular"/>
                <w:lang w:val="en-US"/>
              </w:rPr>
              <w:fldChar w:fldCharType="begin">
                <w:ffData>
                  <w:name w:val="Check15"/>
                  <w:enabled/>
                  <w:calcOnExit w:val="0"/>
                  <w:checkBox>
                    <w:sizeAuto/>
                    <w:default w:val="0"/>
                  </w:checkBox>
                </w:ffData>
              </w:fldChar>
            </w:r>
            <w:bookmarkStart w:id="6" w:name="Check15"/>
            <w:r w:rsidR="00107852" w:rsidRPr="00775349">
              <w:rPr>
                <w:rFonts w:ascii="StobiSerif Regular" w:hAnsi="StobiSerif Regular"/>
                <w:lang w:val="ru-RU"/>
              </w:rPr>
              <w:instrText xml:space="preserve"> </w:instrText>
            </w:r>
            <w:r w:rsidR="00107852" w:rsidRPr="00775349">
              <w:rPr>
                <w:rFonts w:ascii="StobiSerif Regular" w:hAnsi="StobiSerif Regular"/>
                <w:lang w:val="en-US"/>
              </w:rPr>
              <w:instrText>FORMCHECKBOX</w:instrText>
            </w:r>
            <w:r w:rsidR="00107852" w:rsidRPr="00775349">
              <w:rPr>
                <w:rFonts w:ascii="StobiSerif Regular" w:hAnsi="StobiSerif Regular"/>
                <w:lang w:val="ru-RU"/>
              </w:rPr>
              <w:instrText xml:space="preserve"> </w:instrText>
            </w:r>
            <w:r w:rsidR="0028649E">
              <w:rPr>
                <w:rFonts w:ascii="StobiSerif Regular" w:hAnsi="StobiSerif Regular"/>
                <w:lang w:val="en-US"/>
              </w:rPr>
            </w:r>
            <w:r w:rsidR="0028649E">
              <w:rPr>
                <w:rFonts w:ascii="StobiSerif Regular" w:hAnsi="StobiSerif Regular"/>
                <w:lang w:val="en-US"/>
              </w:rPr>
              <w:fldChar w:fldCharType="separate"/>
            </w:r>
            <w:r w:rsidRPr="00775349">
              <w:rPr>
                <w:rFonts w:ascii="StobiSerif Regular" w:hAnsi="StobiSerif Regular"/>
                <w:lang w:val="en-US"/>
              </w:rPr>
              <w:fldChar w:fldCharType="end"/>
            </w:r>
            <w:bookmarkEnd w:id="6"/>
            <w:r w:rsidR="007F181B" w:rsidRPr="00775349">
              <w:rPr>
                <w:rFonts w:ascii="StobiSerif Regular" w:hAnsi="StobiSerif Regular"/>
              </w:rPr>
              <w:t>Друго _____________________________________</w:t>
            </w:r>
          </w:p>
        </w:tc>
      </w:tr>
      <w:tr w:rsidR="007F181B" w:rsidRPr="00775349">
        <w:trPr>
          <w:trHeight w:val="634"/>
        </w:trPr>
        <w:tc>
          <w:tcPr>
            <w:tcW w:w="3105" w:type="dxa"/>
          </w:tcPr>
          <w:p w:rsidR="007F181B" w:rsidRPr="00775349" w:rsidRDefault="007F181B" w:rsidP="007F6CEE">
            <w:pPr>
              <w:rPr>
                <w:rFonts w:ascii="StobiSerif Regular" w:hAnsi="StobiSerif Regular"/>
                <w:sz w:val="22"/>
                <w:szCs w:val="22"/>
                <w:lang w:val="mk-MK"/>
              </w:rPr>
            </w:pPr>
            <w:r w:rsidRPr="00775349">
              <w:rPr>
                <w:rFonts w:ascii="StobiSerif Regular" w:hAnsi="StobiSerif Regular"/>
                <w:sz w:val="22"/>
                <w:szCs w:val="22"/>
                <w:lang w:val="mk-MK"/>
              </w:rPr>
              <w:t>Поврзаност со Директивите на ЕУ</w:t>
            </w:r>
          </w:p>
        </w:tc>
        <w:tc>
          <w:tcPr>
            <w:tcW w:w="6196" w:type="dxa"/>
          </w:tcPr>
          <w:p w:rsidR="007F181B" w:rsidRPr="00775349" w:rsidRDefault="00EA4AD0" w:rsidP="00EA4AD0">
            <w:pPr>
              <w:pStyle w:val="ListParagraph"/>
              <w:rPr>
                <w:rFonts w:ascii="StobiSerif Regular" w:hAnsi="StobiSerif Regular"/>
              </w:rPr>
            </w:pPr>
            <w:r w:rsidRPr="00775349">
              <w:rPr>
                <w:rFonts w:ascii="StobiSerif Regular" w:hAnsi="StobiSerif Regular"/>
              </w:rPr>
              <w:t>Не</w:t>
            </w:r>
          </w:p>
        </w:tc>
      </w:tr>
      <w:tr w:rsidR="007F181B" w:rsidRPr="00775349">
        <w:trPr>
          <w:trHeight w:val="1865"/>
        </w:trPr>
        <w:tc>
          <w:tcPr>
            <w:tcW w:w="3105" w:type="dxa"/>
          </w:tcPr>
          <w:p w:rsidR="007F181B" w:rsidRPr="00775349" w:rsidRDefault="007F181B" w:rsidP="00F66307">
            <w:pPr>
              <w:rPr>
                <w:rFonts w:ascii="StobiSerif Regular" w:hAnsi="StobiSerif Regular"/>
                <w:sz w:val="22"/>
                <w:szCs w:val="22"/>
                <w:lang w:val="mk-MK"/>
              </w:rPr>
            </w:pPr>
            <w:r w:rsidRPr="00775349">
              <w:rPr>
                <w:rFonts w:ascii="StobiSerif Regular" w:hAnsi="StobiSerif Regular"/>
                <w:sz w:val="22"/>
                <w:szCs w:val="22"/>
                <w:lang w:val="mk-MK"/>
              </w:rPr>
              <w:t xml:space="preserve">Дали нацрт извештајот содржи информации согласно </w:t>
            </w:r>
            <w:r w:rsidR="00F66307" w:rsidRPr="00775349">
              <w:rPr>
                <w:rFonts w:ascii="StobiSerif Regular" w:hAnsi="StobiSerif Regular"/>
                <w:sz w:val="22"/>
                <w:szCs w:val="22"/>
                <w:lang w:val="mk-MK"/>
              </w:rPr>
              <w:t>прописите кои се однесуваат на</w:t>
            </w:r>
            <w:r w:rsidRPr="00775349">
              <w:rPr>
                <w:rFonts w:ascii="StobiSerif Regular" w:hAnsi="StobiSerif Regular"/>
                <w:sz w:val="22"/>
                <w:szCs w:val="22"/>
                <w:lang w:val="mk-MK"/>
              </w:rPr>
              <w:t xml:space="preserve"> класифицирани</w:t>
            </w:r>
            <w:r w:rsidR="00F66307" w:rsidRPr="00775349">
              <w:rPr>
                <w:rFonts w:ascii="StobiSerif Regular" w:hAnsi="StobiSerif Regular"/>
                <w:sz w:val="22"/>
                <w:szCs w:val="22"/>
                <w:lang w:val="mk-MK"/>
              </w:rPr>
              <w:t>те</w:t>
            </w:r>
            <w:r w:rsidRPr="00775349">
              <w:rPr>
                <w:rFonts w:ascii="StobiSerif Regular" w:hAnsi="StobiSerif Regular"/>
                <w:sz w:val="22"/>
                <w:szCs w:val="22"/>
                <w:lang w:val="mk-MK"/>
              </w:rPr>
              <w:t xml:space="preserve"> информации </w:t>
            </w:r>
          </w:p>
        </w:tc>
        <w:tc>
          <w:tcPr>
            <w:tcW w:w="6196" w:type="dxa"/>
          </w:tcPr>
          <w:p w:rsidR="007F181B" w:rsidRPr="00775349" w:rsidRDefault="00A51304" w:rsidP="00107852">
            <w:pPr>
              <w:pStyle w:val="ListParagraph"/>
              <w:spacing w:after="0" w:line="240" w:lineRule="auto"/>
              <w:ind w:left="360"/>
              <w:rPr>
                <w:rFonts w:ascii="StobiSerif Regular" w:hAnsi="StobiSerif Regular"/>
              </w:rPr>
            </w:pPr>
            <w:r w:rsidRPr="00775349">
              <w:rPr>
                <w:rFonts w:ascii="StobiSerif Regular" w:hAnsi="StobiSerif Regular"/>
                <w:lang w:val="en-US"/>
              </w:rPr>
              <w:fldChar w:fldCharType="begin">
                <w:ffData>
                  <w:name w:val="Check17"/>
                  <w:enabled/>
                  <w:calcOnExit w:val="0"/>
                  <w:checkBox>
                    <w:sizeAuto/>
                    <w:default w:val="0"/>
                    <w:checked w:val="0"/>
                  </w:checkBox>
                </w:ffData>
              </w:fldChar>
            </w:r>
            <w:bookmarkStart w:id="7" w:name="Check17"/>
            <w:r w:rsidR="00107852" w:rsidRPr="00775349">
              <w:rPr>
                <w:rFonts w:ascii="StobiSerif Regular" w:hAnsi="StobiSerif Regular"/>
                <w:lang w:val="en-US"/>
              </w:rPr>
              <w:instrText xml:space="preserve"> FORMCHECKBOX </w:instrText>
            </w:r>
            <w:r w:rsidR="0028649E">
              <w:rPr>
                <w:rFonts w:ascii="StobiSerif Regular" w:hAnsi="StobiSerif Regular"/>
                <w:lang w:val="en-US"/>
              </w:rPr>
            </w:r>
            <w:r w:rsidR="0028649E">
              <w:rPr>
                <w:rFonts w:ascii="StobiSerif Regular" w:hAnsi="StobiSerif Regular"/>
                <w:lang w:val="en-US"/>
              </w:rPr>
              <w:fldChar w:fldCharType="separate"/>
            </w:r>
            <w:r w:rsidRPr="00775349">
              <w:rPr>
                <w:rFonts w:ascii="StobiSerif Regular" w:hAnsi="StobiSerif Regular"/>
                <w:lang w:val="en-US"/>
              </w:rPr>
              <w:fldChar w:fldCharType="end"/>
            </w:r>
            <w:bookmarkEnd w:id="7"/>
            <w:r w:rsidR="007F181B" w:rsidRPr="00775349">
              <w:rPr>
                <w:rFonts w:ascii="StobiSerif Regular" w:hAnsi="StobiSerif Regular"/>
              </w:rPr>
              <w:t>Да</w:t>
            </w:r>
          </w:p>
          <w:p w:rsidR="007F181B" w:rsidRPr="00775349" w:rsidRDefault="00A51304" w:rsidP="00107852">
            <w:pPr>
              <w:pStyle w:val="ListParagraph"/>
              <w:spacing w:after="0" w:line="240" w:lineRule="auto"/>
              <w:ind w:left="360"/>
              <w:rPr>
                <w:rFonts w:ascii="StobiSerif Regular" w:hAnsi="StobiSerif Regular"/>
                <w:u w:val="single"/>
              </w:rPr>
            </w:pPr>
            <w:r w:rsidRPr="00775349">
              <w:rPr>
                <w:rFonts w:ascii="StobiSerif Regular" w:hAnsi="StobiSerif Regular"/>
                <w:u w:val="single"/>
                <w:lang w:val="en-US"/>
              </w:rPr>
              <w:fldChar w:fldCharType="begin">
                <w:ffData>
                  <w:name w:val="Check18"/>
                  <w:enabled/>
                  <w:calcOnExit w:val="0"/>
                  <w:checkBox>
                    <w:sizeAuto/>
                    <w:default w:val="0"/>
                  </w:checkBox>
                </w:ffData>
              </w:fldChar>
            </w:r>
            <w:bookmarkStart w:id="8" w:name="Check18"/>
            <w:r w:rsidR="00107852" w:rsidRPr="00775349">
              <w:rPr>
                <w:rFonts w:ascii="StobiSerif Regular" w:hAnsi="StobiSerif Regular"/>
                <w:u w:val="single"/>
                <w:lang w:val="en-US"/>
              </w:rPr>
              <w:instrText xml:space="preserve"> FORMCHECKBOX </w:instrText>
            </w:r>
            <w:r w:rsidR="0028649E">
              <w:rPr>
                <w:rFonts w:ascii="StobiSerif Regular" w:hAnsi="StobiSerif Regular"/>
                <w:u w:val="single"/>
                <w:lang w:val="en-US"/>
              </w:rPr>
            </w:r>
            <w:r w:rsidR="0028649E">
              <w:rPr>
                <w:rFonts w:ascii="StobiSerif Regular" w:hAnsi="StobiSerif Regular"/>
                <w:u w:val="single"/>
                <w:lang w:val="en-US"/>
              </w:rPr>
              <w:fldChar w:fldCharType="separate"/>
            </w:r>
            <w:r w:rsidRPr="00775349">
              <w:rPr>
                <w:rFonts w:ascii="StobiSerif Regular" w:hAnsi="StobiSerif Regular"/>
                <w:u w:val="single"/>
                <w:lang w:val="en-US"/>
              </w:rPr>
              <w:fldChar w:fldCharType="end"/>
            </w:r>
            <w:bookmarkEnd w:id="8"/>
            <w:r w:rsidR="007F181B" w:rsidRPr="00775349">
              <w:rPr>
                <w:rFonts w:ascii="StobiSerif Regular" w:hAnsi="StobiSerif Regular"/>
                <w:u w:val="single"/>
              </w:rPr>
              <w:t>Не</w:t>
            </w:r>
          </w:p>
        </w:tc>
      </w:tr>
      <w:tr w:rsidR="007F181B" w:rsidRPr="00775349" w:rsidTr="009E2738">
        <w:trPr>
          <w:trHeight w:val="939"/>
        </w:trPr>
        <w:tc>
          <w:tcPr>
            <w:tcW w:w="3105" w:type="dxa"/>
            <w:shd w:val="clear" w:color="auto" w:fill="auto"/>
          </w:tcPr>
          <w:p w:rsidR="007F181B" w:rsidRPr="009E2738" w:rsidRDefault="007F181B" w:rsidP="007F6CEE">
            <w:pPr>
              <w:rPr>
                <w:rFonts w:ascii="StobiSerif Regular" w:hAnsi="StobiSerif Regular"/>
                <w:sz w:val="22"/>
                <w:szCs w:val="22"/>
                <w:lang w:val="mk-MK"/>
              </w:rPr>
            </w:pPr>
            <w:r w:rsidRPr="009E2738">
              <w:rPr>
                <w:rFonts w:ascii="StobiSerif Regular" w:hAnsi="StobiSerif Regular"/>
                <w:sz w:val="22"/>
                <w:szCs w:val="22"/>
                <w:lang w:val="mk-MK"/>
              </w:rPr>
              <w:t>Датум на објавување на нацрт Извештајот на ЕНЕР:</w:t>
            </w:r>
          </w:p>
        </w:tc>
        <w:tc>
          <w:tcPr>
            <w:tcW w:w="6196" w:type="dxa"/>
          </w:tcPr>
          <w:p w:rsidR="007F181B" w:rsidRPr="00775349" w:rsidRDefault="007F181B" w:rsidP="007F6CEE">
            <w:pPr>
              <w:rPr>
                <w:rFonts w:ascii="StobiSerif Regular" w:hAnsi="StobiSerif Regular"/>
                <w:sz w:val="22"/>
                <w:szCs w:val="22"/>
                <w:lang w:val="mk-MK"/>
              </w:rPr>
            </w:pPr>
          </w:p>
        </w:tc>
      </w:tr>
      <w:tr w:rsidR="007F181B" w:rsidRPr="00775349" w:rsidTr="009E2738">
        <w:trPr>
          <w:trHeight w:val="691"/>
        </w:trPr>
        <w:tc>
          <w:tcPr>
            <w:tcW w:w="3105" w:type="dxa"/>
            <w:shd w:val="clear" w:color="auto" w:fill="auto"/>
          </w:tcPr>
          <w:p w:rsidR="007F181B" w:rsidRPr="009E2738" w:rsidRDefault="007F181B" w:rsidP="007F6CEE">
            <w:pPr>
              <w:rPr>
                <w:rFonts w:ascii="StobiSerif Regular" w:hAnsi="StobiSerif Regular"/>
                <w:sz w:val="22"/>
                <w:szCs w:val="22"/>
                <w:lang w:val="mk-MK"/>
              </w:rPr>
            </w:pPr>
            <w:r w:rsidRPr="009E2738">
              <w:rPr>
                <w:rFonts w:ascii="StobiSerif Regular" w:hAnsi="StobiSerif Regular"/>
                <w:sz w:val="22"/>
                <w:szCs w:val="22"/>
                <w:lang w:val="mk-MK"/>
              </w:rPr>
              <w:t>Датум на доставување на нацрт Извештајот до</w:t>
            </w:r>
            <w:r w:rsidR="001D3748" w:rsidRPr="009E2738">
              <w:rPr>
                <w:rFonts w:ascii="StobiSerif Regular" w:hAnsi="StobiSerif Regular"/>
                <w:sz w:val="22"/>
                <w:szCs w:val="22"/>
                <w:lang w:val="mk-MK"/>
              </w:rPr>
              <w:t xml:space="preserve"> </w:t>
            </w:r>
            <w:r w:rsidR="001D3748" w:rsidRPr="009E2738">
              <w:rPr>
                <w:rFonts w:ascii="StobiSerif Regular" w:hAnsi="StobiSerif Regular"/>
                <w:sz w:val="22"/>
                <w:szCs w:val="22"/>
                <w:lang w:val="ru-RU"/>
              </w:rPr>
              <w:t>Министерството за информатичко општество и администрација</w:t>
            </w:r>
            <w:r w:rsidRPr="009E2738">
              <w:rPr>
                <w:rFonts w:ascii="StobiSerif Regular" w:hAnsi="StobiSerif Regular"/>
                <w:sz w:val="22"/>
                <w:szCs w:val="22"/>
                <w:lang w:val="mk-MK"/>
              </w:rPr>
              <w:t>:</w:t>
            </w:r>
          </w:p>
        </w:tc>
        <w:tc>
          <w:tcPr>
            <w:tcW w:w="6196" w:type="dxa"/>
          </w:tcPr>
          <w:p w:rsidR="007F181B" w:rsidRPr="00775349" w:rsidRDefault="007F181B" w:rsidP="007F6CEE">
            <w:pPr>
              <w:rPr>
                <w:rFonts w:ascii="StobiSerif Regular" w:hAnsi="StobiSerif Regular"/>
                <w:sz w:val="22"/>
                <w:szCs w:val="22"/>
                <w:lang w:val="mk-MK"/>
              </w:rPr>
            </w:pPr>
          </w:p>
        </w:tc>
      </w:tr>
      <w:tr w:rsidR="007F181B" w:rsidRPr="00775349" w:rsidTr="009E2738">
        <w:trPr>
          <w:trHeight w:val="622"/>
        </w:trPr>
        <w:tc>
          <w:tcPr>
            <w:tcW w:w="3105" w:type="dxa"/>
            <w:shd w:val="clear" w:color="auto" w:fill="auto"/>
          </w:tcPr>
          <w:p w:rsidR="007F181B" w:rsidRPr="009E2738" w:rsidRDefault="007F181B" w:rsidP="00C53BBF">
            <w:pPr>
              <w:rPr>
                <w:rFonts w:ascii="StobiSerif Regular" w:hAnsi="StobiSerif Regular"/>
                <w:sz w:val="22"/>
                <w:szCs w:val="22"/>
                <w:lang w:val="mk-MK"/>
              </w:rPr>
            </w:pPr>
            <w:r w:rsidRPr="009E2738">
              <w:rPr>
                <w:rFonts w:ascii="StobiSerif Regular" w:hAnsi="StobiSerif Regular"/>
                <w:sz w:val="22"/>
                <w:szCs w:val="22"/>
                <w:lang w:val="mk-MK"/>
              </w:rPr>
              <w:t xml:space="preserve">Датум на </w:t>
            </w:r>
            <w:r w:rsidR="00C53BBF" w:rsidRPr="009E2738">
              <w:rPr>
                <w:rFonts w:ascii="StobiSerif Regular" w:hAnsi="StobiSerif Regular"/>
                <w:sz w:val="22"/>
                <w:szCs w:val="22"/>
                <w:lang w:val="mk-MK"/>
              </w:rPr>
              <w:t xml:space="preserve">добивање </w:t>
            </w:r>
            <w:r w:rsidRPr="009E2738">
              <w:rPr>
                <w:rFonts w:ascii="StobiSerif Regular" w:hAnsi="StobiSerif Regular"/>
                <w:sz w:val="22"/>
                <w:szCs w:val="22"/>
                <w:lang w:val="mk-MK"/>
              </w:rPr>
              <w:t xml:space="preserve">на мислењето од </w:t>
            </w:r>
            <w:r w:rsidR="001D3748" w:rsidRPr="009E2738">
              <w:rPr>
                <w:rFonts w:ascii="StobiSerif Regular" w:hAnsi="StobiSerif Regular"/>
                <w:sz w:val="22"/>
                <w:szCs w:val="22"/>
                <w:lang w:val="ru-RU"/>
              </w:rPr>
              <w:t>Министерството за информатичко општество и администрација</w:t>
            </w:r>
            <w:r w:rsidRPr="009E2738">
              <w:rPr>
                <w:rFonts w:ascii="StobiSerif Regular" w:hAnsi="StobiSerif Regular"/>
                <w:sz w:val="22"/>
                <w:szCs w:val="22"/>
                <w:lang w:val="mk-MK"/>
              </w:rPr>
              <w:t>:</w:t>
            </w:r>
          </w:p>
        </w:tc>
        <w:tc>
          <w:tcPr>
            <w:tcW w:w="6196" w:type="dxa"/>
          </w:tcPr>
          <w:p w:rsidR="007F181B" w:rsidRPr="00775349" w:rsidRDefault="007F181B" w:rsidP="007F6CEE">
            <w:pPr>
              <w:rPr>
                <w:rFonts w:ascii="StobiSerif Regular" w:hAnsi="StobiSerif Regular"/>
                <w:sz w:val="22"/>
                <w:szCs w:val="22"/>
                <w:lang w:val="mk-MK"/>
              </w:rPr>
            </w:pPr>
          </w:p>
        </w:tc>
      </w:tr>
      <w:tr w:rsidR="007F181B" w:rsidRPr="00775349">
        <w:trPr>
          <w:trHeight w:val="951"/>
        </w:trPr>
        <w:tc>
          <w:tcPr>
            <w:tcW w:w="3105" w:type="dxa"/>
          </w:tcPr>
          <w:p w:rsidR="007F181B" w:rsidRPr="00775349" w:rsidRDefault="007F181B" w:rsidP="00F66307">
            <w:pPr>
              <w:rPr>
                <w:rFonts w:ascii="StobiSerif Regular" w:hAnsi="StobiSerif Regular"/>
                <w:sz w:val="22"/>
                <w:szCs w:val="22"/>
                <w:highlight w:val="yellow"/>
                <w:lang w:val="mk-MK"/>
              </w:rPr>
            </w:pPr>
            <w:r w:rsidRPr="00775349">
              <w:rPr>
                <w:rFonts w:ascii="StobiSerif Regular" w:hAnsi="StobiSerif Regular"/>
                <w:sz w:val="22"/>
                <w:szCs w:val="22"/>
                <w:lang w:val="mk-MK"/>
              </w:rPr>
              <w:t>Рок за доставување на предлог</w:t>
            </w:r>
            <w:r w:rsidR="00F66307" w:rsidRPr="00775349">
              <w:rPr>
                <w:rFonts w:ascii="StobiSerif Regular" w:hAnsi="StobiSerif Regular"/>
                <w:sz w:val="22"/>
                <w:szCs w:val="22"/>
                <w:lang w:val="mk-MK"/>
              </w:rPr>
              <w:t>от</w:t>
            </w:r>
            <w:r w:rsidRPr="00775349">
              <w:rPr>
                <w:rFonts w:ascii="StobiSerif Regular" w:hAnsi="StobiSerif Regular"/>
                <w:sz w:val="22"/>
                <w:szCs w:val="22"/>
                <w:lang w:val="mk-MK"/>
              </w:rPr>
              <w:t xml:space="preserve"> </w:t>
            </w:r>
            <w:r w:rsidR="00B413F0" w:rsidRPr="00775349">
              <w:rPr>
                <w:rFonts w:ascii="StobiSerif Regular" w:hAnsi="StobiSerif Regular"/>
                <w:sz w:val="22"/>
                <w:szCs w:val="22"/>
                <w:lang w:val="mk-MK"/>
              </w:rPr>
              <w:t xml:space="preserve">на </w:t>
            </w:r>
            <w:r w:rsidRPr="00775349">
              <w:rPr>
                <w:rFonts w:ascii="StobiSerif Regular" w:hAnsi="StobiSerif Regular"/>
                <w:sz w:val="22"/>
                <w:szCs w:val="22"/>
                <w:lang w:val="mk-MK"/>
              </w:rPr>
              <w:t xml:space="preserve">закон до Генералниот секретаријат  </w:t>
            </w:r>
          </w:p>
        </w:tc>
        <w:tc>
          <w:tcPr>
            <w:tcW w:w="6196" w:type="dxa"/>
          </w:tcPr>
          <w:p w:rsidR="007F181B" w:rsidRPr="00775349" w:rsidRDefault="007F181B" w:rsidP="007F6CEE">
            <w:pPr>
              <w:rPr>
                <w:rFonts w:ascii="StobiSerif Regular" w:hAnsi="StobiSerif Regular"/>
                <w:sz w:val="22"/>
                <w:szCs w:val="22"/>
                <w:lang w:val="mk-MK"/>
              </w:rPr>
            </w:pPr>
          </w:p>
        </w:tc>
      </w:tr>
    </w:tbl>
    <w:p w:rsidR="00292899" w:rsidRDefault="00292899" w:rsidP="00072558">
      <w:pPr>
        <w:shd w:val="clear" w:color="auto" w:fill="CCFFFF"/>
        <w:tabs>
          <w:tab w:val="left" w:pos="675"/>
        </w:tabs>
        <w:rPr>
          <w:rFonts w:ascii="StobiSerif Regular" w:hAnsi="StobiSerif Regular"/>
          <w:b/>
          <w:sz w:val="22"/>
          <w:szCs w:val="22"/>
          <w:lang w:val="en-US"/>
        </w:rPr>
      </w:pPr>
    </w:p>
    <w:p w:rsidR="00E62DC4" w:rsidRPr="00775349" w:rsidRDefault="00E62DC4" w:rsidP="00072558">
      <w:pPr>
        <w:shd w:val="clear" w:color="auto" w:fill="CCFFFF"/>
        <w:tabs>
          <w:tab w:val="left" w:pos="675"/>
        </w:tabs>
        <w:rPr>
          <w:rFonts w:ascii="StobiSerif Regular" w:hAnsi="StobiSerif Regular"/>
          <w:b/>
          <w:sz w:val="22"/>
          <w:szCs w:val="22"/>
          <w:lang w:val="mk-MK"/>
        </w:rPr>
      </w:pPr>
      <w:r w:rsidRPr="00775349">
        <w:rPr>
          <w:rFonts w:ascii="StobiSerif Regular" w:hAnsi="StobiSerif Regular"/>
          <w:b/>
          <w:sz w:val="22"/>
          <w:szCs w:val="22"/>
          <w:lang w:val="mk-MK"/>
        </w:rPr>
        <w:t>1.</w:t>
      </w:r>
      <w:r w:rsidRPr="00775349">
        <w:rPr>
          <w:rFonts w:ascii="StobiSerif Regular" w:hAnsi="StobiSerif Regular"/>
          <w:b/>
          <w:sz w:val="22"/>
          <w:szCs w:val="22"/>
          <w:lang w:val="mk-MK"/>
        </w:rPr>
        <w:tab/>
        <w:t>Опис на состојбите во областа и дефинирање на проблемот</w:t>
      </w:r>
    </w:p>
    <w:p w:rsidR="00E62DC4" w:rsidRPr="00775349" w:rsidRDefault="00E62DC4" w:rsidP="00591C8C">
      <w:pPr>
        <w:spacing w:line="276" w:lineRule="auto"/>
        <w:jc w:val="both"/>
        <w:rPr>
          <w:rFonts w:ascii="StobiSerif Regular" w:hAnsi="StobiSerif Regular"/>
          <w:i/>
          <w:sz w:val="22"/>
          <w:szCs w:val="22"/>
          <w:lang w:val="ru-RU"/>
        </w:rPr>
      </w:pPr>
    </w:p>
    <w:p w:rsidR="00E62DC4" w:rsidRPr="00775349" w:rsidRDefault="00E62DC4" w:rsidP="00E62DC4">
      <w:pPr>
        <w:spacing w:line="276" w:lineRule="auto"/>
        <w:ind w:firstLine="720"/>
        <w:jc w:val="both"/>
        <w:rPr>
          <w:rFonts w:ascii="StobiSerif Regular" w:eastAsia="Calibri" w:hAnsi="StobiSerif Regular" w:cs="Calibri"/>
          <w:i/>
          <w:iCs/>
          <w:sz w:val="22"/>
          <w:szCs w:val="22"/>
          <w:lang w:val="mk-MK"/>
        </w:rPr>
      </w:pPr>
      <w:r w:rsidRPr="00775349">
        <w:rPr>
          <w:rFonts w:ascii="StobiSerif Regular" w:hAnsi="StobiSerif Regular"/>
          <w:i/>
          <w:sz w:val="22"/>
          <w:szCs w:val="22"/>
          <w:lang w:val="mk-MK"/>
        </w:rPr>
        <w:t>1.1</w:t>
      </w:r>
      <w:r w:rsidRPr="00775349">
        <w:rPr>
          <w:rFonts w:ascii="StobiSerif Regular" w:hAnsi="StobiSerif Regular"/>
          <w:i/>
          <w:sz w:val="22"/>
          <w:szCs w:val="22"/>
          <w:lang w:val="mk-MK"/>
        </w:rPr>
        <w:tab/>
      </w:r>
      <w:r w:rsidRPr="00775349">
        <w:rPr>
          <w:rFonts w:ascii="StobiSerif Regular" w:eastAsia="Calibri" w:hAnsi="StobiSerif Regular" w:cs="Calibri"/>
          <w:i/>
          <w:sz w:val="22"/>
          <w:szCs w:val="22"/>
          <w:lang w:val="mk-MK"/>
        </w:rPr>
        <w:t xml:space="preserve">Опис на состојбите </w:t>
      </w:r>
    </w:p>
    <w:p w:rsidR="00E62DC4" w:rsidRPr="00775349" w:rsidRDefault="00E62DC4" w:rsidP="007F6CEE">
      <w:pPr>
        <w:rPr>
          <w:rFonts w:ascii="StobiSerif Regular" w:hAnsi="StobiSerif Regular"/>
          <w:sz w:val="22"/>
          <w:szCs w:val="22"/>
          <w:lang w:val="mk-MK"/>
        </w:rPr>
      </w:pPr>
    </w:p>
    <w:p w:rsidR="00EA4AD0" w:rsidRPr="00775349" w:rsidRDefault="00EA4AD0" w:rsidP="00EA4AD0">
      <w:pPr>
        <w:spacing w:before="120" w:after="120"/>
        <w:jc w:val="both"/>
        <w:rPr>
          <w:rFonts w:ascii="StobiSerif Regular" w:hAnsi="StobiSerif Regular"/>
          <w:sz w:val="22"/>
          <w:szCs w:val="22"/>
          <w:lang w:val="mk-MK"/>
        </w:rPr>
      </w:pPr>
      <w:r w:rsidRPr="00775349">
        <w:rPr>
          <w:rFonts w:ascii="StobiSerif Regular" w:eastAsia="Calibri" w:hAnsi="StobiSerif Regular"/>
          <w:sz w:val="22"/>
          <w:szCs w:val="22"/>
          <w:lang w:val="mk-MK"/>
        </w:rPr>
        <w:t>Во насока на подобрување на ефикасноста на работењето и функционирањето на постоечките водостопанства, а по насока на Владата неопходно е да се формира Акционерското друштво кое како највисок субјект во структурата ќе биде надлежно за зајакнување на капацитетите и имплементација на идните активности во рамки на секторот водостопанство. Новоформираното друштво ќе ги преземе дејностите кои се во надлежност на досегашните водостопанства со што ќе се централизира работењето. Претежните дејности на Друштвото се дејности од јавен интерес, односно снабдување со вода за наводнување и одводнување на земјиште и изградба и тековно и инвестициско одржување на системите. Со цел остварување дополнителни приходи и зголемена економска исплатливост на работењето на друштвото се предвидува можноста АД да може покрај основната дејност да врши и дополнителни дејности</w:t>
      </w:r>
      <w:r w:rsidR="00910F0A" w:rsidRPr="00775349">
        <w:rPr>
          <w:rFonts w:ascii="StobiSerif Regular" w:eastAsia="Calibri" w:hAnsi="StobiSerif Regular"/>
          <w:sz w:val="22"/>
          <w:szCs w:val="22"/>
          <w:lang w:val="mk-MK"/>
        </w:rPr>
        <w:t>.</w:t>
      </w:r>
    </w:p>
    <w:p w:rsidR="00E62DC4" w:rsidRPr="00775349" w:rsidRDefault="00E62DC4" w:rsidP="007F6CEE">
      <w:pPr>
        <w:tabs>
          <w:tab w:val="left" w:pos="675"/>
        </w:tabs>
        <w:rPr>
          <w:rFonts w:ascii="StobiSerif Regular" w:hAnsi="StobiSerif Regular"/>
          <w:sz w:val="22"/>
          <w:szCs w:val="22"/>
          <w:lang w:val="mk-MK"/>
        </w:rPr>
      </w:pPr>
    </w:p>
    <w:p w:rsidR="00E62DC4" w:rsidRPr="00775349" w:rsidRDefault="00E62DC4" w:rsidP="00E62DC4">
      <w:pPr>
        <w:spacing w:line="276" w:lineRule="auto"/>
        <w:ind w:firstLine="720"/>
        <w:jc w:val="both"/>
        <w:rPr>
          <w:rFonts w:ascii="StobiSerif Regular" w:eastAsia="Calibri" w:hAnsi="StobiSerif Regular" w:cs="Calibri"/>
          <w:i/>
          <w:iCs/>
          <w:sz w:val="22"/>
          <w:szCs w:val="22"/>
          <w:lang w:val="mk-MK"/>
        </w:rPr>
      </w:pPr>
      <w:r w:rsidRPr="00775349">
        <w:rPr>
          <w:rFonts w:ascii="StobiSerif Regular" w:hAnsi="StobiSerif Regular"/>
          <w:i/>
          <w:sz w:val="22"/>
          <w:szCs w:val="22"/>
          <w:lang w:val="mk-MK"/>
        </w:rPr>
        <w:t>1.2</w:t>
      </w:r>
      <w:r w:rsidRPr="00775349">
        <w:rPr>
          <w:rFonts w:ascii="StobiSerif Regular" w:hAnsi="StobiSerif Regular"/>
          <w:i/>
          <w:sz w:val="22"/>
          <w:szCs w:val="22"/>
          <w:lang w:val="mk-MK"/>
        </w:rPr>
        <w:tab/>
      </w:r>
      <w:r w:rsidRPr="00775349">
        <w:rPr>
          <w:rFonts w:ascii="StobiSerif Regular" w:eastAsia="Calibri" w:hAnsi="StobiSerif Regular" w:cs="Calibri"/>
          <w:i/>
          <w:sz w:val="22"/>
          <w:szCs w:val="22"/>
          <w:lang w:val="mk-MK"/>
        </w:rPr>
        <w:t xml:space="preserve">Причини за проблемите кои се предмет на разгледување </w:t>
      </w:r>
    </w:p>
    <w:p w:rsidR="00E62DC4" w:rsidRPr="00775349" w:rsidRDefault="00E62DC4" w:rsidP="00591C8C">
      <w:pPr>
        <w:jc w:val="both"/>
        <w:rPr>
          <w:rFonts w:ascii="StobiSerif Regular" w:hAnsi="StobiSerif Regular" w:cs="Calibri"/>
          <w:sz w:val="22"/>
          <w:szCs w:val="22"/>
          <w:lang w:val="mk-MK"/>
        </w:rPr>
      </w:pPr>
    </w:p>
    <w:p w:rsidR="00EA4AD0" w:rsidRPr="00775349" w:rsidRDefault="00EA4AD0" w:rsidP="00591C8C">
      <w:pPr>
        <w:jc w:val="both"/>
        <w:rPr>
          <w:rFonts w:ascii="StobiSerif Regular" w:hAnsi="StobiSerif Regular" w:cs="Calibri"/>
          <w:sz w:val="22"/>
          <w:szCs w:val="22"/>
          <w:lang w:val="mk-MK"/>
        </w:rPr>
      </w:pPr>
      <w:r w:rsidRPr="00775349">
        <w:rPr>
          <w:rFonts w:ascii="StobiSerif Regular" w:hAnsi="StobiSerif Regular" w:cs="Calibri"/>
          <w:sz w:val="22"/>
          <w:szCs w:val="22"/>
          <w:lang w:val="mk-MK"/>
        </w:rPr>
        <w:t xml:space="preserve">Постоечките водостопанства согласно </w:t>
      </w:r>
      <w:r w:rsidR="00AC692C" w:rsidRPr="00775349">
        <w:rPr>
          <w:rFonts w:ascii="StobiSerif Regular" w:hAnsi="StobiSerif Regular" w:cs="Calibri"/>
          <w:sz w:val="22"/>
          <w:szCs w:val="22"/>
          <w:lang w:val="mk-MK"/>
        </w:rPr>
        <w:t>постоечкиот Закон за водостопанствата управуваат со инфраструктурата за наводнување и одводнување во рамки на св</w:t>
      </w:r>
      <w:r w:rsidR="00F6540F" w:rsidRPr="00775349">
        <w:rPr>
          <w:rFonts w:ascii="StobiSerif Regular" w:hAnsi="StobiSerif Regular" w:cs="Calibri"/>
          <w:sz w:val="22"/>
          <w:szCs w:val="22"/>
          <w:lang w:val="mk-MK"/>
        </w:rPr>
        <w:t>оето подрачје на дејствување. Поголемиот дел од водостопанствата функционираат добро, о</w:t>
      </w:r>
      <w:r w:rsidR="00547136" w:rsidRPr="00775349">
        <w:rPr>
          <w:rFonts w:ascii="StobiSerif Regular" w:hAnsi="StobiSerif Regular" w:cs="Calibri"/>
          <w:sz w:val="22"/>
          <w:szCs w:val="22"/>
          <w:lang w:val="mk-MK"/>
        </w:rPr>
        <w:t>дносно</w:t>
      </w:r>
      <w:r w:rsidR="00F6540F" w:rsidRPr="00775349">
        <w:rPr>
          <w:rFonts w:ascii="StobiSerif Regular" w:hAnsi="StobiSerif Regular" w:cs="Calibri"/>
          <w:sz w:val="22"/>
          <w:szCs w:val="22"/>
          <w:lang w:val="mk-MK"/>
        </w:rPr>
        <w:t xml:space="preserve"> остваруваат приходи за тековно работење и одржување на системите за наводнување и одводнување со цел да се обезбеди квалитетна и навремена услуга до крајните корисници. Но, некои од водостопанствата не се во можност да остварат доволно приходи ниту за основното тековно одржување. Генералниот </w:t>
      </w:r>
      <w:r w:rsidR="00547136" w:rsidRPr="00775349">
        <w:rPr>
          <w:rFonts w:ascii="StobiSerif Regular" w:hAnsi="StobiSerif Regular" w:cs="Calibri"/>
          <w:sz w:val="22"/>
          <w:szCs w:val="22"/>
          <w:lang w:val="mk-MK"/>
        </w:rPr>
        <w:t xml:space="preserve">и заеднички </w:t>
      </w:r>
      <w:r w:rsidR="00F6540F" w:rsidRPr="00775349">
        <w:rPr>
          <w:rFonts w:ascii="StobiSerif Regular" w:hAnsi="StobiSerif Regular" w:cs="Calibri"/>
          <w:sz w:val="22"/>
          <w:szCs w:val="22"/>
          <w:lang w:val="mk-MK"/>
        </w:rPr>
        <w:t xml:space="preserve">проблем на сите водостопанства, а со тоа и на целокупноста на системите за наводнување и одводнување е неможноста да се остварат доволно средства за инвестициони вложувања во системите и </w:t>
      </w:r>
      <w:r w:rsidR="00547136" w:rsidRPr="00775349">
        <w:rPr>
          <w:rFonts w:ascii="StobiSerif Regular" w:hAnsi="StobiSerif Regular" w:cs="Calibri"/>
          <w:sz w:val="22"/>
          <w:szCs w:val="22"/>
          <w:lang w:val="mk-MK"/>
        </w:rPr>
        <w:t xml:space="preserve">да се </w:t>
      </w:r>
      <w:r w:rsidR="00F6540F" w:rsidRPr="00775349">
        <w:rPr>
          <w:rFonts w:ascii="StobiSerif Regular" w:hAnsi="StobiSerif Regular" w:cs="Calibri"/>
          <w:sz w:val="22"/>
          <w:szCs w:val="22"/>
          <w:lang w:val="mk-MK"/>
        </w:rPr>
        <w:t>овозмож</w:t>
      </w:r>
      <w:r w:rsidR="00547136" w:rsidRPr="00775349">
        <w:rPr>
          <w:rFonts w:ascii="StobiSerif Regular" w:hAnsi="StobiSerif Regular" w:cs="Calibri"/>
          <w:sz w:val="22"/>
          <w:szCs w:val="22"/>
          <w:lang w:val="mk-MK"/>
        </w:rPr>
        <w:t>ат</w:t>
      </w:r>
      <w:r w:rsidR="00F6540F" w:rsidRPr="00775349">
        <w:rPr>
          <w:rFonts w:ascii="StobiSerif Regular" w:hAnsi="StobiSerif Regular" w:cs="Calibri"/>
          <w:sz w:val="22"/>
          <w:szCs w:val="22"/>
          <w:lang w:val="mk-MK"/>
        </w:rPr>
        <w:t xml:space="preserve"> предуслови за зголемени површини за наводнување</w:t>
      </w:r>
      <w:r w:rsidR="00547136" w:rsidRPr="00775349">
        <w:rPr>
          <w:rFonts w:ascii="StobiSerif Regular" w:hAnsi="StobiSerif Regular" w:cs="Calibri"/>
          <w:sz w:val="22"/>
          <w:szCs w:val="22"/>
          <w:lang w:val="mk-MK"/>
        </w:rPr>
        <w:t>, односно зголемување на процентот на искористеност на системите за наводнување</w:t>
      </w:r>
      <w:r w:rsidR="00F6540F" w:rsidRPr="00775349">
        <w:rPr>
          <w:rFonts w:ascii="StobiSerif Regular" w:hAnsi="StobiSerif Regular" w:cs="Calibri"/>
          <w:sz w:val="22"/>
          <w:szCs w:val="22"/>
          <w:lang w:val="mk-MK"/>
        </w:rPr>
        <w:t xml:space="preserve">. </w:t>
      </w:r>
      <w:r w:rsidRPr="00775349">
        <w:rPr>
          <w:rFonts w:ascii="StobiSerif Regular" w:hAnsi="StobiSerif Regular" w:cs="Calibri"/>
          <w:sz w:val="22"/>
          <w:szCs w:val="22"/>
          <w:lang w:val="mk-MK"/>
        </w:rPr>
        <w:t xml:space="preserve"> </w:t>
      </w:r>
    </w:p>
    <w:p w:rsidR="00EA4AD0" w:rsidRPr="00775349" w:rsidRDefault="00EA4AD0" w:rsidP="00591C8C">
      <w:pPr>
        <w:jc w:val="both"/>
        <w:rPr>
          <w:rFonts w:ascii="StobiSerif Regular" w:hAnsi="StobiSerif Regular" w:cs="Calibri"/>
          <w:sz w:val="22"/>
          <w:szCs w:val="22"/>
          <w:lang w:val="mk-MK"/>
        </w:rPr>
      </w:pPr>
    </w:p>
    <w:p w:rsidR="00E62DC4" w:rsidRPr="00775349" w:rsidRDefault="00E62DC4" w:rsidP="00591C8C">
      <w:pPr>
        <w:tabs>
          <w:tab w:val="left" w:pos="675"/>
        </w:tabs>
        <w:rPr>
          <w:rFonts w:ascii="StobiSerif Regular" w:hAnsi="StobiSerif Regular" w:cs="Calibri"/>
          <w:sz w:val="22"/>
          <w:szCs w:val="22"/>
          <w:lang w:val="mk-MK"/>
        </w:rPr>
      </w:pPr>
    </w:p>
    <w:p w:rsidR="00E62DC4" w:rsidRPr="00775349" w:rsidRDefault="00E62DC4" w:rsidP="00072558">
      <w:pPr>
        <w:shd w:val="clear" w:color="auto" w:fill="CCFFFF"/>
        <w:tabs>
          <w:tab w:val="left" w:pos="675"/>
        </w:tabs>
        <w:rPr>
          <w:rFonts w:ascii="StobiSerif Regular" w:hAnsi="StobiSerif Regular" w:cs="Calibri"/>
          <w:b/>
          <w:i/>
          <w:sz w:val="22"/>
          <w:szCs w:val="22"/>
          <w:lang w:val="mk-MK"/>
        </w:rPr>
      </w:pPr>
      <w:r w:rsidRPr="00775349">
        <w:rPr>
          <w:rFonts w:ascii="StobiSerif Regular" w:hAnsi="StobiSerif Regular"/>
          <w:b/>
          <w:sz w:val="22"/>
          <w:szCs w:val="22"/>
          <w:lang w:val="mk-MK"/>
        </w:rPr>
        <w:t xml:space="preserve">2. </w:t>
      </w:r>
      <w:r w:rsidRPr="00775349">
        <w:rPr>
          <w:rFonts w:ascii="StobiSerif Regular" w:hAnsi="StobiSerif Regular"/>
          <w:b/>
          <w:sz w:val="22"/>
          <w:szCs w:val="22"/>
          <w:lang w:val="mk-MK"/>
        </w:rPr>
        <w:tab/>
        <w:t>Цели на предлог регулативата</w:t>
      </w:r>
    </w:p>
    <w:p w:rsidR="00E62DC4" w:rsidRPr="00775349" w:rsidRDefault="00E62DC4" w:rsidP="00591C8C">
      <w:pPr>
        <w:jc w:val="both"/>
        <w:rPr>
          <w:rFonts w:ascii="StobiSerif Regular" w:hAnsi="StobiSerif Regular"/>
          <w:i/>
          <w:sz w:val="22"/>
          <w:szCs w:val="22"/>
          <w:lang w:val="ru-RU"/>
        </w:rPr>
      </w:pPr>
      <w:r w:rsidRPr="00775349">
        <w:rPr>
          <w:rFonts w:ascii="StobiSerif Regular" w:hAnsi="StobiSerif Regular"/>
          <w:i/>
          <w:sz w:val="22"/>
          <w:szCs w:val="22"/>
          <w:lang w:val="mk-MK"/>
        </w:rPr>
        <w:tab/>
      </w:r>
    </w:p>
    <w:p w:rsidR="00E62DC4" w:rsidRPr="00775349" w:rsidRDefault="00C70860" w:rsidP="00591C8C">
      <w:pPr>
        <w:jc w:val="both"/>
        <w:rPr>
          <w:rFonts w:ascii="StobiSerif Regular" w:hAnsi="StobiSerif Regular"/>
          <w:i/>
          <w:sz w:val="22"/>
          <w:szCs w:val="22"/>
          <w:lang w:val="ru-RU"/>
        </w:rPr>
      </w:pPr>
      <w:r w:rsidRPr="00775349">
        <w:rPr>
          <w:rFonts w:ascii="StobiSerif Regular" w:hAnsi="StobiSerif Regular"/>
          <w:i/>
          <w:sz w:val="22"/>
          <w:szCs w:val="22"/>
          <w:lang w:val="ru-RU"/>
        </w:rPr>
        <w:t xml:space="preserve">Целта на Предлог Законот за водостопанство е да се централизира управувањето со системите за наводнување и одводнување преку формирање на АД Водостопанство на Република Македонија </w:t>
      </w:r>
      <w:r w:rsidR="00FA5B0D" w:rsidRPr="00775349">
        <w:rPr>
          <w:rFonts w:ascii="StobiSerif Regular" w:hAnsi="StobiSerif Regular"/>
          <w:i/>
          <w:sz w:val="22"/>
          <w:szCs w:val="22"/>
          <w:lang w:val="ru-RU"/>
        </w:rPr>
        <w:t xml:space="preserve">во државна сопственост </w:t>
      </w:r>
      <w:r w:rsidRPr="00775349">
        <w:rPr>
          <w:rFonts w:ascii="StobiSerif Regular" w:hAnsi="StobiSerif Regular"/>
          <w:i/>
          <w:sz w:val="22"/>
          <w:szCs w:val="22"/>
          <w:lang w:val="ru-RU"/>
        </w:rPr>
        <w:t xml:space="preserve">и подружници, односно постоечките водостопанства да прерасната во подружници. Со централизацијата ќе се овозможи </w:t>
      </w:r>
      <w:r w:rsidR="00752223" w:rsidRPr="00775349">
        <w:rPr>
          <w:rFonts w:ascii="StobiSerif Regular" w:hAnsi="StobiSerif Regular"/>
          <w:i/>
          <w:sz w:val="22"/>
          <w:szCs w:val="22"/>
          <w:lang w:val="ru-RU"/>
        </w:rPr>
        <w:t xml:space="preserve">поголема контрола од страна на државата во поглед на детектирање на проблемите и превземање на мерки за нивно </w:t>
      </w:r>
      <w:r w:rsidR="00752223" w:rsidRPr="00775349">
        <w:rPr>
          <w:rFonts w:ascii="StobiSerif Regular" w:hAnsi="StobiSerif Regular"/>
          <w:i/>
          <w:sz w:val="22"/>
          <w:szCs w:val="22"/>
          <w:lang w:val="ru-RU"/>
        </w:rPr>
        <w:lastRenderedPageBreak/>
        <w:t>надминување, како и остварување на соодветни стратегии, програми и активноати за инвестицино вложување во системите со цел поголема искористеност на изградените системи, но инвестирање и во нови системи за наводнување/одводнување.</w:t>
      </w:r>
    </w:p>
    <w:p w:rsidR="00EA4AD0" w:rsidRPr="00775349" w:rsidRDefault="00EA4AD0" w:rsidP="00591C8C">
      <w:pPr>
        <w:jc w:val="both"/>
        <w:rPr>
          <w:rFonts w:ascii="StobiSerif Regular" w:hAnsi="StobiSerif Regular"/>
          <w:i/>
          <w:sz w:val="22"/>
          <w:szCs w:val="22"/>
          <w:lang w:val="ru-RU"/>
        </w:rPr>
      </w:pPr>
    </w:p>
    <w:p w:rsidR="00E62DC4" w:rsidRPr="00775349" w:rsidRDefault="00E62DC4" w:rsidP="00591C8C">
      <w:pPr>
        <w:tabs>
          <w:tab w:val="left" w:pos="675"/>
        </w:tabs>
        <w:rPr>
          <w:rFonts w:ascii="StobiSerif Regular" w:hAnsi="StobiSerif Regular"/>
          <w:i/>
          <w:sz w:val="22"/>
          <w:szCs w:val="22"/>
          <w:lang w:val="mk-MK"/>
        </w:rPr>
      </w:pPr>
    </w:p>
    <w:p w:rsidR="00E62DC4" w:rsidRPr="00775349" w:rsidRDefault="00E62DC4" w:rsidP="00072558">
      <w:pPr>
        <w:shd w:val="clear" w:color="auto" w:fill="CCFFFF"/>
        <w:tabs>
          <w:tab w:val="left" w:pos="675"/>
        </w:tabs>
        <w:rPr>
          <w:rFonts w:ascii="StobiSerif Regular" w:hAnsi="StobiSerif Regular"/>
          <w:b/>
          <w:sz w:val="22"/>
          <w:szCs w:val="22"/>
          <w:lang w:val="mk-MK"/>
        </w:rPr>
      </w:pPr>
      <w:r w:rsidRPr="00775349">
        <w:rPr>
          <w:rFonts w:ascii="StobiSerif Regular" w:hAnsi="StobiSerif Regular"/>
          <w:b/>
          <w:sz w:val="22"/>
          <w:szCs w:val="22"/>
          <w:lang w:val="mk-MK"/>
        </w:rPr>
        <w:t>3.</w:t>
      </w:r>
      <w:r w:rsidRPr="00775349">
        <w:rPr>
          <w:rFonts w:ascii="StobiSerif Regular" w:hAnsi="StobiSerif Regular"/>
          <w:b/>
          <w:sz w:val="22"/>
          <w:szCs w:val="22"/>
          <w:lang w:val="mk-MK"/>
        </w:rPr>
        <w:tab/>
        <w:t>Можни решенија (опции)</w:t>
      </w:r>
    </w:p>
    <w:p w:rsidR="00E62DC4" w:rsidRPr="00775349" w:rsidRDefault="00E62DC4" w:rsidP="00591C8C">
      <w:pPr>
        <w:spacing w:line="276" w:lineRule="auto"/>
        <w:jc w:val="both"/>
        <w:rPr>
          <w:rFonts w:ascii="StobiSerif Regular" w:hAnsi="StobiSerif Regular"/>
          <w:i/>
          <w:sz w:val="22"/>
          <w:szCs w:val="22"/>
          <w:lang w:val="ru-RU"/>
        </w:rPr>
      </w:pPr>
    </w:p>
    <w:p w:rsidR="00E62DC4" w:rsidRPr="00775349" w:rsidRDefault="00E62DC4" w:rsidP="00E62DC4">
      <w:pPr>
        <w:spacing w:line="276" w:lineRule="auto"/>
        <w:ind w:firstLine="720"/>
        <w:jc w:val="both"/>
        <w:rPr>
          <w:rFonts w:ascii="StobiSerif Regular" w:eastAsia="Calibri" w:hAnsi="StobiSerif Regular" w:cs="Calibri"/>
          <w:i/>
          <w:sz w:val="22"/>
          <w:szCs w:val="22"/>
          <w:lang w:val="mk-MK"/>
        </w:rPr>
      </w:pPr>
      <w:r w:rsidRPr="00775349">
        <w:rPr>
          <w:rFonts w:ascii="StobiSerif Regular" w:hAnsi="StobiSerif Regular"/>
          <w:i/>
          <w:sz w:val="22"/>
          <w:szCs w:val="22"/>
          <w:lang w:val="mk-MK"/>
        </w:rPr>
        <w:t>3.1</w:t>
      </w:r>
      <w:r w:rsidRPr="00775349">
        <w:rPr>
          <w:rFonts w:ascii="StobiSerif Regular" w:hAnsi="StobiSerif Regular"/>
          <w:i/>
          <w:sz w:val="22"/>
          <w:szCs w:val="22"/>
          <w:lang w:val="mk-MK"/>
        </w:rPr>
        <w:tab/>
      </w:r>
      <w:r w:rsidRPr="00775349">
        <w:rPr>
          <w:rFonts w:ascii="StobiSerif Regular" w:eastAsia="Calibri" w:hAnsi="StobiSerif Regular" w:cs="Calibri"/>
          <w:i/>
          <w:sz w:val="22"/>
          <w:szCs w:val="22"/>
          <w:lang w:val="mk-MK"/>
        </w:rPr>
        <w:t xml:space="preserve">Опис на решението </w:t>
      </w:r>
      <w:r w:rsidRPr="00775349">
        <w:rPr>
          <w:rFonts w:ascii="StobiSerif Regular" w:hAnsi="StobiSerif Regular" w:cs="Calibri"/>
          <w:i/>
          <w:sz w:val="22"/>
          <w:szCs w:val="22"/>
          <w:lang w:val="mk-MK"/>
        </w:rPr>
        <w:t>„не прави ништо“</w:t>
      </w:r>
      <w:r w:rsidRPr="00775349">
        <w:rPr>
          <w:rFonts w:ascii="StobiSerif Regular" w:eastAsia="Calibri" w:hAnsi="StobiSerif Regular" w:cs="Calibri"/>
          <w:i/>
          <w:sz w:val="22"/>
          <w:szCs w:val="22"/>
          <w:lang w:val="mk-MK"/>
        </w:rPr>
        <w:t xml:space="preserve">  </w:t>
      </w:r>
    </w:p>
    <w:p w:rsidR="009902D1" w:rsidRPr="00775349" w:rsidRDefault="009902D1" w:rsidP="00E62DC4">
      <w:pPr>
        <w:spacing w:line="276" w:lineRule="auto"/>
        <w:ind w:firstLine="720"/>
        <w:jc w:val="both"/>
        <w:rPr>
          <w:rFonts w:ascii="StobiSerif Regular" w:hAnsi="StobiSerif Regular" w:cs="Calibri"/>
          <w:i/>
          <w:sz w:val="22"/>
          <w:szCs w:val="22"/>
          <w:lang w:val="mk-MK"/>
        </w:rPr>
      </w:pPr>
      <w:r w:rsidRPr="00775349">
        <w:rPr>
          <w:rFonts w:ascii="StobiSerif Regular" w:eastAsia="Calibri" w:hAnsi="StobiSerif Regular" w:cs="Calibri"/>
          <w:i/>
          <w:sz w:val="22"/>
          <w:szCs w:val="22"/>
          <w:lang w:val="mk-MK"/>
        </w:rPr>
        <w:t xml:space="preserve">Доколку не се превземе ништо тогаш ќе продолжи постоечката состојба на проблематично управување со системите за наводнување/одводнување пред се во поглед на нивната физичка состојба, без можност водостопанствата да превземат некои поголеми инвестициони активности за нејзино подобрување. </w:t>
      </w:r>
    </w:p>
    <w:p w:rsidR="00E62DC4" w:rsidRPr="00775349" w:rsidRDefault="00E62DC4" w:rsidP="00591C8C">
      <w:pPr>
        <w:tabs>
          <w:tab w:val="left" w:pos="675"/>
        </w:tabs>
        <w:spacing w:line="276" w:lineRule="auto"/>
        <w:rPr>
          <w:rFonts w:ascii="StobiSerif Regular" w:hAnsi="StobiSerif Regular" w:cs="Calibri"/>
          <w:i/>
          <w:sz w:val="22"/>
          <w:szCs w:val="22"/>
          <w:lang w:val="mk-MK"/>
        </w:rPr>
      </w:pPr>
    </w:p>
    <w:p w:rsidR="00E62DC4" w:rsidRPr="00775349" w:rsidRDefault="00E62DC4" w:rsidP="00E62DC4">
      <w:pPr>
        <w:ind w:firstLine="720"/>
        <w:jc w:val="both"/>
        <w:rPr>
          <w:rFonts w:ascii="StobiSerif Regular" w:hAnsi="StobiSerif Regular"/>
          <w:i/>
          <w:sz w:val="22"/>
          <w:szCs w:val="22"/>
          <w:lang w:val="mk-MK"/>
        </w:rPr>
      </w:pPr>
      <w:r w:rsidRPr="00775349">
        <w:rPr>
          <w:rFonts w:ascii="StobiSerif Regular" w:hAnsi="StobiSerif Regular"/>
          <w:i/>
          <w:sz w:val="22"/>
          <w:szCs w:val="22"/>
          <w:lang w:val="mk-MK"/>
        </w:rPr>
        <w:t>3.2</w:t>
      </w:r>
      <w:r w:rsidRPr="00775349">
        <w:rPr>
          <w:rFonts w:ascii="StobiSerif Regular" w:hAnsi="StobiSerif Regular"/>
          <w:i/>
          <w:sz w:val="22"/>
          <w:szCs w:val="22"/>
          <w:lang w:val="mk-MK"/>
        </w:rPr>
        <w:tab/>
        <w:t>Опис на можните решенија (опции) за решавање на проблемот</w:t>
      </w:r>
    </w:p>
    <w:p w:rsidR="00E62DC4" w:rsidRPr="00775349" w:rsidRDefault="00095252" w:rsidP="00591C8C">
      <w:pPr>
        <w:jc w:val="both"/>
        <w:rPr>
          <w:rFonts w:ascii="StobiSerif Regular" w:hAnsi="StobiSerif Regular"/>
          <w:i/>
          <w:sz w:val="22"/>
          <w:szCs w:val="22"/>
          <w:lang w:val="mk-MK"/>
        </w:rPr>
      </w:pPr>
      <w:r w:rsidRPr="00775349">
        <w:rPr>
          <w:rFonts w:ascii="StobiSerif Regular" w:hAnsi="StobiSerif Regular"/>
          <w:i/>
          <w:sz w:val="22"/>
          <w:szCs w:val="22"/>
          <w:lang w:val="mk-MK"/>
        </w:rPr>
        <w:t>Можно решение на проблемот е да се формира АД Водостопанство со соодветен број на подружници согласно постоечките водостопанства и системите кои се опфатени во рамки на нивните подрачја на дејствување.</w:t>
      </w:r>
    </w:p>
    <w:p w:rsidR="00E62DC4" w:rsidRPr="00775349" w:rsidRDefault="00E62DC4" w:rsidP="00591C8C">
      <w:pPr>
        <w:tabs>
          <w:tab w:val="left" w:pos="675"/>
        </w:tabs>
        <w:rPr>
          <w:rFonts w:ascii="StobiSerif Regular" w:hAnsi="StobiSerif Regular"/>
          <w:i/>
          <w:sz w:val="22"/>
          <w:szCs w:val="22"/>
          <w:lang w:val="mk-MK"/>
        </w:rPr>
      </w:pPr>
    </w:p>
    <w:p w:rsidR="00E62DC4" w:rsidRPr="00775349" w:rsidRDefault="00E62DC4" w:rsidP="00072558">
      <w:pPr>
        <w:numPr>
          <w:ilvl w:val="0"/>
          <w:numId w:val="6"/>
        </w:numPr>
        <w:shd w:val="clear" w:color="auto" w:fill="CCFFFF"/>
        <w:tabs>
          <w:tab w:val="left" w:pos="675"/>
        </w:tabs>
        <w:rPr>
          <w:rFonts w:ascii="StobiSerif Regular" w:hAnsi="StobiSerif Regular"/>
          <w:b/>
          <w:sz w:val="22"/>
          <w:szCs w:val="22"/>
          <w:lang w:val="en-US"/>
        </w:rPr>
      </w:pPr>
      <w:r w:rsidRPr="00775349">
        <w:rPr>
          <w:rFonts w:ascii="StobiSerif Regular" w:hAnsi="StobiSerif Regular"/>
          <w:b/>
          <w:sz w:val="22"/>
          <w:szCs w:val="22"/>
          <w:lang w:val="mk-MK"/>
        </w:rPr>
        <w:t>Проценка на влијанијата на регулативата</w:t>
      </w:r>
    </w:p>
    <w:p w:rsidR="006A5FBC" w:rsidRPr="00775349" w:rsidRDefault="006A5FBC" w:rsidP="006A5FBC">
      <w:pPr>
        <w:tabs>
          <w:tab w:val="left" w:pos="675"/>
        </w:tabs>
        <w:ind w:left="360"/>
        <w:rPr>
          <w:rFonts w:ascii="StobiSerif Regular" w:hAnsi="StobiSerif Regular"/>
          <w:b/>
          <w:sz w:val="22"/>
          <w:szCs w:val="22"/>
          <w:lang w:val="en-US"/>
        </w:rPr>
      </w:pPr>
    </w:p>
    <w:p w:rsidR="00E62DC4" w:rsidRPr="00775349" w:rsidRDefault="00E62DC4" w:rsidP="00591C8C">
      <w:pPr>
        <w:jc w:val="both"/>
        <w:rPr>
          <w:rFonts w:ascii="StobiSerif Regular" w:hAnsi="StobiSerif Regular"/>
          <w:i/>
          <w:sz w:val="22"/>
          <w:szCs w:val="22"/>
          <w:lang w:val="mk-MK"/>
        </w:rPr>
      </w:pPr>
      <w:r w:rsidRPr="00775349">
        <w:rPr>
          <w:rFonts w:ascii="StobiSerif Regular" w:hAnsi="StobiSerif Regular"/>
          <w:sz w:val="22"/>
          <w:szCs w:val="22"/>
          <w:lang w:val="mk-MK"/>
        </w:rPr>
        <w:tab/>
      </w:r>
      <w:r w:rsidRPr="00775349">
        <w:rPr>
          <w:rFonts w:ascii="StobiSerif Regular" w:hAnsi="StobiSerif Regular"/>
          <w:i/>
          <w:sz w:val="22"/>
          <w:szCs w:val="22"/>
          <w:lang w:val="mk-MK"/>
        </w:rPr>
        <w:t>Можни позитивни и негативни влијанија од секоја од опциите:</w:t>
      </w:r>
    </w:p>
    <w:p w:rsidR="00E62DC4" w:rsidRPr="00775349" w:rsidRDefault="00E62DC4" w:rsidP="00591C8C">
      <w:pPr>
        <w:tabs>
          <w:tab w:val="left" w:pos="675"/>
        </w:tabs>
        <w:rPr>
          <w:rFonts w:ascii="StobiSerif Regular" w:hAnsi="StobiSerif Regular"/>
          <w:i/>
          <w:sz w:val="22"/>
          <w:szCs w:val="22"/>
          <w:lang w:val="mk-MK"/>
        </w:rPr>
      </w:pPr>
    </w:p>
    <w:p w:rsidR="00E62DC4" w:rsidRPr="00775349" w:rsidRDefault="00E62DC4" w:rsidP="00910F0A">
      <w:pPr>
        <w:pStyle w:val="ListParagraph"/>
        <w:numPr>
          <w:ilvl w:val="1"/>
          <w:numId w:val="6"/>
        </w:numPr>
        <w:jc w:val="both"/>
        <w:rPr>
          <w:rFonts w:ascii="StobiSerif Regular" w:hAnsi="StobiSerif Regular"/>
          <w:i/>
        </w:rPr>
      </w:pPr>
      <w:r w:rsidRPr="00775349">
        <w:rPr>
          <w:rFonts w:ascii="StobiSerif Regular" w:hAnsi="StobiSerif Regular"/>
          <w:i/>
        </w:rPr>
        <w:t xml:space="preserve">Економски влијанија </w:t>
      </w:r>
    </w:p>
    <w:p w:rsidR="00910F0A" w:rsidRPr="00775349" w:rsidRDefault="00910F0A" w:rsidP="00910F0A">
      <w:pPr>
        <w:pStyle w:val="ListParagraph"/>
        <w:ind w:left="1440"/>
        <w:jc w:val="both"/>
        <w:rPr>
          <w:rFonts w:ascii="StobiSerif Regular" w:hAnsi="StobiSerif Regular"/>
          <w:i/>
        </w:rPr>
      </w:pPr>
      <w:r w:rsidRPr="00775349">
        <w:rPr>
          <w:rFonts w:ascii="StobiSerif Regular" w:hAnsi="StobiSerif Regular"/>
          <w:i/>
        </w:rPr>
        <w:t xml:space="preserve">Економските влијанија би се согледале во можноста државата да инвестира во системите за наводнување и со тоа да се подобри нивната физичка состојба, што е услов за зголемивање на наводнуваните површини и остварување на поголеми приходи од основната дејност, но и можност да се остваруваат приходи и од дополнителни дејности, како што се </w:t>
      </w:r>
      <w:r w:rsidRPr="00775349">
        <w:rPr>
          <w:rFonts w:ascii="StobiSerif Regular" w:hAnsi="StobiSerif Regular"/>
        </w:rPr>
        <w:t>ископ на песок, чистење на патишта вон сезона, соработка со општините и сл.</w:t>
      </w:r>
      <w:r w:rsidR="00104AEA" w:rsidRPr="00775349">
        <w:rPr>
          <w:rFonts w:ascii="StobiSerif Regular" w:hAnsi="StobiSerif Regular"/>
        </w:rPr>
        <w:t xml:space="preserve"> Со подобреното управување со системите за наводнување и зголемувањето на наводнуваните површини економските ефекти ќе се одразат и на крајните корисници преку обезбедуавње на подобра услуга за наводнување а, со тоа обезбедување на услови за поквалитетно земјоделско производство и поголеми приноси и приходи од вршење на земјоделска дејност.</w:t>
      </w:r>
    </w:p>
    <w:p w:rsidR="00E62DC4" w:rsidRPr="00775349" w:rsidRDefault="00E62DC4" w:rsidP="00591C8C">
      <w:pPr>
        <w:tabs>
          <w:tab w:val="left" w:pos="675"/>
        </w:tabs>
        <w:rPr>
          <w:rFonts w:ascii="StobiSerif Regular" w:hAnsi="StobiSerif Regular"/>
          <w:i/>
          <w:sz w:val="22"/>
          <w:szCs w:val="22"/>
          <w:lang w:val="mk-MK"/>
        </w:rPr>
      </w:pPr>
    </w:p>
    <w:p w:rsidR="00E62DC4" w:rsidRPr="00775349" w:rsidRDefault="00E62DC4" w:rsidP="00E62DC4">
      <w:pPr>
        <w:ind w:firstLine="720"/>
        <w:jc w:val="both"/>
        <w:rPr>
          <w:rFonts w:ascii="StobiSerif Regular" w:hAnsi="StobiSerif Regular"/>
          <w:i/>
          <w:sz w:val="22"/>
          <w:szCs w:val="22"/>
          <w:lang w:val="mk-MK"/>
        </w:rPr>
      </w:pPr>
      <w:r w:rsidRPr="00775349">
        <w:rPr>
          <w:rFonts w:ascii="StobiSerif Regular" w:hAnsi="StobiSerif Regular"/>
          <w:i/>
          <w:sz w:val="22"/>
          <w:szCs w:val="22"/>
          <w:lang w:val="mk-MK"/>
        </w:rPr>
        <w:t>4.2</w:t>
      </w:r>
      <w:r w:rsidRPr="00775349">
        <w:rPr>
          <w:rFonts w:ascii="StobiSerif Regular" w:hAnsi="StobiSerif Regular"/>
          <w:i/>
          <w:sz w:val="22"/>
          <w:szCs w:val="22"/>
          <w:lang w:val="mk-MK"/>
        </w:rPr>
        <w:tab/>
        <w:t xml:space="preserve">Фискални влијанија </w:t>
      </w:r>
    </w:p>
    <w:p w:rsidR="00E62DC4" w:rsidRPr="00775349" w:rsidRDefault="00E62DC4" w:rsidP="00591C8C">
      <w:pPr>
        <w:jc w:val="both"/>
        <w:rPr>
          <w:rFonts w:ascii="StobiSerif Regular" w:hAnsi="StobiSerif Regular"/>
          <w:i/>
          <w:sz w:val="22"/>
          <w:szCs w:val="22"/>
          <w:lang w:val="mk-MK"/>
        </w:rPr>
      </w:pPr>
    </w:p>
    <w:p w:rsidR="00E62DC4" w:rsidRPr="00775349" w:rsidRDefault="00EF55F4" w:rsidP="00EF55F4">
      <w:pPr>
        <w:tabs>
          <w:tab w:val="left" w:pos="675"/>
        </w:tabs>
        <w:ind w:left="1440"/>
        <w:rPr>
          <w:rFonts w:ascii="StobiSerif Regular" w:hAnsi="StobiSerif Regular"/>
          <w:i/>
          <w:sz w:val="22"/>
          <w:szCs w:val="22"/>
          <w:lang w:val="mk-MK"/>
        </w:rPr>
      </w:pPr>
      <w:r w:rsidRPr="00775349">
        <w:rPr>
          <w:rFonts w:ascii="StobiSerif Regular" w:hAnsi="StobiSerif Regular"/>
          <w:i/>
          <w:sz w:val="22"/>
          <w:szCs w:val="22"/>
          <w:lang w:val="mk-MK"/>
        </w:rPr>
        <w:lastRenderedPageBreak/>
        <w:t>Согласно Предло</w:t>
      </w:r>
      <w:r w:rsidR="00FA5B0D" w:rsidRPr="00775349">
        <w:rPr>
          <w:rFonts w:ascii="StobiSerif Regular" w:hAnsi="StobiSerif Regular"/>
          <w:i/>
          <w:sz w:val="22"/>
          <w:szCs w:val="22"/>
          <w:lang w:val="mk-MK"/>
        </w:rPr>
        <w:t>г</w:t>
      </w:r>
      <w:r w:rsidRPr="00775349">
        <w:rPr>
          <w:rFonts w:ascii="StobiSerif Regular" w:hAnsi="StobiSerif Regular"/>
          <w:i/>
          <w:sz w:val="22"/>
          <w:szCs w:val="22"/>
          <w:lang w:val="mk-MK"/>
        </w:rPr>
        <w:t xml:space="preserve">от на Законот за водостопанство предвидено е </w:t>
      </w:r>
      <w:r w:rsidR="00FA5B0D" w:rsidRPr="00775349">
        <w:rPr>
          <w:rFonts w:ascii="StobiSerif Regular" w:hAnsi="StobiSerif Regular"/>
          <w:i/>
          <w:sz w:val="22"/>
          <w:szCs w:val="22"/>
          <w:lang w:val="mk-MK"/>
        </w:rPr>
        <w:t xml:space="preserve">Владата на Република Македонија </w:t>
      </w:r>
      <w:r w:rsidRPr="00775349">
        <w:rPr>
          <w:rFonts w:ascii="StobiSerif Regular" w:hAnsi="StobiSerif Regular"/>
          <w:i/>
          <w:sz w:val="22"/>
          <w:szCs w:val="22"/>
          <w:lang w:val="mk-MK"/>
        </w:rPr>
        <w:t xml:space="preserve">да обезбеди </w:t>
      </w:r>
      <w:r w:rsidR="00FA5B0D" w:rsidRPr="00775349">
        <w:rPr>
          <w:rFonts w:ascii="StobiSerif Regular" w:hAnsi="StobiSerif Regular"/>
          <w:i/>
          <w:sz w:val="22"/>
          <w:szCs w:val="22"/>
          <w:lang w:val="mk-MK"/>
        </w:rPr>
        <w:t>паричен влог</w:t>
      </w:r>
      <w:r w:rsidRPr="00775349">
        <w:rPr>
          <w:rFonts w:ascii="StobiSerif Regular" w:hAnsi="StobiSerif Regular"/>
          <w:i/>
          <w:sz w:val="22"/>
          <w:szCs w:val="22"/>
          <w:lang w:val="mk-MK"/>
        </w:rPr>
        <w:t xml:space="preserve"> во износ од 100.000 евра.</w:t>
      </w:r>
    </w:p>
    <w:p w:rsidR="00FA5B0D" w:rsidRPr="00775349" w:rsidRDefault="00FA5B0D" w:rsidP="00EF55F4">
      <w:pPr>
        <w:tabs>
          <w:tab w:val="left" w:pos="675"/>
        </w:tabs>
        <w:ind w:left="1440"/>
        <w:rPr>
          <w:rFonts w:ascii="StobiSerif Regular" w:hAnsi="StobiSerif Regular"/>
          <w:i/>
          <w:sz w:val="22"/>
          <w:szCs w:val="22"/>
          <w:lang w:val="mk-MK"/>
        </w:rPr>
      </w:pPr>
    </w:p>
    <w:p w:rsidR="00E62DC4" w:rsidRPr="00775349" w:rsidRDefault="00E62DC4" w:rsidP="00E62DC4">
      <w:pPr>
        <w:ind w:firstLine="720"/>
        <w:jc w:val="both"/>
        <w:rPr>
          <w:rFonts w:ascii="StobiSerif Regular" w:hAnsi="StobiSerif Regular"/>
          <w:i/>
          <w:sz w:val="22"/>
          <w:szCs w:val="22"/>
          <w:lang w:val="mk-MK"/>
        </w:rPr>
      </w:pPr>
      <w:r w:rsidRPr="00775349">
        <w:rPr>
          <w:rFonts w:ascii="StobiSerif Regular" w:hAnsi="StobiSerif Regular"/>
          <w:i/>
          <w:sz w:val="22"/>
          <w:szCs w:val="22"/>
          <w:lang w:val="mk-MK"/>
        </w:rPr>
        <w:t>4.3</w:t>
      </w:r>
      <w:r w:rsidRPr="00775349">
        <w:rPr>
          <w:rFonts w:ascii="StobiSerif Regular" w:hAnsi="StobiSerif Regular"/>
          <w:i/>
          <w:sz w:val="22"/>
          <w:szCs w:val="22"/>
          <w:lang w:val="mk-MK"/>
        </w:rPr>
        <w:tab/>
        <w:t xml:space="preserve">Социјални влијанија </w:t>
      </w:r>
    </w:p>
    <w:p w:rsidR="00E62DC4" w:rsidRPr="00775349" w:rsidRDefault="00E62DC4" w:rsidP="00591C8C">
      <w:pPr>
        <w:jc w:val="both"/>
        <w:rPr>
          <w:rFonts w:ascii="StobiSerif Regular" w:hAnsi="StobiSerif Regular"/>
          <w:i/>
          <w:sz w:val="22"/>
          <w:szCs w:val="22"/>
          <w:lang w:val="mk-MK"/>
        </w:rPr>
      </w:pPr>
    </w:p>
    <w:p w:rsidR="00E62DC4" w:rsidRPr="00775349" w:rsidRDefault="00946020" w:rsidP="00946020">
      <w:pPr>
        <w:tabs>
          <w:tab w:val="left" w:pos="675"/>
        </w:tabs>
        <w:ind w:left="1440"/>
        <w:rPr>
          <w:rFonts w:ascii="StobiSerif Regular" w:hAnsi="StobiSerif Regular"/>
          <w:i/>
          <w:sz w:val="22"/>
          <w:szCs w:val="22"/>
          <w:lang w:val="mk-MK"/>
        </w:rPr>
      </w:pPr>
      <w:r w:rsidRPr="00775349">
        <w:rPr>
          <w:rFonts w:ascii="StobiSerif Regular" w:hAnsi="StobiSerif Regular"/>
          <w:i/>
          <w:sz w:val="22"/>
          <w:szCs w:val="22"/>
          <w:lang w:val="mk-MK"/>
        </w:rPr>
        <w:t xml:space="preserve">Со основањето на АД Водостопанство на Република АМкедониај во државна сопственост постоечките водостопанства ќе прераснат во подружници со псотоечкиот број на вработени со што нема да се создадат неповолни социјални влијанија. </w:t>
      </w:r>
    </w:p>
    <w:p w:rsidR="00E62DC4" w:rsidRPr="00775349" w:rsidRDefault="00E62DC4" w:rsidP="00E62DC4">
      <w:pPr>
        <w:ind w:firstLine="720"/>
        <w:jc w:val="both"/>
        <w:rPr>
          <w:rFonts w:ascii="StobiSerif Regular" w:hAnsi="StobiSerif Regular"/>
          <w:i/>
          <w:sz w:val="22"/>
          <w:szCs w:val="22"/>
          <w:lang w:val="mk-MK"/>
        </w:rPr>
      </w:pPr>
      <w:r w:rsidRPr="00775349">
        <w:rPr>
          <w:rFonts w:ascii="StobiSerif Regular" w:hAnsi="StobiSerif Regular"/>
          <w:i/>
          <w:sz w:val="22"/>
          <w:szCs w:val="22"/>
          <w:lang w:val="mk-MK"/>
        </w:rPr>
        <w:t>4.4</w:t>
      </w:r>
      <w:r w:rsidRPr="00775349">
        <w:rPr>
          <w:rFonts w:ascii="StobiSerif Regular" w:hAnsi="StobiSerif Regular"/>
          <w:i/>
          <w:sz w:val="22"/>
          <w:szCs w:val="22"/>
          <w:lang w:val="mk-MK"/>
        </w:rPr>
        <w:tab/>
        <w:t xml:space="preserve">Влијанија врз животната средина </w:t>
      </w:r>
    </w:p>
    <w:p w:rsidR="00E62DC4" w:rsidRPr="00775349" w:rsidRDefault="00E62DC4" w:rsidP="00591C8C">
      <w:pPr>
        <w:jc w:val="both"/>
        <w:rPr>
          <w:rFonts w:ascii="StobiSerif Regular" w:hAnsi="StobiSerif Regular"/>
          <w:i/>
          <w:sz w:val="22"/>
          <w:szCs w:val="22"/>
          <w:lang w:val="mk-MK"/>
        </w:rPr>
      </w:pPr>
    </w:p>
    <w:p w:rsidR="00E62DC4" w:rsidRPr="00775349" w:rsidRDefault="001A5B5E" w:rsidP="001A5B5E">
      <w:pPr>
        <w:tabs>
          <w:tab w:val="left" w:pos="675"/>
        </w:tabs>
        <w:ind w:left="1440"/>
        <w:rPr>
          <w:rFonts w:ascii="StobiSerif Regular" w:hAnsi="StobiSerif Regular"/>
          <w:i/>
          <w:sz w:val="22"/>
          <w:szCs w:val="22"/>
          <w:lang w:val="mk-MK"/>
        </w:rPr>
      </w:pPr>
      <w:r w:rsidRPr="00775349">
        <w:rPr>
          <w:rFonts w:ascii="StobiSerif Regular" w:hAnsi="StobiSerif Regular"/>
          <w:i/>
          <w:sz w:val="22"/>
          <w:szCs w:val="22"/>
          <w:lang w:val="mk-MK"/>
        </w:rPr>
        <w:t>Предлог Законот за водостопаснтво ќе биде усогласен со постоечкиот Закон за водите чија надлежност во спроведувањето ја има Министерство за животна средина и просторно планирање, односно се имаат во предвид сите одредби за зачувуввање на животната средина при користењето на ресурсот вода за шпотребите за наводнуавњето и одводнуавњето на земјоделските површини.</w:t>
      </w:r>
    </w:p>
    <w:p w:rsidR="00E62DC4" w:rsidRPr="00775349" w:rsidRDefault="00E62DC4" w:rsidP="00E62DC4">
      <w:pPr>
        <w:ind w:firstLine="720"/>
        <w:jc w:val="both"/>
        <w:rPr>
          <w:rFonts w:ascii="StobiSerif Regular" w:hAnsi="StobiSerif Regular"/>
          <w:i/>
          <w:sz w:val="22"/>
          <w:szCs w:val="22"/>
          <w:lang w:val="mk-MK"/>
        </w:rPr>
      </w:pPr>
      <w:r w:rsidRPr="00775349">
        <w:rPr>
          <w:rFonts w:ascii="StobiSerif Regular" w:hAnsi="StobiSerif Regular"/>
          <w:i/>
          <w:sz w:val="22"/>
          <w:szCs w:val="22"/>
          <w:lang w:val="mk-MK"/>
        </w:rPr>
        <w:t>4.5</w:t>
      </w:r>
      <w:r w:rsidRPr="00775349">
        <w:rPr>
          <w:rFonts w:ascii="StobiSerif Regular" w:hAnsi="StobiSerif Regular"/>
          <w:i/>
          <w:sz w:val="22"/>
          <w:szCs w:val="22"/>
          <w:lang w:val="mk-MK"/>
        </w:rPr>
        <w:tab/>
        <w:t xml:space="preserve">Административни влијанија и трошоци – </w:t>
      </w:r>
    </w:p>
    <w:p w:rsidR="00E62DC4" w:rsidRPr="00775349" w:rsidRDefault="00E62DC4" w:rsidP="00591C8C">
      <w:pPr>
        <w:jc w:val="both"/>
        <w:rPr>
          <w:rFonts w:ascii="StobiSerif Regular" w:hAnsi="StobiSerif Regular"/>
          <w:i/>
          <w:sz w:val="22"/>
          <w:szCs w:val="22"/>
          <w:lang w:val="mk-MK"/>
        </w:rPr>
      </w:pPr>
    </w:p>
    <w:p w:rsidR="00E62DC4" w:rsidRPr="00775349" w:rsidRDefault="00E62DC4" w:rsidP="00E62DC4">
      <w:pPr>
        <w:ind w:left="720" w:firstLine="720"/>
        <w:jc w:val="both"/>
        <w:rPr>
          <w:rFonts w:ascii="StobiSerif Regular" w:hAnsi="StobiSerif Regular"/>
          <w:i/>
          <w:sz w:val="22"/>
          <w:szCs w:val="22"/>
          <w:lang w:val="mk-MK"/>
        </w:rPr>
      </w:pPr>
      <w:r w:rsidRPr="00775349">
        <w:rPr>
          <w:rFonts w:ascii="StobiSerif Regular" w:hAnsi="StobiSerif Regular"/>
          <w:i/>
          <w:sz w:val="22"/>
          <w:szCs w:val="22"/>
          <w:lang w:val="mk-MK"/>
        </w:rPr>
        <w:t xml:space="preserve">а) трошоци за спроведување </w:t>
      </w:r>
    </w:p>
    <w:p w:rsidR="005375BC" w:rsidRPr="00775349" w:rsidRDefault="005375BC" w:rsidP="00E62DC4">
      <w:pPr>
        <w:ind w:left="720" w:firstLine="720"/>
        <w:jc w:val="both"/>
        <w:rPr>
          <w:rFonts w:ascii="StobiSerif Regular" w:hAnsi="StobiSerif Regular"/>
          <w:i/>
          <w:sz w:val="22"/>
          <w:szCs w:val="22"/>
          <w:lang w:val="mk-MK"/>
        </w:rPr>
      </w:pPr>
    </w:p>
    <w:p w:rsidR="00E62DC4" w:rsidRPr="00775349" w:rsidRDefault="00E62DC4" w:rsidP="005375BC">
      <w:pPr>
        <w:ind w:left="1440"/>
        <w:jc w:val="both"/>
        <w:rPr>
          <w:rFonts w:ascii="StobiSerif Regular" w:hAnsi="StobiSerif Regular"/>
          <w:i/>
          <w:sz w:val="22"/>
          <w:szCs w:val="22"/>
          <w:lang w:val="mk-MK"/>
        </w:rPr>
      </w:pPr>
      <w:r w:rsidRPr="00775349">
        <w:rPr>
          <w:rFonts w:ascii="StobiSerif Regular" w:hAnsi="StobiSerif Regular"/>
          <w:i/>
          <w:sz w:val="22"/>
          <w:szCs w:val="22"/>
          <w:lang w:val="mk-MK"/>
        </w:rPr>
        <w:t xml:space="preserve"> </w:t>
      </w:r>
      <w:r w:rsidR="005375BC" w:rsidRPr="00775349">
        <w:rPr>
          <w:rFonts w:ascii="StobiSerif Regular" w:hAnsi="StobiSerif Regular"/>
          <w:i/>
          <w:sz w:val="22"/>
          <w:szCs w:val="22"/>
          <w:lang w:val="mk-MK"/>
        </w:rPr>
        <w:t>Владата на Република Македонија ќе обезбеди паричен влог во износ од 100.000 евра</w:t>
      </w:r>
    </w:p>
    <w:p w:rsidR="00E62DC4" w:rsidRPr="00775349" w:rsidRDefault="00E62DC4" w:rsidP="00E62DC4">
      <w:pPr>
        <w:ind w:left="720" w:firstLine="720"/>
        <w:jc w:val="both"/>
        <w:rPr>
          <w:rFonts w:ascii="StobiSerif Regular" w:hAnsi="StobiSerif Regular"/>
          <w:i/>
          <w:sz w:val="22"/>
          <w:szCs w:val="22"/>
          <w:lang w:val="mk-MK"/>
        </w:rPr>
      </w:pPr>
      <w:r w:rsidRPr="00775349">
        <w:rPr>
          <w:rFonts w:ascii="StobiSerif Regular" w:hAnsi="StobiSerif Regular"/>
          <w:i/>
          <w:sz w:val="22"/>
          <w:szCs w:val="22"/>
          <w:lang w:val="mk-MK"/>
        </w:rPr>
        <w:t xml:space="preserve">б)трошоци за почитување на регулативата </w:t>
      </w:r>
    </w:p>
    <w:p w:rsidR="005375BC" w:rsidRPr="00775349" w:rsidRDefault="00775349" w:rsidP="00E62DC4">
      <w:pPr>
        <w:ind w:left="720" w:firstLine="720"/>
        <w:jc w:val="both"/>
        <w:rPr>
          <w:rFonts w:ascii="StobiSerif Regular" w:hAnsi="StobiSerif Regular" w:cs="Calibri"/>
          <w:i/>
          <w:iCs/>
          <w:sz w:val="22"/>
          <w:szCs w:val="22"/>
          <w:lang w:val="mk-MK"/>
        </w:rPr>
      </w:pPr>
      <w:r>
        <w:rPr>
          <w:rFonts w:ascii="StobiSerif Regular" w:hAnsi="StobiSerif Regular"/>
          <w:i/>
          <w:sz w:val="22"/>
          <w:szCs w:val="22"/>
          <w:lang w:val="mk-MK"/>
        </w:rPr>
        <w:t>Нема.</w:t>
      </w:r>
    </w:p>
    <w:p w:rsidR="00E62DC4" w:rsidRPr="00775349" w:rsidRDefault="00E62DC4" w:rsidP="00591C8C">
      <w:pPr>
        <w:tabs>
          <w:tab w:val="left" w:pos="675"/>
        </w:tabs>
        <w:rPr>
          <w:rFonts w:ascii="StobiSerif Regular" w:hAnsi="StobiSerif Regular" w:cs="Calibri"/>
          <w:i/>
          <w:iCs/>
          <w:sz w:val="22"/>
          <w:szCs w:val="22"/>
          <w:lang w:val="mk-MK"/>
        </w:rPr>
      </w:pPr>
    </w:p>
    <w:p w:rsidR="00E62DC4" w:rsidRPr="00775349" w:rsidRDefault="00E62DC4" w:rsidP="00072558">
      <w:pPr>
        <w:shd w:val="clear" w:color="auto" w:fill="CCFFFF"/>
        <w:tabs>
          <w:tab w:val="left" w:pos="675"/>
        </w:tabs>
        <w:rPr>
          <w:rFonts w:ascii="StobiSerif Regular" w:hAnsi="StobiSerif Regular"/>
          <w:b/>
          <w:sz w:val="22"/>
          <w:szCs w:val="22"/>
          <w:lang w:val="mk-MK"/>
        </w:rPr>
      </w:pPr>
      <w:r w:rsidRPr="00775349">
        <w:rPr>
          <w:rFonts w:ascii="StobiSerif Regular" w:hAnsi="StobiSerif Regular"/>
          <w:b/>
          <w:sz w:val="22"/>
          <w:szCs w:val="22"/>
          <w:lang w:val="mk-MK"/>
        </w:rPr>
        <w:t>5.</w:t>
      </w:r>
      <w:r w:rsidRPr="00775349">
        <w:rPr>
          <w:rFonts w:ascii="StobiSerif Regular" w:hAnsi="StobiSerif Regular"/>
          <w:b/>
          <w:sz w:val="22"/>
          <w:szCs w:val="22"/>
          <w:lang w:val="mk-MK"/>
        </w:rPr>
        <w:tab/>
        <w:t>Консултации</w:t>
      </w:r>
    </w:p>
    <w:p w:rsidR="00E62DC4" w:rsidRPr="00775349" w:rsidRDefault="00E62DC4" w:rsidP="00E62DC4">
      <w:pPr>
        <w:ind w:firstLine="720"/>
        <w:jc w:val="both"/>
        <w:rPr>
          <w:rFonts w:ascii="StobiSerif Regular" w:hAnsi="StobiSerif Regular"/>
          <w:i/>
          <w:sz w:val="22"/>
          <w:szCs w:val="22"/>
          <w:lang w:val="ru-RU"/>
        </w:rPr>
      </w:pPr>
    </w:p>
    <w:p w:rsidR="00E62DC4" w:rsidRPr="00775349" w:rsidRDefault="00E62DC4" w:rsidP="00E62DC4">
      <w:pPr>
        <w:ind w:firstLine="720"/>
        <w:jc w:val="both"/>
        <w:rPr>
          <w:rFonts w:ascii="StobiSerif Regular" w:hAnsi="StobiSerif Regular"/>
          <w:i/>
          <w:sz w:val="22"/>
          <w:szCs w:val="22"/>
          <w:lang w:val="mk-MK"/>
        </w:rPr>
      </w:pPr>
      <w:r w:rsidRPr="00775349">
        <w:rPr>
          <w:rFonts w:ascii="StobiSerif Regular" w:hAnsi="StobiSerif Regular"/>
          <w:i/>
          <w:sz w:val="22"/>
          <w:szCs w:val="22"/>
          <w:lang w:val="mk-MK"/>
        </w:rPr>
        <w:t>5.1</w:t>
      </w:r>
      <w:r w:rsidRPr="00775349">
        <w:rPr>
          <w:rFonts w:ascii="StobiSerif Regular" w:hAnsi="StobiSerif Regular"/>
          <w:i/>
          <w:sz w:val="22"/>
          <w:szCs w:val="22"/>
          <w:lang w:val="mk-MK"/>
        </w:rPr>
        <w:tab/>
        <w:t>Засегнати страни и начин на вклучување</w:t>
      </w:r>
    </w:p>
    <w:p w:rsidR="00E62DC4" w:rsidRPr="00775349" w:rsidRDefault="005375BC" w:rsidP="005375BC">
      <w:pPr>
        <w:ind w:firstLine="720"/>
        <w:jc w:val="both"/>
        <w:rPr>
          <w:rFonts w:ascii="StobiSerif Regular" w:hAnsi="StobiSerif Regular"/>
          <w:i/>
          <w:sz w:val="22"/>
          <w:szCs w:val="22"/>
          <w:lang w:val="mk-MK"/>
        </w:rPr>
      </w:pPr>
      <w:r w:rsidRPr="00775349">
        <w:rPr>
          <w:rFonts w:ascii="StobiSerif Regular" w:hAnsi="StobiSerif Regular"/>
          <w:i/>
          <w:sz w:val="22"/>
          <w:szCs w:val="22"/>
          <w:lang w:val="mk-MK"/>
        </w:rPr>
        <w:t xml:space="preserve">Во изработката на Предлог Законот за водостопанство беа вклучени </w:t>
      </w:r>
      <w:r w:rsidRPr="00775349">
        <w:rPr>
          <w:rFonts w:ascii="StobiSerif Regular" w:eastAsia="Calibri" w:hAnsi="StobiSerif Regular"/>
          <w:sz w:val="22"/>
          <w:szCs w:val="22"/>
          <w:lang w:val="mk-MK"/>
        </w:rPr>
        <w:t>претставници од Канцеларијата на Претседателот на Владата; Кабинетот на заменик претседателот на Владата задолжен за економски прашања и координација на економските ресори; Министерството за земјоделство, шумарство и водостопанство; Министерство за финансии; Министерство за економија; Министерство за правда и Министерство за животна средина и просторно планирање.</w:t>
      </w:r>
    </w:p>
    <w:p w:rsidR="00E62DC4" w:rsidRPr="009E2738" w:rsidRDefault="00E62DC4" w:rsidP="00E62DC4">
      <w:pPr>
        <w:ind w:firstLine="720"/>
        <w:jc w:val="both"/>
        <w:rPr>
          <w:rFonts w:ascii="StobiSerif Regular" w:hAnsi="StobiSerif Regular"/>
          <w:i/>
          <w:sz w:val="22"/>
          <w:szCs w:val="22"/>
          <w:lang w:val="mk-MK"/>
        </w:rPr>
      </w:pPr>
      <w:r w:rsidRPr="009E2738">
        <w:rPr>
          <w:rFonts w:ascii="StobiSerif Regular" w:hAnsi="StobiSerif Regular"/>
          <w:i/>
          <w:sz w:val="22"/>
          <w:szCs w:val="22"/>
          <w:lang w:val="mk-MK"/>
        </w:rPr>
        <w:t>5.2</w:t>
      </w:r>
      <w:r w:rsidRPr="009E2738">
        <w:rPr>
          <w:rFonts w:ascii="StobiSerif Regular" w:hAnsi="StobiSerif Regular"/>
          <w:i/>
          <w:sz w:val="22"/>
          <w:szCs w:val="22"/>
          <w:lang w:val="mk-MK"/>
        </w:rPr>
        <w:tab/>
        <w:t xml:space="preserve">Преглед на добиените и вградените мислења </w:t>
      </w:r>
    </w:p>
    <w:p w:rsidR="00E62DC4" w:rsidRPr="009E2738" w:rsidRDefault="00E62DC4" w:rsidP="00DC1A79">
      <w:pPr>
        <w:tabs>
          <w:tab w:val="left" w:pos="675"/>
        </w:tabs>
        <w:rPr>
          <w:rFonts w:ascii="StobiSerif Regular" w:hAnsi="StobiSerif Regular"/>
          <w:i/>
          <w:sz w:val="22"/>
          <w:szCs w:val="22"/>
          <w:lang w:val="mk-MK"/>
        </w:rPr>
      </w:pPr>
    </w:p>
    <w:p w:rsidR="00E62DC4" w:rsidRPr="00775349" w:rsidRDefault="00E62DC4" w:rsidP="00E62DC4">
      <w:pPr>
        <w:ind w:firstLine="720"/>
        <w:jc w:val="both"/>
        <w:rPr>
          <w:rFonts w:ascii="StobiSerif Regular" w:hAnsi="StobiSerif Regular"/>
          <w:i/>
          <w:sz w:val="22"/>
          <w:szCs w:val="22"/>
          <w:lang w:val="mk-MK"/>
        </w:rPr>
      </w:pPr>
      <w:r w:rsidRPr="009E2738">
        <w:rPr>
          <w:rFonts w:ascii="StobiSerif Regular" w:hAnsi="StobiSerif Regular"/>
          <w:i/>
          <w:sz w:val="22"/>
          <w:szCs w:val="22"/>
          <w:lang w:val="mk-MK"/>
        </w:rPr>
        <w:t>5.3</w:t>
      </w:r>
      <w:r w:rsidRPr="009E2738">
        <w:rPr>
          <w:rFonts w:ascii="StobiSerif Regular" w:hAnsi="StobiSerif Regular"/>
          <w:i/>
          <w:sz w:val="22"/>
          <w:szCs w:val="22"/>
          <w:lang w:val="mk-MK"/>
        </w:rPr>
        <w:tab/>
        <w:t>Мислењата кои не биле земени предвид и зошто</w:t>
      </w:r>
    </w:p>
    <w:p w:rsidR="00E62DC4" w:rsidRPr="00775349" w:rsidRDefault="00E62DC4" w:rsidP="00591C8C">
      <w:pPr>
        <w:tabs>
          <w:tab w:val="left" w:pos="675"/>
        </w:tabs>
        <w:rPr>
          <w:rFonts w:ascii="StobiSerif Regular" w:hAnsi="StobiSerif Regular"/>
          <w:i/>
          <w:sz w:val="22"/>
          <w:szCs w:val="22"/>
          <w:lang w:val="mk-MK"/>
        </w:rPr>
      </w:pPr>
    </w:p>
    <w:p w:rsidR="00E62DC4" w:rsidRPr="00775349" w:rsidRDefault="00E62DC4" w:rsidP="00072558">
      <w:pPr>
        <w:shd w:val="clear" w:color="auto" w:fill="CCFFFF"/>
        <w:tabs>
          <w:tab w:val="left" w:pos="675"/>
        </w:tabs>
        <w:rPr>
          <w:rFonts w:ascii="StobiSerif Regular" w:hAnsi="StobiSerif Regular"/>
          <w:b/>
          <w:sz w:val="22"/>
          <w:szCs w:val="22"/>
          <w:lang w:val="mk-MK"/>
        </w:rPr>
      </w:pPr>
      <w:r w:rsidRPr="00775349">
        <w:rPr>
          <w:rFonts w:ascii="StobiSerif Regular" w:hAnsi="StobiSerif Regular"/>
          <w:b/>
          <w:sz w:val="22"/>
          <w:szCs w:val="22"/>
          <w:lang w:val="mk-MK"/>
        </w:rPr>
        <w:t xml:space="preserve">6. </w:t>
      </w:r>
      <w:r w:rsidRPr="00775349">
        <w:rPr>
          <w:rFonts w:ascii="StobiSerif Regular" w:hAnsi="StobiSerif Regular"/>
          <w:b/>
          <w:sz w:val="22"/>
          <w:szCs w:val="22"/>
          <w:lang w:val="mk-MK"/>
        </w:rPr>
        <w:tab/>
        <w:t>Заклучоци и препорачано решение</w:t>
      </w:r>
    </w:p>
    <w:p w:rsidR="00E62DC4" w:rsidRPr="00775349" w:rsidRDefault="00E62DC4" w:rsidP="00591C8C">
      <w:pPr>
        <w:jc w:val="both"/>
        <w:rPr>
          <w:rFonts w:ascii="StobiSerif Regular" w:hAnsi="StobiSerif Regular"/>
          <w:i/>
          <w:sz w:val="22"/>
          <w:szCs w:val="22"/>
          <w:lang w:val="ru-RU"/>
        </w:rPr>
      </w:pPr>
    </w:p>
    <w:p w:rsidR="00E62DC4" w:rsidRPr="00775349" w:rsidRDefault="00E62DC4" w:rsidP="00E62DC4">
      <w:pPr>
        <w:ind w:left="720"/>
        <w:jc w:val="both"/>
        <w:rPr>
          <w:rFonts w:ascii="StobiSerif Regular" w:hAnsi="StobiSerif Regular"/>
          <w:i/>
          <w:sz w:val="22"/>
          <w:szCs w:val="22"/>
          <w:lang w:val="mk-MK"/>
        </w:rPr>
      </w:pPr>
      <w:r w:rsidRPr="00775349">
        <w:rPr>
          <w:rFonts w:ascii="StobiSerif Regular" w:hAnsi="StobiSerif Regular"/>
          <w:i/>
          <w:sz w:val="22"/>
          <w:szCs w:val="22"/>
          <w:lang w:val="mk-MK"/>
        </w:rPr>
        <w:t>6.1</w:t>
      </w:r>
      <w:r w:rsidRPr="00775349">
        <w:rPr>
          <w:rFonts w:ascii="StobiSerif Regular" w:hAnsi="StobiSerif Regular"/>
          <w:i/>
          <w:sz w:val="22"/>
          <w:szCs w:val="22"/>
          <w:lang w:val="mk-MK"/>
        </w:rPr>
        <w:tab/>
        <w:t>Споредбен преглед на позитивните и негативните влијанија на можните решенија (опции)</w:t>
      </w:r>
    </w:p>
    <w:p w:rsidR="009704CD" w:rsidRPr="00775349" w:rsidRDefault="009704CD" w:rsidP="00E62DC4">
      <w:pPr>
        <w:ind w:left="720"/>
        <w:jc w:val="both"/>
        <w:rPr>
          <w:rFonts w:ascii="StobiSerif Regular" w:hAnsi="StobiSerif Regular"/>
          <w:i/>
          <w:sz w:val="22"/>
          <w:szCs w:val="22"/>
          <w:lang w:val="mk-MK"/>
        </w:rPr>
      </w:pPr>
      <w:r w:rsidRPr="00775349">
        <w:rPr>
          <w:rFonts w:ascii="StobiSerif Regular" w:hAnsi="StobiSerif Regular"/>
          <w:i/>
          <w:sz w:val="22"/>
          <w:szCs w:val="22"/>
          <w:lang w:val="mk-MK"/>
        </w:rPr>
        <w:lastRenderedPageBreak/>
        <w:t xml:space="preserve">Позитвни влијанија: </w:t>
      </w:r>
    </w:p>
    <w:p w:rsidR="009704CD" w:rsidRPr="00775349" w:rsidRDefault="009704CD" w:rsidP="009704CD">
      <w:pPr>
        <w:pStyle w:val="ListParagraph"/>
        <w:numPr>
          <w:ilvl w:val="0"/>
          <w:numId w:val="7"/>
        </w:numPr>
        <w:jc w:val="both"/>
        <w:rPr>
          <w:rFonts w:ascii="StobiSerif Regular" w:hAnsi="StobiSerif Regular"/>
          <w:i/>
        </w:rPr>
      </w:pPr>
      <w:r w:rsidRPr="00775349">
        <w:rPr>
          <w:rFonts w:ascii="StobiSerif Regular" w:hAnsi="StobiSerif Regular"/>
          <w:i/>
        </w:rPr>
        <w:t>Поголема контрола од страна на државата во поглед на спроведување на стратегиите, програмите и активностите во поглед на управувањето со системите за наводнување и одводнување</w:t>
      </w:r>
    </w:p>
    <w:p w:rsidR="009704CD" w:rsidRPr="00775349" w:rsidRDefault="009704CD" w:rsidP="009704CD">
      <w:pPr>
        <w:pStyle w:val="ListParagraph"/>
        <w:numPr>
          <w:ilvl w:val="0"/>
          <w:numId w:val="7"/>
        </w:numPr>
        <w:jc w:val="both"/>
        <w:rPr>
          <w:rFonts w:ascii="StobiSerif Regular" w:hAnsi="StobiSerif Regular"/>
          <w:i/>
        </w:rPr>
      </w:pPr>
      <w:r w:rsidRPr="00775349">
        <w:rPr>
          <w:rFonts w:ascii="StobiSerif Regular" w:hAnsi="StobiSerif Regular"/>
          <w:i/>
        </w:rPr>
        <w:t>Поголема можност за инвестирање во постоечките и изградба на нови системи за наводнување/одводнување</w:t>
      </w:r>
    </w:p>
    <w:p w:rsidR="009704CD" w:rsidRPr="00775349" w:rsidRDefault="009704CD" w:rsidP="009704CD">
      <w:pPr>
        <w:pStyle w:val="ListParagraph"/>
        <w:numPr>
          <w:ilvl w:val="0"/>
          <w:numId w:val="7"/>
        </w:numPr>
        <w:jc w:val="both"/>
        <w:rPr>
          <w:rFonts w:ascii="StobiSerif Regular" w:hAnsi="StobiSerif Regular"/>
          <w:i/>
        </w:rPr>
      </w:pPr>
      <w:r w:rsidRPr="00775349">
        <w:rPr>
          <w:rFonts w:ascii="StobiSerif Regular" w:hAnsi="StobiSerif Regular"/>
          <w:i/>
        </w:rPr>
        <w:t>Можност за остварување на дополнителни приходи од дополнителните дејности</w:t>
      </w:r>
    </w:p>
    <w:p w:rsidR="00E62DC4" w:rsidRPr="00775349" w:rsidRDefault="00E62DC4" w:rsidP="00E62DC4">
      <w:pPr>
        <w:tabs>
          <w:tab w:val="left" w:pos="675"/>
        </w:tabs>
        <w:ind w:left="720"/>
        <w:rPr>
          <w:rFonts w:ascii="StobiSerif Regular" w:hAnsi="StobiSerif Regular"/>
          <w:i/>
          <w:sz w:val="22"/>
          <w:szCs w:val="22"/>
          <w:lang w:val="mk-MK"/>
        </w:rPr>
      </w:pPr>
    </w:p>
    <w:p w:rsidR="00E62DC4" w:rsidRPr="00775349" w:rsidRDefault="00E62DC4" w:rsidP="00E62DC4">
      <w:pPr>
        <w:ind w:left="720"/>
        <w:jc w:val="both"/>
        <w:rPr>
          <w:rFonts w:ascii="StobiSerif Regular" w:hAnsi="StobiSerif Regular"/>
          <w:i/>
          <w:sz w:val="22"/>
          <w:szCs w:val="22"/>
          <w:lang w:val="mk-MK"/>
        </w:rPr>
      </w:pPr>
      <w:r w:rsidRPr="00775349">
        <w:rPr>
          <w:rFonts w:ascii="StobiSerif Regular" w:hAnsi="StobiSerif Regular"/>
          <w:i/>
          <w:sz w:val="22"/>
          <w:szCs w:val="22"/>
          <w:lang w:val="mk-MK"/>
        </w:rPr>
        <w:t>6.2</w:t>
      </w:r>
      <w:r w:rsidRPr="00775349">
        <w:rPr>
          <w:rFonts w:ascii="StobiSerif Regular" w:hAnsi="StobiSerif Regular"/>
          <w:i/>
          <w:sz w:val="22"/>
          <w:szCs w:val="22"/>
          <w:lang w:val="mk-MK"/>
        </w:rPr>
        <w:tab/>
        <w:t>Ризици во спроведувањето и примената на секое од можните решенија (опции)</w:t>
      </w:r>
    </w:p>
    <w:p w:rsidR="009704CD" w:rsidRPr="00775349" w:rsidRDefault="009704CD" w:rsidP="009704CD">
      <w:pPr>
        <w:pStyle w:val="ListParagraph"/>
        <w:numPr>
          <w:ilvl w:val="0"/>
          <w:numId w:val="8"/>
        </w:numPr>
        <w:jc w:val="both"/>
        <w:rPr>
          <w:rFonts w:ascii="StobiSerif Regular" w:hAnsi="StobiSerif Regular"/>
          <w:i/>
        </w:rPr>
      </w:pPr>
      <w:r w:rsidRPr="00775349">
        <w:rPr>
          <w:rFonts w:ascii="StobiSerif Regular" w:hAnsi="StobiSerif Regular"/>
          <w:i/>
        </w:rPr>
        <w:t>Ненавремено и во недоволен број вработување на дополнителен број на работници во оние подружници каде ќе дојде до укинување на водните заедници</w:t>
      </w:r>
      <w:r w:rsidR="0057509C" w:rsidRPr="00775349">
        <w:rPr>
          <w:rFonts w:ascii="StobiSerif Regular" w:hAnsi="StobiSerif Regular"/>
          <w:i/>
        </w:rPr>
        <w:t xml:space="preserve"> и со самото тоа се јави потреба од нови вработувања во соодветната подрушница во рамки на чие подрачје на дејствување се укинати водни заедници</w:t>
      </w:r>
    </w:p>
    <w:p w:rsidR="009704CD" w:rsidRPr="00775349" w:rsidRDefault="00492689" w:rsidP="009704CD">
      <w:pPr>
        <w:pStyle w:val="ListParagraph"/>
        <w:numPr>
          <w:ilvl w:val="0"/>
          <w:numId w:val="8"/>
        </w:numPr>
        <w:jc w:val="both"/>
        <w:rPr>
          <w:rFonts w:ascii="StobiSerif Regular" w:hAnsi="StobiSerif Regular"/>
          <w:i/>
        </w:rPr>
      </w:pPr>
      <w:r w:rsidRPr="00775349">
        <w:rPr>
          <w:rFonts w:ascii="StobiSerif Regular" w:hAnsi="StobiSerif Regular"/>
          <w:i/>
        </w:rPr>
        <w:t>Нерамноправен статус на одржливите водостопанства и оние кои не остваруваат доволно приходи, односно субвенционирањето на едни системи од страна на други кое може да доведе до намалување на мотивираноста во работењето на подружниците кои остваруваат задоволителни приходи.</w:t>
      </w:r>
    </w:p>
    <w:p w:rsidR="00113799" w:rsidRPr="00775349" w:rsidRDefault="00113799" w:rsidP="009704CD">
      <w:pPr>
        <w:pStyle w:val="ListParagraph"/>
        <w:numPr>
          <w:ilvl w:val="0"/>
          <w:numId w:val="8"/>
        </w:numPr>
        <w:jc w:val="both"/>
        <w:rPr>
          <w:rFonts w:ascii="StobiSerif Regular" w:hAnsi="StobiSerif Regular"/>
          <w:i/>
        </w:rPr>
      </w:pPr>
      <w:r w:rsidRPr="00775349">
        <w:rPr>
          <w:rFonts w:ascii="StobiSerif Regular" w:hAnsi="StobiSerif Regular"/>
          <w:i/>
        </w:rPr>
        <w:t>Укинувањето на водните заедници формирани согласно потребите за реализација на меѓународни договори (регинот на Гевгелија)</w:t>
      </w:r>
    </w:p>
    <w:p w:rsidR="00E62DC4" w:rsidRPr="00775349" w:rsidRDefault="00E62DC4" w:rsidP="00591C8C">
      <w:pPr>
        <w:tabs>
          <w:tab w:val="left" w:pos="675"/>
        </w:tabs>
        <w:rPr>
          <w:rFonts w:ascii="StobiSerif Regular" w:hAnsi="StobiSerif Regular"/>
          <w:i/>
          <w:sz w:val="22"/>
          <w:szCs w:val="22"/>
          <w:lang w:val="mk-MK"/>
        </w:rPr>
      </w:pPr>
    </w:p>
    <w:p w:rsidR="00E62DC4" w:rsidRPr="00775349" w:rsidRDefault="00E62DC4" w:rsidP="00E62DC4">
      <w:pPr>
        <w:ind w:firstLine="720"/>
        <w:jc w:val="both"/>
        <w:rPr>
          <w:rFonts w:ascii="StobiSerif Regular" w:hAnsi="StobiSerif Regular"/>
          <w:i/>
          <w:sz w:val="22"/>
          <w:szCs w:val="22"/>
          <w:lang w:val="mk-MK"/>
        </w:rPr>
      </w:pPr>
      <w:r w:rsidRPr="00775349">
        <w:rPr>
          <w:rFonts w:ascii="StobiSerif Regular" w:hAnsi="StobiSerif Regular"/>
          <w:i/>
          <w:sz w:val="22"/>
          <w:szCs w:val="22"/>
          <w:lang w:val="mk-MK"/>
        </w:rPr>
        <w:t>6.3</w:t>
      </w:r>
      <w:r w:rsidRPr="00775349">
        <w:rPr>
          <w:rFonts w:ascii="StobiSerif Regular" w:hAnsi="StobiSerif Regular"/>
          <w:i/>
          <w:sz w:val="22"/>
          <w:szCs w:val="22"/>
          <w:lang w:val="mk-MK"/>
        </w:rPr>
        <w:tab/>
        <w:t>Препорачано решение со образложение</w:t>
      </w:r>
    </w:p>
    <w:p w:rsidR="00E61DC9" w:rsidRPr="00775349" w:rsidRDefault="00E61DC9" w:rsidP="00E61DC9">
      <w:pPr>
        <w:ind w:left="1440"/>
        <w:jc w:val="both"/>
        <w:rPr>
          <w:rFonts w:ascii="StobiSerif Regular" w:hAnsi="StobiSerif Regular"/>
          <w:i/>
          <w:sz w:val="22"/>
          <w:szCs w:val="22"/>
          <w:lang w:val="mk-MK"/>
        </w:rPr>
      </w:pPr>
      <w:r w:rsidRPr="00775349">
        <w:rPr>
          <w:rFonts w:ascii="StobiSerif Regular" w:hAnsi="StobiSerif Regular"/>
          <w:i/>
          <w:sz w:val="22"/>
          <w:szCs w:val="22"/>
          <w:lang w:val="mk-MK"/>
        </w:rPr>
        <w:t xml:space="preserve">Носење на нов Закон за водостопанства согласно кој ќе се формира АД Водостопанство на Република Макеоднија во државна сопственост. </w:t>
      </w:r>
      <w:r w:rsidR="003424AB" w:rsidRPr="00775349">
        <w:rPr>
          <w:rFonts w:ascii="StobiSerif Regular" w:hAnsi="StobiSerif Regular"/>
          <w:i/>
          <w:sz w:val="22"/>
          <w:szCs w:val="22"/>
          <w:lang w:val="mk-MK"/>
        </w:rPr>
        <w:t>Со неговото формирање ќе се овозможи централизирано поврзување на постоечките водостопанства преку нивна трансформација во подружници. Одржливото управување со системите за наводнување/одводнување во поглед на остварување на стратешки дефинирани цели за секторот наводнување/одовднување во Република Македонија, како и подобрување на условите за земјоделско производство и зголемено земјоделско производство како резултат на подобрено наводнување/одводнување се очекуваните ефекти од препорачаното решение. Зголемувањето на учеството на наводнуваното земјоделие во вкупното земјоделско производство</w:t>
      </w:r>
      <w:r w:rsidR="003F0627" w:rsidRPr="00775349">
        <w:rPr>
          <w:rFonts w:ascii="StobiSerif Regular" w:hAnsi="StobiSerif Regular"/>
          <w:i/>
          <w:sz w:val="22"/>
          <w:szCs w:val="22"/>
          <w:lang w:val="mk-MK"/>
        </w:rPr>
        <w:t xml:space="preserve"> е приоритет во носењето на овој закон.</w:t>
      </w:r>
    </w:p>
    <w:p w:rsidR="00E62DC4" w:rsidRPr="00775349" w:rsidRDefault="00E62DC4" w:rsidP="00591C8C">
      <w:pPr>
        <w:tabs>
          <w:tab w:val="left" w:pos="675"/>
        </w:tabs>
        <w:rPr>
          <w:rFonts w:ascii="StobiSerif Regular" w:hAnsi="StobiSerif Regular"/>
          <w:i/>
          <w:sz w:val="22"/>
          <w:szCs w:val="22"/>
          <w:lang w:val="mk-MK"/>
        </w:rPr>
      </w:pPr>
    </w:p>
    <w:p w:rsidR="00E62DC4" w:rsidRPr="00775349" w:rsidRDefault="00E62DC4" w:rsidP="00072558">
      <w:pPr>
        <w:shd w:val="clear" w:color="auto" w:fill="CCFFFF"/>
        <w:tabs>
          <w:tab w:val="left" w:pos="675"/>
        </w:tabs>
        <w:rPr>
          <w:rFonts w:ascii="StobiSerif Regular" w:hAnsi="StobiSerif Regular"/>
          <w:b/>
          <w:sz w:val="22"/>
          <w:szCs w:val="22"/>
          <w:lang w:val="mk-MK"/>
        </w:rPr>
      </w:pPr>
      <w:r w:rsidRPr="00775349">
        <w:rPr>
          <w:rFonts w:ascii="StobiSerif Regular" w:hAnsi="StobiSerif Regular"/>
          <w:b/>
          <w:sz w:val="22"/>
          <w:szCs w:val="22"/>
          <w:lang w:val="mk-MK"/>
        </w:rPr>
        <w:t>7.</w:t>
      </w:r>
      <w:r w:rsidRPr="00775349">
        <w:rPr>
          <w:rFonts w:ascii="StobiSerif Regular" w:hAnsi="StobiSerif Regular"/>
          <w:b/>
          <w:sz w:val="22"/>
          <w:szCs w:val="22"/>
          <w:lang w:val="mk-MK"/>
        </w:rPr>
        <w:tab/>
        <w:t>Спроведување на препорачаното решение</w:t>
      </w:r>
    </w:p>
    <w:p w:rsidR="00E62DC4" w:rsidRPr="00775349" w:rsidRDefault="00E62DC4" w:rsidP="00591C8C">
      <w:pPr>
        <w:jc w:val="both"/>
        <w:rPr>
          <w:rFonts w:ascii="StobiSerif Regular" w:hAnsi="StobiSerif Regular"/>
          <w:i/>
          <w:sz w:val="22"/>
          <w:szCs w:val="22"/>
          <w:lang w:val="ru-RU"/>
        </w:rPr>
      </w:pPr>
    </w:p>
    <w:p w:rsidR="00E62DC4" w:rsidRPr="00775349" w:rsidRDefault="00E62DC4" w:rsidP="00E62DC4">
      <w:pPr>
        <w:ind w:left="720"/>
        <w:jc w:val="both"/>
        <w:rPr>
          <w:rFonts w:ascii="StobiSerif Regular" w:hAnsi="StobiSerif Regular"/>
          <w:i/>
          <w:sz w:val="22"/>
          <w:szCs w:val="22"/>
          <w:lang w:val="mk-MK"/>
        </w:rPr>
      </w:pPr>
      <w:r w:rsidRPr="00775349">
        <w:rPr>
          <w:rFonts w:ascii="StobiSerif Regular" w:hAnsi="StobiSerif Regular"/>
          <w:i/>
          <w:sz w:val="22"/>
          <w:szCs w:val="22"/>
          <w:lang w:val="mk-MK"/>
        </w:rPr>
        <w:lastRenderedPageBreak/>
        <w:t>7.1</w:t>
      </w:r>
      <w:r w:rsidRPr="00775349">
        <w:rPr>
          <w:rFonts w:ascii="StobiSerif Regular" w:hAnsi="StobiSerif Regular"/>
          <w:i/>
          <w:sz w:val="22"/>
          <w:szCs w:val="22"/>
          <w:lang w:val="mk-MK"/>
        </w:rPr>
        <w:tab/>
        <w:t>Потреба од менување на закони и подзаконска регулатива во областа или други сродни области</w:t>
      </w:r>
    </w:p>
    <w:p w:rsidR="00E62DC4" w:rsidRPr="00775349" w:rsidRDefault="00ED318F" w:rsidP="00ED318F">
      <w:pPr>
        <w:pStyle w:val="ListParagraph"/>
        <w:numPr>
          <w:ilvl w:val="0"/>
          <w:numId w:val="9"/>
        </w:numPr>
        <w:tabs>
          <w:tab w:val="left" w:pos="675"/>
        </w:tabs>
        <w:rPr>
          <w:rFonts w:ascii="StobiSerif Regular" w:hAnsi="StobiSerif Regular"/>
          <w:i/>
        </w:rPr>
      </w:pPr>
      <w:r w:rsidRPr="00775349">
        <w:rPr>
          <w:rFonts w:ascii="StobiSerif Regular" w:hAnsi="StobiSerif Regular"/>
          <w:i/>
        </w:rPr>
        <w:t>Закон за водни заедници</w:t>
      </w:r>
    </w:p>
    <w:p w:rsidR="00E62DC4" w:rsidRPr="00775349" w:rsidRDefault="00E62DC4" w:rsidP="00E62DC4">
      <w:pPr>
        <w:ind w:left="720"/>
        <w:jc w:val="both"/>
        <w:rPr>
          <w:rFonts w:ascii="StobiSerif Regular" w:hAnsi="StobiSerif Regular"/>
          <w:i/>
          <w:sz w:val="22"/>
          <w:szCs w:val="22"/>
          <w:lang w:val="mk-MK"/>
        </w:rPr>
      </w:pPr>
      <w:r w:rsidRPr="00775349">
        <w:rPr>
          <w:rFonts w:ascii="StobiSerif Regular" w:hAnsi="StobiSerif Regular"/>
          <w:i/>
          <w:sz w:val="22"/>
          <w:szCs w:val="22"/>
          <w:lang w:val="mk-MK"/>
        </w:rPr>
        <w:t>7.2</w:t>
      </w:r>
      <w:r w:rsidRPr="00775349">
        <w:rPr>
          <w:rFonts w:ascii="StobiSerif Regular" w:hAnsi="StobiSerif Regular"/>
          <w:i/>
          <w:sz w:val="22"/>
          <w:szCs w:val="22"/>
          <w:lang w:val="mk-MK"/>
        </w:rPr>
        <w:tab/>
        <w:t>Потребни подзаконски акти и рок за нивно донесување</w:t>
      </w:r>
    </w:p>
    <w:p w:rsidR="00ED318F" w:rsidRPr="00775349" w:rsidRDefault="00ED318F" w:rsidP="00ED318F">
      <w:pPr>
        <w:pStyle w:val="ListParagraph"/>
        <w:numPr>
          <w:ilvl w:val="0"/>
          <w:numId w:val="9"/>
        </w:numPr>
        <w:jc w:val="both"/>
        <w:rPr>
          <w:rFonts w:ascii="StobiSerif Regular" w:hAnsi="StobiSerif Regular"/>
          <w:i/>
        </w:rPr>
      </w:pPr>
      <w:r w:rsidRPr="00775349">
        <w:rPr>
          <w:rFonts w:ascii="StobiSerif Regular" w:hAnsi="StobiSerif Regular"/>
          <w:i/>
        </w:rPr>
        <w:t>Статут на АД Водостопанство</w:t>
      </w:r>
    </w:p>
    <w:p w:rsidR="00E62DC4" w:rsidRPr="00775349" w:rsidRDefault="00ED318F" w:rsidP="00ED318F">
      <w:pPr>
        <w:pStyle w:val="ListParagraph"/>
        <w:numPr>
          <w:ilvl w:val="0"/>
          <w:numId w:val="9"/>
        </w:numPr>
        <w:tabs>
          <w:tab w:val="left" w:pos="675"/>
        </w:tabs>
        <w:ind w:left="720" w:firstLine="360"/>
        <w:jc w:val="both"/>
        <w:rPr>
          <w:rFonts w:ascii="StobiSerif Regular" w:hAnsi="StobiSerif Regular"/>
          <w:i/>
        </w:rPr>
      </w:pPr>
      <w:r w:rsidRPr="00775349">
        <w:rPr>
          <w:rFonts w:ascii="StobiSerif Regular" w:hAnsi="StobiSerif Regular"/>
          <w:i/>
        </w:rPr>
        <w:t>Правилник за внатрешна систематизација</w:t>
      </w:r>
    </w:p>
    <w:p w:rsidR="00E62DC4" w:rsidRPr="00775349" w:rsidRDefault="00E62DC4" w:rsidP="00E62DC4">
      <w:pPr>
        <w:ind w:left="720"/>
        <w:jc w:val="both"/>
        <w:rPr>
          <w:rFonts w:ascii="StobiSerif Regular" w:hAnsi="StobiSerif Regular"/>
          <w:i/>
          <w:sz w:val="22"/>
          <w:szCs w:val="22"/>
          <w:lang w:val="mk-MK"/>
        </w:rPr>
      </w:pPr>
      <w:r w:rsidRPr="00775349">
        <w:rPr>
          <w:rFonts w:ascii="StobiSerif Regular" w:hAnsi="StobiSerif Regular"/>
          <w:i/>
          <w:sz w:val="22"/>
          <w:szCs w:val="22"/>
          <w:lang w:val="mk-MK"/>
        </w:rPr>
        <w:t>7.3</w:t>
      </w:r>
      <w:r w:rsidRPr="00775349">
        <w:rPr>
          <w:rFonts w:ascii="StobiSerif Regular" w:hAnsi="StobiSerif Regular"/>
          <w:i/>
          <w:sz w:val="22"/>
          <w:szCs w:val="22"/>
          <w:lang w:val="mk-MK"/>
        </w:rPr>
        <w:tab/>
        <w:t>Органи на државната управа, државни органи и други органи надлежни за спроведување</w:t>
      </w:r>
    </w:p>
    <w:p w:rsidR="004E1431" w:rsidRPr="00775349" w:rsidRDefault="004E1431" w:rsidP="004E1431">
      <w:pPr>
        <w:pStyle w:val="ListParagraph"/>
        <w:numPr>
          <w:ilvl w:val="0"/>
          <w:numId w:val="10"/>
        </w:numPr>
        <w:jc w:val="both"/>
        <w:rPr>
          <w:rFonts w:ascii="StobiSerif Regular" w:hAnsi="StobiSerif Regular"/>
          <w:i/>
        </w:rPr>
      </w:pPr>
      <w:r w:rsidRPr="00775349">
        <w:rPr>
          <w:rFonts w:ascii="StobiSerif Regular" w:hAnsi="StobiSerif Regular"/>
          <w:i/>
        </w:rPr>
        <w:t>Управа за водостопанство надлежна за надзор над работењето на АД водостопанство</w:t>
      </w:r>
    </w:p>
    <w:p w:rsidR="00E62DC4" w:rsidRPr="00775349" w:rsidRDefault="00E62DC4" w:rsidP="00591C8C">
      <w:pPr>
        <w:tabs>
          <w:tab w:val="left" w:pos="675"/>
        </w:tabs>
        <w:rPr>
          <w:rFonts w:ascii="StobiSerif Regular" w:hAnsi="StobiSerif Regular"/>
          <w:i/>
          <w:sz w:val="22"/>
          <w:szCs w:val="22"/>
          <w:lang w:val="mk-MK"/>
        </w:rPr>
      </w:pPr>
    </w:p>
    <w:p w:rsidR="00E62DC4" w:rsidRPr="00775349" w:rsidRDefault="00E62DC4" w:rsidP="00E62DC4">
      <w:pPr>
        <w:ind w:left="720"/>
        <w:jc w:val="both"/>
        <w:rPr>
          <w:rFonts w:ascii="StobiSerif Regular" w:hAnsi="StobiSerif Regular"/>
          <w:i/>
          <w:sz w:val="22"/>
          <w:szCs w:val="22"/>
          <w:lang w:val="mk-MK"/>
        </w:rPr>
      </w:pPr>
      <w:r w:rsidRPr="00775349">
        <w:rPr>
          <w:rFonts w:ascii="StobiSerif Regular" w:hAnsi="StobiSerif Regular"/>
          <w:i/>
          <w:sz w:val="22"/>
          <w:szCs w:val="22"/>
          <w:lang w:val="mk-MK"/>
        </w:rPr>
        <w:t>7.4</w:t>
      </w:r>
      <w:r w:rsidRPr="00775349">
        <w:rPr>
          <w:rFonts w:ascii="StobiSerif Regular" w:hAnsi="StobiSerif Regular"/>
          <w:i/>
          <w:sz w:val="22"/>
          <w:szCs w:val="22"/>
          <w:lang w:val="mk-MK"/>
        </w:rPr>
        <w:tab/>
        <w:t>Активности за обезбедување на ефикасно спроведување на предлог</w:t>
      </w:r>
      <w:r w:rsidR="00F66307" w:rsidRPr="00775349">
        <w:rPr>
          <w:rFonts w:ascii="StobiSerif Regular" w:hAnsi="StobiSerif Regular"/>
          <w:i/>
          <w:sz w:val="22"/>
          <w:szCs w:val="22"/>
          <w:lang w:val="mk-MK"/>
        </w:rPr>
        <w:t>от</w:t>
      </w:r>
      <w:r w:rsidR="00B413F0" w:rsidRPr="00775349">
        <w:rPr>
          <w:rFonts w:ascii="StobiSerif Regular" w:hAnsi="StobiSerif Regular"/>
          <w:i/>
          <w:sz w:val="22"/>
          <w:szCs w:val="22"/>
          <w:lang w:val="mk-MK"/>
        </w:rPr>
        <w:t xml:space="preserve"> на</w:t>
      </w:r>
      <w:r w:rsidRPr="00775349">
        <w:rPr>
          <w:rFonts w:ascii="StobiSerif Regular" w:hAnsi="StobiSerif Regular"/>
          <w:i/>
          <w:sz w:val="22"/>
          <w:szCs w:val="22"/>
          <w:lang w:val="mk-MK"/>
        </w:rPr>
        <w:t xml:space="preserve"> закон</w:t>
      </w:r>
    </w:p>
    <w:p w:rsidR="004E1431" w:rsidRPr="00775349" w:rsidRDefault="004E1431" w:rsidP="004E1431">
      <w:pPr>
        <w:pStyle w:val="ListParagraph"/>
        <w:numPr>
          <w:ilvl w:val="0"/>
          <w:numId w:val="10"/>
        </w:numPr>
        <w:jc w:val="both"/>
        <w:rPr>
          <w:rFonts w:ascii="StobiSerif Regular" w:hAnsi="StobiSerif Regular"/>
          <w:i/>
        </w:rPr>
      </w:pPr>
      <w:r w:rsidRPr="00775349">
        <w:rPr>
          <w:rFonts w:ascii="StobiSerif Regular" w:hAnsi="StobiSerif Regular"/>
          <w:i/>
        </w:rPr>
        <w:t>Навремено носење на Законот за водостопанство и другата подзаконска регулатива со цел да се обезбедат услови за непречено одвивање на активностите на наводнувањето/одводнуавњето за престојната сезона</w:t>
      </w:r>
      <w:r w:rsidR="00B05F40" w:rsidRPr="00775349">
        <w:rPr>
          <w:rFonts w:ascii="StobiSerif Regular" w:hAnsi="StobiSerif Regular"/>
          <w:i/>
        </w:rPr>
        <w:t xml:space="preserve"> </w:t>
      </w:r>
      <w:r w:rsidRPr="00775349">
        <w:rPr>
          <w:rFonts w:ascii="StobiSerif Regular" w:hAnsi="StobiSerif Regular"/>
          <w:i/>
        </w:rPr>
        <w:t>за наводнуавње</w:t>
      </w:r>
      <w:r w:rsidR="00B05F40" w:rsidRPr="00775349">
        <w:rPr>
          <w:rFonts w:ascii="StobiSerif Regular" w:hAnsi="StobiSerif Regular"/>
          <w:i/>
        </w:rPr>
        <w:t xml:space="preserve"> 2015 година.</w:t>
      </w:r>
    </w:p>
    <w:p w:rsidR="00E62DC4" w:rsidRPr="00775349" w:rsidRDefault="00E62DC4" w:rsidP="00591C8C">
      <w:pPr>
        <w:tabs>
          <w:tab w:val="left" w:pos="675"/>
        </w:tabs>
        <w:rPr>
          <w:rFonts w:ascii="StobiSerif Regular" w:hAnsi="StobiSerif Regular"/>
          <w:i/>
          <w:sz w:val="22"/>
          <w:szCs w:val="22"/>
          <w:lang w:val="mk-MK"/>
        </w:rPr>
      </w:pPr>
    </w:p>
    <w:p w:rsidR="00E62DC4" w:rsidRPr="00775349" w:rsidRDefault="00E62DC4" w:rsidP="00072558">
      <w:pPr>
        <w:shd w:val="clear" w:color="auto" w:fill="CCFFFF"/>
        <w:tabs>
          <w:tab w:val="left" w:pos="675"/>
        </w:tabs>
        <w:rPr>
          <w:rFonts w:ascii="StobiSerif Regular" w:hAnsi="StobiSerif Regular"/>
          <w:b/>
          <w:sz w:val="22"/>
          <w:szCs w:val="22"/>
          <w:lang w:val="mk-MK"/>
        </w:rPr>
      </w:pPr>
      <w:r w:rsidRPr="00775349">
        <w:rPr>
          <w:rFonts w:ascii="StobiSerif Regular" w:hAnsi="StobiSerif Regular"/>
          <w:b/>
          <w:sz w:val="22"/>
          <w:szCs w:val="22"/>
          <w:lang w:val="mk-MK"/>
        </w:rPr>
        <w:t>8.</w:t>
      </w:r>
      <w:r w:rsidRPr="00775349">
        <w:rPr>
          <w:rFonts w:ascii="StobiSerif Regular" w:hAnsi="StobiSerif Regular"/>
          <w:b/>
          <w:sz w:val="22"/>
          <w:szCs w:val="22"/>
          <w:lang w:val="mk-MK"/>
        </w:rPr>
        <w:tab/>
        <w:t>Следење и евалуација</w:t>
      </w:r>
    </w:p>
    <w:p w:rsidR="00E62DC4" w:rsidRPr="00775349" w:rsidRDefault="00E62DC4" w:rsidP="00591C8C">
      <w:pPr>
        <w:jc w:val="both"/>
        <w:rPr>
          <w:rFonts w:ascii="StobiSerif Regular" w:hAnsi="StobiSerif Regular"/>
          <w:i/>
          <w:sz w:val="22"/>
          <w:szCs w:val="22"/>
          <w:lang w:val="ru-RU"/>
        </w:rPr>
      </w:pPr>
    </w:p>
    <w:p w:rsidR="00E62DC4" w:rsidRPr="00775349" w:rsidRDefault="00E62DC4" w:rsidP="00E62DC4">
      <w:pPr>
        <w:ind w:left="720"/>
        <w:jc w:val="both"/>
        <w:rPr>
          <w:rFonts w:ascii="StobiSerif Regular" w:hAnsi="StobiSerif Regular"/>
          <w:i/>
          <w:sz w:val="22"/>
          <w:szCs w:val="22"/>
          <w:lang w:val="mk-MK"/>
        </w:rPr>
      </w:pPr>
      <w:r w:rsidRPr="00775349">
        <w:rPr>
          <w:rFonts w:ascii="StobiSerif Regular" w:hAnsi="StobiSerif Regular"/>
          <w:i/>
          <w:sz w:val="22"/>
          <w:szCs w:val="22"/>
          <w:lang w:val="mk-MK"/>
        </w:rPr>
        <w:t xml:space="preserve">8.1 </w:t>
      </w:r>
      <w:r w:rsidRPr="00775349">
        <w:rPr>
          <w:rFonts w:ascii="StobiSerif Regular" w:hAnsi="StobiSerif Regular"/>
          <w:i/>
          <w:sz w:val="22"/>
          <w:szCs w:val="22"/>
          <w:lang w:val="mk-MK"/>
        </w:rPr>
        <w:tab/>
        <w:t xml:space="preserve">Начин на следење на спроведувањето </w:t>
      </w:r>
    </w:p>
    <w:p w:rsidR="00E62DC4" w:rsidRPr="00775349" w:rsidRDefault="002E4288" w:rsidP="00F96E73">
      <w:pPr>
        <w:tabs>
          <w:tab w:val="left" w:pos="1440"/>
        </w:tabs>
        <w:ind w:left="1440"/>
        <w:rPr>
          <w:rFonts w:ascii="StobiSerif Regular" w:hAnsi="StobiSerif Regular"/>
          <w:i/>
          <w:sz w:val="22"/>
          <w:szCs w:val="22"/>
          <w:lang w:val="mk-MK"/>
        </w:rPr>
      </w:pPr>
      <w:r w:rsidRPr="00775349">
        <w:rPr>
          <w:rFonts w:ascii="StobiSerif Regular" w:hAnsi="StobiSerif Regular"/>
          <w:i/>
          <w:sz w:val="22"/>
          <w:szCs w:val="22"/>
          <w:lang w:val="mk-MK"/>
        </w:rPr>
        <w:t>Следењето  на спроведувањето на Законот за водостопанство ќе го врши Управа за водостопанство како орган во состав на Минситерство за земјдоеслтво, шумарство и водостопанство.</w:t>
      </w:r>
    </w:p>
    <w:p w:rsidR="00E62DC4" w:rsidRPr="00775349" w:rsidRDefault="00E62DC4" w:rsidP="00E62DC4">
      <w:pPr>
        <w:ind w:left="720"/>
        <w:jc w:val="both"/>
        <w:rPr>
          <w:rFonts w:ascii="StobiSerif Regular" w:hAnsi="StobiSerif Regular"/>
          <w:i/>
          <w:sz w:val="22"/>
          <w:szCs w:val="22"/>
          <w:lang w:val="mk-MK"/>
        </w:rPr>
      </w:pPr>
      <w:r w:rsidRPr="00775349">
        <w:rPr>
          <w:rFonts w:ascii="StobiSerif Regular" w:hAnsi="StobiSerif Regular"/>
          <w:i/>
          <w:sz w:val="22"/>
          <w:szCs w:val="22"/>
          <w:lang w:val="mk-MK"/>
        </w:rPr>
        <w:t>8.2</w:t>
      </w:r>
      <w:r w:rsidRPr="00775349">
        <w:rPr>
          <w:rFonts w:ascii="StobiSerif Regular" w:hAnsi="StobiSerif Regular"/>
          <w:i/>
          <w:sz w:val="22"/>
          <w:szCs w:val="22"/>
          <w:lang w:val="mk-MK"/>
        </w:rPr>
        <w:tab/>
        <w:t>Евалуација на ефектите од предлог</w:t>
      </w:r>
      <w:r w:rsidR="00F66307" w:rsidRPr="00775349">
        <w:rPr>
          <w:rFonts w:ascii="StobiSerif Regular" w:hAnsi="StobiSerif Regular"/>
          <w:i/>
          <w:sz w:val="22"/>
          <w:szCs w:val="22"/>
          <w:lang w:val="mk-MK"/>
        </w:rPr>
        <w:t>от</w:t>
      </w:r>
      <w:r w:rsidRPr="00775349">
        <w:rPr>
          <w:rFonts w:ascii="StobiSerif Regular" w:hAnsi="StobiSerif Regular"/>
          <w:i/>
          <w:sz w:val="22"/>
          <w:szCs w:val="22"/>
          <w:lang w:val="mk-MK"/>
        </w:rPr>
        <w:t xml:space="preserve"> </w:t>
      </w:r>
      <w:r w:rsidR="00B413F0" w:rsidRPr="00775349">
        <w:rPr>
          <w:rFonts w:ascii="StobiSerif Regular" w:hAnsi="StobiSerif Regular"/>
          <w:i/>
          <w:sz w:val="22"/>
          <w:szCs w:val="22"/>
          <w:lang w:val="mk-MK"/>
        </w:rPr>
        <w:t xml:space="preserve">на </w:t>
      </w:r>
      <w:r w:rsidRPr="00775349">
        <w:rPr>
          <w:rFonts w:ascii="StobiSerif Regular" w:hAnsi="StobiSerif Regular"/>
          <w:i/>
          <w:sz w:val="22"/>
          <w:szCs w:val="22"/>
          <w:lang w:val="mk-MK"/>
        </w:rPr>
        <w:t xml:space="preserve">закон и рокови </w:t>
      </w:r>
    </w:p>
    <w:p w:rsidR="003B3CC1" w:rsidRPr="00775349" w:rsidRDefault="00F96E73" w:rsidP="00F96E73">
      <w:pPr>
        <w:ind w:left="1440"/>
        <w:jc w:val="both"/>
        <w:rPr>
          <w:rFonts w:ascii="StobiSerif Regular" w:hAnsi="StobiSerif Regular"/>
          <w:i/>
          <w:sz w:val="22"/>
          <w:szCs w:val="22"/>
          <w:lang w:val="mk-MK"/>
        </w:rPr>
      </w:pPr>
      <w:r w:rsidRPr="00775349">
        <w:rPr>
          <w:rFonts w:ascii="StobiSerif Regular" w:hAnsi="StobiSerif Regular"/>
          <w:i/>
          <w:sz w:val="22"/>
          <w:szCs w:val="22"/>
          <w:lang w:val="mk-MK"/>
        </w:rPr>
        <w:t>Евалуацијата на ефектите од предлогот на зконот за водостопанство ќе се врши согласно добиените сознанија од следењето на спроведувањето на истиот од страна на Управата за водостопанство во рамки на Министерство за земјдоесл</w:t>
      </w:r>
      <w:r w:rsidR="00492550" w:rsidRPr="00775349">
        <w:rPr>
          <w:rFonts w:ascii="StobiSerif Regular" w:hAnsi="StobiSerif Regular"/>
          <w:i/>
          <w:sz w:val="22"/>
          <w:szCs w:val="22"/>
          <w:lang w:val="mk-MK"/>
        </w:rPr>
        <w:t>тво, шумарство и водостопанство во период од една година од неговото стапување во сила.</w:t>
      </w:r>
    </w:p>
    <w:p w:rsidR="00531474" w:rsidRPr="00775349" w:rsidRDefault="00531474" w:rsidP="007F181B">
      <w:pPr>
        <w:rPr>
          <w:rFonts w:ascii="StobiSerif Regular" w:hAnsi="StobiSerif Regular"/>
          <w:sz w:val="22"/>
          <w:szCs w:val="22"/>
          <w:lang w:val="mk-MK"/>
        </w:rPr>
      </w:pPr>
    </w:p>
    <w:p w:rsidR="00AF6305" w:rsidRPr="00775349" w:rsidRDefault="00AF6305" w:rsidP="007F181B">
      <w:pPr>
        <w:rPr>
          <w:rFonts w:ascii="StobiSerif Regular" w:hAnsi="StobiSerif Regular"/>
          <w:sz w:val="22"/>
          <w:szCs w:val="22"/>
          <w:lang w:val="mk-MK"/>
        </w:rPr>
      </w:pPr>
    </w:p>
    <w:p w:rsidR="00170F32" w:rsidRPr="00775349" w:rsidRDefault="00170F32" w:rsidP="00072558">
      <w:pPr>
        <w:shd w:val="clear" w:color="auto" w:fill="CCFFFF"/>
        <w:spacing w:line="276" w:lineRule="auto"/>
        <w:jc w:val="center"/>
        <w:rPr>
          <w:rFonts w:ascii="StobiSerif Regular" w:hAnsi="StobiSerif Regular"/>
          <w:sz w:val="22"/>
          <w:szCs w:val="22"/>
          <w:lang w:val="ru-RU"/>
        </w:rPr>
      </w:pPr>
      <w:r w:rsidRPr="00775349">
        <w:rPr>
          <w:rFonts w:ascii="StobiSerif Regular" w:hAnsi="StobiSerif Regular"/>
          <w:b/>
          <w:sz w:val="22"/>
          <w:szCs w:val="22"/>
          <w:lang w:val="mk-MK"/>
        </w:rPr>
        <w:t>Изјава од државниот секретар</w:t>
      </w:r>
    </w:p>
    <w:p w:rsidR="00170F32" w:rsidRPr="00775349" w:rsidRDefault="00170F32" w:rsidP="00170F32">
      <w:pPr>
        <w:spacing w:line="276" w:lineRule="auto"/>
        <w:jc w:val="both"/>
        <w:rPr>
          <w:rFonts w:ascii="StobiSerif Regular" w:hAnsi="StobiSerif Regular"/>
          <w:b/>
          <w:sz w:val="22"/>
          <w:szCs w:val="22"/>
          <w:lang w:val="mk-MK"/>
        </w:rPr>
      </w:pPr>
      <w:r w:rsidRPr="00775349">
        <w:rPr>
          <w:rFonts w:ascii="StobiSerif Regular" w:hAnsi="StobiSerif Regular"/>
          <w:b/>
          <w:sz w:val="22"/>
          <w:szCs w:val="22"/>
          <w:lang w:val="ru-RU"/>
        </w:rPr>
        <w:t xml:space="preserve">Нацрт </w:t>
      </w:r>
      <w:r w:rsidRPr="00775349">
        <w:rPr>
          <w:rFonts w:ascii="StobiSerif Regular" w:hAnsi="StobiSerif Regular"/>
          <w:b/>
          <w:sz w:val="22"/>
          <w:szCs w:val="22"/>
          <w:lang w:val="mk-MK"/>
        </w:rPr>
        <w:t>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r w:rsidRPr="00775349">
        <w:rPr>
          <w:rFonts w:ascii="StobiSerif Regular" w:hAnsi="StobiSerif Regular"/>
          <w:b/>
          <w:sz w:val="22"/>
          <w:szCs w:val="22"/>
          <w:lang w:val="ru-RU"/>
        </w:rPr>
        <w:t>.</w:t>
      </w:r>
    </w:p>
    <w:p w:rsidR="00455DB3" w:rsidRPr="00775349" w:rsidRDefault="00455DB3" w:rsidP="00170F32">
      <w:pPr>
        <w:spacing w:line="276" w:lineRule="auto"/>
        <w:jc w:val="both"/>
        <w:rPr>
          <w:rFonts w:ascii="StobiSerif Regular" w:hAnsi="StobiSerif Regular"/>
          <w:sz w:val="22"/>
          <w:szCs w:val="22"/>
          <w:lang w:val="mk-MK"/>
        </w:rPr>
      </w:pPr>
    </w:p>
    <w:p w:rsidR="00170F32" w:rsidRPr="00775349" w:rsidRDefault="00170F32" w:rsidP="00170F32">
      <w:pPr>
        <w:spacing w:line="276" w:lineRule="auto"/>
        <w:jc w:val="both"/>
        <w:rPr>
          <w:rFonts w:ascii="StobiSerif Regular" w:hAnsi="StobiSerif Regular"/>
          <w:b/>
          <w:sz w:val="22"/>
          <w:szCs w:val="22"/>
          <w:lang w:val="mk-MK"/>
        </w:rPr>
      </w:pPr>
      <w:r w:rsidRPr="00775349">
        <w:rPr>
          <w:rFonts w:ascii="StobiSerif Regular" w:hAnsi="StobiSerif Regular"/>
          <w:b/>
          <w:sz w:val="22"/>
          <w:szCs w:val="22"/>
          <w:lang w:val="mk-MK"/>
        </w:rPr>
        <w:lastRenderedPageBreak/>
        <w:t>Датум</w:t>
      </w:r>
      <w:r w:rsidRPr="00775349">
        <w:rPr>
          <w:rFonts w:ascii="StobiSerif Regular" w:hAnsi="StobiSerif Regular"/>
          <w:b/>
          <w:sz w:val="22"/>
          <w:szCs w:val="22"/>
          <w:lang w:val="ru-RU"/>
        </w:rPr>
        <w:t xml:space="preserve">: </w:t>
      </w:r>
      <w:r w:rsidRPr="00775349">
        <w:rPr>
          <w:rFonts w:ascii="StobiSerif Regular" w:hAnsi="StobiSerif Regular"/>
          <w:b/>
          <w:sz w:val="22"/>
          <w:szCs w:val="22"/>
          <w:lang w:val="mk-MK"/>
        </w:rPr>
        <w:t xml:space="preserve">_____________                                                                       </w:t>
      </w:r>
      <w:r w:rsidRPr="00775349">
        <w:rPr>
          <w:rFonts w:ascii="StobiSerif Regular" w:hAnsi="StobiSerif Regular"/>
          <w:b/>
          <w:sz w:val="22"/>
          <w:szCs w:val="22"/>
          <w:lang w:val="ru-RU"/>
        </w:rPr>
        <w:t xml:space="preserve">                      ..................................................</w:t>
      </w:r>
    </w:p>
    <w:p w:rsidR="00170F32" w:rsidRPr="00775349" w:rsidRDefault="00170F32" w:rsidP="00170F32">
      <w:pPr>
        <w:spacing w:line="276" w:lineRule="auto"/>
        <w:jc w:val="both"/>
        <w:rPr>
          <w:rFonts w:ascii="StobiSerif Regular" w:hAnsi="StobiSerif Regular"/>
          <w:sz w:val="22"/>
          <w:szCs w:val="22"/>
          <w:lang w:val="mk-MK"/>
        </w:rPr>
      </w:pPr>
      <w:r w:rsidRPr="00775349">
        <w:rPr>
          <w:rFonts w:ascii="StobiSerif Regular" w:hAnsi="StobiSerif Regular"/>
          <w:b/>
          <w:sz w:val="22"/>
          <w:szCs w:val="22"/>
          <w:lang w:val="ru-RU"/>
        </w:rPr>
        <w:tab/>
      </w:r>
      <w:r w:rsidRPr="00775349">
        <w:rPr>
          <w:rFonts w:ascii="StobiSerif Regular" w:hAnsi="StobiSerif Regular"/>
          <w:b/>
          <w:sz w:val="22"/>
          <w:szCs w:val="22"/>
          <w:lang w:val="ru-RU"/>
        </w:rPr>
        <w:tab/>
      </w:r>
      <w:r w:rsidRPr="00775349">
        <w:rPr>
          <w:rFonts w:ascii="StobiSerif Regular" w:hAnsi="StobiSerif Regular"/>
          <w:b/>
          <w:sz w:val="22"/>
          <w:szCs w:val="22"/>
          <w:lang w:val="ru-RU"/>
        </w:rPr>
        <w:tab/>
      </w:r>
      <w:r w:rsidRPr="00775349">
        <w:rPr>
          <w:rFonts w:ascii="StobiSerif Regular" w:hAnsi="StobiSerif Regular"/>
          <w:b/>
          <w:sz w:val="22"/>
          <w:szCs w:val="22"/>
          <w:lang w:val="ru-RU"/>
        </w:rPr>
        <w:tab/>
      </w:r>
      <w:r w:rsidRPr="00775349">
        <w:rPr>
          <w:rFonts w:ascii="StobiSerif Regular" w:hAnsi="StobiSerif Regular"/>
          <w:b/>
          <w:sz w:val="22"/>
          <w:szCs w:val="22"/>
          <w:lang w:val="ru-RU"/>
        </w:rPr>
        <w:tab/>
      </w:r>
      <w:r w:rsidRPr="00775349">
        <w:rPr>
          <w:rFonts w:ascii="StobiSerif Regular" w:hAnsi="StobiSerif Regular"/>
          <w:b/>
          <w:sz w:val="22"/>
          <w:szCs w:val="22"/>
          <w:lang w:val="ru-RU"/>
        </w:rPr>
        <w:tab/>
        <w:t xml:space="preserve">                                потпис на </w:t>
      </w:r>
      <w:r w:rsidRPr="00775349">
        <w:rPr>
          <w:rFonts w:ascii="StobiSerif Regular" w:hAnsi="StobiSerif Regular"/>
          <w:b/>
          <w:sz w:val="22"/>
          <w:szCs w:val="22"/>
          <w:lang w:val="mk-MK"/>
        </w:rPr>
        <w:t>државен секретар</w:t>
      </w:r>
      <w:r w:rsidRPr="00775349">
        <w:rPr>
          <w:rFonts w:ascii="StobiSerif Regular" w:hAnsi="StobiSerif Regular"/>
          <w:b/>
          <w:sz w:val="22"/>
          <w:szCs w:val="22"/>
          <w:lang w:val="ru-RU"/>
        </w:rPr>
        <w:t xml:space="preserve"> </w:t>
      </w:r>
    </w:p>
    <w:p w:rsidR="003B3CC1" w:rsidRPr="00775349" w:rsidRDefault="003B3CC1" w:rsidP="00170F32">
      <w:pPr>
        <w:rPr>
          <w:rFonts w:ascii="StobiSerif Regular" w:hAnsi="StobiSerif Regular"/>
          <w:sz w:val="22"/>
          <w:szCs w:val="22"/>
          <w:lang w:val="en-US"/>
        </w:rPr>
      </w:pPr>
    </w:p>
    <w:p w:rsidR="00170F32" w:rsidRPr="00775349" w:rsidRDefault="00170F32" w:rsidP="007F181B">
      <w:pPr>
        <w:rPr>
          <w:rFonts w:ascii="StobiSerif Regular" w:hAnsi="StobiSerif Regular"/>
          <w:sz w:val="22"/>
          <w:szCs w:val="22"/>
          <w:lang w:val="mk-MK"/>
        </w:rPr>
      </w:pPr>
    </w:p>
    <w:p w:rsidR="001E7452" w:rsidRPr="00775349" w:rsidRDefault="001E7452" w:rsidP="00072558">
      <w:pPr>
        <w:pBdr>
          <w:top w:val="single" w:sz="4" w:space="1" w:color="auto"/>
          <w:left w:val="single" w:sz="4" w:space="4" w:color="auto"/>
          <w:bottom w:val="single" w:sz="4" w:space="1" w:color="auto"/>
          <w:right w:val="single" w:sz="4" w:space="4" w:color="auto"/>
        </w:pBdr>
        <w:shd w:val="clear" w:color="auto" w:fill="CCFFFF"/>
        <w:spacing w:line="276" w:lineRule="auto"/>
        <w:jc w:val="center"/>
        <w:rPr>
          <w:rFonts w:ascii="StobiSerif Regular" w:hAnsi="StobiSerif Regular"/>
          <w:sz w:val="22"/>
          <w:szCs w:val="22"/>
          <w:lang w:val="mk-MK"/>
        </w:rPr>
      </w:pPr>
      <w:r w:rsidRPr="00775349">
        <w:rPr>
          <w:rFonts w:ascii="StobiSerif Regular" w:hAnsi="StobiSerif Regular"/>
          <w:b/>
          <w:sz w:val="22"/>
          <w:szCs w:val="22"/>
          <w:lang w:val="mk-MK"/>
        </w:rPr>
        <w:t>Изјава од министерот</w:t>
      </w:r>
    </w:p>
    <w:p w:rsidR="001E7452" w:rsidRPr="00775349" w:rsidRDefault="001E7452" w:rsidP="00072558">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 Regular" w:hAnsi="StobiSerif Regular"/>
          <w:b/>
          <w:sz w:val="22"/>
          <w:szCs w:val="22"/>
          <w:lang w:val="ru-RU"/>
        </w:rPr>
      </w:pPr>
    </w:p>
    <w:p w:rsidR="00455DB3" w:rsidRPr="00775349" w:rsidRDefault="00D22484" w:rsidP="00072558">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 Regular" w:hAnsi="StobiSerif Regular"/>
          <w:b/>
          <w:sz w:val="22"/>
          <w:szCs w:val="22"/>
          <w:lang w:val="ru-RU"/>
        </w:rPr>
      </w:pPr>
      <w:r w:rsidRPr="00775349">
        <w:rPr>
          <w:rFonts w:ascii="StobiSerif Regular" w:hAnsi="StobiSerif Regular"/>
          <w:b/>
          <w:sz w:val="22"/>
          <w:szCs w:val="22"/>
          <w:lang w:val="mk-MK"/>
        </w:rPr>
        <w:t>Врз основа на резултатите од анализите прикажани во И</w:t>
      </w:r>
      <w:r w:rsidR="001E7452" w:rsidRPr="00775349">
        <w:rPr>
          <w:rFonts w:ascii="StobiSerif Regular" w:hAnsi="StobiSerif Regular"/>
          <w:b/>
          <w:sz w:val="22"/>
          <w:szCs w:val="22"/>
          <w:lang w:val="mk-MK"/>
        </w:rPr>
        <w:t>звештајот за проценка на влијанието на регулативата</w:t>
      </w:r>
      <w:r w:rsidRPr="00775349">
        <w:rPr>
          <w:rFonts w:ascii="StobiSerif Regular" w:hAnsi="StobiSerif Regular"/>
          <w:b/>
          <w:sz w:val="22"/>
          <w:szCs w:val="22"/>
          <w:lang w:val="mk-MK"/>
        </w:rPr>
        <w:t xml:space="preserve"> сметам дека препорачаното решение (опција) претставува најдобар начин за решавање на проблемот и постигнување на очекуваните ефекти на најекономичен начин. </w:t>
      </w:r>
    </w:p>
    <w:p w:rsidR="0087764B" w:rsidRPr="00775349" w:rsidRDefault="0087764B" w:rsidP="00072558">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 Regular" w:hAnsi="StobiSerif Regular"/>
          <w:b/>
          <w:sz w:val="22"/>
          <w:szCs w:val="22"/>
          <w:lang w:val="ru-RU"/>
        </w:rPr>
      </w:pPr>
      <w:r w:rsidRPr="00775349">
        <w:rPr>
          <w:rFonts w:ascii="StobiSerif Regular" w:hAnsi="StobiSerif Regular"/>
          <w:b/>
          <w:sz w:val="22"/>
          <w:szCs w:val="22"/>
          <w:lang w:val="mk-MK"/>
        </w:rPr>
        <w:t xml:space="preserve">Датум:____________                                                                                                   </w:t>
      </w:r>
      <w:r w:rsidR="00455DB3" w:rsidRPr="00775349">
        <w:rPr>
          <w:rFonts w:ascii="StobiSerif Regular" w:hAnsi="StobiSerif Regular"/>
          <w:b/>
          <w:sz w:val="22"/>
          <w:szCs w:val="22"/>
          <w:lang w:val="mk-MK"/>
        </w:rPr>
        <w:t>.</w:t>
      </w:r>
      <w:r w:rsidRPr="00775349">
        <w:rPr>
          <w:rFonts w:ascii="StobiSerif Regular" w:hAnsi="StobiSerif Regular"/>
          <w:b/>
          <w:sz w:val="22"/>
          <w:szCs w:val="22"/>
          <w:lang w:val="mk-MK"/>
        </w:rPr>
        <w:t>..........................</w:t>
      </w:r>
      <w:r w:rsidR="006A5FBC" w:rsidRPr="00775349">
        <w:rPr>
          <w:rFonts w:ascii="StobiSerif Regular" w:hAnsi="StobiSerif Regular"/>
          <w:b/>
          <w:sz w:val="22"/>
          <w:szCs w:val="22"/>
          <w:lang w:val="ru-RU"/>
        </w:rPr>
        <w:t>................</w:t>
      </w:r>
    </w:p>
    <w:p w:rsidR="006A5FBC" w:rsidRPr="00775349" w:rsidRDefault="006A5FBC" w:rsidP="00072558">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 Regular" w:hAnsi="StobiSerif Regular"/>
          <w:b/>
          <w:sz w:val="22"/>
          <w:szCs w:val="22"/>
          <w:lang w:val="ru-RU"/>
        </w:rPr>
      </w:pPr>
    </w:p>
    <w:p w:rsidR="001E7452" w:rsidRPr="00775349" w:rsidRDefault="00AF6305" w:rsidP="00072558">
      <w:pPr>
        <w:pBdr>
          <w:top w:val="single" w:sz="4" w:space="1" w:color="auto"/>
          <w:left w:val="single" w:sz="4" w:space="4" w:color="auto"/>
          <w:bottom w:val="single" w:sz="4" w:space="1" w:color="auto"/>
          <w:right w:val="single" w:sz="4" w:space="4" w:color="auto"/>
        </w:pBdr>
        <w:shd w:val="clear" w:color="auto" w:fill="CCFFFF"/>
        <w:spacing w:line="276" w:lineRule="auto"/>
        <w:jc w:val="right"/>
        <w:rPr>
          <w:rFonts w:ascii="StobiSerif Regular" w:hAnsi="StobiSerif Regular"/>
          <w:sz w:val="22"/>
          <w:szCs w:val="22"/>
          <w:lang w:val="ru-RU"/>
        </w:rPr>
      </w:pPr>
      <w:r w:rsidRPr="00775349">
        <w:rPr>
          <w:rFonts w:ascii="StobiSerif Regular" w:hAnsi="StobiSerif Regular"/>
          <w:b/>
          <w:sz w:val="22"/>
          <w:szCs w:val="22"/>
          <w:lang w:val="mk-MK"/>
        </w:rPr>
        <w:t>п</w:t>
      </w:r>
      <w:r w:rsidR="001E7452" w:rsidRPr="00775349">
        <w:rPr>
          <w:rFonts w:ascii="StobiSerif Regular" w:hAnsi="StobiSerif Regular"/>
          <w:b/>
          <w:sz w:val="22"/>
          <w:szCs w:val="22"/>
          <w:lang w:val="mk-MK"/>
        </w:rPr>
        <w:t>отпис на министерот</w:t>
      </w:r>
      <w:r w:rsidR="001E7452" w:rsidRPr="00775349">
        <w:rPr>
          <w:rFonts w:ascii="StobiSerif Regular" w:hAnsi="StobiSerif Regular"/>
          <w:b/>
          <w:sz w:val="22"/>
          <w:szCs w:val="22"/>
          <w:lang w:val="ru-RU"/>
        </w:rPr>
        <w:t xml:space="preserve"> </w:t>
      </w:r>
    </w:p>
    <w:p w:rsidR="007D072F" w:rsidRPr="00775349" w:rsidRDefault="007D072F" w:rsidP="00E75594">
      <w:pPr>
        <w:jc w:val="center"/>
        <w:rPr>
          <w:rFonts w:ascii="StobiSerif Regular" w:hAnsi="StobiSerif Regular"/>
          <w:b/>
          <w:sz w:val="22"/>
          <w:szCs w:val="22"/>
          <w:lang w:val="mk-MK"/>
        </w:rPr>
      </w:pPr>
    </w:p>
    <w:p w:rsidR="007D072F" w:rsidRPr="00775349" w:rsidRDefault="007D072F" w:rsidP="00E75594">
      <w:pPr>
        <w:jc w:val="center"/>
        <w:rPr>
          <w:rFonts w:ascii="StobiSerif Regular" w:hAnsi="StobiSerif Regular"/>
          <w:b/>
          <w:sz w:val="22"/>
          <w:szCs w:val="22"/>
          <w:lang w:val="mk-MK"/>
        </w:rPr>
      </w:pPr>
    </w:p>
    <w:p w:rsidR="007D072F" w:rsidRPr="00775349" w:rsidRDefault="007D072F" w:rsidP="00E75594">
      <w:pPr>
        <w:jc w:val="center"/>
        <w:rPr>
          <w:rFonts w:ascii="StobiSerif Regular" w:hAnsi="StobiSerif Regular"/>
          <w:b/>
          <w:sz w:val="22"/>
          <w:szCs w:val="22"/>
          <w:lang w:val="mk-MK"/>
        </w:rPr>
      </w:pPr>
    </w:p>
    <w:sectPr w:rsidR="007D072F" w:rsidRPr="00775349" w:rsidSect="006528B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49E" w:rsidRDefault="0028649E" w:rsidP="005D078B">
      <w:r>
        <w:separator/>
      </w:r>
    </w:p>
  </w:endnote>
  <w:endnote w:type="continuationSeparator" w:id="0">
    <w:p w:rsidR="0028649E" w:rsidRDefault="0028649E" w:rsidP="005D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1EC" w:rsidRDefault="00345E76">
    <w:pPr>
      <w:pStyle w:val="Footer"/>
      <w:jc w:val="right"/>
    </w:pPr>
    <w:r>
      <w:fldChar w:fldCharType="begin"/>
    </w:r>
    <w:r>
      <w:instrText xml:space="preserve"> PAGE   \* MERGEFORMAT </w:instrText>
    </w:r>
    <w:r>
      <w:fldChar w:fldCharType="separate"/>
    </w:r>
    <w:r w:rsidR="00F07EC3">
      <w:rPr>
        <w:noProof/>
      </w:rPr>
      <w:t>7</w:t>
    </w:r>
    <w:r>
      <w:rPr>
        <w:noProof/>
      </w:rPr>
      <w:fldChar w:fldCharType="end"/>
    </w:r>
  </w:p>
  <w:p w:rsidR="001B51EC" w:rsidRDefault="001B5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49E" w:rsidRDefault="0028649E" w:rsidP="005D078B">
      <w:r>
        <w:separator/>
      </w:r>
    </w:p>
  </w:footnote>
  <w:footnote w:type="continuationSeparator" w:id="0">
    <w:p w:rsidR="0028649E" w:rsidRDefault="0028649E" w:rsidP="005D0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03723"/>
    <w:multiLevelType w:val="hybridMultilevel"/>
    <w:tmpl w:val="7870F5EC"/>
    <w:lvl w:ilvl="0" w:tplc="1568BCD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115A9A"/>
    <w:multiLevelType w:val="hybridMultilevel"/>
    <w:tmpl w:val="1736CFC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208B232A"/>
    <w:multiLevelType w:val="hybridMultilevel"/>
    <w:tmpl w:val="7B529EC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2A314BF3"/>
    <w:multiLevelType w:val="hybridMultilevel"/>
    <w:tmpl w:val="2C587FC4"/>
    <w:lvl w:ilvl="0" w:tplc="5266948C">
      <w:start w:val="2"/>
      <w:numFmt w:val="bullet"/>
      <w:lvlText w:val="-"/>
      <w:lvlJc w:val="left"/>
      <w:pPr>
        <w:ind w:left="720" w:hanging="360"/>
      </w:pPr>
      <w:rPr>
        <w:rFonts w:ascii="Cambria" w:eastAsia="Times New Roman" w:hAnsi="Cambria"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57103747"/>
    <w:multiLevelType w:val="hybridMultilevel"/>
    <w:tmpl w:val="AB7E9C50"/>
    <w:lvl w:ilvl="0" w:tplc="1568BCD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AA65A6B"/>
    <w:multiLevelType w:val="hybridMultilevel"/>
    <w:tmpl w:val="2E282BCC"/>
    <w:lvl w:ilvl="0" w:tplc="1568BCD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DBA641E"/>
    <w:multiLevelType w:val="multilevel"/>
    <w:tmpl w:val="1736CF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7316C11"/>
    <w:multiLevelType w:val="hybridMultilevel"/>
    <w:tmpl w:val="7B98F232"/>
    <w:lvl w:ilvl="0" w:tplc="1568BCD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83D0F5C"/>
    <w:multiLevelType w:val="multilevel"/>
    <w:tmpl w:val="35B85102"/>
    <w:lvl w:ilvl="0">
      <w:start w:val="4"/>
      <w:numFmt w:val="decimal"/>
      <w:lvlText w:val="%1."/>
      <w:lvlJc w:val="left"/>
      <w:pPr>
        <w:tabs>
          <w:tab w:val="num" w:pos="675"/>
        </w:tabs>
        <w:ind w:left="675" w:hanging="67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nsid w:val="7F303438"/>
    <w:multiLevelType w:val="hybridMultilevel"/>
    <w:tmpl w:val="166EDAF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2"/>
  </w:num>
  <w:num w:numId="5">
    <w:abstractNumId w:val="6"/>
  </w:num>
  <w:num w:numId="6">
    <w:abstractNumId w:val="8"/>
  </w:num>
  <w:num w:numId="7">
    <w:abstractNumId w:val="4"/>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116"/>
    <w:rsid w:val="00015512"/>
    <w:rsid w:val="000352F4"/>
    <w:rsid w:val="00040941"/>
    <w:rsid w:val="000439E4"/>
    <w:rsid w:val="0005368C"/>
    <w:rsid w:val="00061B9B"/>
    <w:rsid w:val="000633D7"/>
    <w:rsid w:val="00067008"/>
    <w:rsid w:val="00072558"/>
    <w:rsid w:val="0007343E"/>
    <w:rsid w:val="00085B49"/>
    <w:rsid w:val="00095252"/>
    <w:rsid w:val="000B198F"/>
    <w:rsid w:val="000D0C68"/>
    <w:rsid w:val="000D1A86"/>
    <w:rsid w:val="000D58B0"/>
    <w:rsid w:val="000E0336"/>
    <w:rsid w:val="00104AEA"/>
    <w:rsid w:val="00107852"/>
    <w:rsid w:val="00113799"/>
    <w:rsid w:val="00130532"/>
    <w:rsid w:val="00130A68"/>
    <w:rsid w:val="001476F9"/>
    <w:rsid w:val="00156B47"/>
    <w:rsid w:val="00161DCF"/>
    <w:rsid w:val="00162DAA"/>
    <w:rsid w:val="0016466A"/>
    <w:rsid w:val="00170F32"/>
    <w:rsid w:val="00175B40"/>
    <w:rsid w:val="00175F64"/>
    <w:rsid w:val="001836AA"/>
    <w:rsid w:val="001852B4"/>
    <w:rsid w:val="00187194"/>
    <w:rsid w:val="001A2D55"/>
    <w:rsid w:val="001A4C39"/>
    <w:rsid w:val="001A5B5E"/>
    <w:rsid w:val="001B0E2D"/>
    <w:rsid w:val="001B51EC"/>
    <w:rsid w:val="001C1B0C"/>
    <w:rsid w:val="001D3748"/>
    <w:rsid w:val="001D3EC3"/>
    <w:rsid w:val="001E7452"/>
    <w:rsid w:val="002027AA"/>
    <w:rsid w:val="00207476"/>
    <w:rsid w:val="00212EDD"/>
    <w:rsid w:val="00221332"/>
    <w:rsid w:val="00226054"/>
    <w:rsid w:val="00234966"/>
    <w:rsid w:val="00235145"/>
    <w:rsid w:val="00237A30"/>
    <w:rsid w:val="002419C8"/>
    <w:rsid w:val="00256462"/>
    <w:rsid w:val="00265FE8"/>
    <w:rsid w:val="002661AB"/>
    <w:rsid w:val="00280DA2"/>
    <w:rsid w:val="0028649E"/>
    <w:rsid w:val="00292899"/>
    <w:rsid w:val="00297CE3"/>
    <w:rsid w:val="002A7CB6"/>
    <w:rsid w:val="002A7ED0"/>
    <w:rsid w:val="002E4288"/>
    <w:rsid w:val="002F32BE"/>
    <w:rsid w:val="0032408F"/>
    <w:rsid w:val="00331E38"/>
    <w:rsid w:val="003361B3"/>
    <w:rsid w:val="003424AB"/>
    <w:rsid w:val="00345E76"/>
    <w:rsid w:val="00360BAA"/>
    <w:rsid w:val="003702F3"/>
    <w:rsid w:val="003B3CC1"/>
    <w:rsid w:val="003B53E6"/>
    <w:rsid w:val="003C0C5D"/>
    <w:rsid w:val="003D5A8E"/>
    <w:rsid w:val="003E0EF9"/>
    <w:rsid w:val="003E1B7F"/>
    <w:rsid w:val="003F0627"/>
    <w:rsid w:val="00417E88"/>
    <w:rsid w:val="0042602D"/>
    <w:rsid w:val="004461D8"/>
    <w:rsid w:val="00446535"/>
    <w:rsid w:val="004550B7"/>
    <w:rsid w:val="00455DB3"/>
    <w:rsid w:val="004628D6"/>
    <w:rsid w:val="0046334E"/>
    <w:rsid w:val="00465D8D"/>
    <w:rsid w:val="00482CD6"/>
    <w:rsid w:val="00484181"/>
    <w:rsid w:val="0049117A"/>
    <w:rsid w:val="00492550"/>
    <w:rsid w:val="00492689"/>
    <w:rsid w:val="0049749E"/>
    <w:rsid w:val="004A4C8B"/>
    <w:rsid w:val="004B09FF"/>
    <w:rsid w:val="004B79FB"/>
    <w:rsid w:val="004D2B8B"/>
    <w:rsid w:val="004E063F"/>
    <w:rsid w:val="004E1431"/>
    <w:rsid w:val="004E25C6"/>
    <w:rsid w:val="004F384F"/>
    <w:rsid w:val="00501DD6"/>
    <w:rsid w:val="00507ADB"/>
    <w:rsid w:val="00512FB8"/>
    <w:rsid w:val="00531474"/>
    <w:rsid w:val="00533977"/>
    <w:rsid w:val="005359CD"/>
    <w:rsid w:val="005375BC"/>
    <w:rsid w:val="00547136"/>
    <w:rsid w:val="00553A01"/>
    <w:rsid w:val="00566B4B"/>
    <w:rsid w:val="0057509C"/>
    <w:rsid w:val="005900A1"/>
    <w:rsid w:val="005918AE"/>
    <w:rsid w:val="00591C8C"/>
    <w:rsid w:val="005A2F24"/>
    <w:rsid w:val="005A7F54"/>
    <w:rsid w:val="005C0380"/>
    <w:rsid w:val="005D078B"/>
    <w:rsid w:val="005D0CB8"/>
    <w:rsid w:val="005F2B42"/>
    <w:rsid w:val="005F40B5"/>
    <w:rsid w:val="00602363"/>
    <w:rsid w:val="00605AC4"/>
    <w:rsid w:val="0062524F"/>
    <w:rsid w:val="00631C96"/>
    <w:rsid w:val="0063477A"/>
    <w:rsid w:val="00645F3E"/>
    <w:rsid w:val="006528BA"/>
    <w:rsid w:val="0066032B"/>
    <w:rsid w:val="00670EE1"/>
    <w:rsid w:val="0067554A"/>
    <w:rsid w:val="00692E09"/>
    <w:rsid w:val="006A1297"/>
    <w:rsid w:val="006A2250"/>
    <w:rsid w:val="006A5FBC"/>
    <w:rsid w:val="006C3F95"/>
    <w:rsid w:val="006E7399"/>
    <w:rsid w:val="006F1327"/>
    <w:rsid w:val="006F3A1E"/>
    <w:rsid w:val="006F3F28"/>
    <w:rsid w:val="006F6A5D"/>
    <w:rsid w:val="00752223"/>
    <w:rsid w:val="00753914"/>
    <w:rsid w:val="00767BDE"/>
    <w:rsid w:val="00775349"/>
    <w:rsid w:val="00781C95"/>
    <w:rsid w:val="007B47AF"/>
    <w:rsid w:val="007D072F"/>
    <w:rsid w:val="007E1A92"/>
    <w:rsid w:val="007E6A7A"/>
    <w:rsid w:val="007F181B"/>
    <w:rsid w:val="007F6CEE"/>
    <w:rsid w:val="008063DE"/>
    <w:rsid w:val="0081643D"/>
    <w:rsid w:val="00836C90"/>
    <w:rsid w:val="00855CE5"/>
    <w:rsid w:val="0087764B"/>
    <w:rsid w:val="008808D7"/>
    <w:rsid w:val="00893725"/>
    <w:rsid w:val="00895372"/>
    <w:rsid w:val="008B0EC9"/>
    <w:rsid w:val="008C3EB0"/>
    <w:rsid w:val="008D4415"/>
    <w:rsid w:val="008E0654"/>
    <w:rsid w:val="008E1840"/>
    <w:rsid w:val="00902B99"/>
    <w:rsid w:val="00910F0A"/>
    <w:rsid w:val="009234AE"/>
    <w:rsid w:val="009318F9"/>
    <w:rsid w:val="009340C9"/>
    <w:rsid w:val="009369BE"/>
    <w:rsid w:val="00946020"/>
    <w:rsid w:val="00946798"/>
    <w:rsid w:val="009704CD"/>
    <w:rsid w:val="0097159F"/>
    <w:rsid w:val="00973CBD"/>
    <w:rsid w:val="009828BF"/>
    <w:rsid w:val="00983FD7"/>
    <w:rsid w:val="009902D1"/>
    <w:rsid w:val="00991E21"/>
    <w:rsid w:val="009C2EE5"/>
    <w:rsid w:val="009C3116"/>
    <w:rsid w:val="009C5DF0"/>
    <w:rsid w:val="009E0C3F"/>
    <w:rsid w:val="009E2738"/>
    <w:rsid w:val="009E6967"/>
    <w:rsid w:val="009F562C"/>
    <w:rsid w:val="009F5772"/>
    <w:rsid w:val="00A07197"/>
    <w:rsid w:val="00A106B3"/>
    <w:rsid w:val="00A22142"/>
    <w:rsid w:val="00A42785"/>
    <w:rsid w:val="00A4639C"/>
    <w:rsid w:val="00A51304"/>
    <w:rsid w:val="00A5132C"/>
    <w:rsid w:val="00AC692C"/>
    <w:rsid w:val="00AD3D6A"/>
    <w:rsid w:val="00AF02DD"/>
    <w:rsid w:val="00AF6305"/>
    <w:rsid w:val="00B020B6"/>
    <w:rsid w:val="00B03D61"/>
    <w:rsid w:val="00B05F40"/>
    <w:rsid w:val="00B22971"/>
    <w:rsid w:val="00B25FB1"/>
    <w:rsid w:val="00B262AC"/>
    <w:rsid w:val="00B413F0"/>
    <w:rsid w:val="00B53720"/>
    <w:rsid w:val="00B62F42"/>
    <w:rsid w:val="00B73551"/>
    <w:rsid w:val="00B763E7"/>
    <w:rsid w:val="00B86F35"/>
    <w:rsid w:val="00BA0DB9"/>
    <w:rsid w:val="00BB13A3"/>
    <w:rsid w:val="00BB4C59"/>
    <w:rsid w:val="00BB78A8"/>
    <w:rsid w:val="00BE38D9"/>
    <w:rsid w:val="00BF15BB"/>
    <w:rsid w:val="00C1070B"/>
    <w:rsid w:val="00C11672"/>
    <w:rsid w:val="00C22AD8"/>
    <w:rsid w:val="00C53BBF"/>
    <w:rsid w:val="00C53E27"/>
    <w:rsid w:val="00C54C8F"/>
    <w:rsid w:val="00C564C5"/>
    <w:rsid w:val="00C60F2E"/>
    <w:rsid w:val="00C70860"/>
    <w:rsid w:val="00C748FF"/>
    <w:rsid w:val="00C771C6"/>
    <w:rsid w:val="00C81A9A"/>
    <w:rsid w:val="00C95479"/>
    <w:rsid w:val="00C966BD"/>
    <w:rsid w:val="00CA0DB7"/>
    <w:rsid w:val="00CB1448"/>
    <w:rsid w:val="00CB16F6"/>
    <w:rsid w:val="00CC2D48"/>
    <w:rsid w:val="00CC42E3"/>
    <w:rsid w:val="00CF785A"/>
    <w:rsid w:val="00D03074"/>
    <w:rsid w:val="00D100CE"/>
    <w:rsid w:val="00D22484"/>
    <w:rsid w:val="00D445B8"/>
    <w:rsid w:val="00D50A39"/>
    <w:rsid w:val="00D56D75"/>
    <w:rsid w:val="00D742F3"/>
    <w:rsid w:val="00D8668E"/>
    <w:rsid w:val="00D94BB8"/>
    <w:rsid w:val="00D960D8"/>
    <w:rsid w:val="00DA6A84"/>
    <w:rsid w:val="00DB50A6"/>
    <w:rsid w:val="00DC1A79"/>
    <w:rsid w:val="00DC2CEF"/>
    <w:rsid w:val="00DC4158"/>
    <w:rsid w:val="00DE49F3"/>
    <w:rsid w:val="00DF0B26"/>
    <w:rsid w:val="00DF57FE"/>
    <w:rsid w:val="00E04154"/>
    <w:rsid w:val="00E057E1"/>
    <w:rsid w:val="00E15938"/>
    <w:rsid w:val="00E17C31"/>
    <w:rsid w:val="00E45EAB"/>
    <w:rsid w:val="00E515F2"/>
    <w:rsid w:val="00E57F21"/>
    <w:rsid w:val="00E61DC9"/>
    <w:rsid w:val="00E62DC4"/>
    <w:rsid w:val="00E75594"/>
    <w:rsid w:val="00E82D9E"/>
    <w:rsid w:val="00EA347C"/>
    <w:rsid w:val="00EA4AD0"/>
    <w:rsid w:val="00EB22F0"/>
    <w:rsid w:val="00EB2768"/>
    <w:rsid w:val="00EB7E86"/>
    <w:rsid w:val="00ED318F"/>
    <w:rsid w:val="00EE12C3"/>
    <w:rsid w:val="00EF0488"/>
    <w:rsid w:val="00EF0734"/>
    <w:rsid w:val="00EF55F4"/>
    <w:rsid w:val="00F008E3"/>
    <w:rsid w:val="00F06AA8"/>
    <w:rsid w:val="00F07EC3"/>
    <w:rsid w:val="00F17080"/>
    <w:rsid w:val="00F17A07"/>
    <w:rsid w:val="00F26D0B"/>
    <w:rsid w:val="00F36119"/>
    <w:rsid w:val="00F57166"/>
    <w:rsid w:val="00F6540F"/>
    <w:rsid w:val="00F66307"/>
    <w:rsid w:val="00F71094"/>
    <w:rsid w:val="00F72070"/>
    <w:rsid w:val="00F96E73"/>
    <w:rsid w:val="00FA5B0D"/>
    <w:rsid w:val="00FB156D"/>
    <w:rsid w:val="00FC1B7E"/>
    <w:rsid w:val="00FE6594"/>
    <w:rsid w:val="00FF030B"/>
    <w:rsid w:val="00FF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16"/>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C3116"/>
    <w:pPr>
      <w:jc w:val="both"/>
    </w:pPr>
    <w:rPr>
      <w:rFonts w:ascii="Arial" w:hAnsi="Arial" w:cs="Arial"/>
      <w:lang w:val="mk-MK"/>
    </w:rPr>
  </w:style>
  <w:style w:type="character" w:customStyle="1" w:styleId="BodyText3Char">
    <w:name w:val="Body Text 3 Char"/>
    <w:basedOn w:val="DefaultParagraphFont"/>
    <w:link w:val="BodyText3"/>
    <w:rsid w:val="009C3116"/>
    <w:rPr>
      <w:rFonts w:ascii="Arial" w:eastAsia="Times New Roman" w:hAnsi="Arial" w:cs="Arial"/>
      <w:sz w:val="24"/>
      <w:szCs w:val="24"/>
    </w:rPr>
  </w:style>
  <w:style w:type="paragraph" w:styleId="Header">
    <w:name w:val="header"/>
    <w:basedOn w:val="Normal"/>
    <w:link w:val="HeaderChar"/>
    <w:uiPriority w:val="99"/>
    <w:semiHidden/>
    <w:unhideWhenUsed/>
    <w:rsid w:val="005D078B"/>
    <w:pPr>
      <w:tabs>
        <w:tab w:val="center" w:pos="4513"/>
        <w:tab w:val="right" w:pos="9026"/>
      </w:tabs>
    </w:pPr>
  </w:style>
  <w:style w:type="character" w:customStyle="1" w:styleId="HeaderChar">
    <w:name w:val="Header Char"/>
    <w:basedOn w:val="DefaultParagraphFont"/>
    <w:link w:val="Header"/>
    <w:uiPriority w:val="99"/>
    <w:semiHidden/>
    <w:rsid w:val="005D078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D078B"/>
    <w:pPr>
      <w:tabs>
        <w:tab w:val="center" w:pos="4513"/>
        <w:tab w:val="right" w:pos="9026"/>
      </w:tabs>
    </w:pPr>
  </w:style>
  <w:style w:type="character" w:customStyle="1" w:styleId="FooterChar">
    <w:name w:val="Footer Char"/>
    <w:basedOn w:val="DefaultParagraphFont"/>
    <w:link w:val="Footer"/>
    <w:uiPriority w:val="99"/>
    <w:rsid w:val="005D078B"/>
    <w:rPr>
      <w:rFonts w:ascii="Times New Roman" w:eastAsia="Times New Roman" w:hAnsi="Times New Roman" w:cs="Times New Roman"/>
      <w:sz w:val="24"/>
      <w:szCs w:val="24"/>
      <w:lang w:val="en-GB"/>
    </w:rPr>
  </w:style>
  <w:style w:type="table" w:styleId="TableGrid">
    <w:name w:val="Table Grid"/>
    <w:basedOn w:val="TableNormal"/>
    <w:uiPriority w:val="59"/>
    <w:rsid w:val="007F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81B"/>
    <w:pPr>
      <w:spacing w:after="200" w:line="276" w:lineRule="auto"/>
      <w:ind w:left="720"/>
      <w:contextualSpacing/>
    </w:pPr>
    <w:rPr>
      <w:rFonts w:ascii="Calibri" w:eastAsia="Calibri" w:hAnsi="Calibri"/>
      <w:sz w:val="22"/>
      <w:szCs w:val="22"/>
      <w:lang w:val="mk-MK"/>
    </w:rPr>
  </w:style>
  <w:style w:type="paragraph" w:customStyle="1" w:styleId="Default">
    <w:name w:val="Default"/>
    <w:rsid w:val="007F6CEE"/>
    <w:pPr>
      <w:autoSpaceDE w:val="0"/>
      <w:autoSpaceDN w:val="0"/>
      <w:adjustRightInd w:val="0"/>
    </w:pPr>
    <w:rPr>
      <w:rFonts w:ascii="Arial" w:hAnsi="Arial" w:cs="Arial"/>
      <w:color w:val="000000"/>
      <w:sz w:val="24"/>
      <w:szCs w:val="24"/>
      <w:lang w:val="mk-MK"/>
    </w:rPr>
  </w:style>
  <w:style w:type="character" w:styleId="CommentReference">
    <w:name w:val="annotation reference"/>
    <w:basedOn w:val="DefaultParagraphFont"/>
    <w:uiPriority w:val="99"/>
    <w:semiHidden/>
    <w:unhideWhenUsed/>
    <w:rsid w:val="00BB78A8"/>
    <w:rPr>
      <w:sz w:val="16"/>
      <w:szCs w:val="16"/>
    </w:rPr>
  </w:style>
  <w:style w:type="paragraph" w:styleId="CommentText">
    <w:name w:val="annotation text"/>
    <w:basedOn w:val="Normal"/>
    <w:link w:val="CommentTextChar"/>
    <w:uiPriority w:val="99"/>
    <w:semiHidden/>
    <w:unhideWhenUsed/>
    <w:rsid w:val="00BB78A8"/>
    <w:rPr>
      <w:sz w:val="20"/>
      <w:szCs w:val="20"/>
    </w:rPr>
  </w:style>
  <w:style w:type="character" w:customStyle="1" w:styleId="CommentTextChar">
    <w:name w:val="Comment Text Char"/>
    <w:basedOn w:val="DefaultParagraphFont"/>
    <w:link w:val="CommentText"/>
    <w:uiPriority w:val="99"/>
    <w:semiHidden/>
    <w:rsid w:val="00BB78A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B78A8"/>
    <w:rPr>
      <w:b/>
      <w:bCs/>
    </w:rPr>
  </w:style>
  <w:style w:type="character" w:customStyle="1" w:styleId="CommentSubjectChar">
    <w:name w:val="Comment Subject Char"/>
    <w:basedOn w:val="CommentTextChar"/>
    <w:link w:val="CommentSubject"/>
    <w:uiPriority w:val="99"/>
    <w:semiHidden/>
    <w:rsid w:val="00BB78A8"/>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B78A8"/>
    <w:rPr>
      <w:rFonts w:ascii="Tahoma" w:hAnsi="Tahoma" w:cs="Tahoma"/>
      <w:sz w:val="16"/>
      <w:szCs w:val="16"/>
    </w:rPr>
  </w:style>
  <w:style w:type="character" w:customStyle="1" w:styleId="BalloonTextChar">
    <w:name w:val="Balloon Text Char"/>
    <w:basedOn w:val="DefaultParagraphFont"/>
    <w:link w:val="BalloonText"/>
    <w:uiPriority w:val="99"/>
    <w:semiHidden/>
    <w:rsid w:val="00BB78A8"/>
    <w:rPr>
      <w:rFonts w:ascii="Tahoma" w:eastAsia="Times New Roman" w:hAnsi="Tahoma" w:cs="Tahoma"/>
      <w:sz w:val="16"/>
      <w:szCs w:val="16"/>
      <w:lang w:val="en-GB"/>
    </w:rPr>
  </w:style>
  <w:style w:type="paragraph" w:styleId="NormalWeb">
    <w:name w:val="Normal (Web)"/>
    <w:basedOn w:val="Normal"/>
    <w:semiHidden/>
    <w:rsid w:val="0049749E"/>
    <w:pPr>
      <w:spacing w:before="100" w:beforeAutospacing="1" w:after="100" w:afterAutospacing="1"/>
    </w:pPr>
    <w:rPr>
      <w:lang w:val="mk-MK" w:eastAsia="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16"/>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C3116"/>
    <w:pPr>
      <w:jc w:val="both"/>
    </w:pPr>
    <w:rPr>
      <w:rFonts w:ascii="Arial" w:hAnsi="Arial" w:cs="Arial"/>
      <w:lang w:val="mk-MK"/>
    </w:rPr>
  </w:style>
  <w:style w:type="character" w:customStyle="1" w:styleId="BodyText3Char">
    <w:name w:val="Body Text 3 Char"/>
    <w:basedOn w:val="DefaultParagraphFont"/>
    <w:link w:val="BodyText3"/>
    <w:rsid w:val="009C3116"/>
    <w:rPr>
      <w:rFonts w:ascii="Arial" w:eastAsia="Times New Roman" w:hAnsi="Arial" w:cs="Arial"/>
      <w:sz w:val="24"/>
      <w:szCs w:val="24"/>
    </w:rPr>
  </w:style>
  <w:style w:type="paragraph" w:styleId="Header">
    <w:name w:val="header"/>
    <w:basedOn w:val="Normal"/>
    <w:link w:val="HeaderChar"/>
    <w:uiPriority w:val="99"/>
    <w:semiHidden/>
    <w:unhideWhenUsed/>
    <w:rsid w:val="005D078B"/>
    <w:pPr>
      <w:tabs>
        <w:tab w:val="center" w:pos="4513"/>
        <w:tab w:val="right" w:pos="9026"/>
      </w:tabs>
    </w:pPr>
  </w:style>
  <w:style w:type="character" w:customStyle="1" w:styleId="HeaderChar">
    <w:name w:val="Header Char"/>
    <w:basedOn w:val="DefaultParagraphFont"/>
    <w:link w:val="Header"/>
    <w:uiPriority w:val="99"/>
    <w:semiHidden/>
    <w:rsid w:val="005D078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D078B"/>
    <w:pPr>
      <w:tabs>
        <w:tab w:val="center" w:pos="4513"/>
        <w:tab w:val="right" w:pos="9026"/>
      </w:tabs>
    </w:pPr>
  </w:style>
  <w:style w:type="character" w:customStyle="1" w:styleId="FooterChar">
    <w:name w:val="Footer Char"/>
    <w:basedOn w:val="DefaultParagraphFont"/>
    <w:link w:val="Footer"/>
    <w:uiPriority w:val="99"/>
    <w:rsid w:val="005D078B"/>
    <w:rPr>
      <w:rFonts w:ascii="Times New Roman" w:eastAsia="Times New Roman" w:hAnsi="Times New Roman" w:cs="Times New Roman"/>
      <w:sz w:val="24"/>
      <w:szCs w:val="24"/>
      <w:lang w:val="en-GB"/>
    </w:rPr>
  </w:style>
  <w:style w:type="table" w:styleId="TableGrid">
    <w:name w:val="Table Grid"/>
    <w:basedOn w:val="TableNormal"/>
    <w:uiPriority w:val="59"/>
    <w:rsid w:val="007F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81B"/>
    <w:pPr>
      <w:spacing w:after="200" w:line="276" w:lineRule="auto"/>
      <w:ind w:left="720"/>
      <w:contextualSpacing/>
    </w:pPr>
    <w:rPr>
      <w:rFonts w:ascii="Calibri" w:eastAsia="Calibri" w:hAnsi="Calibri"/>
      <w:sz w:val="22"/>
      <w:szCs w:val="22"/>
      <w:lang w:val="mk-MK"/>
    </w:rPr>
  </w:style>
  <w:style w:type="paragraph" w:customStyle="1" w:styleId="Default">
    <w:name w:val="Default"/>
    <w:rsid w:val="007F6CEE"/>
    <w:pPr>
      <w:autoSpaceDE w:val="0"/>
      <w:autoSpaceDN w:val="0"/>
      <w:adjustRightInd w:val="0"/>
    </w:pPr>
    <w:rPr>
      <w:rFonts w:ascii="Arial" w:hAnsi="Arial" w:cs="Arial"/>
      <w:color w:val="000000"/>
      <w:sz w:val="24"/>
      <w:szCs w:val="24"/>
      <w:lang w:val="mk-MK"/>
    </w:rPr>
  </w:style>
  <w:style w:type="character" w:styleId="CommentReference">
    <w:name w:val="annotation reference"/>
    <w:basedOn w:val="DefaultParagraphFont"/>
    <w:uiPriority w:val="99"/>
    <w:semiHidden/>
    <w:unhideWhenUsed/>
    <w:rsid w:val="00BB78A8"/>
    <w:rPr>
      <w:sz w:val="16"/>
      <w:szCs w:val="16"/>
    </w:rPr>
  </w:style>
  <w:style w:type="paragraph" w:styleId="CommentText">
    <w:name w:val="annotation text"/>
    <w:basedOn w:val="Normal"/>
    <w:link w:val="CommentTextChar"/>
    <w:uiPriority w:val="99"/>
    <w:semiHidden/>
    <w:unhideWhenUsed/>
    <w:rsid w:val="00BB78A8"/>
    <w:rPr>
      <w:sz w:val="20"/>
      <w:szCs w:val="20"/>
    </w:rPr>
  </w:style>
  <w:style w:type="character" w:customStyle="1" w:styleId="CommentTextChar">
    <w:name w:val="Comment Text Char"/>
    <w:basedOn w:val="DefaultParagraphFont"/>
    <w:link w:val="CommentText"/>
    <w:uiPriority w:val="99"/>
    <w:semiHidden/>
    <w:rsid w:val="00BB78A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B78A8"/>
    <w:rPr>
      <w:b/>
      <w:bCs/>
    </w:rPr>
  </w:style>
  <w:style w:type="character" w:customStyle="1" w:styleId="CommentSubjectChar">
    <w:name w:val="Comment Subject Char"/>
    <w:basedOn w:val="CommentTextChar"/>
    <w:link w:val="CommentSubject"/>
    <w:uiPriority w:val="99"/>
    <w:semiHidden/>
    <w:rsid w:val="00BB78A8"/>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B78A8"/>
    <w:rPr>
      <w:rFonts w:ascii="Tahoma" w:hAnsi="Tahoma" w:cs="Tahoma"/>
      <w:sz w:val="16"/>
      <w:szCs w:val="16"/>
    </w:rPr>
  </w:style>
  <w:style w:type="character" w:customStyle="1" w:styleId="BalloonTextChar">
    <w:name w:val="Balloon Text Char"/>
    <w:basedOn w:val="DefaultParagraphFont"/>
    <w:link w:val="BalloonText"/>
    <w:uiPriority w:val="99"/>
    <w:semiHidden/>
    <w:rsid w:val="00BB78A8"/>
    <w:rPr>
      <w:rFonts w:ascii="Tahoma" w:eastAsia="Times New Roman" w:hAnsi="Tahoma" w:cs="Tahoma"/>
      <w:sz w:val="16"/>
      <w:szCs w:val="16"/>
      <w:lang w:val="en-GB"/>
    </w:rPr>
  </w:style>
  <w:style w:type="paragraph" w:styleId="NormalWeb">
    <w:name w:val="Normal (Web)"/>
    <w:basedOn w:val="Normal"/>
    <w:semiHidden/>
    <w:rsid w:val="0049749E"/>
    <w:pPr>
      <w:spacing w:before="100" w:beforeAutospacing="1" w:after="100" w:afterAutospacing="1"/>
    </w:pPr>
    <w:rPr>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РАБОТНА ВЕРЗИЈА</vt:lpstr>
    </vt:vector>
  </TitlesOfParts>
  <Company>Microsoft</Company>
  <LinksUpToDate>false</LinksUpToDate>
  <CharactersWithSpaces>11348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РАБОТНА ВЕРЗИЈА</dc:title>
  <dc:creator>Megi</dc:creator>
  <cp:lastModifiedBy>Драган Атанасовски</cp:lastModifiedBy>
  <cp:revision>5</cp:revision>
  <cp:lastPrinted>2013-06-28T10:24:00Z</cp:lastPrinted>
  <dcterms:created xsi:type="dcterms:W3CDTF">2014-11-24T10:49:00Z</dcterms:created>
  <dcterms:modified xsi:type="dcterms:W3CDTF">2014-11-24T10:53:00Z</dcterms:modified>
</cp:coreProperties>
</file>