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28" w:rsidRDefault="00D062A2" w:rsidP="00F22D6A">
      <w:pPr>
        <w:suppressAutoHyphens/>
        <w:spacing w:after="0" w:line="240" w:lineRule="auto"/>
        <w:rPr>
          <w:rFonts w:ascii="StobiSerif Medium" w:eastAsia="Times New Roman" w:hAnsi="StobiSerif Medium" w:cs="Arial"/>
          <w:noProof/>
          <w:sz w:val="24"/>
          <w:szCs w:val="24"/>
          <w:lang w:val="mk-MK" w:eastAsia="mk-MK"/>
        </w:rPr>
      </w:pPr>
      <w:r>
        <w:rPr>
          <w:rFonts w:ascii="StobiSerif Medium" w:eastAsia="Times New Roman" w:hAnsi="StobiSerif Medium" w:cs="Arial"/>
          <w:noProof/>
          <w:sz w:val="24"/>
          <w:szCs w:val="24"/>
          <w:lang w:val="mk-MK" w:eastAsia="mk-MK"/>
        </w:rPr>
        <w:t>Предлагач</w:t>
      </w:r>
      <w:r>
        <w:rPr>
          <w:rFonts w:ascii="StobiSerif Medium" w:eastAsia="Times New Roman" w:hAnsi="StobiSerif Medium" w:cs="Arial"/>
          <w:noProof/>
          <w:sz w:val="24"/>
          <w:szCs w:val="24"/>
          <w:lang w:eastAsia="mk-MK"/>
        </w:rPr>
        <w:t>:</w:t>
      </w:r>
      <w:r>
        <w:rPr>
          <w:rFonts w:ascii="StobiSerif Medium" w:eastAsia="Times New Roman" w:hAnsi="StobiSerif Medium" w:cs="Arial"/>
          <w:noProof/>
          <w:sz w:val="24"/>
          <w:szCs w:val="24"/>
          <w:lang w:val="mk-MK" w:eastAsia="mk-MK"/>
        </w:rPr>
        <w:t xml:space="preserve"> Министерство за економија</w:t>
      </w:r>
    </w:p>
    <w:p w:rsidR="00D062A2" w:rsidRPr="00D062A2" w:rsidRDefault="00DD1BBF" w:rsidP="00F22D6A">
      <w:pPr>
        <w:suppressAutoHyphens/>
        <w:spacing w:after="0" w:line="240" w:lineRule="auto"/>
        <w:rPr>
          <w:rFonts w:ascii="StobiSerif Medium" w:eastAsia="Times New Roman" w:hAnsi="StobiSerif Medium" w:cs="Arial"/>
          <w:noProof/>
          <w:sz w:val="24"/>
          <w:szCs w:val="24"/>
          <w:lang w:val="mk-MK" w:eastAsia="mk-MK"/>
        </w:rPr>
      </w:pPr>
      <w:r>
        <w:rPr>
          <w:rFonts w:ascii="StobiSerif Medium" w:eastAsia="Times New Roman" w:hAnsi="StobiSerif Medium" w:cs="Arial"/>
          <w:noProof/>
          <w:sz w:val="24"/>
          <w:szCs w:val="24"/>
          <w:lang w:val="en-GB" w:eastAsia="mk-MK"/>
        </w:rPr>
        <w:t>P</w:t>
      </w:r>
      <w:r w:rsidRPr="00DD1BBF">
        <w:rPr>
          <w:rFonts w:ascii="StobiSerif Medium" w:eastAsia="Times New Roman" w:hAnsi="StobiSerif Medium" w:cs="Arial"/>
          <w:noProof/>
          <w:sz w:val="24"/>
          <w:szCs w:val="24"/>
          <w:lang w:val="mk-MK" w:eastAsia="mk-MK"/>
        </w:rPr>
        <w:t>ropozues</w:t>
      </w:r>
      <w:r>
        <w:rPr>
          <w:rFonts w:ascii="StobiSerif Medium" w:eastAsia="Times New Roman" w:hAnsi="StobiSerif Medium" w:cs="Arial"/>
          <w:noProof/>
          <w:sz w:val="24"/>
          <w:szCs w:val="24"/>
          <w:lang w:val="en-GB" w:eastAsia="mk-MK"/>
        </w:rPr>
        <w:t>:</w:t>
      </w:r>
      <w:r w:rsidRPr="00DD1BBF">
        <w:rPr>
          <w:rFonts w:ascii="StobiSerif Medium" w:eastAsia="Times New Roman" w:hAnsi="StobiSerif Medium" w:cs="Arial"/>
          <w:noProof/>
          <w:sz w:val="24"/>
          <w:szCs w:val="24"/>
          <w:lang w:val="mk-MK" w:eastAsia="mk-MK"/>
        </w:rPr>
        <w:t xml:space="preserve"> Ministria e Ekonomisë</w:t>
      </w:r>
    </w:p>
    <w:p w:rsidR="008D0D28" w:rsidRPr="000059DF" w:rsidRDefault="008D0D28" w:rsidP="008D0D28">
      <w:pPr>
        <w:suppressAutoHyphens/>
        <w:spacing w:after="0" w:line="240" w:lineRule="auto"/>
        <w:jc w:val="center"/>
        <w:rPr>
          <w:rFonts w:ascii="StobiSerif Medium" w:eastAsia="Times New Roman" w:hAnsi="StobiSerif Medium" w:cs="Arial"/>
          <w:noProof/>
          <w:sz w:val="24"/>
          <w:szCs w:val="24"/>
          <w:lang w:eastAsia="mk-MK"/>
        </w:rPr>
      </w:pPr>
    </w:p>
    <w:p w:rsidR="008D0D28" w:rsidRPr="000059DF" w:rsidRDefault="008D0D28" w:rsidP="008D0D28">
      <w:pPr>
        <w:suppressAutoHyphens/>
        <w:spacing w:after="0" w:line="240" w:lineRule="auto"/>
        <w:jc w:val="center"/>
        <w:rPr>
          <w:rFonts w:ascii="StobiSerif Medium" w:eastAsia="Times New Roman" w:hAnsi="StobiSerif Medium" w:cs="Arial"/>
          <w:noProof/>
          <w:sz w:val="24"/>
          <w:szCs w:val="24"/>
          <w:lang w:eastAsia="mk-MK"/>
        </w:rPr>
      </w:pPr>
    </w:p>
    <w:p w:rsidR="008D0D28" w:rsidRPr="000059DF" w:rsidRDefault="008D0D28" w:rsidP="008D0D28">
      <w:pPr>
        <w:suppressAutoHyphens/>
        <w:spacing w:after="0" w:line="240" w:lineRule="auto"/>
        <w:jc w:val="center"/>
        <w:rPr>
          <w:rFonts w:ascii="StobiSerif Medium" w:eastAsia="Times New Roman" w:hAnsi="StobiSerif Medium" w:cs="Arial"/>
          <w:noProof/>
          <w:sz w:val="24"/>
          <w:szCs w:val="24"/>
          <w:lang w:eastAsia="mk-MK"/>
        </w:rPr>
      </w:pPr>
    </w:p>
    <w:p w:rsidR="008D0D28" w:rsidRPr="000059DF" w:rsidRDefault="008D0D28" w:rsidP="008D0D28">
      <w:pPr>
        <w:suppressAutoHyphens/>
        <w:spacing w:after="0" w:line="240" w:lineRule="auto"/>
        <w:jc w:val="center"/>
        <w:rPr>
          <w:rFonts w:ascii="StobiSerif Medium" w:eastAsia="Times New Roman" w:hAnsi="StobiSerif Medium" w:cs="Arial"/>
          <w:noProof/>
          <w:color w:val="FF0000"/>
          <w:sz w:val="24"/>
          <w:szCs w:val="24"/>
          <w:lang w:eastAsia="mk-MK"/>
        </w:rPr>
      </w:pPr>
    </w:p>
    <w:p w:rsidR="008D0D28" w:rsidRPr="000059DF" w:rsidRDefault="008D0D28" w:rsidP="008D0D28">
      <w:pPr>
        <w:adjustRightInd w:val="0"/>
        <w:snapToGrid w:val="0"/>
        <w:spacing w:after="0" w:line="240" w:lineRule="auto"/>
        <w:jc w:val="center"/>
        <w:rPr>
          <w:rFonts w:ascii="StobiSerif Medium" w:eastAsia="Times New Roman" w:hAnsi="StobiSerif Medium" w:cs="Arial"/>
          <w:bCs/>
          <w:sz w:val="24"/>
          <w:szCs w:val="24"/>
          <w:lang w:val="mk-MK" w:eastAsia="mk-MK"/>
        </w:rPr>
      </w:pPr>
      <w:r w:rsidRPr="000059DF">
        <w:rPr>
          <w:rFonts w:ascii="StobiSerif Medium" w:eastAsia="Times New Roman" w:hAnsi="StobiSerif Medium" w:cs="Arial"/>
          <w:bCs/>
          <w:sz w:val="24"/>
          <w:szCs w:val="24"/>
          <w:lang w:val="mk-MK" w:eastAsia="mk-MK"/>
        </w:rPr>
        <w:t>ПРЕДЛОГ НА</w:t>
      </w:r>
    </w:p>
    <w:p w:rsidR="008D0D28" w:rsidRPr="000059DF" w:rsidRDefault="008D0D28" w:rsidP="008D0D28">
      <w:pPr>
        <w:adjustRightInd w:val="0"/>
        <w:snapToGrid w:val="0"/>
        <w:spacing w:after="0" w:line="240" w:lineRule="auto"/>
        <w:jc w:val="center"/>
        <w:rPr>
          <w:rFonts w:ascii="StobiSerif Medium" w:eastAsia="Times New Roman" w:hAnsi="StobiSerif Medium" w:cs="Arial"/>
          <w:bCs/>
          <w:sz w:val="24"/>
          <w:szCs w:val="24"/>
          <w:lang w:val="mk-MK" w:eastAsia="mk-MK"/>
        </w:rPr>
      </w:pPr>
      <w:r w:rsidRPr="000059DF">
        <w:rPr>
          <w:rFonts w:ascii="StobiSerif Medium" w:eastAsia="Times New Roman" w:hAnsi="StobiSerif Medium" w:cs="Arial"/>
          <w:bCs/>
          <w:sz w:val="24"/>
          <w:szCs w:val="24"/>
          <w:lang w:val="mk-MK" w:eastAsia="mk-MK"/>
        </w:rPr>
        <w:t xml:space="preserve"> ЗАКОН ЗА ИЗМЕНУВАЊЕ И ДОПОЛНУВАЊЕ НА ЗАКОНОТ ЗА ДРЖАВЕН ПАЗАРЕН ИНСПЕКТОРАТ </w:t>
      </w:r>
    </w:p>
    <w:p w:rsidR="008D0D28" w:rsidRPr="000059DF" w:rsidRDefault="008D0D28" w:rsidP="008D0D28">
      <w:pPr>
        <w:suppressAutoHyphens/>
        <w:spacing w:after="0" w:line="240" w:lineRule="auto"/>
        <w:jc w:val="right"/>
        <w:rPr>
          <w:rFonts w:ascii="StobiSerif Medium" w:eastAsia="Times New Roman" w:hAnsi="StobiSerif Medium" w:cs="Arial"/>
          <w:b/>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noProof/>
          <w:sz w:val="24"/>
          <w:szCs w:val="24"/>
          <w:lang w:val="sq-AL" w:eastAsia="mk-MK"/>
        </w:rPr>
      </w:pPr>
    </w:p>
    <w:p w:rsidR="008D0D28" w:rsidRPr="000059DF" w:rsidRDefault="008D0D28" w:rsidP="008D0D28">
      <w:pPr>
        <w:adjustRightInd w:val="0"/>
        <w:snapToGrid w:val="0"/>
        <w:spacing w:after="0" w:line="240" w:lineRule="auto"/>
        <w:jc w:val="center"/>
        <w:rPr>
          <w:rFonts w:ascii="StobiSerif Medium" w:eastAsia="Times New Roman" w:hAnsi="StobiSerif Medium" w:cs="Arial"/>
          <w:bCs/>
          <w:sz w:val="24"/>
          <w:szCs w:val="24"/>
          <w:lang w:val="mk-MK" w:eastAsia="mk-MK"/>
        </w:rPr>
      </w:pPr>
      <w:r w:rsidRPr="000059DF">
        <w:rPr>
          <w:rFonts w:ascii="StobiSerif Medium" w:eastAsia="Times New Roman" w:hAnsi="StobiSerif Medium" w:cs="Arial"/>
          <w:bCs/>
          <w:sz w:val="24"/>
          <w:szCs w:val="24"/>
          <w:lang w:val="sq-AL" w:eastAsia="mk-MK"/>
        </w:rPr>
        <w:t xml:space="preserve">PROPOZIM LIGJ PËR NDRYSHIMIN DHE PLOTËSIMIN E LIGJIT PËR INSPEKTORATIN SHTETËROR TË TREGUT </w:t>
      </w:r>
    </w:p>
    <w:p w:rsidR="008D0D28" w:rsidRPr="000059DF" w:rsidRDefault="008D0D28" w:rsidP="008D0D28">
      <w:pPr>
        <w:suppressAutoHyphens/>
        <w:spacing w:after="0" w:line="240" w:lineRule="auto"/>
        <w:jc w:val="center"/>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color w:val="FF0000"/>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color w:val="FF0000"/>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8D0D28" w:rsidRPr="000059DF" w:rsidRDefault="008D0D28" w:rsidP="008D0D28">
      <w:pPr>
        <w:suppressAutoHyphens/>
        <w:spacing w:after="0" w:line="240" w:lineRule="auto"/>
        <w:jc w:val="right"/>
        <w:rPr>
          <w:rFonts w:ascii="StobiSerif Medium" w:eastAsia="Times New Roman" w:hAnsi="StobiSerif Medium" w:cs="Arial"/>
          <w:b/>
          <w:i/>
          <w:noProof/>
          <w:sz w:val="24"/>
          <w:szCs w:val="24"/>
          <w:lang w:val="sq-AL" w:eastAsia="mk-MK"/>
        </w:rPr>
      </w:pPr>
    </w:p>
    <w:p w:rsidR="001A17FB" w:rsidRPr="000059DF" w:rsidRDefault="001A17FB" w:rsidP="008D0D28">
      <w:pPr>
        <w:suppressAutoHyphens/>
        <w:spacing w:after="0" w:line="240" w:lineRule="auto"/>
        <w:jc w:val="right"/>
        <w:rPr>
          <w:rFonts w:ascii="StobiSerif Medium" w:eastAsia="Times New Roman" w:hAnsi="StobiSerif Medium" w:cs="Arial"/>
          <w:b/>
          <w:i/>
          <w:noProof/>
          <w:sz w:val="24"/>
          <w:szCs w:val="24"/>
          <w:lang w:val="mk-MK" w:eastAsia="mk-MK"/>
        </w:rPr>
      </w:pPr>
    </w:p>
    <w:p w:rsidR="008D0D28" w:rsidRPr="000059DF" w:rsidRDefault="00AC7974" w:rsidP="008D0D28">
      <w:pPr>
        <w:suppressAutoHyphens/>
        <w:spacing w:after="0" w:line="240" w:lineRule="auto"/>
        <w:jc w:val="right"/>
        <w:rPr>
          <w:rFonts w:ascii="StobiSerif Medium" w:eastAsia="Times New Roman" w:hAnsi="StobiSerif Medium" w:cs="Arial"/>
          <w:b/>
          <w:i/>
          <w:noProof/>
          <w:sz w:val="24"/>
          <w:szCs w:val="24"/>
          <w:lang w:val="ru-RU" w:eastAsia="mk-MK"/>
        </w:rPr>
      </w:pPr>
      <w:r>
        <w:rPr>
          <w:rFonts w:ascii="StobiSerif Medium" w:eastAsia="Times New Roman" w:hAnsi="StobiSerif Medium" w:cs="Arial"/>
          <w:b/>
          <w:noProof/>
          <w:sz w:val="24"/>
          <w:szCs w:val="24"/>
          <w:lang w:val="mk-MK" w:eastAsia="mk-MK"/>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43815</wp:posOffset>
                </wp:positionV>
                <wp:extent cx="175958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04" w:rsidRDefault="00861304" w:rsidP="008D0D28">
                            <w:pPr>
                              <w:adjustRightInd w:val="0"/>
                              <w:snapToGrid w:val="0"/>
                              <w:jc w:val="center"/>
                              <w:rPr>
                                <w:rFonts w:ascii="StobiSerif Regular" w:hAnsi="StobiSerif Regular" w:cs="Arial"/>
                                <w:bCs/>
                                <w:lang w:eastAsia="mk-MK"/>
                              </w:rPr>
                            </w:pPr>
                            <w:r>
                              <w:rPr>
                                <w:rFonts w:ascii="StobiSerif Regular" w:hAnsi="StobiSerif Regular" w:cs="Arial"/>
                                <w:bCs/>
                                <w:lang w:val="sq-AL" w:eastAsia="mk-MK"/>
                              </w:rPr>
                              <w:t>Shkup</w:t>
                            </w:r>
                            <w:r>
                              <w:rPr>
                                <w:rFonts w:ascii="StobiSerif Regular" w:hAnsi="StobiSerif Regular" w:cs="Arial"/>
                                <w:bCs/>
                                <w:lang w:eastAsia="mk-MK"/>
                              </w:rPr>
                              <w:t xml:space="preserve">, </w:t>
                            </w:r>
                            <w:r>
                              <w:rPr>
                                <w:rFonts w:ascii="StobiSerif Regular" w:hAnsi="StobiSerif Regular" w:cs="Arial"/>
                                <w:bCs/>
                                <w:lang w:val="sq-AL" w:eastAsia="mk-MK"/>
                              </w:rPr>
                              <w:t xml:space="preserve">viti </w:t>
                            </w:r>
                            <w:r>
                              <w:rPr>
                                <w:rFonts w:ascii="StobiSerif Regular" w:hAnsi="StobiSerif Regular" w:cs="Arial"/>
                                <w:bCs/>
                                <w:lang w:eastAsia="mk-MK"/>
                              </w:rPr>
                              <w:t xml:space="preserve">2021 </w:t>
                            </w: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pt;margin-top:3.45pt;width:138.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0fw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" stroked="f">
                <v:textbox>
                  <w:txbxContent>
                    <w:p w:rsidR="00861304" w:rsidRDefault="00861304" w:rsidP="008D0D28">
                      <w:pPr>
                        <w:adjustRightInd w:val="0"/>
                        <w:snapToGrid w:val="0"/>
                        <w:jc w:val="center"/>
                        <w:rPr>
                          <w:rFonts w:ascii="StobiSerif Regular" w:hAnsi="StobiSerif Regular" w:cs="Arial"/>
                          <w:bCs/>
                          <w:lang w:eastAsia="mk-MK"/>
                        </w:rPr>
                      </w:pPr>
                      <w:r>
                        <w:rPr>
                          <w:rFonts w:ascii="StobiSerif Regular" w:hAnsi="StobiSerif Regular" w:cs="Arial"/>
                          <w:bCs/>
                          <w:lang w:val="sq-AL" w:eastAsia="mk-MK"/>
                        </w:rPr>
                        <w:t>Shkup</w:t>
                      </w:r>
                      <w:r>
                        <w:rPr>
                          <w:rFonts w:ascii="StobiSerif Regular" w:hAnsi="StobiSerif Regular" w:cs="Arial"/>
                          <w:bCs/>
                          <w:lang w:eastAsia="mk-MK"/>
                        </w:rPr>
                        <w:t xml:space="preserve">, </w:t>
                      </w:r>
                      <w:r>
                        <w:rPr>
                          <w:rFonts w:ascii="StobiSerif Regular" w:hAnsi="StobiSerif Regular" w:cs="Arial"/>
                          <w:bCs/>
                          <w:lang w:val="sq-AL" w:eastAsia="mk-MK"/>
                        </w:rPr>
                        <w:t xml:space="preserve">viti </w:t>
                      </w:r>
                      <w:r>
                        <w:rPr>
                          <w:rFonts w:ascii="StobiSerif Regular" w:hAnsi="StobiSerif Regular" w:cs="Arial"/>
                          <w:bCs/>
                          <w:lang w:eastAsia="mk-MK"/>
                        </w:rPr>
                        <w:t xml:space="preserve">2021 </w:t>
                      </w: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pPr>
                        <w:rPr>
                          <w:rFonts w:ascii="StobiSerif Regular" w:hAnsi="StobiSerif Regular"/>
                          <w:szCs w:val="20"/>
                          <w:lang w:val="sq-AL"/>
                        </w:rPr>
                      </w:pPr>
                    </w:p>
                    <w:p w:rsidR="00861304" w:rsidRDefault="00861304" w:rsidP="008D0D28"/>
                  </w:txbxContent>
                </v:textbox>
              </v:shape>
            </w:pict>
          </mc:Fallback>
        </mc:AlternateContent>
      </w:r>
      <w:r>
        <w:rPr>
          <w:rFonts w:ascii="StobiSerif Medium" w:eastAsia="Times New Roman" w:hAnsi="StobiSerif Medium" w:cs="Arial"/>
          <w:b/>
          <w:noProof/>
          <w:sz w:val="24"/>
          <w:szCs w:val="24"/>
          <w:lang w:val="mk-MK" w:eastAsia="mk-MK"/>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43815</wp:posOffset>
                </wp:positionV>
                <wp:extent cx="2009775" cy="4381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04" w:rsidRDefault="00861304" w:rsidP="008D0D28">
                            <w:pPr>
                              <w:adjustRightInd w:val="0"/>
                              <w:snapToGrid w:val="0"/>
                              <w:jc w:val="center"/>
                              <w:rPr>
                                <w:rFonts w:ascii="StobiSerif Regular" w:hAnsi="StobiSerif Regular" w:cs="Arial"/>
                                <w:bCs/>
                                <w:lang w:eastAsia="mk-MK"/>
                              </w:rPr>
                            </w:pPr>
                            <w:r>
                              <w:rPr>
                                <w:rFonts w:ascii="StobiSerif Regular" w:hAnsi="StobiSerif Regular" w:cs="Arial"/>
                                <w:bCs/>
                                <w:lang w:eastAsia="mk-MK"/>
                              </w:rPr>
                              <w:t>Скопје, 2021 година</w:t>
                            </w:r>
                          </w:p>
                          <w:p w:rsidR="00861304" w:rsidRPr="006369E4" w:rsidRDefault="00861304" w:rsidP="008D0D2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1.25pt;margin-top:3.45pt;width:15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" stroked="f">
                <v:textbox>
                  <w:txbxContent>
                    <w:p w:rsidR="00861304" w:rsidRDefault="00861304" w:rsidP="008D0D28">
                      <w:pPr>
                        <w:adjustRightInd w:val="0"/>
                        <w:snapToGrid w:val="0"/>
                        <w:jc w:val="center"/>
                        <w:rPr>
                          <w:rFonts w:ascii="StobiSerif Regular" w:hAnsi="StobiSerif Regular" w:cs="Arial"/>
                          <w:bCs/>
                          <w:lang w:eastAsia="mk-MK"/>
                        </w:rPr>
                      </w:pPr>
                      <w:r>
                        <w:rPr>
                          <w:rFonts w:ascii="StobiSerif Regular" w:hAnsi="StobiSerif Regular" w:cs="Arial"/>
                          <w:bCs/>
                          <w:lang w:eastAsia="mk-MK"/>
                        </w:rPr>
                        <w:t>Скопје, 2021 година</w:t>
                      </w:r>
                    </w:p>
                    <w:p w:rsidR="00861304" w:rsidRPr="006369E4" w:rsidRDefault="00861304" w:rsidP="008D0D28">
                      <w:pPr>
                        <w:rPr>
                          <w:rFonts w:ascii="Arial" w:hAnsi="Arial" w:cs="Arial"/>
                        </w:rPr>
                      </w:pPr>
                    </w:p>
                  </w:txbxContent>
                </v:textbox>
              </v:shape>
            </w:pict>
          </mc:Fallback>
        </mc:AlternateContent>
      </w:r>
    </w:p>
    <w:tbl>
      <w:tblPr>
        <w:tblW w:w="11340" w:type="dxa"/>
        <w:tblInd w:w="-1062" w:type="dxa"/>
        <w:tblLayout w:type="fixed"/>
        <w:tblLook w:val="04A0" w:firstRow="1" w:lastRow="0" w:firstColumn="1" w:lastColumn="0" w:noHBand="0" w:noVBand="1"/>
      </w:tblPr>
      <w:tblGrid>
        <w:gridCol w:w="5850"/>
        <w:gridCol w:w="5490"/>
      </w:tblGrid>
      <w:tr w:rsidR="008D0D28" w:rsidRPr="000059DF" w:rsidTr="001A17FB">
        <w:trPr>
          <w:trHeight w:val="20"/>
        </w:trPr>
        <w:tc>
          <w:tcPr>
            <w:tcW w:w="5850" w:type="dxa"/>
          </w:tcPr>
          <w:p w:rsidR="00DD1BBF" w:rsidRPr="00472410" w:rsidRDefault="00DD1BBF" w:rsidP="006401A8">
            <w:pPr>
              <w:suppressAutoHyphens/>
              <w:spacing w:after="0" w:line="240" w:lineRule="auto"/>
              <w:jc w:val="both"/>
              <w:rPr>
                <w:rFonts w:ascii="StobiSerif Medium" w:eastAsia="Times New Roman" w:hAnsi="StobiSerif Medium" w:cs="Arial"/>
                <w:sz w:val="24"/>
                <w:szCs w:val="24"/>
                <w:lang w:val="mk-MK"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r w:rsidRPr="000059DF">
              <w:rPr>
                <w:rFonts w:ascii="StobiSerif Medium" w:eastAsia="Times New Roman" w:hAnsi="StobiSerif Medium" w:cs="Arial"/>
                <w:sz w:val="24"/>
                <w:szCs w:val="24"/>
                <w:lang w:val="mk-MK" w:eastAsia="en-GB"/>
              </w:rPr>
              <w:t>ВОВЕД</w:t>
            </w:r>
            <w:r w:rsidRPr="000059DF">
              <w:rPr>
                <w:rFonts w:ascii="StobiSerif Medium" w:eastAsia="Times New Roman" w:hAnsi="StobiSerif Medium" w:cs="Arial"/>
                <w:sz w:val="24"/>
                <w:szCs w:val="24"/>
                <w:lang w:val="ru-RU" w:eastAsia="en-GB"/>
              </w:rPr>
              <w:t>:</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HYRJE:</w:t>
            </w: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c>
          <w:tcPr>
            <w:tcW w:w="5850" w:type="dxa"/>
          </w:tcPr>
          <w:p w:rsidR="008D0D28" w:rsidRPr="000059DF" w:rsidRDefault="008D0D28" w:rsidP="006401A8">
            <w:pPr>
              <w:adjustRightInd w:val="0"/>
              <w:snapToGrid w:val="0"/>
              <w:spacing w:after="0" w:line="240" w:lineRule="auto"/>
              <w:jc w:val="both"/>
              <w:rPr>
                <w:rFonts w:ascii="StobiSerif Medium" w:eastAsia="Times New Roman" w:hAnsi="StobiSerif Medium" w:cs="Arial"/>
                <w:bCs/>
                <w:sz w:val="24"/>
                <w:szCs w:val="24"/>
                <w:lang w:val="mk-MK" w:eastAsia="mk-MK"/>
              </w:rPr>
            </w:pPr>
            <w:r w:rsidRPr="000059DF">
              <w:rPr>
                <w:rFonts w:ascii="StobiSerif Medium" w:eastAsia="Times New Roman" w:hAnsi="StobiSerif Medium" w:cs="Arial"/>
                <w:bCs/>
                <w:sz w:val="24"/>
                <w:szCs w:val="24"/>
                <w:lang w:eastAsia="mk-MK"/>
              </w:rPr>
              <w:t>I</w:t>
            </w:r>
            <w:r w:rsidRPr="000059DF">
              <w:rPr>
                <w:rFonts w:ascii="StobiSerif Medium" w:eastAsia="Times New Roman" w:hAnsi="StobiSerif Medium" w:cs="Arial"/>
                <w:bCs/>
                <w:sz w:val="24"/>
                <w:szCs w:val="24"/>
                <w:lang w:val="mk-MK" w:eastAsia="mk-MK"/>
              </w:rPr>
              <w:t>. ОЦЕНА НА СОСТОЈБИТЕ ВО ОБЛАСТА ШТО ТРЕБА ДА СЕ УРЕДИ СО ЗАКОНОТ И ПРИЧИНИ ЗА ДОНЕСУВАЊЕ НА ЗАКОНОТ</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adjustRightInd w:val="0"/>
              <w:snapToGrid w:val="0"/>
              <w:spacing w:after="0" w:line="240" w:lineRule="auto"/>
              <w:jc w:val="both"/>
              <w:rPr>
                <w:rFonts w:ascii="StobiSerif Medium" w:eastAsia="Times New Roman" w:hAnsi="StobiSerif Medium" w:cs="Arial"/>
                <w:bCs/>
                <w:sz w:val="24"/>
                <w:szCs w:val="24"/>
                <w:lang w:val="mk-MK" w:eastAsia="mk-MK"/>
              </w:rPr>
            </w:pPr>
            <w:r w:rsidRPr="000059DF">
              <w:rPr>
                <w:rFonts w:ascii="StobiSerif Medium" w:eastAsia="Times New Roman" w:hAnsi="StobiSerif Medium" w:cs="Arial"/>
                <w:bCs/>
                <w:sz w:val="24"/>
                <w:szCs w:val="24"/>
                <w:lang w:eastAsia="mk-MK"/>
              </w:rPr>
              <w:t>I</w:t>
            </w:r>
            <w:r w:rsidRPr="000059DF">
              <w:rPr>
                <w:rFonts w:ascii="StobiSerif Medium" w:eastAsia="Times New Roman" w:hAnsi="StobiSerif Medium" w:cs="Arial"/>
                <w:bCs/>
                <w:sz w:val="24"/>
                <w:szCs w:val="24"/>
                <w:lang w:val="mk-MK" w:eastAsia="mk-MK"/>
              </w:rPr>
              <w:t xml:space="preserve">. </w:t>
            </w:r>
            <w:r w:rsidRPr="000059DF">
              <w:rPr>
                <w:rFonts w:ascii="StobiSerif Medium" w:eastAsia="Times New Roman" w:hAnsi="StobiSerif Medium" w:cs="Arial"/>
                <w:bCs/>
                <w:sz w:val="24"/>
                <w:szCs w:val="24"/>
                <w:lang w:val="sq-AL" w:eastAsia="mk-MK"/>
              </w:rPr>
              <w:t>VLERËSIM I SITUATAVE NË FUSHËN QË DUHET TË RREGULLOHET ME LIGJIN DHE ARSYET PËR MIRATIMIN E LIGJIT</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c>
          <w:tcPr>
            <w:tcW w:w="5850" w:type="dxa"/>
          </w:tcPr>
          <w:p w:rsidR="008D0D28" w:rsidRPr="000059DF" w:rsidRDefault="008D0D28" w:rsidP="006401A8">
            <w:pPr>
              <w:spacing w:before="120" w:after="0" w:line="240" w:lineRule="auto"/>
              <w:jc w:val="both"/>
              <w:rPr>
                <w:rFonts w:ascii="StobiSerif Medium" w:eastAsia="Times New Roman" w:hAnsi="StobiSerif Medium" w:cs="Times New Roman"/>
                <w:sz w:val="24"/>
                <w:szCs w:val="24"/>
                <w:lang w:eastAsia="en-GB"/>
              </w:rPr>
            </w:pPr>
            <w:r w:rsidRPr="000059DF">
              <w:rPr>
                <w:rFonts w:ascii="StobiSerif Medium" w:eastAsia="Times New Roman" w:hAnsi="StobiSerif Medium" w:cs="Arial"/>
                <w:sz w:val="24"/>
                <w:szCs w:val="24"/>
                <w:lang w:val="mk-MK" w:eastAsia="mk-MK"/>
              </w:rPr>
              <w:t xml:space="preserve">Со Предлог законот за изменување и дополнување на Законот за државен пазарен инспекторат се врши усогласување на прекршочните </w:t>
            </w:r>
            <w:r w:rsidRPr="000059DF">
              <w:rPr>
                <w:rFonts w:ascii="StobiSerif Medium" w:eastAsia="Times New Roman" w:hAnsi="StobiSerif Medium" w:cs="Times New Roman"/>
                <w:sz w:val="24"/>
                <w:szCs w:val="24"/>
                <w:lang w:val="mk-MK" w:eastAsia="en-GB"/>
              </w:rPr>
              <w:t>одредби согласно  член 132 став (1) од Законот за прекршоците  („Службен весник на Република Северна Македонија“ бр.96/19), како и определување на надоместок за работата на комисијата за одлучување по прекршок формирана од страна на министерот за економија.</w:t>
            </w:r>
          </w:p>
          <w:p w:rsidR="008D0D28" w:rsidRPr="000059DF" w:rsidRDefault="008D0D28" w:rsidP="006401A8">
            <w:pPr>
              <w:spacing w:before="120" w:after="0" w:line="240" w:lineRule="auto"/>
              <w:jc w:val="both"/>
              <w:rPr>
                <w:rFonts w:ascii="StobiSerif Medium" w:eastAsia="Times New Roman" w:hAnsi="StobiSerif Medium" w:cs="Times New Roman"/>
                <w:sz w:val="24"/>
                <w:szCs w:val="24"/>
                <w:lang w:eastAsia="mk-MK"/>
              </w:rPr>
            </w:pPr>
            <w:r w:rsidRPr="000059DF">
              <w:rPr>
                <w:rFonts w:ascii="StobiSerif Medium" w:eastAsia="Times New Roman" w:hAnsi="StobiSerif Medium" w:cs="Times New Roman"/>
                <w:sz w:val="24"/>
                <w:szCs w:val="24"/>
                <w:lang w:val="mk-MK" w:eastAsia="en-GB"/>
              </w:rPr>
              <w:t xml:space="preserve">Исто така Законот за државен пазарен инспекторат се усогласува со Законот за инспекциски надзор („Службен весник на Република Северна Македонија“ бр.102/19) </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c>
          <w:tcPr>
            <w:tcW w:w="5490" w:type="dxa"/>
          </w:tcPr>
          <w:p w:rsidR="008D0D28" w:rsidRPr="000059DF" w:rsidRDefault="008D0D28" w:rsidP="006401A8">
            <w:pPr>
              <w:spacing w:after="0" w:line="240" w:lineRule="auto"/>
              <w:jc w:val="both"/>
              <w:rPr>
                <w:rFonts w:ascii="StobiSerif Medium" w:eastAsia="Times New Roman" w:hAnsi="StobiSerif Medium" w:cs="Times New Roman"/>
                <w:sz w:val="24"/>
                <w:szCs w:val="24"/>
                <w:lang w:eastAsia="en-GB"/>
              </w:rPr>
            </w:pPr>
            <w:r w:rsidRPr="000059DF">
              <w:rPr>
                <w:rFonts w:ascii="StobiSerif Medium" w:eastAsia="Times New Roman" w:hAnsi="StobiSerif Medium" w:cs="Arial"/>
                <w:sz w:val="24"/>
                <w:szCs w:val="24"/>
                <w:lang w:val="sq-AL" w:eastAsia="mk-MK"/>
              </w:rPr>
              <w:t xml:space="preserve">Me Propozim ligjin për ndryshimin dhe plotësimin e Ligjit për inspektoratin shtetëror të tregut bëhet harmonizimi i dispozitave të kundërvajtjes në përputhje me nenin </w:t>
            </w:r>
            <w:r w:rsidRPr="000059DF">
              <w:rPr>
                <w:rFonts w:ascii="StobiSerif Medium" w:eastAsia="Times New Roman" w:hAnsi="StobiSerif Medium" w:cs="Times New Roman"/>
                <w:sz w:val="24"/>
                <w:szCs w:val="24"/>
                <w:lang w:val="mk-MK" w:eastAsia="en-GB"/>
              </w:rPr>
              <w:t xml:space="preserve">132 </w:t>
            </w:r>
            <w:r w:rsidRPr="000059DF">
              <w:rPr>
                <w:rFonts w:ascii="StobiSerif Medium" w:eastAsia="Times New Roman" w:hAnsi="StobiSerif Medium" w:cs="Times New Roman"/>
                <w:sz w:val="24"/>
                <w:szCs w:val="24"/>
                <w:lang w:val="sq-AL" w:eastAsia="en-GB"/>
              </w:rPr>
              <w:t>paragrafi</w:t>
            </w:r>
            <w:r w:rsidRPr="000059DF">
              <w:rPr>
                <w:rFonts w:ascii="StobiSerif Medium" w:eastAsia="Times New Roman" w:hAnsi="StobiSerif Medium" w:cs="Times New Roman"/>
                <w:sz w:val="24"/>
                <w:szCs w:val="24"/>
                <w:lang w:val="mk-MK" w:eastAsia="en-GB"/>
              </w:rPr>
              <w:t xml:space="preserve"> (1) </w:t>
            </w:r>
            <w:r w:rsidRPr="000059DF">
              <w:rPr>
                <w:rFonts w:ascii="StobiSerif Medium" w:eastAsia="Times New Roman" w:hAnsi="StobiSerif Medium" w:cs="Times New Roman"/>
                <w:sz w:val="24"/>
                <w:szCs w:val="24"/>
                <w:lang w:val="sq-AL" w:eastAsia="en-GB"/>
              </w:rPr>
              <w:t xml:space="preserve">të Ligjin për kundërvajtjet </w:t>
            </w:r>
            <w:r w:rsidRPr="000059DF">
              <w:rPr>
                <w:rFonts w:ascii="StobiSerif Medium" w:eastAsia="Times New Roman" w:hAnsi="StobiSerif Medium" w:cs="Times New Roman"/>
                <w:sz w:val="24"/>
                <w:szCs w:val="24"/>
                <w:lang w:val="mk-MK" w:eastAsia="en-GB"/>
              </w:rPr>
              <w:t>(„</w:t>
            </w:r>
            <w:r w:rsidRPr="000059DF">
              <w:rPr>
                <w:rFonts w:ascii="StobiSerif Medium" w:eastAsia="Times New Roman" w:hAnsi="StobiSerif Medium" w:cs="Times New Roman"/>
                <w:sz w:val="24"/>
                <w:szCs w:val="24"/>
                <w:lang w:val="sq-AL" w:eastAsia="en-GB"/>
              </w:rPr>
              <w:t>Gazeta Zyrtare e Republikës së Maqedonisë së Veriut</w:t>
            </w:r>
            <w:r w:rsidRPr="000059DF">
              <w:rPr>
                <w:rFonts w:ascii="StobiSerif Medium" w:eastAsia="Times New Roman" w:hAnsi="StobiSerif Medium" w:cs="Times New Roman"/>
                <w:sz w:val="24"/>
                <w:szCs w:val="24"/>
                <w:lang w:val="mk-MK" w:eastAsia="en-GB"/>
              </w:rPr>
              <w:t xml:space="preserve">“ </w:t>
            </w:r>
            <w:r w:rsidRPr="000059DF">
              <w:rPr>
                <w:rFonts w:ascii="StobiSerif Medium" w:eastAsia="Times New Roman" w:hAnsi="StobiSerif Medium" w:cs="Times New Roman"/>
                <w:sz w:val="24"/>
                <w:szCs w:val="24"/>
                <w:lang w:val="sq-AL" w:eastAsia="en-GB"/>
              </w:rPr>
              <w:t>nr</w:t>
            </w:r>
            <w:r w:rsidRPr="000059DF">
              <w:rPr>
                <w:rFonts w:ascii="StobiSerif Medium" w:eastAsia="Times New Roman" w:hAnsi="StobiSerif Medium" w:cs="Times New Roman"/>
                <w:sz w:val="24"/>
                <w:szCs w:val="24"/>
                <w:lang w:val="mk-MK" w:eastAsia="en-GB"/>
              </w:rPr>
              <w:t xml:space="preserve">.96/19), </w:t>
            </w:r>
            <w:r w:rsidRPr="000059DF">
              <w:rPr>
                <w:rFonts w:ascii="StobiSerif Medium" w:eastAsia="Times New Roman" w:hAnsi="StobiSerif Medium" w:cs="Times New Roman"/>
                <w:sz w:val="24"/>
                <w:szCs w:val="24"/>
                <w:lang w:val="sq-AL" w:eastAsia="en-GB"/>
              </w:rPr>
              <w:t>si dhe përcaktimi i kompensimit për punën e komisionit për vendimmarrje ndaj kundërvajtjes të formuar nga ministri i Ekonomisë</w:t>
            </w:r>
            <w:r w:rsidRPr="000059DF">
              <w:rPr>
                <w:rFonts w:ascii="StobiSerif Medium" w:eastAsia="Times New Roman" w:hAnsi="StobiSerif Medium" w:cs="Times New Roman"/>
                <w:sz w:val="24"/>
                <w:szCs w:val="24"/>
                <w:lang w:val="mk-MK" w:eastAsia="en-GB"/>
              </w:rPr>
              <w:t>.</w:t>
            </w:r>
          </w:p>
          <w:p w:rsidR="008D0D28" w:rsidRPr="000059DF" w:rsidRDefault="008D0D28" w:rsidP="006401A8">
            <w:pPr>
              <w:spacing w:after="0" w:line="240" w:lineRule="auto"/>
              <w:jc w:val="both"/>
              <w:rPr>
                <w:rFonts w:ascii="StobiSerif Medium" w:eastAsia="Times New Roman" w:hAnsi="StobiSerif Medium" w:cs="Times New Roman"/>
                <w:sz w:val="24"/>
                <w:szCs w:val="24"/>
                <w:lang w:val="mk-MK" w:eastAsia="mk-MK"/>
              </w:rPr>
            </w:pPr>
            <w:r w:rsidRPr="000059DF">
              <w:rPr>
                <w:rFonts w:ascii="StobiSerif Medium" w:eastAsia="Times New Roman" w:hAnsi="StobiSerif Medium" w:cs="Times New Roman"/>
                <w:sz w:val="24"/>
                <w:szCs w:val="24"/>
                <w:lang w:val="sq-AL" w:eastAsia="en-GB"/>
              </w:rPr>
              <w:t xml:space="preserve">Gjithashtu, Ligji për inspektoratin shtetëror të tregut harmonizohet me Ligjin për mbikëqyrje inspektuese </w:t>
            </w:r>
            <w:r w:rsidRPr="000059DF">
              <w:rPr>
                <w:rFonts w:ascii="StobiSerif Medium" w:eastAsia="Times New Roman" w:hAnsi="StobiSerif Medium" w:cs="Times New Roman"/>
                <w:sz w:val="24"/>
                <w:szCs w:val="24"/>
                <w:lang w:val="mk-MK" w:eastAsia="en-GB"/>
              </w:rPr>
              <w:t>(„</w:t>
            </w:r>
            <w:r w:rsidRPr="000059DF">
              <w:rPr>
                <w:rFonts w:ascii="StobiSerif Medium" w:eastAsia="Times New Roman" w:hAnsi="StobiSerif Medium" w:cs="Times New Roman"/>
                <w:sz w:val="24"/>
                <w:szCs w:val="24"/>
                <w:lang w:val="sq-AL" w:eastAsia="en-GB"/>
              </w:rPr>
              <w:t>Gazeta Zyrtare e Republikës së Maqedonisë së Veriut</w:t>
            </w:r>
            <w:r w:rsidRPr="000059DF">
              <w:rPr>
                <w:rFonts w:ascii="StobiSerif Medium" w:eastAsia="Times New Roman" w:hAnsi="StobiSerif Medium" w:cs="Times New Roman"/>
                <w:sz w:val="24"/>
                <w:szCs w:val="24"/>
                <w:lang w:val="mk-MK" w:eastAsia="en-GB"/>
              </w:rPr>
              <w:t xml:space="preserve">“ </w:t>
            </w:r>
            <w:r w:rsidRPr="000059DF">
              <w:rPr>
                <w:rFonts w:ascii="StobiSerif Medium" w:eastAsia="Times New Roman" w:hAnsi="StobiSerif Medium" w:cs="Times New Roman"/>
                <w:sz w:val="24"/>
                <w:szCs w:val="24"/>
                <w:lang w:val="sq-AL" w:eastAsia="en-GB"/>
              </w:rPr>
              <w:t>nr</w:t>
            </w:r>
            <w:r w:rsidRPr="000059DF">
              <w:rPr>
                <w:rFonts w:ascii="StobiSerif Medium" w:eastAsia="Times New Roman" w:hAnsi="StobiSerif Medium" w:cs="Times New Roman"/>
                <w:sz w:val="24"/>
                <w:szCs w:val="24"/>
                <w:lang w:val="mk-MK" w:eastAsia="en-GB"/>
              </w:rPr>
              <w:t xml:space="preserve">.102/19) </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r w:rsidRPr="000059DF">
              <w:rPr>
                <w:rFonts w:ascii="StobiSerif Medium" w:eastAsia="Times New Roman" w:hAnsi="StobiSerif Medium" w:cs="Arial"/>
                <w:sz w:val="24"/>
                <w:szCs w:val="24"/>
                <w:lang w:val="sq-AL" w:eastAsia="en-GB"/>
              </w:rPr>
              <w:t>.</w:t>
            </w: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p>
        </w:tc>
      </w:tr>
      <w:tr w:rsidR="008D0D28" w:rsidRPr="000059DF" w:rsidTr="001A17FB">
        <w:tc>
          <w:tcPr>
            <w:tcW w:w="585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eastAsia="mk-MK"/>
              </w:rPr>
              <w:t>II</w:t>
            </w:r>
            <w:r w:rsidRPr="000059DF">
              <w:rPr>
                <w:rFonts w:ascii="StobiSerif Medium" w:eastAsia="Times New Roman" w:hAnsi="StobiSerif Medium" w:cs="Arial"/>
                <w:color w:val="000000"/>
                <w:sz w:val="24"/>
                <w:szCs w:val="24"/>
                <w:lang w:val="mk-MK" w:eastAsia="mk-MK"/>
              </w:rPr>
              <w:t xml:space="preserve">. ЦЕЛИ, НАЧЕЛА И ОСНОВНИ РЕШЕНИЈА </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eastAsia="mk-MK"/>
              </w:rPr>
              <w:t>II</w:t>
            </w:r>
            <w:r w:rsidRPr="000059DF">
              <w:rPr>
                <w:rFonts w:ascii="StobiSerif Medium" w:eastAsia="Times New Roman" w:hAnsi="StobiSerif Medium" w:cs="Arial"/>
                <w:color w:val="000000"/>
                <w:sz w:val="24"/>
                <w:szCs w:val="24"/>
                <w:lang w:val="mk-MK" w:eastAsia="mk-MK"/>
              </w:rPr>
              <w:t xml:space="preserve">. </w:t>
            </w:r>
            <w:r w:rsidRPr="000059DF">
              <w:rPr>
                <w:rFonts w:ascii="StobiSerif Medium" w:eastAsia="Times New Roman" w:hAnsi="StobiSerif Medium" w:cs="Arial"/>
                <w:color w:val="000000"/>
                <w:sz w:val="24"/>
                <w:szCs w:val="24"/>
                <w:lang w:val="sq-AL" w:eastAsia="mk-MK"/>
              </w:rPr>
              <w:t>QËLLIME</w:t>
            </w:r>
            <w:r w:rsidRPr="000059DF">
              <w:rPr>
                <w:rFonts w:ascii="StobiSerif Medium" w:eastAsia="Times New Roman" w:hAnsi="StobiSerif Medium" w:cs="Arial"/>
                <w:color w:val="000000"/>
                <w:sz w:val="24"/>
                <w:szCs w:val="24"/>
                <w:lang w:val="mk-MK" w:eastAsia="mk-MK"/>
              </w:rPr>
              <w:t xml:space="preserve">, </w:t>
            </w:r>
            <w:r w:rsidRPr="000059DF">
              <w:rPr>
                <w:rFonts w:ascii="StobiSerif Medium" w:eastAsia="Times New Roman" w:hAnsi="StobiSerif Medium" w:cs="Arial"/>
                <w:color w:val="000000"/>
                <w:sz w:val="24"/>
                <w:szCs w:val="24"/>
                <w:lang w:val="sq-AL" w:eastAsia="mk-MK"/>
              </w:rPr>
              <w:t xml:space="preserve">PARIME DHE ZGJIDHJE THEMELORE </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c>
          <w:tcPr>
            <w:tcW w:w="585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val="mk-MK" w:eastAsia="mk-MK"/>
              </w:rPr>
              <w:t xml:space="preserve">Цел на Предлог законот за изменување и дополнување на Законот за државен пазарен инспекторат е да се овозможи намалување на висината на глобите преку утврдување на точен распон на прекршочните глоби во зависност од тоа дали станува збор за микро, </w:t>
            </w:r>
            <w:r w:rsidRPr="000059DF">
              <w:rPr>
                <w:rFonts w:ascii="StobiSerif Medium" w:eastAsia="Times New Roman" w:hAnsi="StobiSerif Medium" w:cs="Arial"/>
                <w:color w:val="000000"/>
                <w:sz w:val="24"/>
                <w:szCs w:val="24"/>
                <w:lang w:val="mk-MK" w:eastAsia="mk-MK"/>
              </w:rPr>
              <w:lastRenderedPageBreak/>
              <w:t>мал, среден или голем трговец.</w:t>
            </w:r>
          </w:p>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val="mk-MK" w:eastAsia="mk-MK"/>
              </w:rPr>
              <w:t>Со определувањето на надоместок на Комисијата за одлучување по прекршок формирана од страна на министерот за економија ќе се постигне по ефикасна и по ефективна работа на Комисијата.</w:t>
            </w:r>
          </w:p>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val="mk-MK" w:eastAsia="mk-MK"/>
              </w:rPr>
              <w:t>Со Предлог законот за изменување</w:t>
            </w:r>
            <w:r w:rsidRPr="000059DF">
              <w:rPr>
                <w:rFonts w:ascii="StobiSerif Medium" w:eastAsia="Times New Roman" w:hAnsi="StobiSerif Medium" w:cs="Arial"/>
                <w:sz w:val="24"/>
                <w:szCs w:val="24"/>
                <w:lang w:val="mk-MK" w:eastAsia="mk-MK"/>
              </w:rPr>
              <w:t xml:space="preserve"> и дополнување</w:t>
            </w:r>
            <w:r w:rsidRPr="000059DF">
              <w:rPr>
                <w:rFonts w:ascii="StobiSerif Medium" w:eastAsia="Times New Roman" w:hAnsi="StobiSerif Medium" w:cs="Arial"/>
                <w:color w:val="000000"/>
                <w:sz w:val="24"/>
                <w:szCs w:val="24"/>
                <w:lang w:val="mk-MK" w:eastAsia="mk-MK"/>
              </w:rPr>
              <w:t xml:space="preserve"> на Законот за државен пазарен инспекторат </w:t>
            </w:r>
            <w:r w:rsidRPr="000059DF">
              <w:rPr>
                <w:rFonts w:ascii="StobiSerif Medium" w:eastAsia="Times New Roman" w:hAnsi="StobiSerif Medium" w:cs="Arial"/>
                <w:sz w:val="24"/>
                <w:szCs w:val="24"/>
                <w:lang w:val="mk-MK" w:eastAsia="mk-MK"/>
              </w:rPr>
              <w:t>се менуваат и дополнуваат условите за именување на директор на инспекторатот, условите за инспектор, како и начинот на вршење на инспекциски надзор и мерките коишто може да бидат изречени против субјектите на надзор.</w:t>
            </w:r>
          </w:p>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val="mk-MK" w:eastAsia="mk-MK"/>
              </w:rPr>
              <w:t>Предлог законот за изменување и дополнување на Законот за државен пазарен инспекторат се заснова на истите начела на кои е заснован и Законот за државен пазарен инспекторат.</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c>
          <w:tcPr>
            <w:tcW w:w="549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val="sq-AL" w:eastAsia="mk-MK"/>
              </w:rPr>
              <w:lastRenderedPageBreak/>
              <w:t xml:space="preserve">Qëllimi i Propozim ligjit </w:t>
            </w:r>
            <w:r w:rsidRPr="000059DF">
              <w:rPr>
                <w:rFonts w:ascii="StobiSerif Medium" w:eastAsia="Times New Roman" w:hAnsi="StobiSerif Medium" w:cs="Arial"/>
                <w:sz w:val="24"/>
                <w:szCs w:val="24"/>
                <w:lang w:val="sq-AL" w:eastAsia="mk-MK"/>
              </w:rPr>
              <w:t xml:space="preserve">për ndryshimin dhe plotësimin e Ligjit për inspektoratin shtetëror të tregut është që të mundësojë uljen e lartësisë së gjobave përmes përcaktimit të dallimit të saktë të gjobave për kundërvajtje varësisht nga fakti nëse </w:t>
            </w:r>
            <w:r w:rsidRPr="000059DF">
              <w:rPr>
                <w:rFonts w:ascii="StobiSerif Medium" w:eastAsia="Times New Roman" w:hAnsi="StobiSerif Medium" w:cs="Arial"/>
                <w:sz w:val="24"/>
                <w:szCs w:val="24"/>
                <w:lang w:val="sq-AL" w:eastAsia="mk-MK"/>
              </w:rPr>
              <w:lastRenderedPageBreak/>
              <w:t>bëhet fjalë për tregtar mikro, të vogël, të mesëm ose të madh</w:t>
            </w:r>
            <w:r w:rsidRPr="000059DF">
              <w:rPr>
                <w:rFonts w:ascii="StobiSerif Medium" w:eastAsia="Times New Roman" w:hAnsi="StobiSerif Medium" w:cs="Arial"/>
                <w:color w:val="000000"/>
                <w:sz w:val="24"/>
                <w:szCs w:val="24"/>
                <w:lang w:val="mk-MK" w:eastAsia="mk-MK"/>
              </w:rPr>
              <w:t>.</w:t>
            </w:r>
          </w:p>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val="sq-AL" w:eastAsia="mk-MK"/>
              </w:rPr>
              <w:t>Me përcaktimin e kompensimit të Komisionit për vendimmarrje ndaj kundërvajtjes të formuar nga ministri i Ekonomisë, do të arrihet punë më efikase dhe më efektive e Komisionit</w:t>
            </w:r>
            <w:r w:rsidRPr="000059DF">
              <w:rPr>
                <w:rFonts w:ascii="StobiSerif Medium" w:eastAsia="Times New Roman" w:hAnsi="StobiSerif Medium" w:cs="Arial"/>
                <w:color w:val="000000"/>
                <w:sz w:val="24"/>
                <w:szCs w:val="24"/>
                <w:lang w:val="mk-MK" w:eastAsia="mk-MK"/>
              </w:rPr>
              <w:t>.</w:t>
            </w:r>
          </w:p>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val="sq-AL" w:eastAsia="mk-MK"/>
              </w:rPr>
              <w:t xml:space="preserve">Me Propozim ligjin për </w:t>
            </w:r>
            <w:r w:rsidRPr="000059DF">
              <w:rPr>
                <w:rFonts w:ascii="StobiSerif Medium" w:eastAsia="Times New Roman" w:hAnsi="StobiSerif Medium" w:cs="Arial"/>
                <w:sz w:val="24"/>
                <w:szCs w:val="24"/>
                <w:lang w:val="sq-AL" w:eastAsia="mk-MK"/>
              </w:rPr>
              <w:t>ndryshimin dhe plotësimin e Ligjit për inspektoratin shtetëror të tregut ndryshohen dhe plotësohen kushtet për emërimin e drejtorit të Inspektoratit, kushtet për inspektor, si dhe mënyra e ushtrimit të mbikëqyrjes inspektuese dhe masat që mund të shqiptohen  kundër subjekteve të mbikëqyrjes</w:t>
            </w:r>
            <w:r w:rsidRPr="000059DF">
              <w:rPr>
                <w:rFonts w:ascii="StobiSerif Medium" w:eastAsia="Times New Roman" w:hAnsi="StobiSerif Medium" w:cs="Arial"/>
                <w:sz w:val="24"/>
                <w:szCs w:val="24"/>
                <w:lang w:val="mk-MK" w:eastAsia="mk-MK"/>
              </w:rPr>
              <w:t>.</w:t>
            </w:r>
          </w:p>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sz w:val="24"/>
                <w:szCs w:val="24"/>
                <w:lang w:val="sq-AL" w:eastAsia="mk-MK"/>
              </w:rPr>
              <w:t>Propozim ligji për ndryshimin dhe plotësimin e Ligjit për inspektoratin shtetëror të tregut mbështetet në parimet e njëjta në të cilat mbështetet edhe Ligji për inspektoratin shtetëror të tregut</w:t>
            </w:r>
            <w:r w:rsidRPr="000059DF">
              <w:rPr>
                <w:rFonts w:ascii="StobiSerif Medium" w:eastAsia="Times New Roman" w:hAnsi="StobiSerif Medium" w:cs="Arial"/>
                <w:color w:val="000000"/>
                <w:sz w:val="24"/>
                <w:szCs w:val="24"/>
                <w:lang w:val="mk-MK" w:eastAsia="mk-MK"/>
              </w:rPr>
              <w:t>.</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p>
        </w:tc>
      </w:tr>
      <w:tr w:rsidR="008D0D28" w:rsidRPr="000059DF" w:rsidTr="001A17FB">
        <w:tc>
          <w:tcPr>
            <w:tcW w:w="585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eastAsia="mk-MK"/>
              </w:rPr>
              <w:t>III</w:t>
            </w:r>
            <w:r w:rsidRPr="000059DF">
              <w:rPr>
                <w:rFonts w:ascii="StobiSerif Medium" w:eastAsia="Times New Roman" w:hAnsi="StobiSerif Medium" w:cs="Arial"/>
                <w:color w:val="000000"/>
                <w:sz w:val="24"/>
                <w:szCs w:val="24"/>
                <w:lang w:val="mk-MK" w:eastAsia="mk-MK"/>
              </w:rPr>
              <w:t>. ОЦЕНА НА ФИНАНСИСКИТЕ ПОСЛЕДИЦИ ОД ПРЕДЛОГОТ НА ЗАКОН ВРЗ БУЏЕТОТ И ДРУГИТЕ ЈАВНИ ФИНАНСИСКИ СРЕДСТВА</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eastAsia="mk-MK"/>
              </w:rPr>
              <w:t>III</w:t>
            </w:r>
            <w:r w:rsidRPr="000059DF">
              <w:rPr>
                <w:rFonts w:ascii="StobiSerif Medium" w:eastAsia="Times New Roman" w:hAnsi="StobiSerif Medium" w:cs="Arial"/>
                <w:color w:val="000000"/>
                <w:sz w:val="24"/>
                <w:szCs w:val="24"/>
                <w:lang w:val="mk-MK" w:eastAsia="mk-MK"/>
              </w:rPr>
              <w:t xml:space="preserve">. </w:t>
            </w:r>
            <w:r w:rsidRPr="000059DF">
              <w:rPr>
                <w:rFonts w:ascii="StobiSerif Medium" w:eastAsia="Times New Roman" w:hAnsi="StobiSerif Medium" w:cs="Arial"/>
                <w:color w:val="000000"/>
                <w:sz w:val="24"/>
                <w:szCs w:val="24"/>
                <w:lang w:val="sq-AL" w:eastAsia="mk-MK"/>
              </w:rPr>
              <w:t xml:space="preserve">VLERËSIM I PASOJAVE FINANCIARE NGA PROPOZIMI I LIGJI NDAJ BUXHETIT DHE MJETEVE TË TJERA FINANCIARE PUBLIKE </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c>
          <w:tcPr>
            <w:tcW w:w="585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val="mk-MK" w:eastAsia="mk-MK"/>
              </w:rPr>
              <w:t>Законот чие донесување се предлага повлекува обврска за обезбедување средства за неговото спроведување од Буџетот на Република Северна Македонија.</w:t>
            </w:r>
          </w:p>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c>
          <w:tcPr>
            <w:tcW w:w="549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val="sq-AL" w:eastAsia="mk-MK"/>
              </w:rPr>
              <w:t>Ligji miratimi i të cilit propozohet sjell detyrimin për sigurimin e mjeteve për zbatimin e tij nga Buxheti i Republikës së Maqedonisë së Veriut</w:t>
            </w:r>
            <w:r w:rsidRPr="000059DF">
              <w:rPr>
                <w:rFonts w:ascii="StobiSerif Medium" w:eastAsia="Times New Roman" w:hAnsi="StobiSerif Medium" w:cs="Arial"/>
                <w:color w:val="000000"/>
                <w:sz w:val="24"/>
                <w:szCs w:val="24"/>
                <w:lang w:val="mk-MK" w:eastAsia="mk-MK"/>
              </w:rPr>
              <w:t>.</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sq-AL"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val="mk-MK" w:eastAsia="mk-MK"/>
              </w:rPr>
              <w:t xml:space="preserve">IV. ПРОЦЕНА НА ФИНАНСИСКИТЕ </w:t>
            </w:r>
            <w:r w:rsidRPr="000059DF">
              <w:rPr>
                <w:rFonts w:ascii="StobiSerif Medium" w:eastAsia="Times New Roman" w:hAnsi="StobiSerif Medium" w:cs="Arial"/>
                <w:color w:val="000000"/>
                <w:sz w:val="24"/>
                <w:szCs w:val="24"/>
                <w:lang w:val="mk-MK" w:eastAsia="mk-MK"/>
              </w:rPr>
              <w:lastRenderedPageBreak/>
              <w:t>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p w:rsidR="008D0D28" w:rsidRPr="000059DF" w:rsidRDefault="008D0D28" w:rsidP="006401A8">
            <w:pPr>
              <w:spacing w:after="0" w:line="240" w:lineRule="auto"/>
              <w:jc w:val="both"/>
              <w:rPr>
                <w:rFonts w:ascii="StobiSerif Medium" w:eastAsia="Times New Roman" w:hAnsi="StobiSerif Medium" w:cs="Arial"/>
                <w:color w:val="000000"/>
                <w:sz w:val="24"/>
                <w:szCs w:val="24"/>
                <w:lang w:eastAsia="mk-MK"/>
              </w:rPr>
            </w:pPr>
            <w:r w:rsidRPr="000059DF">
              <w:rPr>
                <w:rFonts w:ascii="StobiSerif Medium" w:eastAsia="Times New Roman" w:hAnsi="StobiSerif Medium" w:cs="Arial"/>
                <w:color w:val="000000"/>
                <w:sz w:val="24"/>
                <w:szCs w:val="24"/>
                <w:lang w:val="mk-MK" w:eastAsia="mk-MK"/>
              </w:rPr>
              <w:t xml:space="preserve">IV. </w:t>
            </w:r>
            <w:r w:rsidRPr="000059DF">
              <w:rPr>
                <w:rFonts w:ascii="StobiSerif Medium" w:eastAsia="Times New Roman" w:hAnsi="StobiSerif Medium" w:cs="Arial"/>
                <w:color w:val="000000"/>
                <w:sz w:val="24"/>
                <w:szCs w:val="24"/>
                <w:lang w:val="sq-AL" w:eastAsia="mk-MK"/>
              </w:rPr>
              <w:t xml:space="preserve">VLERËSIM I MJETEVE FINANCIARE TË </w:t>
            </w:r>
            <w:r w:rsidRPr="000059DF">
              <w:rPr>
                <w:rFonts w:ascii="StobiSerif Medium" w:eastAsia="Times New Roman" w:hAnsi="StobiSerif Medium" w:cs="Arial"/>
                <w:color w:val="000000"/>
                <w:sz w:val="24"/>
                <w:szCs w:val="24"/>
                <w:lang w:val="sq-AL" w:eastAsia="mk-MK"/>
              </w:rPr>
              <w:lastRenderedPageBreak/>
              <w:t>NEVOJSHME PËR ZBATIMIN E LIGJIT, MËNYRËN E SIGURIMIT TË TYRE, TË DHËNA PËR ATË NËSE ZBATIMI I LIGJIT PËRFSHIN OBLIGIME MATERIALE PËR SUBJEKTE TË CAKTUARA</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en-GB"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c>
          <w:tcPr>
            <w:tcW w:w="585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val="mk-MK" w:eastAsia="mk-MK"/>
              </w:rPr>
              <w:t xml:space="preserve">Законот повлекува обврска за обезбедување дополнителни финансиски средства за неговото спроведување односно, предвидува надоместок на Претседателот, членовите и нивните заменици за нивната работа во Комисијата за одлучување по прекршок формирана од страна на министерот за економија. </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c>
          <w:tcPr>
            <w:tcW w:w="5490" w:type="dxa"/>
          </w:tcPr>
          <w:p w:rsidR="008D0D28" w:rsidRPr="000059DF" w:rsidRDefault="008D0D28" w:rsidP="006401A8">
            <w:pPr>
              <w:spacing w:after="0" w:line="240" w:lineRule="auto"/>
              <w:jc w:val="both"/>
              <w:rPr>
                <w:rFonts w:ascii="StobiSerif Medium" w:eastAsia="Times New Roman" w:hAnsi="StobiSerif Medium" w:cs="Arial"/>
                <w:color w:val="000000"/>
                <w:sz w:val="24"/>
                <w:szCs w:val="24"/>
                <w:lang w:val="mk-MK" w:eastAsia="mk-MK"/>
              </w:rPr>
            </w:pPr>
            <w:r w:rsidRPr="000059DF">
              <w:rPr>
                <w:rFonts w:ascii="StobiSerif Medium" w:eastAsia="Times New Roman" w:hAnsi="StobiSerif Medium" w:cs="Arial"/>
                <w:color w:val="000000"/>
                <w:sz w:val="24"/>
                <w:szCs w:val="24"/>
                <w:lang w:val="sq-AL" w:eastAsia="mk-MK"/>
              </w:rPr>
              <w:t>Ligji sjell detyrimin për sigurimin e mjeteve plotësues financiare për zbatimin e tij, respektivisht parashikon kompensim të Kryetari, anëtarëve dhe zëvendësve të tyre për punën e tyre në Komisionin për vendimmarrje ndaj kundërvajtjes të formuar nga ministri i Ekonomisë</w:t>
            </w:r>
            <w:r w:rsidRPr="000059DF">
              <w:rPr>
                <w:rFonts w:ascii="StobiSerif Medium" w:eastAsia="Times New Roman" w:hAnsi="StobiSerif Medium" w:cs="Arial"/>
                <w:color w:val="000000"/>
                <w:sz w:val="24"/>
                <w:szCs w:val="24"/>
                <w:lang w:val="mk-MK" w:eastAsia="mk-MK"/>
              </w:rPr>
              <w:t xml:space="preserve">. </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r>
      <w:tr w:rsidR="008D0D28" w:rsidRPr="000059DF" w:rsidTr="001A17FB">
        <w:tc>
          <w:tcPr>
            <w:tcW w:w="5850" w:type="dxa"/>
          </w:tcPr>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V.СКРАТЕНА ПОСТАПКА ЗА ДОНЕСУВАЊЕ НА ЗАКОНОТ</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Со оглед на тоа што не е во прашање сложен и обемен закон, согласно член 170 од Деловникот на Собранието на Република Македонија, се предлага  Собранието да расправа по Предлог на законот во скратена постапка.</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VI.УСОГЛАСЕНОСТ НА ЗАКОНОТ СО ИЗВОРИТЕ НА ПРАВОТО НА ЕВРОПСКАТА УНИЈА</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Предлог законот за изменување и дополнување на Законот за државен пазарен инспекторат не се усогласува со изворите на правото на Европската унија.</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VII. ПРЕГЛЕД НА ПРОПИСИ ШТО ТРЕБА ДА СЕ ДОНЕСАТ ЗА СПРОВЕДУВАЊЕ НА ЗАКОНОТ</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 xml:space="preserve">Со донесување на предметниот закон, нема да </w:t>
            </w:r>
            <w:r w:rsidRPr="000059DF">
              <w:rPr>
                <w:rFonts w:ascii="StobiSerif Medium" w:eastAsia="Times New Roman" w:hAnsi="StobiSerif Medium" w:cs="Arial"/>
                <w:sz w:val="24"/>
                <w:szCs w:val="24"/>
                <w:lang w:val="mk-MK" w:eastAsia="en-GB"/>
              </w:rPr>
              <w:lastRenderedPageBreak/>
              <w:t>се предизвика потреба од менување на други закони и не произлегува донесување на подзаконски акти</w:t>
            </w: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6401A8">
            <w:pPr>
              <w:snapToGrid w:val="0"/>
              <w:spacing w:line="240" w:lineRule="auto"/>
              <w:jc w:val="both"/>
              <w:rPr>
                <w:rFonts w:ascii="StobiSerif Medium" w:hAnsi="StobiSerif Medium" w:cs="Times New Roman"/>
                <w:color w:val="000000"/>
                <w:sz w:val="24"/>
                <w:szCs w:val="24"/>
                <w:lang w:val="sq-AL" w:eastAsia="mk-MK"/>
              </w:rPr>
            </w:pPr>
            <w:r w:rsidRPr="000059DF">
              <w:rPr>
                <w:rFonts w:ascii="StobiSerif Medium" w:hAnsi="StobiSerif Medium" w:cs="Times New Roman"/>
                <w:color w:val="000000"/>
                <w:sz w:val="24"/>
                <w:szCs w:val="24"/>
                <w:lang w:val="mk-MK" w:eastAsia="mk-MK"/>
              </w:rPr>
              <w:lastRenderedPageBreak/>
              <w:t>V.PROCEDUR</w:t>
            </w:r>
            <w:r w:rsidRPr="000059DF">
              <w:rPr>
                <w:rFonts w:ascii="StobiSerif Medium" w:hAnsi="StobiSerif Medium" w:cs="Times New Roman"/>
                <w:color w:val="000000"/>
                <w:sz w:val="24"/>
                <w:szCs w:val="24"/>
                <w:lang w:val="sq-AL" w:eastAsia="mk-MK"/>
              </w:rPr>
              <w:t>Ë</w:t>
            </w:r>
            <w:r w:rsidRPr="000059DF">
              <w:rPr>
                <w:rFonts w:ascii="StobiSerif Medium" w:hAnsi="StobiSerif Medium" w:cs="Times New Roman"/>
                <w:color w:val="000000"/>
                <w:sz w:val="24"/>
                <w:szCs w:val="24"/>
                <w:lang w:val="mk-MK" w:eastAsia="mk-MK"/>
              </w:rPr>
              <w:t xml:space="preserve"> E SHKURTUAR </w:t>
            </w:r>
            <w:r w:rsidRPr="000059DF">
              <w:rPr>
                <w:rFonts w:ascii="StobiSerif Medium" w:hAnsi="StobiSerif Medium" w:cs="Times New Roman"/>
                <w:color w:val="000000"/>
                <w:sz w:val="24"/>
                <w:szCs w:val="24"/>
                <w:lang w:val="sq-AL" w:eastAsia="mk-MK"/>
              </w:rPr>
              <w:t>PËR MIRATIMIN E LIGJITm</w:t>
            </w:r>
            <w:r w:rsidRPr="000059DF">
              <w:rPr>
                <w:rFonts w:ascii="StobiSerif Medium" w:hAnsi="StobiSerif Medium" w:cs="Times New Roman"/>
                <w:color w:val="000000"/>
                <w:sz w:val="24"/>
                <w:szCs w:val="24"/>
                <w:lang w:val="mk-MK" w:eastAsia="mk-MK"/>
              </w:rPr>
              <w:t xml:space="preserve">eqenëse nuk është </w:t>
            </w:r>
            <w:r w:rsidRPr="000059DF">
              <w:rPr>
                <w:rFonts w:ascii="StobiSerif Medium" w:hAnsi="StobiSerif Medium" w:cs="Times New Roman"/>
                <w:color w:val="000000"/>
                <w:sz w:val="24"/>
                <w:szCs w:val="24"/>
                <w:lang w:val="sq-AL" w:eastAsia="mk-MK"/>
              </w:rPr>
              <w:t xml:space="preserve">në pyetje një </w:t>
            </w:r>
            <w:r w:rsidRPr="000059DF">
              <w:rPr>
                <w:rFonts w:ascii="StobiSerif Medium" w:hAnsi="StobiSerif Medium" w:cs="Times New Roman"/>
                <w:color w:val="000000"/>
                <w:sz w:val="24"/>
                <w:szCs w:val="24"/>
                <w:lang w:val="mk-MK" w:eastAsia="mk-MK"/>
              </w:rPr>
              <w:t xml:space="preserve">ligj </w:t>
            </w:r>
            <w:r w:rsidRPr="000059DF">
              <w:rPr>
                <w:rFonts w:ascii="StobiSerif Medium" w:hAnsi="StobiSerif Medium" w:cs="Times New Roman"/>
                <w:color w:val="000000"/>
                <w:sz w:val="24"/>
                <w:szCs w:val="24"/>
                <w:lang w:val="sq-AL" w:eastAsia="mk-MK"/>
              </w:rPr>
              <w:t>i ndërlikuar</w:t>
            </w:r>
            <w:r w:rsidRPr="000059DF">
              <w:rPr>
                <w:rFonts w:ascii="StobiSerif Medium" w:hAnsi="StobiSerif Medium" w:cs="Times New Roman"/>
                <w:color w:val="000000"/>
                <w:sz w:val="24"/>
                <w:szCs w:val="24"/>
                <w:lang w:val="mk-MK" w:eastAsia="mk-MK"/>
              </w:rPr>
              <w:t xml:space="preserve"> dhe i gjerë, në përputhje me nenin 170 të Rregullores së punës të Kuvendit të Republikës së Maqedonisë, propozohet që Kuvendi të diskutojë </w:t>
            </w:r>
            <w:r w:rsidRPr="000059DF">
              <w:rPr>
                <w:rFonts w:ascii="StobiSerif Medium" w:hAnsi="StobiSerif Medium" w:cs="Times New Roman"/>
                <w:color w:val="000000"/>
                <w:sz w:val="24"/>
                <w:szCs w:val="24"/>
                <w:lang w:val="sq-AL" w:eastAsia="mk-MK"/>
              </w:rPr>
              <w:t xml:space="preserve">në lidhje me Propozim ligjin </w:t>
            </w:r>
            <w:r w:rsidRPr="000059DF">
              <w:rPr>
                <w:rFonts w:ascii="StobiSerif Medium" w:hAnsi="StobiSerif Medium" w:cs="Times New Roman"/>
                <w:color w:val="000000"/>
                <w:sz w:val="24"/>
                <w:szCs w:val="24"/>
                <w:lang w:val="mk-MK" w:eastAsia="mk-MK"/>
              </w:rPr>
              <w:t>në procedurë të shkurtuar.</w:t>
            </w:r>
          </w:p>
          <w:p w:rsidR="008D0D28" w:rsidRPr="000059DF" w:rsidRDefault="008D0D28" w:rsidP="006401A8">
            <w:pPr>
              <w:snapToGrid w:val="0"/>
              <w:spacing w:line="240" w:lineRule="auto"/>
              <w:jc w:val="both"/>
              <w:rPr>
                <w:rFonts w:ascii="StobiSerif Medium" w:hAnsi="StobiSerif Medium" w:cs="Times New Roman"/>
                <w:sz w:val="24"/>
                <w:szCs w:val="24"/>
                <w:lang w:val="mk-MK" w:eastAsia="mk-MK"/>
              </w:rPr>
            </w:pPr>
            <w:r w:rsidRPr="000059DF">
              <w:rPr>
                <w:rFonts w:ascii="StobiSerif Medium" w:hAnsi="StobiSerif Medium" w:cs="Times New Roman"/>
                <w:sz w:val="24"/>
                <w:szCs w:val="24"/>
                <w:lang w:eastAsia="mk-MK"/>
              </w:rPr>
              <w:t xml:space="preserve">VI.PAJTUESHMËRIA E LIGJIT ME BURIMET E SË DREJTËS SË BASHKIMIT EVROPIAN </w:t>
            </w:r>
          </w:p>
          <w:p w:rsidR="008D0D28" w:rsidRPr="000059DF" w:rsidRDefault="008D0D28" w:rsidP="006401A8">
            <w:pPr>
              <w:snapToGrid w:val="0"/>
              <w:spacing w:line="240" w:lineRule="auto"/>
              <w:jc w:val="both"/>
              <w:rPr>
                <w:rFonts w:ascii="StobiSerif Medium" w:hAnsi="StobiSerif Medium" w:cs="Times New Roman"/>
                <w:sz w:val="24"/>
                <w:szCs w:val="24"/>
                <w:lang w:val="mk-MK" w:eastAsia="mk-MK"/>
              </w:rPr>
            </w:pPr>
            <w:r w:rsidRPr="000059DF">
              <w:rPr>
                <w:rFonts w:ascii="StobiSerif Medium" w:hAnsi="StobiSerif Medium" w:cs="Times New Roman"/>
                <w:color w:val="000000"/>
                <w:sz w:val="24"/>
                <w:szCs w:val="24"/>
                <w:lang w:val="sq-AL" w:eastAsia="mk-MK"/>
              </w:rPr>
              <w:t xml:space="preserve">Propozim ligji për ndryshimin dhe plotësimin e Ligjit për inspektoratin shtetëror të tregut nuk përputhet me burimet e së drejtës të Bashkimit Evropian. </w:t>
            </w:r>
          </w:p>
          <w:p w:rsidR="008D0D28" w:rsidRPr="000059DF" w:rsidRDefault="008D0D28" w:rsidP="006401A8">
            <w:pPr>
              <w:snapToGrid w:val="0"/>
              <w:spacing w:line="240" w:lineRule="auto"/>
              <w:jc w:val="both"/>
              <w:rPr>
                <w:rFonts w:ascii="StobiSerif Medium" w:hAnsi="StobiSerif Medium" w:cs="Times New Roman"/>
                <w:sz w:val="24"/>
                <w:szCs w:val="24"/>
                <w:lang w:val="sl-SI" w:eastAsia="zh-CN"/>
              </w:rPr>
            </w:pPr>
          </w:p>
          <w:p w:rsidR="008D0D28" w:rsidRPr="000059DF" w:rsidRDefault="008D0D28" w:rsidP="006401A8">
            <w:pPr>
              <w:snapToGrid w:val="0"/>
              <w:spacing w:line="240" w:lineRule="auto"/>
              <w:jc w:val="both"/>
              <w:rPr>
                <w:rFonts w:ascii="StobiSerif Medium" w:hAnsi="StobiSerif Medium" w:cs="Times New Roman"/>
                <w:sz w:val="24"/>
                <w:szCs w:val="24"/>
                <w:lang w:val="sl-SI" w:eastAsia="zh-CN"/>
              </w:rPr>
            </w:pPr>
            <w:r w:rsidRPr="000059DF">
              <w:rPr>
                <w:rFonts w:ascii="StobiSerif Medium" w:hAnsi="StobiSerif Medium" w:cs="Times New Roman"/>
                <w:sz w:val="24"/>
                <w:szCs w:val="24"/>
                <w:lang w:val="sl-SI" w:eastAsia="zh-CN"/>
              </w:rPr>
              <w:t>VI</w:t>
            </w:r>
            <w:r w:rsidRPr="000059DF">
              <w:rPr>
                <w:rFonts w:ascii="StobiSerif Medium" w:hAnsi="StobiSerif Medium" w:cs="Times New Roman"/>
                <w:sz w:val="24"/>
                <w:szCs w:val="24"/>
                <w:lang w:eastAsia="zh-CN"/>
              </w:rPr>
              <w:t>I</w:t>
            </w:r>
            <w:r w:rsidRPr="000059DF">
              <w:rPr>
                <w:rFonts w:ascii="StobiSerif Medium" w:hAnsi="StobiSerif Medium" w:cs="Times New Roman"/>
                <w:sz w:val="24"/>
                <w:szCs w:val="24"/>
                <w:lang w:val="sl-SI" w:eastAsia="zh-CN"/>
              </w:rPr>
              <w:t>. RISHIKIM I RREGULLOREVE QË DUHET TË MIRATOHEN PËR KRAHASIMIN E LIGJIT</w:t>
            </w:r>
          </w:p>
          <w:p w:rsidR="008D0D28" w:rsidRPr="000059DF" w:rsidRDefault="008D0D28" w:rsidP="006401A8">
            <w:pPr>
              <w:spacing w:after="0" w:line="240" w:lineRule="auto"/>
              <w:jc w:val="both"/>
              <w:rPr>
                <w:rFonts w:ascii="StobiSerif Medium" w:hAnsi="StobiSerif Medium" w:cs="Times New Roman"/>
                <w:sz w:val="24"/>
                <w:szCs w:val="24"/>
                <w:lang w:val="en-GB"/>
              </w:rPr>
            </w:pPr>
            <w:r w:rsidRPr="000059DF">
              <w:rPr>
                <w:rFonts w:ascii="StobiSerif Medium" w:hAnsi="StobiSerif Medium" w:cs="Times New Roman"/>
                <w:sz w:val="24"/>
                <w:szCs w:val="24"/>
                <w:lang w:val="en-GB"/>
              </w:rPr>
              <w:t xml:space="preserve">Me miratimin e ligjit në fjalë, nuk do të ketë </w:t>
            </w:r>
            <w:r w:rsidRPr="000059DF">
              <w:rPr>
                <w:rFonts w:ascii="StobiSerif Medium" w:hAnsi="StobiSerif Medium" w:cs="Times New Roman"/>
                <w:sz w:val="24"/>
                <w:szCs w:val="24"/>
                <w:lang w:val="en-GB"/>
              </w:rPr>
              <w:lastRenderedPageBreak/>
              <w:t xml:space="preserve">nevojë për ndryshimin e ligjeve të tjera dhe nuk ka miratim të akteve nënligjore </w:t>
            </w:r>
          </w:p>
          <w:p w:rsidR="008D0D28" w:rsidRPr="000059DF" w:rsidRDefault="008D0D28" w:rsidP="006401A8">
            <w:pPr>
              <w:spacing w:after="0" w:line="240" w:lineRule="auto"/>
              <w:jc w:val="both"/>
              <w:rPr>
                <w:rFonts w:ascii="StobiSerif Medium" w:hAnsi="StobiSerif Medium" w:cs="Calibri"/>
                <w:sz w:val="24"/>
                <w:szCs w:val="24"/>
                <w:lang w:val="sl-SI" w:eastAsia="zh-CN"/>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p w:rsidR="008D0D28" w:rsidRPr="000059DF" w:rsidRDefault="008D0D28" w:rsidP="006401A8">
            <w:pPr>
              <w:suppressAutoHyphens/>
              <w:spacing w:after="0" w:line="240" w:lineRule="auto"/>
              <w:jc w:val="both"/>
              <w:rPr>
                <w:rFonts w:ascii="StobiSerif Medium" w:eastAsia="Times New Roman" w:hAnsi="StobiSerif Medium" w:cs="Arial"/>
                <w:sz w:val="24"/>
                <w:szCs w:val="24"/>
                <w:lang w:eastAsia="en-GB"/>
              </w:rPr>
            </w:pPr>
          </w:p>
        </w:tc>
      </w:tr>
      <w:tr w:rsidR="008D0D28" w:rsidRPr="000059DF" w:rsidTr="001A17FB">
        <w:trPr>
          <w:trHeight w:val="374"/>
        </w:trPr>
        <w:tc>
          <w:tcPr>
            <w:tcW w:w="5850" w:type="dxa"/>
          </w:tcPr>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pageBreakBefore/>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lastRenderedPageBreak/>
              <w:t>ПРЕДЛОГ НА ЗАКОН ЗА ИЗМЕНУВАЊЕ  И ДОПОЛНУВАЊЕ НА</w:t>
            </w:r>
          </w:p>
          <w:p w:rsidR="008D0D28" w:rsidRPr="000059DF" w:rsidRDefault="008D0D28" w:rsidP="006401A8">
            <w:pPr>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ЗАКОНОТ ЗА ДРЖАВЕН ПАЗАРЕН ИНСПЕКТОРАТ</w:t>
            </w:r>
          </w:p>
          <w:p w:rsidR="001A17FB" w:rsidRPr="000059DF" w:rsidRDefault="001A17FB" w:rsidP="006401A8">
            <w:pPr>
              <w:pStyle w:val="Heading7"/>
              <w:numPr>
                <w:ilvl w:val="6"/>
                <w:numId w:val="2"/>
              </w:numPr>
              <w:spacing w:before="120" w:after="120"/>
              <w:ind w:left="0" w:firstLine="0"/>
              <w:jc w:val="center"/>
              <w:rPr>
                <w:rFonts w:ascii="StobiSerif Medium" w:eastAsiaTheme="minorHAnsi" w:hAnsi="StobiSerif Medium" w:cs="Tahoma"/>
                <w:lang w:val="mk-MK" w:eastAsia="mk-MK"/>
              </w:rPr>
            </w:pPr>
            <w:r w:rsidRPr="000059DF">
              <w:rPr>
                <w:rFonts w:ascii="StobiSerif Medium" w:eastAsiaTheme="minorHAnsi" w:hAnsi="StobiSerif Medium" w:cs="Tahoma"/>
                <w:lang w:val="mk-MK" w:eastAsia="mk-MK"/>
              </w:rPr>
              <w:t>Член 1</w:t>
            </w:r>
          </w:p>
          <w:p w:rsidR="001A17FB" w:rsidRPr="000059DF" w:rsidRDefault="001A17FB" w:rsidP="006401A8">
            <w:pPr>
              <w:spacing w:before="12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Во Законот за државен пазарен инспекторат („Службен весник на Република Македонија“ бр. 24/07, 81/07, 36/11, 164/13, 41/14, 33/15, 61/15, 152/15, 53/16, 83/18 и 120/18), во членот 10 во ставот 2 зборот „три“ се заменува со зборот „два“.</w:t>
            </w:r>
          </w:p>
          <w:p w:rsidR="001A17FB" w:rsidRPr="000059DF" w:rsidRDefault="001A17FB" w:rsidP="006401A8">
            <w:pPr>
              <w:spacing w:before="12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Во ставот 3 во точката 4) зборот „пет“ се заменува со зборот „шест“.</w:t>
            </w:r>
          </w:p>
          <w:p w:rsidR="001A17FB" w:rsidRPr="000059DF" w:rsidRDefault="001A17FB" w:rsidP="006401A8">
            <w:pPr>
              <w:spacing w:before="12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Tочката 6) се менува и гласи: </w:t>
            </w:r>
          </w:p>
          <w:p w:rsidR="008D0D28"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„поседува потврда за активно познавање на компјутерски програми за канцелариско работење.“</w:t>
            </w:r>
          </w:p>
          <w:p w:rsidR="008D0D28" w:rsidRPr="000059DF" w:rsidRDefault="008D0D28" w:rsidP="006401A8">
            <w:pPr>
              <w:spacing w:line="240" w:lineRule="auto"/>
              <w:jc w:val="both"/>
              <w:rPr>
                <w:rFonts w:ascii="StobiSerif Medium" w:hAnsi="StobiSerif Medium" w:cs="Tahoma"/>
                <w:sz w:val="24"/>
                <w:szCs w:val="24"/>
                <w:lang w:val="mk-MK" w:eastAsia="mk-MK"/>
              </w:rPr>
            </w:pPr>
          </w:p>
          <w:p w:rsidR="001A17FB" w:rsidRPr="000059DF" w:rsidRDefault="001A17FB" w:rsidP="006401A8">
            <w:pPr>
              <w:spacing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Член 2</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Членот 11 се менува и гласи:</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Директорот ги врши следните работи:</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1) ја координира и организира работата на инспекторатот;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2) го претставува и застапува инспекторатот;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3) првезема правни дејствија во име и за сметка на инспекторатот;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4) обезбедува услови за ефикасна примена на законите и прописите кои се однесуваат на инспекцискиот надзор;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5) одлучува за правата и обврските на </w:t>
            </w:r>
            <w:r w:rsidRPr="000059DF">
              <w:rPr>
                <w:rFonts w:ascii="StobiSerif Medium" w:hAnsi="StobiSerif Medium" w:cs="Tahoma"/>
                <w:sz w:val="24"/>
                <w:szCs w:val="24"/>
                <w:lang w:val="mk-MK" w:eastAsia="mk-MK"/>
              </w:rPr>
              <w:lastRenderedPageBreak/>
              <w:t>вработените во инспекторатот;</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6) обезбедува услови за стручно усовршување и специјализирана обука на инспекторите;</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7) донесува акти за внатрешна организација и систематизација на работни места во инспекторатот;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8) донесува програмски и извештајни документи, вклучително:</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стратешки план на инспекторатот,</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  годишен план за работа на инспекторатот,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  годишна програма за специјализирана обука на инспекторите,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шестмесечен извештај за работа на секој инспектор,</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месечен план за работа на секој инспектор и</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  други документи и акти предвидени со овој или друг закон;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9) донесува и други акти за кои е овластен; </w:t>
            </w:r>
          </w:p>
          <w:p w:rsidR="002D3FEE" w:rsidRPr="000059DF" w:rsidRDefault="001A17FB" w:rsidP="006401A8">
            <w:pPr>
              <w:spacing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10) обезбедува јавност во работењето на инспекторатот и </w:t>
            </w:r>
          </w:p>
          <w:p w:rsidR="001A17FB" w:rsidRPr="000059DF"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11) други работи од надлежност на инспекторатот, во согласност со закон. </w:t>
            </w:r>
          </w:p>
          <w:p w:rsidR="00FE68F6" w:rsidRDefault="001A17FB"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Директорот во негово отсуство или кога поради болест и други причини, не е во можност да ја извршува функцијата, го заменува еден од раководните инспек</w:t>
            </w:r>
            <w:r w:rsidR="00FC5FAD" w:rsidRPr="000059DF">
              <w:rPr>
                <w:rFonts w:ascii="StobiSerif Medium" w:hAnsi="StobiSerif Medium" w:cs="Tahoma"/>
                <w:sz w:val="24"/>
                <w:szCs w:val="24"/>
                <w:lang w:val="mk-MK" w:eastAsia="mk-MK"/>
              </w:rPr>
              <w:t>тори, овластен од директорот. ”</w:t>
            </w:r>
          </w:p>
          <w:p w:rsidR="000059DF" w:rsidRPr="00DD1BBF" w:rsidRDefault="000059DF" w:rsidP="006401A8">
            <w:pPr>
              <w:spacing w:line="240" w:lineRule="auto"/>
              <w:jc w:val="both"/>
              <w:rPr>
                <w:rFonts w:ascii="StobiSerif Medium" w:hAnsi="StobiSerif Medium" w:cs="Tahoma"/>
                <w:sz w:val="24"/>
                <w:szCs w:val="24"/>
                <w:lang w:val="en-GB" w:eastAsia="mk-MK"/>
              </w:rPr>
            </w:pPr>
          </w:p>
          <w:p w:rsidR="00FC5FAD" w:rsidRPr="000059DF" w:rsidRDefault="00FC5FAD" w:rsidP="006401A8">
            <w:pPr>
              <w:spacing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lastRenderedPageBreak/>
              <w:t>Член 3</w:t>
            </w:r>
          </w:p>
          <w:p w:rsidR="00FC5FAD" w:rsidRPr="000059DF"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Членот 12 се менува и гласи:</w:t>
            </w:r>
          </w:p>
          <w:p w:rsidR="008D0D28" w:rsidRPr="000059DF" w:rsidRDefault="00FC5FAD" w:rsidP="006401A8">
            <w:pPr>
              <w:spacing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„Кандидатот за инспектор треба да ги исполнува општите услови за вработување утврдени во Законот за административни службеници и посебните услови за вработување на инспектор утврдени во Законот за инспекциски надзор.”</w:t>
            </w:r>
          </w:p>
          <w:p w:rsidR="00472410" w:rsidRDefault="00472410" w:rsidP="006401A8">
            <w:pPr>
              <w:spacing w:after="0" w:line="240" w:lineRule="auto"/>
              <w:jc w:val="both"/>
              <w:rPr>
                <w:rFonts w:ascii="StobiSerif Medium" w:hAnsi="StobiSerif Medium" w:cs="Tahoma"/>
                <w:sz w:val="24"/>
                <w:szCs w:val="24"/>
                <w:lang w:val="mk-MK" w:eastAsia="mk-MK"/>
              </w:rPr>
            </w:pPr>
          </w:p>
          <w:p w:rsidR="00FC5FAD" w:rsidRPr="000059DF" w:rsidRDefault="00FC5FAD" w:rsidP="006401A8">
            <w:pPr>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Член 4</w:t>
            </w:r>
          </w:p>
          <w:p w:rsidR="00FC5FAD" w:rsidRPr="000059DF" w:rsidRDefault="00FC5FAD" w:rsidP="006401A8">
            <w:pPr>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Во членот 13-а по ставот 6 се додаваат два нови става 7 и 8 кои гласат:</w:t>
            </w:r>
          </w:p>
          <w:p w:rsidR="00FC5FAD" w:rsidRPr="000059DF" w:rsidRDefault="00FC5FAD" w:rsidP="006401A8">
            <w:pPr>
              <w:spacing w:before="120"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„Претседателот, членовите и нивните заменици за својата работа добиваат надоместок согласно бројот на изработени предмети и одржани седници, но не повеќе од осум илјади денари месечно.</w:t>
            </w:r>
          </w:p>
          <w:p w:rsidR="00FC5FAD" w:rsidRPr="000059DF" w:rsidRDefault="00FC5FAD" w:rsidP="006401A8">
            <w:pPr>
              <w:spacing w:before="120"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Висината на надоместокот од ставот 7 на овој член со решение ја определува министерот за економија.”</w:t>
            </w:r>
          </w:p>
          <w:p w:rsidR="00FC5FAD" w:rsidRPr="000059DF" w:rsidRDefault="00FC5FAD" w:rsidP="006401A8">
            <w:pPr>
              <w:spacing w:before="120"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Ставот 7 кој станува став 9 се менува и гласи: </w:t>
            </w:r>
          </w:p>
          <w:p w:rsidR="00FE68F6" w:rsidRPr="00472410" w:rsidRDefault="00FC5FAD" w:rsidP="006401A8">
            <w:pPr>
              <w:spacing w:before="120"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„Остварувањето на правото на правен лек против одлуката на прекршочниот орган од ставот 2 на овој член, како и постапката по правниот лек се спроведува согласно Законот за прекршоците.”.</w:t>
            </w:r>
          </w:p>
          <w:p w:rsidR="006401A8" w:rsidRDefault="006401A8" w:rsidP="006401A8">
            <w:pPr>
              <w:spacing w:before="120" w:line="240" w:lineRule="auto"/>
              <w:jc w:val="center"/>
              <w:rPr>
                <w:rFonts w:ascii="StobiSerif Medium" w:hAnsi="StobiSerif Medium" w:cs="Tahoma"/>
                <w:color w:val="FF0000"/>
                <w:sz w:val="24"/>
                <w:szCs w:val="24"/>
                <w:lang w:val="mk-MK" w:eastAsia="mk-MK"/>
              </w:rPr>
            </w:pPr>
          </w:p>
          <w:p w:rsidR="000059DF" w:rsidRPr="003A51EB" w:rsidRDefault="00FC0723" w:rsidP="006401A8">
            <w:pPr>
              <w:spacing w:before="120" w:line="240" w:lineRule="auto"/>
              <w:jc w:val="center"/>
              <w:rPr>
                <w:rFonts w:ascii="StobiSerif Medium" w:hAnsi="StobiSerif Medium" w:cs="Tahoma"/>
                <w:sz w:val="24"/>
                <w:szCs w:val="24"/>
                <w:lang w:val="mk-MK" w:eastAsia="mk-MK"/>
              </w:rPr>
            </w:pPr>
            <w:r w:rsidRPr="003A51EB">
              <w:rPr>
                <w:rFonts w:ascii="StobiSerif Medium" w:hAnsi="StobiSerif Medium" w:cs="Tahoma"/>
                <w:sz w:val="24"/>
                <w:szCs w:val="24"/>
                <w:lang w:val="mk-MK" w:eastAsia="mk-MK"/>
              </w:rPr>
              <w:t>Член 5</w:t>
            </w:r>
          </w:p>
          <w:p w:rsidR="00FC0723" w:rsidRPr="003A51EB" w:rsidRDefault="00FC0723" w:rsidP="006401A8">
            <w:pPr>
              <w:spacing w:before="120" w:line="240" w:lineRule="auto"/>
              <w:jc w:val="both"/>
              <w:rPr>
                <w:rFonts w:ascii="StobiSerif Medium" w:hAnsi="StobiSerif Medium" w:cs="Tahoma"/>
                <w:sz w:val="24"/>
                <w:szCs w:val="24"/>
                <w:lang w:val="mk-MK" w:eastAsia="mk-MK"/>
              </w:rPr>
            </w:pPr>
            <w:r w:rsidRPr="003A51EB">
              <w:rPr>
                <w:rFonts w:ascii="StobiSerif Medium" w:hAnsi="StobiSerif Medium" w:cs="Tahoma"/>
                <w:sz w:val="24"/>
                <w:szCs w:val="24"/>
                <w:lang w:val="mk-MK" w:eastAsia="mk-MK"/>
              </w:rPr>
              <w:t>Членот 14 се брише.</w:t>
            </w:r>
          </w:p>
          <w:p w:rsidR="00FC5FAD" w:rsidRPr="000059DF" w:rsidRDefault="00FC5FAD" w:rsidP="006401A8">
            <w:pPr>
              <w:spacing w:before="12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Член </w:t>
            </w:r>
            <w:r w:rsidR="00FC0723">
              <w:rPr>
                <w:rFonts w:ascii="StobiSerif Medium" w:hAnsi="StobiSerif Medium" w:cs="Tahoma"/>
                <w:sz w:val="24"/>
                <w:szCs w:val="24"/>
                <w:lang w:val="mk-MK" w:eastAsia="mk-MK"/>
              </w:rPr>
              <w:t>6</w:t>
            </w:r>
          </w:p>
          <w:p w:rsidR="00FC5FAD" w:rsidRPr="000059DF" w:rsidRDefault="00FC5FAD" w:rsidP="006401A8">
            <w:pPr>
              <w:spacing w:before="12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Членот 23 се менува и гласи:</w:t>
            </w:r>
          </w:p>
          <w:p w:rsidR="00FC5FAD" w:rsidRPr="000059DF"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lastRenderedPageBreak/>
              <w:t xml:space="preserve">„При вршење на инспекциски надзор, инспекторот со решение изрекува опомена и определува рок во кој субјектот на инспекциски надзор е должен да ги отстрани неправилностите и недостатоците, утврдени со записник. </w:t>
            </w:r>
          </w:p>
          <w:p w:rsidR="00FC5FAD" w:rsidRPr="000059DF"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По исклучок од ставот 1 на овој член, во случај кога инспекторот ќе оцени дека утврдените неправилности и недостатоци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 </w:t>
            </w:r>
          </w:p>
          <w:p w:rsidR="00FC5FAD" w:rsidRPr="000059DF"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Доколку по истекот на рокот определен при изрекувањето на опомената од став 1 на овој член, инспекторот утврди дека неправилностите и недостатоците се уште не се отстранети,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 </w:t>
            </w:r>
          </w:p>
          <w:p w:rsidR="00FC5FAD" w:rsidRPr="000059DF"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Решението од ставовите 1, 2 и 3 на овој член, се донесува веднаш, а најдоцна во рок од осум дена од денот на изготвувањето на записникот. </w:t>
            </w:r>
          </w:p>
          <w:p w:rsidR="00FC5FAD" w:rsidRPr="000059DF"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Кога при вршењето на инспекцискиот надзор </w:t>
            </w:r>
            <w:r w:rsidRPr="000059DF">
              <w:rPr>
                <w:rFonts w:ascii="StobiSerif Medium" w:hAnsi="StobiSerif Medium" w:cs="Tahoma"/>
                <w:sz w:val="24"/>
                <w:szCs w:val="24"/>
                <w:lang w:val="mk-MK" w:eastAsia="mk-MK"/>
              </w:rPr>
              <w:lastRenderedPageBreak/>
              <w:t>не се утврдени неправилности и други повреди на закон или друг пропис или утврдените неправилности се отстранети во текот на вршењето на инспекцискиот надзор или во рокот утврден со решението од став 1 на овој член, инспекторот ја запира постапката со констатација во записникот.</w:t>
            </w:r>
          </w:p>
          <w:p w:rsidR="00FC5FAD" w:rsidRPr="000059DF"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По исклучок од ставовите 2 и 3 на овој член, инспекторот може да изрече инспекциска мерка со усно решение наведено во записникот. </w:t>
            </w:r>
          </w:p>
          <w:p w:rsidR="002E7F0D" w:rsidRDefault="00FC5FAD" w:rsidP="006401A8">
            <w:pPr>
              <w:spacing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Во случајот од ставот 6 на овој член, инспекторот е должен веднаш, а најдоцна во рокот утврден во став 4 на овој член, да донесе писмено решение за изрекување на инспекциската мерка.</w:t>
            </w:r>
          </w:p>
          <w:p w:rsidR="002E7F0D" w:rsidRPr="00E03C0C" w:rsidRDefault="002E7F0D" w:rsidP="006401A8">
            <w:pPr>
              <w:spacing w:line="240" w:lineRule="auto"/>
              <w:jc w:val="both"/>
              <w:rPr>
                <w:rFonts w:ascii="StobiSerif Medium" w:hAnsi="StobiSerif Medium" w:cs="Tahoma"/>
                <w:sz w:val="24"/>
                <w:szCs w:val="24"/>
                <w:lang w:val="mk-MK" w:eastAsia="mk-MK"/>
              </w:rPr>
            </w:pPr>
            <w:r w:rsidRPr="00E03C0C">
              <w:rPr>
                <w:rFonts w:ascii="StobiSerif Medium" w:hAnsi="StobiSerif Medium" w:cs="Tahoma"/>
                <w:sz w:val="24"/>
                <w:szCs w:val="24"/>
                <w:lang w:val="mk-MK" w:eastAsia="mk-MK"/>
              </w:rPr>
              <w:t>Инспекторатот води евиденција</w:t>
            </w:r>
            <w:r w:rsidR="00D84B4B" w:rsidRPr="00E03C0C">
              <w:rPr>
                <w:rFonts w:ascii="StobiSerif Medium" w:hAnsi="StobiSerif Medium" w:cs="Tahoma"/>
                <w:sz w:val="24"/>
                <w:szCs w:val="24"/>
                <w:lang w:val="mk-MK" w:eastAsia="mk-MK"/>
              </w:rPr>
              <w:t xml:space="preserve"> за изречените опомени од ставот 1 на овој член</w:t>
            </w:r>
            <w:r w:rsidRPr="00E03C0C">
              <w:rPr>
                <w:rFonts w:ascii="StobiSerif Medium" w:hAnsi="StobiSerif Medium" w:cs="Tahoma"/>
                <w:sz w:val="24"/>
                <w:szCs w:val="24"/>
                <w:lang w:val="mk-MK" w:eastAsia="mk-MK"/>
              </w:rPr>
              <w:t>.</w:t>
            </w:r>
          </w:p>
          <w:p w:rsidR="00DD1BBF" w:rsidRPr="00E03C0C" w:rsidRDefault="002E7F0D" w:rsidP="006401A8">
            <w:pPr>
              <w:spacing w:line="240" w:lineRule="auto"/>
              <w:jc w:val="both"/>
              <w:rPr>
                <w:rFonts w:ascii="StobiSerif Medium" w:hAnsi="StobiSerif Medium" w:cs="Tahoma"/>
                <w:sz w:val="24"/>
                <w:szCs w:val="24"/>
                <w:lang w:eastAsia="mk-MK"/>
              </w:rPr>
            </w:pPr>
            <w:r w:rsidRPr="00E03C0C">
              <w:rPr>
                <w:rFonts w:ascii="StobiSerif Medium" w:hAnsi="StobiSerif Medium" w:cs="Tahoma"/>
                <w:sz w:val="24"/>
                <w:szCs w:val="24"/>
                <w:lang w:val="mk-MK" w:eastAsia="mk-MK"/>
              </w:rPr>
              <w:t xml:space="preserve">Формата и содржината на евиденцијата </w:t>
            </w:r>
            <w:r w:rsidR="00D84B4B" w:rsidRPr="00E03C0C">
              <w:rPr>
                <w:rFonts w:ascii="StobiSerif Medium" w:hAnsi="StobiSerif Medium" w:cs="Tahoma"/>
                <w:sz w:val="24"/>
                <w:szCs w:val="24"/>
                <w:lang w:val="mk-MK" w:eastAsia="mk-MK"/>
              </w:rPr>
              <w:t>за изречените опомени од ставот 8 на овој член ја пропишува министерот за економија.</w:t>
            </w:r>
            <w:r w:rsidR="00FC5FAD" w:rsidRPr="00E03C0C">
              <w:rPr>
                <w:rFonts w:ascii="StobiSerif Medium" w:hAnsi="StobiSerif Medium" w:cs="Tahoma"/>
                <w:sz w:val="24"/>
                <w:szCs w:val="24"/>
                <w:lang w:val="mk-MK" w:eastAsia="mk-MK"/>
              </w:rPr>
              <w:t>”</w:t>
            </w:r>
            <w:r w:rsidR="00D84B4B" w:rsidRPr="00E03C0C">
              <w:rPr>
                <w:rFonts w:ascii="StobiSerif Medium" w:hAnsi="StobiSerif Medium" w:cs="Tahoma"/>
                <w:sz w:val="24"/>
                <w:szCs w:val="24"/>
                <w:lang w:val="mk-MK" w:eastAsia="mk-MK"/>
              </w:rPr>
              <w:t>.</w:t>
            </w:r>
          </w:p>
          <w:p w:rsidR="00C73337" w:rsidRPr="00FC0723" w:rsidRDefault="00C73337" w:rsidP="006401A8">
            <w:pPr>
              <w:spacing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Член </w:t>
            </w:r>
            <w:r w:rsidR="00FC0723">
              <w:rPr>
                <w:rFonts w:ascii="StobiSerif Medium" w:hAnsi="StobiSerif Medium" w:cs="Tahoma"/>
                <w:sz w:val="24"/>
                <w:szCs w:val="24"/>
                <w:lang w:eastAsia="mk-MK"/>
              </w:rPr>
              <w:t>7</w:t>
            </w:r>
          </w:p>
          <w:p w:rsidR="00C73337" w:rsidRPr="000059DF" w:rsidRDefault="00C73337" w:rsidP="006401A8">
            <w:pPr>
              <w:spacing w:before="12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Во член 33 ставот 1 се менува и гласи:</w:t>
            </w:r>
          </w:p>
          <w:p w:rsidR="000059DF" w:rsidRPr="00FC0723" w:rsidRDefault="00C73337" w:rsidP="006401A8">
            <w:pPr>
              <w:spacing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„Против решението на инспекторот може да се изјави жалба во рок од 15 дена од денот на приемот на решението, до надлежниот орган за одлучување во втор степен. ”</w:t>
            </w:r>
          </w:p>
          <w:p w:rsidR="00C73337" w:rsidRPr="00FC0723" w:rsidRDefault="00C73337" w:rsidP="00BE1928">
            <w:pPr>
              <w:spacing w:before="12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Член </w:t>
            </w:r>
            <w:r w:rsidR="00FC0723">
              <w:rPr>
                <w:rFonts w:ascii="StobiSerif Medium" w:hAnsi="StobiSerif Medium" w:cs="Tahoma"/>
                <w:sz w:val="24"/>
                <w:szCs w:val="24"/>
                <w:lang w:eastAsia="mk-MK"/>
              </w:rPr>
              <w:t>8</w:t>
            </w:r>
          </w:p>
          <w:p w:rsidR="00C73337" w:rsidRPr="000059DF" w:rsidRDefault="00C73337" w:rsidP="006401A8">
            <w:pPr>
              <w:spacing w:before="12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Во член 37-а во ставовите (1) и (3) зборовите „мандатен, односно” се бришат.</w:t>
            </w:r>
          </w:p>
          <w:p w:rsidR="00E25EA3" w:rsidRDefault="00E25EA3" w:rsidP="006401A8">
            <w:pPr>
              <w:spacing w:before="120" w:line="240" w:lineRule="auto"/>
              <w:jc w:val="both"/>
              <w:rPr>
                <w:rFonts w:ascii="StobiSerif Medium" w:hAnsi="StobiSerif Medium" w:cs="Tahoma"/>
                <w:sz w:val="24"/>
                <w:szCs w:val="24"/>
                <w:lang w:val="mk-MK" w:eastAsia="mk-MK"/>
              </w:rPr>
            </w:pPr>
          </w:p>
          <w:p w:rsidR="00C73337" w:rsidRPr="00FC0723" w:rsidRDefault="00C73337" w:rsidP="00E25EA3">
            <w:pPr>
              <w:spacing w:before="12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lastRenderedPageBreak/>
              <w:t xml:space="preserve">Член </w:t>
            </w:r>
            <w:r w:rsidR="00FC0723">
              <w:rPr>
                <w:rFonts w:ascii="StobiSerif Medium" w:hAnsi="StobiSerif Medium" w:cs="Tahoma"/>
                <w:sz w:val="24"/>
                <w:szCs w:val="24"/>
                <w:lang w:eastAsia="mk-MK"/>
              </w:rPr>
              <w:t>9</w:t>
            </w:r>
          </w:p>
          <w:p w:rsidR="00FE68F6" w:rsidRPr="000059DF" w:rsidRDefault="00C73337" w:rsidP="006401A8">
            <w:pPr>
              <w:spacing w:before="12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Членот 37-б се брише.</w:t>
            </w:r>
          </w:p>
          <w:p w:rsidR="00306948" w:rsidRDefault="00306948" w:rsidP="00E25EA3">
            <w:pPr>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Член </w:t>
            </w:r>
            <w:r w:rsidR="00FC0723">
              <w:rPr>
                <w:rFonts w:ascii="StobiSerif Medium" w:hAnsi="StobiSerif Medium" w:cs="Tahoma"/>
                <w:sz w:val="24"/>
                <w:szCs w:val="24"/>
                <w:lang w:eastAsia="mk-MK"/>
              </w:rPr>
              <w:t>10</w:t>
            </w:r>
          </w:p>
          <w:p w:rsidR="00E25EA3" w:rsidRPr="00E25EA3" w:rsidRDefault="00E25EA3" w:rsidP="00E25EA3">
            <w:pPr>
              <w:spacing w:after="0" w:line="240" w:lineRule="auto"/>
              <w:jc w:val="center"/>
              <w:rPr>
                <w:rFonts w:ascii="StobiSerif Medium" w:hAnsi="StobiSerif Medium" w:cs="Tahoma"/>
                <w:sz w:val="24"/>
                <w:szCs w:val="24"/>
                <w:lang w:val="mk-MK" w:eastAsia="mk-MK"/>
              </w:rPr>
            </w:pPr>
          </w:p>
          <w:p w:rsidR="00306948" w:rsidRPr="000059DF" w:rsidRDefault="00306948" w:rsidP="006401A8">
            <w:pPr>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Членот 39 се менува и гласи:</w:t>
            </w:r>
          </w:p>
          <w:p w:rsidR="00FE68F6" w:rsidRPr="000059DF" w:rsidRDefault="00306948" w:rsidP="006401A8">
            <w:pPr>
              <w:pStyle w:val="ALTZ"/>
              <w:spacing w:before="0"/>
              <w:ind w:firstLine="0"/>
              <w:rPr>
                <w:rFonts w:ascii="StobiSerif Medium" w:eastAsiaTheme="minorHAnsi" w:hAnsi="StobiSerif Medium" w:cs="Tahoma"/>
                <w:sz w:val="24"/>
                <w:szCs w:val="24"/>
                <w:lang w:val="en-US" w:eastAsia="mk-MK"/>
              </w:rPr>
            </w:pPr>
            <w:r w:rsidRPr="000059DF">
              <w:rPr>
                <w:rFonts w:ascii="StobiSerif Medium" w:eastAsiaTheme="minorHAnsi" w:hAnsi="StobiSerif Medium" w:cs="Tahoma"/>
                <w:sz w:val="24"/>
                <w:szCs w:val="24"/>
                <w:lang w:val="mk-MK" w:eastAsia="mk-MK"/>
              </w:rPr>
              <w:t>„Глоба во износ од 50 до 500 евра во денарска противвредност ќе му се изрече за прекршок на правното лице, кое е микро трговец доколку:</w:t>
            </w:r>
          </w:p>
          <w:p w:rsidR="00306948" w:rsidRPr="000059DF" w:rsidRDefault="000D1A0B" w:rsidP="000D1A0B">
            <w:pPr>
              <w:pStyle w:val="ALTW"/>
              <w:rPr>
                <w:lang w:val="en-US"/>
              </w:rPr>
            </w:pPr>
            <w:r>
              <w:t>1)</w:t>
            </w:r>
            <w:r w:rsidR="00306948" w:rsidRPr="000059DF">
              <w:t>не соработува и на барање на инспекторот не му овозможи непречен пристап до просториите, документите, електронските системи, средствата за комуникација или транспорт или кое било друго средство предмет на инспекциски надзор како и не ја достави целокупната документација потребна за извршување на инспекцискиот надзор (член 20 став 4);</w:t>
            </w:r>
          </w:p>
          <w:p w:rsidR="00FE68F6" w:rsidRPr="000059DF" w:rsidRDefault="00FE68F6" w:rsidP="006401A8">
            <w:pPr>
              <w:spacing w:line="240" w:lineRule="auto"/>
              <w:jc w:val="both"/>
              <w:rPr>
                <w:rFonts w:ascii="StobiSerif Medium" w:hAnsi="StobiSerif Medium"/>
                <w:sz w:val="24"/>
                <w:szCs w:val="24"/>
                <w:lang w:eastAsia="mk-MK"/>
              </w:rPr>
            </w:pPr>
          </w:p>
          <w:p w:rsidR="00306948" w:rsidRPr="000059DF" w:rsidRDefault="00E25EA3" w:rsidP="006401A8">
            <w:pPr>
              <w:pStyle w:val="ALTW"/>
            </w:pPr>
            <w:r>
              <w:t>2)</w:t>
            </w:r>
            <w:r w:rsidR="00306948" w:rsidRPr="000059DF">
              <w:t>не постапи по опомената на инспекторот за отстранување на утврдените недостатоци и не го извести инспекторот дека недостатоците се отстранети (член 23 ставови 1 и 3) и</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p>
          <w:p w:rsidR="00FE0DF4" w:rsidRPr="000059DF" w:rsidRDefault="00E25EA3" w:rsidP="006401A8">
            <w:pPr>
              <w:pStyle w:val="ALTW"/>
              <w:rPr>
                <w:lang w:val="en-US"/>
              </w:rPr>
            </w:pPr>
            <w:r>
              <w:t>3)</w:t>
            </w:r>
            <w:r w:rsidR="00306948" w:rsidRPr="000059DF">
              <w:t>пушта во промет производи без документи за набавка од добавувачот (член 24 став 1).</w:t>
            </w:r>
          </w:p>
          <w:p w:rsidR="00FE0DF4" w:rsidRPr="000059DF" w:rsidRDefault="00FE0DF4" w:rsidP="006401A8">
            <w:pPr>
              <w:spacing w:line="240" w:lineRule="auto"/>
              <w:jc w:val="both"/>
              <w:rPr>
                <w:rFonts w:ascii="StobiSerif Medium" w:hAnsi="StobiSerif Medium"/>
                <w:sz w:val="24"/>
                <w:szCs w:val="24"/>
                <w:lang w:eastAsia="en-GB"/>
              </w:rPr>
            </w:pPr>
          </w:p>
          <w:p w:rsidR="00797D4A" w:rsidRPr="000059DF" w:rsidRDefault="00306948" w:rsidP="006401A8">
            <w:pPr>
              <w:pStyle w:val="ALTW"/>
              <w:rPr>
                <w:lang w:val="en-US"/>
              </w:rPr>
            </w:pPr>
            <w:r w:rsidRPr="000059DF">
              <w:t>Глоба во износ од 1000 до 2.000 евра во денарска противвредност ќе му се изрече на правното лице, кое е мал трговец за прекршокот од ставот 1 од овој член.</w:t>
            </w:r>
          </w:p>
          <w:p w:rsidR="00FE0DF4" w:rsidRPr="000059DF" w:rsidRDefault="00FE0DF4" w:rsidP="006401A8">
            <w:pPr>
              <w:spacing w:line="240" w:lineRule="auto"/>
              <w:jc w:val="both"/>
              <w:rPr>
                <w:rFonts w:ascii="StobiSerif Medium" w:hAnsi="StobiSerif Medium"/>
                <w:sz w:val="24"/>
                <w:szCs w:val="24"/>
                <w:lang w:eastAsia="en-GB"/>
              </w:rPr>
            </w:pPr>
          </w:p>
          <w:p w:rsidR="00306948" w:rsidRPr="000059DF" w:rsidRDefault="00306948" w:rsidP="006401A8">
            <w:pPr>
              <w:pStyle w:val="ALTW"/>
              <w:rPr>
                <w:lang w:val="en-US"/>
              </w:rPr>
            </w:pPr>
            <w:r w:rsidRPr="000059DF">
              <w:t xml:space="preserve">Глоба во износ од 2500 до 6.000 евра во денарска противвредност ќе му се изрече на </w:t>
            </w:r>
            <w:r w:rsidRPr="000059DF">
              <w:lastRenderedPageBreak/>
              <w:t>правното лице, кое е среден трговец за прекршокот од ставот 1 од овој член.</w:t>
            </w:r>
          </w:p>
          <w:p w:rsidR="00FE68F6" w:rsidRPr="000059DF" w:rsidRDefault="00FE68F6" w:rsidP="006401A8">
            <w:pPr>
              <w:spacing w:line="240" w:lineRule="auto"/>
              <w:jc w:val="both"/>
              <w:rPr>
                <w:rFonts w:ascii="StobiSerif Medium" w:hAnsi="StobiSerif Medium"/>
                <w:sz w:val="24"/>
                <w:szCs w:val="24"/>
                <w:lang w:eastAsia="mk-MK"/>
              </w:rPr>
            </w:pPr>
          </w:p>
          <w:p w:rsidR="00797D4A" w:rsidRPr="000059DF" w:rsidRDefault="00306948" w:rsidP="006401A8">
            <w:pPr>
              <w:pStyle w:val="ALTW"/>
              <w:rPr>
                <w:lang w:val="en-US"/>
              </w:rPr>
            </w:pPr>
            <w:r w:rsidRPr="000059DF">
              <w:t>Глоба во износ од 4000 до 10.000 евра во денарска противвредност ќе му се изрече на правното лице, кое е голем трговец за прекршокот од ставот 1 од овој член.</w:t>
            </w:r>
          </w:p>
          <w:p w:rsidR="00FE0DF4" w:rsidRPr="000059DF" w:rsidRDefault="00FE0DF4" w:rsidP="006401A8">
            <w:pPr>
              <w:spacing w:line="240" w:lineRule="auto"/>
              <w:jc w:val="both"/>
              <w:rPr>
                <w:rFonts w:ascii="StobiSerif Medium" w:hAnsi="StobiSerif Medium"/>
                <w:sz w:val="24"/>
                <w:szCs w:val="24"/>
                <w:lang w:eastAsia="en-GB"/>
              </w:rPr>
            </w:pPr>
          </w:p>
          <w:p w:rsidR="00306948" w:rsidRPr="000059DF" w:rsidRDefault="00306948" w:rsidP="006401A8">
            <w:pPr>
              <w:pStyle w:val="ALTW"/>
            </w:pPr>
            <w:r w:rsidRPr="000059DF">
              <w:t>Глоба во износ од 30 до 100 евра во денарска противвредност ќе му се изрече на одговорното лице во правното лице кое е микро трговец за прекршок од ставот 1 на овој член.</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p>
          <w:p w:rsidR="00797D4A" w:rsidRPr="000059DF" w:rsidRDefault="00797D4A" w:rsidP="006401A8">
            <w:pPr>
              <w:pStyle w:val="ALTW"/>
              <w:rPr>
                <w:lang w:val="en-US"/>
              </w:rPr>
            </w:pPr>
            <w:r w:rsidRPr="000059DF">
              <w:t>Глоба во износ од 100 до 200 евра во денарска противвредност ќе му се изрече на одговорното лице во правното лице кое е мал трговец за прекршок од ставот 1 на овој член.</w:t>
            </w:r>
          </w:p>
          <w:p w:rsidR="00FE68F6" w:rsidRPr="000059DF" w:rsidRDefault="00FE68F6" w:rsidP="006401A8">
            <w:pPr>
              <w:spacing w:line="240" w:lineRule="auto"/>
              <w:jc w:val="both"/>
              <w:rPr>
                <w:rFonts w:ascii="StobiSerif Medium" w:hAnsi="StobiSerif Medium"/>
                <w:sz w:val="24"/>
                <w:szCs w:val="24"/>
                <w:lang w:eastAsia="mk-MK"/>
              </w:rPr>
            </w:pPr>
          </w:p>
          <w:p w:rsidR="00797D4A" w:rsidRPr="000059DF" w:rsidRDefault="00797D4A" w:rsidP="006401A8">
            <w:pPr>
              <w:pStyle w:val="ALTW"/>
              <w:rPr>
                <w:lang w:val="en-US"/>
              </w:rPr>
            </w:pPr>
            <w:r w:rsidRPr="000059DF">
              <w:t>Глоба во износ од 200 до 400 евра во денарска противвредност ќе му се изрече на одговорното лице во правното лице кое е среден трговец за прекршок од ставот 1 на овој член.</w:t>
            </w:r>
          </w:p>
          <w:p w:rsidR="00FE68F6" w:rsidRPr="000059DF" w:rsidRDefault="00FE68F6" w:rsidP="006401A8">
            <w:pPr>
              <w:spacing w:line="240" w:lineRule="auto"/>
              <w:jc w:val="both"/>
              <w:rPr>
                <w:rFonts w:ascii="StobiSerif Medium" w:hAnsi="StobiSerif Medium"/>
                <w:sz w:val="24"/>
                <w:szCs w:val="24"/>
                <w:lang w:eastAsia="mk-MK"/>
              </w:rPr>
            </w:pPr>
          </w:p>
          <w:p w:rsidR="00FE68F6" w:rsidRPr="000059DF" w:rsidRDefault="00797D4A" w:rsidP="006401A8">
            <w:pPr>
              <w:pStyle w:val="ALTW"/>
              <w:rPr>
                <w:lang w:val="en-US"/>
              </w:rPr>
            </w:pPr>
            <w:r w:rsidRPr="000059DF">
              <w:t>Глоба во износ од 300 до 500 евра во денарска противвредност ќе му се изрече на одговорното лице во правното лице кое е голем трговец за прекршок од ставот 1 на овој член.</w:t>
            </w:r>
          </w:p>
          <w:p w:rsidR="00F54306" w:rsidRPr="000059DF" w:rsidRDefault="00F54306" w:rsidP="006401A8">
            <w:pPr>
              <w:spacing w:line="240" w:lineRule="auto"/>
              <w:jc w:val="both"/>
              <w:rPr>
                <w:rFonts w:ascii="StobiSerif Medium" w:hAnsi="StobiSerif Medium"/>
                <w:sz w:val="24"/>
                <w:szCs w:val="24"/>
                <w:lang w:eastAsia="en-GB"/>
              </w:rPr>
            </w:pPr>
          </w:p>
          <w:p w:rsidR="00FE68F6" w:rsidRPr="000059DF" w:rsidRDefault="00797D4A" w:rsidP="006401A8">
            <w:pPr>
              <w:pStyle w:val="ALTW"/>
              <w:rPr>
                <w:lang w:val="en-US"/>
              </w:rPr>
            </w:pPr>
            <w:r w:rsidRPr="000059DF">
              <w:t xml:space="preserve">Глоба во износ од 30 до 250 евра во денарска против вредност ќе му се изрече на физичкото лице или на трговец-поединец за прекршок од ставот 1 на овој член. </w:t>
            </w:r>
          </w:p>
          <w:p w:rsidR="00FE68F6" w:rsidRPr="000059DF" w:rsidRDefault="00797D4A" w:rsidP="006401A8">
            <w:pPr>
              <w:pStyle w:val="ALTW"/>
              <w:rPr>
                <w:lang w:val="en-US"/>
              </w:rPr>
            </w:pPr>
            <w:r w:rsidRPr="000059DF">
              <w:lastRenderedPageBreak/>
              <w:t>За дејствијата од ставот 1 на овој член, покрај глобата на правното лице ќе му се изрече и прекршочна санкција привремена забрана за вршење на дејност во траење од 15 до 30 дена, а на одговорното лице во правното лице, односно на физичкото лице ќе му се изрече прекршочна санкција забрана за вршење на дејност или должност во траење од три до 15 дена.</w:t>
            </w:r>
          </w:p>
          <w:p w:rsidR="00FE0DF4" w:rsidRPr="000059DF" w:rsidRDefault="00797D4A" w:rsidP="006401A8">
            <w:pPr>
              <w:pStyle w:val="ALTW"/>
              <w:rPr>
                <w:lang w:val="en-US"/>
              </w:rPr>
            </w:pPr>
            <w:r w:rsidRPr="000059DF">
              <w:t>Во случајот од ставот 1 точка 3) на овој член на сторителот на прекршокот ќе му се изрече и посебна прекршочна мерка одземање на предметите – стоките со кои е извршен прекршокот.</w:t>
            </w:r>
          </w:p>
          <w:p w:rsidR="00FE68F6" w:rsidRPr="000059DF" w:rsidRDefault="00797D4A" w:rsidP="006401A8">
            <w:pPr>
              <w:pStyle w:val="ALTW"/>
              <w:rPr>
                <w:lang w:val="en-US"/>
              </w:rPr>
            </w:pPr>
            <w:r w:rsidRPr="000059DF">
              <w:t>За прекршоците од ставовите 1, 2, 3, 4, 5, 6, 7, 8 и 9 на овој член Државниот пазарен инспектор на сторителите на прекршокот ќе им издаде прекршочен платен налог во согласност со одредбите од Законот за прекршоците и овој закон.</w:t>
            </w:r>
          </w:p>
          <w:p w:rsidR="00797D4A" w:rsidRPr="000059DF" w:rsidRDefault="00797D4A" w:rsidP="006401A8">
            <w:pPr>
              <w:pStyle w:val="ALTW"/>
              <w:rPr>
                <w:lang w:val="en-US"/>
              </w:rPr>
            </w:pPr>
            <w:r w:rsidRPr="000059DF">
              <w:t>За прекршоците од ставoвите 1, 5 и 9 од овој член прекршочна постапка води и прекршочна санкција изрекува Министерството за економија, преку Комисија за одлучување по прекршок.</w:t>
            </w:r>
          </w:p>
          <w:p w:rsidR="00FE68F6" w:rsidRPr="000059DF" w:rsidRDefault="00FE68F6" w:rsidP="006401A8">
            <w:pPr>
              <w:spacing w:line="240" w:lineRule="auto"/>
              <w:jc w:val="both"/>
              <w:rPr>
                <w:rFonts w:ascii="StobiSerif Medium" w:hAnsi="StobiSerif Medium"/>
                <w:sz w:val="24"/>
                <w:szCs w:val="24"/>
                <w:lang w:eastAsia="mk-MK"/>
              </w:rPr>
            </w:pPr>
          </w:p>
          <w:p w:rsidR="00797D4A" w:rsidRPr="000059DF" w:rsidRDefault="00797D4A" w:rsidP="006401A8">
            <w:pPr>
              <w:pStyle w:val="ALTW"/>
            </w:pPr>
            <w:r w:rsidRPr="000059DF">
              <w:t>За прекршоците од ставовите 2, 3, 4, 6, 7 и 8 на овој член прекршочна постапка води и прекршочна санкција изрекува надлежен суд.”</w:t>
            </w:r>
          </w:p>
          <w:p w:rsidR="00FE0DF4" w:rsidRPr="00E5642E" w:rsidRDefault="00FE0DF4" w:rsidP="006401A8">
            <w:pPr>
              <w:suppressAutoHyphens/>
              <w:spacing w:after="0" w:line="240" w:lineRule="auto"/>
              <w:jc w:val="both"/>
              <w:rPr>
                <w:rFonts w:ascii="StobiSerif Medium" w:hAnsi="StobiSerif Medium" w:cs="Tahoma"/>
                <w:sz w:val="24"/>
                <w:szCs w:val="24"/>
                <w:lang w:val="mk-MK" w:eastAsia="mk-MK"/>
              </w:rPr>
            </w:pPr>
          </w:p>
          <w:p w:rsidR="00306948" w:rsidRPr="00FC0723" w:rsidRDefault="00306948" w:rsidP="00E25EA3">
            <w:pPr>
              <w:spacing w:after="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t>Член 1</w:t>
            </w:r>
            <w:r w:rsidR="00FC0723">
              <w:rPr>
                <w:rFonts w:ascii="StobiSerif Medium" w:hAnsi="StobiSerif Medium" w:cs="Tahoma"/>
                <w:sz w:val="24"/>
                <w:szCs w:val="24"/>
                <w:lang w:eastAsia="mk-MK"/>
              </w:rPr>
              <w:t>1</w:t>
            </w:r>
          </w:p>
          <w:p w:rsidR="00E25EA3" w:rsidRDefault="00E25EA3" w:rsidP="006401A8">
            <w:pPr>
              <w:spacing w:after="0" w:line="240" w:lineRule="auto"/>
              <w:jc w:val="both"/>
              <w:rPr>
                <w:rFonts w:ascii="StobiSerif Medium" w:hAnsi="StobiSerif Medium" w:cs="Tahoma"/>
                <w:sz w:val="24"/>
                <w:szCs w:val="24"/>
                <w:lang w:val="mk-MK" w:eastAsia="mk-MK"/>
              </w:rPr>
            </w:pPr>
          </w:p>
          <w:p w:rsidR="00FE0DF4" w:rsidRPr="00E03C0C" w:rsidRDefault="00306948" w:rsidP="006401A8">
            <w:pPr>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Низ целиот текст на Законот зборовите „Република Македонија” се заменуваат со зборовите </w:t>
            </w:r>
            <w:r w:rsidR="00F54306" w:rsidRPr="000059DF">
              <w:rPr>
                <w:rFonts w:ascii="StobiSerif Medium" w:hAnsi="StobiSerif Medium" w:cs="Tahoma"/>
                <w:sz w:val="24"/>
                <w:szCs w:val="24"/>
                <w:lang w:val="mk-MK" w:eastAsia="mk-MK"/>
              </w:rPr>
              <w:t>„Република Северна Македонија.”</w:t>
            </w:r>
          </w:p>
          <w:p w:rsidR="00306948" w:rsidRPr="00FC0723" w:rsidRDefault="00306948" w:rsidP="00E25EA3">
            <w:pPr>
              <w:spacing w:before="12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lastRenderedPageBreak/>
              <w:t>Член 1</w:t>
            </w:r>
            <w:r w:rsidR="00FC0723">
              <w:rPr>
                <w:rFonts w:ascii="StobiSerif Medium" w:hAnsi="StobiSerif Medium" w:cs="Tahoma"/>
                <w:sz w:val="24"/>
                <w:szCs w:val="24"/>
                <w:lang w:eastAsia="mk-MK"/>
              </w:rPr>
              <w:t>2</w:t>
            </w:r>
          </w:p>
          <w:p w:rsidR="00306948" w:rsidRPr="000059DF" w:rsidRDefault="00306948" w:rsidP="006401A8">
            <w:pPr>
              <w:pStyle w:val="ALTW"/>
            </w:pPr>
            <w:r w:rsidRPr="000059DF">
              <w:t>Овој закон влегува во сила осмиот ден од денот на објавувањето во „Службен весник на Република Северна Македонија”.</w:t>
            </w:r>
          </w:p>
          <w:p w:rsidR="008D0D28" w:rsidRPr="000059DF" w:rsidRDefault="008D0D28" w:rsidP="006401A8">
            <w:pPr>
              <w:widowControl w:val="0"/>
              <w:autoSpaceDE w:val="0"/>
              <w:autoSpaceDN w:val="0"/>
              <w:adjustRightInd w:val="0"/>
              <w:spacing w:after="0" w:line="240" w:lineRule="auto"/>
              <w:jc w:val="both"/>
              <w:rPr>
                <w:rFonts w:ascii="StobiSerif Medium" w:hAnsi="StobiSerif Medium" w:cs="Tahoma"/>
                <w:sz w:val="24"/>
                <w:szCs w:val="24"/>
                <w:lang w:val="mk-MK" w:eastAsia="mk-MK"/>
              </w:rPr>
            </w:pPr>
          </w:p>
        </w:tc>
        <w:tc>
          <w:tcPr>
            <w:tcW w:w="5490" w:type="dxa"/>
            <w:shd w:val="clear" w:color="auto" w:fill="auto"/>
          </w:tcPr>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6401A8" w:rsidRDefault="006401A8" w:rsidP="006401A8">
            <w:pPr>
              <w:pageBreakBefore/>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pageBreakBefore/>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lastRenderedPageBreak/>
              <w:t>PROPOZIM LIGJI PËR NDRYSHIMIN DHE PLOTËSIMIN E LIGJIT PËR INSPEKTORATIN SHTETËROR TË TREGUT</w:t>
            </w:r>
          </w:p>
          <w:p w:rsidR="001A17FB" w:rsidRPr="000059DF" w:rsidRDefault="001A17FB"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Neni 1</w:t>
            </w:r>
          </w:p>
          <w:p w:rsidR="001A17FB" w:rsidRPr="000059DF" w:rsidRDefault="001A17FB"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Në Ligjin për inspektoratin shtetëror të tregut („Gazeta Zyrtare e Republikës së Maqedonisë“ nr. 24/07, 81/07, 36/11, 164/13, 41/14, 33/15, 61/15, 152/15, 53/16, 83/18 dhe 120/18), në nenin 10 në paragrafin 2 fjala „tre“ zëvendësohet me fjalën „dy“.</w:t>
            </w:r>
          </w:p>
          <w:p w:rsidR="001A17FB" w:rsidRPr="000059DF" w:rsidRDefault="001A17FB"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Në paragrafin 3 në pikën 4) fjala „pesë“ zëvendësohet me fjalën „gjashtë“.</w:t>
            </w:r>
          </w:p>
          <w:p w:rsidR="001A17FB" w:rsidRPr="000059DF" w:rsidRDefault="001A17FB"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P</w:t>
            </w:r>
            <w:r w:rsidR="008D0D28" w:rsidRPr="000059DF">
              <w:rPr>
                <w:rFonts w:ascii="StobiSerif Medium" w:hAnsi="StobiSerif Medium" w:cs="Tahoma"/>
                <w:sz w:val="24"/>
                <w:szCs w:val="24"/>
                <w:lang w:val="mk-MK" w:eastAsia="mk-MK"/>
              </w:rPr>
              <w:t xml:space="preserve">ika 6) ndryshon dhe në të thuhet: </w:t>
            </w:r>
          </w:p>
          <w:p w:rsidR="00FE68F6" w:rsidRPr="000059DF" w:rsidRDefault="00FE68F6"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„posedon vërtetim për njohje aktive të programeve kompjuterike për punë në zyrë.“</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p>
          <w:p w:rsidR="00FE68F6" w:rsidRPr="006401A8" w:rsidRDefault="00FE68F6" w:rsidP="006401A8">
            <w:pPr>
              <w:suppressAutoHyphens/>
              <w:spacing w:after="0" w:line="240" w:lineRule="auto"/>
              <w:jc w:val="both"/>
              <w:rPr>
                <w:rFonts w:ascii="StobiSerif Medium" w:hAnsi="StobiSerif Medium" w:cs="Tahoma"/>
                <w:sz w:val="24"/>
                <w:szCs w:val="24"/>
                <w:lang w:val="mk-MK" w:eastAsia="mk-MK"/>
              </w:rPr>
            </w:pP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Neni 2</w:t>
            </w:r>
          </w:p>
          <w:p w:rsidR="001A17FB" w:rsidRPr="000059DF" w:rsidRDefault="001A17FB"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Neni 11 ndryshon dhe në të thuhet:</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„Drejtori i ushtron punët si vijon:</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1) koordinon dhe organizon punën e inspektoratit; </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2) prezanton dhe përfaqëson inspektoratin; </w:t>
            </w:r>
          </w:p>
          <w:p w:rsidR="00FE68F6" w:rsidRPr="006401A8"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3) ndërmerr veprime juridike në emër dhe llogari të inspektoratit; </w:t>
            </w:r>
          </w:p>
          <w:p w:rsidR="008D0D28" w:rsidRPr="000059DF" w:rsidRDefault="006401A8" w:rsidP="006401A8">
            <w:pPr>
              <w:pStyle w:val="ALTW"/>
            </w:pPr>
            <w:r>
              <w:t>4)</w:t>
            </w:r>
            <w:r w:rsidR="008D0D28" w:rsidRPr="000059DF">
              <w:t xml:space="preserve">siguron kushte për zbatim efikas të ligjeve dhe rregullave që kanë të bëjnë me mbikëqyrjen inspektuese; </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FE68F6" w:rsidRPr="006401A8" w:rsidRDefault="006401A8" w:rsidP="006401A8">
            <w:pPr>
              <w:pStyle w:val="ALTW"/>
            </w:pPr>
            <w:r>
              <w:lastRenderedPageBreak/>
              <w:t>5)</w:t>
            </w:r>
            <w:r w:rsidR="008D0D28" w:rsidRPr="000059DF">
              <w:t>vendos për të drejtat dhe obligimet e të punësuarve në inspektoratin;</w:t>
            </w:r>
          </w:p>
          <w:p w:rsidR="00FE68F6" w:rsidRPr="006401A8" w:rsidRDefault="006401A8" w:rsidP="006401A8">
            <w:pPr>
              <w:pStyle w:val="ALTW"/>
            </w:pPr>
            <w:r>
              <w:t>6)</w:t>
            </w:r>
            <w:r w:rsidR="008D0D28" w:rsidRPr="000059DF">
              <w:t>siguron kushte për përsosje profesionale dhe trajnim të specializuar të inspektorëve;</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7) miraton akte për organizim të brendshëm dhe sistematizim të vendeve të punës në inspektoratin; </w:t>
            </w:r>
          </w:p>
          <w:p w:rsidR="002D3FEE" w:rsidRPr="000059DF" w:rsidRDefault="002D3FEE"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pStyle w:val="ALTW"/>
            </w:pPr>
            <w:r w:rsidRPr="000059DF">
              <w:t>miraton dokumente programore dhe raportuese, duke përfshirë:</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plan strategjik të inspektoratit,</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  plan vjetor për punën e inspektoratit, </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  program vjetor për trajnim të specializuar të inspektorëve, </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raport gjashtëmujor për punën e secilit inspektor,</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  plan mujor për punën e secilit inspektor dhe </w:t>
            </w:r>
          </w:p>
          <w:p w:rsidR="00FE68F6" w:rsidRPr="006401A8"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  dokumente dhe akte të tjera të parashikuara me këtë ose ndonjë ligj tjetër; </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9) miraton edhe akte të tjera për të cilat është i autorizuar; </w:t>
            </w:r>
          </w:p>
          <w:p w:rsidR="00FE68F6" w:rsidRPr="006401A8"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10) siguron transparencë në punën e inspektoratit; dhe</w:t>
            </w: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11) punë të tjera në kompetencë të inspekto</w:t>
            </w:r>
            <w:r w:rsidR="002D3FEE" w:rsidRPr="000059DF">
              <w:rPr>
                <w:rFonts w:ascii="StobiSerif Medium" w:hAnsi="StobiSerif Medium" w:cs="Tahoma"/>
                <w:sz w:val="24"/>
                <w:szCs w:val="24"/>
                <w:lang w:val="mk-MK" w:eastAsia="mk-MK"/>
              </w:rPr>
              <w:t xml:space="preserve">ratit, në përputhje me ligjin. </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Drejtorin, në mungesë të tij ose kur për shkak të sëmundjes dhe arsyeve të tjera, nuk ka mundësi të ushtrojë postin, e  zëvendëson njëri nga inpektorët udhëheqës, i autorizuar nga drejtori”.</w:t>
            </w:r>
          </w:p>
          <w:p w:rsidR="00E5642E" w:rsidRPr="00472410" w:rsidRDefault="00E5642E"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lastRenderedPageBreak/>
              <w:t>Neni 3</w:t>
            </w:r>
          </w:p>
          <w:p w:rsidR="00FC5FAD" w:rsidRPr="000059DF" w:rsidRDefault="00FC5FAD"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Neni 12 ndryshon dhe në të thuhet:</w:t>
            </w:r>
          </w:p>
          <w:p w:rsidR="00FC5FAD" w:rsidRPr="000059DF" w:rsidRDefault="00FC5FAD"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„Kandidati për inspektor duhet t’i përmbushë kushtet e përgjithshme për punësim të përcaktuar në Ligjin për nëpunës administrativ dhe kushte të </w:t>
            </w:r>
            <w:r w:rsidR="00FC5FAD" w:rsidRPr="000059DF">
              <w:rPr>
                <w:rFonts w:ascii="StobiSerif Medium" w:hAnsi="StobiSerif Medium" w:cs="Tahoma"/>
                <w:sz w:val="24"/>
                <w:szCs w:val="24"/>
                <w:lang w:val="mk-MK" w:eastAsia="mk-MK"/>
              </w:rPr>
              <w:t xml:space="preserve">posaçme për punene e inspektorit </w:t>
            </w:r>
            <w:r w:rsidRPr="000059DF">
              <w:rPr>
                <w:rFonts w:ascii="StobiSerif Medium" w:hAnsi="StobiSerif Medium" w:cs="Tahoma"/>
                <w:sz w:val="24"/>
                <w:szCs w:val="24"/>
                <w:lang w:val="mk-MK" w:eastAsia="mk-MK"/>
              </w:rPr>
              <w:t xml:space="preserve">të përcaktuara në Ligjin për mbikëqyrje inspektuese”. </w:t>
            </w:r>
          </w:p>
          <w:p w:rsidR="00FC5FAD" w:rsidRPr="000059DF" w:rsidRDefault="00FC5FAD"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Neni 4</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Në nenin 13-а, pas paragrafit 6 shtohen dy paragrafë të ri 7 dhe 8 në të cilët thuhet:</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„Kryetari, anëtarët dhe zëvendësit e tyre për punon e tyre marrin kompensim në përputhje me numrin e lëndëve të përpiluara dhe seancave të mbajtura, por jo më shumë se tetë mijë denarë në muaj.</w:t>
            </w:r>
          </w:p>
          <w:p w:rsidR="00FC5FAD" w:rsidRPr="000059DF" w:rsidRDefault="00FC5FAD"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Lartësinë e kompensimit nga paragrafi 7 i këtij neni me aktvendim e përcakton ministri i Ekonomisë”.</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Paragrafi 7 i cili bëhet paragrafi 9 ndryshohet dhe në të thuhet: </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„Realizimi i së drejtës së mjetit juridik kundër vendimit të organit për kundërvajtje nga paragrafi 2 i këtij neni si edhe procedura në mjetin juridik zbatohet në përputhje me Ligjin për kundërvajtjet”.</w:t>
            </w:r>
          </w:p>
          <w:p w:rsidR="00FC5FAD" w:rsidRPr="000059DF" w:rsidRDefault="00FC5FAD" w:rsidP="006401A8">
            <w:pPr>
              <w:suppressAutoHyphens/>
              <w:spacing w:after="0" w:line="240" w:lineRule="auto"/>
              <w:jc w:val="both"/>
              <w:rPr>
                <w:rFonts w:ascii="StobiSerif Medium" w:hAnsi="StobiSerif Medium" w:cs="Tahoma"/>
                <w:sz w:val="24"/>
                <w:szCs w:val="24"/>
                <w:lang w:eastAsia="mk-MK"/>
              </w:rPr>
            </w:pPr>
          </w:p>
          <w:p w:rsidR="000059DF" w:rsidRPr="003A51EB" w:rsidRDefault="00FC0723" w:rsidP="006401A8">
            <w:pPr>
              <w:suppressAutoHyphens/>
              <w:spacing w:after="0" w:line="240" w:lineRule="auto"/>
              <w:jc w:val="center"/>
              <w:rPr>
                <w:rFonts w:ascii="StobiSerif Medium" w:hAnsi="StobiSerif Medium" w:cs="Tahoma"/>
                <w:sz w:val="24"/>
                <w:szCs w:val="24"/>
                <w:lang w:eastAsia="mk-MK"/>
              </w:rPr>
            </w:pPr>
            <w:r w:rsidRPr="003A51EB">
              <w:rPr>
                <w:rFonts w:ascii="StobiSerif Medium" w:hAnsi="StobiSerif Medium" w:cs="Tahoma"/>
                <w:sz w:val="24"/>
                <w:szCs w:val="24"/>
                <w:lang w:eastAsia="mk-MK"/>
              </w:rPr>
              <w:t>Neni 5</w:t>
            </w:r>
          </w:p>
          <w:p w:rsidR="000059DF" w:rsidRPr="003A51EB" w:rsidRDefault="00861304" w:rsidP="006401A8">
            <w:pPr>
              <w:suppressAutoHyphens/>
              <w:spacing w:after="0" w:line="240" w:lineRule="auto"/>
              <w:jc w:val="both"/>
              <w:rPr>
                <w:rFonts w:ascii="StobiSerif Medium" w:hAnsi="StobiSerif Medium" w:cs="Tahoma"/>
                <w:sz w:val="24"/>
                <w:szCs w:val="24"/>
                <w:lang w:eastAsia="mk-MK"/>
              </w:rPr>
            </w:pPr>
            <w:r w:rsidRPr="003A51EB">
              <w:rPr>
                <w:rFonts w:ascii="StobiSerif Medium" w:hAnsi="StobiSerif Medium" w:cs="Tahoma"/>
                <w:sz w:val="24"/>
                <w:szCs w:val="24"/>
                <w:lang w:eastAsia="mk-MK"/>
              </w:rPr>
              <w:t xml:space="preserve">Neni 14 fshihet. </w:t>
            </w:r>
          </w:p>
          <w:p w:rsidR="00FC0723" w:rsidRDefault="00FC0723"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Neni </w:t>
            </w:r>
            <w:r w:rsidR="00FC0723">
              <w:rPr>
                <w:rFonts w:ascii="StobiSerif Medium" w:hAnsi="StobiSerif Medium" w:cs="Tahoma"/>
                <w:sz w:val="24"/>
                <w:szCs w:val="24"/>
                <w:lang w:val="mk-MK" w:eastAsia="mk-MK"/>
              </w:rPr>
              <w:t>6</w:t>
            </w:r>
          </w:p>
          <w:p w:rsidR="00FC5FAD" w:rsidRPr="000059DF" w:rsidRDefault="00FC5FAD"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Neni 23 ndryshohet dhe në të thuhet:</w:t>
            </w: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„Gjatë ushtrimit të mbikëqyrjes inspektuese, </w:t>
            </w:r>
            <w:r w:rsidRPr="000059DF">
              <w:rPr>
                <w:rFonts w:ascii="StobiSerif Medium" w:hAnsi="StobiSerif Medium" w:cs="Tahoma"/>
                <w:sz w:val="24"/>
                <w:szCs w:val="24"/>
                <w:lang w:val="mk-MK" w:eastAsia="mk-MK"/>
              </w:rPr>
              <w:lastRenderedPageBreak/>
              <w:t>inspektori me aktvendim shqipton vërejtje dhe përcakton afat në të cilin subjekti i mbikëqyrjes inspektuese është i obliguar t’i mënjanojë parregullsitë dhe mangësitë, të përcaktuara me procesverbalin.</w:t>
            </w:r>
          </w:p>
          <w:p w:rsidR="00FE68F6" w:rsidRPr="000059DF" w:rsidRDefault="00FE68F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Me përjashtim të paragrafit 1 të këtij neni, në raste kur inspektori do të vlerësojë se parregullsitë dhe mangësitë e përcaktuara mund të shkaktojnë ose shkaktojnë rrezik të drejtpërdrejtë për jetën dhe shëndetin e njerëzve ose dëm financiar ose dëm ndaj pronës në vlerë më të madhe ose rrezikim të mjedisit jetësor ose rrezikim të interesit publik, me aktvendim shqipton masë tjetër inspektuese, si detyrim, urdhër, ndalesë dhe ndonjë masë tjetër, nëse është e përcaktuar me ligj të posaçëm, me të cilën në mënyrë më përkatëse do të arrihet qëllimi i mbikëqyrjes inspektuese. </w:t>
            </w:r>
          </w:p>
          <w:p w:rsidR="00FC5FAD" w:rsidRPr="000059DF" w:rsidRDefault="00FC5FAD"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Nëse pas skadimit të afatit të përcaktuar gjatë shqiptimit të paralajmërimit nga paragrafi 1 i këtij neni, inspektori përcakton se parregullsitë dhe mangësit ende nuk janë mënjanuar, me aktvendim shqipton masë tjetër inspektuese, si detyrim, urdhër, ndalesë dhe ndonjë masë tjetër, nëse është e përcaktuar me ligj të posaçëm, me të cilën në mënyrë më përkatëse do të arrihet qëllimi i mbikëqyrjes inspektuese. </w:t>
            </w:r>
          </w:p>
          <w:p w:rsidR="0044794C" w:rsidRDefault="0044794C" w:rsidP="006401A8">
            <w:pPr>
              <w:suppressAutoHyphens/>
              <w:spacing w:before="120" w:after="0" w:line="240" w:lineRule="auto"/>
              <w:jc w:val="both"/>
              <w:rPr>
                <w:rFonts w:ascii="StobiSerif Medium" w:hAnsi="StobiSerif Medium" w:cs="Tahoma"/>
                <w:sz w:val="24"/>
                <w:szCs w:val="24"/>
                <w:lang w:val="sq-AL" w:eastAsia="mk-MK"/>
              </w:rPr>
            </w:pPr>
          </w:p>
          <w:p w:rsidR="0044794C" w:rsidRDefault="0044794C" w:rsidP="006401A8">
            <w:pPr>
              <w:suppressAutoHyphens/>
              <w:spacing w:before="120" w:after="0" w:line="240" w:lineRule="auto"/>
              <w:jc w:val="both"/>
              <w:rPr>
                <w:rFonts w:ascii="StobiSerif Medium" w:hAnsi="StobiSerif Medium" w:cs="Tahoma"/>
                <w:sz w:val="24"/>
                <w:szCs w:val="24"/>
                <w:lang w:val="sq-AL" w:eastAsia="mk-MK"/>
              </w:rPr>
            </w:pPr>
          </w:p>
          <w:p w:rsidR="00FE68F6" w:rsidRPr="000059DF" w:rsidRDefault="008D0D28" w:rsidP="006401A8">
            <w:pPr>
              <w:suppressAutoHyphens/>
              <w:spacing w:before="120"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Zgjidhja nga paragrafet 1, 2 dhe 3 e këtij neni, miratohet menjëherë, ndërsa më së voni në afat prej tetë ditëve nga dita e përpilimit të procesverbalit. </w:t>
            </w:r>
          </w:p>
          <w:p w:rsidR="0044794C" w:rsidRPr="00E03C0C" w:rsidRDefault="008D0D28" w:rsidP="006401A8">
            <w:pPr>
              <w:suppressAutoHyphens/>
              <w:spacing w:before="120"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lastRenderedPageBreak/>
              <w:t>Kur gjatë ushtrimit të mbikëqyrjes inspekturse nuk janë përcaktuar parregullsi dhe lëndime të tjera të ligjit ose rregull tjetër ose parregullsitë e vërtetuara janë mënjanuar gjatë ushtrimit të mbikëqyrjes inspektuese ose në afat të përcaktuar me zgjidhjen nga paragrafi 1 i këtij neni, inspektori e ndërpret procedurën me konstatim në procesverbalin.</w:t>
            </w:r>
          </w:p>
          <w:p w:rsidR="00FE68F6" w:rsidRPr="000059DF" w:rsidRDefault="008D0D28" w:rsidP="006401A8">
            <w:pPr>
              <w:suppressAutoHyphens/>
              <w:spacing w:before="120"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Me përjashtim të paragrafeve 2 dhe 3 i këtij neni, inspektori mund të shqiptojë masë inspektuese me aktvendim gojor të shënuar në procesverbalin. </w:t>
            </w:r>
          </w:p>
          <w:p w:rsidR="008D0D28" w:rsidRPr="00861304" w:rsidRDefault="008D0D28" w:rsidP="006401A8">
            <w:pPr>
              <w:suppressAutoHyphens/>
              <w:spacing w:before="120" w:after="0" w:line="240" w:lineRule="auto"/>
              <w:jc w:val="both"/>
              <w:rPr>
                <w:rFonts w:ascii="StobiSerif Medium" w:hAnsi="StobiSerif Medium" w:cs="Tahoma"/>
                <w:sz w:val="24"/>
                <w:szCs w:val="24"/>
                <w:lang w:val="sq-AL" w:eastAsia="mk-MK"/>
              </w:rPr>
            </w:pPr>
            <w:r w:rsidRPr="000059DF">
              <w:rPr>
                <w:rFonts w:ascii="StobiSerif Medium" w:hAnsi="StobiSerif Medium" w:cs="Tahoma"/>
                <w:sz w:val="24"/>
                <w:szCs w:val="24"/>
                <w:lang w:val="mk-MK" w:eastAsia="mk-MK"/>
              </w:rPr>
              <w:t>Në rastin nga paragrafi 6 i këtij neni, inspektori është i detyruar menjëherë,e më së voni në afatin e përcaktuar në paragrafin 4 të këtij neni, të miratojë aktvendim me shkrim për shqiptimin e masës inspektue</w:t>
            </w:r>
            <w:r w:rsidR="00861304">
              <w:rPr>
                <w:rFonts w:ascii="StobiSerif Medium" w:hAnsi="StobiSerif Medium" w:cs="Tahoma"/>
                <w:sz w:val="24"/>
                <w:szCs w:val="24"/>
                <w:lang w:val="mk-MK" w:eastAsia="mk-MK"/>
              </w:rPr>
              <w:t>se.</w:t>
            </w:r>
          </w:p>
          <w:p w:rsidR="00861304" w:rsidRPr="0044794C" w:rsidRDefault="00861304" w:rsidP="006401A8">
            <w:pPr>
              <w:suppressAutoHyphens/>
              <w:spacing w:before="120" w:after="0" w:line="240" w:lineRule="auto"/>
              <w:jc w:val="both"/>
              <w:rPr>
                <w:rFonts w:ascii="StobiSerif Medium" w:hAnsi="StobiSerif Medium" w:cs="Tahoma"/>
                <w:sz w:val="24"/>
                <w:szCs w:val="24"/>
                <w:lang w:val="sq-AL" w:eastAsia="mk-MK"/>
              </w:rPr>
            </w:pPr>
            <w:r w:rsidRPr="0044794C">
              <w:rPr>
                <w:rFonts w:ascii="StobiSerif Medium" w:hAnsi="StobiSerif Medium" w:cs="Tahoma"/>
                <w:sz w:val="24"/>
                <w:szCs w:val="24"/>
                <w:lang w:val="sq-AL" w:eastAsia="mk-MK"/>
              </w:rPr>
              <w:t>Inspektorati mban evidencë</w:t>
            </w:r>
            <w:r w:rsidRPr="0044794C">
              <w:rPr>
                <w:rFonts w:ascii="StobiSerif Medium" w:hAnsi="StobiSerif Medium" w:cs="Tahoma"/>
                <w:sz w:val="24"/>
                <w:szCs w:val="24"/>
                <w:lang w:eastAsia="mk-MK"/>
              </w:rPr>
              <w:t xml:space="preserve"> p</w:t>
            </w:r>
            <w:r w:rsidRPr="0044794C">
              <w:rPr>
                <w:rFonts w:ascii="StobiSerif Medium" w:hAnsi="StobiSerif Medium" w:cs="Tahoma"/>
                <w:sz w:val="24"/>
                <w:szCs w:val="24"/>
                <w:lang w:val="sq-AL" w:eastAsia="mk-MK"/>
              </w:rPr>
              <w:t xml:space="preserve">ër </w:t>
            </w:r>
            <w:r w:rsidR="00E926F9" w:rsidRPr="0044794C">
              <w:rPr>
                <w:rFonts w:ascii="StobiSerif Medium" w:hAnsi="StobiSerif Medium" w:cs="Tahoma"/>
                <w:sz w:val="24"/>
                <w:szCs w:val="24"/>
                <w:lang w:val="sq-AL" w:eastAsia="mk-MK"/>
              </w:rPr>
              <w:t>paralajmërimet</w:t>
            </w:r>
            <w:r w:rsidRPr="0044794C">
              <w:rPr>
                <w:rFonts w:ascii="StobiSerif Medium" w:hAnsi="StobiSerif Medium" w:cs="Tahoma"/>
                <w:sz w:val="24"/>
                <w:szCs w:val="24"/>
                <w:lang w:val="sq-AL" w:eastAsia="mk-MK"/>
              </w:rPr>
              <w:t xml:space="preserve"> e shqiptuara</w:t>
            </w:r>
            <w:r w:rsidR="0044794C" w:rsidRPr="0044794C">
              <w:rPr>
                <w:rFonts w:ascii="StobiSerif Medium" w:hAnsi="StobiSerif Medium" w:cs="Tahoma"/>
                <w:sz w:val="24"/>
                <w:szCs w:val="24"/>
                <w:lang w:val="sq-AL" w:eastAsia="mk-MK"/>
              </w:rPr>
              <w:t xml:space="preserve"> nga paragrafi 1 i këtij neni</w:t>
            </w:r>
            <w:r w:rsidRPr="0044794C">
              <w:rPr>
                <w:rFonts w:ascii="StobiSerif Medium" w:hAnsi="StobiSerif Medium" w:cs="Tahoma"/>
                <w:sz w:val="24"/>
                <w:szCs w:val="24"/>
                <w:lang w:val="sq-AL" w:eastAsia="mk-MK"/>
              </w:rPr>
              <w:t xml:space="preserve">. </w:t>
            </w:r>
          </w:p>
          <w:p w:rsidR="00FC5FAD" w:rsidRPr="0044794C" w:rsidRDefault="00861304" w:rsidP="006401A8">
            <w:pPr>
              <w:suppressAutoHyphens/>
              <w:spacing w:before="120" w:after="0" w:line="240" w:lineRule="auto"/>
              <w:jc w:val="both"/>
              <w:rPr>
                <w:rFonts w:ascii="StobiSerif Medium" w:hAnsi="StobiSerif Medium" w:cs="Tahoma"/>
                <w:sz w:val="24"/>
                <w:szCs w:val="24"/>
                <w:lang w:val="sq-AL" w:eastAsia="mk-MK"/>
              </w:rPr>
            </w:pPr>
            <w:r w:rsidRPr="0044794C">
              <w:rPr>
                <w:rFonts w:ascii="StobiSerif Medium" w:hAnsi="StobiSerif Medium" w:cs="Tahoma"/>
                <w:sz w:val="24"/>
                <w:szCs w:val="24"/>
                <w:lang w:val="sq-AL" w:eastAsia="mk-MK"/>
              </w:rPr>
              <w:t xml:space="preserve">Formën dhe përmbajtjen e evidencës </w:t>
            </w:r>
            <w:r w:rsidR="0044794C" w:rsidRPr="0044794C">
              <w:rPr>
                <w:rFonts w:ascii="StobiSerif Medium" w:hAnsi="StobiSerif Medium" w:cs="Tahoma"/>
                <w:sz w:val="24"/>
                <w:szCs w:val="24"/>
                <w:lang w:val="sq-AL" w:eastAsia="mk-MK"/>
              </w:rPr>
              <w:t xml:space="preserve">për paralajmërimet e shqiptuara nga paragrafi 8 </w:t>
            </w:r>
            <w:r w:rsidRPr="0044794C">
              <w:rPr>
                <w:rFonts w:ascii="StobiSerif Medium" w:hAnsi="StobiSerif Medium" w:cs="Tahoma"/>
                <w:sz w:val="24"/>
                <w:szCs w:val="24"/>
                <w:lang w:val="sq-AL" w:eastAsia="mk-MK"/>
              </w:rPr>
              <w:t xml:space="preserve">i </w:t>
            </w:r>
            <w:r w:rsidR="0044794C" w:rsidRPr="0044794C">
              <w:rPr>
                <w:rFonts w:ascii="StobiSerif Medium" w:hAnsi="StobiSerif Medium" w:cs="Tahoma"/>
                <w:sz w:val="24"/>
                <w:szCs w:val="24"/>
                <w:lang w:val="sq-AL" w:eastAsia="mk-MK"/>
              </w:rPr>
              <w:t xml:space="preserve">këtij neni i </w:t>
            </w:r>
            <w:r w:rsidRPr="0044794C">
              <w:rPr>
                <w:rFonts w:ascii="StobiSerif Medium" w:hAnsi="StobiSerif Medium" w:cs="Tahoma"/>
                <w:sz w:val="24"/>
                <w:szCs w:val="24"/>
                <w:lang w:val="sq-AL" w:eastAsia="mk-MK"/>
              </w:rPr>
              <w:t xml:space="preserve">përcakton </w:t>
            </w:r>
            <w:r w:rsidR="0044794C" w:rsidRPr="0044794C">
              <w:rPr>
                <w:rFonts w:ascii="StobiSerif Medium" w:hAnsi="StobiSerif Medium" w:cs="Tahoma"/>
                <w:sz w:val="24"/>
                <w:szCs w:val="24"/>
                <w:lang w:val="sq-AL" w:eastAsia="mk-MK"/>
              </w:rPr>
              <w:t>ministri i Ekonomisë</w:t>
            </w:r>
            <w:r w:rsidRPr="0044794C">
              <w:rPr>
                <w:rFonts w:ascii="StobiSerif Medium" w:hAnsi="StobiSerif Medium" w:cs="Tahoma"/>
                <w:sz w:val="24"/>
                <w:szCs w:val="24"/>
                <w:lang w:val="sq-AL" w:eastAsia="mk-MK"/>
              </w:rPr>
              <w:t>”.</w:t>
            </w:r>
          </w:p>
          <w:p w:rsidR="00472410" w:rsidRPr="00472410" w:rsidRDefault="00472410" w:rsidP="006401A8">
            <w:pPr>
              <w:suppressAutoHyphens/>
              <w:spacing w:after="0" w:line="240" w:lineRule="auto"/>
              <w:jc w:val="both"/>
              <w:rPr>
                <w:rFonts w:ascii="StobiSerif Medium" w:hAnsi="StobiSerif Medium" w:cs="Tahoma"/>
                <w:sz w:val="24"/>
                <w:szCs w:val="24"/>
                <w:lang w:val="mk-MK" w:eastAsia="mk-MK"/>
              </w:rPr>
            </w:pPr>
          </w:p>
          <w:p w:rsidR="00FC5FAD" w:rsidRPr="00FC0723" w:rsidRDefault="008D0D28" w:rsidP="006401A8">
            <w:pPr>
              <w:suppressAutoHyphens/>
              <w:spacing w:after="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Neni </w:t>
            </w:r>
            <w:r w:rsidR="00FC0723">
              <w:rPr>
                <w:rFonts w:ascii="StobiSerif Medium" w:hAnsi="StobiSerif Medium" w:cs="Tahoma"/>
                <w:sz w:val="24"/>
                <w:szCs w:val="24"/>
                <w:lang w:eastAsia="mk-MK"/>
              </w:rPr>
              <w:t>7</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Në nenin 33 paragrafi 1 ndryshon dhe në të thuhet:</w:t>
            </w:r>
          </w:p>
          <w:p w:rsidR="00FE68F6" w:rsidRPr="00E25EA3"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„Kundër aktvendimit të inspektorit mund të parashtrohet ankesë në afat prej 15 ditëve nga dita e pranimit të aktvendimit, drejtuar organit kompetent për vendimmarrje në shkallën e dytë”.</w:t>
            </w:r>
          </w:p>
          <w:p w:rsidR="008D0D28" w:rsidRPr="00FC0723" w:rsidRDefault="008D0D28" w:rsidP="00E25EA3">
            <w:pPr>
              <w:suppressAutoHyphens/>
              <w:spacing w:after="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Neni </w:t>
            </w:r>
            <w:r w:rsidR="00FC0723">
              <w:rPr>
                <w:rFonts w:ascii="StobiSerif Medium" w:hAnsi="StobiSerif Medium" w:cs="Tahoma"/>
                <w:sz w:val="24"/>
                <w:szCs w:val="24"/>
                <w:lang w:eastAsia="mk-MK"/>
              </w:rPr>
              <w:t>8</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Në nenin 37-а në paragrafët 1 dhe 3 fjalët „të mandatit, respektivisht” fshihen.</w:t>
            </w:r>
          </w:p>
          <w:p w:rsidR="00BE1928" w:rsidRPr="000059DF" w:rsidRDefault="00BE1928" w:rsidP="006401A8">
            <w:pPr>
              <w:suppressAutoHyphens/>
              <w:spacing w:after="0" w:line="240" w:lineRule="auto"/>
              <w:jc w:val="both"/>
              <w:rPr>
                <w:rFonts w:ascii="StobiSerif Medium" w:hAnsi="StobiSerif Medium" w:cs="Tahoma"/>
                <w:sz w:val="24"/>
                <w:szCs w:val="24"/>
                <w:lang w:val="mk-MK" w:eastAsia="mk-MK"/>
              </w:rPr>
            </w:pPr>
          </w:p>
          <w:p w:rsidR="008D0D28" w:rsidRPr="00FC0723" w:rsidRDefault="008D0D28" w:rsidP="00E25EA3">
            <w:pPr>
              <w:suppressAutoHyphens/>
              <w:spacing w:after="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lastRenderedPageBreak/>
              <w:t xml:space="preserve">Neni </w:t>
            </w:r>
            <w:r w:rsidR="00FC0723">
              <w:rPr>
                <w:rFonts w:ascii="StobiSerif Medium" w:hAnsi="StobiSerif Medium" w:cs="Tahoma"/>
                <w:sz w:val="24"/>
                <w:szCs w:val="24"/>
                <w:lang w:eastAsia="mk-MK"/>
              </w:rPr>
              <w:t>9</w:t>
            </w: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Neni 37-b fshihet.</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p>
          <w:p w:rsidR="008D0D28" w:rsidRDefault="008D0D28" w:rsidP="00E25EA3">
            <w:pPr>
              <w:suppressAutoHyphens/>
              <w:spacing w:after="0" w:line="240" w:lineRule="auto"/>
              <w:jc w:val="center"/>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 xml:space="preserve">Neni </w:t>
            </w:r>
            <w:r w:rsidR="00FC0723">
              <w:rPr>
                <w:rFonts w:ascii="StobiSerif Medium" w:hAnsi="StobiSerif Medium" w:cs="Tahoma"/>
                <w:sz w:val="24"/>
                <w:szCs w:val="24"/>
                <w:lang w:eastAsia="mk-MK"/>
              </w:rPr>
              <w:t>10</w:t>
            </w:r>
          </w:p>
          <w:p w:rsidR="00E25EA3" w:rsidRPr="00E25EA3" w:rsidRDefault="00E25EA3" w:rsidP="00E25EA3">
            <w:pPr>
              <w:suppressAutoHyphens/>
              <w:spacing w:after="0" w:line="240" w:lineRule="auto"/>
              <w:jc w:val="center"/>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Neni 39 ndryshohet dhe në të thuhet:</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“Gjobë në vlerë prej 50 deri në 500 euro në kundërvlerë denari do t’i shqiptohet për kundërvajtje personit juridik, i cili është mikro tregtar nëse:</w:t>
            </w:r>
          </w:p>
          <w:p w:rsidR="008D0D28" w:rsidRPr="000059DF" w:rsidRDefault="008D0D28" w:rsidP="006401A8">
            <w:pPr>
              <w:numPr>
                <w:ilvl w:val="0"/>
                <w:numId w:val="4"/>
              </w:numPr>
              <w:suppressAutoHyphens/>
              <w:spacing w:after="0" w:line="240" w:lineRule="auto"/>
              <w:ind w:left="0" w:firstLine="0"/>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nuk bashkëpunon dhe pas kërkesës së inspektorit nuk i sigurohet qasje pa pengesa në hapësirat, dokumetet, sistemet elektronike, mjetet për komunikim dhe transport, ose çfarëdo mjeti tjetër, që është lëndë e mbikëqyrjes inspektuese, si dhe nëse nuk e dorëzon dokumentacionin e plotë të nevojshëm për mbikëqyrjen inspektuese ( neni 20/paragrafi 4):</w:t>
            </w:r>
          </w:p>
          <w:p w:rsidR="00F54306" w:rsidRPr="000059DF" w:rsidRDefault="00F54306"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pStyle w:val="ListParagraph"/>
              <w:numPr>
                <w:ilvl w:val="0"/>
                <w:numId w:val="4"/>
              </w:numPr>
              <w:ind w:left="0" w:firstLine="0"/>
              <w:rPr>
                <w:rFonts w:ascii="StobiSerif Medium" w:hAnsi="StobiSerif Medium" w:cs="Tahoma"/>
                <w:lang w:eastAsia="mk-MK"/>
              </w:rPr>
            </w:pPr>
            <w:r w:rsidRPr="000059DF">
              <w:rPr>
                <w:rFonts w:ascii="StobiSerif Medium" w:hAnsi="StobiSerif Medium" w:cs="Tahoma"/>
                <w:lang w:eastAsia="mk-MK"/>
              </w:rPr>
              <w:t>nuk vepron pas vërejtjes së inspektorit për menjanimin e mangësive të vërtetuara, dhe</w:t>
            </w:r>
            <w:r w:rsidR="000D1A0B">
              <w:rPr>
                <w:rFonts w:ascii="StobiSerif Medium" w:hAnsi="StobiSerif Medium" w:cs="Tahoma"/>
                <w:lang w:eastAsia="mk-MK"/>
              </w:rPr>
              <w:t xml:space="preserve"> nuk e informon inspektorin se </w:t>
            </w:r>
            <w:r w:rsidRPr="000059DF">
              <w:rPr>
                <w:rFonts w:ascii="StobiSerif Medium" w:hAnsi="StobiSerif Medium" w:cs="Tahoma"/>
                <w:lang w:eastAsia="mk-MK"/>
              </w:rPr>
              <w:t xml:space="preserve">mangësitë janë menjanuar. (neni 23, paragrafi 1 dhe 3 ) dhe </w:t>
            </w:r>
          </w:p>
          <w:p w:rsidR="00F54306" w:rsidRPr="000059DF" w:rsidRDefault="008D0D28" w:rsidP="006401A8">
            <w:pPr>
              <w:pStyle w:val="ListParagraph"/>
              <w:numPr>
                <w:ilvl w:val="0"/>
                <w:numId w:val="4"/>
              </w:numPr>
              <w:ind w:left="0" w:firstLine="0"/>
              <w:rPr>
                <w:rFonts w:ascii="StobiSerif Medium" w:hAnsi="StobiSerif Medium" w:cs="Tahoma"/>
                <w:lang w:eastAsia="mk-MK"/>
              </w:rPr>
            </w:pPr>
            <w:r w:rsidRPr="000059DF">
              <w:rPr>
                <w:rFonts w:ascii="StobiSerif Medium" w:hAnsi="StobiSerif Medium" w:cs="Tahoma"/>
                <w:lang w:eastAsia="mk-MK"/>
              </w:rPr>
              <w:t>lëshon në treg prodhime pa dokumentacion për prokurim nga furnizuesi (neni 24, paragrafi1)</w:t>
            </w:r>
          </w:p>
          <w:p w:rsidR="00FE0DF4" w:rsidRPr="000059DF" w:rsidRDefault="00FE0DF4" w:rsidP="006401A8">
            <w:pPr>
              <w:spacing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Gjobë në vlerë prej 1000 deri në 2000 euro në kundërvlerë denari do t’i shqiptohet personit juridik, i cili është tregtar i vogël për kundërvajtje nga neni 1 nga ky nen.</w:t>
            </w: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p>
          <w:p w:rsidR="00FE0DF4" w:rsidRPr="000059DF" w:rsidRDefault="00FE0DF4"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Gjobë në vlerë nga 2500 deri në 6000 euro në kundërvlerë denari do t’i shqiptohet personit </w:t>
            </w:r>
            <w:r w:rsidRPr="000059DF">
              <w:rPr>
                <w:rFonts w:ascii="StobiSerif Medium" w:hAnsi="StobiSerif Medium" w:cs="Tahoma"/>
                <w:sz w:val="24"/>
                <w:szCs w:val="24"/>
                <w:lang w:val="mk-MK" w:eastAsia="mk-MK"/>
              </w:rPr>
              <w:lastRenderedPageBreak/>
              <w:t>juridik, i cili është tregtar i mesëm për kunërvajtje nga paragrafi i këtij neni.</w:t>
            </w:r>
          </w:p>
          <w:p w:rsidR="00F54306" w:rsidRPr="000059DF" w:rsidRDefault="00F5430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Gjobë në vlerë prej 4000 deri në 10000 euro në kundërvlerë denari do t’i shqiptohet personit juridik, i cili është tregar i madh për kundërvajtje nga paragrafi 1 nga ky nen.</w:t>
            </w:r>
          </w:p>
          <w:p w:rsidR="00F54306" w:rsidRPr="000059DF" w:rsidRDefault="00F54306"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Gjobë në vlerë nga 30 deri në 100 euro në kundërvlerë denari do t’i shqiptohet personit përgjegjës të personit juridik, i cili është mikro-tregtar, për kundërvajtj</w:t>
            </w:r>
            <w:r w:rsidR="00E5642E">
              <w:rPr>
                <w:rFonts w:ascii="StobiSerif Medium" w:hAnsi="StobiSerif Medium" w:cs="Tahoma"/>
                <w:sz w:val="24"/>
                <w:szCs w:val="24"/>
                <w:lang w:val="mk-MK" w:eastAsia="mk-MK"/>
              </w:rPr>
              <w:t>e nga paragrafi 1 i këtij neni.</w:t>
            </w:r>
          </w:p>
          <w:p w:rsidR="000059DF" w:rsidRPr="000059DF" w:rsidRDefault="000059DF" w:rsidP="006401A8">
            <w:pPr>
              <w:suppressAutoHyphens/>
              <w:spacing w:after="0" w:line="240" w:lineRule="auto"/>
              <w:jc w:val="both"/>
              <w:rPr>
                <w:rFonts w:ascii="StobiSerif Medium" w:hAnsi="StobiSerif Medium" w:cs="Tahoma"/>
                <w:sz w:val="24"/>
                <w:szCs w:val="24"/>
                <w:lang w:val="mk-MK" w:eastAsia="mk-MK"/>
              </w:rPr>
            </w:pPr>
            <w:r>
              <w:rPr>
                <w:rFonts w:ascii="StobiSerif Medium" w:hAnsi="StobiSerif Medium" w:cs="Tahoma"/>
                <w:sz w:val="24"/>
                <w:szCs w:val="24"/>
                <w:lang w:val="mk-MK" w:eastAsia="mk-MK"/>
              </w:rPr>
              <w:t>Gjobë në vlerë nga 100 deri në 2</w:t>
            </w:r>
            <w:r w:rsidRPr="000059DF">
              <w:rPr>
                <w:rFonts w:ascii="StobiSerif Medium" w:hAnsi="StobiSerif Medium" w:cs="Tahoma"/>
                <w:sz w:val="24"/>
                <w:szCs w:val="24"/>
                <w:lang w:val="mk-MK" w:eastAsia="mk-MK"/>
              </w:rPr>
              <w:t>00 euro në kundërvlerë denari do t’i shqiptohet personit përgjegjës të personit juridik, i cili është tregtar</w:t>
            </w:r>
            <w:r>
              <w:rPr>
                <w:rFonts w:ascii="StobiSerif Medium" w:hAnsi="StobiSerif Medium" w:cs="Tahoma"/>
                <w:sz w:val="24"/>
                <w:szCs w:val="24"/>
                <w:lang w:val="mk-MK" w:eastAsia="mk-MK"/>
              </w:rPr>
              <w:t xml:space="preserve"> i vog</w:t>
            </w:r>
            <w:r w:rsidRPr="000059DF">
              <w:rPr>
                <w:rFonts w:ascii="StobiSerif Medium" w:hAnsi="StobiSerif Medium" w:cs="Tahoma"/>
                <w:sz w:val="24"/>
                <w:szCs w:val="24"/>
                <w:lang w:val="mk-MK" w:eastAsia="mk-MK"/>
              </w:rPr>
              <w:t>ë</w:t>
            </w:r>
            <w:r>
              <w:rPr>
                <w:rFonts w:ascii="StobiSerif Medium" w:hAnsi="StobiSerif Medium" w:cs="Tahoma"/>
                <w:sz w:val="24"/>
                <w:szCs w:val="24"/>
                <w:lang w:val="mk-MK" w:eastAsia="mk-MK"/>
              </w:rPr>
              <w:t>l</w:t>
            </w:r>
            <w:r w:rsidRPr="000059DF">
              <w:rPr>
                <w:rFonts w:ascii="StobiSerif Medium" w:hAnsi="StobiSerif Medium" w:cs="Tahoma"/>
                <w:sz w:val="24"/>
                <w:szCs w:val="24"/>
                <w:lang w:val="mk-MK" w:eastAsia="mk-MK"/>
              </w:rPr>
              <w:t>, për kundërvajtje nga paragrafi 1 i këtij neni.</w:t>
            </w:r>
          </w:p>
          <w:p w:rsidR="008D0D28" w:rsidRPr="000059DF" w:rsidRDefault="008D0D28"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Gjobë në vlerë prej 200 deri në 400 euro në kundërvlerë denari do t’i shqiptohet personit përgjegjës të personit jurdik, i cili është tregtar i mesëm, për kundërvajtje nga paragrafi  i këtij neni.</w:t>
            </w:r>
          </w:p>
          <w:p w:rsidR="00FE0DF4" w:rsidRPr="000059DF" w:rsidRDefault="00FE0DF4"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Gjonë në vlerë nga 300 deri në 500 euro në kundërvlerë denari do t’i shqiptohet personit përgjegjës të personit juridik, i cili është tregtar i madh, për kundërvajtje nga paragrafi i këtij neni.</w:t>
            </w:r>
          </w:p>
          <w:p w:rsidR="00F54306" w:rsidRPr="000059DF" w:rsidRDefault="00F54306" w:rsidP="006401A8">
            <w:pPr>
              <w:suppressAutoHyphens/>
              <w:spacing w:after="0" w:line="240" w:lineRule="auto"/>
              <w:jc w:val="both"/>
              <w:rPr>
                <w:rFonts w:ascii="StobiSerif Medium" w:hAnsi="StobiSerif Medium" w:cs="Tahoma"/>
                <w:sz w:val="24"/>
                <w:szCs w:val="24"/>
                <w:lang w:eastAsia="mk-MK"/>
              </w:rPr>
            </w:pPr>
          </w:p>
          <w:p w:rsidR="00FE0DF4" w:rsidRPr="000059DF" w:rsidRDefault="00FE0DF4"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Gjobë në vlerë nga 30 deri në 250 euro në kundërvlerë denari do t’i shqiptohet  personit fizik ose tregtarit individ, për kundërvajtje  nga paragrafi 1 i këtij neni.</w:t>
            </w:r>
          </w:p>
          <w:p w:rsidR="00F54306" w:rsidRPr="000059DF" w:rsidRDefault="00F5430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 xml:space="preserve">Për veprimtaritë nga paragrafi 1 i këtij neni, </w:t>
            </w:r>
            <w:r w:rsidRPr="000059DF">
              <w:rPr>
                <w:rFonts w:ascii="StobiSerif Medium" w:hAnsi="StobiSerif Medium" w:cs="Tahoma"/>
                <w:sz w:val="24"/>
                <w:szCs w:val="24"/>
                <w:lang w:val="mk-MK" w:eastAsia="mk-MK"/>
              </w:rPr>
              <w:lastRenderedPageBreak/>
              <w:t>përveç gjobës, personit juridik do t’i shqiptohet sanksion për kundërvajtje ose ndalesë të përkohshme për kryerje të veprimtarisë në afat nga 15 deri në 30 ditë, kurse personit përgjegjës të personit juridik, respektivisht personit fizik do t’i shqiptohet sanksion për kundërvajtje: ndalesë për ushtrim të aktivitetit ose detyrës në afat prej 3 deri në 15 ditë.</w:t>
            </w:r>
          </w:p>
          <w:p w:rsidR="00F54306" w:rsidRPr="000059DF" w:rsidRDefault="00F54306" w:rsidP="006401A8">
            <w:pPr>
              <w:suppressAutoHyphens/>
              <w:spacing w:after="0" w:line="240" w:lineRule="auto"/>
              <w:jc w:val="both"/>
              <w:rPr>
                <w:rFonts w:ascii="StobiSerif Medium" w:hAnsi="StobiSerif Medium" w:cs="Tahoma"/>
                <w:sz w:val="24"/>
                <w:szCs w:val="24"/>
                <w:lang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Në rastin e paragrafit 1, pika 3 nga ky nen, autorit të kundërvajtjes, do t’i shqiptohet edhe masë e veçantë për kundërvajtje: marrje të objekteve dhe mallrave, me të cilat është kryer kundërvajtja.</w:t>
            </w:r>
          </w:p>
          <w:p w:rsidR="00FE0DF4" w:rsidRPr="00E25EA3" w:rsidRDefault="00FE0DF4" w:rsidP="006401A8">
            <w:pPr>
              <w:suppressAutoHyphens/>
              <w:spacing w:after="0" w:line="240" w:lineRule="auto"/>
              <w:jc w:val="both"/>
              <w:rPr>
                <w:rFonts w:ascii="StobiSerif Medium" w:hAnsi="StobiSerif Medium" w:cs="Tahoma"/>
                <w:sz w:val="24"/>
                <w:szCs w:val="24"/>
                <w:lang w:val="mk-MK" w:eastAsia="mk-MK"/>
              </w:rPr>
            </w:pP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Për kundërvajtjet nga paragrafet 1, 2, 3, 4, 5, 6, 7, 8 dhe 9 nga ky nen, Inspektorati shtetëror të tregut, autorëve të kundërvajtjes, do t’u urdhër pagese për kundërvajtje në përputhje me dispozitat e Ligjit për kundërvajtje dhe këtij ligji.</w:t>
            </w:r>
          </w:p>
          <w:p w:rsidR="00F54306" w:rsidRPr="000059DF" w:rsidRDefault="00F54306" w:rsidP="006401A8">
            <w:pPr>
              <w:suppressAutoHyphens/>
              <w:spacing w:after="0" w:line="240" w:lineRule="auto"/>
              <w:jc w:val="both"/>
              <w:rPr>
                <w:rFonts w:ascii="StobiSerif Medium" w:hAnsi="StobiSerif Medium" w:cs="Tahoma"/>
                <w:sz w:val="24"/>
                <w:szCs w:val="24"/>
                <w:lang w:eastAsia="mk-MK"/>
              </w:rPr>
            </w:pPr>
          </w:p>
          <w:p w:rsidR="00F54306" w:rsidRPr="00E5642E" w:rsidRDefault="008D0D28" w:rsidP="006401A8">
            <w:pPr>
              <w:suppressAutoHyphens/>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Për kundërvajtjet e neneve 1, 5 dhe 9 të këtij neni, procedura e kundërvajtjes çon në shqiptim sanksioni për kundërvajtje nga Ministria e Ekonomisë, përmes Komisionit për vendosje mbi kundërvajtet.</w:t>
            </w:r>
          </w:p>
          <w:p w:rsidR="008D0D28" w:rsidRPr="000059DF" w:rsidRDefault="008D0D28"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Për kundërvajtjet  nga paragrafet 2, 3, 4, 6, 7 dhe 8, të këtij neni, procedurë për kundërvajtje  dhe sanksion për kundërvajtje shqipton gjykata kompetente”.</w:t>
            </w:r>
          </w:p>
          <w:p w:rsidR="00CB5C77" w:rsidRDefault="00CB5C77" w:rsidP="006401A8">
            <w:pPr>
              <w:suppressAutoHyphens/>
              <w:spacing w:after="0" w:line="240" w:lineRule="auto"/>
              <w:jc w:val="both"/>
              <w:rPr>
                <w:rFonts w:ascii="StobiSerif Medium" w:hAnsi="StobiSerif Medium" w:cs="Tahoma"/>
                <w:sz w:val="24"/>
                <w:szCs w:val="24"/>
                <w:lang w:val="mk-MK" w:eastAsia="mk-MK"/>
              </w:rPr>
            </w:pPr>
          </w:p>
          <w:p w:rsidR="00F54306" w:rsidRPr="00FC0723" w:rsidRDefault="00F54306" w:rsidP="00E25EA3">
            <w:pPr>
              <w:suppressAutoHyphens/>
              <w:spacing w:after="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t>Neni 1</w:t>
            </w:r>
            <w:r w:rsidR="00FC0723">
              <w:rPr>
                <w:rFonts w:ascii="StobiSerif Medium" w:hAnsi="StobiSerif Medium" w:cs="Tahoma"/>
                <w:sz w:val="24"/>
                <w:szCs w:val="24"/>
                <w:lang w:eastAsia="mk-MK"/>
              </w:rPr>
              <w:t>1</w:t>
            </w:r>
          </w:p>
          <w:p w:rsidR="00306948" w:rsidRPr="000059DF" w:rsidRDefault="00F54306" w:rsidP="006401A8">
            <w:pPr>
              <w:suppressAutoHyphens/>
              <w:spacing w:after="0" w:line="240" w:lineRule="auto"/>
              <w:jc w:val="both"/>
              <w:rPr>
                <w:rFonts w:ascii="StobiSerif Medium" w:hAnsi="StobiSerif Medium" w:cs="Tahoma"/>
                <w:sz w:val="24"/>
                <w:szCs w:val="24"/>
                <w:lang w:eastAsia="mk-MK"/>
              </w:rPr>
            </w:pPr>
            <w:r w:rsidRPr="000059DF">
              <w:rPr>
                <w:rFonts w:ascii="StobiSerif Medium" w:hAnsi="StobiSerif Medium" w:cs="Tahoma"/>
                <w:sz w:val="24"/>
                <w:szCs w:val="24"/>
                <w:lang w:val="mk-MK" w:eastAsia="mk-MK"/>
              </w:rPr>
              <w:t>Nëtë gjithëtekstin e Ligjitfjalët "Republika e Maqedonisë" zëvendësohenme fjalët"Republikae Maqedonisë së Veriut ".</w:t>
            </w:r>
          </w:p>
          <w:p w:rsidR="00F54306" w:rsidRPr="000059DF" w:rsidRDefault="00F54306" w:rsidP="006401A8">
            <w:pPr>
              <w:suppressAutoHyphens/>
              <w:spacing w:after="0" w:line="240" w:lineRule="auto"/>
              <w:jc w:val="both"/>
              <w:rPr>
                <w:rFonts w:ascii="StobiSerif Medium" w:hAnsi="StobiSerif Medium" w:cs="Tahoma"/>
                <w:sz w:val="24"/>
                <w:szCs w:val="24"/>
                <w:lang w:eastAsia="mk-MK"/>
              </w:rPr>
            </w:pPr>
          </w:p>
          <w:p w:rsidR="00306948" w:rsidRPr="00FC0723" w:rsidRDefault="00306948" w:rsidP="00E25EA3">
            <w:pPr>
              <w:suppressAutoHyphens/>
              <w:spacing w:after="0" w:line="240" w:lineRule="auto"/>
              <w:jc w:val="center"/>
              <w:rPr>
                <w:rFonts w:ascii="StobiSerif Medium" w:hAnsi="StobiSerif Medium" w:cs="Tahoma"/>
                <w:sz w:val="24"/>
                <w:szCs w:val="24"/>
                <w:lang w:eastAsia="mk-MK"/>
              </w:rPr>
            </w:pPr>
            <w:r w:rsidRPr="000059DF">
              <w:rPr>
                <w:rFonts w:ascii="StobiSerif Medium" w:hAnsi="StobiSerif Medium" w:cs="Tahoma"/>
                <w:sz w:val="24"/>
                <w:szCs w:val="24"/>
                <w:lang w:val="mk-MK" w:eastAsia="mk-MK"/>
              </w:rPr>
              <w:lastRenderedPageBreak/>
              <w:t>Neni 1</w:t>
            </w:r>
            <w:r w:rsidR="00FC0723">
              <w:rPr>
                <w:rFonts w:ascii="StobiSerif Medium" w:hAnsi="StobiSerif Medium" w:cs="Tahoma"/>
                <w:sz w:val="24"/>
                <w:szCs w:val="24"/>
                <w:lang w:eastAsia="mk-MK"/>
              </w:rPr>
              <w:t>2</w:t>
            </w:r>
          </w:p>
          <w:p w:rsidR="00306948" w:rsidRPr="000059DF" w:rsidRDefault="00306948" w:rsidP="006401A8">
            <w:pPr>
              <w:suppressAutoHyphens/>
              <w:spacing w:after="0" w:line="240" w:lineRule="auto"/>
              <w:jc w:val="both"/>
              <w:rPr>
                <w:rFonts w:ascii="StobiSerif Medium" w:hAnsi="StobiSerif Medium" w:cs="Tahoma"/>
                <w:sz w:val="24"/>
                <w:szCs w:val="24"/>
                <w:lang w:val="mk-MK" w:eastAsia="mk-MK"/>
              </w:rPr>
            </w:pPr>
          </w:p>
          <w:p w:rsidR="00306948" w:rsidRPr="000059DF" w:rsidRDefault="00306948" w:rsidP="006401A8">
            <w:pPr>
              <w:widowControl w:val="0"/>
              <w:autoSpaceDE w:val="0"/>
              <w:autoSpaceDN w:val="0"/>
              <w:adjustRightInd w:val="0"/>
              <w:spacing w:after="0" w:line="240" w:lineRule="auto"/>
              <w:jc w:val="both"/>
              <w:rPr>
                <w:rFonts w:ascii="StobiSerif Medium" w:hAnsi="StobiSerif Medium" w:cs="Tahoma"/>
                <w:sz w:val="24"/>
                <w:szCs w:val="24"/>
                <w:lang w:val="mk-MK" w:eastAsia="mk-MK"/>
              </w:rPr>
            </w:pPr>
            <w:r w:rsidRPr="000059DF">
              <w:rPr>
                <w:rFonts w:ascii="StobiSerif Medium" w:hAnsi="StobiSerif Medium" w:cs="Tahoma"/>
                <w:sz w:val="24"/>
                <w:szCs w:val="24"/>
                <w:lang w:val="mk-MK" w:eastAsia="mk-MK"/>
              </w:rPr>
              <w:t>Ky ligj hyn në fuqi, ditën e tetë, nga dita e publikimit në “Gazetën Zyrtare të Republikës së Maqedonisë së Veriut”.</w:t>
            </w:r>
          </w:p>
          <w:p w:rsidR="00306948" w:rsidRPr="000059DF" w:rsidRDefault="00306948" w:rsidP="006401A8">
            <w:pPr>
              <w:suppressAutoHyphens/>
              <w:spacing w:after="0" w:line="240" w:lineRule="auto"/>
              <w:jc w:val="both"/>
              <w:rPr>
                <w:rFonts w:ascii="StobiSerif Medium" w:hAnsi="StobiSerif Medium" w:cs="Tahoma"/>
                <w:sz w:val="24"/>
                <w:szCs w:val="24"/>
                <w:lang w:val="mk-MK" w:eastAsia="mk-MK"/>
              </w:rPr>
            </w:pPr>
          </w:p>
        </w:tc>
      </w:tr>
    </w:tbl>
    <w:p w:rsidR="008D0D28" w:rsidRPr="000059DF" w:rsidRDefault="008D0D28" w:rsidP="008D0D28">
      <w:pPr>
        <w:suppressAutoHyphens/>
        <w:spacing w:after="0" w:line="240" w:lineRule="auto"/>
        <w:jc w:val="both"/>
        <w:rPr>
          <w:rFonts w:ascii="StobiSerif Medium" w:hAnsi="StobiSerif Medium" w:cs="Tahoma"/>
          <w:sz w:val="24"/>
          <w:szCs w:val="24"/>
          <w:lang w:val="mk-MK" w:eastAsia="mk-MK"/>
        </w:rPr>
      </w:pPr>
    </w:p>
    <w:tbl>
      <w:tblPr>
        <w:tblW w:w="11340" w:type="dxa"/>
        <w:tblInd w:w="-1062" w:type="dxa"/>
        <w:tblLayout w:type="fixed"/>
        <w:tblLook w:val="04A0" w:firstRow="1" w:lastRow="0" w:firstColumn="1" w:lastColumn="0" w:noHBand="0" w:noVBand="1"/>
      </w:tblPr>
      <w:tblGrid>
        <w:gridCol w:w="5850"/>
        <w:gridCol w:w="5490"/>
      </w:tblGrid>
      <w:tr w:rsidR="008D0D28" w:rsidRPr="000059DF" w:rsidTr="001A17FB">
        <w:tc>
          <w:tcPr>
            <w:tcW w:w="5850" w:type="dxa"/>
          </w:tcPr>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FE68F6" w:rsidRPr="000059DF" w:rsidRDefault="00FE68F6"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FE68F6" w:rsidRPr="000059DF" w:rsidRDefault="00FE68F6"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FE68F6" w:rsidRPr="000059DF" w:rsidRDefault="00FE68F6"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FE68F6" w:rsidRPr="000059DF" w:rsidRDefault="00FE68F6"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FE68F6" w:rsidRPr="000059DF" w:rsidRDefault="00FE68F6"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FE68F6" w:rsidRPr="000059DF" w:rsidRDefault="00FE68F6"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FE68F6" w:rsidRPr="000059DF" w:rsidRDefault="00FE68F6"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CB5C77" w:rsidRPr="007C6556" w:rsidRDefault="00CB5C77"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CB5C77" w:rsidRDefault="00CB5C77"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472410" w:rsidRDefault="00472410"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E25EA3" w:rsidRDefault="00E25EA3"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E25EA3" w:rsidRDefault="00E25EA3"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E03C0C" w:rsidRDefault="00E03C0C"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E03C0C" w:rsidRPr="00E03C0C" w:rsidRDefault="00E03C0C" w:rsidP="008D0D28">
            <w:pPr>
              <w:suppressAutoHyphens/>
              <w:autoSpaceDE w:val="0"/>
              <w:spacing w:before="120" w:after="120" w:line="240" w:lineRule="auto"/>
              <w:jc w:val="both"/>
              <w:rPr>
                <w:rFonts w:ascii="StobiSerif Medium" w:eastAsia="Times New Roman" w:hAnsi="StobiSerif Medium" w:cs="Times New Roman"/>
                <w:sz w:val="24"/>
                <w:szCs w:val="24"/>
                <w:lang w:eastAsia="en-GB"/>
              </w:rPr>
            </w:pPr>
          </w:p>
          <w:p w:rsidR="008D0D28" w:rsidRPr="000059DF" w:rsidRDefault="00E03C0C" w:rsidP="00E03C0C">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Pr>
                <w:rFonts w:ascii="StobiSerif Medium" w:eastAsia="Times New Roman" w:hAnsi="StobiSerif Medium" w:cs="Times New Roman"/>
                <w:sz w:val="24"/>
                <w:szCs w:val="24"/>
                <w:lang w:eastAsia="en-GB"/>
              </w:rPr>
              <w:t>I.</w:t>
            </w:r>
            <w:r w:rsidR="008D0D28" w:rsidRPr="000059DF">
              <w:rPr>
                <w:rFonts w:ascii="StobiSerif Medium" w:eastAsia="Times New Roman" w:hAnsi="StobiSerif Medium" w:cs="Times New Roman"/>
                <w:sz w:val="24"/>
                <w:szCs w:val="24"/>
                <w:lang w:val="mk-MK" w:eastAsia="en-GB"/>
              </w:rPr>
              <w:t>ОБРАЗЛОЖЕНИЕ НА ПРЕДЛОГ НА ЗАКОНОТ ЗА ИЗМЕНУВАЊЕ И ДОПОЛНУВАЊЕ</w:t>
            </w:r>
            <w:r>
              <w:rPr>
                <w:rFonts w:ascii="StobiSerif Medium" w:eastAsia="Times New Roman" w:hAnsi="StobiSerif Medium" w:cs="Times New Roman"/>
                <w:sz w:val="24"/>
                <w:szCs w:val="24"/>
                <w:lang w:eastAsia="en-GB"/>
              </w:rPr>
              <w:t xml:space="preserve"> </w:t>
            </w:r>
            <w:r w:rsidR="008D0D28" w:rsidRPr="000059DF">
              <w:rPr>
                <w:rFonts w:ascii="StobiSerif Medium" w:eastAsia="Times New Roman" w:hAnsi="StobiSerif Medium" w:cs="Times New Roman"/>
                <w:sz w:val="24"/>
                <w:szCs w:val="24"/>
                <w:lang w:val="mk-MK" w:eastAsia="en-GB"/>
              </w:rPr>
              <w:t>НА ЗАКОНОТ  ЗА ДРЖАВЕН ПАЗАРЕН ИНСПЕКТОРАТ</w:t>
            </w:r>
          </w:p>
          <w:p w:rsidR="008D0D28" w:rsidRPr="000059DF" w:rsidRDefault="008D0D28" w:rsidP="008D0D28">
            <w:pPr>
              <w:suppressAutoHyphens/>
              <w:spacing w:after="0" w:line="240" w:lineRule="auto"/>
              <w:jc w:val="both"/>
              <w:rPr>
                <w:rFonts w:ascii="StobiSerif Medium" w:eastAsia="Times New Roman" w:hAnsi="StobiSerif Medium" w:cs="Arial"/>
                <w:sz w:val="24"/>
                <w:szCs w:val="24"/>
                <w:lang w:val="sq-AL" w:eastAsia="en-GB"/>
              </w:rPr>
            </w:pPr>
          </w:p>
        </w:tc>
        <w:tc>
          <w:tcPr>
            <w:tcW w:w="5490" w:type="dxa"/>
          </w:tcPr>
          <w:p w:rsidR="008D0D28" w:rsidRPr="000059DF" w:rsidRDefault="008D0D28"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Pr="000059DF" w:rsidRDefault="00FE68F6" w:rsidP="008D0D28">
            <w:pPr>
              <w:suppressAutoHyphens/>
              <w:spacing w:after="0" w:line="240" w:lineRule="auto"/>
              <w:jc w:val="both"/>
              <w:rPr>
                <w:rFonts w:ascii="StobiSerif Medium" w:eastAsia="Times New Roman" w:hAnsi="StobiSerif Medium" w:cs="Arial"/>
                <w:bCs/>
                <w:sz w:val="24"/>
                <w:szCs w:val="24"/>
                <w:lang w:eastAsia="en-GB"/>
              </w:rPr>
            </w:pPr>
          </w:p>
          <w:p w:rsidR="00FE68F6" w:rsidRDefault="00FE68F6" w:rsidP="008D0D28">
            <w:pPr>
              <w:suppressAutoHyphens/>
              <w:spacing w:after="0" w:line="240" w:lineRule="auto"/>
              <w:jc w:val="both"/>
              <w:rPr>
                <w:rFonts w:ascii="StobiSerif Medium" w:eastAsia="Times New Roman" w:hAnsi="StobiSerif Medium" w:cs="Arial"/>
                <w:bCs/>
                <w:sz w:val="24"/>
                <w:szCs w:val="24"/>
                <w:lang w:val="mk-MK" w:eastAsia="en-GB"/>
              </w:rPr>
            </w:pPr>
          </w:p>
          <w:p w:rsidR="00E5642E" w:rsidRPr="00E5642E" w:rsidRDefault="00E5642E" w:rsidP="008D0D28">
            <w:pPr>
              <w:suppressAutoHyphens/>
              <w:spacing w:after="0" w:line="240" w:lineRule="auto"/>
              <w:jc w:val="both"/>
              <w:rPr>
                <w:rFonts w:ascii="StobiSerif Medium" w:eastAsia="Times New Roman" w:hAnsi="StobiSerif Medium" w:cs="Arial"/>
                <w:bCs/>
                <w:sz w:val="24"/>
                <w:szCs w:val="24"/>
                <w:lang w:val="mk-MK" w:eastAsia="en-GB"/>
              </w:rPr>
            </w:pPr>
          </w:p>
          <w:p w:rsidR="00FE68F6" w:rsidRDefault="00FE68F6"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472410" w:rsidRDefault="00472410" w:rsidP="008D0D28">
            <w:pPr>
              <w:suppressAutoHyphens/>
              <w:spacing w:after="0" w:line="240" w:lineRule="auto"/>
              <w:jc w:val="both"/>
              <w:rPr>
                <w:rFonts w:ascii="StobiSerif Medium" w:eastAsia="Times New Roman" w:hAnsi="StobiSerif Medium" w:cs="Arial"/>
                <w:bCs/>
                <w:sz w:val="24"/>
                <w:szCs w:val="24"/>
                <w:lang w:val="mk-MK" w:eastAsia="en-GB"/>
              </w:rPr>
            </w:pPr>
          </w:p>
          <w:p w:rsidR="00E25EA3" w:rsidRDefault="00E25EA3" w:rsidP="008D0D28">
            <w:pPr>
              <w:suppressAutoHyphens/>
              <w:spacing w:after="0" w:line="240" w:lineRule="auto"/>
              <w:jc w:val="both"/>
              <w:rPr>
                <w:rFonts w:ascii="StobiSerif Medium" w:eastAsia="Times New Roman" w:hAnsi="StobiSerif Medium" w:cs="Arial"/>
                <w:bCs/>
                <w:sz w:val="24"/>
                <w:szCs w:val="24"/>
                <w:lang w:val="mk-MK" w:eastAsia="en-GB"/>
              </w:rPr>
            </w:pPr>
          </w:p>
          <w:p w:rsidR="00E25EA3" w:rsidRDefault="00E25EA3" w:rsidP="008D0D28">
            <w:pPr>
              <w:suppressAutoHyphens/>
              <w:spacing w:after="0" w:line="240" w:lineRule="auto"/>
              <w:jc w:val="both"/>
              <w:rPr>
                <w:rFonts w:ascii="StobiSerif Medium" w:eastAsia="Times New Roman" w:hAnsi="StobiSerif Medium" w:cs="Arial"/>
                <w:bCs/>
                <w:sz w:val="24"/>
                <w:szCs w:val="24"/>
                <w:lang w:val="mk-MK" w:eastAsia="en-GB"/>
              </w:rPr>
            </w:pPr>
          </w:p>
          <w:p w:rsidR="00BE1928" w:rsidRDefault="00BE1928" w:rsidP="008D0D28">
            <w:pPr>
              <w:suppressAutoHyphens/>
              <w:spacing w:after="0" w:line="240" w:lineRule="auto"/>
              <w:jc w:val="both"/>
              <w:rPr>
                <w:rFonts w:ascii="StobiSerif Medium" w:eastAsia="Times New Roman" w:hAnsi="StobiSerif Medium" w:cs="Arial"/>
                <w:bCs/>
                <w:sz w:val="24"/>
                <w:szCs w:val="24"/>
                <w:lang w:val="mk-MK" w:eastAsia="en-GB"/>
              </w:rPr>
            </w:pPr>
          </w:p>
          <w:p w:rsidR="00E03C0C" w:rsidRPr="00BE1928" w:rsidRDefault="00E03C0C" w:rsidP="008D0D28">
            <w:pPr>
              <w:suppressAutoHyphens/>
              <w:spacing w:after="0" w:line="240" w:lineRule="auto"/>
              <w:jc w:val="both"/>
              <w:rPr>
                <w:rFonts w:ascii="StobiSerif Medium" w:eastAsia="Times New Roman" w:hAnsi="StobiSerif Medium" w:cs="Arial"/>
                <w:bCs/>
                <w:sz w:val="24"/>
                <w:szCs w:val="24"/>
                <w:lang w:val="mk-MK" w:eastAsia="en-GB"/>
              </w:rPr>
            </w:pP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b/>
                <w:sz w:val="24"/>
                <w:szCs w:val="24"/>
                <w:lang w:val="sq-AL" w:eastAsia="en-GB"/>
              </w:rPr>
            </w:pPr>
            <w:r w:rsidRPr="000059DF">
              <w:rPr>
                <w:rFonts w:ascii="StobiSerif Medium" w:eastAsia="Times New Roman" w:hAnsi="StobiSerif Medium" w:cs="StobiSerif Regular"/>
                <w:sz w:val="24"/>
                <w:szCs w:val="24"/>
                <w:lang w:val="mk-MK" w:eastAsia="en-GB"/>
              </w:rPr>
              <w:lastRenderedPageBreak/>
              <w:t>I.</w:t>
            </w:r>
            <w:r w:rsidRPr="000059DF">
              <w:rPr>
                <w:rFonts w:ascii="StobiSerif Medium" w:eastAsia="Times New Roman" w:hAnsi="StobiSerif Medium" w:cs="Times New Roman"/>
                <w:sz w:val="24"/>
                <w:szCs w:val="24"/>
                <w:lang w:val="sq-AL" w:eastAsia="en-GB"/>
              </w:rPr>
              <w:t>ARSYETIM I PROPOZIM LIGJIT PËR NDRYSHIMIN DHE PLOTËSIMIN E LIGJIT PËR INSPEKTORATIN SHTETËROR TË TREGUT</w:t>
            </w:r>
          </w:p>
          <w:p w:rsidR="008D0D28" w:rsidRPr="000059DF" w:rsidRDefault="008D0D28" w:rsidP="008D0D2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c>
          <w:tcPr>
            <w:tcW w:w="5850" w:type="dxa"/>
          </w:tcPr>
          <w:p w:rsidR="008D0D28" w:rsidRPr="000059DF" w:rsidRDefault="008D0D28" w:rsidP="008D0D28">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8D0D28" w:rsidRPr="000059DF" w:rsidRDefault="008D0D28" w:rsidP="008D0D28">
            <w:pPr>
              <w:suppressAutoHyphens/>
              <w:spacing w:after="0" w:line="240" w:lineRule="auto"/>
              <w:jc w:val="both"/>
              <w:rPr>
                <w:rFonts w:ascii="StobiSerif Medium" w:eastAsia="Times New Roman" w:hAnsi="StobiSerif Medium" w:cs="Arial"/>
                <w:sz w:val="24"/>
                <w:szCs w:val="24"/>
                <w:lang w:val="mk-MK" w:eastAsia="en-GB"/>
              </w:rPr>
            </w:pPr>
          </w:p>
        </w:tc>
      </w:tr>
      <w:tr w:rsidR="008D0D28" w:rsidRPr="000059DF" w:rsidTr="001A17FB">
        <w:trPr>
          <w:trHeight w:val="940"/>
        </w:trPr>
        <w:tc>
          <w:tcPr>
            <w:tcW w:w="5850" w:type="dxa"/>
          </w:tcPr>
          <w:p w:rsidR="008D0D28" w:rsidRPr="000059DF" w:rsidRDefault="008D0D28" w:rsidP="008D0D28">
            <w:pPr>
              <w:suppressAutoHyphens/>
              <w:spacing w:before="120" w:after="0" w:line="240" w:lineRule="auto"/>
              <w:ind w:right="32"/>
              <w:rPr>
                <w:rFonts w:ascii="StobiSerif Medium" w:eastAsia="Times New Roman" w:hAnsi="StobiSerif Medium" w:cs="StobiSerif Regular"/>
                <w:caps/>
                <w:sz w:val="24"/>
                <w:szCs w:val="24"/>
                <w:lang w:val="mk-MK" w:eastAsia="zh-CN"/>
              </w:rPr>
            </w:pPr>
            <w:r w:rsidRPr="000059DF">
              <w:rPr>
                <w:rFonts w:ascii="StobiSerif Medium" w:eastAsia="Times New Roman" w:hAnsi="StobiSerif Medium" w:cs="StobiSerif Regular"/>
                <w:caps/>
                <w:sz w:val="24"/>
                <w:szCs w:val="24"/>
                <w:lang w:eastAsia="zh-CN"/>
              </w:rPr>
              <w:t>I.</w:t>
            </w:r>
            <w:r w:rsidRPr="000059DF">
              <w:rPr>
                <w:rFonts w:ascii="StobiSerif Medium" w:eastAsia="Times New Roman" w:hAnsi="StobiSerif Medium" w:cs="StobiSerif Regular"/>
                <w:caps/>
                <w:sz w:val="24"/>
                <w:szCs w:val="24"/>
                <w:lang w:val="mk-MK" w:eastAsia="zh-CN"/>
              </w:rPr>
              <w:t>објаснување на содрЖината на одредбите на предлог законот</w:t>
            </w:r>
          </w:p>
          <w:p w:rsidR="008D0D28" w:rsidRPr="000059DF" w:rsidRDefault="008D0D28" w:rsidP="008D0D28">
            <w:pPr>
              <w:suppressAutoHyphens/>
              <w:spacing w:before="120" w:after="0" w:line="240" w:lineRule="auto"/>
              <w:ind w:right="32"/>
              <w:rPr>
                <w:rFonts w:ascii="StobiSerif Medium" w:eastAsia="Times New Roman" w:hAnsi="StobiSerif Medium" w:cs="StobiSerif Regular"/>
                <w:caps/>
                <w:sz w:val="24"/>
                <w:szCs w:val="24"/>
                <w:lang w:val="mk-MK" w:eastAsia="zh-CN"/>
              </w:rPr>
            </w:pPr>
          </w:p>
          <w:p w:rsidR="008D0D28" w:rsidRPr="000059DF" w:rsidRDefault="008D0D28" w:rsidP="008D0D28">
            <w:pPr>
              <w:spacing w:line="240" w:lineRule="auto"/>
              <w:jc w:val="both"/>
              <w:rPr>
                <w:rFonts w:ascii="StobiSerif Medium" w:eastAsia="Times New Roman" w:hAnsi="StobiSerif Medium" w:cs="Arial"/>
                <w:sz w:val="24"/>
                <w:szCs w:val="24"/>
                <w:lang w:eastAsia="mk-MK"/>
              </w:rPr>
            </w:pPr>
            <w:r w:rsidRPr="000059DF">
              <w:rPr>
                <w:rFonts w:ascii="StobiSerif Medium" w:eastAsia="Times New Roman" w:hAnsi="StobiSerif Medium" w:cs="Times New Roman"/>
                <w:sz w:val="24"/>
                <w:szCs w:val="24"/>
                <w:lang w:val="mk-MK" w:eastAsia="mk-MK"/>
              </w:rPr>
              <w:t xml:space="preserve">Со </w:t>
            </w:r>
            <w:r w:rsidRPr="000059DF">
              <w:rPr>
                <w:rFonts w:ascii="StobiSerif Medium" w:eastAsia="Times New Roman" w:hAnsi="StobiSerif Medium" w:cs="Arial"/>
                <w:sz w:val="24"/>
                <w:szCs w:val="24"/>
                <w:lang w:val="ru-RU" w:eastAsia="mk-MK"/>
              </w:rPr>
              <w:t xml:space="preserve">Закон за државен пазарен инспекторат („Службен весник на Република Македонија“ бр. </w:t>
            </w:r>
            <w:r w:rsidR="00E03C0C">
              <w:fldChar w:fldCharType="begin"/>
            </w:r>
            <w:r w:rsidR="00E03C0C">
              <w:instrText xml:space="preserve"> HYPERLINK "javascript:createURL('LawChangeForm','SimpleLaw','913-ejst','%D0%97%D0%B0%D0%BA%D0%BE%D0%BD%20%D0%B7%D0%B0%20%D0%94%D1%80%D0%B6%D0%B0%D0%B2%D0%B5%D0%BD%20%D0%BF%D0%B0%D0%B7%D0%B0%D1%80%D0%B5%D0%BD%20%D0%B8%D0%BD%D1%81%D0%BF%D0%B5%D0%BA%D1%82%D0</w:instrText>
            </w:r>
            <w:r w:rsidR="00E03C0C">
              <w:instrText xml:space="preserve">%BE%D1%80%D0%B0%D1%82')" \o "Закон за Државен пазарен инспекторат" </w:instrText>
            </w:r>
            <w:r w:rsidR="00E03C0C">
              <w:fldChar w:fldCharType="separate"/>
            </w:r>
            <w:r w:rsidRPr="000059DF">
              <w:rPr>
                <w:rFonts w:ascii="StobiSerif Medium" w:eastAsia="Times New Roman" w:hAnsi="StobiSerif Medium" w:cs="Arial"/>
                <w:sz w:val="24"/>
                <w:szCs w:val="24"/>
                <w:lang w:val="ru-RU" w:eastAsia="mk-MK"/>
              </w:rPr>
              <w:t>24/07</w:t>
            </w:r>
            <w:r w:rsidR="00E03C0C">
              <w:rPr>
                <w:rFonts w:ascii="StobiSerif Medium" w:eastAsia="Times New Roman" w:hAnsi="StobiSerif Medium" w:cs="Arial"/>
                <w:sz w:val="24"/>
                <w:szCs w:val="24"/>
                <w:lang w:val="ru-RU" w:eastAsia="mk-MK"/>
              </w:rPr>
              <w:fldChar w:fldCharType="end"/>
            </w:r>
            <w:r w:rsidRPr="000059DF">
              <w:rPr>
                <w:rFonts w:ascii="StobiSerif Medium" w:eastAsia="Times New Roman" w:hAnsi="StobiSerif Medium" w:cs="Arial"/>
                <w:sz w:val="24"/>
                <w:szCs w:val="24"/>
                <w:lang w:val="ru-RU" w:eastAsia="mk-MK"/>
              </w:rPr>
              <w:t xml:space="preserve">, </w:t>
            </w:r>
            <w:hyperlink r:id="rId6" w:tooltip="Закон за изменување и дополнување на Законот за државен пазарен инспекторат" w:history="1">
              <w:r w:rsidRPr="000059DF">
                <w:rPr>
                  <w:rFonts w:ascii="StobiSerif Medium" w:eastAsia="Times New Roman" w:hAnsi="StobiSerif Medium" w:cs="Arial"/>
                  <w:sz w:val="24"/>
                  <w:szCs w:val="24"/>
                  <w:lang w:val="ru-RU" w:eastAsia="mk-MK"/>
                </w:rPr>
                <w:t>81/07</w:t>
              </w:r>
            </w:hyperlink>
            <w:r w:rsidRPr="000059DF">
              <w:rPr>
                <w:rFonts w:ascii="StobiSerif Medium" w:eastAsia="Times New Roman" w:hAnsi="StobiSerif Medium" w:cs="Arial"/>
                <w:sz w:val="24"/>
                <w:szCs w:val="24"/>
                <w:lang w:val="ru-RU" w:eastAsia="mk-MK"/>
              </w:rPr>
              <w:t xml:space="preserve">, </w:t>
            </w:r>
            <w:hyperlink r:id="rId7" w:tooltip="Закон за изменување и дополнување на Законот за државен пазарен инспекторат" w:history="1">
              <w:r w:rsidRPr="000059DF">
                <w:rPr>
                  <w:rFonts w:ascii="StobiSerif Medium" w:eastAsia="Times New Roman" w:hAnsi="StobiSerif Medium" w:cs="Arial"/>
                  <w:sz w:val="24"/>
                  <w:szCs w:val="24"/>
                  <w:lang w:val="ru-RU" w:eastAsia="mk-MK"/>
                </w:rPr>
                <w:t>36/11</w:t>
              </w:r>
            </w:hyperlink>
            <w:r w:rsidRPr="000059DF">
              <w:rPr>
                <w:rFonts w:ascii="StobiSerif Medium" w:eastAsia="Times New Roman" w:hAnsi="StobiSerif Medium" w:cs="Arial"/>
                <w:sz w:val="24"/>
                <w:szCs w:val="24"/>
                <w:lang w:val="ru-RU" w:eastAsia="mk-MK"/>
              </w:rPr>
              <w:t xml:space="preserve">, </w:t>
            </w:r>
            <w:hyperlink r:id="rId8" w:tooltip="Одлука на Уставниот суд на Република Македонија У.бр.148/2012" w:history="1">
              <w:r w:rsidRPr="000059DF">
                <w:rPr>
                  <w:rFonts w:ascii="StobiSerif Medium" w:eastAsia="Times New Roman" w:hAnsi="StobiSerif Medium" w:cs="Arial"/>
                  <w:sz w:val="24"/>
                  <w:szCs w:val="24"/>
                  <w:lang w:val="ru-RU" w:eastAsia="mk-MK"/>
                </w:rPr>
                <w:t>18/13</w:t>
              </w:r>
            </w:hyperlink>
            <w:r w:rsidRPr="000059DF">
              <w:rPr>
                <w:rFonts w:ascii="StobiSerif Medium" w:eastAsia="Times New Roman" w:hAnsi="StobiSerif Medium" w:cs="Arial"/>
                <w:sz w:val="24"/>
                <w:szCs w:val="24"/>
                <w:lang w:val="ru-RU" w:eastAsia="mk-MK"/>
              </w:rPr>
              <w:t xml:space="preserve">, </w:t>
            </w:r>
            <w:hyperlink r:id="rId9" w:tooltip="Закон за изменување и дополнување на Законот за Државен пазарен инспекторат" w:history="1">
              <w:r w:rsidRPr="000059DF">
                <w:rPr>
                  <w:rFonts w:ascii="StobiSerif Medium" w:eastAsia="Times New Roman" w:hAnsi="StobiSerif Medium" w:cs="Arial"/>
                  <w:sz w:val="24"/>
                  <w:szCs w:val="24"/>
                  <w:lang w:val="ru-RU" w:eastAsia="mk-MK"/>
                </w:rPr>
                <w:t>164/13</w:t>
              </w:r>
            </w:hyperlink>
            <w:r w:rsidRPr="000059DF">
              <w:rPr>
                <w:rFonts w:ascii="StobiSerif Medium" w:eastAsia="Times New Roman" w:hAnsi="StobiSerif Medium" w:cs="Arial"/>
                <w:sz w:val="24"/>
                <w:szCs w:val="24"/>
                <w:lang w:val="ru-RU" w:eastAsia="mk-MK"/>
              </w:rPr>
              <w:t xml:space="preserve">, </w:t>
            </w:r>
            <w:hyperlink r:id="rId10" w:tooltip="Закон за изменување и дополнување на Законот за Државен пазарен инспекторат" w:history="1">
              <w:r w:rsidRPr="000059DF">
                <w:rPr>
                  <w:rFonts w:ascii="StobiSerif Medium" w:eastAsia="Times New Roman" w:hAnsi="StobiSerif Medium" w:cs="Arial"/>
                  <w:sz w:val="24"/>
                  <w:szCs w:val="24"/>
                  <w:lang w:val="ru-RU" w:eastAsia="mk-MK"/>
                </w:rPr>
                <w:t>41/14</w:t>
              </w:r>
            </w:hyperlink>
            <w:r w:rsidRPr="000059DF">
              <w:rPr>
                <w:rFonts w:ascii="StobiSerif Medium" w:eastAsia="Times New Roman" w:hAnsi="StobiSerif Medium" w:cs="Arial"/>
                <w:sz w:val="24"/>
                <w:szCs w:val="24"/>
                <w:lang w:val="ru-RU" w:eastAsia="mk-MK"/>
              </w:rPr>
              <w:t xml:space="preserve">, 33/15 ,61/15 ,152/15, 53/16, </w:t>
            </w:r>
            <w:r w:rsidRPr="000059DF">
              <w:rPr>
                <w:rFonts w:ascii="StobiSerif Medium" w:eastAsia="Times New Roman" w:hAnsi="StobiSerif Medium" w:cs="Arial"/>
                <w:sz w:val="24"/>
                <w:szCs w:val="24"/>
                <w:lang w:val="mk-MK"/>
              </w:rPr>
              <w:t>83/18 и 120/18</w:t>
            </w:r>
            <w:r w:rsidRPr="000059DF">
              <w:rPr>
                <w:rFonts w:ascii="StobiSerif Medium" w:eastAsia="Times New Roman" w:hAnsi="StobiSerif Medium" w:cs="Arial"/>
                <w:sz w:val="24"/>
                <w:szCs w:val="24"/>
                <w:lang w:val="ru-RU" w:eastAsia="mk-MK"/>
              </w:rPr>
              <w:t>)</w:t>
            </w:r>
            <w:r w:rsidRPr="000059DF">
              <w:rPr>
                <w:rFonts w:ascii="StobiSerif Medium" w:eastAsia="Times New Roman" w:hAnsi="StobiSerif Medium" w:cs="Arial"/>
                <w:sz w:val="24"/>
                <w:szCs w:val="24"/>
                <w:lang w:val="mk-MK" w:eastAsia="mk-MK"/>
              </w:rPr>
              <w:t xml:space="preserve"> се уредуваат надлежноста и организацијата на Државниот пазарен инспекторат, постапките на инспекторите при надзор, одредби кој е носител на надлежноста на водењето на прекршочните постапки, формирање на комисии за водење на прекршочните постапки, поднесување на пријави и жалби до Инспекторатот, право на жалба на организационата поставеност на Инспекторатот и функциите на инспекторатот и инспекторите, управните постапки и прекршочни одредби.</w:t>
            </w:r>
          </w:p>
          <w:p w:rsidR="00F54306" w:rsidRPr="000059DF" w:rsidRDefault="00F54306" w:rsidP="008D0D28">
            <w:pPr>
              <w:spacing w:line="240" w:lineRule="auto"/>
              <w:jc w:val="both"/>
              <w:rPr>
                <w:rFonts w:ascii="StobiSerif Medium" w:eastAsia="Times New Roman" w:hAnsi="StobiSerif Medium" w:cs="Arial"/>
                <w:sz w:val="24"/>
                <w:szCs w:val="24"/>
                <w:lang w:eastAsia="mk-MK"/>
              </w:rPr>
            </w:pP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eastAsia="en-GB"/>
              </w:rPr>
            </w:pPr>
            <w:r w:rsidRPr="000059DF">
              <w:rPr>
                <w:rFonts w:ascii="StobiSerif Medium" w:eastAsia="Times New Roman" w:hAnsi="StobiSerif Medium" w:cs="Times New Roman"/>
                <w:sz w:val="24"/>
                <w:szCs w:val="24"/>
                <w:lang w:val="mk-MK" w:eastAsia="en-GB"/>
              </w:rPr>
              <w:t xml:space="preserve">Со овој Предлог закон за изменување и дополнување на Законот за Државен пазарен инспекторат, се врши усогласување на одредбите за глоби согласно  член 132 став (1) од Законот за прекршоците („Службен весник на Република Северна Македонија“ бр.96/2019), како и определување на надоместок за Комисијата за одлучување по </w:t>
            </w:r>
            <w:r w:rsidRPr="000059DF">
              <w:rPr>
                <w:rFonts w:ascii="StobiSerif Medium" w:eastAsia="Times New Roman" w:hAnsi="StobiSerif Medium" w:cs="Times New Roman"/>
                <w:sz w:val="24"/>
                <w:szCs w:val="24"/>
                <w:lang w:val="mk-MK" w:eastAsia="en-GB"/>
              </w:rPr>
              <w:lastRenderedPageBreak/>
              <w:t>прекршок формирана од стана на министерот за економија.</w:t>
            </w:r>
          </w:p>
          <w:p w:rsidR="00F54306" w:rsidRPr="000059DF" w:rsidRDefault="00F54306" w:rsidP="008D0D28">
            <w:pPr>
              <w:suppressAutoHyphens/>
              <w:spacing w:before="120" w:after="0" w:line="240" w:lineRule="auto"/>
              <w:jc w:val="both"/>
              <w:rPr>
                <w:rFonts w:ascii="StobiSerif Medium" w:eastAsia="Times New Roman" w:hAnsi="StobiSerif Medium" w:cs="Times New Roman"/>
                <w:sz w:val="24"/>
                <w:szCs w:val="24"/>
                <w:lang w:eastAsia="en-GB"/>
              </w:rPr>
            </w:pP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 xml:space="preserve">Со член </w:t>
            </w:r>
            <w:r w:rsidRPr="000059DF">
              <w:rPr>
                <w:rFonts w:ascii="StobiSerif Medium" w:eastAsia="Times New Roman" w:hAnsi="StobiSerif Medium" w:cs="Times New Roman"/>
                <w:sz w:val="24"/>
                <w:szCs w:val="24"/>
                <w:lang w:eastAsia="en-GB"/>
              </w:rPr>
              <w:t>1</w:t>
            </w:r>
            <w:r w:rsidRPr="000059DF">
              <w:rPr>
                <w:rFonts w:ascii="StobiSerif Medium" w:eastAsia="Times New Roman" w:hAnsi="StobiSerif Medium" w:cs="Times New Roman"/>
                <w:sz w:val="24"/>
                <w:szCs w:val="24"/>
                <w:lang w:val="mk-MK" w:eastAsia="en-GB"/>
              </w:rPr>
              <w:t xml:space="preserve"> се менува членот 10 од законот кој се однесува на начинот на кој се именува и разрешува директорот на Инспекторатот, односно кој го именува и разрешува директорот.</w:t>
            </w: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 xml:space="preserve">Во член </w:t>
            </w:r>
            <w:r w:rsidRPr="000059DF">
              <w:rPr>
                <w:rFonts w:ascii="StobiSerif Medium" w:eastAsia="Times New Roman" w:hAnsi="StobiSerif Medium" w:cs="Times New Roman"/>
                <w:sz w:val="24"/>
                <w:szCs w:val="24"/>
                <w:lang w:eastAsia="en-GB"/>
              </w:rPr>
              <w:t>2</w:t>
            </w:r>
            <w:r w:rsidRPr="000059DF">
              <w:rPr>
                <w:rFonts w:ascii="StobiSerif Medium" w:eastAsia="Times New Roman" w:hAnsi="StobiSerif Medium" w:cs="Times New Roman"/>
                <w:sz w:val="24"/>
                <w:szCs w:val="24"/>
                <w:lang w:val="mk-MK" w:eastAsia="en-GB"/>
              </w:rPr>
              <w:t xml:space="preserve"> се наведуваат надлежностите на директорот на Инспекторатот.</w:t>
            </w: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Со член 3 се менува член 12 од законот согласно измени во Законот за инспекциски надзор со кој се предвидуваат услови за вработување на инспекторите.</w:t>
            </w: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Со член 4 се дополнува членот 13-а од Законот за државен пазарен инспекторат со кој се определува надоместок на Комисијата која одлучува по прекршок, а висината на надоместокот ја определува министерот за економија со решение.</w:t>
            </w:r>
          </w:p>
          <w:p w:rsidR="008D0D28" w:rsidRDefault="008D0D28" w:rsidP="008D0D28">
            <w:pPr>
              <w:suppressAutoHyphens/>
              <w:spacing w:before="120" w:after="0" w:line="240" w:lineRule="auto"/>
              <w:jc w:val="both"/>
              <w:rPr>
                <w:rFonts w:ascii="StobiSerif Medium" w:eastAsia="Times New Roman" w:hAnsi="StobiSerif Medium" w:cs="Times New Roman"/>
                <w:sz w:val="24"/>
                <w:szCs w:val="24"/>
                <w:lang w:eastAsia="en-GB"/>
              </w:rPr>
            </w:pPr>
            <w:r w:rsidRPr="000059DF">
              <w:rPr>
                <w:rFonts w:ascii="StobiSerif Medium" w:eastAsia="Times New Roman" w:hAnsi="StobiSerif Medium" w:cs="Times New Roman"/>
                <w:sz w:val="24"/>
                <w:szCs w:val="24"/>
                <w:lang w:val="mk-MK" w:eastAsia="en-GB"/>
              </w:rPr>
              <w:t>Одредбата се предлага од причина што согласно организационата поставеност во Министерството за економија Комисијата извршува активности кои се надвор од надлежностите пропишани со систематизацијата. Имено, поради извршување на систематизираните работни активности на членовите на Комисијата, заради дополнителниот ангажман во работата на Комисијата притоа имајќи го во предвид обемот, тежината и одговорноста согласно закон, истата не може редовно да се состанува во работно време и  експедитивно и ефикасно да ги извршува работите за кои е овластена  со решение на министерот.</w:t>
            </w:r>
          </w:p>
          <w:p w:rsidR="00665A4F" w:rsidRPr="003A51EB" w:rsidRDefault="00665A4F"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3A51EB">
              <w:rPr>
                <w:rFonts w:ascii="StobiSerif Medium" w:eastAsia="Times New Roman" w:hAnsi="StobiSerif Medium" w:cs="Times New Roman"/>
                <w:sz w:val="24"/>
                <w:szCs w:val="24"/>
                <w:lang w:val="mk-MK" w:eastAsia="en-GB"/>
              </w:rPr>
              <w:lastRenderedPageBreak/>
              <w:t>Со членот 5 се брише членот 14 од Законот од причина што новиот Закон з</w:t>
            </w:r>
            <w:r w:rsidR="002E7F0D" w:rsidRPr="003A51EB">
              <w:rPr>
                <w:rFonts w:ascii="StobiSerif Medium" w:eastAsia="Times New Roman" w:hAnsi="StobiSerif Medium" w:cs="Times New Roman"/>
                <w:sz w:val="24"/>
                <w:szCs w:val="24"/>
                <w:lang w:val="mk-MK" w:eastAsia="en-GB"/>
              </w:rPr>
              <w:t>а инспекциски надзор не</w:t>
            </w:r>
            <w:r w:rsidRPr="003A51EB">
              <w:rPr>
                <w:rFonts w:ascii="StobiSerif Medium" w:eastAsia="Times New Roman" w:hAnsi="StobiSerif Medium" w:cs="Times New Roman"/>
                <w:sz w:val="24"/>
                <w:szCs w:val="24"/>
                <w:lang w:val="mk-MK" w:eastAsia="en-GB"/>
              </w:rPr>
              <w:t xml:space="preserve"> препознава повеќе квартални планови, квартални извештаи и годишен извештај.</w:t>
            </w:r>
          </w:p>
          <w:p w:rsidR="008D0D28" w:rsidRPr="00E03C0C"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 xml:space="preserve">Членот </w:t>
            </w:r>
            <w:r w:rsidR="00226113">
              <w:rPr>
                <w:rFonts w:ascii="StobiSerif Medium" w:eastAsia="Times New Roman" w:hAnsi="StobiSerif Medium" w:cs="Times New Roman"/>
                <w:sz w:val="24"/>
                <w:szCs w:val="24"/>
                <w:lang w:eastAsia="en-GB"/>
              </w:rPr>
              <w:t>6</w:t>
            </w:r>
            <w:r w:rsidRPr="000059DF">
              <w:rPr>
                <w:rFonts w:ascii="StobiSerif Medium" w:eastAsia="Times New Roman" w:hAnsi="StobiSerif Medium" w:cs="Times New Roman"/>
                <w:sz w:val="24"/>
                <w:szCs w:val="24"/>
                <w:lang w:val="mk-MK" w:eastAsia="en-GB"/>
              </w:rPr>
              <w:t xml:space="preserve"> се однесува на постапката за вршење на инспекциски надзор, опомената и решението кое го издава инспекторот</w:t>
            </w:r>
            <w:r w:rsidR="00E03C0C">
              <w:rPr>
                <w:rFonts w:ascii="StobiSerif Medium" w:eastAsia="Times New Roman" w:hAnsi="StobiSerif Medium" w:cs="Times New Roman"/>
                <w:sz w:val="24"/>
                <w:szCs w:val="24"/>
                <w:lang w:eastAsia="en-GB"/>
              </w:rPr>
              <w:t xml:space="preserve"> </w:t>
            </w:r>
            <w:r w:rsidR="00D84B4B" w:rsidRPr="00E03C0C">
              <w:rPr>
                <w:rFonts w:ascii="StobiSerif Medium" w:eastAsia="Times New Roman" w:hAnsi="StobiSerif Medium" w:cs="Times New Roman"/>
                <w:sz w:val="24"/>
                <w:szCs w:val="24"/>
                <w:lang w:val="mk-MK" w:eastAsia="en-GB"/>
              </w:rPr>
              <w:t>како и евиденцијата на изречени</w:t>
            </w:r>
            <w:r w:rsidR="000732D0" w:rsidRPr="00E03C0C">
              <w:rPr>
                <w:rFonts w:ascii="StobiSerif Medium" w:eastAsia="Times New Roman" w:hAnsi="StobiSerif Medium" w:cs="Times New Roman"/>
                <w:sz w:val="24"/>
                <w:szCs w:val="24"/>
                <w:lang w:val="mk-MK" w:eastAsia="en-GB"/>
              </w:rPr>
              <w:t>те</w:t>
            </w:r>
            <w:r w:rsidR="00D84B4B" w:rsidRPr="00E03C0C">
              <w:rPr>
                <w:rFonts w:ascii="StobiSerif Medium" w:eastAsia="Times New Roman" w:hAnsi="StobiSerif Medium" w:cs="Times New Roman"/>
                <w:sz w:val="24"/>
                <w:szCs w:val="24"/>
                <w:lang w:val="mk-MK" w:eastAsia="en-GB"/>
              </w:rPr>
              <w:t xml:space="preserve"> опомени која ја води Инспекторатот</w:t>
            </w:r>
            <w:r w:rsidRPr="00E03C0C">
              <w:rPr>
                <w:rFonts w:ascii="StobiSerif Medium" w:eastAsia="Times New Roman" w:hAnsi="StobiSerif Medium" w:cs="Times New Roman"/>
                <w:sz w:val="24"/>
                <w:szCs w:val="24"/>
                <w:lang w:val="mk-MK" w:eastAsia="en-GB"/>
              </w:rPr>
              <w:t>.</w:t>
            </w: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 xml:space="preserve">Со Член </w:t>
            </w:r>
            <w:r w:rsidR="00226113">
              <w:rPr>
                <w:rFonts w:ascii="StobiSerif Medium" w:eastAsia="Times New Roman" w:hAnsi="StobiSerif Medium" w:cs="Times New Roman"/>
                <w:sz w:val="24"/>
                <w:szCs w:val="24"/>
                <w:lang w:eastAsia="en-GB"/>
              </w:rPr>
              <w:t>7</w:t>
            </w:r>
            <w:r w:rsidRPr="000059DF">
              <w:rPr>
                <w:rFonts w:ascii="StobiSerif Medium" w:eastAsia="Times New Roman" w:hAnsi="StobiSerif Medium" w:cs="Times New Roman"/>
                <w:sz w:val="24"/>
                <w:szCs w:val="24"/>
                <w:lang w:val="mk-MK" w:eastAsia="en-GB"/>
              </w:rPr>
              <w:t xml:space="preserve"> е продолжен рокот во кој против решението на инспекторот може да се изјави жалба.</w:t>
            </w: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 xml:space="preserve">Со Член </w:t>
            </w:r>
            <w:r w:rsidR="00226113">
              <w:rPr>
                <w:rFonts w:ascii="StobiSerif Medium" w:eastAsia="Times New Roman" w:hAnsi="StobiSerif Medium" w:cs="Times New Roman"/>
                <w:sz w:val="24"/>
                <w:szCs w:val="24"/>
                <w:lang w:eastAsia="en-GB"/>
              </w:rPr>
              <w:t>8</w:t>
            </w:r>
            <w:r w:rsidRPr="000059DF">
              <w:rPr>
                <w:rFonts w:ascii="StobiSerif Medium" w:eastAsia="Times New Roman" w:hAnsi="StobiSerif Medium" w:cs="Times New Roman"/>
                <w:sz w:val="24"/>
                <w:szCs w:val="24"/>
                <w:lang w:val="mk-MK" w:eastAsia="en-GB"/>
              </w:rPr>
              <w:t xml:space="preserve"> се бришат зборовите мандатен платен налог од причина што новиот Закон за прекршоците не предвидува постапка со издавање на мандатен платен налог.</w:t>
            </w: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t xml:space="preserve">Со член </w:t>
            </w:r>
            <w:r w:rsidR="00226113">
              <w:rPr>
                <w:rFonts w:ascii="StobiSerif Medium" w:eastAsia="Times New Roman" w:hAnsi="StobiSerif Medium" w:cs="Times New Roman"/>
                <w:sz w:val="24"/>
                <w:szCs w:val="24"/>
                <w:lang w:eastAsia="en-GB"/>
              </w:rPr>
              <w:t>9</w:t>
            </w:r>
            <w:r w:rsidRPr="000059DF">
              <w:rPr>
                <w:rFonts w:ascii="StobiSerif Medium" w:eastAsia="Times New Roman" w:hAnsi="StobiSerif Medium" w:cs="Times New Roman"/>
                <w:sz w:val="24"/>
                <w:szCs w:val="24"/>
                <w:lang w:val="mk-MK" w:eastAsia="en-GB"/>
              </w:rPr>
              <w:t xml:space="preserve"> се брише член 37-б од Законот за државен пазарен инспекторат бидејќи новиот Закон за прекршоците не предвидува постапка со издавање на мандатен платен налог.</w:t>
            </w:r>
          </w:p>
          <w:p w:rsidR="008D0D28" w:rsidRDefault="008D0D28" w:rsidP="008D0D28">
            <w:pPr>
              <w:suppressAutoHyphens/>
              <w:spacing w:before="120" w:after="0" w:line="240" w:lineRule="auto"/>
              <w:jc w:val="both"/>
              <w:rPr>
                <w:rFonts w:ascii="StobiSerif Medium" w:eastAsia="Times New Roman" w:hAnsi="StobiSerif Medium" w:cs="Times New Roman"/>
                <w:sz w:val="24"/>
                <w:szCs w:val="24"/>
                <w:lang w:eastAsia="en-GB"/>
              </w:rPr>
            </w:pPr>
            <w:r w:rsidRPr="000059DF">
              <w:rPr>
                <w:rFonts w:ascii="StobiSerif Medium" w:eastAsia="Times New Roman" w:hAnsi="StobiSerif Medium" w:cs="Times New Roman"/>
                <w:sz w:val="24"/>
                <w:szCs w:val="24"/>
                <w:lang w:val="mk-MK" w:eastAsia="en-GB"/>
              </w:rPr>
              <w:t xml:space="preserve">Во Членот </w:t>
            </w:r>
            <w:r w:rsidR="00226113">
              <w:rPr>
                <w:rFonts w:ascii="StobiSerif Medium" w:eastAsia="Times New Roman" w:hAnsi="StobiSerif Medium" w:cs="Times New Roman"/>
                <w:sz w:val="24"/>
                <w:szCs w:val="24"/>
                <w:lang w:eastAsia="en-GB"/>
              </w:rPr>
              <w:t>10</w:t>
            </w:r>
            <w:r w:rsidRPr="000059DF">
              <w:rPr>
                <w:rFonts w:ascii="StobiSerif Medium" w:eastAsia="Times New Roman" w:hAnsi="StobiSerif Medium" w:cs="Times New Roman"/>
                <w:sz w:val="24"/>
                <w:szCs w:val="24"/>
                <w:lang w:val="mk-MK" w:eastAsia="en-GB"/>
              </w:rPr>
              <w:t xml:space="preserve"> односно членот 39 од Законот за Државен пазарен инспекторат се уредуваат прекршочните санкции, односно се усогласуваат висината на глобите согласно Законот за прекршоците.</w:t>
            </w:r>
          </w:p>
          <w:p w:rsidR="0043043F" w:rsidRPr="0043043F" w:rsidRDefault="0043043F" w:rsidP="0043043F">
            <w:pPr>
              <w:suppressAutoHyphens/>
              <w:spacing w:before="120" w:after="0" w:line="240" w:lineRule="auto"/>
              <w:jc w:val="both"/>
              <w:rPr>
                <w:rFonts w:ascii="StobiSerif Medium" w:eastAsia="Times New Roman" w:hAnsi="StobiSerif Medium" w:cs="Times New Roman"/>
                <w:sz w:val="24"/>
                <w:szCs w:val="24"/>
                <w:lang w:val="mk-MK" w:eastAsia="en-GB"/>
              </w:rPr>
            </w:pPr>
            <w:r w:rsidRPr="0043043F">
              <w:rPr>
                <w:rFonts w:ascii="StobiSerif Medium" w:eastAsia="Times New Roman" w:hAnsi="StobiSerif Medium" w:cs="Times New Roman"/>
                <w:sz w:val="24"/>
                <w:szCs w:val="24"/>
                <w:lang w:val="mk-MK" w:eastAsia="en-GB"/>
              </w:rPr>
              <w:t>Со членот 1</w:t>
            </w:r>
            <w:r w:rsidR="00226113">
              <w:rPr>
                <w:rFonts w:ascii="StobiSerif Medium" w:eastAsia="Times New Roman" w:hAnsi="StobiSerif Medium" w:cs="Times New Roman"/>
                <w:sz w:val="24"/>
                <w:szCs w:val="24"/>
                <w:lang w:eastAsia="en-GB"/>
              </w:rPr>
              <w:t>1</w:t>
            </w:r>
            <w:r w:rsidRPr="0043043F">
              <w:rPr>
                <w:rFonts w:ascii="StobiSerif Medium" w:eastAsia="Times New Roman" w:hAnsi="StobiSerif Medium" w:cs="Times New Roman"/>
                <w:sz w:val="24"/>
                <w:szCs w:val="24"/>
                <w:lang w:val="mk-MK" w:eastAsia="en-GB"/>
              </w:rPr>
              <w:t xml:space="preserve"> во целиот текст на Законот, зборовите  „Република Македонија” се заменуваат со зборовите „Република Северна Македонија.”</w:t>
            </w:r>
          </w:p>
          <w:p w:rsidR="008D0D28" w:rsidRPr="000059DF" w:rsidRDefault="008D0D28" w:rsidP="008D0D28">
            <w:pPr>
              <w:suppressAutoHyphens/>
              <w:spacing w:before="120" w:after="0" w:line="240" w:lineRule="auto"/>
              <w:jc w:val="both"/>
              <w:rPr>
                <w:rFonts w:ascii="StobiSerif Medium" w:eastAsia="Times New Roman" w:hAnsi="StobiSerif Medium" w:cs="Times New Roman"/>
                <w:sz w:val="24"/>
                <w:szCs w:val="24"/>
                <w:lang w:eastAsia="en-GB"/>
              </w:rPr>
            </w:pPr>
            <w:r w:rsidRPr="000059DF">
              <w:rPr>
                <w:rFonts w:ascii="StobiSerif Medium" w:eastAsia="Times New Roman" w:hAnsi="StobiSerif Medium" w:cs="Arial"/>
                <w:sz w:val="24"/>
                <w:szCs w:val="24"/>
                <w:lang w:val="mk-MK"/>
              </w:rPr>
              <w:t>Со членот 1</w:t>
            </w:r>
            <w:r w:rsidR="00226113">
              <w:rPr>
                <w:rFonts w:ascii="StobiSerif Medium" w:eastAsia="Times New Roman" w:hAnsi="StobiSerif Medium" w:cs="Arial"/>
                <w:sz w:val="24"/>
                <w:szCs w:val="24"/>
              </w:rPr>
              <w:t>2</w:t>
            </w:r>
            <w:r w:rsidRPr="000059DF">
              <w:rPr>
                <w:rFonts w:ascii="StobiSerif Medium" w:eastAsia="Times New Roman" w:hAnsi="StobiSerif Medium" w:cs="Arial"/>
                <w:sz w:val="24"/>
                <w:szCs w:val="24"/>
                <w:lang w:val="mk-MK"/>
              </w:rPr>
              <w:t xml:space="preserve"> се уредува влегувањето во сила на законот</w:t>
            </w:r>
            <w:r w:rsidRPr="000059DF">
              <w:rPr>
                <w:rFonts w:ascii="StobiSerif Medium" w:eastAsia="Times New Roman" w:hAnsi="StobiSerif Medium" w:cs="Times New Roman"/>
                <w:sz w:val="24"/>
                <w:szCs w:val="24"/>
                <w:lang w:val="mk-MK" w:eastAsia="en-GB"/>
              </w:rPr>
              <w:t>.</w:t>
            </w:r>
          </w:p>
          <w:p w:rsidR="008D0D28" w:rsidRPr="000059DF" w:rsidRDefault="008D0D28" w:rsidP="008D0D28">
            <w:pPr>
              <w:suppressAutoHyphens/>
              <w:spacing w:after="0" w:line="240" w:lineRule="auto"/>
              <w:jc w:val="both"/>
              <w:rPr>
                <w:rFonts w:ascii="StobiSerif Medium" w:eastAsia="Times New Roman" w:hAnsi="StobiSerif Medium" w:cs="Arial"/>
                <w:sz w:val="24"/>
                <w:szCs w:val="24"/>
                <w:lang w:eastAsia="en-GB"/>
              </w:rPr>
            </w:pPr>
          </w:p>
        </w:tc>
        <w:tc>
          <w:tcPr>
            <w:tcW w:w="5490" w:type="dxa"/>
          </w:tcPr>
          <w:p w:rsidR="008D0D28" w:rsidRPr="000059DF" w:rsidRDefault="008D0D28" w:rsidP="008D0D28">
            <w:pPr>
              <w:suppressAutoHyphens/>
              <w:autoSpaceDE w:val="0"/>
              <w:spacing w:after="0" w:line="240" w:lineRule="auto"/>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mk-MK" w:eastAsia="en-GB"/>
              </w:rPr>
              <w:lastRenderedPageBreak/>
              <w:t>I.</w:t>
            </w:r>
            <w:r w:rsidRPr="000059DF">
              <w:rPr>
                <w:rFonts w:ascii="StobiSerif Medium" w:eastAsia="Times New Roman" w:hAnsi="StobiSerif Medium" w:cs="Times New Roman"/>
                <w:sz w:val="24"/>
                <w:szCs w:val="24"/>
                <w:lang w:val="sq-AL" w:eastAsia="en-GB"/>
              </w:rPr>
              <w:t>SHPJEGIM I PËRMBAJTJES SË DISPOZITAVE TË PROPOZIM LIGJIT</w:t>
            </w:r>
          </w:p>
          <w:p w:rsidR="008D0D28" w:rsidRPr="000059DF" w:rsidRDefault="008D0D28" w:rsidP="008D0D28">
            <w:pPr>
              <w:suppressAutoHyphens/>
              <w:autoSpaceDE w:val="0"/>
              <w:spacing w:after="0" w:line="240" w:lineRule="auto"/>
              <w:rPr>
                <w:rFonts w:ascii="StobiSerif Medium" w:eastAsia="Times New Roman" w:hAnsi="StobiSerif Medium" w:cs="Times New Roman"/>
                <w:sz w:val="24"/>
                <w:szCs w:val="24"/>
                <w:lang w:val="mk-MK" w:eastAsia="en-GB"/>
              </w:rPr>
            </w:pPr>
          </w:p>
          <w:p w:rsidR="008D0D28" w:rsidRPr="000059DF" w:rsidRDefault="008D0D28" w:rsidP="008D0D28">
            <w:pPr>
              <w:suppressAutoHyphens/>
              <w:autoSpaceDE w:val="0"/>
              <w:spacing w:after="0" w:line="240" w:lineRule="auto"/>
              <w:rPr>
                <w:rFonts w:ascii="StobiSerif Medium" w:eastAsia="Times New Roman" w:hAnsi="StobiSerif Medium" w:cs="Times New Roman"/>
                <w:sz w:val="24"/>
                <w:szCs w:val="24"/>
                <w:lang w:val="mk-MK" w:eastAsia="en-GB"/>
              </w:rPr>
            </w:pPr>
          </w:p>
          <w:p w:rsidR="008D0D28" w:rsidRPr="000059DF" w:rsidRDefault="008D0D28" w:rsidP="008D0D28">
            <w:pPr>
              <w:suppressAutoHyphens/>
              <w:autoSpaceDE w:val="0"/>
              <w:spacing w:after="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sq-AL" w:eastAsia="en-GB"/>
              </w:rPr>
              <w:t xml:space="preserve">Me Ligjin e Inspektoratit shtetëror të tregut (“Gazeta Zyrtare e Republikës së Maqedonisë”, numër 24/07 </w:t>
            </w:r>
            <w:hyperlink r:id="rId11" w:tooltip="Закон за изменување и дополнување на Законот за државен пазарен инспекторат" w:history="1">
              <w:r w:rsidRPr="000059DF">
                <w:rPr>
                  <w:rFonts w:ascii="StobiSerif Medium" w:eastAsia="Times New Roman" w:hAnsi="StobiSerif Medium" w:cs="Times New Roman"/>
                  <w:color w:val="0000FF"/>
                  <w:sz w:val="24"/>
                  <w:szCs w:val="24"/>
                  <w:u w:val="single"/>
                  <w:lang w:val="ru-RU" w:eastAsia="en-GB"/>
                </w:rPr>
                <w:t>81/07</w:t>
              </w:r>
            </w:hyperlink>
            <w:r w:rsidRPr="000059DF">
              <w:rPr>
                <w:rFonts w:ascii="StobiSerif Medium" w:eastAsia="Times New Roman" w:hAnsi="StobiSerif Medium" w:cs="Times New Roman"/>
                <w:sz w:val="24"/>
                <w:szCs w:val="24"/>
                <w:lang w:val="ru-RU" w:eastAsia="en-GB"/>
              </w:rPr>
              <w:t xml:space="preserve">, </w:t>
            </w:r>
            <w:hyperlink r:id="rId12" w:tooltip="Закон за изменување и дополнување на Законот за државен пазарен инспекторат" w:history="1">
              <w:r w:rsidRPr="000059DF">
                <w:rPr>
                  <w:rFonts w:ascii="StobiSerif Medium" w:eastAsia="Times New Roman" w:hAnsi="StobiSerif Medium" w:cs="Times New Roman"/>
                  <w:color w:val="0000FF"/>
                  <w:sz w:val="24"/>
                  <w:szCs w:val="24"/>
                  <w:u w:val="single"/>
                  <w:lang w:val="ru-RU" w:eastAsia="en-GB"/>
                </w:rPr>
                <w:t>36/11</w:t>
              </w:r>
            </w:hyperlink>
            <w:r w:rsidRPr="000059DF">
              <w:rPr>
                <w:rFonts w:ascii="StobiSerif Medium" w:eastAsia="Times New Roman" w:hAnsi="StobiSerif Medium" w:cs="Times New Roman"/>
                <w:sz w:val="24"/>
                <w:szCs w:val="24"/>
                <w:lang w:val="ru-RU" w:eastAsia="en-GB"/>
              </w:rPr>
              <w:t xml:space="preserve">, </w:t>
            </w:r>
            <w:hyperlink r:id="rId13" w:tooltip="Одлука на Уставниот суд на Република Македонија У.бр.148/2012" w:history="1">
              <w:r w:rsidRPr="000059DF">
                <w:rPr>
                  <w:rFonts w:ascii="StobiSerif Medium" w:eastAsia="Times New Roman" w:hAnsi="StobiSerif Medium" w:cs="Times New Roman"/>
                  <w:color w:val="0000FF"/>
                  <w:sz w:val="24"/>
                  <w:szCs w:val="24"/>
                  <w:u w:val="single"/>
                  <w:lang w:val="ru-RU" w:eastAsia="en-GB"/>
                </w:rPr>
                <w:t>18/13</w:t>
              </w:r>
            </w:hyperlink>
            <w:r w:rsidRPr="000059DF">
              <w:rPr>
                <w:rFonts w:ascii="StobiSerif Medium" w:eastAsia="Times New Roman" w:hAnsi="StobiSerif Medium" w:cs="Times New Roman"/>
                <w:sz w:val="24"/>
                <w:szCs w:val="24"/>
                <w:lang w:val="ru-RU" w:eastAsia="en-GB"/>
              </w:rPr>
              <w:t xml:space="preserve">, </w:t>
            </w:r>
            <w:hyperlink r:id="rId14" w:tooltip="Закон за изменување и дополнување на Законот за Државен пазарен инспекторат" w:history="1">
              <w:r w:rsidRPr="000059DF">
                <w:rPr>
                  <w:rFonts w:ascii="StobiSerif Medium" w:eastAsia="Times New Roman" w:hAnsi="StobiSerif Medium" w:cs="Times New Roman"/>
                  <w:color w:val="0000FF"/>
                  <w:sz w:val="24"/>
                  <w:szCs w:val="24"/>
                  <w:u w:val="single"/>
                  <w:lang w:val="ru-RU" w:eastAsia="en-GB"/>
                </w:rPr>
                <w:t>164/13</w:t>
              </w:r>
            </w:hyperlink>
            <w:r w:rsidRPr="000059DF">
              <w:rPr>
                <w:rFonts w:ascii="StobiSerif Medium" w:eastAsia="Times New Roman" w:hAnsi="StobiSerif Medium" w:cs="Times New Roman"/>
                <w:sz w:val="24"/>
                <w:szCs w:val="24"/>
                <w:lang w:val="ru-RU" w:eastAsia="en-GB"/>
              </w:rPr>
              <w:t xml:space="preserve">, </w:t>
            </w:r>
            <w:hyperlink r:id="rId15" w:tooltip="Закон за изменување и дополнување на Законот за Државен пазарен инспекторат" w:history="1">
              <w:r w:rsidRPr="000059DF">
                <w:rPr>
                  <w:rFonts w:ascii="StobiSerif Medium" w:eastAsia="Times New Roman" w:hAnsi="StobiSerif Medium" w:cs="Times New Roman"/>
                  <w:color w:val="0000FF"/>
                  <w:sz w:val="24"/>
                  <w:szCs w:val="24"/>
                  <w:u w:val="single"/>
                  <w:lang w:val="ru-RU" w:eastAsia="en-GB"/>
                </w:rPr>
                <w:t>41/14</w:t>
              </w:r>
            </w:hyperlink>
            <w:r w:rsidRPr="000059DF">
              <w:rPr>
                <w:rFonts w:ascii="StobiSerif Medium" w:eastAsia="Times New Roman" w:hAnsi="StobiSerif Medium" w:cs="Times New Roman"/>
                <w:sz w:val="24"/>
                <w:szCs w:val="24"/>
                <w:lang w:val="ru-RU" w:eastAsia="en-GB"/>
              </w:rPr>
              <w:t xml:space="preserve">, 33/15 ,61/15 ,152/15, 53/16, </w:t>
            </w:r>
            <w:r w:rsidRPr="000059DF">
              <w:rPr>
                <w:rFonts w:ascii="StobiSerif Medium" w:eastAsia="Times New Roman" w:hAnsi="StobiSerif Medium" w:cs="Times New Roman"/>
                <w:sz w:val="24"/>
                <w:szCs w:val="24"/>
                <w:lang w:val="mk-MK" w:eastAsia="en-GB"/>
              </w:rPr>
              <w:t xml:space="preserve">83/18 </w:t>
            </w:r>
            <w:r w:rsidRPr="000059DF">
              <w:rPr>
                <w:rFonts w:ascii="StobiSerif Medium" w:eastAsia="Times New Roman" w:hAnsi="StobiSerif Medium" w:cs="Times New Roman"/>
                <w:sz w:val="24"/>
                <w:szCs w:val="24"/>
                <w:lang w:val="sq-AL" w:eastAsia="en-GB"/>
              </w:rPr>
              <w:t>dhe</w:t>
            </w:r>
            <w:r w:rsidRPr="000059DF">
              <w:rPr>
                <w:rFonts w:ascii="StobiSerif Medium" w:eastAsia="Times New Roman" w:hAnsi="StobiSerif Medium" w:cs="Times New Roman"/>
                <w:sz w:val="24"/>
                <w:szCs w:val="24"/>
                <w:lang w:val="mk-MK" w:eastAsia="en-GB"/>
              </w:rPr>
              <w:t xml:space="preserve"> 120/18</w:t>
            </w:r>
            <w:r w:rsidRPr="000059DF">
              <w:rPr>
                <w:rFonts w:ascii="StobiSerif Medium" w:eastAsia="Times New Roman" w:hAnsi="StobiSerif Medium" w:cs="Times New Roman"/>
                <w:sz w:val="24"/>
                <w:szCs w:val="24"/>
                <w:lang w:val="ru-RU" w:eastAsia="en-GB"/>
              </w:rPr>
              <w:t>)</w:t>
            </w:r>
            <w:r w:rsidRPr="000059DF">
              <w:rPr>
                <w:rFonts w:ascii="StobiSerif Medium" w:eastAsia="Times New Roman" w:hAnsi="StobiSerif Medium" w:cs="Times New Roman"/>
                <w:sz w:val="24"/>
                <w:szCs w:val="24"/>
                <w:lang w:val="sq-AL" w:eastAsia="en-GB"/>
              </w:rPr>
              <w:t>, rregullohen kompetencat dhe organizimi e Inspektoratit shtetëror të tregut, procedurat e inspektorit gjatë mbikëqyrjes, dispozitat se kush është bartës i përgjegjësisë gjatë kryerjes së procedurave për kundërvajtje, formim i komisioneve për ushtrimin e procedurave, ngritje të kallëzimeve dhe ankesave drejtuar Inspektoratit, e drejta për  ankesë së qasjes organizative të Inspektoratit dhe funksionet e Inspektoratit dhe inspektorëve, procedurat administrative dhe dispozitat e kundërvajtjes.</w:t>
            </w:r>
          </w:p>
          <w:p w:rsidR="008D0D28" w:rsidRPr="000059DF" w:rsidRDefault="008D0D28" w:rsidP="008D0D28">
            <w:pPr>
              <w:suppressAutoHyphens/>
              <w:autoSpaceDE w:val="0"/>
              <w:spacing w:after="0" w:line="240" w:lineRule="auto"/>
              <w:jc w:val="both"/>
              <w:rPr>
                <w:rFonts w:ascii="StobiSerif Medium" w:eastAsia="Times New Roman" w:hAnsi="StobiSerif Medium" w:cs="Times New Roman"/>
                <w:sz w:val="24"/>
                <w:szCs w:val="24"/>
                <w:lang w:val="mk-MK" w:eastAsia="en-GB"/>
              </w:rPr>
            </w:pPr>
          </w:p>
          <w:p w:rsidR="008D0D28" w:rsidRPr="000059DF" w:rsidRDefault="008D0D28" w:rsidP="008D0D28">
            <w:pPr>
              <w:suppressAutoHyphens/>
              <w:autoSpaceDE w:val="0"/>
              <w:spacing w:after="0" w:line="240" w:lineRule="auto"/>
              <w:jc w:val="both"/>
              <w:rPr>
                <w:rFonts w:ascii="StobiSerif Medium" w:eastAsia="Times New Roman" w:hAnsi="StobiSerif Medium" w:cs="Times New Roman"/>
                <w:sz w:val="24"/>
                <w:szCs w:val="24"/>
                <w:lang w:val="sq-AL" w:eastAsia="en-GB"/>
              </w:rPr>
            </w:pPr>
            <w:r w:rsidRPr="000059DF">
              <w:rPr>
                <w:rFonts w:ascii="StobiSerif Medium" w:eastAsia="Times New Roman" w:hAnsi="StobiSerif Medium" w:cs="Times New Roman"/>
                <w:sz w:val="24"/>
                <w:szCs w:val="24"/>
                <w:lang w:val="sq-AL" w:eastAsia="en-GB"/>
              </w:rPr>
              <w:t xml:space="preserve"> Me këtë Propozim ligj për ndryshimin dhe plotësimin e Ligjit për inspektoratin e tregut, bëhet harmonizimi i dispozitave për gjoba në përputhje me nenin 132, paragrafi 1, nga Ligji për kundërvajtje (“Gazeta zyrtare e Republikës së Maqedonisë së Veriut”, numër</w:t>
            </w:r>
            <w:r w:rsidRPr="000059DF">
              <w:rPr>
                <w:rFonts w:ascii="StobiSerif Medium" w:eastAsia="Times New Roman" w:hAnsi="StobiSerif Medium" w:cs="Times New Roman"/>
                <w:sz w:val="24"/>
                <w:szCs w:val="24"/>
                <w:lang w:val="mk-MK" w:eastAsia="en-GB"/>
              </w:rPr>
              <w:t>.96/2019),</w:t>
            </w:r>
            <w:r w:rsidRPr="000059DF">
              <w:rPr>
                <w:rFonts w:ascii="StobiSerif Medium" w:eastAsia="Times New Roman" w:hAnsi="StobiSerif Medium" w:cs="Times New Roman"/>
                <w:sz w:val="24"/>
                <w:szCs w:val="24"/>
                <w:lang w:val="sq-AL" w:eastAsia="en-GB"/>
              </w:rPr>
              <w:t xml:space="preserve"> si dhe përcaktim i kompensimit për Komisionin për vendimarrje </w:t>
            </w:r>
            <w:r w:rsidRPr="000059DF">
              <w:rPr>
                <w:rFonts w:ascii="StobiSerif Medium" w:eastAsia="Times New Roman" w:hAnsi="StobiSerif Medium" w:cs="Times New Roman"/>
                <w:sz w:val="24"/>
                <w:szCs w:val="24"/>
                <w:lang w:val="sq-AL" w:eastAsia="en-GB"/>
              </w:rPr>
              <w:lastRenderedPageBreak/>
              <w:t>për kundërvajtje, të formuar nga ministri i Ekonomisë.</w:t>
            </w: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sq-AL" w:eastAsia="en-GB"/>
              </w:rPr>
              <w:t>Me nenin 1 ndryshohet neni 10 i Ligjit që ka të bëjë me mënyrën e emërimit dhe shkarkimit të drejtorit të Inspektoratit, respektivisht kush e emëron dhe shkarkon drejtorin.</w:t>
            </w: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sq-AL" w:eastAsia="en-GB"/>
              </w:rPr>
              <w:t>Në nenin 2, theksohen kompetencat e drejtorit të Inspektoratit.</w:t>
            </w:r>
          </w:p>
          <w:p w:rsidR="00F54306" w:rsidRPr="000059DF" w:rsidRDefault="00F54306" w:rsidP="008D0D28">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sq-AL" w:eastAsia="en-GB"/>
              </w:rPr>
              <w:t xml:space="preserve">Me nenin 3 ndryshohet neni 12 nga Ligji në përputhje me Ligjin për mbikëqyrje inspektuese, me çka parashikohen kushte për punësimin e inspektorëve. </w:t>
            </w: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sq-AL" w:eastAsia="en-GB"/>
              </w:rPr>
              <w:t>Me nenin 4, plotësohet neni 13 nga Ligji për inspektoratin shtetëror të tregut, me të cilin përcaktohet kompensimi i Komisionit që vendos ndaj kundërvajtjeve, ndërsa vlerën e kompensimit e përcakton ministri i Ekonomisë me Aktvendim.</w:t>
            </w: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sq-AL" w:eastAsia="en-GB"/>
              </w:rPr>
              <w:t>Dispozita propozohet për arsye se në përputhje me vendosjen organizative në Ministrinë e Ekonomisë, Komisioni kryen aktivitete që janë jashtë kompetencave të përshkruara me sistematizim. Përndryshe, për shkak të kryerjes së punëve të aktiviteve sistematizuese të anëtarëve të Komisionit, për shkak të angazhimit shtesë në punën e Komisionit, duke pasur parasysh vëllimin, rëndësinë dhe përgjegjësite sipas Ligjit, Komisioni nuk mundet rregullisht të mblidhet gjatë orarit të punës, dhe në mënyrë ekspeditive dhe efikase t’i kryejë punët për çka i është dhënë kompetenca me Aktvendim nga ministri.</w:t>
            </w:r>
          </w:p>
          <w:p w:rsidR="00665A4F" w:rsidRPr="003A51EB" w:rsidRDefault="00665A4F" w:rsidP="008D0D28">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r w:rsidRPr="003A51EB">
              <w:rPr>
                <w:rFonts w:ascii="StobiSerif Medium" w:eastAsia="Times New Roman" w:hAnsi="StobiSerif Medium" w:cs="Times New Roman"/>
                <w:sz w:val="24"/>
                <w:szCs w:val="24"/>
                <w:lang w:val="sq-AL" w:eastAsia="en-GB"/>
              </w:rPr>
              <w:lastRenderedPageBreak/>
              <w:t>Me n</w:t>
            </w:r>
            <w:r w:rsidR="008D0D28" w:rsidRPr="003A51EB">
              <w:rPr>
                <w:rFonts w:ascii="StobiSerif Medium" w:eastAsia="Times New Roman" w:hAnsi="StobiSerif Medium" w:cs="Times New Roman"/>
                <w:sz w:val="24"/>
                <w:szCs w:val="24"/>
                <w:lang w:val="sq-AL" w:eastAsia="en-GB"/>
              </w:rPr>
              <w:t>eni</w:t>
            </w:r>
            <w:r w:rsidRPr="003A51EB">
              <w:rPr>
                <w:rFonts w:ascii="StobiSerif Medium" w:eastAsia="Times New Roman" w:hAnsi="StobiSerif Medium" w:cs="Times New Roman"/>
                <w:sz w:val="24"/>
                <w:szCs w:val="24"/>
                <w:lang w:val="sq-AL" w:eastAsia="en-GB"/>
              </w:rPr>
              <w:t>n</w:t>
            </w:r>
            <w:r w:rsidR="008D0D28" w:rsidRPr="003A51EB">
              <w:rPr>
                <w:rFonts w:ascii="StobiSerif Medium" w:eastAsia="Times New Roman" w:hAnsi="StobiSerif Medium" w:cs="Times New Roman"/>
                <w:sz w:val="24"/>
                <w:szCs w:val="24"/>
                <w:lang w:val="sq-AL" w:eastAsia="en-GB"/>
              </w:rPr>
              <w:t xml:space="preserve"> 5</w:t>
            </w:r>
            <w:r w:rsidR="00861304" w:rsidRPr="003A51EB">
              <w:rPr>
                <w:rFonts w:ascii="StobiSerif Medium" w:eastAsia="Times New Roman" w:hAnsi="StobiSerif Medium" w:cs="Times New Roman"/>
                <w:sz w:val="24"/>
                <w:szCs w:val="24"/>
                <w:lang w:val="sq-AL" w:eastAsia="en-GB"/>
              </w:rPr>
              <w:t xml:space="preserve"> fshihet neni 14 nga Ligji për arsye se Ligji i ri për mbikëqyrje inspektuese nuk dallon më shumë plane dhe raporte tremujore dhe raport vjetor</w:t>
            </w:r>
            <w:r w:rsidRPr="003A51EB">
              <w:rPr>
                <w:rFonts w:ascii="StobiSerif Medium" w:eastAsia="Times New Roman" w:hAnsi="StobiSerif Medium" w:cs="Times New Roman"/>
                <w:sz w:val="24"/>
                <w:szCs w:val="24"/>
                <w:lang w:val="sq-AL" w:eastAsia="en-GB"/>
              </w:rPr>
              <w:t>.</w:t>
            </w:r>
          </w:p>
          <w:p w:rsidR="008D0D28" w:rsidRPr="00C55F3B" w:rsidRDefault="00861304" w:rsidP="008D0D28">
            <w:pPr>
              <w:suppressAutoHyphens/>
              <w:autoSpaceDE w:val="0"/>
              <w:spacing w:before="120" w:after="120" w:line="240" w:lineRule="auto"/>
              <w:jc w:val="both"/>
              <w:rPr>
                <w:rFonts w:ascii="StobiSerif Medium" w:eastAsia="Times New Roman" w:hAnsi="StobiSerif Medium" w:cs="Times New Roman"/>
                <w:color w:val="FF0000"/>
                <w:sz w:val="24"/>
                <w:szCs w:val="24"/>
                <w:lang w:val="sq-AL" w:eastAsia="en-GB"/>
              </w:rPr>
            </w:pPr>
            <w:r>
              <w:rPr>
                <w:rFonts w:ascii="StobiSerif Medium" w:eastAsia="Times New Roman" w:hAnsi="StobiSerif Medium" w:cs="Times New Roman"/>
                <w:sz w:val="24"/>
                <w:szCs w:val="24"/>
                <w:lang w:val="sq-AL" w:eastAsia="en-GB"/>
              </w:rPr>
              <w:t xml:space="preserve">Neni </w:t>
            </w:r>
            <w:r w:rsidR="00E03C0C">
              <w:rPr>
                <w:rFonts w:ascii="StobiSerif Medium" w:eastAsia="Times New Roman" w:hAnsi="StobiSerif Medium" w:cs="Times New Roman"/>
                <w:sz w:val="24"/>
                <w:szCs w:val="24"/>
                <w:lang w:val="sq-AL" w:eastAsia="en-GB"/>
              </w:rPr>
              <w:t>6</w:t>
            </w:r>
            <w:r>
              <w:rPr>
                <w:rFonts w:ascii="StobiSerif Medium" w:eastAsia="Times New Roman" w:hAnsi="StobiSerif Medium" w:cs="Times New Roman"/>
                <w:sz w:val="24"/>
                <w:szCs w:val="24"/>
                <w:lang w:val="sq-AL" w:eastAsia="en-GB"/>
              </w:rPr>
              <w:t xml:space="preserve"> ka të bëjë me procedurën për ushtrimin e mbikëqyrjes inspektuese, vërejtjen dhe aktvendimin, që i lëshon inspektori</w:t>
            </w:r>
            <w:r w:rsidR="0044794C">
              <w:rPr>
                <w:rFonts w:ascii="StobiSerif Medium" w:eastAsia="Times New Roman" w:hAnsi="StobiSerif Medium" w:cs="Times New Roman"/>
                <w:sz w:val="24"/>
                <w:szCs w:val="24"/>
                <w:lang w:val="sq-AL" w:eastAsia="en-GB"/>
              </w:rPr>
              <w:t xml:space="preserve"> si dhe evidenca e paralajmërimeve të shqiptuara që e udhëheqë Inspektorati.</w:t>
            </w:r>
          </w:p>
          <w:p w:rsidR="008D0D28" w:rsidRPr="000059DF" w:rsidRDefault="00665A4F" w:rsidP="008D0D28">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r>
              <w:rPr>
                <w:rFonts w:ascii="StobiSerif Medium" w:eastAsia="Times New Roman" w:hAnsi="StobiSerif Medium" w:cs="Times New Roman"/>
                <w:sz w:val="24"/>
                <w:szCs w:val="24"/>
                <w:lang w:val="sq-AL" w:eastAsia="en-GB"/>
              </w:rPr>
              <w:t>Neni 7</w:t>
            </w:r>
            <w:r w:rsidR="008D0D28" w:rsidRPr="000059DF">
              <w:rPr>
                <w:rFonts w:ascii="StobiSerif Medium" w:eastAsia="Times New Roman" w:hAnsi="StobiSerif Medium" w:cs="Times New Roman"/>
                <w:sz w:val="24"/>
                <w:szCs w:val="24"/>
                <w:lang w:val="sq-AL" w:eastAsia="en-GB"/>
              </w:rPr>
              <w:t xml:space="preserve"> zgjat afatin brenda të cilit mund të bëhet ankesë kundër Aktvendimit të inspektorit.</w:t>
            </w: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r w:rsidRPr="000059DF">
              <w:rPr>
                <w:rFonts w:ascii="StobiSerif Medium" w:eastAsia="Times New Roman" w:hAnsi="StobiSerif Medium" w:cs="Times New Roman"/>
                <w:sz w:val="24"/>
                <w:szCs w:val="24"/>
                <w:lang w:val="sq-AL" w:eastAsia="en-GB"/>
              </w:rPr>
              <w:t xml:space="preserve">Neni </w:t>
            </w:r>
            <w:r w:rsidR="00665A4F">
              <w:rPr>
                <w:rFonts w:ascii="StobiSerif Medium" w:eastAsia="Times New Roman" w:hAnsi="StobiSerif Medium" w:cs="Times New Roman"/>
                <w:sz w:val="24"/>
                <w:szCs w:val="24"/>
                <w:lang w:val="sq-AL" w:eastAsia="en-GB"/>
              </w:rPr>
              <w:t>8</w:t>
            </w:r>
            <w:r w:rsidRPr="000059DF">
              <w:rPr>
                <w:rFonts w:ascii="StobiSerif Medium" w:eastAsia="Times New Roman" w:hAnsi="StobiSerif Medium" w:cs="Times New Roman"/>
                <w:sz w:val="24"/>
                <w:szCs w:val="24"/>
                <w:lang w:val="sq-AL" w:eastAsia="en-GB"/>
              </w:rPr>
              <w:t xml:space="preserve"> fshin fjalët urdhërpagesë mandati sepse Ligji i ri për kundërvajtje nuk parashikon procedurë për lëshimin e një urdhëpagese mandati.</w:t>
            </w: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r w:rsidRPr="000059DF">
              <w:rPr>
                <w:rFonts w:ascii="StobiSerif Medium" w:eastAsia="Times New Roman" w:hAnsi="StobiSerif Medium" w:cs="Times New Roman"/>
                <w:sz w:val="24"/>
                <w:szCs w:val="24"/>
                <w:lang w:val="sq-AL" w:eastAsia="en-GB"/>
              </w:rPr>
              <w:t xml:space="preserve">Me nenin </w:t>
            </w:r>
            <w:r w:rsidR="00665A4F">
              <w:rPr>
                <w:rFonts w:ascii="StobiSerif Medium" w:eastAsia="Times New Roman" w:hAnsi="StobiSerif Medium" w:cs="Times New Roman"/>
                <w:sz w:val="24"/>
                <w:szCs w:val="24"/>
                <w:lang w:val="sq-AL" w:eastAsia="en-GB"/>
              </w:rPr>
              <w:t>9</w:t>
            </w:r>
            <w:r w:rsidRPr="000059DF">
              <w:rPr>
                <w:rFonts w:ascii="StobiSerif Medium" w:eastAsia="Times New Roman" w:hAnsi="StobiSerif Medium" w:cs="Times New Roman"/>
                <w:sz w:val="24"/>
                <w:szCs w:val="24"/>
                <w:lang w:val="sq-AL" w:eastAsia="en-GB"/>
              </w:rPr>
              <w:t xml:space="preserve"> fshihet neni 37 –b nga Ligji për Inspektorat shtetëror të tregut, sepse Ligji i ri për kundërvajtje nuk parasheh procedurë për dhënie të një urdhërpagese mandati.</w:t>
            </w:r>
          </w:p>
          <w:p w:rsidR="008D0D28"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sidRPr="000059DF">
              <w:rPr>
                <w:rFonts w:ascii="StobiSerif Medium" w:eastAsia="Times New Roman" w:hAnsi="StobiSerif Medium" w:cs="Times New Roman"/>
                <w:sz w:val="24"/>
                <w:szCs w:val="24"/>
                <w:lang w:val="sq-AL" w:eastAsia="en-GB"/>
              </w:rPr>
              <w:t xml:space="preserve">Neni </w:t>
            </w:r>
            <w:r w:rsidR="00665A4F">
              <w:rPr>
                <w:rFonts w:ascii="StobiSerif Medium" w:eastAsia="Times New Roman" w:hAnsi="StobiSerif Medium" w:cs="Times New Roman"/>
                <w:sz w:val="24"/>
                <w:szCs w:val="24"/>
                <w:lang w:val="sq-AL" w:eastAsia="en-GB"/>
              </w:rPr>
              <w:t>10</w:t>
            </w:r>
            <w:r w:rsidRPr="000059DF">
              <w:rPr>
                <w:rFonts w:ascii="StobiSerif Medium" w:eastAsia="Times New Roman" w:hAnsi="StobiSerif Medium" w:cs="Times New Roman"/>
                <w:sz w:val="24"/>
                <w:szCs w:val="24"/>
                <w:lang w:val="sq-AL" w:eastAsia="en-GB"/>
              </w:rPr>
              <w:t>, përkatësisht neni 39 i Ligjit për Inspektoratin Shtetëror të Tregut rregullon sanksionet për kundërvajte, përkatësisht shuma e gjobave harmonizohet në përputhje me Ligjin për Kundërvajtje.</w:t>
            </w:r>
          </w:p>
          <w:p w:rsidR="00E065F3" w:rsidRPr="00E065F3" w:rsidRDefault="00E065F3" w:rsidP="00E065F3">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r w:rsidRPr="00E065F3">
              <w:rPr>
                <w:rFonts w:ascii="StobiSerif Medium" w:eastAsia="Times New Roman" w:hAnsi="StobiSerif Medium" w:cs="Times New Roman"/>
                <w:sz w:val="24"/>
                <w:szCs w:val="24"/>
                <w:lang w:val="mk-MK" w:eastAsia="en-GB"/>
              </w:rPr>
              <w:t xml:space="preserve">Me nenin </w:t>
            </w:r>
            <w:r>
              <w:rPr>
                <w:rFonts w:ascii="StobiSerif Medium" w:eastAsia="Times New Roman" w:hAnsi="StobiSerif Medium" w:cs="Times New Roman"/>
                <w:sz w:val="24"/>
                <w:szCs w:val="24"/>
                <w:lang w:val="mk-MK" w:eastAsia="en-GB"/>
              </w:rPr>
              <w:t>1</w:t>
            </w:r>
            <w:r w:rsidR="00665A4F">
              <w:rPr>
                <w:rFonts w:ascii="StobiSerif Medium" w:eastAsia="Times New Roman" w:hAnsi="StobiSerif Medium" w:cs="Times New Roman"/>
                <w:sz w:val="24"/>
                <w:szCs w:val="24"/>
                <w:lang w:eastAsia="en-GB"/>
              </w:rPr>
              <w:t>1</w:t>
            </w:r>
            <w:r w:rsidRPr="00E065F3">
              <w:rPr>
                <w:rFonts w:ascii="StobiSerif Medium" w:eastAsia="Times New Roman" w:hAnsi="StobiSerif Medium" w:cs="Times New Roman"/>
                <w:sz w:val="24"/>
                <w:szCs w:val="24"/>
                <w:lang w:val="mk-MK" w:eastAsia="en-GB"/>
              </w:rPr>
              <w:t>n</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 xml:space="preserve"> t</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 xml:space="preserve"> gjith</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 xml:space="preserve"> tekstin e Ligjit, fjal</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t “Republika e Maqedonis</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 z</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vend</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sohen me fajl</w:t>
            </w:r>
            <w:r w:rsidRPr="00E065F3">
              <w:rPr>
                <w:rFonts w:ascii="StobiSerif Medium" w:eastAsia="Times New Roman" w:hAnsi="StobiSerif Medium" w:cs="Times New Roman"/>
                <w:sz w:val="24"/>
                <w:szCs w:val="24"/>
                <w:lang w:val="sq-AL" w:eastAsia="en-GB"/>
              </w:rPr>
              <w:t>ë</w:t>
            </w:r>
            <w:r w:rsidRPr="00E065F3">
              <w:rPr>
                <w:rFonts w:ascii="StobiSerif Medium" w:eastAsia="Times New Roman" w:hAnsi="StobiSerif Medium" w:cs="Times New Roman"/>
                <w:sz w:val="24"/>
                <w:szCs w:val="24"/>
                <w:lang w:val="mk-MK" w:eastAsia="en-GB"/>
              </w:rPr>
              <w:t>t “Republika e Maqedonisë së Veriut”</w:t>
            </w:r>
          </w:p>
          <w:p w:rsidR="00F22D6A" w:rsidRPr="00F22D6A" w:rsidRDefault="00F22D6A" w:rsidP="008D0D28">
            <w:pPr>
              <w:suppressAutoHyphens/>
              <w:autoSpaceDE w:val="0"/>
              <w:spacing w:before="120" w:after="120" w:line="240" w:lineRule="auto"/>
              <w:jc w:val="both"/>
              <w:rPr>
                <w:rFonts w:ascii="StobiSerif Medium" w:eastAsia="Times New Roman" w:hAnsi="StobiSerif Medium" w:cs="Times New Roman"/>
                <w:sz w:val="24"/>
                <w:szCs w:val="24"/>
                <w:lang w:val="mk-MK" w:eastAsia="en-GB"/>
              </w:rPr>
            </w:pPr>
          </w:p>
          <w:p w:rsidR="008D0D28" w:rsidRPr="000059DF" w:rsidRDefault="008D0D28" w:rsidP="008D0D28">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r w:rsidRPr="000059DF">
              <w:rPr>
                <w:rFonts w:ascii="StobiSerif Medium" w:eastAsia="Times New Roman" w:hAnsi="StobiSerif Medium" w:cs="Times New Roman"/>
                <w:sz w:val="24"/>
                <w:szCs w:val="24"/>
                <w:lang w:val="sq-AL" w:eastAsia="en-GB"/>
              </w:rPr>
              <w:t xml:space="preserve"> Me nenin </w:t>
            </w:r>
            <w:r w:rsidR="00665A4F">
              <w:rPr>
                <w:rFonts w:ascii="StobiSerif Medium" w:eastAsia="Times New Roman" w:hAnsi="StobiSerif Medium" w:cs="Times New Roman"/>
                <w:sz w:val="24"/>
                <w:szCs w:val="24"/>
                <w:lang w:val="sq-AL" w:eastAsia="en-GB"/>
              </w:rPr>
              <w:t>12</w:t>
            </w:r>
            <w:r w:rsidRPr="000059DF">
              <w:rPr>
                <w:rFonts w:ascii="StobiSerif Medium" w:eastAsia="Times New Roman" w:hAnsi="StobiSerif Medium" w:cs="Times New Roman"/>
                <w:sz w:val="24"/>
                <w:szCs w:val="24"/>
                <w:lang w:val="sq-AL" w:eastAsia="en-GB"/>
              </w:rPr>
              <w:t xml:space="preserve"> rregullohet hyrja në fuqi e ligjit.</w:t>
            </w:r>
          </w:p>
          <w:p w:rsidR="008D0D28" w:rsidRDefault="008D0D28" w:rsidP="008D0D28">
            <w:pPr>
              <w:suppressAutoHyphens/>
              <w:spacing w:after="0" w:line="240" w:lineRule="auto"/>
              <w:jc w:val="both"/>
              <w:rPr>
                <w:rFonts w:ascii="StobiSerif Medium" w:eastAsia="Times New Roman" w:hAnsi="StobiSerif Medium" w:cs="Arial"/>
                <w:sz w:val="24"/>
                <w:szCs w:val="24"/>
                <w:lang w:val="sq-AL" w:eastAsia="en-GB"/>
              </w:rPr>
            </w:pPr>
          </w:p>
          <w:p w:rsidR="00665A4F" w:rsidRDefault="00665A4F" w:rsidP="008D0D28">
            <w:pPr>
              <w:suppressAutoHyphens/>
              <w:spacing w:after="0" w:line="240" w:lineRule="auto"/>
              <w:jc w:val="both"/>
              <w:rPr>
                <w:rFonts w:ascii="StobiSerif Medium" w:eastAsia="Times New Roman" w:hAnsi="StobiSerif Medium" w:cs="Arial"/>
                <w:sz w:val="24"/>
                <w:szCs w:val="24"/>
                <w:lang w:val="sq-AL" w:eastAsia="en-GB"/>
              </w:rPr>
            </w:pPr>
          </w:p>
          <w:p w:rsidR="00665A4F" w:rsidRDefault="00665A4F" w:rsidP="008D0D28">
            <w:pPr>
              <w:suppressAutoHyphens/>
              <w:spacing w:after="0" w:line="240" w:lineRule="auto"/>
              <w:jc w:val="both"/>
              <w:rPr>
                <w:rFonts w:ascii="StobiSerif Medium" w:eastAsia="Times New Roman" w:hAnsi="StobiSerif Medium" w:cs="Arial"/>
                <w:sz w:val="24"/>
                <w:szCs w:val="24"/>
                <w:lang w:val="sq-AL" w:eastAsia="en-GB"/>
              </w:rPr>
            </w:pPr>
          </w:p>
          <w:p w:rsidR="00665A4F" w:rsidRDefault="00665A4F" w:rsidP="008D0D28">
            <w:pPr>
              <w:suppressAutoHyphens/>
              <w:spacing w:after="0" w:line="240" w:lineRule="auto"/>
              <w:jc w:val="both"/>
              <w:rPr>
                <w:rFonts w:ascii="StobiSerif Medium" w:eastAsia="Times New Roman" w:hAnsi="StobiSerif Medium" w:cs="Arial"/>
                <w:sz w:val="24"/>
                <w:szCs w:val="24"/>
                <w:lang w:val="mk-MK" w:eastAsia="en-GB"/>
              </w:rPr>
            </w:pPr>
          </w:p>
          <w:p w:rsidR="003A51EB" w:rsidRDefault="003A51EB" w:rsidP="008D0D28">
            <w:pPr>
              <w:suppressAutoHyphens/>
              <w:spacing w:after="0" w:line="240" w:lineRule="auto"/>
              <w:jc w:val="both"/>
              <w:rPr>
                <w:rFonts w:ascii="StobiSerif Medium" w:eastAsia="Times New Roman" w:hAnsi="StobiSerif Medium" w:cs="Arial"/>
                <w:sz w:val="24"/>
                <w:szCs w:val="24"/>
                <w:lang w:val="mk-MK" w:eastAsia="en-GB"/>
              </w:rPr>
            </w:pPr>
          </w:p>
          <w:p w:rsidR="003A51EB" w:rsidRDefault="003A51EB" w:rsidP="008D0D28">
            <w:pPr>
              <w:suppressAutoHyphens/>
              <w:spacing w:after="0" w:line="240" w:lineRule="auto"/>
              <w:jc w:val="both"/>
              <w:rPr>
                <w:rFonts w:ascii="StobiSerif Medium" w:eastAsia="Times New Roman" w:hAnsi="StobiSerif Medium" w:cs="Arial"/>
                <w:sz w:val="24"/>
                <w:szCs w:val="24"/>
                <w:lang w:val="mk-MK" w:eastAsia="en-GB"/>
              </w:rPr>
            </w:pPr>
          </w:p>
          <w:p w:rsidR="003A51EB" w:rsidRPr="003A51EB" w:rsidRDefault="003A51EB" w:rsidP="008D0D28">
            <w:pPr>
              <w:suppressAutoHyphens/>
              <w:spacing w:after="0" w:line="240" w:lineRule="auto"/>
              <w:jc w:val="both"/>
              <w:rPr>
                <w:rFonts w:ascii="StobiSerif Medium" w:eastAsia="Times New Roman" w:hAnsi="StobiSerif Medium" w:cs="Arial"/>
                <w:sz w:val="24"/>
                <w:szCs w:val="24"/>
                <w:lang w:val="mk-MK" w:eastAsia="en-GB"/>
              </w:rPr>
            </w:pPr>
          </w:p>
          <w:p w:rsidR="00665A4F" w:rsidRDefault="00665A4F" w:rsidP="008D0D28">
            <w:pPr>
              <w:suppressAutoHyphens/>
              <w:spacing w:after="0" w:line="240" w:lineRule="auto"/>
              <w:jc w:val="both"/>
              <w:rPr>
                <w:rFonts w:ascii="StobiSerif Medium" w:eastAsia="Times New Roman" w:hAnsi="StobiSerif Medium" w:cs="Arial"/>
                <w:sz w:val="24"/>
                <w:szCs w:val="24"/>
                <w:lang w:val="sq-AL" w:eastAsia="en-GB"/>
              </w:rPr>
            </w:pPr>
          </w:p>
          <w:p w:rsidR="00665A4F" w:rsidRPr="000059DF" w:rsidRDefault="00665A4F" w:rsidP="008D0D28">
            <w:pPr>
              <w:suppressAutoHyphens/>
              <w:spacing w:after="0" w:line="240" w:lineRule="auto"/>
              <w:jc w:val="both"/>
              <w:rPr>
                <w:rFonts w:ascii="StobiSerif Medium" w:eastAsia="Times New Roman" w:hAnsi="StobiSerif Medium" w:cs="Arial"/>
                <w:sz w:val="24"/>
                <w:szCs w:val="24"/>
                <w:lang w:val="sq-AL" w:eastAsia="en-GB"/>
              </w:rPr>
            </w:pPr>
          </w:p>
        </w:tc>
      </w:tr>
    </w:tbl>
    <w:tbl>
      <w:tblPr>
        <w:tblpPr w:leftFromText="180" w:rightFromText="180" w:vertAnchor="text" w:horzAnchor="margin" w:tblpXSpec="center" w:tblpY="-1390"/>
        <w:tblW w:w="11340" w:type="dxa"/>
        <w:tblLayout w:type="fixed"/>
        <w:tblLook w:val="04A0" w:firstRow="1" w:lastRow="0" w:firstColumn="1" w:lastColumn="0" w:noHBand="0" w:noVBand="1"/>
      </w:tblPr>
      <w:tblGrid>
        <w:gridCol w:w="5850"/>
        <w:gridCol w:w="5490"/>
      </w:tblGrid>
      <w:tr w:rsidR="00226113" w:rsidRPr="000059DF" w:rsidTr="00226113">
        <w:tc>
          <w:tcPr>
            <w:tcW w:w="5850" w:type="dxa"/>
          </w:tcPr>
          <w:p w:rsidR="00226113" w:rsidRPr="000059DF" w:rsidRDefault="00226113" w:rsidP="00226113">
            <w:pPr>
              <w:suppressAutoHyphens/>
              <w:spacing w:after="0" w:line="240" w:lineRule="auto"/>
              <w:jc w:val="both"/>
              <w:rPr>
                <w:rFonts w:ascii="StobiSerif Medium" w:eastAsia="Times New Roman" w:hAnsi="StobiSerif Medium" w:cs="Times New Roman"/>
                <w:b/>
                <w:sz w:val="24"/>
                <w:szCs w:val="24"/>
                <w:lang w:eastAsia="en-GB"/>
              </w:rPr>
            </w:pPr>
          </w:p>
          <w:p w:rsidR="00226113" w:rsidRPr="000059DF" w:rsidRDefault="00226113" w:rsidP="00226113">
            <w:pPr>
              <w:suppressAutoHyphens/>
              <w:spacing w:after="0" w:line="240" w:lineRule="auto"/>
              <w:jc w:val="both"/>
              <w:rPr>
                <w:rFonts w:ascii="StobiSerif Medium" w:eastAsia="Times New Roman" w:hAnsi="StobiSerif Medium" w:cs="Times New Roman"/>
                <w:b/>
                <w:sz w:val="24"/>
                <w:szCs w:val="24"/>
                <w:lang w:val="mk-MK" w:eastAsia="en-GB"/>
              </w:rPr>
            </w:pPr>
            <w:r w:rsidRPr="000059DF">
              <w:rPr>
                <w:rFonts w:ascii="StobiSerif Medium" w:eastAsia="Times New Roman" w:hAnsi="StobiSerif Medium" w:cs="Times New Roman"/>
                <w:b/>
                <w:sz w:val="24"/>
                <w:szCs w:val="24"/>
                <w:lang w:eastAsia="en-GB"/>
              </w:rPr>
              <w:t>II</w:t>
            </w:r>
            <w:r w:rsidRPr="000059DF">
              <w:rPr>
                <w:rFonts w:ascii="StobiSerif Medium" w:eastAsia="Times New Roman" w:hAnsi="StobiSerif Medium" w:cs="Times New Roman"/>
                <w:b/>
                <w:sz w:val="24"/>
                <w:szCs w:val="24"/>
                <w:lang w:val="ru-RU" w:eastAsia="en-GB"/>
              </w:rPr>
              <w:t xml:space="preserve">. </w:t>
            </w:r>
            <w:r w:rsidRPr="000059DF">
              <w:rPr>
                <w:rFonts w:ascii="StobiSerif Medium" w:eastAsia="Times New Roman" w:hAnsi="StobiSerif Medium" w:cs="Times New Roman"/>
                <w:b/>
                <w:sz w:val="24"/>
                <w:szCs w:val="24"/>
                <w:lang w:val="mk-MK" w:eastAsia="en-GB"/>
              </w:rPr>
              <w:t>МЕЃУСЕБНА ПОВРЗАНОСТ НА РЕШЕНИЈАТА СОДРЖАНИ ВО ПРЕДЛОЖЕНИТЕ ОДРЕДБИ</w:t>
            </w:r>
          </w:p>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226113" w:rsidRPr="000059DF" w:rsidRDefault="00226113" w:rsidP="00226113">
            <w:pPr>
              <w:suppressAutoHyphens/>
              <w:autoSpaceDE w:val="0"/>
              <w:spacing w:before="120" w:after="120" w:line="240" w:lineRule="auto"/>
              <w:jc w:val="both"/>
              <w:rPr>
                <w:rFonts w:ascii="StobiSerif Medium" w:eastAsia="Times New Roman" w:hAnsi="StobiSerif Medium" w:cs="Times New Roman"/>
                <w:sz w:val="24"/>
                <w:szCs w:val="24"/>
                <w:lang w:val="sq-AL" w:eastAsia="en-GB"/>
              </w:rPr>
            </w:pPr>
            <w:r w:rsidRPr="000059DF">
              <w:rPr>
                <w:rFonts w:ascii="StobiSerif Medium" w:eastAsia="Times New Roman" w:hAnsi="StobiSerif Medium" w:cs="Times New Roman"/>
                <w:b/>
                <w:sz w:val="24"/>
                <w:szCs w:val="24"/>
                <w:lang w:eastAsia="en-GB"/>
              </w:rPr>
              <w:t>II LIDHJA E NDËRSJELLË E ZGJIDHJEVE LIGJORE TË PËRFSHIRA NË DISPOZITAT E PROPOZUARA</w:t>
            </w:r>
          </w:p>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sq-AL" w:eastAsia="en-GB"/>
              </w:rPr>
            </w:pPr>
          </w:p>
        </w:tc>
      </w:tr>
      <w:tr w:rsidR="00226113" w:rsidRPr="000059DF" w:rsidTr="00226113">
        <w:tc>
          <w:tcPr>
            <w:tcW w:w="5850" w:type="dxa"/>
          </w:tcPr>
          <w:p w:rsidR="00226113" w:rsidRPr="000059DF" w:rsidRDefault="00226113" w:rsidP="00226113">
            <w:pPr>
              <w:suppressAutoHyphens/>
              <w:spacing w:before="120"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Со оглед на тоа што со изменувањето и дополнувањето на Законот за Државен пазарен инспекторат се предвидува изменување на веќе постоечки одредби на законот, решенијата содржани во одредбите се меѓусебно поврзани.</w:t>
            </w:r>
          </w:p>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Times New Roman"/>
                <w:sz w:val="24"/>
                <w:szCs w:val="24"/>
                <w:lang w:val="sq-AL" w:eastAsia="en-GB"/>
              </w:rPr>
              <w:t>Duke pasur parasysh që me ndryshimin në Ligjin për Inspektoratin Shtetëror të Tregut parashikohet ndryshimi i dispozitave tashmë ekzistuese të Ligjit, zgjidhjet e përfshira në dispozita janë mes vete të ndërlidhura.</w:t>
            </w:r>
          </w:p>
        </w:tc>
      </w:tr>
      <w:tr w:rsidR="00226113" w:rsidRPr="000059DF" w:rsidTr="00226113">
        <w:tc>
          <w:tcPr>
            <w:tcW w:w="5850" w:type="dxa"/>
          </w:tcPr>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mk-MK" w:eastAsia="en-GB"/>
              </w:rPr>
            </w:pPr>
          </w:p>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mk-MK" w:eastAsia="en-GB"/>
              </w:rPr>
            </w:pPr>
          </w:p>
        </w:tc>
      </w:tr>
      <w:tr w:rsidR="00226113" w:rsidRPr="000059DF" w:rsidTr="00226113">
        <w:tc>
          <w:tcPr>
            <w:tcW w:w="5850" w:type="dxa"/>
          </w:tcPr>
          <w:p w:rsidR="00226113" w:rsidRPr="000059DF" w:rsidRDefault="00226113" w:rsidP="00226113">
            <w:pPr>
              <w:suppressAutoHyphens/>
              <w:spacing w:before="120" w:after="0" w:line="240" w:lineRule="auto"/>
              <w:jc w:val="both"/>
              <w:rPr>
                <w:rFonts w:ascii="StobiSerif Medium" w:eastAsia="Times New Roman" w:hAnsi="StobiSerif Medium" w:cs="Times New Roman"/>
                <w:b/>
                <w:sz w:val="24"/>
                <w:szCs w:val="24"/>
                <w:lang w:val="mk-MK" w:eastAsia="en-GB"/>
              </w:rPr>
            </w:pPr>
            <w:r w:rsidRPr="000059DF">
              <w:rPr>
                <w:rFonts w:ascii="StobiSerif Medium" w:eastAsia="Times New Roman" w:hAnsi="StobiSerif Medium" w:cs="Times New Roman"/>
                <w:b/>
                <w:sz w:val="24"/>
                <w:szCs w:val="24"/>
                <w:lang w:eastAsia="en-GB"/>
              </w:rPr>
              <w:t>III</w:t>
            </w:r>
            <w:r w:rsidRPr="000059DF">
              <w:rPr>
                <w:rFonts w:ascii="StobiSerif Medium" w:eastAsia="Times New Roman" w:hAnsi="StobiSerif Medium" w:cs="Times New Roman"/>
                <w:b/>
                <w:sz w:val="24"/>
                <w:szCs w:val="24"/>
                <w:lang w:val="ru-RU" w:eastAsia="en-GB"/>
              </w:rPr>
              <w:t xml:space="preserve">. </w:t>
            </w:r>
            <w:r w:rsidRPr="000059DF">
              <w:rPr>
                <w:rFonts w:ascii="StobiSerif Medium" w:eastAsia="Times New Roman" w:hAnsi="StobiSerif Medium" w:cs="Times New Roman"/>
                <w:b/>
                <w:sz w:val="24"/>
                <w:szCs w:val="24"/>
                <w:lang w:val="mk-MK" w:eastAsia="en-GB"/>
              </w:rPr>
              <w:t>ПОСЛЕДИЦИ ШТО ЌЕ ПРОИЗЛЕЗАТ ОД ПРЕДЛОЖЕНИТЕ РЕШЕНИЈА</w:t>
            </w:r>
          </w:p>
          <w:p w:rsidR="00226113" w:rsidRPr="000059DF" w:rsidRDefault="00226113" w:rsidP="00226113">
            <w:pPr>
              <w:suppressAutoHyphens/>
              <w:spacing w:after="0" w:line="240" w:lineRule="auto"/>
              <w:jc w:val="both"/>
              <w:rPr>
                <w:rFonts w:ascii="StobiSerif Medium" w:eastAsia="Times New Roman" w:hAnsi="StobiSerif Medium" w:cs="Arial"/>
                <w:sz w:val="24"/>
                <w:szCs w:val="24"/>
                <w:lang w:eastAsia="en-GB"/>
              </w:rPr>
            </w:pPr>
          </w:p>
          <w:p w:rsidR="00226113" w:rsidRPr="00E03C0C" w:rsidRDefault="00226113" w:rsidP="00226113">
            <w:pPr>
              <w:suppressAutoHyphens/>
              <w:spacing w:after="0" w:line="240" w:lineRule="auto"/>
              <w:contextualSpacing/>
              <w:jc w:val="both"/>
              <w:rPr>
                <w:rFonts w:ascii="StobiSerif Medium" w:eastAsia="Times New Roman" w:hAnsi="StobiSerif Medium" w:cs="StobiSerif Regular"/>
                <w:sz w:val="24"/>
                <w:szCs w:val="24"/>
                <w:lang w:val="mk-MK" w:eastAsia="en-GB"/>
              </w:rPr>
            </w:pPr>
            <w:r w:rsidRPr="000059DF">
              <w:rPr>
                <w:rFonts w:ascii="StobiSerif Medium" w:eastAsia="Times New Roman" w:hAnsi="StobiSerif Medium" w:cs="Times New Roman"/>
                <w:sz w:val="24"/>
                <w:szCs w:val="24"/>
                <w:lang w:val="ru-RU" w:eastAsia="en-GB"/>
              </w:rPr>
              <w:t xml:space="preserve">Со </w:t>
            </w:r>
            <w:r w:rsidRPr="000059DF">
              <w:rPr>
                <w:rFonts w:ascii="StobiSerif Medium" w:eastAsia="Times New Roman" w:hAnsi="StobiSerif Medium" w:cs="Arial"/>
                <w:sz w:val="24"/>
                <w:szCs w:val="24"/>
                <w:lang w:val="mk-MK" w:eastAsia="en-GB"/>
              </w:rPr>
              <w:t>Предлог законот за изменување и дополнување на Законот за државен пазарен инспекторат</w:t>
            </w:r>
            <w:r w:rsidRPr="000059DF">
              <w:rPr>
                <w:rFonts w:ascii="StobiSerif Medium" w:eastAsia="Times New Roman" w:hAnsi="StobiSerif Medium" w:cs="Times New Roman"/>
                <w:sz w:val="24"/>
                <w:szCs w:val="24"/>
                <w:lang w:val="mk-MK" w:eastAsia="en-GB"/>
              </w:rPr>
              <w:t xml:space="preserve">, </w:t>
            </w:r>
            <w:r w:rsidRPr="000059DF">
              <w:rPr>
                <w:rFonts w:ascii="StobiSerif Medium" w:eastAsia="Times New Roman" w:hAnsi="StobiSerif Medium" w:cs="Arial"/>
                <w:sz w:val="24"/>
                <w:szCs w:val="24"/>
                <w:lang w:val="mk-MK" w:eastAsia="en-GB"/>
              </w:rPr>
              <w:t xml:space="preserve">ќе </w:t>
            </w:r>
            <w:r w:rsidRPr="000059DF">
              <w:rPr>
                <w:rFonts w:ascii="StobiSerif Medium" w:eastAsia="Times New Roman" w:hAnsi="StobiSerif Medium" w:cs="Arial"/>
                <w:sz w:val="24"/>
                <w:szCs w:val="24"/>
                <w:lang w:val="ru-RU" w:eastAsia="en-GB"/>
              </w:rPr>
              <w:t xml:space="preserve">се </w:t>
            </w:r>
            <w:r w:rsidRPr="000059DF">
              <w:rPr>
                <w:rFonts w:ascii="StobiSerif Medium" w:eastAsia="Times New Roman" w:hAnsi="StobiSerif Medium" w:cs="Arial"/>
                <w:sz w:val="24"/>
                <w:szCs w:val="24"/>
                <w:lang w:val="mk-MK" w:eastAsia="en-GB"/>
              </w:rPr>
              <w:t>изврши усогласување на Законот за Државен пазарен инспекторат со Законот за прекршоците  („Службен весник на Република Северна Македонија“ бр.96/2019)</w:t>
            </w:r>
            <w:r w:rsidR="00E03C0C">
              <w:rPr>
                <w:rFonts w:ascii="StobiSerif Medium" w:eastAsia="Times New Roman" w:hAnsi="StobiSerif Medium" w:cs="Arial"/>
                <w:sz w:val="24"/>
                <w:szCs w:val="24"/>
                <w:lang w:eastAsia="en-GB"/>
              </w:rPr>
              <w:t xml:space="preserve"> </w:t>
            </w:r>
            <w:r w:rsidR="00D84B4B" w:rsidRPr="00E03C0C">
              <w:rPr>
                <w:rFonts w:ascii="StobiSerif Medium" w:eastAsia="Times New Roman" w:hAnsi="StobiSerif Medium" w:cs="Arial"/>
                <w:sz w:val="24"/>
                <w:szCs w:val="24"/>
                <w:lang w:val="mk-MK" w:eastAsia="en-GB"/>
              </w:rPr>
              <w:t xml:space="preserve">и Законот за инспекциски надзор („Службен весник на Република </w:t>
            </w:r>
            <w:r w:rsidR="00FF4D40" w:rsidRPr="00E03C0C">
              <w:rPr>
                <w:rFonts w:ascii="StobiSerif Medium" w:eastAsia="Times New Roman" w:hAnsi="StobiSerif Medium" w:cs="Arial"/>
                <w:sz w:val="24"/>
                <w:szCs w:val="24"/>
                <w:lang w:val="mk-MK" w:eastAsia="en-GB"/>
              </w:rPr>
              <w:t xml:space="preserve">Северна </w:t>
            </w:r>
            <w:r w:rsidR="00D84B4B" w:rsidRPr="00E03C0C">
              <w:rPr>
                <w:rFonts w:ascii="StobiSerif Medium" w:eastAsia="Times New Roman" w:hAnsi="StobiSerif Medium" w:cs="Arial"/>
                <w:sz w:val="24"/>
                <w:szCs w:val="24"/>
                <w:lang w:val="mk-MK" w:eastAsia="en-GB"/>
              </w:rPr>
              <w:t>Македонија“ бр. 102/19)</w:t>
            </w:r>
            <w:r w:rsidRPr="00E03C0C">
              <w:rPr>
                <w:rFonts w:ascii="StobiSerif Medium" w:eastAsia="Times New Roman" w:hAnsi="StobiSerif Medium" w:cs="Arial"/>
                <w:sz w:val="24"/>
                <w:szCs w:val="24"/>
                <w:lang w:val="mk-MK" w:eastAsia="en-GB"/>
              </w:rPr>
              <w:t>.</w:t>
            </w:r>
          </w:p>
          <w:p w:rsidR="00226113" w:rsidRPr="000059DF" w:rsidRDefault="00226113" w:rsidP="00226113">
            <w:pPr>
              <w:suppressAutoHyphens/>
              <w:spacing w:after="0" w:line="240" w:lineRule="auto"/>
              <w:jc w:val="both"/>
              <w:rPr>
                <w:rFonts w:ascii="StobiSerif Medium" w:eastAsia="Times New Roman" w:hAnsi="StobiSerif Medium" w:cs="Arial"/>
                <w:sz w:val="24"/>
                <w:szCs w:val="24"/>
                <w:lang w:eastAsia="en-GB"/>
              </w:rPr>
            </w:pPr>
          </w:p>
        </w:tc>
        <w:tc>
          <w:tcPr>
            <w:tcW w:w="5490" w:type="dxa"/>
          </w:tcPr>
          <w:p w:rsidR="00226113" w:rsidRPr="000059DF" w:rsidRDefault="00226113" w:rsidP="00226113">
            <w:pPr>
              <w:suppressAutoHyphens/>
              <w:spacing w:before="120" w:after="0" w:line="240" w:lineRule="auto"/>
              <w:jc w:val="both"/>
              <w:rPr>
                <w:rFonts w:ascii="StobiSerif Medium" w:eastAsia="Times New Roman" w:hAnsi="StobiSerif Medium" w:cs="Times New Roman"/>
                <w:b/>
                <w:sz w:val="24"/>
                <w:szCs w:val="24"/>
                <w:lang w:val="sq-AL" w:eastAsia="en-GB"/>
              </w:rPr>
            </w:pPr>
            <w:r w:rsidRPr="000059DF">
              <w:rPr>
                <w:rFonts w:ascii="StobiSerif Medium" w:eastAsia="Times New Roman" w:hAnsi="StobiSerif Medium" w:cs="Times New Roman"/>
                <w:b/>
                <w:sz w:val="24"/>
                <w:szCs w:val="24"/>
                <w:lang w:eastAsia="en-GB"/>
              </w:rPr>
              <w:t>III</w:t>
            </w:r>
            <w:r w:rsidRPr="000059DF">
              <w:rPr>
                <w:rFonts w:ascii="StobiSerif Medium" w:eastAsia="Times New Roman" w:hAnsi="StobiSerif Medium" w:cs="Times New Roman"/>
                <w:b/>
                <w:sz w:val="24"/>
                <w:szCs w:val="24"/>
                <w:lang w:val="ru-RU" w:eastAsia="en-GB"/>
              </w:rPr>
              <w:t xml:space="preserve">. </w:t>
            </w:r>
            <w:r w:rsidRPr="000059DF">
              <w:rPr>
                <w:rFonts w:ascii="StobiSerif Medium" w:eastAsia="Times New Roman" w:hAnsi="StobiSerif Medium" w:cs="Times New Roman"/>
                <w:b/>
                <w:sz w:val="24"/>
                <w:szCs w:val="24"/>
                <w:lang w:val="sq-AL" w:eastAsia="en-GB"/>
              </w:rPr>
              <w:t>Pasojat që do të dalin nga propozimet e zgjidhjeve ligjore</w:t>
            </w:r>
          </w:p>
          <w:p w:rsidR="00226113" w:rsidRPr="000059DF" w:rsidRDefault="00226113" w:rsidP="00226113">
            <w:pPr>
              <w:suppressAutoHyphens/>
              <w:spacing w:after="0" w:line="240" w:lineRule="auto"/>
              <w:jc w:val="both"/>
              <w:rPr>
                <w:rFonts w:ascii="StobiSerif Medium" w:eastAsia="Times New Roman" w:hAnsi="StobiSerif Medium" w:cs="Arial"/>
                <w:sz w:val="24"/>
                <w:szCs w:val="24"/>
                <w:lang w:val="sq-AL" w:eastAsia="en-GB"/>
              </w:rPr>
            </w:pPr>
          </w:p>
          <w:p w:rsidR="00226113" w:rsidRPr="000059DF" w:rsidRDefault="00226113" w:rsidP="00226113">
            <w:pPr>
              <w:suppressAutoHyphens/>
              <w:spacing w:before="120" w:after="0" w:line="240" w:lineRule="auto"/>
              <w:jc w:val="both"/>
              <w:rPr>
                <w:rFonts w:ascii="StobiSerif Medium" w:eastAsia="Times New Roman" w:hAnsi="StobiSerif Medium" w:cs="Times New Roman"/>
                <w:sz w:val="24"/>
                <w:szCs w:val="24"/>
                <w:lang w:val="sq-AL" w:eastAsia="en-GB"/>
              </w:rPr>
            </w:pPr>
            <w:r w:rsidRPr="000059DF">
              <w:rPr>
                <w:rFonts w:ascii="StobiSerif Medium" w:eastAsia="Times New Roman" w:hAnsi="StobiSerif Medium" w:cs="Times New Roman"/>
                <w:sz w:val="24"/>
                <w:szCs w:val="24"/>
                <w:lang w:val="sq-AL" w:eastAsia="en-GB"/>
              </w:rPr>
              <w:t>Me Projektligjin për ndryshimin dhe plotësimin e Ligjit për Inspektoratin shtetëror të tregut, do të bëhet harmonizimi i Ligjit për inspektoratin shtetëror me Ligjin për Kundërvajtet("Gazeta Zyrtare e Republikës së Maqedonisë së Veriut" nr. 96/2019)</w:t>
            </w:r>
            <w:r w:rsidR="0044794C">
              <w:rPr>
                <w:rFonts w:ascii="StobiSerif Medium" w:eastAsia="Times New Roman" w:hAnsi="StobiSerif Medium" w:cs="Times New Roman"/>
                <w:sz w:val="24"/>
                <w:szCs w:val="24"/>
                <w:lang w:val="sq-AL" w:eastAsia="en-GB"/>
              </w:rPr>
              <w:t xml:space="preserve"> dhe Ligjin për mbikëqyrje inspektuese (“Gazeta zyrtare e Republikës Maqedonisë së Veriut” nr. 102/19).</w:t>
            </w:r>
            <w:r w:rsidRPr="000059DF">
              <w:rPr>
                <w:rFonts w:ascii="StobiSerif Medium" w:eastAsia="Times New Roman" w:hAnsi="StobiSerif Medium" w:cs="Times New Roman"/>
                <w:sz w:val="24"/>
                <w:szCs w:val="24"/>
                <w:lang w:val="sq-AL" w:eastAsia="en-GB"/>
              </w:rPr>
              <w:t>.</w:t>
            </w:r>
          </w:p>
          <w:p w:rsidR="00226113" w:rsidRPr="000059DF" w:rsidRDefault="00226113" w:rsidP="00226113">
            <w:pPr>
              <w:suppressAutoHyphens/>
              <w:spacing w:before="120" w:after="0" w:line="240" w:lineRule="auto"/>
              <w:jc w:val="both"/>
              <w:rPr>
                <w:rFonts w:ascii="StobiSerif Medium" w:eastAsia="Times New Roman" w:hAnsi="StobiSerif Medium" w:cs="Arial"/>
                <w:sz w:val="24"/>
                <w:szCs w:val="24"/>
                <w:lang w:val="sq-AL" w:eastAsia="en-GB"/>
              </w:rPr>
            </w:pPr>
          </w:p>
        </w:tc>
      </w:tr>
    </w:tbl>
    <w:p w:rsidR="008D0D28" w:rsidRPr="00226113" w:rsidRDefault="008D0D28" w:rsidP="008D0D28">
      <w:pPr>
        <w:suppressAutoHyphens/>
        <w:spacing w:after="0" w:line="240" w:lineRule="auto"/>
        <w:jc w:val="both"/>
        <w:rPr>
          <w:rFonts w:ascii="StobiSerif Medium" w:eastAsia="Times New Roman" w:hAnsi="StobiSerif Medium" w:cs="Times New Roman"/>
          <w:sz w:val="24"/>
          <w:szCs w:val="24"/>
          <w:lang w:eastAsia="en-GB"/>
        </w:rPr>
      </w:pPr>
    </w:p>
    <w:p w:rsidR="00E5642E" w:rsidRDefault="00E5642E" w:rsidP="008D0D28">
      <w:pPr>
        <w:suppressAutoHyphens/>
        <w:spacing w:after="0" w:line="240" w:lineRule="auto"/>
        <w:jc w:val="both"/>
        <w:rPr>
          <w:rFonts w:ascii="StobiSerif Medium" w:eastAsia="Times New Roman" w:hAnsi="StobiSerif Medium" w:cs="Times New Roman"/>
          <w:sz w:val="24"/>
          <w:szCs w:val="24"/>
          <w:lang w:val="mk-MK" w:eastAsia="en-GB"/>
        </w:rPr>
      </w:pPr>
    </w:p>
    <w:p w:rsidR="00E5642E" w:rsidRDefault="00E5642E" w:rsidP="008D0D28">
      <w:pPr>
        <w:suppressAutoHyphens/>
        <w:spacing w:after="0" w:line="240" w:lineRule="auto"/>
        <w:jc w:val="both"/>
        <w:rPr>
          <w:rFonts w:ascii="StobiSerif Medium" w:eastAsia="Times New Roman" w:hAnsi="StobiSerif Medium" w:cs="Times New Roman"/>
          <w:sz w:val="24"/>
          <w:szCs w:val="24"/>
          <w:lang w:eastAsia="en-GB"/>
        </w:rPr>
      </w:pPr>
    </w:p>
    <w:p w:rsidR="00E03C0C" w:rsidRDefault="00E03C0C" w:rsidP="008D0D28">
      <w:pPr>
        <w:suppressAutoHyphens/>
        <w:spacing w:after="0" w:line="240" w:lineRule="auto"/>
        <w:jc w:val="both"/>
        <w:rPr>
          <w:rFonts w:ascii="StobiSerif Medium" w:eastAsia="Times New Roman" w:hAnsi="StobiSerif Medium" w:cs="Times New Roman"/>
          <w:sz w:val="24"/>
          <w:szCs w:val="24"/>
          <w:lang w:eastAsia="en-GB"/>
        </w:rPr>
      </w:pPr>
    </w:p>
    <w:p w:rsidR="00E03C0C" w:rsidRPr="00E03C0C" w:rsidRDefault="00E03C0C" w:rsidP="008D0D28">
      <w:pPr>
        <w:suppressAutoHyphens/>
        <w:spacing w:after="0" w:line="240" w:lineRule="auto"/>
        <w:jc w:val="both"/>
        <w:rPr>
          <w:rFonts w:ascii="StobiSerif Medium" w:eastAsia="Times New Roman" w:hAnsi="StobiSerif Medium" w:cs="Times New Roman"/>
          <w:sz w:val="24"/>
          <w:szCs w:val="24"/>
          <w:lang w:eastAsia="en-GB"/>
        </w:rPr>
      </w:pPr>
      <w:bookmarkStart w:id="0" w:name="_GoBack"/>
      <w:bookmarkEnd w:id="0"/>
    </w:p>
    <w:tbl>
      <w:tblPr>
        <w:tblW w:w="11340" w:type="dxa"/>
        <w:tblInd w:w="-1062" w:type="dxa"/>
        <w:tblLayout w:type="fixed"/>
        <w:tblLook w:val="04A0" w:firstRow="1" w:lastRow="0" w:firstColumn="1" w:lastColumn="0" w:noHBand="0" w:noVBand="1"/>
      </w:tblPr>
      <w:tblGrid>
        <w:gridCol w:w="5850"/>
        <w:gridCol w:w="5490"/>
      </w:tblGrid>
      <w:tr w:rsidR="008D0D28" w:rsidRPr="000059DF" w:rsidTr="00795B3A">
        <w:tc>
          <w:tcPr>
            <w:tcW w:w="5850" w:type="dxa"/>
          </w:tcPr>
          <w:p w:rsidR="008D0D28" w:rsidRPr="00E5642E" w:rsidRDefault="00E3451D" w:rsidP="00E5642E">
            <w:pPr>
              <w:suppressAutoHyphens/>
              <w:spacing w:before="120" w:after="0" w:line="240" w:lineRule="auto"/>
              <w:jc w:val="center"/>
              <w:rPr>
                <w:rFonts w:ascii="StobiSerif Medium" w:eastAsia="Times New Roman" w:hAnsi="StobiSerif Medium" w:cs="Times New Roman"/>
                <w:b/>
                <w:color w:val="000000" w:themeColor="text1"/>
                <w:sz w:val="24"/>
                <w:szCs w:val="24"/>
                <w:lang w:val="mk-MK" w:eastAsia="en-GB"/>
              </w:rPr>
            </w:pPr>
            <w:r>
              <w:rPr>
                <w:rFonts w:ascii="StobiSerif Medium" w:eastAsia="Times New Roman" w:hAnsi="StobiSerif Medium" w:cs="Times New Roman"/>
                <w:b/>
                <w:color w:val="000000" w:themeColor="text1"/>
                <w:sz w:val="24"/>
                <w:szCs w:val="24"/>
                <w:lang w:eastAsia="en-GB"/>
              </w:rPr>
              <w:lastRenderedPageBreak/>
              <w:t>IV.</w:t>
            </w:r>
            <w:r w:rsidR="008D0D28" w:rsidRPr="00E5642E">
              <w:rPr>
                <w:rFonts w:ascii="StobiSerif Medium" w:eastAsia="Times New Roman" w:hAnsi="StobiSerif Medium" w:cs="Times New Roman"/>
                <w:b/>
                <w:color w:val="000000" w:themeColor="text1"/>
                <w:sz w:val="24"/>
                <w:szCs w:val="24"/>
                <w:lang w:val="mk-MK" w:eastAsia="en-GB"/>
              </w:rPr>
              <w:t xml:space="preserve">ОДРЕДБИ  КОИ  СЕ  МЕНУВААТ  ОД  ЗАКОНОТ  </w:t>
            </w:r>
            <w:r w:rsidR="00E5642E">
              <w:rPr>
                <w:rFonts w:ascii="StobiSerif Medium" w:eastAsia="Times New Roman" w:hAnsi="StobiSerif Medium" w:cs="Times New Roman"/>
                <w:b/>
                <w:color w:val="000000" w:themeColor="text1"/>
                <w:sz w:val="24"/>
                <w:szCs w:val="24"/>
                <w:lang w:val="mk-MK" w:eastAsia="en-GB"/>
              </w:rPr>
              <w:t>ЗА  ДРЖАВЕН ПАЗАРЕН ИНСПЕКТОРАТ</w:t>
            </w:r>
          </w:p>
        </w:tc>
        <w:tc>
          <w:tcPr>
            <w:tcW w:w="5490" w:type="dxa"/>
          </w:tcPr>
          <w:p w:rsidR="00795B3A" w:rsidRPr="00E5642E" w:rsidRDefault="00E3451D" w:rsidP="00E5642E">
            <w:pPr>
              <w:suppressAutoHyphens/>
              <w:spacing w:before="120" w:after="0" w:line="240" w:lineRule="auto"/>
              <w:jc w:val="center"/>
              <w:rPr>
                <w:rFonts w:ascii="StobiSerif Medium" w:eastAsia="Times New Roman" w:hAnsi="StobiSerif Medium" w:cs="Times New Roman"/>
                <w:b/>
                <w:sz w:val="24"/>
                <w:szCs w:val="24"/>
                <w:lang w:val="mk-MK" w:eastAsia="en-GB"/>
              </w:rPr>
            </w:pPr>
            <w:r>
              <w:rPr>
                <w:rFonts w:ascii="StobiSerif Medium" w:eastAsia="Times New Roman" w:hAnsi="StobiSerif Medium" w:cs="Times New Roman"/>
                <w:b/>
                <w:sz w:val="24"/>
                <w:szCs w:val="24"/>
                <w:lang w:val="sq-AL" w:eastAsia="en-GB"/>
              </w:rPr>
              <w:t>IV.</w:t>
            </w:r>
            <w:r w:rsidR="00E5642E" w:rsidRPr="00E5642E">
              <w:rPr>
                <w:rFonts w:ascii="StobiSerif Medium" w:eastAsia="Times New Roman" w:hAnsi="StobiSerif Medium" w:cs="Times New Roman"/>
                <w:b/>
                <w:sz w:val="24"/>
                <w:szCs w:val="24"/>
                <w:lang w:val="sq-AL" w:eastAsia="en-GB"/>
              </w:rPr>
              <w:t>DISPOZITAT QË NDRYSHOHEN NGA LIGJI PËR INSPEKTORATIN SHTETËROR TË TREGUT</w:t>
            </w:r>
          </w:p>
          <w:p w:rsidR="00795B3A" w:rsidRPr="000059DF" w:rsidRDefault="00795B3A" w:rsidP="008D0D28">
            <w:pPr>
              <w:suppressAutoHyphens/>
              <w:spacing w:after="0" w:line="240" w:lineRule="auto"/>
              <w:jc w:val="both"/>
              <w:rPr>
                <w:rFonts w:ascii="StobiSerif Medium" w:eastAsia="Times New Roman" w:hAnsi="StobiSerif Medium" w:cs="Arial"/>
                <w:bCs/>
                <w:sz w:val="24"/>
                <w:szCs w:val="24"/>
                <w:lang w:val="mk-MK" w:eastAsia="en-GB"/>
              </w:rPr>
            </w:pPr>
          </w:p>
          <w:p w:rsidR="00795B3A" w:rsidRPr="000059DF" w:rsidRDefault="00795B3A" w:rsidP="008D0D28">
            <w:pPr>
              <w:suppressAutoHyphens/>
              <w:spacing w:after="0" w:line="240" w:lineRule="auto"/>
              <w:jc w:val="both"/>
              <w:rPr>
                <w:rFonts w:ascii="StobiSerif Medium" w:eastAsia="Times New Roman" w:hAnsi="StobiSerif Medium" w:cs="Arial"/>
                <w:bCs/>
                <w:sz w:val="24"/>
                <w:szCs w:val="24"/>
                <w:lang w:val="mk-MK" w:eastAsia="en-GB"/>
              </w:rPr>
            </w:pPr>
          </w:p>
        </w:tc>
      </w:tr>
      <w:tr w:rsidR="008D0D28" w:rsidRPr="000059DF" w:rsidTr="00795B3A">
        <w:tc>
          <w:tcPr>
            <w:tcW w:w="5850" w:type="dxa"/>
          </w:tcPr>
          <w:p w:rsidR="008D0D28" w:rsidRPr="00E5642E" w:rsidRDefault="008D0D28" w:rsidP="00E5642E">
            <w:pPr>
              <w:autoSpaceDE w:val="0"/>
              <w:autoSpaceDN w:val="0"/>
              <w:adjustRightInd w:val="0"/>
              <w:spacing w:after="0" w:line="240" w:lineRule="auto"/>
              <w:rPr>
                <w:rFonts w:ascii="StobiSerif Medium" w:eastAsia="Times New Roman" w:hAnsi="StobiSerif Medium" w:cs="Arial"/>
                <w:sz w:val="24"/>
                <w:szCs w:val="24"/>
                <w:lang w:val="mk-MK" w:eastAsia="en-GB"/>
              </w:rPr>
            </w:pP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Член 10</w:t>
            </w: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Arial"/>
                <w:sz w:val="24"/>
                <w:szCs w:val="24"/>
                <w:lang w:val="mk-MK" w:eastAsia="en-GB"/>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Со работите на Инспекторатот раководи директор кој го именува и разрешува Владата на Република Македонија.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За именување на директор на Инспекторатот се објавува јавен оглас во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За директор може да биде именувано лице кои ги исполнува следниве услови, и тоа: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1) е државјанин на Република Македонија;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2) во моментот на именувањето со правосилна судска пресуда не му е изречена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казна или прекршочна санкција забрана за вршење на професија, дејност или</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должност;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3) има стекнато најмалку 240 кредити според ЕКТС или завршен VII степен од</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областа на економијата, правото, бизнис, администрацијата, машинската,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електротехничката, технолошката струка или друга соодветна струка поврзана со</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надлежностите од членот 8 од овој закон;</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4) има минимум пет години работно искуство;</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lastRenderedPageBreak/>
              <w:t>5) поседува еден од следниве меѓународно признати сертификати или</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уверенија за активно познавање на англискиот јазик не постар од пет години:</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 ТОЕФЕЛ ИБТ најмалку 74 бода,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 ИЕЛТС (IELTS) - најмалку 6 бода,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 ИЛЕЦ (ILEC) (Cambridge English: Legal) - најмалку Б2 (B2) ниво,</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 ФЦЕ (FCE) (Cambridge English: First) - положен,</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 БУЛАТС (BULATS) - најмалку 60 бода или</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en-GB"/>
              </w:rPr>
            </w:pPr>
            <w:r w:rsidRPr="000059DF">
              <w:rPr>
                <w:rFonts w:ascii="StobiSerif Medium" w:eastAsia="Times New Roman" w:hAnsi="StobiSerif Medium" w:cs="Arial"/>
                <w:sz w:val="24"/>
                <w:szCs w:val="24"/>
                <w:lang w:val="mk-MK" w:eastAsia="en-GB"/>
              </w:rPr>
              <w:t>- АПТИС (АPTIS) - најмалку ниво Б2 (B2).</w:t>
            </w:r>
          </w:p>
          <w:p w:rsidR="008D0D28" w:rsidRPr="000059DF" w:rsidRDefault="008D0D28" w:rsidP="008D0D28">
            <w:pPr>
              <w:suppressAutoHyphens/>
              <w:spacing w:after="120" w:line="240" w:lineRule="auto"/>
              <w:jc w:val="both"/>
              <w:rPr>
                <w:rFonts w:ascii="StobiSerif Medium" w:eastAsia="Times New Roman" w:hAnsi="StobiSerif Medium" w:cs="Tahoma"/>
                <w:sz w:val="24"/>
                <w:szCs w:val="24"/>
                <w:lang w:eastAsia="en-GB"/>
              </w:rPr>
            </w:pPr>
            <w:r w:rsidRPr="000059DF">
              <w:rPr>
                <w:rFonts w:ascii="StobiSerif Medium" w:eastAsia="Times New Roman" w:hAnsi="StobiSerif Medium" w:cs="Arial"/>
                <w:bCs/>
                <w:sz w:val="24"/>
                <w:szCs w:val="24"/>
                <w:lang w:val="mk-MK" w:eastAsia="en-GB"/>
              </w:rPr>
              <w:t>6) има положено психолошки тест и тест за интегритет</w:t>
            </w:r>
            <w:r w:rsidRPr="000059DF">
              <w:rPr>
                <w:rFonts w:ascii="StobiSerif Medium" w:eastAsia="Times New Roman" w:hAnsi="StobiSerif Medium" w:cs="Tahoma"/>
                <w:sz w:val="24"/>
                <w:szCs w:val="24"/>
                <w:lang w:val="mk-MK" w:eastAsia="mk-MK"/>
              </w:rPr>
              <w:t>.</w:t>
            </w:r>
          </w:p>
          <w:p w:rsidR="008D0D28" w:rsidRPr="000059DF" w:rsidRDefault="008D0D28" w:rsidP="008D0D28">
            <w:pPr>
              <w:suppressAutoHyphens/>
              <w:spacing w:after="120" w:line="240" w:lineRule="auto"/>
              <w:jc w:val="center"/>
              <w:rPr>
                <w:rFonts w:ascii="StobiSerif Medium" w:eastAsia="Times New Roman" w:hAnsi="StobiSerif Medium" w:cs="Times New Roman"/>
                <w:sz w:val="24"/>
                <w:szCs w:val="24"/>
                <w:lang w:eastAsia="en-GB"/>
              </w:rPr>
            </w:pPr>
            <w:r w:rsidRPr="000059DF">
              <w:rPr>
                <w:rFonts w:ascii="StobiSerif Medium" w:eastAsia="Times New Roman" w:hAnsi="StobiSerif Medium" w:cs="Times New Roman"/>
                <w:sz w:val="24"/>
                <w:szCs w:val="24"/>
                <w:lang w:val="mk-MK" w:eastAsia="en-GB"/>
              </w:rPr>
              <w:t>Член 11</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Директорот ги раководи, организира, координира и насочува работите наИнспекторатот.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Директорот определува раководен државен службеник кој во негово отсуствого заменува и го води тековното работење на Инспекторатот.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Директорот презема мерки и се грижи за стручно оспособување и усовршувањена инспекторите.</w:t>
            </w: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Член 12</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Инспектор може да биде лице кое:</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е државјанин на Република Македонија,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е полнолетно,</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има општа здравствена способност,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не му е изречена казна со правосилна судска пресуда за забрана на вршење</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на професија, дејност или должност,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има стекнати најмалку 240 кредити според ЕКТС или завршен VII/1 степен од</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соодветната област што се докажува со уверение,</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lastRenderedPageBreak/>
              <w:t>- има пет години работно искуство во струката,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ги исполнува другите услови утврдени во актот за систематизација на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работните места,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поседува потврда за активно познавање на компјутерски програми за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канцелариско работење и</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има лиценца за инспектор од областа на надлежноста на инспекциската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служба.</w:t>
            </w: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Член 13-а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Министерство за економија е прекршочен орган, а постапката пред прекршочниот орган ја води Комисија за одлучување по прекршок.</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p>
          <w:p w:rsidR="00F54306" w:rsidRPr="000059DF" w:rsidRDefault="00F54306"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p>
          <w:p w:rsidR="00F54306"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r w:rsidRPr="000059DF">
              <w:rPr>
                <w:rFonts w:ascii="StobiSerif Medium" w:eastAsia="Times New Roman" w:hAnsi="StobiSerif Medium" w:cs="Tahoma"/>
                <w:sz w:val="24"/>
                <w:szCs w:val="24"/>
                <w:lang w:val="mk-MK" w:eastAsia="mk-MK"/>
              </w:rPr>
              <w:t>Министерот формира прекршочни комисии кои ќе бидат надлежни за водење на прекршочна постапка за прекршоци од одделни области и за одделни подрачја во Република Македонија во согласност со надлежноста на апелационите судови опр</w:t>
            </w:r>
            <w:r w:rsidR="00F54306" w:rsidRPr="000059DF">
              <w:rPr>
                <w:rFonts w:ascii="StobiSerif Medium" w:eastAsia="Times New Roman" w:hAnsi="StobiSerif Medium" w:cs="Tahoma"/>
                <w:sz w:val="24"/>
                <w:szCs w:val="24"/>
                <w:lang w:val="mk-MK" w:eastAsia="mk-MK"/>
              </w:rPr>
              <w:t>еделена со Законот за судовите.</w:t>
            </w:r>
          </w:p>
          <w:p w:rsidR="00F54306" w:rsidRPr="000059DF" w:rsidRDefault="00F54306"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r w:rsidRPr="000059DF">
              <w:rPr>
                <w:rFonts w:ascii="StobiSerif Medium" w:eastAsia="Times New Roman" w:hAnsi="StobiSerif Medium" w:cs="Tahoma"/>
                <w:sz w:val="24"/>
                <w:szCs w:val="24"/>
                <w:lang w:val="mk-MK" w:eastAsia="mk-MK"/>
              </w:rPr>
              <w:t>Прекршочната комисија (во натамошен текст: Комисијата) е составена од три члена и нивни заменици од кои: два дипломирани правници со пет години искуство во струката од кои еден со положен правосуден испит и еден член со висока стручна спрема подготовка со три години работно искуство во струката.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Комисијата се избира за времетраење од три години со право на реизбор на членовите.</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xml:space="preserve">Претседател на Комисијата треба да биде лице со завршен правен факултет и положен </w:t>
            </w:r>
            <w:r w:rsidRPr="000059DF">
              <w:rPr>
                <w:rFonts w:ascii="StobiSerif Medium" w:eastAsia="Times New Roman" w:hAnsi="StobiSerif Medium" w:cs="Tahoma"/>
                <w:sz w:val="24"/>
                <w:szCs w:val="24"/>
                <w:lang w:val="mk-MK" w:eastAsia="mk-MK"/>
              </w:rPr>
              <w:lastRenderedPageBreak/>
              <w:t>правосуден испит.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Комисијата донесува деловник за својата работа.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Против одлуките на прекршочната комисија може да се поднесе жалба до Државната комисија за одлучување во втор степен во областа на инспекцискиот надзор и прекршочна постапка.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p>
          <w:p w:rsidR="008D0D28" w:rsidRPr="003A51EB" w:rsidRDefault="00665A4F" w:rsidP="00665A4F">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Член 14</w:t>
            </w:r>
          </w:p>
          <w:p w:rsidR="00F165E9" w:rsidRPr="003A51EB" w:rsidRDefault="00F165E9" w:rsidP="00F165E9">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F165E9" w:rsidRPr="003A51EB" w:rsidRDefault="00F165E9" w:rsidP="00F165E9">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утврден со закон.</w:t>
            </w:r>
          </w:p>
          <w:p w:rsidR="00F165E9" w:rsidRPr="003A51EB" w:rsidRDefault="00F165E9" w:rsidP="00F165E9">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F165E9" w:rsidRPr="003A51EB" w:rsidRDefault="00F165E9" w:rsidP="00F165E9">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 xml:space="preserve">Во кварталните планови за работа за секој инспектор директорот задолжително го внесува бројот на планирани надзори во </w:t>
            </w:r>
            <w:r w:rsidRPr="003A51EB">
              <w:rPr>
                <w:rFonts w:ascii="StobiSerif Medium" w:eastAsia="Times New Roman" w:hAnsi="StobiSerif Medium" w:cs="Tahoma"/>
                <w:sz w:val="24"/>
                <w:szCs w:val="24"/>
                <w:lang w:val="mk-MK" w:eastAsia="mk-MK"/>
              </w:rPr>
              <w:lastRenderedPageBreak/>
              <w:t>следните три месеци, како и степенот на сложеност на секој од надзорите.</w:t>
            </w:r>
          </w:p>
          <w:p w:rsidR="00F165E9" w:rsidRPr="003A51EB" w:rsidRDefault="00F165E9" w:rsidP="00F165E9">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F165E9" w:rsidRPr="003A51EB" w:rsidRDefault="00F165E9" w:rsidP="00F165E9">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665A4F" w:rsidRPr="003A51EB" w:rsidRDefault="00F165E9" w:rsidP="00F165E9">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Директорот најдоцна до 1 март во тековната година до Инспекцискиот совет доставува годишен извештај за работата на инспекторатот за претходната година.</w:t>
            </w:r>
          </w:p>
          <w:p w:rsidR="00FE0DF4" w:rsidRPr="003A51EB" w:rsidRDefault="00FE0DF4"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Член 23</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Ако при вршењето на инспекцискиот надзор инспекторот утврди недостатоци, е должен да му укаже на субјектот на надзор да ги отстрани во точно определен рок, освен ако поинаку не е утврдено со закон.</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Укажувањето од ставот 1 на овој член се внесува во записникот.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Субјектот на надзор, без одлагање, но не подоцна од рокот утврден во ставот 1 на овој член, е должен да постапи по укажувањето од ставот 1 на овој член и да го извести инспекторот дека недостатоците се отстранети.</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xml:space="preserve">Доколку субјектот на надзор не постапи по </w:t>
            </w:r>
            <w:r w:rsidRPr="000059DF">
              <w:rPr>
                <w:rFonts w:ascii="StobiSerif Medium" w:eastAsia="Times New Roman" w:hAnsi="StobiSerif Medium" w:cs="Tahoma"/>
                <w:sz w:val="24"/>
                <w:szCs w:val="24"/>
                <w:lang w:val="mk-MK" w:eastAsia="mk-MK"/>
              </w:rPr>
              <w:lastRenderedPageBreak/>
              <w:t>укажувањето на инспекторот од ставот 1 на овој член, инспекторот во рок утврден со закон ќе преземе мерки</w:t>
            </w:r>
          </w:p>
          <w:p w:rsidR="00FE0DF4" w:rsidRPr="000059DF" w:rsidRDefault="00FE0DF4"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r w:rsidRPr="000059DF">
              <w:rPr>
                <w:rFonts w:ascii="StobiSerif Medium" w:eastAsia="Times New Roman" w:hAnsi="StobiSerif Medium" w:cs="Tahoma"/>
                <w:sz w:val="24"/>
                <w:szCs w:val="24"/>
                <w:lang w:val="mk-MK" w:eastAsia="mk-MK"/>
              </w:rPr>
              <w:t>согласно со закон.</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Во случаите кога постои сериозна опасност по животот и здравјето на луѓето инспекторот е должен да издаде усна наредба за итно и моментално</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отстранување на утврдените недостатоци и истото да го забележи во записникот.</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Во случајот од ставот 5 на овој член, инспекторот веднаш а најдоцна во рок од три дена ќе донесе решение со кое ќе ја потврди усната наредба.</w:t>
            </w:r>
          </w:p>
          <w:p w:rsidR="008D0D28"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0059DF" w:rsidRPr="000059DF" w:rsidRDefault="000059DF"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Член 33</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t>Против решението на инспекторот, односно директорот може да се изјавижалба во рок од осум дена од денот на приемот на решението.</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t>Жалбата го одлaга извршувањето на решението, освен ако со посебен законпоинаку не е уредено.</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По жалба против решението на инспекторот одлучува Државна комисија заодлучување во втор степен во областа на инспекцискиот надзор и прекршочнатапостапка.</w:t>
            </w:r>
          </w:p>
          <w:p w:rsidR="008D0D28"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0059DF" w:rsidRDefault="000059DF"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0059DF" w:rsidRPr="000059DF" w:rsidRDefault="000059DF"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VI-а. ПРЕКРШОЧНИ ОДРЕДБИ</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Постапки за порамнување и спогодување</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Член 37-а</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 xml:space="preserve">Кога инспекторот ќе констатира прекршок составува записник во кој гизабележувабитните елементи на дејствието од кое произлегува правнотообележје на </w:t>
            </w:r>
            <w:r w:rsidRPr="000059DF">
              <w:rPr>
                <w:rFonts w:ascii="StobiSerif Medium" w:eastAsia="Calibri" w:hAnsi="StobiSerif Medium" w:cs="Tahoma"/>
                <w:sz w:val="24"/>
                <w:szCs w:val="24"/>
              </w:rPr>
              <w:lastRenderedPageBreak/>
              <w:t>прекршокот,времето, местото и начинот на сторувањето напрекршокот, описот на дејствието и лицата затекнати на самото место, како идава предлог за порамнување со издавање на мандатен, односно прекршоченплатен налог. Записникот го потпишува инспекторот и сторителот.</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По исклучок од ставот (1) на овој член, ако инспекторот прекршокот гоутврди лично или го утврди со употреба на соодветни технички средства инаправи, односно соподатоци од службена евиденција записникот го потпишувасамо инспекторот.</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t>Доколку во постапката на сторителот му бил издаден мандатен, односнопрекршоченплатен налог, тоа ќе се забележи во записникот за констатиранпрекршок.</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b/>
                <w:sz w:val="24"/>
                <w:szCs w:val="24"/>
                <w:lang w:val="mk-MK"/>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mk-MK"/>
              </w:rPr>
            </w:pPr>
          </w:p>
          <w:p w:rsidR="00795B3A" w:rsidRPr="000059DF" w:rsidRDefault="00795B3A" w:rsidP="008D0D28">
            <w:pPr>
              <w:autoSpaceDE w:val="0"/>
              <w:autoSpaceDN w:val="0"/>
              <w:adjustRightInd w:val="0"/>
              <w:spacing w:after="0" w:line="240" w:lineRule="auto"/>
              <w:jc w:val="center"/>
              <w:rPr>
                <w:rFonts w:ascii="StobiSerif Medium" w:eastAsia="Calibri" w:hAnsi="StobiSerif Medium" w:cs="Tahoma"/>
                <w:sz w:val="24"/>
                <w:szCs w:val="24"/>
                <w:lang w:val="mk-MK"/>
              </w:rPr>
            </w:pPr>
          </w:p>
          <w:p w:rsidR="00795B3A" w:rsidRPr="000059DF" w:rsidRDefault="00795B3A" w:rsidP="008D0D28">
            <w:pPr>
              <w:autoSpaceDE w:val="0"/>
              <w:autoSpaceDN w:val="0"/>
              <w:adjustRightInd w:val="0"/>
              <w:spacing w:after="0" w:line="240" w:lineRule="auto"/>
              <w:jc w:val="center"/>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Мандатна постапка со издавање на мандатен платен налог</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Член 37-б</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 xml:space="preserve"> Кога инспекторот ќе утврди дека е сторен прекршок за кој со закон епредвидено издавање на мандатен платен налог, на сторителот на прекршокот ќему врачи мандатенплатен налог во кој се наведени битните елементи надејствието од кое произлегува правното обележје на прекршокот, лично име,адреса и единствен матичен број на граѓанинот, ако се работи за странец и бројна патната исправа и држава, а за правно лице, назив, седиште и даночен број,местото и времето на сторување на прекршокот, правната квалификација </w:t>
            </w:r>
            <w:r w:rsidRPr="000059DF">
              <w:rPr>
                <w:rFonts w:ascii="StobiSerif Medium" w:eastAsia="Calibri" w:hAnsi="StobiSerif Medium" w:cs="Tahoma"/>
                <w:sz w:val="24"/>
                <w:szCs w:val="24"/>
              </w:rPr>
              <w:lastRenderedPageBreak/>
              <w:t>напрекршокот, износот на глобата, број на сметката за плаќање, правна поука, какои други податоци во согласност со закон со рок од осум дена од денот наврачувањето на мандатниот платен налог да ја плати глобата во определениотизнос.</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t>Ако сторителот доброволно не ја плати глобата од ставот (1) на овој член</w:t>
            </w:r>
            <w:proofErr w:type="gramStart"/>
            <w:r w:rsidRPr="000059DF">
              <w:rPr>
                <w:rFonts w:ascii="StobiSerif Medium" w:eastAsia="Calibri" w:hAnsi="StobiSerif Medium" w:cs="Tahoma"/>
                <w:sz w:val="24"/>
                <w:szCs w:val="24"/>
              </w:rPr>
              <w:t>,мандатниот</w:t>
            </w:r>
            <w:proofErr w:type="gramEnd"/>
            <w:r w:rsidRPr="000059DF">
              <w:rPr>
                <w:rFonts w:ascii="StobiSerif Medium" w:eastAsia="Calibri" w:hAnsi="StobiSerif Medium" w:cs="Tahoma"/>
                <w:sz w:val="24"/>
                <w:szCs w:val="24"/>
              </w:rPr>
              <w:t xml:space="preserve"> платен налог има сила на извршна исправа и инспекторот ќе годостави до органот надлежен за присилно извршување, за негово извршување.</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Инспекторите се должни да водат евиденција за издадените мандатниплатни налози и за исходот на покренатите постапки.</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Во евиденцијата од ставот (3) на овој член се собираат, обработуваат ичуваат следниве податоци име и презиме, односно назив на сторителот напрекршокот, живеалиште, односно престојувалиште, седиште, вид на прекршокот,бројна мандатниот платен налог кој му се издава и исходот на постапката</w:t>
            </w:r>
            <w:r w:rsidRPr="000059DF">
              <w:rPr>
                <w:rFonts w:ascii="StobiSerif Medium" w:eastAsia="Calibri" w:hAnsi="StobiSerif Medium" w:cs="Tahoma"/>
                <w:sz w:val="24"/>
                <w:szCs w:val="24"/>
                <w:lang w:val="mk-MK"/>
              </w:rPr>
              <w:t>.</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Личните податоци од ставот (4) на овој член се чуваат пет години од денотна внесување во евиденцијата</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t>Формата и содржината на мандатниот платен налог ги пропишува</w:t>
            </w:r>
            <w:r w:rsidRPr="000059DF">
              <w:rPr>
                <w:rFonts w:ascii="StobiSerif Medium" w:eastAsia="Calibri" w:hAnsi="StobiSerif Medium" w:cs="Tahoma"/>
                <w:bCs/>
                <w:sz w:val="24"/>
                <w:szCs w:val="24"/>
              </w:rPr>
              <w:t>министерот за економија.</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p>
          <w:p w:rsidR="000059DF" w:rsidRDefault="000059DF" w:rsidP="008D0D28">
            <w:pPr>
              <w:autoSpaceDE w:val="0"/>
              <w:autoSpaceDN w:val="0"/>
              <w:adjustRightInd w:val="0"/>
              <w:spacing w:after="0" w:line="240" w:lineRule="auto"/>
              <w:jc w:val="center"/>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VII. ПРЕКРШОЧНИ ОДРЕДБИ</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Член 39</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t>Глоба во износ од 2.000 евра во денарска противвредност ќе му се изрече запрекршок на правното лице, односно на трговецот поединец, ако:</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lastRenderedPageBreak/>
              <w:t>1) не соработува и на барање на инспекторот не му овозможи непреченпристап до просториите, документите, електронските системи, средствата закомуникација или транспорт или кое било друго средство предмет на инспекцискинадзор, како и не ја достави целокупната документација потребна за извршувањена инспекцискиот надзор (член 20 став 4) и</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t xml:space="preserve">2) </w:t>
            </w:r>
            <w:proofErr w:type="gramStart"/>
            <w:r w:rsidRPr="000059DF">
              <w:rPr>
                <w:rFonts w:ascii="StobiSerif Medium" w:eastAsia="Calibri" w:hAnsi="StobiSerif Medium" w:cs="Tahoma"/>
                <w:sz w:val="24"/>
                <w:szCs w:val="24"/>
              </w:rPr>
              <w:t>не</w:t>
            </w:r>
            <w:proofErr w:type="gramEnd"/>
            <w:r w:rsidRPr="000059DF">
              <w:rPr>
                <w:rFonts w:ascii="StobiSerif Medium" w:eastAsia="Calibri" w:hAnsi="StobiSerif Medium" w:cs="Tahoma"/>
                <w:sz w:val="24"/>
                <w:szCs w:val="24"/>
              </w:rPr>
              <w:t xml:space="preserve"> постапи по укажувањето на инспекторот за отстранување на утврденитенедостатоци и не го извести инспекторот дека недостатоците се отстранети (член23 ставови 1 и 3).</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За прекршоците од ставот 1 на овој член на правното лице, односно натрговецот поединец, инспекторот ќе му издаде прекршочен платен налог.</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Глоба во износ од 30% од одмерената глоба на правното лице, односно натрговецот поединец ќе му се изрече на одговорното лице во правното лице,односно на одговорното лице во трговецот поединец, за дејствијата од ставот (1 )на овој член.</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Ако сторителот на прекршокот не ја плати глобата во рокот утврден вопрекршочниот платен налог Инспекторатот поднесува барање за поведување напрекршочна постапка до Прекршочната комисија од членот 13-а од овој закон.</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mk-MK"/>
              </w:rPr>
            </w:pPr>
            <w:r w:rsidRPr="000059DF">
              <w:rPr>
                <w:rFonts w:ascii="StobiSerif Medium" w:eastAsia="Calibri" w:hAnsi="StobiSerif Medium" w:cs="Tahoma"/>
                <w:sz w:val="24"/>
                <w:szCs w:val="24"/>
              </w:rPr>
              <w:t>Глоба во износ од 200 до 300 евра во денарска противвредност ќе му се изречена физичко лице за дејствијата од ставот 1 точка 2 на овој член.</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rPr>
            </w:pPr>
            <w:r w:rsidRPr="000059DF">
              <w:rPr>
                <w:rFonts w:ascii="StobiSerif Medium" w:eastAsia="Calibri" w:hAnsi="StobiSerif Medium" w:cs="Tahoma"/>
                <w:sz w:val="24"/>
                <w:szCs w:val="24"/>
              </w:rPr>
              <w:lastRenderedPageBreak/>
              <w:t>За прекршоците утврдени во ставот 1 точка 2 на овој член, на физичкото лицеќе му биде издаден мандатен платен налог.</w:t>
            </w:r>
          </w:p>
        </w:tc>
        <w:tc>
          <w:tcPr>
            <w:tcW w:w="5490" w:type="dxa"/>
          </w:tcPr>
          <w:p w:rsidR="008D0D28" w:rsidRPr="000059DF" w:rsidRDefault="008D0D28" w:rsidP="008D0D28">
            <w:pPr>
              <w:suppressAutoHyphens/>
              <w:spacing w:after="0" w:line="240" w:lineRule="auto"/>
              <w:jc w:val="both"/>
              <w:rPr>
                <w:rFonts w:ascii="StobiSerif Medium" w:eastAsia="Times New Roman" w:hAnsi="StobiSerif Medium" w:cs="Arial"/>
                <w:bCs/>
                <w:sz w:val="24"/>
                <w:szCs w:val="24"/>
                <w:lang w:val="mk-MK" w:eastAsia="en-GB"/>
              </w:rPr>
            </w:pPr>
          </w:p>
          <w:p w:rsidR="008D0D28" w:rsidRPr="000059DF" w:rsidRDefault="008D0D28" w:rsidP="00E5642E">
            <w:pPr>
              <w:autoSpaceDE w:val="0"/>
              <w:autoSpaceDN w:val="0"/>
              <w:adjustRightInd w:val="0"/>
              <w:spacing w:after="0" w:line="240" w:lineRule="auto"/>
              <w:jc w:val="center"/>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sq-AL" w:eastAsia="zh-CN"/>
              </w:rPr>
              <w:t xml:space="preserve">Neni </w:t>
            </w:r>
            <w:r w:rsidRPr="000059DF">
              <w:rPr>
                <w:rFonts w:ascii="StobiSerif Medium" w:eastAsia="Times New Roman" w:hAnsi="StobiSerif Medium" w:cs="Arial"/>
                <w:sz w:val="24"/>
                <w:szCs w:val="24"/>
                <w:lang w:val="mk-MK" w:eastAsia="zh-CN"/>
              </w:rPr>
              <w:t>10</w:t>
            </w: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Arial"/>
                <w:sz w:val="24"/>
                <w:szCs w:val="24"/>
                <w:lang w:val="sq-AL" w:eastAsia="zh-CN"/>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sq-AL" w:eastAsia="zh-CN"/>
              </w:rPr>
            </w:pPr>
            <w:r w:rsidRPr="000059DF">
              <w:rPr>
                <w:rFonts w:ascii="StobiSerif Medium" w:eastAsia="Times New Roman" w:hAnsi="StobiSerif Medium" w:cs="Arial"/>
                <w:sz w:val="24"/>
                <w:szCs w:val="24"/>
                <w:lang w:val="sq-AL" w:eastAsia="zh-CN"/>
              </w:rPr>
              <w:t>Punët e Inspektoratit drejtohen nga drejtori i cili emërohet dhe shkarkohet nga Qevera e Republikës së Maqedonisë.</w:t>
            </w:r>
          </w:p>
          <w:p w:rsidR="008D0D28" w:rsidRPr="000059DF" w:rsidRDefault="008D0D28" w:rsidP="008D0D28">
            <w:pPr>
              <w:autoSpaceDE w:val="0"/>
              <w:autoSpaceDN w:val="0"/>
              <w:adjustRightInd w:val="0"/>
              <w:spacing w:after="0" w:line="240" w:lineRule="auto"/>
              <w:rPr>
                <w:rFonts w:ascii="StobiSerif Medium" w:eastAsia="Times New Roman" w:hAnsi="StobiSerif Medium" w:cs="Arial"/>
                <w:sz w:val="24"/>
                <w:szCs w:val="24"/>
                <w:lang w:val="sq-AL" w:eastAsia="zh-CN"/>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sq-AL" w:eastAsia="zh-CN"/>
              </w:rPr>
            </w:pPr>
            <w:r w:rsidRPr="000059DF">
              <w:rPr>
                <w:rFonts w:ascii="StobiSerif Medium" w:eastAsia="Times New Roman" w:hAnsi="StobiSerif Medium" w:cs="Arial"/>
                <w:sz w:val="24"/>
                <w:szCs w:val="24"/>
                <w:lang w:val="sq-AL" w:eastAsia="zh-CN"/>
              </w:rPr>
              <w:t>Për emërimin e drejtorit të Inspektoratit, bëhet shpallje  publike në tre gazeta ditore, të cilat botohen në të gjithë territorin e Republikës së Maqedonisë, një nga të cilat duhet të jetë në gjuhën të cilën e flasin së paku 20 për qind e qytetarëve që flasin gjyhë tjetër zyrtare, përveç gjuhës maqedonase</w:t>
            </w:r>
          </w:p>
          <w:p w:rsidR="008D0D28" w:rsidRPr="000059DF" w:rsidRDefault="008D0D28" w:rsidP="008D0D28">
            <w:pPr>
              <w:autoSpaceDE w:val="0"/>
              <w:autoSpaceDN w:val="0"/>
              <w:adjustRightInd w:val="0"/>
              <w:spacing w:after="0" w:line="240" w:lineRule="auto"/>
              <w:rPr>
                <w:rFonts w:ascii="StobiSerif Medium" w:eastAsia="Times New Roman" w:hAnsi="StobiSerif Medium" w:cs="Arial"/>
                <w:sz w:val="24"/>
                <w:szCs w:val="24"/>
                <w:lang w:val="mk-MK" w:eastAsia="zh-CN"/>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sq-AL" w:eastAsia="zh-CN"/>
              </w:rPr>
            </w:pPr>
            <w:r w:rsidRPr="000059DF">
              <w:rPr>
                <w:rFonts w:ascii="StobiSerif Medium" w:eastAsia="Times New Roman" w:hAnsi="StobiSerif Medium" w:cs="Arial"/>
                <w:sz w:val="24"/>
                <w:szCs w:val="24"/>
                <w:lang w:val="sq-AL" w:eastAsia="zh-CN"/>
              </w:rPr>
              <w:t xml:space="preserve">Për drejtor mund të emërohet personi </w:t>
            </w:r>
            <w:r w:rsidRPr="000059DF">
              <w:rPr>
                <w:rFonts w:ascii="StobiSerif Medium" w:eastAsia="Times New Roman" w:hAnsi="StobiSerif Medium" w:cs="Arial"/>
                <w:sz w:val="24"/>
                <w:szCs w:val="24"/>
                <w:lang w:val="mk-MK" w:eastAsia="zh-CN"/>
              </w:rPr>
              <w:t>që plotëson kushtet e mëposhtme: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1) është shtetas i Republikës së Maqedonisë;</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 xml:space="preserve">2) </w:t>
            </w:r>
            <w:r w:rsidRPr="000059DF">
              <w:rPr>
                <w:rFonts w:ascii="StobiSerif Medium" w:eastAsia="Times New Roman" w:hAnsi="StobiSerif Medium" w:cs="Arial"/>
                <w:sz w:val="24"/>
                <w:szCs w:val="24"/>
                <w:lang w:val="sq-AL" w:eastAsia="zh-CN"/>
              </w:rPr>
              <w:t xml:space="preserve">në momentin e emërimit me vendim gjyqësor të formës së prerë të mos i jetë shqiptuar dënimi ndalim ose sanksion për kundërvajtje të kryerjes së profesionit, veprimtarisë apo detyrës  </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sq-AL" w:eastAsia="zh-CN"/>
              </w:rPr>
            </w:pPr>
            <w:r w:rsidRPr="000059DF">
              <w:rPr>
                <w:rFonts w:ascii="StobiSerif Medium" w:eastAsia="Times New Roman" w:hAnsi="StobiSerif Medium" w:cs="Arial"/>
                <w:sz w:val="24"/>
                <w:szCs w:val="24"/>
                <w:lang w:val="mk-MK" w:eastAsia="zh-CN"/>
              </w:rPr>
              <w:t xml:space="preserve">3)ka fituar të paktën 240 kredite sipas ECTS ose </w:t>
            </w:r>
            <w:r w:rsidRPr="000059DF">
              <w:rPr>
                <w:rFonts w:ascii="StobiSerif Medium" w:eastAsia="Times New Roman" w:hAnsi="StobiSerif Medium" w:cs="Arial"/>
                <w:sz w:val="24"/>
                <w:szCs w:val="24"/>
                <w:lang w:val="sq-AL" w:eastAsia="zh-CN"/>
              </w:rPr>
              <w:t>shkallë të përfunduar</w:t>
            </w:r>
            <w:r w:rsidRPr="000059DF">
              <w:rPr>
                <w:rFonts w:ascii="StobiSerif Medium" w:eastAsia="Times New Roman" w:hAnsi="StobiSerif Medium" w:cs="Arial"/>
                <w:sz w:val="24"/>
                <w:szCs w:val="24"/>
                <w:lang w:val="mk-MK" w:eastAsia="zh-CN"/>
              </w:rPr>
              <w:t xml:space="preserve"> VII në fushën e ekonomisë, </w:t>
            </w:r>
            <w:r w:rsidRPr="000059DF">
              <w:rPr>
                <w:rFonts w:ascii="StobiSerif Medium" w:eastAsia="Times New Roman" w:hAnsi="StobiSerif Medium" w:cs="Arial"/>
                <w:sz w:val="24"/>
                <w:szCs w:val="24"/>
                <w:lang w:val="sq-AL" w:eastAsia="zh-CN"/>
              </w:rPr>
              <w:t>juridikut</w:t>
            </w:r>
            <w:r w:rsidRPr="000059DF">
              <w:rPr>
                <w:rFonts w:ascii="StobiSerif Medium" w:eastAsia="Times New Roman" w:hAnsi="StobiSerif Medium" w:cs="Arial"/>
                <w:sz w:val="24"/>
                <w:szCs w:val="24"/>
                <w:lang w:val="mk-MK" w:eastAsia="zh-CN"/>
              </w:rPr>
              <w:t>, biznesit, administratës, profesionit mekanik, elektr</w:t>
            </w:r>
            <w:r w:rsidRPr="000059DF">
              <w:rPr>
                <w:rFonts w:ascii="StobiSerif Medium" w:eastAsia="Times New Roman" w:hAnsi="StobiSerif Medium" w:cs="Arial"/>
                <w:sz w:val="24"/>
                <w:szCs w:val="24"/>
                <w:lang w:val="sq-AL" w:eastAsia="zh-CN"/>
              </w:rPr>
              <w:t>o-teknikë</w:t>
            </w:r>
            <w:r w:rsidRPr="000059DF">
              <w:rPr>
                <w:rFonts w:ascii="StobiSerif Medium" w:eastAsia="Times New Roman" w:hAnsi="StobiSerif Medium" w:cs="Arial"/>
                <w:sz w:val="24"/>
                <w:szCs w:val="24"/>
                <w:lang w:val="mk-MK" w:eastAsia="zh-CN"/>
              </w:rPr>
              <w:t>, teknologjik ose profesionit tjetër përkatës në lidhje mekompetencat e përmendura në nenin 8 të këtij ligji;</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4) ka minimumi pesë vjet përvojë pune;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 xml:space="preserve">5) </w:t>
            </w:r>
            <w:r w:rsidRPr="000059DF">
              <w:rPr>
                <w:rFonts w:ascii="StobiSerif Medium" w:eastAsia="Times New Roman" w:hAnsi="StobiSerif Medium" w:cs="Arial"/>
                <w:sz w:val="24"/>
                <w:szCs w:val="24"/>
                <w:lang w:val="sq-AL" w:eastAsia="zh-CN"/>
              </w:rPr>
              <w:t>zotëron</w:t>
            </w:r>
            <w:r w:rsidRPr="000059DF">
              <w:rPr>
                <w:rFonts w:ascii="StobiSerif Medium" w:eastAsia="Times New Roman" w:hAnsi="StobiSerif Medium" w:cs="Arial"/>
                <w:sz w:val="24"/>
                <w:szCs w:val="24"/>
                <w:lang w:val="mk-MK" w:eastAsia="zh-CN"/>
              </w:rPr>
              <w:t xml:space="preserve"> një nga certifikatat e mëposhtme </w:t>
            </w:r>
            <w:r w:rsidRPr="000059DF">
              <w:rPr>
                <w:rFonts w:ascii="StobiSerif Medium" w:eastAsia="Times New Roman" w:hAnsi="StobiSerif Medium" w:cs="Arial"/>
                <w:sz w:val="24"/>
                <w:szCs w:val="24"/>
                <w:lang w:val="mk-MK" w:eastAsia="zh-CN"/>
              </w:rPr>
              <w:lastRenderedPageBreak/>
              <w:t>të njohura ndërkombëtarisht</w:t>
            </w:r>
            <w:r w:rsidRPr="000059DF">
              <w:rPr>
                <w:rFonts w:ascii="StobiSerif Medium" w:eastAsia="Times New Roman" w:hAnsi="StobiSerif Medium" w:cs="Arial"/>
                <w:sz w:val="24"/>
                <w:szCs w:val="24"/>
                <w:lang w:val="sq-AL" w:eastAsia="zh-CN"/>
              </w:rPr>
              <w:t xml:space="preserve"> dhe vërtetim</w:t>
            </w:r>
            <w:r w:rsidRPr="000059DF">
              <w:rPr>
                <w:rFonts w:ascii="StobiSerif Medium" w:eastAsia="Times New Roman" w:hAnsi="StobiSerif Medium" w:cs="Arial"/>
                <w:sz w:val="24"/>
                <w:szCs w:val="24"/>
                <w:lang w:val="mk-MK" w:eastAsia="zh-CN"/>
              </w:rPr>
              <w:t xml:space="preserve"> për njohuri aktive të </w:t>
            </w:r>
            <w:r w:rsidRPr="000059DF">
              <w:rPr>
                <w:rFonts w:ascii="StobiSerif Medium" w:eastAsia="Times New Roman" w:hAnsi="StobiSerif Medium" w:cs="Arial"/>
                <w:sz w:val="24"/>
                <w:szCs w:val="24"/>
                <w:lang w:val="sq-AL" w:eastAsia="zh-CN"/>
              </w:rPr>
              <w:t>gjuhës angleze</w:t>
            </w:r>
            <w:r w:rsidRPr="000059DF">
              <w:rPr>
                <w:rFonts w:ascii="StobiSerif Medium" w:eastAsia="Times New Roman" w:hAnsi="StobiSerif Medium" w:cs="Arial"/>
                <w:sz w:val="24"/>
                <w:szCs w:val="24"/>
                <w:lang w:val="mk-MK" w:eastAsia="zh-CN"/>
              </w:rPr>
              <w:t xml:space="preserve"> jo më të vjetër se pesë vjet: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 xml:space="preserve">- </w:t>
            </w:r>
            <w:r w:rsidRPr="000059DF">
              <w:rPr>
                <w:rFonts w:ascii="StobiSerif Medium" w:eastAsia="Times New Roman" w:hAnsi="StobiSerif Medium" w:cs="Arial"/>
                <w:sz w:val="24"/>
                <w:szCs w:val="24"/>
                <w:lang w:val="sq-AL" w:eastAsia="zh-CN"/>
              </w:rPr>
              <w:t>TOEFEL IBT të paktën 74 pikë</w:t>
            </w:r>
            <w:r w:rsidRPr="000059DF">
              <w:rPr>
                <w:rFonts w:ascii="StobiSerif Medium" w:eastAsia="Times New Roman" w:hAnsi="StobiSerif Medium" w:cs="Arial"/>
                <w:sz w:val="24"/>
                <w:szCs w:val="24"/>
                <w:lang w:val="mk-MK" w:eastAsia="zh-CN"/>
              </w:rPr>
              <w: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 xml:space="preserve">- </w:t>
            </w:r>
            <w:r w:rsidRPr="000059DF">
              <w:rPr>
                <w:rFonts w:ascii="StobiSerif Medium" w:eastAsia="Times New Roman" w:hAnsi="StobiSerif Medium" w:cs="Arial"/>
                <w:sz w:val="24"/>
                <w:szCs w:val="24"/>
                <w:lang w:val="sq-AL" w:eastAsia="zh-CN"/>
              </w:rPr>
              <w:t>IELTS</w:t>
            </w:r>
            <w:r w:rsidRPr="000059DF">
              <w:rPr>
                <w:rFonts w:ascii="StobiSerif Medium" w:eastAsia="Times New Roman" w:hAnsi="StobiSerif Medium" w:cs="Arial"/>
                <w:sz w:val="24"/>
                <w:szCs w:val="24"/>
                <w:lang w:val="mk-MK" w:eastAsia="zh-CN"/>
              </w:rPr>
              <w:t xml:space="preserve"> (IELTS) - të paktën 6 </w:t>
            </w:r>
            <w:r w:rsidRPr="000059DF">
              <w:rPr>
                <w:rFonts w:ascii="StobiSerif Medium" w:eastAsia="Times New Roman" w:hAnsi="StobiSerif Medium" w:cs="Arial"/>
                <w:sz w:val="24"/>
                <w:szCs w:val="24"/>
                <w:lang w:val="sq-AL" w:eastAsia="zh-CN"/>
              </w:rPr>
              <w:t>pikë</w:t>
            </w:r>
            <w:r w:rsidRPr="000059DF">
              <w:rPr>
                <w:rFonts w:ascii="StobiSerif Medium" w:eastAsia="Times New Roman" w:hAnsi="StobiSerif Medium" w:cs="Arial"/>
                <w:sz w:val="24"/>
                <w:szCs w:val="24"/>
                <w:lang w:val="mk-MK" w:eastAsia="zh-CN"/>
              </w:rPr>
              <w: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 xml:space="preserve">- </w:t>
            </w:r>
            <w:r w:rsidRPr="000059DF">
              <w:rPr>
                <w:rFonts w:ascii="StobiSerif Medium" w:eastAsia="Times New Roman" w:hAnsi="StobiSerif Medium" w:cs="Arial"/>
                <w:sz w:val="24"/>
                <w:szCs w:val="24"/>
                <w:lang w:val="sq-AL" w:eastAsia="zh-CN"/>
              </w:rPr>
              <w:t>ILEC</w:t>
            </w:r>
            <w:r w:rsidRPr="000059DF">
              <w:rPr>
                <w:rFonts w:ascii="StobiSerif Medium" w:eastAsia="Times New Roman" w:hAnsi="StobiSerif Medium" w:cs="Arial"/>
                <w:sz w:val="24"/>
                <w:szCs w:val="24"/>
                <w:lang w:val="mk-MK" w:eastAsia="zh-CN"/>
              </w:rPr>
              <w:t xml:space="preserve"> (ILEC) (Cambridge English: Legal) – </w:t>
            </w:r>
            <w:r w:rsidRPr="000059DF">
              <w:rPr>
                <w:rFonts w:ascii="StobiSerif Medium" w:eastAsia="Times New Roman" w:hAnsi="StobiSerif Medium" w:cs="Arial"/>
                <w:sz w:val="24"/>
                <w:szCs w:val="24"/>
                <w:lang w:val="sq-AL" w:eastAsia="zh-CN"/>
              </w:rPr>
              <w:t>të paktënniveli B</w:t>
            </w:r>
            <w:r w:rsidRPr="000059DF">
              <w:rPr>
                <w:rFonts w:ascii="StobiSerif Medium" w:eastAsia="Times New Roman" w:hAnsi="StobiSerif Medium" w:cs="Arial"/>
                <w:sz w:val="24"/>
                <w:szCs w:val="24"/>
                <w:lang w:val="mk-MK" w:eastAsia="zh-CN"/>
              </w:rPr>
              <w:t>2 (B2),</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 xml:space="preserve">- </w:t>
            </w:r>
            <w:r w:rsidRPr="000059DF">
              <w:rPr>
                <w:rFonts w:ascii="StobiSerif Medium" w:eastAsia="Times New Roman" w:hAnsi="StobiSerif Medium" w:cs="Arial"/>
                <w:sz w:val="24"/>
                <w:szCs w:val="24"/>
                <w:lang w:val="sq-AL" w:eastAsia="zh-CN"/>
              </w:rPr>
              <w:t>FCE</w:t>
            </w:r>
            <w:r w:rsidRPr="000059DF">
              <w:rPr>
                <w:rFonts w:ascii="StobiSerif Medium" w:eastAsia="Times New Roman" w:hAnsi="StobiSerif Medium" w:cs="Arial"/>
                <w:sz w:val="24"/>
                <w:szCs w:val="24"/>
                <w:lang w:val="mk-MK" w:eastAsia="zh-CN"/>
              </w:rPr>
              <w:t xml:space="preserve"> (FCE) (Cambridge English: First) - </w:t>
            </w:r>
            <w:r w:rsidRPr="000059DF">
              <w:rPr>
                <w:rFonts w:ascii="StobiSerif Medium" w:eastAsia="Times New Roman" w:hAnsi="StobiSerif Medium" w:cs="Arial"/>
                <w:sz w:val="24"/>
                <w:szCs w:val="24"/>
                <w:lang w:val="sq-AL" w:eastAsia="zh-CN"/>
              </w:rPr>
              <w:t>kaluar</w:t>
            </w:r>
            <w:r w:rsidRPr="000059DF">
              <w:rPr>
                <w:rFonts w:ascii="StobiSerif Medium" w:eastAsia="Times New Roman" w:hAnsi="StobiSerif Medium" w:cs="Arial"/>
                <w:sz w:val="24"/>
                <w:szCs w:val="24"/>
                <w:lang w:val="mk-MK" w:eastAsia="zh-CN"/>
              </w:rPr>
              <w: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sq-AL" w:eastAsia="zh-CN"/>
              </w:rPr>
            </w:pPr>
            <w:r w:rsidRPr="000059DF">
              <w:rPr>
                <w:rFonts w:ascii="StobiSerif Medium" w:eastAsia="Times New Roman" w:hAnsi="StobiSerif Medium" w:cs="Arial"/>
                <w:sz w:val="24"/>
                <w:szCs w:val="24"/>
                <w:lang w:val="mk-MK" w:eastAsia="zh-CN"/>
              </w:rPr>
              <w:t xml:space="preserve">- </w:t>
            </w:r>
            <w:r w:rsidRPr="000059DF">
              <w:rPr>
                <w:rFonts w:ascii="StobiSerif Medium" w:eastAsia="Times New Roman" w:hAnsi="StobiSerif Medium" w:cs="Arial"/>
                <w:sz w:val="24"/>
                <w:szCs w:val="24"/>
                <w:lang w:val="sq-AL" w:eastAsia="zh-CN"/>
              </w:rPr>
              <w:t>BULATS</w:t>
            </w:r>
            <w:r w:rsidRPr="000059DF">
              <w:rPr>
                <w:rFonts w:ascii="StobiSerif Medium" w:eastAsia="Times New Roman" w:hAnsi="StobiSerif Medium" w:cs="Arial"/>
                <w:sz w:val="24"/>
                <w:szCs w:val="24"/>
                <w:lang w:val="mk-MK" w:eastAsia="zh-CN"/>
              </w:rPr>
              <w:t xml:space="preserve"> (BULATS) – </w:t>
            </w:r>
            <w:r w:rsidRPr="000059DF">
              <w:rPr>
                <w:rFonts w:ascii="StobiSerif Medium" w:eastAsia="Times New Roman" w:hAnsi="StobiSerif Medium" w:cs="Arial"/>
                <w:sz w:val="24"/>
                <w:szCs w:val="24"/>
                <w:lang w:val="sq-AL" w:eastAsia="zh-CN"/>
              </w:rPr>
              <w:t>të paktën</w:t>
            </w:r>
            <w:r w:rsidRPr="000059DF">
              <w:rPr>
                <w:rFonts w:ascii="StobiSerif Medium" w:eastAsia="Times New Roman" w:hAnsi="StobiSerif Medium" w:cs="Arial"/>
                <w:sz w:val="24"/>
                <w:szCs w:val="24"/>
                <w:lang w:val="mk-MK" w:eastAsia="zh-CN"/>
              </w:rPr>
              <w:t xml:space="preserve"> 60 </w:t>
            </w:r>
            <w:r w:rsidRPr="000059DF">
              <w:rPr>
                <w:rFonts w:ascii="StobiSerif Medium" w:eastAsia="Times New Roman" w:hAnsi="StobiSerif Medium" w:cs="Arial"/>
                <w:sz w:val="24"/>
                <w:szCs w:val="24"/>
                <w:lang w:val="sq-AL" w:eastAsia="zh-CN"/>
              </w:rPr>
              <w:t>pikëose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 xml:space="preserve">- </w:t>
            </w:r>
            <w:r w:rsidRPr="000059DF">
              <w:rPr>
                <w:rFonts w:ascii="StobiSerif Medium" w:eastAsia="Times New Roman" w:hAnsi="StobiSerif Medium" w:cs="Arial"/>
                <w:sz w:val="24"/>
                <w:szCs w:val="24"/>
                <w:lang w:val="sq-AL" w:eastAsia="zh-CN"/>
              </w:rPr>
              <w:t>APTIS</w:t>
            </w:r>
            <w:r w:rsidRPr="000059DF">
              <w:rPr>
                <w:rFonts w:ascii="StobiSerif Medium" w:eastAsia="Times New Roman" w:hAnsi="StobiSerif Medium" w:cs="Arial"/>
                <w:sz w:val="24"/>
                <w:szCs w:val="24"/>
                <w:lang w:val="mk-MK" w:eastAsia="zh-CN"/>
              </w:rPr>
              <w:t xml:space="preserve"> (АPTIS) – </w:t>
            </w:r>
            <w:r w:rsidRPr="000059DF">
              <w:rPr>
                <w:rFonts w:ascii="StobiSerif Medium" w:eastAsia="Times New Roman" w:hAnsi="StobiSerif Medium" w:cs="Arial"/>
                <w:sz w:val="24"/>
                <w:szCs w:val="24"/>
                <w:lang w:val="sq-AL" w:eastAsia="zh-CN"/>
              </w:rPr>
              <w:t>të paktën niveliB</w:t>
            </w:r>
            <w:r w:rsidRPr="000059DF">
              <w:rPr>
                <w:rFonts w:ascii="StobiSerif Medium" w:eastAsia="Times New Roman" w:hAnsi="StobiSerif Medium" w:cs="Arial"/>
                <w:sz w:val="24"/>
                <w:szCs w:val="24"/>
                <w:lang w:val="mk-MK" w:eastAsia="zh-CN"/>
              </w:rPr>
              <w:t>2 (B2).</w:t>
            </w:r>
          </w:p>
          <w:p w:rsidR="008D0D28" w:rsidRPr="000059DF" w:rsidRDefault="008D0D28" w:rsidP="008D0D28">
            <w:pPr>
              <w:suppressAutoHyphens/>
              <w:spacing w:after="0" w:line="240" w:lineRule="auto"/>
              <w:jc w:val="both"/>
              <w:rPr>
                <w:rFonts w:ascii="StobiSerif Medium" w:eastAsia="Times New Roman" w:hAnsi="StobiSerif Medium" w:cs="Arial"/>
                <w:sz w:val="24"/>
                <w:szCs w:val="24"/>
                <w:lang w:val="mk-MK" w:eastAsia="zh-CN"/>
              </w:rPr>
            </w:pPr>
            <w:r w:rsidRPr="000059DF">
              <w:rPr>
                <w:rFonts w:ascii="StobiSerif Medium" w:eastAsia="Times New Roman" w:hAnsi="StobiSerif Medium" w:cs="Arial"/>
                <w:sz w:val="24"/>
                <w:szCs w:val="24"/>
                <w:lang w:val="mk-MK" w:eastAsia="zh-CN"/>
              </w:rPr>
              <w:t>6) ka kaluartest</w:t>
            </w:r>
            <w:r w:rsidRPr="000059DF">
              <w:rPr>
                <w:rFonts w:ascii="StobiSerif Medium" w:eastAsia="Times New Roman" w:hAnsi="StobiSerif Medium" w:cs="Arial"/>
                <w:sz w:val="24"/>
                <w:szCs w:val="24"/>
                <w:lang w:eastAsia="zh-CN"/>
              </w:rPr>
              <w:t>in</w:t>
            </w:r>
            <w:r w:rsidRPr="000059DF">
              <w:rPr>
                <w:rFonts w:ascii="StobiSerif Medium" w:eastAsia="Times New Roman" w:hAnsi="StobiSerif Medium" w:cs="Arial"/>
                <w:sz w:val="24"/>
                <w:szCs w:val="24"/>
                <w:lang w:val="mk-MK" w:eastAsia="zh-CN"/>
              </w:rPr>
              <w:t xml:space="preserve"> psikologjik dhe test</w:t>
            </w:r>
            <w:r w:rsidRPr="000059DF">
              <w:rPr>
                <w:rFonts w:ascii="StobiSerif Medium" w:eastAsia="Times New Roman" w:hAnsi="StobiSerif Medium" w:cs="Arial"/>
                <w:sz w:val="24"/>
                <w:szCs w:val="24"/>
                <w:lang w:eastAsia="zh-CN"/>
              </w:rPr>
              <w:t>in për</w:t>
            </w:r>
            <w:r w:rsidRPr="000059DF">
              <w:rPr>
                <w:rFonts w:ascii="StobiSerif Medium" w:eastAsia="Times New Roman" w:hAnsi="StobiSerif Medium" w:cs="Arial"/>
                <w:sz w:val="24"/>
                <w:szCs w:val="24"/>
                <w:lang w:val="mk-MK" w:eastAsia="zh-CN"/>
              </w:rPr>
              <w:t xml:space="preserve"> integritet.</w:t>
            </w:r>
          </w:p>
          <w:p w:rsidR="00795B3A" w:rsidRPr="000059DF" w:rsidRDefault="00795B3A" w:rsidP="008D0D28">
            <w:pPr>
              <w:suppressAutoHyphens/>
              <w:spacing w:after="0" w:line="240" w:lineRule="auto"/>
              <w:jc w:val="both"/>
              <w:rPr>
                <w:rFonts w:ascii="StobiSerif Medium" w:eastAsia="Times New Roman" w:hAnsi="StobiSerif Medium" w:cs="Arial"/>
                <w:sz w:val="24"/>
                <w:szCs w:val="24"/>
                <w:lang w:eastAsia="zh-CN"/>
              </w:rPr>
            </w:pPr>
          </w:p>
          <w:p w:rsidR="00795B3A" w:rsidRPr="000059DF" w:rsidRDefault="00795B3A" w:rsidP="008D0D28">
            <w:pPr>
              <w:suppressAutoHyphens/>
              <w:spacing w:after="0" w:line="240" w:lineRule="auto"/>
              <w:jc w:val="both"/>
              <w:rPr>
                <w:rFonts w:ascii="StobiSerif Medium" w:eastAsia="Times New Roman" w:hAnsi="StobiSerif Medium" w:cs="Tahoma"/>
                <w:bCs/>
                <w:sz w:val="24"/>
                <w:szCs w:val="24"/>
                <w:lang w:val="mk-MK" w:eastAsia="en-GB"/>
              </w:rPr>
            </w:pPr>
          </w:p>
          <w:p w:rsidR="008D0D28" w:rsidRPr="000059DF" w:rsidRDefault="008D0D28" w:rsidP="008D0D28">
            <w:pPr>
              <w:suppressAutoHyphens/>
              <w:spacing w:after="0" w:line="240" w:lineRule="auto"/>
              <w:jc w:val="center"/>
              <w:rPr>
                <w:rFonts w:ascii="StobiSerif Medium" w:eastAsia="Times New Roman" w:hAnsi="StobiSerif Medium" w:cs="Times New Roman"/>
                <w:bCs/>
                <w:sz w:val="24"/>
                <w:szCs w:val="24"/>
                <w:lang w:eastAsia="en-GB"/>
              </w:rPr>
            </w:pPr>
            <w:r w:rsidRPr="000059DF">
              <w:rPr>
                <w:rFonts w:ascii="StobiSerif Medium" w:eastAsia="Times New Roman" w:hAnsi="StobiSerif Medium" w:cs="Times New Roman"/>
                <w:bCs/>
                <w:sz w:val="24"/>
                <w:szCs w:val="24"/>
                <w:lang w:val="sq-AL" w:eastAsia="en-GB"/>
              </w:rPr>
              <w:t>Neni</w:t>
            </w:r>
            <w:r w:rsidRPr="000059DF">
              <w:rPr>
                <w:rFonts w:ascii="StobiSerif Medium" w:eastAsia="Times New Roman" w:hAnsi="StobiSerif Medium" w:cs="Times New Roman"/>
                <w:bCs/>
                <w:sz w:val="24"/>
                <w:szCs w:val="24"/>
                <w:lang w:val="mk-MK" w:eastAsia="en-GB"/>
              </w:rPr>
              <w:t xml:space="preserve"> 11</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Drejtori menaxhon, organizon, koordinon dhe drejton punën e Inspektoratit.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xml:space="preserve">Drejtori </w:t>
            </w:r>
            <w:r w:rsidRPr="000059DF">
              <w:rPr>
                <w:rFonts w:ascii="StobiSerif Medium" w:eastAsia="Times New Roman" w:hAnsi="StobiSerif Medium" w:cs="Tahoma"/>
                <w:sz w:val="24"/>
                <w:szCs w:val="24"/>
                <w:lang w:val="sq-AL" w:eastAsia="mk-MK"/>
              </w:rPr>
              <w:t>përcakton</w:t>
            </w:r>
            <w:r w:rsidRPr="000059DF">
              <w:rPr>
                <w:rFonts w:ascii="StobiSerif Medium" w:eastAsia="Times New Roman" w:hAnsi="StobiSerif Medium" w:cs="Tahoma"/>
                <w:sz w:val="24"/>
                <w:szCs w:val="24"/>
                <w:lang w:val="mk-MK" w:eastAsia="mk-MK"/>
              </w:rPr>
              <w:t xml:space="preserve"> nëpunës </w:t>
            </w:r>
            <w:r w:rsidRPr="000059DF">
              <w:rPr>
                <w:rFonts w:ascii="StobiSerif Medium" w:eastAsia="Times New Roman" w:hAnsi="StobiSerif Medium" w:cs="Tahoma"/>
                <w:sz w:val="24"/>
                <w:szCs w:val="24"/>
                <w:lang w:val="sq-AL" w:eastAsia="mk-MK"/>
              </w:rPr>
              <w:t>shtetëror</w:t>
            </w:r>
            <w:r w:rsidRPr="000059DF">
              <w:rPr>
                <w:rFonts w:ascii="StobiSerif Medium" w:eastAsia="Times New Roman" w:hAnsi="StobiSerif Medium" w:cs="Tahoma"/>
                <w:sz w:val="24"/>
                <w:szCs w:val="24"/>
                <w:lang w:val="mk-MK" w:eastAsia="mk-MK"/>
              </w:rPr>
              <w:t xml:space="preserve"> drejtues i cili në mungesë të tij zëvendëson dhe menaxhon punën aktuale të Inspektoratit.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Drejtori merr masa dhe kujdeset për aftësimin dhe zhvillimin profesional të inspektorëve.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sq-AL" w:eastAsia="mk-MK"/>
              </w:rPr>
              <w:t>Neni</w:t>
            </w:r>
            <w:r w:rsidRPr="000059DF">
              <w:rPr>
                <w:rFonts w:ascii="StobiSerif Medium" w:eastAsia="Times New Roman" w:hAnsi="StobiSerif Medium" w:cs="Tahoma"/>
                <w:sz w:val="24"/>
                <w:szCs w:val="24"/>
                <w:lang w:val="mk-MK" w:eastAsia="mk-MK"/>
              </w:rPr>
              <w:t xml:space="preserve"> 12</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sq-AL" w:eastAsia="mk-MK"/>
              </w:rPr>
              <w:t>Inspektor mund të jetë personi i cili</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xml:space="preserve">- </w:t>
            </w:r>
            <w:r w:rsidRPr="000059DF">
              <w:rPr>
                <w:rFonts w:ascii="StobiSerif Medium" w:eastAsia="Times New Roman" w:hAnsi="StobiSerif Medium" w:cs="Tahoma"/>
                <w:sz w:val="24"/>
                <w:szCs w:val="24"/>
                <w:lang w:val="sq-AL" w:eastAsia="mk-MK"/>
              </w:rPr>
              <w:t>është shtetas i Republikës së Maqedonisë</w:t>
            </w:r>
            <w:r w:rsidRPr="000059DF">
              <w:rPr>
                <w:rFonts w:ascii="StobiSerif Medium" w:eastAsia="Times New Roman" w:hAnsi="StobiSerif Medium" w:cs="Tahoma"/>
                <w:sz w:val="24"/>
                <w:szCs w:val="24"/>
                <w:lang w:val="mk-MK" w:eastAsia="mk-MK"/>
              </w:rPr>
              <w: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xml:space="preserve">- </w:t>
            </w:r>
            <w:r w:rsidRPr="000059DF">
              <w:rPr>
                <w:rFonts w:ascii="StobiSerif Medium" w:eastAsia="Times New Roman" w:hAnsi="StobiSerif Medium" w:cs="Tahoma"/>
                <w:sz w:val="24"/>
                <w:szCs w:val="24"/>
                <w:lang w:val="sq-AL" w:eastAsia="mk-MK"/>
              </w:rPr>
              <w:t>është në moshë të pjekur</w:t>
            </w:r>
            <w:r w:rsidRPr="000059DF">
              <w:rPr>
                <w:rFonts w:ascii="StobiSerif Medium" w:eastAsia="Times New Roman" w:hAnsi="StobiSerif Medium" w:cs="Tahoma"/>
                <w:sz w:val="24"/>
                <w:szCs w:val="24"/>
                <w:lang w:val="mk-MK" w:eastAsia="mk-MK"/>
              </w:rPr>
              <w: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w:t>
            </w:r>
            <w:r w:rsidRPr="000059DF">
              <w:rPr>
                <w:rFonts w:ascii="StobiSerif Medium" w:eastAsia="Times New Roman" w:hAnsi="StobiSerif Medium" w:cs="Tahoma"/>
                <w:sz w:val="24"/>
                <w:szCs w:val="24"/>
                <w:lang w:val="sq-AL" w:eastAsia="mk-MK"/>
              </w:rPr>
              <w:t>ka</w:t>
            </w:r>
            <w:r w:rsidRPr="000059DF">
              <w:rPr>
                <w:rFonts w:ascii="StobiSerif Medium" w:eastAsia="Times New Roman" w:hAnsi="StobiSerif Medium" w:cs="Tahoma"/>
                <w:sz w:val="24"/>
                <w:szCs w:val="24"/>
                <w:lang w:val="mk-MK" w:eastAsia="mk-MK"/>
              </w:rPr>
              <w:t xml:space="preserve"> aftësi të përgjithshme shëndetësore,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xml:space="preserve">- me vendim gjyqësor të formës së prerë të mos i jetë shqiptuar dënimi ndalim i ushtrimit </w:t>
            </w:r>
            <w:r w:rsidRPr="000059DF">
              <w:rPr>
                <w:rFonts w:ascii="StobiSerif Medium" w:eastAsia="Times New Roman" w:hAnsi="StobiSerif Medium" w:cs="Tahoma"/>
                <w:sz w:val="24"/>
                <w:szCs w:val="24"/>
                <w:lang w:val="sq-AL" w:eastAsia="mk-MK"/>
              </w:rPr>
              <w:t>t</w:t>
            </w:r>
            <w:r w:rsidRPr="000059DF">
              <w:rPr>
                <w:rFonts w:ascii="StobiSerif Medium" w:eastAsia="Times New Roman" w:hAnsi="StobiSerif Medium" w:cs="Tahoma"/>
                <w:sz w:val="24"/>
                <w:szCs w:val="24"/>
                <w:lang w:val="mk-MK" w:eastAsia="mk-MK"/>
              </w:rPr>
              <w:t xml:space="preserve">ë profesionit, veprimtarisë apo detyrës </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ka marrë të paktën 240 kredi</w:t>
            </w:r>
            <w:r w:rsidRPr="000059DF">
              <w:rPr>
                <w:rFonts w:ascii="StobiSerif Medium" w:eastAsia="Times New Roman" w:hAnsi="StobiSerif Medium" w:cs="Tahoma"/>
                <w:sz w:val="24"/>
                <w:szCs w:val="24"/>
                <w:lang w:val="sq-AL" w:eastAsia="mk-MK"/>
              </w:rPr>
              <w:t>te sipas</w:t>
            </w:r>
            <w:r w:rsidRPr="000059DF">
              <w:rPr>
                <w:rFonts w:ascii="StobiSerif Medium" w:eastAsia="Times New Roman" w:hAnsi="StobiSerif Medium" w:cs="Tahoma"/>
                <w:sz w:val="24"/>
                <w:szCs w:val="24"/>
                <w:lang w:val="mk-MK" w:eastAsia="mk-MK"/>
              </w:rPr>
              <w:t xml:space="preserve"> ECTS ose ka përfunduar shkallën VII/1 në fushën përkatëse, e cila vërtetohet me </w:t>
            </w:r>
            <w:r w:rsidRPr="000059DF">
              <w:rPr>
                <w:rFonts w:ascii="StobiSerif Medium" w:eastAsia="Times New Roman" w:hAnsi="StobiSerif Medium" w:cs="Tahoma"/>
                <w:sz w:val="24"/>
                <w:szCs w:val="24"/>
                <w:lang w:val="sq-AL" w:eastAsia="mk-MK"/>
              </w:rPr>
              <w:t>c</w:t>
            </w:r>
            <w:r w:rsidRPr="000059DF">
              <w:rPr>
                <w:rFonts w:ascii="StobiSerif Medium" w:eastAsia="Times New Roman" w:hAnsi="StobiSerif Medium" w:cs="Tahoma"/>
                <w:sz w:val="24"/>
                <w:szCs w:val="24"/>
                <w:lang w:val="mk-MK" w:eastAsia="mk-MK"/>
              </w:rPr>
              <w:t>ertifikatë,</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lastRenderedPageBreak/>
              <w:t>- ka pesë vjet përvojë pune në profesion,</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-plotëson kushtet e tjera të përcaktuara në aktin për sistematizimin e vendeve të punës,</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xml:space="preserve">- ka një </w:t>
            </w:r>
            <w:r w:rsidRPr="000059DF">
              <w:rPr>
                <w:rFonts w:ascii="StobiSerif Medium" w:eastAsia="Times New Roman" w:hAnsi="StobiSerif Medium" w:cs="Tahoma"/>
                <w:sz w:val="24"/>
                <w:szCs w:val="24"/>
                <w:lang w:val="sq-AL" w:eastAsia="mk-MK"/>
              </w:rPr>
              <w:t>vërtetim</w:t>
            </w:r>
            <w:r w:rsidRPr="000059DF">
              <w:rPr>
                <w:rFonts w:ascii="StobiSerif Medium" w:eastAsia="Times New Roman" w:hAnsi="StobiSerif Medium" w:cs="Tahoma"/>
                <w:sz w:val="24"/>
                <w:szCs w:val="24"/>
                <w:lang w:val="mk-MK" w:eastAsia="mk-MK"/>
              </w:rPr>
              <w:t xml:space="preserve"> të njohurive aktive të programeve kompjuterike për punë në zyrë dhe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ka licencë për inspektor në fushën e kompetencës së shërbimit të inspektimit.</w:t>
            </w:r>
          </w:p>
          <w:p w:rsidR="008D0D28" w:rsidRPr="000059DF" w:rsidRDefault="008D0D28" w:rsidP="00F54306">
            <w:pPr>
              <w:autoSpaceDE w:val="0"/>
              <w:autoSpaceDN w:val="0"/>
              <w:adjustRightInd w:val="0"/>
              <w:spacing w:after="0" w:line="240" w:lineRule="auto"/>
              <w:rPr>
                <w:rFonts w:ascii="StobiSerif Medium" w:eastAsia="Times New Roman" w:hAnsi="StobiSerif Medium" w:cs="Tahoma"/>
                <w:sz w:val="24"/>
                <w:szCs w:val="24"/>
                <w:lang w:eastAsia="mk-MK"/>
              </w:rPr>
            </w:pP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p>
          <w:p w:rsidR="00F165E9" w:rsidRDefault="00F165E9"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sq-AL" w:eastAsia="mk-MK"/>
              </w:rPr>
              <w:t>Neni</w:t>
            </w:r>
            <w:r w:rsidRPr="000059DF">
              <w:rPr>
                <w:rFonts w:ascii="StobiSerif Medium" w:eastAsia="Times New Roman" w:hAnsi="StobiSerif Medium" w:cs="Tahoma"/>
                <w:sz w:val="24"/>
                <w:szCs w:val="24"/>
                <w:lang w:val="mk-MK" w:eastAsia="mk-MK"/>
              </w:rPr>
              <w:t xml:space="preserve"> 13-а</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Ministria e Ekonomisë është organ i kundërvajtjes</w:t>
            </w:r>
            <w:r w:rsidRPr="000059DF">
              <w:rPr>
                <w:rFonts w:ascii="StobiSerif Medium" w:eastAsia="Times New Roman" w:hAnsi="StobiSerif Medium" w:cs="Tahoma"/>
                <w:sz w:val="24"/>
                <w:szCs w:val="24"/>
                <w:lang w:val="sq-AL" w:eastAsia="mk-MK"/>
              </w:rPr>
              <w:t xml:space="preserve">,e </w:t>
            </w:r>
            <w:r w:rsidRPr="000059DF">
              <w:rPr>
                <w:rFonts w:ascii="StobiSerif Medium" w:eastAsia="Times New Roman" w:hAnsi="StobiSerif Medium" w:cs="Tahoma"/>
                <w:sz w:val="24"/>
                <w:szCs w:val="24"/>
                <w:lang w:val="mk-MK" w:eastAsia="mk-MK"/>
              </w:rPr>
              <w:t xml:space="preserve">procedura para organit të kundërvajtjes zhvillohet nga Komisioni </w:t>
            </w:r>
            <w:r w:rsidRPr="000059DF">
              <w:rPr>
                <w:rFonts w:ascii="StobiSerif Medium" w:eastAsia="Times New Roman" w:hAnsi="StobiSerif Medium" w:cs="Tahoma"/>
                <w:sz w:val="24"/>
                <w:szCs w:val="24"/>
                <w:lang w:val="sq-AL" w:eastAsia="mk-MK"/>
              </w:rPr>
              <w:t xml:space="preserve">vendimmarrës ndaj </w:t>
            </w:r>
            <w:r w:rsidRPr="000059DF">
              <w:rPr>
                <w:rFonts w:ascii="StobiSerif Medium" w:eastAsia="Times New Roman" w:hAnsi="StobiSerif Medium" w:cs="Tahoma"/>
                <w:sz w:val="24"/>
                <w:szCs w:val="24"/>
                <w:lang w:val="mk-MK" w:eastAsia="mk-MK"/>
              </w:rPr>
              <w:t>kundërvajtjeve.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xml:space="preserve">Ministri </w:t>
            </w:r>
            <w:r w:rsidRPr="000059DF">
              <w:rPr>
                <w:rFonts w:ascii="StobiSerif Medium" w:eastAsia="Times New Roman" w:hAnsi="StobiSerif Medium" w:cs="Tahoma"/>
                <w:sz w:val="24"/>
                <w:szCs w:val="24"/>
                <w:lang w:val="sq-AL" w:eastAsia="mk-MK"/>
              </w:rPr>
              <w:t>formon</w:t>
            </w:r>
            <w:r w:rsidRPr="000059DF">
              <w:rPr>
                <w:rFonts w:ascii="StobiSerif Medium" w:eastAsia="Times New Roman" w:hAnsi="StobiSerif Medium" w:cs="Tahoma"/>
                <w:sz w:val="24"/>
                <w:szCs w:val="24"/>
                <w:lang w:val="mk-MK" w:eastAsia="mk-MK"/>
              </w:rPr>
              <w:t xml:space="preserve"> komisione për kundërvajtje që do të jenë </w:t>
            </w:r>
            <w:r w:rsidRPr="000059DF">
              <w:rPr>
                <w:rFonts w:ascii="StobiSerif Medium" w:eastAsia="Times New Roman" w:hAnsi="StobiSerif Medium" w:cs="Tahoma"/>
                <w:sz w:val="24"/>
                <w:szCs w:val="24"/>
                <w:lang w:val="sq-AL" w:eastAsia="mk-MK"/>
              </w:rPr>
              <w:t>kompetente</w:t>
            </w:r>
            <w:r w:rsidRPr="000059DF">
              <w:rPr>
                <w:rFonts w:ascii="StobiSerif Medium" w:eastAsia="Times New Roman" w:hAnsi="StobiSerif Medium" w:cs="Tahoma"/>
                <w:sz w:val="24"/>
                <w:szCs w:val="24"/>
                <w:lang w:val="mk-MK" w:eastAsia="mk-MK"/>
              </w:rPr>
              <w:t xml:space="preserve"> për ushtrimin  e procedurave kundërvajtëse për kundërvajtje në </w:t>
            </w:r>
            <w:r w:rsidRPr="000059DF">
              <w:rPr>
                <w:rFonts w:ascii="StobiSerif Medium" w:eastAsia="Times New Roman" w:hAnsi="StobiSerif Medium" w:cs="Tahoma"/>
                <w:sz w:val="24"/>
                <w:szCs w:val="24"/>
                <w:lang w:val="sq-AL" w:eastAsia="mk-MK"/>
              </w:rPr>
              <w:t>fusha</w:t>
            </w:r>
            <w:r w:rsidRPr="000059DF">
              <w:rPr>
                <w:rFonts w:ascii="StobiSerif Medium" w:eastAsia="Times New Roman" w:hAnsi="StobiSerif Medium" w:cs="Tahoma"/>
                <w:sz w:val="24"/>
                <w:szCs w:val="24"/>
                <w:lang w:val="mk-MK" w:eastAsia="mk-MK"/>
              </w:rPr>
              <w:t xml:space="preserve"> të </w:t>
            </w:r>
            <w:r w:rsidRPr="000059DF">
              <w:rPr>
                <w:rFonts w:ascii="StobiSerif Medium" w:eastAsia="Times New Roman" w:hAnsi="StobiSerif Medium" w:cs="Tahoma"/>
                <w:sz w:val="24"/>
                <w:szCs w:val="24"/>
                <w:lang w:val="sq-AL" w:eastAsia="mk-MK"/>
              </w:rPr>
              <w:t>veçanta</w:t>
            </w:r>
            <w:r w:rsidRPr="000059DF">
              <w:rPr>
                <w:rFonts w:ascii="StobiSerif Medium" w:eastAsia="Times New Roman" w:hAnsi="StobiSerif Medium" w:cs="Tahoma"/>
                <w:sz w:val="24"/>
                <w:szCs w:val="24"/>
                <w:lang w:val="mk-MK" w:eastAsia="mk-MK"/>
              </w:rPr>
              <w:t xml:space="preserve"> dhe zon</w:t>
            </w:r>
            <w:r w:rsidRPr="000059DF">
              <w:rPr>
                <w:rFonts w:ascii="StobiSerif Medium" w:eastAsia="Times New Roman" w:hAnsi="StobiSerif Medium" w:cs="Tahoma"/>
                <w:sz w:val="24"/>
                <w:szCs w:val="24"/>
                <w:lang w:val="sq-AL" w:eastAsia="mk-MK"/>
              </w:rPr>
              <w:t>a</w:t>
            </w:r>
            <w:r w:rsidRPr="000059DF">
              <w:rPr>
                <w:rFonts w:ascii="StobiSerif Medium" w:eastAsia="Times New Roman" w:hAnsi="StobiSerif Medium" w:cs="Tahoma"/>
                <w:sz w:val="24"/>
                <w:szCs w:val="24"/>
                <w:lang w:val="mk-MK" w:eastAsia="mk-MK"/>
              </w:rPr>
              <w:t xml:space="preserve"> të </w:t>
            </w:r>
            <w:r w:rsidRPr="000059DF">
              <w:rPr>
                <w:rFonts w:ascii="StobiSerif Medium" w:eastAsia="Times New Roman" w:hAnsi="StobiSerif Medium" w:cs="Tahoma"/>
                <w:sz w:val="24"/>
                <w:szCs w:val="24"/>
                <w:lang w:val="sq-AL" w:eastAsia="mk-MK"/>
              </w:rPr>
              <w:t>veçanta</w:t>
            </w:r>
            <w:r w:rsidRPr="000059DF">
              <w:rPr>
                <w:rFonts w:ascii="StobiSerif Medium" w:eastAsia="Times New Roman" w:hAnsi="StobiSerif Medium" w:cs="Tahoma"/>
                <w:sz w:val="24"/>
                <w:szCs w:val="24"/>
                <w:lang w:val="mk-MK" w:eastAsia="mk-MK"/>
              </w:rPr>
              <w:t xml:space="preserve"> në Republikën e Maqedonisë në përputhje me kompetencën e gjykatave të apelit të përcaktuara me Ligjin për gjykatat.</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xml:space="preserve">Komisioni për Kundërvajtje (në tekstin e mëtejmë: Komisioni) përbëhet nga tre anëtarë dhe zëvendësit e tyre, nga të cilët: dy të diplomuar për drejtësi me pesë vjet përvojë në profesion, </w:t>
            </w:r>
            <w:r w:rsidRPr="000059DF">
              <w:rPr>
                <w:rFonts w:ascii="StobiSerif Medium" w:eastAsia="Times New Roman" w:hAnsi="StobiSerif Medium" w:cs="Tahoma"/>
                <w:sz w:val="24"/>
                <w:szCs w:val="24"/>
                <w:lang w:val="sq-AL" w:eastAsia="mk-MK"/>
              </w:rPr>
              <w:t>nga të cilët një</w:t>
            </w:r>
            <w:r w:rsidRPr="000059DF">
              <w:rPr>
                <w:rFonts w:ascii="StobiSerif Medium" w:eastAsia="Times New Roman" w:hAnsi="StobiSerif Medium" w:cs="Tahoma"/>
                <w:sz w:val="24"/>
                <w:szCs w:val="24"/>
                <w:lang w:val="mk-MK" w:eastAsia="mk-MK"/>
              </w:rPr>
              <w:t xml:space="preserve"> me provim</w:t>
            </w:r>
            <w:r w:rsidRPr="000059DF">
              <w:rPr>
                <w:rFonts w:ascii="StobiSerif Medium" w:eastAsia="Times New Roman" w:hAnsi="StobiSerif Medium" w:cs="Tahoma"/>
                <w:sz w:val="24"/>
                <w:szCs w:val="24"/>
                <w:lang w:val="sq-AL" w:eastAsia="mk-MK"/>
              </w:rPr>
              <w:t xml:space="preserve"> të kaluar</w:t>
            </w:r>
            <w:r w:rsidRPr="000059DF">
              <w:rPr>
                <w:rFonts w:ascii="StobiSerif Medium" w:eastAsia="Times New Roman" w:hAnsi="StobiSerif Medium" w:cs="Tahoma"/>
                <w:sz w:val="24"/>
                <w:szCs w:val="24"/>
                <w:lang w:val="mk-MK" w:eastAsia="mk-MK"/>
              </w:rPr>
              <w:t xml:space="preserve"> të jurisprudencës dhe një anëtar me arsim të lartë me tre vjet përvojë në </w:t>
            </w:r>
            <w:r w:rsidRPr="000059DF">
              <w:rPr>
                <w:rFonts w:ascii="StobiSerif Medium" w:eastAsia="Times New Roman" w:hAnsi="StobiSerif Medium" w:cs="Tahoma"/>
                <w:sz w:val="24"/>
                <w:szCs w:val="24"/>
                <w:lang w:val="sq-AL" w:eastAsia="mk-MK"/>
              </w:rPr>
              <w:t>p</w:t>
            </w:r>
            <w:r w:rsidRPr="000059DF">
              <w:rPr>
                <w:rFonts w:ascii="StobiSerif Medium" w:eastAsia="Times New Roman" w:hAnsi="StobiSerif Medium" w:cs="Tahoma"/>
                <w:sz w:val="24"/>
                <w:szCs w:val="24"/>
                <w:lang w:val="mk-MK" w:eastAsia="mk-MK"/>
              </w:rPr>
              <w:t>rofesion.</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Komisioni zgjidhet për mandat tre vjeçar me të drejtë rizgjedhje të anëtarëve.</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xml:space="preserve">Kryetari i Komisionit duhet të jetë person me </w:t>
            </w:r>
            <w:r w:rsidRPr="000059DF">
              <w:rPr>
                <w:rFonts w:ascii="StobiSerif Medium" w:eastAsia="Times New Roman" w:hAnsi="StobiSerif Medium" w:cs="Tahoma"/>
                <w:sz w:val="24"/>
                <w:szCs w:val="24"/>
                <w:lang w:val="sq-AL" w:eastAsia="mk-MK"/>
              </w:rPr>
              <w:t xml:space="preserve">fakultet të kryer </w:t>
            </w:r>
            <w:r w:rsidRPr="000059DF">
              <w:rPr>
                <w:rFonts w:ascii="StobiSerif Medium" w:eastAsia="Times New Roman" w:hAnsi="StobiSerif Medium" w:cs="Tahoma"/>
                <w:sz w:val="24"/>
                <w:szCs w:val="24"/>
                <w:lang w:val="mk-MK" w:eastAsia="mk-MK"/>
              </w:rPr>
              <w:t>juridik dhe provim</w:t>
            </w:r>
            <w:r w:rsidRPr="000059DF">
              <w:rPr>
                <w:rFonts w:ascii="StobiSerif Medium" w:eastAsia="Times New Roman" w:hAnsi="StobiSerif Medium" w:cs="Tahoma"/>
                <w:sz w:val="24"/>
                <w:szCs w:val="24"/>
                <w:lang w:val="sq-AL" w:eastAsia="mk-MK"/>
              </w:rPr>
              <w:t xml:space="preserve"> të kaluar </w:t>
            </w:r>
            <w:r w:rsidRPr="000059DF">
              <w:rPr>
                <w:rFonts w:ascii="StobiSerif Medium" w:eastAsia="Times New Roman" w:hAnsi="StobiSerif Medium" w:cs="Tahoma"/>
                <w:sz w:val="24"/>
                <w:szCs w:val="24"/>
                <w:lang w:val="sq-AL" w:eastAsia="mk-MK"/>
              </w:rPr>
              <w:lastRenderedPageBreak/>
              <w:t>të</w:t>
            </w:r>
            <w:r w:rsidRPr="000059DF">
              <w:rPr>
                <w:rFonts w:ascii="StobiSerif Medium" w:eastAsia="Times New Roman" w:hAnsi="StobiSerif Medium" w:cs="Tahoma"/>
                <w:sz w:val="24"/>
                <w:szCs w:val="24"/>
                <w:lang w:val="mk-MK" w:eastAsia="mk-MK"/>
              </w:rPr>
              <w:t xml:space="preserve"> jurisprudencës.</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Komisioni miraton rregullat e procedurës për punën e tij.</w:t>
            </w:r>
          </w:p>
          <w:p w:rsidR="00FE0DF4" w:rsidRPr="000059DF" w:rsidRDefault="00FE0DF4" w:rsidP="008D0D28">
            <w:pPr>
              <w:autoSpaceDE w:val="0"/>
              <w:autoSpaceDN w:val="0"/>
              <w:adjustRightInd w:val="0"/>
              <w:spacing w:after="0" w:line="240" w:lineRule="auto"/>
              <w:jc w:val="both"/>
              <w:rPr>
                <w:rFonts w:ascii="StobiSerif Medium" w:eastAsia="Times New Roman" w:hAnsi="StobiSerif Medium" w:cs="Tahoma"/>
                <w:sz w:val="24"/>
                <w:szCs w:val="24"/>
                <w:lang w:eastAsia="mk-MK"/>
              </w:rPr>
            </w:pPr>
          </w:p>
          <w:p w:rsidR="00795B3A" w:rsidRPr="000059DF" w:rsidRDefault="008D0D28" w:rsidP="00FE0DF4">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sq-AL" w:eastAsia="mk-MK"/>
              </w:rPr>
              <w:t>Kundër v</w:t>
            </w:r>
            <w:r w:rsidRPr="000059DF">
              <w:rPr>
                <w:rFonts w:ascii="StobiSerif Medium" w:eastAsia="Times New Roman" w:hAnsi="StobiSerif Medium" w:cs="Tahoma"/>
                <w:sz w:val="24"/>
                <w:szCs w:val="24"/>
                <w:lang w:val="mk-MK" w:eastAsia="mk-MK"/>
              </w:rPr>
              <w:t>endime</w:t>
            </w:r>
            <w:r w:rsidRPr="000059DF">
              <w:rPr>
                <w:rFonts w:ascii="StobiSerif Medium" w:eastAsia="Times New Roman" w:hAnsi="StobiSerif Medium" w:cs="Tahoma"/>
                <w:sz w:val="24"/>
                <w:szCs w:val="24"/>
                <w:lang w:val="sq-AL" w:eastAsia="mk-MK"/>
              </w:rPr>
              <w:t>vetë</w:t>
            </w:r>
            <w:r w:rsidRPr="000059DF">
              <w:rPr>
                <w:rFonts w:ascii="StobiSerif Medium" w:eastAsia="Times New Roman" w:hAnsi="StobiSerif Medium" w:cs="Tahoma"/>
                <w:sz w:val="24"/>
                <w:szCs w:val="24"/>
                <w:lang w:val="mk-MK" w:eastAsia="mk-MK"/>
              </w:rPr>
              <w:t xml:space="preserve"> komisionit të kundërvajtjes mund të </w:t>
            </w:r>
            <w:r w:rsidRPr="000059DF">
              <w:rPr>
                <w:rFonts w:ascii="StobiSerif Medium" w:eastAsia="Times New Roman" w:hAnsi="StobiSerif Medium" w:cs="Tahoma"/>
                <w:sz w:val="24"/>
                <w:szCs w:val="24"/>
                <w:lang w:val="sq-AL" w:eastAsia="mk-MK"/>
              </w:rPr>
              <w:t>parashtrohet ankesë</w:t>
            </w:r>
            <w:r w:rsidRPr="000059DF">
              <w:rPr>
                <w:rFonts w:ascii="StobiSerif Medium" w:eastAsia="Times New Roman" w:hAnsi="StobiSerif Medium" w:cs="Tahoma"/>
                <w:sz w:val="24"/>
                <w:szCs w:val="24"/>
                <w:lang w:val="mk-MK" w:eastAsia="mk-MK"/>
              </w:rPr>
              <w:t xml:space="preserve"> në Komisionin Shtetëror për të vendosur në shkallën e dytë në fushën e </w:t>
            </w:r>
            <w:r w:rsidRPr="000059DF">
              <w:rPr>
                <w:rFonts w:ascii="StobiSerif Medium" w:eastAsia="Times New Roman" w:hAnsi="StobiSerif Medium" w:cs="Tahoma"/>
                <w:sz w:val="24"/>
                <w:szCs w:val="24"/>
                <w:lang w:eastAsia="mk-MK"/>
              </w:rPr>
              <w:t>mbik</w:t>
            </w:r>
            <w:r w:rsidRPr="000059DF">
              <w:rPr>
                <w:rFonts w:ascii="StobiSerif Medium" w:eastAsia="Times New Roman" w:hAnsi="StobiSerif Medium" w:cs="Tahoma"/>
                <w:sz w:val="24"/>
                <w:szCs w:val="24"/>
                <w:lang w:val="sq-AL" w:eastAsia="mk-MK"/>
              </w:rPr>
              <w:t xml:space="preserve">ëqyrjes inspektuese </w:t>
            </w:r>
            <w:r w:rsidRPr="000059DF">
              <w:rPr>
                <w:rFonts w:ascii="StobiSerif Medium" w:eastAsia="Times New Roman" w:hAnsi="StobiSerif Medium" w:cs="Tahoma"/>
                <w:sz w:val="24"/>
                <w:szCs w:val="24"/>
                <w:lang w:val="mk-MK" w:eastAsia="mk-MK"/>
              </w:rPr>
              <w:t>dhe procedurës së kundërvajtjes.</w:t>
            </w:r>
          </w:p>
          <w:p w:rsidR="00FE0DF4" w:rsidRPr="000059DF" w:rsidRDefault="00FE0DF4" w:rsidP="008D0D28">
            <w:pPr>
              <w:autoSpaceDE w:val="0"/>
              <w:autoSpaceDN w:val="0"/>
              <w:adjustRightInd w:val="0"/>
              <w:spacing w:after="0" w:line="240" w:lineRule="auto"/>
              <w:jc w:val="center"/>
              <w:rPr>
                <w:rFonts w:ascii="StobiSerif Medium" w:eastAsia="Times New Roman" w:hAnsi="StobiSerif Medium" w:cs="Tahoma"/>
                <w:sz w:val="24"/>
                <w:szCs w:val="24"/>
                <w:lang w:eastAsia="mk-MK"/>
              </w:rPr>
            </w:pPr>
          </w:p>
          <w:p w:rsidR="000059DF" w:rsidRPr="003A51EB" w:rsidRDefault="00F165E9" w:rsidP="00CB0637">
            <w:pPr>
              <w:autoSpaceDE w:val="0"/>
              <w:autoSpaceDN w:val="0"/>
              <w:adjustRightInd w:val="0"/>
              <w:spacing w:after="0" w:line="240" w:lineRule="auto"/>
              <w:jc w:val="center"/>
              <w:rPr>
                <w:rFonts w:ascii="StobiSerif Medium" w:eastAsia="Times New Roman" w:hAnsi="StobiSerif Medium" w:cs="Tahoma"/>
                <w:sz w:val="24"/>
                <w:szCs w:val="24"/>
                <w:lang w:eastAsia="mk-MK"/>
              </w:rPr>
            </w:pPr>
            <w:r w:rsidRPr="003A51EB">
              <w:rPr>
                <w:rFonts w:ascii="StobiSerif Medium" w:eastAsia="Times New Roman" w:hAnsi="StobiSerif Medium" w:cs="Tahoma"/>
                <w:sz w:val="24"/>
                <w:szCs w:val="24"/>
                <w:lang w:eastAsia="mk-MK"/>
              </w:rPr>
              <w:t>Neni 14</w:t>
            </w:r>
          </w:p>
          <w:p w:rsidR="00CB0637" w:rsidRPr="003A51EB" w:rsidRDefault="00CB0637" w:rsidP="00CB0637">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Drejtori përpilon propozim për programin vjetor të punës së Inspektoratit dhe të njëjtin ia dorëzon Këshillit të Inspektimit, më së voni deri më 31 tetor të vitit rrjedhës për vitin e radhës.</w:t>
            </w:r>
          </w:p>
          <w:p w:rsidR="00CB0637" w:rsidRPr="003A51EB" w:rsidRDefault="00CB0637" w:rsidP="00CB0637">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Drejtori miraton  programin vjetor të punës së Inspektoratit në afat prej shtatë ditëve nga dita e marrjes së pëlqimit nga Këshilli i Inspektimit, respektivisht jo më vonë se 10 dhjetori i vitit rrjedhës, derisa Këshilli i Inspektimit nuk e merr parasysh dhe nuk dorëzon pëlqimin, respektivisht vërejtjet në afatin e përcaktuar me ligj.</w:t>
            </w:r>
          </w:p>
          <w:p w:rsidR="00CB0637" w:rsidRPr="003A51EB" w:rsidRDefault="00CB0637" w:rsidP="00CB0637">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Duke u bazuar në programin e miratuar vjetor, drejtori përpilon plane tremujore të punës së secilit inspektor, që së bashku i dorëzon për shqyrtim në Këshillin e inspektimit më së voni dy javë para fillimit të tremujorit të ardhshëm kalendarik dhe deri më 15 dhjetor për tremujorin e parë të vitin të radhës, deri më 15 mars për tremujorin e dytë, deri më 15 qershor për të tretin, pra deri më 15 shtator për tremujorin e katërt të vitit rrjedhës.</w:t>
            </w:r>
          </w:p>
          <w:p w:rsidR="00CB0637" w:rsidRPr="003A51EB" w:rsidRDefault="00CB0637" w:rsidP="00CB0637">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 xml:space="preserve">Në planet e punës tremujore për secilin inspektor, drejtori duhet të shënojë </w:t>
            </w:r>
            <w:r w:rsidRPr="003A51EB">
              <w:rPr>
                <w:rFonts w:ascii="StobiSerif Medium" w:eastAsia="Times New Roman" w:hAnsi="StobiSerif Medium" w:cs="Tahoma"/>
                <w:sz w:val="24"/>
                <w:szCs w:val="24"/>
                <w:lang w:val="mk-MK" w:eastAsia="mk-MK"/>
              </w:rPr>
              <w:lastRenderedPageBreak/>
              <w:t>detyrimisht numrin e inspektimeve të planifikuara në tre muajt e ardhshëm, si dhe shkallën e kompleksitetit të secilës prej mbikëqyrjeve.</w:t>
            </w:r>
          </w:p>
          <w:p w:rsidR="00CB0637" w:rsidRPr="003A51EB" w:rsidRDefault="00CB0637" w:rsidP="00CB0637">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Duke u bazuar në planet tremujore për secilin inspektor, drejtori përgatit plan mujor pune, i cili plan përmban orar të mbikëqyrjeve sipas datave dhe sipas subjekteve të mbikëqyrjes.</w:t>
            </w:r>
          </w:p>
          <w:p w:rsidR="00CB0637" w:rsidRPr="003A51EB" w:rsidRDefault="00CB0637" w:rsidP="00CB0637">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Më së voni dy javë nga fillimi i tremujorit aktual kalendarik për tremujorin e mëparshëm, drejtori i dorëzon Këshillit të inspektimit në mënyrë përmbledhëse raporte tremujore mbi punën e secilit inspektor, deri më 15 janar për tremujorin e katërt të vitit të kaluar, deri më 15 prill për tremujorin e parë, deri më 15 korrik për tremujorin e dytë, domethënë deri më 15 tetor për tremujorin e tretë të vitit rrjedhës.</w:t>
            </w:r>
          </w:p>
          <w:p w:rsidR="000059DF" w:rsidRPr="003A51EB" w:rsidRDefault="00CB0637" w:rsidP="00CB0637">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3A51EB">
              <w:rPr>
                <w:rFonts w:ascii="StobiSerif Medium" w:eastAsia="Times New Roman" w:hAnsi="StobiSerif Medium" w:cs="Tahoma"/>
                <w:sz w:val="24"/>
                <w:szCs w:val="24"/>
                <w:lang w:val="mk-MK" w:eastAsia="mk-MK"/>
              </w:rPr>
              <w:t>Më së voni deri më 1 mars të vitit rrjedhës, drejtori i dorëzon Këshillit të inspektimit raport vjetor për punën e Inspektoratit për vitin e kaluar.</w:t>
            </w:r>
          </w:p>
          <w:p w:rsidR="000059DF" w:rsidRDefault="000059DF"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center"/>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sq-AL" w:eastAsia="mk-MK"/>
              </w:rPr>
              <w:t xml:space="preserve">Neni </w:t>
            </w:r>
            <w:r w:rsidRPr="000059DF">
              <w:rPr>
                <w:rFonts w:ascii="StobiSerif Medium" w:eastAsia="Times New Roman" w:hAnsi="StobiSerif Medium" w:cs="Tahoma"/>
                <w:sz w:val="24"/>
                <w:szCs w:val="24"/>
                <w:lang w:val="mk-MK" w:eastAsia="mk-MK"/>
              </w:rPr>
              <w:t>23</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r w:rsidRPr="000059DF">
              <w:rPr>
                <w:rFonts w:ascii="StobiSerif Medium" w:eastAsia="Times New Roman" w:hAnsi="StobiSerif Medium" w:cs="Tahoma"/>
                <w:sz w:val="24"/>
                <w:szCs w:val="24"/>
                <w:lang w:val="mk-MK" w:eastAsia="mk-MK"/>
              </w:rPr>
              <w:t xml:space="preserve">Nëse gjatë </w:t>
            </w:r>
            <w:r w:rsidRPr="000059DF">
              <w:rPr>
                <w:rFonts w:ascii="StobiSerif Medium" w:eastAsia="Times New Roman" w:hAnsi="StobiSerif Medium" w:cs="Tahoma"/>
                <w:sz w:val="24"/>
                <w:szCs w:val="24"/>
                <w:lang w:val="sq-AL" w:eastAsia="mk-MK"/>
              </w:rPr>
              <w:t xml:space="preserve">ushtrimit tëmbikëqyrjes inspektuese </w:t>
            </w:r>
            <w:r w:rsidRPr="000059DF">
              <w:rPr>
                <w:rFonts w:ascii="StobiSerif Medium" w:eastAsia="Times New Roman" w:hAnsi="StobiSerif Medium" w:cs="Tahoma"/>
                <w:sz w:val="24"/>
                <w:szCs w:val="24"/>
                <w:lang w:val="mk-MK" w:eastAsia="mk-MK"/>
              </w:rPr>
              <w:t>inspektori konstaton mangësi, është i detyruar të udhëzojë subjektin e mbikëqyrjes për t’i eliminuar ato brenda një afati të përcaktuar saktësisht, përveç nëse përcaktohet ndryshe me ligj.</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Referenca nga paragrafi 1 i këtij neni futet në procesverbal.</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Subjekti i mbikëqyrjes, pa vonesë, por jo më vonë se afati i përcaktuar në paragrafin 1 të këtij neni, është i detyruar të veprojë sipas shënimit të përmendur në paragrafin 1 të këtij neni dhe të informojë inspektorin se mangësitë janë hequr.</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mk-MK" w:eastAsia="mk-MK"/>
              </w:rPr>
            </w:pP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Nëse subjekti i mbikëqyrjes nuk vepron sipas tregimit të inspektorit nga paragrafi 1 i këtij neni, inspektori brenda afatit të përcaktuar me ligj do të marrë masa në përputhje me ligjin.</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Në rastet kur ekziston rrezik serioz për jetën dhe shëndetin e</w:t>
            </w:r>
            <w:r w:rsidRPr="000059DF">
              <w:rPr>
                <w:rFonts w:ascii="StobiSerif Medium" w:eastAsia="Times New Roman" w:hAnsi="StobiSerif Medium" w:cs="Tahoma"/>
                <w:sz w:val="24"/>
                <w:szCs w:val="24"/>
                <w:lang w:val="sq-AL" w:eastAsia="mk-MK"/>
              </w:rPr>
              <w:t xml:space="preserve"> njerëzve</w:t>
            </w:r>
            <w:r w:rsidRPr="000059DF">
              <w:rPr>
                <w:rFonts w:ascii="StobiSerif Medium" w:eastAsia="Times New Roman" w:hAnsi="StobiSerif Medium" w:cs="Tahoma"/>
                <w:sz w:val="24"/>
                <w:szCs w:val="24"/>
                <w:lang w:val="mk-MK" w:eastAsia="mk-MK"/>
              </w:rPr>
              <w:t xml:space="preserve">, inspektori është i detyruar të lëshojë urdhër </w:t>
            </w:r>
            <w:r w:rsidRPr="000059DF">
              <w:rPr>
                <w:rFonts w:ascii="StobiSerif Medium" w:eastAsia="Times New Roman" w:hAnsi="StobiSerif Medium" w:cs="Tahoma"/>
                <w:sz w:val="24"/>
                <w:szCs w:val="24"/>
                <w:lang w:val="sq-AL" w:eastAsia="mk-MK"/>
              </w:rPr>
              <w:t>me gojë</w:t>
            </w:r>
            <w:r w:rsidRPr="000059DF">
              <w:rPr>
                <w:rFonts w:ascii="StobiSerif Medium" w:eastAsia="Times New Roman" w:hAnsi="StobiSerif Medium" w:cs="Tahoma"/>
                <w:sz w:val="24"/>
                <w:szCs w:val="24"/>
                <w:lang w:val="mk-MK" w:eastAsia="mk-MK"/>
              </w:rPr>
              <w:t xml:space="preserve"> për heqjen </w:t>
            </w:r>
            <w:r w:rsidRPr="000059DF">
              <w:rPr>
                <w:rFonts w:ascii="StobiSerif Medium" w:eastAsia="Times New Roman" w:hAnsi="StobiSerif Medium" w:cs="Tahoma"/>
                <w:sz w:val="24"/>
                <w:szCs w:val="24"/>
                <w:lang w:val="sq-AL" w:eastAsia="mk-MK"/>
              </w:rPr>
              <w:t xml:space="preserve">momentale </w:t>
            </w:r>
            <w:r w:rsidRPr="000059DF">
              <w:rPr>
                <w:rFonts w:ascii="StobiSerif Medium" w:eastAsia="Times New Roman" w:hAnsi="StobiSerif Medium" w:cs="Tahoma"/>
                <w:sz w:val="24"/>
                <w:szCs w:val="24"/>
                <w:lang w:val="mk-MK" w:eastAsia="mk-MK"/>
              </w:rPr>
              <w:t xml:space="preserve">dhe të menjëhershme të mangësive të identifikuara dhe </w:t>
            </w:r>
            <w:r w:rsidRPr="000059DF">
              <w:rPr>
                <w:rFonts w:ascii="StobiSerif Medium" w:eastAsia="Times New Roman" w:hAnsi="StobiSerif Medium" w:cs="Tahoma"/>
                <w:sz w:val="24"/>
                <w:szCs w:val="24"/>
                <w:lang w:val="sq-AL" w:eastAsia="mk-MK"/>
              </w:rPr>
              <w:t xml:space="preserve">të njëjtën </w:t>
            </w:r>
            <w:r w:rsidRPr="000059DF">
              <w:rPr>
                <w:rFonts w:ascii="StobiSerif Medium" w:eastAsia="Times New Roman" w:hAnsi="StobiSerif Medium" w:cs="Tahoma"/>
                <w:sz w:val="24"/>
                <w:szCs w:val="24"/>
                <w:lang w:val="mk-MK" w:eastAsia="mk-MK"/>
              </w:rPr>
              <w:t>ta shënojë në procesverbal.</w:t>
            </w:r>
          </w:p>
          <w:p w:rsidR="008D0D28" w:rsidRPr="000059DF" w:rsidRDefault="008D0D28" w:rsidP="008D0D28">
            <w:pPr>
              <w:autoSpaceDE w:val="0"/>
              <w:autoSpaceDN w:val="0"/>
              <w:adjustRightInd w:val="0"/>
              <w:spacing w:after="0" w:line="240" w:lineRule="auto"/>
              <w:jc w:val="both"/>
              <w:rPr>
                <w:rFonts w:ascii="StobiSerif Medium" w:eastAsia="Times New Roman" w:hAnsi="StobiSerif Medium" w:cs="Tahoma"/>
                <w:sz w:val="24"/>
                <w:szCs w:val="24"/>
                <w:lang w:val="sq-AL" w:eastAsia="mk-MK"/>
              </w:rPr>
            </w:pPr>
            <w:r w:rsidRPr="000059DF">
              <w:rPr>
                <w:rFonts w:ascii="StobiSerif Medium" w:eastAsia="Times New Roman" w:hAnsi="StobiSerif Medium" w:cs="Tahoma"/>
                <w:sz w:val="24"/>
                <w:szCs w:val="24"/>
                <w:lang w:val="mk-MK" w:eastAsia="mk-MK"/>
              </w:rPr>
              <w:t xml:space="preserve">Në rastin e paragrafit 5 të këtij neni, inspektori menjëherë dhe jo më vonë se tre ditë do të marrë </w:t>
            </w:r>
            <w:r w:rsidRPr="000059DF">
              <w:rPr>
                <w:rFonts w:ascii="StobiSerif Medium" w:eastAsia="Times New Roman" w:hAnsi="StobiSerif Medium" w:cs="Tahoma"/>
                <w:sz w:val="24"/>
                <w:szCs w:val="24"/>
                <w:lang w:val="sq-AL" w:eastAsia="mk-MK"/>
              </w:rPr>
              <w:t>aktvendim</w:t>
            </w:r>
            <w:r w:rsidRPr="000059DF">
              <w:rPr>
                <w:rFonts w:ascii="StobiSerif Medium" w:eastAsia="Times New Roman" w:hAnsi="StobiSerif Medium" w:cs="Tahoma"/>
                <w:sz w:val="24"/>
                <w:szCs w:val="24"/>
                <w:lang w:val="mk-MK" w:eastAsia="mk-MK"/>
              </w:rPr>
              <w:t xml:space="preserve"> që konfirmon urdhrin me gojë.</w:t>
            </w:r>
          </w:p>
          <w:p w:rsidR="00FE0DF4" w:rsidRPr="000059DF" w:rsidRDefault="00FE0DF4" w:rsidP="008D0D28">
            <w:pPr>
              <w:autoSpaceDE w:val="0"/>
              <w:autoSpaceDN w:val="0"/>
              <w:adjustRightInd w:val="0"/>
              <w:spacing w:after="0" w:line="240" w:lineRule="auto"/>
              <w:jc w:val="center"/>
              <w:rPr>
                <w:rFonts w:ascii="StobiSerif Medium" w:eastAsia="Calibri" w:hAnsi="StobiSerif Medium" w:cs="Tahoma"/>
                <w:sz w:val="24"/>
                <w:szCs w:val="24"/>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rPr>
            </w:pPr>
            <w:r w:rsidRPr="000059DF">
              <w:rPr>
                <w:rFonts w:ascii="StobiSerif Medium" w:eastAsia="Calibri" w:hAnsi="StobiSerif Medium" w:cs="Tahoma"/>
                <w:sz w:val="24"/>
                <w:szCs w:val="24"/>
              </w:rPr>
              <w:t>Neni 33</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Kundër aktvendimit të inspektorit, përkatësisht drejtorit mund të parashtrohet ankesë brenda tetë ditëve nga dita e marrjes së aktvendimit.</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Ankimi shtyn ekzekutimin e aktvendimit, përveç nëse rregullohet ndryshe me  ligj të veçantë.</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Ankesa kundër aktvendimit të inspektorit vendoset nga Komisioni Shtetëror për vendimmarje në shkallën e dytë në fushën e mbikëqyrjes inspektuese dhe procedurës së kundërvajtjes.</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 xml:space="preserve">VI-а. DISPOZITAT PËR KUNDËRVAJTJE </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Procedura për kompensim dhe marrëveshje</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Neni 37-а</w:t>
            </w:r>
          </w:p>
          <w:p w:rsidR="008D0D28" w:rsidRPr="000059DF" w:rsidRDefault="008D0D28" w:rsidP="008D0D28">
            <w:pPr>
              <w:autoSpaceDE w:val="0"/>
              <w:autoSpaceDN w:val="0"/>
              <w:adjustRightInd w:val="0"/>
              <w:spacing w:after="0" w:line="240" w:lineRule="auto"/>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 xml:space="preserve">Kur inspektori të konstatojë kundërvajtje, përpilon procesverbal në të cilin shënon elementet e rëndësishme të veprimit nga e cila lind shenja juridike e kundërvajtjes, koha, </w:t>
            </w:r>
            <w:r w:rsidRPr="000059DF">
              <w:rPr>
                <w:rFonts w:ascii="StobiSerif Medium" w:eastAsia="Calibri" w:hAnsi="StobiSerif Medium" w:cs="Tahoma"/>
                <w:sz w:val="24"/>
                <w:szCs w:val="24"/>
                <w:lang w:val="sq-AL"/>
              </w:rPr>
              <w:lastRenderedPageBreak/>
              <w:t>vendi dhe mënyra e ushtrimit së kundërvajtjes, përshkrimi i veprimit dhe personat e gjetur në vend, si dhe jep propozim për kompensim me lëshimin e mandatit, përkatësisht urdhër pagese kundërvajtje.</w:t>
            </w:r>
          </w:p>
          <w:p w:rsidR="008D0D28" w:rsidRPr="000059DF" w:rsidRDefault="008D0D28" w:rsidP="008D0D28">
            <w:pPr>
              <w:autoSpaceDE w:val="0"/>
              <w:autoSpaceDN w:val="0"/>
              <w:adjustRightInd w:val="0"/>
              <w:spacing w:after="0" w:line="240" w:lineRule="auto"/>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Procesverbali nënshkruhet nga inspektori dhe kryesi i veprës.</w:t>
            </w:r>
          </w:p>
          <w:p w:rsidR="008D0D28" w:rsidRPr="000059DF" w:rsidRDefault="008D0D28" w:rsidP="008D0D28">
            <w:pPr>
              <w:autoSpaceDE w:val="0"/>
              <w:autoSpaceDN w:val="0"/>
              <w:adjustRightInd w:val="0"/>
              <w:spacing w:after="0" w:line="240" w:lineRule="auto"/>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Si përjashtim nga paragrafi (1) i këtij neni, nëse inspektori përcakton kundërvajtjen personalisht ose e përcakton atë me përdorimin e mjeteve teknike të përshtatshme dhe bën, përkatësisht me të dhënat nga regjistrat zyrtarë, procesverbalet nënshkruhen vetëm nga inspektori.</w:t>
            </w:r>
          </w:p>
          <w:p w:rsidR="008D0D28" w:rsidRPr="000059DF" w:rsidRDefault="008D0D28" w:rsidP="008D0D28">
            <w:pPr>
              <w:autoSpaceDE w:val="0"/>
              <w:autoSpaceDN w:val="0"/>
              <w:adjustRightInd w:val="0"/>
              <w:spacing w:after="0" w:line="240" w:lineRule="auto"/>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Nëse në procedurë kryesit i është dhënë një mandat, pra urdhër pagese për kundërvajtje, do të shënohet në procesverbal për kundërvajtjen e vërtetuar.</w:t>
            </w:r>
          </w:p>
          <w:p w:rsidR="008D0D28" w:rsidRPr="000059DF" w:rsidRDefault="008D0D28" w:rsidP="008D0D28">
            <w:pPr>
              <w:autoSpaceDE w:val="0"/>
              <w:autoSpaceDN w:val="0"/>
              <w:adjustRightInd w:val="0"/>
              <w:spacing w:after="0" w:line="240" w:lineRule="auto"/>
              <w:rPr>
                <w:rFonts w:ascii="StobiSerif Medium" w:eastAsia="Calibri" w:hAnsi="StobiSerif Medium" w:cs="Tahoma"/>
                <w:b/>
                <w:sz w:val="24"/>
                <w:szCs w:val="24"/>
                <w:lang w:val="sq-AL"/>
              </w:rPr>
            </w:pPr>
          </w:p>
          <w:p w:rsidR="000059DF" w:rsidRDefault="000059DF" w:rsidP="008D0D28">
            <w:pPr>
              <w:autoSpaceDE w:val="0"/>
              <w:autoSpaceDN w:val="0"/>
              <w:adjustRightInd w:val="0"/>
              <w:spacing w:after="0" w:line="240" w:lineRule="auto"/>
              <w:jc w:val="center"/>
              <w:rPr>
                <w:rFonts w:ascii="StobiSerif Medium" w:eastAsia="Calibri" w:hAnsi="StobiSerif Medium" w:cs="Tahoma"/>
                <w:sz w:val="24"/>
                <w:szCs w:val="24"/>
                <w:lang w:val="mk-MK"/>
              </w:rPr>
            </w:pPr>
          </w:p>
          <w:p w:rsidR="00E5642E" w:rsidRDefault="00E5642E" w:rsidP="008D0D28">
            <w:pPr>
              <w:autoSpaceDE w:val="0"/>
              <w:autoSpaceDN w:val="0"/>
              <w:adjustRightInd w:val="0"/>
              <w:spacing w:after="0" w:line="240" w:lineRule="auto"/>
              <w:jc w:val="center"/>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Procedura e mandatit duke lëshuar urdhërpagesë të mandatit</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Neni 37-б</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 xml:space="preserve"> Kur inspektori përcakton se është kryer një kundërvajtje për të cilën ligji parashikon lëshimin e urdhërpagesës së mandatit, kryesit të kundërvajtjes do t'i dorëzohet urdhërpagesë e detyrueshme që rendit elementët thelbësorë të veprimit që rrjedhin nga marka ligjore e kundërvajtjes, emri personal, adresa dhe numri unik i identifikimit të shtetasit, nëse është i huaj dhe numri i pasaportës dhe shtetit, e për personin juridik, emrin, zyrën e regjistruar dhe numrin e taksës, vendin dhe kohën e kundërvajtjes, kualifikimin juridik të kundërvajtjes, shumën e gjobës, numrin e </w:t>
            </w:r>
            <w:r w:rsidRPr="000059DF">
              <w:rPr>
                <w:rFonts w:ascii="StobiSerif Medium" w:eastAsia="Calibri" w:hAnsi="StobiSerif Medium" w:cs="Tahoma"/>
                <w:sz w:val="24"/>
                <w:szCs w:val="24"/>
                <w:lang w:val="sq-AL"/>
              </w:rPr>
              <w:lastRenderedPageBreak/>
              <w:t>llogarisë për pagesë, këshillën juridike, si dhe të dhëna të tjera në përputhje me ligjin brenda tetë ditëvenga dita e dorëzimit të urdhërpagesës së mandatit për të paguar gjobën në shumën e përcaktuar.</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Nëse kryesi nuk paguan vullnetarisht gjobën nga paragrafi (1) i këtij neni, urdhërpagesa e mandatit do të ketë fuqinë e dokumentit ekzekutiv dhe inspektori do t'ia dorëzojë atë organit kompetent për ekzekutim të detyruar, për ekzekutimin e tij.</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Inspektorët janë të detyruar të mbajnë evidencë të urdhërpagesave të lëshuara dhe rezultatet e procedurave të filluara.</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Në evidence nga paragrafi (3) i këtij neni, të dhënat e mëposhtme mblidhen, përpunohen dhe ruhen: emri dhe mbiemri, përkatësisht emri i kryesit të kundërvajtjes, vendbanimi, selia, lloji i kundërvajtjes, numri i urdhrit të pagesës së mandatit që i lëshohet dhe rezultati i procedurës.</w:t>
            </w:r>
          </w:p>
          <w:p w:rsidR="00FE0DF4" w:rsidRPr="00E5642E" w:rsidRDefault="00FE0DF4" w:rsidP="008D0D28">
            <w:pPr>
              <w:autoSpaceDE w:val="0"/>
              <w:autoSpaceDN w:val="0"/>
              <w:adjustRightInd w:val="0"/>
              <w:spacing w:after="0" w:line="240" w:lineRule="auto"/>
              <w:jc w:val="both"/>
              <w:rPr>
                <w:rFonts w:ascii="StobiSerif Medium" w:eastAsia="Calibri" w:hAnsi="StobiSerif Medium" w:cs="Tahoma"/>
                <w:sz w:val="24"/>
                <w:szCs w:val="24"/>
                <w:lang w:val="mk-MK"/>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Të dhënat personale nga paragrafi (4) i këtij neni ruhen për pesë vjet nga dita e regjistrimit në evidencë</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Forma dhe përmbajtja e urdhërpagesës së mandatit përcaktohet nga ministri i Ekonomisë.</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b/>
                <w:sz w:val="24"/>
                <w:szCs w:val="24"/>
                <w:lang w:val="sq-AL"/>
              </w:rPr>
            </w:pP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VII. DISPOZITAT PËR KUNDËRVAJTJE</w:t>
            </w:r>
          </w:p>
          <w:p w:rsidR="008D0D28" w:rsidRPr="000059DF" w:rsidRDefault="008D0D28" w:rsidP="008D0D28">
            <w:pPr>
              <w:autoSpaceDE w:val="0"/>
              <w:autoSpaceDN w:val="0"/>
              <w:adjustRightInd w:val="0"/>
              <w:spacing w:after="0" w:line="240" w:lineRule="auto"/>
              <w:jc w:val="center"/>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Neni 39</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Gjoba në vlerë prej 2,000 euro me kundërvlerë në denarë do të shqiptohet për kundërvajtje personit juridik, përkatësisht tregtarit të vetëm, nëse:</w:t>
            </w:r>
          </w:p>
          <w:p w:rsidR="008D0D28" w:rsidRPr="000059DF" w:rsidRDefault="008D0D28" w:rsidP="008D0D28">
            <w:pPr>
              <w:autoSpaceDE w:val="0"/>
              <w:autoSpaceDN w:val="0"/>
              <w:adjustRightInd w:val="0"/>
              <w:spacing w:after="0" w:line="240" w:lineRule="auto"/>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mk-MK"/>
              </w:rPr>
              <w:t>1)</w:t>
            </w:r>
            <w:r w:rsidRPr="000059DF">
              <w:rPr>
                <w:rFonts w:ascii="StobiSerif Medium" w:eastAsia="Calibri" w:hAnsi="StobiSerif Medium" w:cs="Tahoma"/>
                <w:sz w:val="24"/>
                <w:szCs w:val="24"/>
                <w:lang w:val="sq-AL"/>
              </w:rPr>
              <w:t xml:space="preserve">nuk bashkëpunon dhe me kërkesë të </w:t>
            </w:r>
            <w:r w:rsidRPr="000059DF">
              <w:rPr>
                <w:rFonts w:ascii="StobiSerif Medium" w:eastAsia="Calibri" w:hAnsi="StobiSerif Medium" w:cs="Tahoma"/>
                <w:sz w:val="24"/>
                <w:szCs w:val="24"/>
                <w:lang w:val="sq-AL"/>
              </w:rPr>
              <w:lastRenderedPageBreak/>
              <w:t>inspektorit nuk siguron qasje të papenguar në ambientet, dokumentet, sistemet elektronike, mjetet e komunikimit ose transportit ose ndonjë mjet tjetër që i nënshtrohet inspektimit, si dhe nuk paraqet të gjithë dokumentacionin e nevojshëm për mbikëqyrjen inspektuese (neni 20 paragrafi 4) dhe</w:t>
            </w:r>
          </w:p>
          <w:p w:rsidR="008D0D28" w:rsidRPr="000059DF" w:rsidRDefault="008D0D28" w:rsidP="008D0D28">
            <w:pPr>
              <w:autoSpaceDE w:val="0"/>
              <w:autoSpaceDN w:val="0"/>
              <w:adjustRightInd w:val="0"/>
              <w:spacing w:after="0" w:line="240" w:lineRule="auto"/>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mk-MK"/>
              </w:rPr>
              <w:t>2)</w:t>
            </w:r>
            <w:r w:rsidRPr="000059DF">
              <w:rPr>
                <w:rFonts w:ascii="StobiSerif Medium" w:eastAsia="Calibri" w:hAnsi="StobiSerif Medium" w:cs="Tahoma"/>
                <w:sz w:val="24"/>
                <w:szCs w:val="24"/>
                <w:lang w:val="sq-AL"/>
              </w:rPr>
              <w:t>nuk vepron sipas indikacioneve të inspektorit për eliminimin e mangësive të identifikuara dhe nuk e informon inspektorin se mangësitë janë eliminuar (neni 23 paragrafët 1 dhe 3).</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Për kundërvajtjet nga paragrafi 1 i këtij neni personit juridik, përkatësisht</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inspektori do t'i lëshojë urdhër pagese të mandatit për kundërvajtje.</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Gjoba në vlerë prej 30% të gjobës së vendosur të personit juridik, përkatësisht tregtarit të vetëm do t'i shqiptohet personit përgjegjës në personin juridik, përkatësisht Personit përgjegjës në tregtarin e vetëm, për veprimet e përmendura në paragrafin (1) të këtij neni.</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Nëse autori i kundërvajtjes nuk e paguan gjobën brenda afatit të përcaktuar në urdhrin e pagesës për kundërvajtje, Inspektorati i parashtron kërkesë për fillimin e procedurës për kundërvajtje Komisionit për Kundërvajtje referuar në nenin 13-a të këtij ligji.</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Gjoba në vlerë prej 200 deri në 300 euro me kundërvlerë në denarë do t'i shqiptohet personit fizik për veprimet e përmendura në paragrafin 1 pika 2 të këtij neni.</w:t>
            </w: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p>
          <w:p w:rsidR="008D0D28" w:rsidRPr="000059DF" w:rsidRDefault="008D0D28" w:rsidP="008D0D28">
            <w:pPr>
              <w:autoSpaceDE w:val="0"/>
              <w:autoSpaceDN w:val="0"/>
              <w:adjustRightInd w:val="0"/>
              <w:spacing w:after="0" w:line="240" w:lineRule="auto"/>
              <w:jc w:val="both"/>
              <w:rPr>
                <w:rFonts w:ascii="StobiSerif Medium" w:eastAsia="Calibri" w:hAnsi="StobiSerif Medium" w:cs="Tahoma"/>
                <w:sz w:val="24"/>
                <w:szCs w:val="24"/>
                <w:lang w:val="sq-AL"/>
              </w:rPr>
            </w:pPr>
            <w:r w:rsidRPr="000059DF">
              <w:rPr>
                <w:rFonts w:ascii="StobiSerif Medium" w:eastAsia="Calibri" w:hAnsi="StobiSerif Medium" w:cs="Tahoma"/>
                <w:sz w:val="24"/>
                <w:szCs w:val="24"/>
                <w:lang w:val="sq-AL"/>
              </w:rPr>
              <w:t xml:space="preserve">Për kundërvajtjet e përcaktuara në </w:t>
            </w:r>
            <w:r w:rsidRPr="000059DF">
              <w:rPr>
                <w:rFonts w:ascii="StobiSerif Medium" w:eastAsia="Calibri" w:hAnsi="StobiSerif Medium" w:cs="Tahoma"/>
                <w:sz w:val="24"/>
                <w:szCs w:val="24"/>
                <w:lang w:val="sq-AL"/>
              </w:rPr>
              <w:lastRenderedPageBreak/>
              <w:t>paragrafin 1 pika 2 të këtij neni, personit fizik i lëshohet urdhërpagesë e mandatit.</w:t>
            </w:r>
          </w:p>
          <w:p w:rsidR="008D0D28" w:rsidRPr="000059DF" w:rsidRDefault="008D0D28" w:rsidP="008D0D28">
            <w:pPr>
              <w:suppressAutoHyphens/>
              <w:spacing w:after="0" w:line="240" w:lineRule="auto"/>
              <w:jc w:val="both"/>
              <w:rPr>
                <w:rFonts w:ascii="StobiSerif Medium" w:eastAsia="Times New Roman" w:hAnsi="StobiSerif Medium" w:cs="Arial"/>
                <w:bCs/>
                <w:sz w:val="24"/>
                <w:szCs w:val="24"/>
                <w:lang w:eastAsia="en-GB"/>
              </w:rPr>
            </w:pPr>
          </w:p>
        </w:tc>
      </w:tr>
    </w:tbl>
    <w:p w:rsidR="00005A9F" w:rsidRPr="000059DF" w:rsidRDefault="00005A9F">
      <w:pPr>
        <w:rPr>
          <w:rFonts w:ascii="StobiSerif Medium" w:hAnsi="StobiSerif Medium"/>
          <w:sz w:val="24"/>
          <w:szCs w:val="24"/>
        </w:rPr>
      </w:pPr>
    </w:p>
    <w:sectPr w:rsidR="00005A9F" w:rsidRPr="000059DF" w:rsidSect="0000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obiSerif Medium">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ans Regular">
    <w:altName w:val="Arial"/>
    <w:panose1 w:val="02000503030000020004"/>
    <w:charset w:val="00"/>
    <w:family w:val="modern"/>
    <w:notTrueType/>
    <w:pitch w:val="variable"/>
    <w:sig w:usb0="00000001" w:usb1="5000A07B" w:usb2="00000000" w:usb3="00000000" w:csb0="0000009F" w:csb1="00000000"/>
  </w:font>
  <w:font w:name="MAC C Swiss">
    <w:altName w:val="Courier New"/>
    <w:panose1 w:val="020B7200000000000000"/>
    <w:charset w:val="00"/>
    <w:family w:val="swiss"/>
    <w:pitch w:val="variable"/>
    <w:sig w:usb0="00000001" w:usb1="00000000" w:usb2="00000000" w:usb3="00000000" w:csb0="00000009"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D1FBA"/>
    <w:multiLevelType w:val="hybridMultilevel"/>
    <w:tmpl w:val="E53A70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7E3CFC"/>
    <w:multiLevelType w:val="hybridMultilevel"/>
    <w:tmpl w:val="0F3606A0"/>
    <w:lvl w:ilvl="0" w:tplc="524EDF9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07446FFF"/>
    <w:multiLevelType w:val="hybridMultilevel"/>
    <w:tmpl w:val="1ABE5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30122"/>
    <w:multiLevelType w:val="hybridMultilevel"/>
    <w:tmpl w:val="E6004340"/>
    <w:lvl w:ilvl="0" w:tplc="71EA7DE2">
      <w:start w:val="1"/>
      <w:numFmt w:val="decimal"/>
      <w:lvlText w:val="%1)"/>
      <w:lvlJc w:val="left"/>
      <w:pPr>
        <w:ind w:left="720" w:hanging="360"/>
      </w:pPr>
      <w:rPr>
        <w:rFonts w:ascii="StobiSerif Medium" w:eastAsia="Calibri" w:hAnsi="StobiSerif Medium" w:cs="Tahoma"/>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5266633C"/>
    <w:multiLevelType w:val="hybridMultilevel"/>
    <w:tmpl w:val="F2F8D3D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53BB7A14"/>
    <w:multiLevelType w:val="hybridMultilevel"/>
    <w:tmpl w:val="588A1E24"/>
    <w:lvl w:ilvl="0" w:tplc="A4340E16">
      <w:start w:val="1"/>
      <w:numFmt w:val="decimal"/>
      <w:lvlText w:val="%1)"/>
      <w:lvlJc w:val="left"/>
      <w:pPr>
        <w:tabs>
          <w:tab w:val="num" w:pos="824"/>
        </w:tabs>
        <w:ind w:left="-197" w:firstLine="737"/>
      </w:pPr>
    </w:lvl>
    <w:lvl w:ilvl="1" w:tplc="04090019">
      <w:start w:val="1"/>
      <w:numFmt w:val="lowerLetter"/>
      <w:lvlText w:val="%2."/>
      <w:lvlJc w:val="left"/>
      <w:pPr>
        <w:tabs>
          <w:tab w:val="num" w:pos="2132"/>
        </w:tabs>
        <w:ind w:left="2132" w:hanging="360"/>
      </w:pPr>
    </w:lvl>
    <w:lvl w:ilvl="2" w:tplc="0409001B">
      <w:start w:val="1"/>
      <w:numFmt w:val="lowerRoman"/>
      <w:lvlText w:val="%3."/>
      <w:lvlJc w:val="right"/>
      <w:pPr>
        <w:tabs>
          <w:tab w:val="num" w:pos="2852"/>
        </w:tabs>
        <w:ind w:left="2852" w:hanging="180"/>
      </w:pPr>
    </w:lvl>
    <w:lvl w:ilvl="3" w:tplc="0409000F">
      <w:start w:val="1"/>
      <w:numFmt w:val="decimal"/>
      <w:lvlText w:val="%4."/>
      <w:lvlJc w:val="left"/>
      <w:pPr>
        <w:tabs>
          <w:tab w:val="num" w:pos="3572"/>
        </w:tabs>
        <w:ind w:left="3572" w:hanging="360"/>
      </w:pPr>
    </w:lvl>
    <w:lvl w:ilvl="4" w:tplc="04090019">
      <w:start w:val="1"/>
      <w:numFmt w:val="lowerLetter"/>
      <w:lvlText w:val="%5."/>
      <w:lvlJc w:val="left"/>
      <w:pPr>
        <w:tabs>
          <w:tab w:val="num" w:pos="4292"/>
        </w:tabs>
        <w:ind w:left="4292" w:hanging="360"/>
      </w:pPr>
    </w:lvl>
    <w:lvl w:ilvl="5" w:tplc="0409001B">
      <w:start w:val="1"/>
      <w:numFmt w:val="lowerRoman"/>
      <w:lvlText w:val="%6."/>
      <w:lvlJc w:val="right"/>
      <w:pPr>
        <w:tabs>
          <w:tab w:val="num" w:pos="5012"/>
        </w:tabs>
        <w:ind w:left="5012" w:hanging="180"/>
      </w:pPr>
    </w:lvl>
    <w:lvl w:ilvl="6" w:tplc="0409000F">
      <w:start w:val="1"/>
      <w:numFmt w:val="decimal"/>
      <w:lvlText w:val="%7."/>
      <w:lvlJc w:val="left"/>
      <w:pPr>
        <w:tabs>
          <w:tab w:val="num" w:pos="5732"/>
        </w:tabs>
        <w:ind w:left="5732" w:hanging="360"/>
      </w:pPr>
    </w:lvl>
    <w:lvl w:ilvl="7" w:tplc="04090019">
      <w:start w:val="1"/>
      <w:numFmt w:val="lowerLetter"/>
      <w:lvlText w:val="%8."/>
      <w:lvlJc w:val="left"/>
      <w:pPr>
        <w:tabs>
          <w:tab w:val="num" w:pos="6452"/>
        </w:tabs>
        <w:ind w:left="6452" w:hanging="360"/>
      </w:pPr>
    </w:lvl>
    <w:lvl w:ilvl="8" w:tplc="0409001B">
      <w:start w:val="1"/>
      <w:numFmt w:val="lowerRoman"/>
      <w:lvlText w:val="%9."/>
      <w:lvlJc w:val="right"/>
      <w:pPr>
        <w:tabs>
          <w:tab w:val="num" w:pos="7172"/>
        </w:tabs>
        <w:ind w:left="7172" w:hanging="18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E9"/>
    <w:rsid w:val="00000C22"/>
    <w:rsid w:val="000059DF"/>
    <w:rsid w:val="00005A9F"/>
    <w:rsid w:val="000732D0"/>
    <w:rsid w:val="000D1A0B"/>
    <w:rsid w:val="001A17FB"/>
    <w:rsid w:val="001D1165"/>
    <w:rsid w:val="00226113"/>
    <w:rsid w:val="002D3FEE"/>
    <w:rsid w:val="002E7F0D"/>
    <w:rsid w:val="00306948"/>
    <w:rsid w:val="00342CE7"/>
    <w:rsid w:val="003A51EB"/>
    <w:rsid w:val="003C22E9"/>
    <w:rsid w:val="0043043F"/>
    <w:rsid w:val="0044794C"/>
    <w:rsid w:val="00472410"/>
    <w:rsid w:val="004B58AC"/>
    <w:rsid w:val="005C5829"/>
    <w:rsid w:val="00632323"/>
    <w:rsid w:val="006401A8"/>
    <w:rsid w:val="00644A7E"/>
    <w:rsid w:val="00665A4F"/>
    <w:rsid w:val="00666493"/>
    <w:rsid w:val="006F744A"/>
    <w:rsid w:val="00795B3A"/>
    <w:rsid w:val="00797D4A"/>
    <w:rsid w:val="007C6556"/>
    <w:rsid w:val="008206C3"/>
    <w:rsid w:val="00861304"/>
    <w:rsid w:val="008D0D28"/>
    <w:rsid w:val="00AC7974"/>
    <w:rsid w:val="00AE4ED1"/>
    <w:rsid w:val="00BE1928"/>
    <w:rsid w:val="00C55F3B"/>
    <w:rsid w:val="00C73337"/>
    <w:rsid w:val="00CB0637"/>
    <w:rsid w:val="00CB5C77"/>
    <w:rsid w:val="00D062A2"/>
    <w:rsid w:val="00D84B4B"/>
    <w:rsid w:val="00DD1BBF"/>
    <w:rsid w:val="00E03C0C"/>
    <w:rsid w:val="00E065F3"/>
    <w:rsid w:val="00E25EA3"/>
    <w:rsid w:val="00E3451D"/>
    <w:rsid w:val="00E5642E"/>
    <w:rsid w:val="00E926F9"/>
    <w:rsid w:val="00ED56E3"/>
    <w:rsid w:val="00F165E9"/>
    <w:rsid w:val="00F22D6A"/>
    <w:rsid w:val="00F54306"/>
    <w:rsid w:val="00FC0723"/>
    <w:rsid w:val="00FC5FAD"/>
    <w:rsid w:val="00FE0DF4"/>
    <w:rsid w:val="00FE68F6"/>
    <w:rsid w:val="00FF4D4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DF"/>
  </w:style>
  <w:style w:type="paragraph" w:styleId="Heading7">
    <w:name w:val="heading 7"/>
    <w:basedOn w:val="Normal"/>
    <w:next w:val="Normal"/>
    <w:link w:val="Heading7Char"/>
    <w:qFormat/>
    <w:rsid w:val="008D0D28"/>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0D28"/>
    <w:rPr>
      <w:rFonts w:ascii="Times New Roman" w:eastAsia="Times New Roman" w:hAnsi="Times New Roman" w:cs="Times New Roman"/>
      <w:sz w:val="24"/>
      <w:szCs w:val="24"/>
      <w:lang w:val="sl-SI" w:eastAsia="zh-CN"/>
    </w:rPr>
  </w:style>
  <w:style w:type="numbering" w:customStyle="1" w:styleId="NoList1">
    <w:name w:val="No List1"/>
    <w:next w:val="NoList"/>
    <w:uiPriority w:val="99"/>
    <w:semiHidden/>
    <w:unhideWhenUsed/>
    <w:rsid w:val="008D0D28"/>
  </w:style>
  <w:style w:type="paragraph" w:styleId="BalloonText">
    <w:name w:val="Balloon Text"/>
    <w:basedOn w:val="Normal"/>
    <w:link w:val="BalloonTextChar"/>
    <w:uiPriority w:val="99"/>
    <w:semiHidden/>
    <w:unhideWhenUsed/>
    <w:rsid w:val="008D0D28"/>
    <w:pPr>
      <w:suppressAutoHyphens/>
      <w:spacing w:after="0" w:line="240" w:lineRule="auto"/>
      <w:jc w:val="both"/>
    </w:pPr>
    <w:rPr>
      <w:rFonts w:ascii="Tahoma" w:eastAsia="Times New Roman" w:hAnsi="Tahoma" w:cs="Tahoma"/>
      <w:sz w:val="16"/>
      <w:szCs w:val="16"/>
      <w:lang w:val="mk-MK" w:eastAsia="en-GB"/>
    </w:rPr>
  </w:style>
  <w:style w:type="character" w:customStyle="1" w:styleId="BalloonTextChar">
    <w:name w:val="Balloon Text Char"/>
    <w:basedOn w:val="DefaultParagraphFont"/>
    <w:link w:val="BalloonText"/>
    <w:uiPriority w:val="99"/>
    <w:semiHidden/>
    <w:rsid w:val="008D0D28"/>
    <w:rPr>
      <w:rFonts w:ascii="Tahoma" w:eastAsia="Times New Roman" w:hAnsi="Tahoma" w:cs="Tahoma"/>
      <w:sz w:val="16"/>
      <w:szCs w:val="16"/>
      <w:lang w:val="mk-MK" w:eastAsia="en-GB"/>
    </w:rPr>
  </w:style>
  <w:style w:type="paragraph" w:styleId="FootnoteText">
    <w:name w:val="footnote text"/>
    <w:basedOn w:val="Normal"/>
    <w:link w:val="FootnoteTextChar"/>
    <w:uiPriority w:val="99"/>
    <w:semiHidden/>
    <w:unhideWhenUsed/>
    <w:rsid w:val="008D0D28"/>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8D0D28"/>
    <w:rPr>
      <w:rFonts w:ascii="StobiSans Regular" w:eastAsia="Times New Roman" w:hAnsi="StobiSans Regular" w:cs="Times New Roman"/>
      <w:sz w:val="20"/>
      <w:szCs w:val="20"/>
      <w:lang w:val="mk-MK" w:eastAsia="en-GB"/>
    </w:rPr>
  </w:style>
  <w:style w:type="character" w:styleId="FootnoteReference">
    <w:name w:val="footnote reference"/>
    <w:uiPriority w:val="99"/>
    <w:rsid w:val="008D0D28"/>
    <w:rPr>
      <w:vertAlign w:val="superscript"/>
    </w:rPr>
  </w:style>
  <w:style w:type="paragraph" w:customStyle="1" w:styleId="ALTW">
    <w:name w:val="ALT W"/>
    <w:basedOn w:val="Normal"/>
    <w:next w:val="Normal"/>
    <w:autoRedefine/>
    <w:rsid w:val="000059DF"/>
    <w:pPr>
      <w:widowControl w:val="0"/>
      <w:autoSpaceDE w:val="0"/>
      <w:autoSpaceDN w:val="0"/>
      <w:adjustRightInd w:val="0"/>
      <w:spacing w:before="60" w:after="0" w:line="240" w:lineRule="auto"/>
      <w:jc w:val="both"/>
    </w:pPr>
    <w:rPr>
      <w:rFonts w:ascii="StobiSerif Medium" w:hAnsi="StobiSerif Medium" w:cs="Times New Roman"/>
      <w:sz w:val="24"/>
      <w:szCs w:val="24"/>
      <w:lang w:val="mk-MK" w:eastAsia="en-GB"/>
    </w:rPr>
  </w:style>
  <w:style w:type="paragraph" w:customStyle="1" w:styleId="ALTZ">
    <w:name w:val="ALT Z"/>
    <w:basedOn w:val="Normal"/>
    <w:next w:val="BodyText"/>
    <w:rsid w:val="008D0D28"/>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styleId="BodyText">
    <w:name w:val="Body Text"/>
    <w:basedOn w:val="Normal"/>
    <w:link w:val="BodyTextChar"/>
    <w:uiPriority w:val="99"/>
    <w:semiHidden/>
    <w:unhideWhenUsed/>
    <w:rsid w:val="008D0D28"/>
    <w:pPr>
      <w:suppressAutoHyphens/>
      <w:spacing w:after="120" w:line="240" w:lineRule="auto"/>
      <w:jc w:val="both"/>
    </w:pPr>
    <w:rPr>
      <w:rFonts w:ascii="StobiSans Regular" w:eastAsia="Times New Roman" w:hAnsi="StobiSans Regular" w:cs="Times New Roman"/>
      <w:sz w:val="24"/>
      <w:szCs w:val="24"/>
      <w:lang w:val="mk-MK" w:eastAsia="en-GB"/>
    </w:rPr>
  </w:style>
  <w:style w:type="character" w:customStyle="1" w:styleId="BodyTextChar">
    <w:name w:val="Body Text Char"/>
    <w:basedOn w:val="DefaultParagraphFont"/>
    <w:link w:val="BodyText"/>
    <w:uiPriority w:val="99"/>
    <w:semiHidden/>
    <w:rsid w:val="008D0D28"/>
    <w:rPr>
      <w:rFonts w:ascii="StobiSans Regular" w:eastAsia="Times New Roman" w:hAnsi="StobiSans Regular" w:cs="Times New Roman"/>
      <w:sz w:val="24"/>
      <w:szCs w:val="24"/>
      <w:lang w:val="mk-MK" w:eastAsia="en-GB"/>
    </w:rPr>
  </w:style>
  <w:style w:type="paragraph" w:styleId="ListParagraph">
    <w:name w:val="List Paragraph"/>
    <w:basedOn w:val="Normal"/>
    <w:uiPriority w:val="34"/>
    <w:qFormat/>
    <w:rsid w:val="008D0D28"/>
    <w:pPr>
      <w:suppressAutoHyphens/>
      <w:spacing w:after="0" w:line="240" w:lineRule="auto"/>
      <w:ind w:left="720"/>
      <w:contextualSpacing/>
      <w:jc w:val="both"/>
    </w:pPr>
    <w:rPr>
      <w:rFonts w:ascii="StobiSans Regular" w:eastAsia="Times New Roman" w:hAnsi="StobiSans Regular" w:cs="Times New Roman"/>
      <w:sz w:val="24"/>
      <w:szCs w:val="24"/>
      <w:lang w:val="mk-MK" w:eastAsia="en-GB"/>
    </w:rPr>
  </w:style>
  <w:style w:type="paragraph" w:customStyle="1" w:styleId="Naslov-Glaven">
    <w:name w:val="Naslov-Glaven"/>
    <w:basedOn w:val="Normal"/>
    <w:rsid w:val="008D0D28"/>
    <w:pPr>
      <w:suppressAutoHyphens/>
      <w:spacing w:after="0" w:line="240" w:lineRule="auto"/>
      <w:jc w:val="center"/>
    </w:pPr>
    <w:rPr>
      <w:rFonts w:ascii="MAC C Swiss" w:eastAsia="Times New Roman" w:hAnsi="MAC C Swiss" w:cs="Times New Roman"/>
      <w:b/>
      <w:caps/>
      <w:sz w:val="28"/>
      <w:szCs w:val="20"/>
      <w:lang w:eastAsia="zh-CN"/>
    </w:rPr>
  </w:style>
  <w:style w:type="character" w:styleId="Hyperlink">
    <w:name w:val="Hyperlink"/>
    <w:rsid w:val="008D0D28"/>
    <w:rPr>
      <w:color w:val="0000FF"/>
      <w:u w:val="single"/>
    </w:rPr>
  </w:style>
  <w:style w:type="paragraph" w:styleId="HTMLPreformatted">
    <w:name w:val="HTML Preformatted"/>
    <w:basedOn w:val="Normal"/>
    <w:link w:val="HTMLPreformattedChar"/>
    <w:uiPriority w:val="99"/>
    <w:semiHidden/>
    <w:unhideWhenUsed/>
    <w:rsid w:val="00ED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semiHidden/>
    <w:rsid w:val="00ED56E3"/>
    <w:rPr>
      <w:rFonts w:ascii="Courier New" w:eastAsia="Times New Roman" w:hAnsi="Courier New" w:cs="Courier New"/>
      <w:sz w:val="20"/>
      <w:szCs w:val="20"/>
      <w:lang w:val="mk-MK" w:eastAsia="mk-MK"/>
    </w:rPr>
  </w:style>
  <w:style w:type="character" w:customStyle="1" w:styleId="y2iqfc">
    <w:name w:val="y2iqfc"/>
    <w:basedOn w:val="DefaultParagraphFont"/>
    <w:rsid w:val="00ED5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DF"/>
  </w:style>
  <w:style w:type="paragraph" w:styleId="Heading7">
    <w:name w:val="heading 7"/>
    <w:basedOn w:val="Normal"/>
    <w:next w:val="Normal"/>
    <w:link w:val="Heading7Char"/>
    <w:qFormat/>
    <w:rsid w:val="008D0D28"/>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0D28"/>
    <w:rPr>
      <w:rFonts w:ascii="Times New Roman" w:eastAsia="Times New Roman" w:hAnsi="Times New Roman" w:cs="Times New Roman"/>
      <w:sz w:val="24"/>
      <w:szCs w:val="24"/>
      <w:lang w:val="sl-SI" w:eastAsia="zh-CN"/>
    </w:rPr>
  </w:style>
  <w:style w:type="numbering" w:customStyle="1" w:styleId="NoList1">
    <w:name w:val="No List1"/>
    <w:next w:val="NoList"/>
    <w:uiPriority w:val="99"/>
    <w:semiHidden/>
    <w:unhideWhenUsed/>
    <w:rsid w:val="008D0D28"/>
  </w:style>
  <w:style w:type="paragraph" w:styleId="BalloonText">
    <w:name w:val="Balloon Text"/>
    <w:basedOn w:val="Normal"/>
    <w:link w:val="BalloonTextChar"/>
    <w:uiPriority w:val="99"/>
    <w:semiHidden/>
    <w:unhideWhenUsed/>
    <w:rsid w:val="008D0D28"/>
    <w:pPr>
      <w:suppressAutoHyphens/>
      <w:spacing w:after="0" w:line="240" w:lineRule="auto"/>
      <w:jc w:val="both"/>
    </w:pPr>
    <w:rPr>
      <w:rFonts w:ascii="Tahoma" w:eastAsia="Times New Roman" w:hAnsi="Tahoma" w:cs="Tahoma"/>
      <w:sz w:val="16"/>
      <w:szCs w:val="16"/>
      <w:lang w:val="mk-MK" w:eastAsia="en-GB"/>
    </w:rPr>
  </w:style>
  <w:style w:type="character" w:customStyle="1" w:styleId="BalloonTextChar">
    <w:name w:val="Balloon Text Char"/>
    <w:basedOn w:val="DefaultParagraphFont"/>
    <w:link w:val="BalloonText"/>
    <w:uiPriority w:val="99"/>
    <w:semiHidden/>
    <w:rsid w:val="008D0D28"/>
    <w:rPr>
      <w:rFonts w:ascii="Tahoma" w:eastAsia="Times New Roman" w:hAnsi="Tahoma" w:cs="Tahoma"/>
      <w:sz w:val="16"/>
      <w:szCs w:val="16"/>
      <w:lang w:val="mk-MK" w:eastAsia="en-GB"/>
    </w:rPr>
  </w:style>
  <w:style w:type="paragraph" w:styleId="FootnoteText">
    <w:name w:val="footnote text"/>
    <w:basedOn w:val="Normal"/>
    <w:link w:val="FootnoteTextChar"/>
    <w:uiPriority w:val="99"/>
    <w:semiHidden/>
    <w:unhideWhenUsed/>
    <w:rsid w:val="008D0D28"/>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8D0D28"/>
    <w:rPr>
      <w:rFonts w:ascii="StobiSans Regular" w:eastAsia="Times New Roman" w:hAnsi="StobiSans Regular" w:cs="Times New Roman"/>
      <w:sz w:val="20"/>
      <w:szCs w:val="20"/>
      <w:lang w:val="mk-MK" w:eastAsia="en-GB"/>
    </w:rPr>
  </w:style>
  <w:style w:type="character" w:styleId="FootnoteReference">
    <w:name w:val="footnote reference"/>
    <w:uiPriority w:val="99"/>
    <w:rsid w:val="008D0D28"/>
    <w:rPr>
      <w:vertAlign w:val="superscript"/>
    </w:rPr>
  </w:style>
  <w:style w:type="paragraph" w:customStyle="1" w:styleId="ALTW">
    <w:name w:val="ALT W"/>
    <w:basedOn w:val="Normal"/>
    <w:next w:val="Normal"/>
    <w:autoRedefine/>
    <w:rsid w:val="000059DF"/>
    <w:pPr>
      <w:widowControl w:val="0"/>
      <w:autoSpaceDE w:val="0"/>
      <w:autoSpaceDN w:val="0"/>
      <w:adjustRightInd w:val="0"/>
      <w:spacing w:before="60" w:after="0" w:line="240" w:lineRule="auto"/>
      <w:jc w:val="both"/>
    </w:pPr>
    <w:rPr>
      <w:rFonts w:ascii="StobiSerif Medium" w:hAnsi="StobiSerif Medium" w:cs="Times New Roman"/>
      <w:sz w:val="24"/>
      <w:szCs w:val="24"/>
      <w:lang w:val="mk-MK" w:eastAsia="en-GB"/>
    </w:rPr>
  </w:style>
  <w:style w:type="paragraph" w:customStyle="1" w:styleId="ALTZ">
    <w:name w:val="ALT Z"/>
    <w:basedOn w:val="Normal"/>
    <w:next w:val="BodyText"/>
    <w:rsid w:val="008D0D28"/>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styleId="BodyText">
    <w:name w:val="Body Text"/>
    <w:basedOn w:val="Normal"/>
    <w:link w:val="BodyTextChar"/>
    <w:uiPriority w:val="99"/>
    <w:semiHidden/>
    <w:unhideWhenUsed/>
    <w:rsid w:val="008D0D28"/>
    <w:pPr>
      <w:suppressAutoHyphens/>
      <w:spacing w:after="120" w:line="240" w:lineRule="auto"/>
      <w:jc w:val="both"/>
    </w:pPr>
    <w:rPr>
      <w:rFonts w:ascii="StobiSans Regular" w:eastAsia="Times New Roman" w:hAnsi="StobiSans Regular" w:cs="Times New Roman"/>
      <w:sz w:val="24"/>
      <w:szCs w:val="24"/>
      <w:lang w:val="mk-MK" w:eastAsia="en-GB"/>
    </w:rPr>
  </w:style>
  <w:style w:type="character" w:customStyle="1" w:styleId="BodyTextChar">
    <w:name w:val="Body Text Char"/>
    <w:basedOn w:val="DefaultParagraphFont"/>
    <w:link w:val="BodyText"/>
    <w:uiPriority w:val="99"/>
    <w:semiHidden/>
    <w:rsid w:val="008D0D28"/>
    <w:rPr>
      <w:rFonts w:ascii="StobiSans Regular" w:eastAsia="Times New Roman" w:hAnsi="StobiSans Regular" w:cs="Times New Roman"/>
      <w:sz w:val="24"/>
      <w:szCs w:val="24"/>
      <w:lang w:val="mk-MK" w:eastAsia="en-GB"/>
    </w:rPr>
  </w:style>
  <w:style w:type="paragraph" w:styleId="ListParagraph">
    <w:name w:val="List Paragraph"/>
    <w:basedOn w:val="Normal"/>
    <w:uiPriority w:val="34"/>
    <w:qFormat/>
    <w:rsid w:val="008D0D28"/>
    <w:pPr>
      <w:suppressAutoHyphens/>
      <w:spacing w:after="0" w:line="240" w:lineRule="auto"/>
      <w:ind w:left="720"/>
      <w:contextualSpacing/>
      <w:jc w:val="both"/>
    </w:pPr>
    <w:rPr>
      <w:rFonts w:ascii="StobiSans Regular" w:eastAsia="Times New Roman" w:hAnsi="StobiSans Regular" w:cs="Times New Roman"/>
      <w:sz w:val="24"/>
      <w:szCs w:val="24"/>
      <w:lang w:val="mk-MK" w:eastAsia="en-GB"/>
    </w:rPr>
  </w:style>
  <w:style w:type="paragraph" w:customStyle="1" w:styleId="Naslov-Glaven">
    <w:name w:val="Naslov-Glaven"/>
    <w:basedOn w:val="Normal"/>
    <w:rsid w:val="008D0D28"/>
    <w:pPr>
      <w:suppressAutoHyphens/>
      <w:spacing w:after="0" w:line="240" w:lineRule="auto"/>
      <w:jc w:val="center"/>
    </w:pPr>
    <w:rPr>
      <w:rFonts w:ascii="MAC C Swiss" w:eastAsia="Times New Roman" w:hAnsi="MAC C Swiss" w:cs="Times New Roman"/>
      <w:b/>
      <w:caps/>
      <w:sz w:val="28"/>
      <w:szCs w:val="20"/>
      <w:lang w:eastAsia="zh-CN"/>
    </w:rPr>
  </w:style>
  <w:style w:type="character" w:styleId="Hyperlink">
    <w:name w:val="Hyperlink"/>
    <w:rsid w:val="008D0D28"/>
    <w:rPr>
      <w:color w:val="0000FF"/>
      <w:u w:val="single"/>
    </w:rPr>
  </w:style>
  <w:style w:type="paragraph" w:styleId="HTMLPreformatted">
    <w:name w:val="HTML Preformatted"/>
    <w:basedOn w:val="Normal"/>
    <w:link w:val="HTMLPreformattedChar"/>
    <w:uiPriority w:val="99"/>
    <w:semiHidden/>
    <w:unhideWhenUsed/>
    <w:rsid w:val="00ED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semiHidden/>
    <w:rsid w:val="00ED56E3"/>
    <w:rPr>
      <w:rFonts w:ascii="Courier New" w:eastAsia="Times New Roman" w:hAnsi="Courier New" w:cs="Courier New"/>
      <w:sz w:val="20"/>
      <w:szCs w:val="20"/>
      <w:lang w:val="mk-MK" w:eastAsia="mk-MK"/>
    </w:rPr>
  </w:style>
  <w:style w:type="character" w:customStyle="1" w:styleId="y2iqfc">
    <w:name w:val="y2iqfc"/>
    <w:basedOn w:val="DefaultParagraphFont"/>
    <w:rsid w:val="00ED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1701">
      <w:bodyDiv w:val="1"/>
      <w:marLeft w:val="0"/>
      <w:marRight w:val="0"/>
      <w:marTop w:val="0"/>
      <w:marBottom w:val="0"/>
      <w:divBdr>
        <w:top w:val="none" w:sz="0" w:space="0" w:color="auto"/>
        <w:left w:val="none" w:sz="0" w:space="0" w:color="auto"/>
        <w:bottom w:val="none" w:sz="0" w:space="0" w:color="auto"/>
        <w:right w:val="none" w:sz="0" w:space="0" w:color="auto"/>
      </w:divBdr>
    </w:div>
    <w:div w:id="1251425837">
      <w:bodyDiv w:val="1"/>
      <w:marLeft w:val="0"/>
      <w:marRight w:val="0"/>
      <w:marTop w:val="0"/>
      <w:marBottom w:val="0"/>
      <w:divBdr>
        <w:top w:val="none" w:sz="0" w:space="0" w:color="auto"/>
        <w:left w:val="none" w:sz="0" w:space="0" w:color="auto"/>
        <w:bottom w:val="none" w:sz="0" w:space="0" w:color="auto"/>
        <w:right w:val="none" w:sz="0" w:space="0" w:color="auto"/>
      </w:divBdr>
    </w:div>
    <w:div w:id="19548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reateURL('LawChangeForm','Decision','94186-ejst','%D0%9E%D0%B4%D0%BB%D1%83%D0%BA%D0%B0%20%D0%BD%D0%B0%20%D0%A3%D1%81%D1%82%D0%B0%D0%B2%D0%BD%D0%B8%D0%BE%D1%82%20%D1%81%D1%83%D0%B4%20%D0%BD%D0%B0%20%D0%A0%D0%B5%D0%BF%D1%83%D0%B1%D0%BB%D0%B8%D0%BA%D0%B0%20%D0%9C%D0%B0%D0%BA%D0%B5%D0%B4%D0%BE%D0%BD%D0%B8%D1%98%D0%B0%20%D0%A3.%D0%B1%D1%80.148/2012')" TargetMode="External"/><Relationship Id="rId13" Type="http://schemas.openxmlformats.org/officeDocument/2006/relationships/hyperlink" Target="javascript:createURL('LawChangeForm','Decision','94186-ejst','%D0%9E%D0%B4%D0%BB%D1%83%D0%BA%D0%B0%20%D0%BD%D0%B0%20%D0%A3%D1%81%D1%82%D0%B0%D0%B2%D0%BD%D0%B8%D0%BE%D1%82%20%D1%81%D1%83%D0%B4%20%D0%BD%D0%B0%20%D0%A0%D0%B5%D0%BF%D1%83%D0%B1%D0%BB%D0%B8%D0%BA%D0%B0%20%D0%9C%D0%B0%D0%BA%D0%B5%D0%B4%D0%BE%D0%BD%D0%B8%D1%98%D0%B0%20%D0%A3.%D0%B1%D1%80.148/2012')" TargetMode="External"/><Relationship Id="rId3" Type="http://schemas.microsoft.com/office/2007/relationships/stylesWithEffects" Target="stylesWithEffects.xml"/><Relationship Id="rId7" Type="http://schemas.openxmlformats.org/officeDocument/2006/relationships/hyperlink" Target="javascript:createURL('LawChangeForm','LawAddChange','58697-ejst','%D0%97%D0%B0%D0%BA%D0%BE%D0%BD%20%D0%B7%D0%B0%20%D0%B8%D0%B7%D0%BC%D0%B5%D0%BD%D1%83%D0%B2%D0%B0%D1%9A%D0%B5%20%D0%B8%20%D0%B4%D0%BE%D0%BF%D0%BE%D0%BB%D0%BD%D1%83%D0%B2%D0%B0%D1%9A%D0%B5%20%D0%BD%D0%B0%20%D0%97%D0%B0%D0%BA%D0%BE%D0%BD%D0%BE%D1%82%20%D0%B7%D0%B0%20%D0%B4%D1%80%D0%B6%D0%B0%D0%B2%D0%B5%D0%BD%20%D0%BF%D0%B0%D0%B7%D0%B0%D1%80%D0%B5%D0%BD%20%D0%B8%D0%BD%D1%81%D0%BF%D0%B5%D0%BA%D1%82%D0%BE%D1%80%D0%B0%D1%82')" TargetMode="External"/><Relationship Id="rId12" Type="http://schemas.openxmlformats.org/officeDocument/2006/relationships/hyperlink" Target="javascript:createURL('LawChangeForm','LawAddChange','58697-ejst','%D0%97%D0%B0%D0%BA%D0%BE%D0%BD%20%D0%B7%D0%B0%20%D0%B8%D0%B7%D0%BC%D0%B5%D0%BD%D1%83%D0%B2%D0%B0%D1%9A%D0%B5%20%D0%B8%20%D0%B4%D0%BE%D0%BF%D0%BE%D0%BB%D0%BD%D1%83%D0%B2%D0%B0%D1%9A%D0%B5%20%D0%BD%D0%B0%20%D0%97%D0%B0%D0%BA%D0%BE%D0%BD%D0%BE%D1%82%20%D0%B7%D0%B0%20%D0%B4%D1%80%D0%B6%D0%B0%D0%B2%D0%B5%D0%BD%20%D0%BF%D0%B0%D0%B7%D0%B0%D1%80%D0%B5%D0%BD%20%D0%B8%D0%BD%D1%81%D0%BF%D0%B5%D0%BA%D1%82%D0%BE%D1%80%D0%B0%D1%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createURL('LawChangeForm','LawAddChange','915-ejst','%D0%97%D0%B0%D0%BA%D0%BE%D0%BD%20%D0%B7%D0%B0%20%D0%B8%D0%B7%D0%BC%D0%B5%D0%BD%D1%83%D0%B2%D0%B0%D1%9A%D0%B5%20%D0%B8%20%D0%B4%D0%BE%D0%BF%D0%BE%D0%BB%D0%BD%D1%83%D0%B2%D0%B0%D1%9A%D0%B5%20%D0%BD%D0%B0%20%D0%97%D0%B0%D0%BA%D0%BE%D0%BD%D0%BE%D1%82%20%D0%B7%D0%B0%20%D0%B4%D1%80%D0%B6%D0%B0%D0%B2%D0%B5%D0%BD%20%D0%BF%D0%B0%D0%B7%D0%B0%D1%80%D0%B5%D0%BD%20%D0%B8%D0%BD%D1%81%D0%BF%D0%B5%D0%BA%D1%82%D0%BE%D1%80%D0%B0%D1%82')" TargetMode="External"/><Relationship Id="rId11" Type="http://schemas.openxmlformats.org/officeDocument/2006/relationships/hyperlink" Target="javascript:createURL('LawChangeForm','LawAddChange','915-ejst','%D0%97%D0%B0%D0%BA%D0%BE%D0%BD%20%D0%B7%D0%B0%20%D0%B8%D0%B7%D0%BC%D0%B5%D0%BD%D1%83%D0%B2%D0%B0%D1%9A%D0%B5%20%D0%B8%20%D0%B4%D0%BE%D0%BF%D0%BE%D0%BB%D0%BD%D1%83%D0%B2%D0%B0%D1%9A%D0%B5%20%D0%BD%D0%B0%20%D0%97%D0%B0%D0%BA%D0%BE%D0%BD%D0%BE%D1%82%20%D0%B7%D0%B0%20%D0%B4%D1%80%D0%B6%D0%B0%D0%B2%D0%B5%D0%BD%20%D0%BF%D0%B0%D0%B7%D0%B0%D1%80%D0%B5%D0%BD%20%D0%B8%D0%BD%D1%81%D0%BF%D0%B5%D0%BA%D1%82%D0%BE%D1%80%D0%B0%D1%82')" TargetMode="External"/><Relationship Id="rId5" Type="http://schemas.openxmlformats.org/officeDocument/2006/relationships/webSettings" Target="webSettings.xml"/><Relationship Id="rId15" Type="http://schemas.openxmlformats.org/officeDocument/2006/relationships/hyperlink" Target="javascript:createURL('LawChangeForm','LawAddChange','128756-ejst','%D0%97%D0%B0%D0%BA%D0%BE%D0%BD%20%D0%B7%D0%B0%20%D0%B8%D0%B7%D0%BC%D0%B5%D0%BD%D1%83%D0%B2%D0%B0%D1%9A%D0%B5%20%D0%B8%20%D0%B4%D0%BE%D0%BF%D0%BE%D0%BB%D0%BD%D1%83%D0%B2%D0%B0%D1%9A%D0%B5%20%D0%BD%D0%B0%20%D0%97%D0%B0%D0%BA%D0%BE%D0%BD%D0%BE%D1%82%20%D0%B7%D0%B0%20%D0%94%D1%80%D0%B6%D0%B0%D0%B2%D0%B5%D0%BD%20%D0%BF%D0%B0%D0%B7%D0%B0%D1%80%D0%B5%D0%BD%20%D0%B8%D0%BD%D1%81%D0%BF%D0%B5%D0%BA%D1%82%D0%BE%D1%80%D0%B0%D1%82')" TargetMode="External"/><Relationship Id="rId10" Type="http://schemas.openxmlformats.org/officeDocument/2006/relationships/hyperlink" Target="javascript:createURL('LawChangeForm','LawAddChange','128756-ejst','%D0%97%D0%B0%D0%BA%D0%BE%D0%BD%20%D0%B7%D0%B0%20%D0%B8%D0%B7%D0%BC%D0%B5%D0%BD%D1%83%D0%B2%D0%B0%D1%9A%D0%B5%20%D0%B8%20%D0%B4%D0%BE%D0%BF%D0%BE%D0%BB%D0%BD%D1%83%D0%B2%D0%B0%D1%9A%D0%B5%20%D0%BD%D0%B0%20%D0%97%D0%B0%D0%BA%D0%BE%D0%BD%D0%BE%D1%82%20%D0%B7%D0%B0%20%D0%94%D1%80%D0%B6%D0%B0%D0%B2%D0%B5%D0%BD%20%D0%BF%D0%B0%D0%B7%D0%B0%D1%80%D0%B5%D0%BD%20%D0%B8%D0%BD%D1%81%D0%BF%D0%B5%D0%BA%D1%82%D0%BE%D1%80%D0%B0%D1%82')" TargetMode="External"/><Relationship Id="rId4" Type="http://schemas.openxmlformats.org/officeDocument/2006/relationships/settings" Target="settings.xml"/><Relationship Id="rId9" Type="http://schemas.openxmlformats.org/officeDocument/2006/relationships/hyperlink" Target="javascript:createURL('LawChangeForm','LawAddChange','121220-ejst','%D0%97%D0%B0%D0%BA%D0%BE%D0%BD%20%D0%B7%D0%B0%20%D0%B8%D0%B7%D0%BC%D0%B5%D0%BD%D1%83%D0%B2%D0%B0%D1%9A%D0%B5%20%D0%B8%20%D0%B4%D0%BE%D0%BF%D0%BE%D0%BB%D0%BD%D1%83%D0%B2%D0%B0%D1%9A%D0%B5%20%D0%BD%D0%B0%20%D0%97%D0%B0%D0%BA%D0%BE%D0%BD%D0%BE%D1%82%20%D0%B7%D0%B0%20%D0%94%D1%80%D0%B6%D0%B0%D0%B2%D0%B5%D0%BD%20%D0%BF%D0%B0%D0%B7%D0%B0%D1%80%D0%B5%D0%BD%20%D0%B8%D0%BD%D1%81%D0%BF%D0%B5%D0%BA%D1%82%D0%BE%D1%80%D0%B0%D1%82')" TargetMode="External"/><Relationship Id="rId14" Type="http://schemas.openxmlformats.org/officeDocument/2006/relationships/hyperlink" Target="javascript:createURL('LawChangeForm','LawAddChange','121220-ejst','%D0%97%D0%B0%D0%BA%D0%BE%D0%BD%20%D0%B7%D0%B0%20%D0%B8%D0%B7%D0%BC%D0%B5%D0%BD%D1%83%D0%B2%D0%B0%D1%9A%D0%B5%20%D0%B8%20%D0%B4%D0%BE%D0%BF%D0%BE%D0%BB%D0%BD%D1%83%D0%B2%D0%B0%D1%9A%D0%B5%20%D0%BD%D0%B0%20%D0%97%D0%B0%D0%BA%D0%BE%D0%BD%D0%BE%D1%82%20%D0%B7%D0%B0%20%D0%94%D1%80%D0%B6%D0%B0%D0%B2%D0%B5%D0%BD%20%D0%BF%D0%B0%D0%B7%D0%B0%D1%80%D0%B5%D0%BD%20%D0%B8%D0%BD%D1%81%D0%BF%D0%B5%D0%BA%D1%82%D0%BE%D1%80%D0%B0%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9207</Words>
  <Characters>52484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Adisa Fazlioska</dc:creator>
  <cp:lastModifiedBy>sonja.misic</cp:lastModifiedBy>
  <cp:revision>3</cp:revision>
  <cp:lastPrinted>2021-08-16T11:18:00Z</cp:lastPrinted>
  <dcterms:created xsi:type="dcterms:W3CDTF">2021-08-16T11:15:00Z</dcterms:created>
  <dcterms:modified xsi:type="dcterms:W3CDTF">2021-08-16T11:19:00Z</dcterms:modified>
</cp:coreProperties>
</file>