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76AD4" w14:textId="77777777" w:rsidR="00FC1796" w:rsidRPr="00E5390B" w:rsidRDefault="00FC1796" w:rsidP="00605E92">
      <w:pPr>
        <w:widowControl w:val="0"/>
        <w:autoSpaceDE w:val="0"/>
        <w:autoSpaceDN w:val="0"/>
        <w:adjustRightInd w:val="0"/>
        <w:spacing w:before="8" w:line="276" w:lineRule="auto"/>
        <w:rPr>
          <w:rFonts w:ascii="StobiSerif Regular" w:hAnsi="StobiSerif Regular" w:cs="Arial"/>
          <w:color w:val="000000"/>
          <w:spacing w:val="-3"/>
          <w:sz w:val="22"/>
          <w:szCs w:val="22"/>
          <w:lang w:val="en-US"/>
        </w:rPr>
      </w:pPr>
    </w:p>
    <w:p w14:paraId="722A2BCB" w14:textId="77777777" w:rsidR="00FC1796" w:rsidRPr="00E5390B" w:rsidRDefault="00FC1796" w:rsidP="001E06C1">
      <w:pPr>
        <w:widowControl w:val="0"/>
        <w:autoSpaceDE w:val="0"/>
        <w:autoSpaceDN w:val="0"/>
        <w:adjustRightInd w:val="0"/>
        <w:spacing w:before="12" w:line="276" w:lineRule="auto"/>
        <w:ind w:left="1440"/>
        <w:jc w:val="center"/>
        <w:rPr>
          <w:rFonts w:ascii="StobiSerif Regular" w:hAnsi="StobiSerif Regular" w:cs="Arial"/>
          <w:color w:val="000000"/>
          <w:spacing w:val="-3"/>
          <w:sz w:val="22"/>
          <w:szCs w:val="22"/>
          <w:lang w:val="mk-MK"/>
        </w:rPr>
      </w:pPr>
    </w:p>
    <w:p w14:paraId="56DEF059" w14:textId="77777777" w:rsidR="00FC1796" w:rsidRPr="00E5390B" w:rsidRDefault="00FC1796" w:rsidP="001E06C1">
      <w:pPr>
        <w:widowControl w:val="0"/>
        <w:autoSpaceDE w:val="0"/>
        <w:autoSpaceDN w:val="0"/>
        <w:adjustRightInd w:val="0"/>
        <w:spacing w:before="12" w:line="276" w:lineRule="auto"/>
        <w:ind w:left="1440"/>
        <w:jc w:val="center"/>
        <w:rPr>
          <w:rFonts w:ascii="StobiSerif Regular" w:hAnsi="StobiSerif Regular" w:cs="Arial"/>
          <w:color w:val="000000"/>
          <w:spacing w:val="-3"/>
          <w:sz w:val="22"/>
          <w:szCs w:val="22"/>
        </w:rPr>
      </w:pPr>
    </w:p>
    <w:p w14:paraId="41B76BDC" w14:textId="294FA51B" w:rsidR="00FC1796" w:rsidRPr="00E5390B" w:rsidRDefault="001E06C1" w:rsidP="001E06C1">
      <w:pPr>
        <w:widowControl w:val="0"/>
        <w:autoSpaceDE w:val="0"/>
        <w:autoSpaceDN w:val="0"/>
        <w:adjustRightInd w:val="0"/>
        <w:spacing w:before="12" w:line="276" w:lineRule="auto"/>
        <w:ind w:left="1440"/>
        <w:jc w:val="center"/>
        <w:rPr>
          <w:rFonts w:ascii="StobiSerif Regular" w:hAnsi="StobiSerif Regular" w:cs="Arial"/>
          <w:color w:val="000000"/>
          <w:spacing w:val="-3"/>
          <w:sz w:val="22"/>
          <w:szCs w:val="22"/>
        </w:rPr>
      </w:pPr>
      <w:r w:rsidRPr="00E5390B">
        <w:rPr>
          <w:rFonts w:ascii="StobiSerif Regular" w:hAnsi="StobiSerif Regular" w:cs="Arial"/>
          <w:noProof/>
          <w:sz w:val="22"/>
          <w:szCs w:val="22"/>
          <w:lang w:val="en-US" w:eastAsia="en-US"/>
        </w:rPr>
        <w:drawing>
          <wp:anchor distT="0" distB="0" distL="114300" distR="114300" simplePos="0" relativeHeight="251658240" behindDoc="1" locked="0" layoutInCell="1" allowOverlap="1" wp14:anchorId="0615881E" wp14:editId="1880297C">
            <wp:simplePos x="0" y="0"/>
            <wp:positionH relativeFrom="column">
              <wp:posOffset>2903220</wp:posOffset>
            </wp:positionH>
            <wp:positionV relativeFrom="paragraph">
              <wp:posOffset>45720</wp:posOffset>
            </wp:positionV>
            <wp:extent cx="457200" cy="57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r="94063" b="94589"/>
                    <a:stretch>
                      <a:fillRect/>
                    </a:stretch>
                  </pic:blipFill>
                  <pic:spPr bwMode="auto">
                    <a:xfrm>
                      <a:off x="0" y="0"/>
                      <a:ext cx="457200" cy="571500"/>
                    </a:xfrm>
                    <a:prstGeom prst="rect">
                      <a:avLst/>
                    </a:prstGeom>
                    <a:noFill/>
                  </pic:spPr>
                </pic:pic>
              </a:graphicData>
            </a:graphic>
            <wp14:sizeRelH relativeFrom="page">
              <wp14:pctWidth>0</wp14:pctWidth>
            </wp14:sizeRelH>
            <wp14:sizeRelV relativeFrom="page">
              <wp14:pctHeight>0</wp14:pctHeight>
            </wp14:sizeRelV>
          </wp:anchor>
        </w:drawing>
      </w:r>
    </w:p>
    <w:p w14:paraId="34B1B57B" w14:textId="77777777" w:rsidR="00FC1796" w:rsidRPr="00E5390B" w:rsidRDefault="00FC1796" w:rsidP="001E06C1">
      <w:pPr>
        <w:widowControl w:val="0"/>
        <w:autoSpaceDE w:val="0"/>
        <w:autoSpaceDN w:val="0"/>
        <w:adjustRightInd w:val="0"/>
        <w:spacing w:before="12" w:line="276" w:lineRule="auto"/>
        <w:ind w:left="1440"/>
        <w:jc w:val="center"/>
        <w:rPr>
          <w:rFonts w:ascii="StobiSerif Regular" w:hAnsi="StobiSerif Regular" w:cs="Arial"/>
          <w:color w:val="000000"/>
          <w:spacing w:val="-3"/>
          <w:sz w:val="22"/>
          <w:szCs w:val="22"/>
        </w:rPr>
      </w:pPr>
    </w:p>
    <w:p w14:paraId="208C125E" w14:textId="7961E43D" w:rsidR="00FC1796" w:rsidRPr="00E5390B" w:rsidRDefault="00FC1796" w:rsidP="001E06C1">
      <w:pPr>
        <w:pStyle w:val="clen"/>
        <w:keepNext w:val="0"/>
        <w:spacing w:before="0" w:after="0" w:line="276" w:lineRule="auto"/>
        <w:rPr>
          <w:rFonts w:ascii="StobiSerif Regular" w:hAnsi="StobiSerif Regular" w:cs="Arial"/>
          <w:sz w:val="22"/>
          <w:szCs w:val="22"/>
          <w:lang w:val="en-GB"/>
        </w:rPr>
      </w:pPr>
    </w:p>
    <w:p w14:paraId="543EC42F" w14:textId="46B8A235" w:rsidR="00FC1796" w:rsidRPr="00E5390B" w:rsidRDefault="00FC1796" w:rsidP="001E06C1">
      <w:pPr>
        <w:pStyle w:val="Normalvovlecen"/>
        <w:spacing w:line="240" w:lineRule="auto"/>
        <w:ind w:left="-90" w:firstLine="0"/>
        <w:jc w:val="center"/>
        <w:rPr>
          <w:rFonts w:ascii="StobiSerif Regular" w:hAnsi="StobiSerif Regular" w:cs="Arial"/>
          <w:bCs/>
          <w:sz w:val="22"/>
          <w:szCs w:val="22"/>
          <w:lang w:val="pt-BR"/>
        </w:rPr>
      </w:pPr>
      <w:r w:rsidRPr="00E5390B">
        <w:rPr>
          <w:rFonts w:ascii="StobiSerif Regular" w:hAnsi="StobiSerif Regular" w:cs="Arial"/>
          <w:bCs/>
          <w:sz w:val="22"/>
          <w:szCs w:val="22"/>
          <w:lang w:val="pt-BR"/>
        </w:rPr>
        <w:t>РЕПУБЛИКА МАКЕДОНИЈА</w:t>
      </w:r>
    </w:p>
    <w:p w14:paraId="06F91326" w14:textId="3433B67B" w:rsidR="00FC1796" w:rsidRPr="00E5390B" w:rsidRDefault="00FC1796" w:rsidP="001E06C1">
      <w:pPr>
        <w:pStyle w:val="Normalvovlecen"/>
        <w:spacing w:line="240" w:lineRule="auto"/>
        <w:ind w:firstLine="0"/>
        <w:jc w:val="center"/>
        <w:rPr>
          <w:rFonts w:ascii="StobiSerif Regular" w:hAnsi="StobiSerif Regular" w:cs="Arial"/>
          <w:bCs/>
          <w:sz w:val="22"/>
          <w:szCs w:val="22"/>
          <w:lang w:val="pt-BR"/>
        </w:rPr>
      </w:pPr>
      <w:r w:rsidRPr="00E5390B">
        <w:rPr>
          <w:rFonts w:ascii="StobiSerif Regular" w:hAnsi="StobiSerif Regular" w:cs="Arial"/>
          <w:bCs/>
          <w:sz w:val="22"/>
          <w:szCs w:val="22"/>
          <w:lang w:val="pt-BR"/>
        </w:rPr>
        <w:t>МИНИСТЕРСТВО ЗА ПРАВДА</w:t>
      </w:r>
    </w:p>
    <w:p w14:paraId="1C6044A4" w14:textId="77777777" w:rsidR="00FC1796" w:rsidRPr="00E5390B" w:rsidRDefault="00FC1796" w:rsidP="001E06C1">
      <w:pPr>
        <w:pStyle w:val="Normalvovlecen"/>
        <w:spacing w:line="240" w:lineRule="auto"/>
        <w:ind w:left="5314" w:firstLine="0"/>
        <w:jc w:val="center"/>
        <w:rPr>
          <w:rFonts w:ascii="StobiSerif Regular" w:hAnsi="StobiSerif Regular" w:cs="Arial"/>
          <w:bCs/>
          <w:sz w:val="22"/>
          <w:szCs w:val="22"/>
          <w:lang w:val="mk-MK"/>
        </w:rPr>
      </w:pPr>
    </w:p>
    <w:p w14:paraId="34360505" w14:textId="77777777" w:rsidR="00FC1796" w:rsidRPr="00E5390B" w:rsidRDefault="00FC1796" w:rsidP="001E06C1">
      <w:pPr>
        <w:pStyle w:val="Normalvovlecen"/>
        <w:spacing w:line="240" w:lineRule="auto"/>
        <w:ind w:left="5314" w:firstLine="0"/>
        <w:jc w:val="center"/>
        <w:rPr>
          <w:rFonts w:ascii="StobiSerif Regular" w:hAnsi="StobiSerif Regular" w:cs="Arial"/>
          <w:bCs/>
          <w:sz w:val="22"/>
          <w:szCs w:val="22"/>
          <w:lang w:val="pt-BR"/>
        </w:rPr>
      </w:pPr>
    </w:p>
    <w:p w14:paraId="176B688F" w14:textId="77777777" w:rsidR="00FC1796" w:rsidRPr="00E5390B" w:rsidRDefault="00FC1796" w:rsidP="001E06C1">
      <w:pPr>
        <w:pStyle w:val="Normalvovlecen"/>
        <w:spacing w:line="240" w:lineRule="auto"/>
        <w:ind w:left="5314" w:firstLine="0"/>
        <w:rPr>
          <w:rFonts w:ascii="StobiSerif Regular" w:hAnsi="StobiSerif Regular" w:cs="Arial"/>
          <w:bCs/>
          <w:sz w:val="22"/>
          <w:szCs w:val="22"/>
          <w:lang w:val="pt-BR"/>
        </w:rPr>
      </w:pPr>
    </w:p>
    <w:p w14:paraId="0E970454" w14:textId="77777777" w:rsidR="00FC1796" w:rsidRPr="00E5390B" w:rsidRDefault="00FC1796" w:rsidP="001E06C1">
      <w:pPr>
        <w:pStyle w:val="Normalvovlecen"/>
        <w:spacing w:line="240" w:lineRule="auto"/>
        <w:ind w:left="5314" w:firstLine="0"/>
        <w:rPr>
          <w:rFonts w:ascii="StobiSerif Regular" w:hAnsi="StobiSerif Regular" w:cs="Arial"/>
          <w:bCs/>
          <w:sz w:val="22"/>
          <w:szCs w:val="22"/>
          <w:lang w:val="pt-BR"/>
        </w:rPr>
      </w:pPr>
    </w:p>
    <w:p w14:paraId="528DBDD7" w14:textId="7CDB2A40" w:rsidR="00FC1796" w:rsidRPr="00E5390B" w:rsidRDefault="00FC1796" w:rsidP="001E06C1">
      <w:pPr>
        <w:pStyle w:val="Normalvovlecen"/>
        <w:spacing w:line="240" w:lineRule="auto"/>
        <w:ind w:left="5314" w:firstLine="0"/>
        <w:rPr>
          <w:rFonts w:ascii="StobiSerif Regular" w:hAnsi="StobiSerif Regular" w:cs="Arial"/>
          <w:bCs/>
          <w:sz w:val="22"/>
          <w:szCs w:val="22"/>
          <w:lang w:val="en-GB"/>
        </w:rPr>
      </w:pPr>
      <w:r w:rsidRPr="00E5390B">
        <w:rPr>
          <w:rFonts w:ascii="StobiSerif Regular" w:hAnsi="StobiSerif Regular" w:cs="Arial"/>
          <w:bCs/>
          <w:sz w:val="22"/>
          <w:szCs w:val="22"/>
          <w:lang w:val="pt-BR"/>
        </w:rPr>
        <w:t>ПРЕДЛАГАЧ</w:t>
      </w:r>
      <w:r w:rsidRPr="00E5390B">
        <w:rPr>
          <w:rFonts w:ascii="StobiSerif Regular" w:hAnsi="StobiSerif Regular" w:cs="Arial"/>
          <w:bCs/>
          <w:sz w:val="22"/>
          <w:szCs w:val="22"/>
          <w:lang w:val="en-GB"/>
        </w:rPr>
        <w:t>:</w:t>
      </w:r>
    </w:p>
    <w:p w14:paraId="22B8CB35" w14:textId="77777777" w:rsidR="00FC1796" w:rsidRPr="00E5390B" w:rsidRDefault="00FC1796" w:rsidP="001E06C1">
      <w:pPr>
        <w:pStyle w:val="Normalvovlecen"/>
        <w:spacing w:line="240" w:lineRule="auto"/>
        <w:ind w:left="5314" w:firstLine="0"/>
        <w:rPr>
          <w:rFonts w:ascii="StobiSerif Regular" w:hAnsi="StobiSerif Regular" w:cs="Arial"/>
          <w:bCs/>
          <w:sz w:val="22"/>
          <w:szCs w:val="22"/>
          <w:lang w:val="en-GB"/>
        </w:rPr>
      </w:pPr>
      <w:r w:rsidRPr="00E5390B">
        <w:rPr>
          <w:rFonts w:ascii="StobiSerif Regular" w:hAnsi="StobiSerif Regular" w:cs="Arial"/>
          <w:bCs/>
          <w:sz w:val="22"/>
          <w:szCs w:val="22"/>
          <w:lang w:val="pt-BR"/>
        </w:rPr>
        <w:t>ВЛАДА</w:t>
      </w:r>
      <w:r w:rsidRPr="00E5390B">
        <w:rPr>
          <w:rFonts w:ascii="StobiSerif Regular" w:hAnsi="StobiSerif Regular" w:cs="Arial"/>
          <w:bCs/>
          <w:sz w:val="22"/>
          <w:szCs w:val="22"/>
          <w:lang w:val="en-GB"/>
        </w:rPr>
        <w:t xml:space="preserve"> </w:t>
      </w:r>
      <w:r w:rsidRPr="00E5390B">
        <w:rPr>
          <w:rFonts w:ascii="StobiSerif Regular" w:hAnsi="StobiSerif Regular" w:cs="Arial"/>
          <w:bCs/>
          <w:sz w:val="22"/>
          <w:szCs w:val="22"/>
          <w:lang w:val="pt-BR"/>
        </w:rPr>
        <w:t>НА</w:t>
      </w:r>
      <w:r w:rsidRPr="00E5390B">
        <w:rPr>
          <w:rFonts w:ascii="StobiSerif Regular" w:hAnsi="StobiSerif Regular" w:cs="Arial"/>
          <w:bCs/>
          <w:sz w:val="22"/>
          <w:szCs w:val="22"/>
          <w:lang w:val="en-GB"/>
        </w:rPr>
        <w:t xml:space="preserve"> </w:t>
      </w:r>
      <w:r w:rsidRPr="00E5390B">
        <w:rPr>
          <w:rFonts w:ascii="StobiSerif Regular" w:hAnsi="StobiSerif Regular" w:cs="Arial"/>
          <w:bCs/>
          <w:sz w:val="22"/>
          <w:szCs w:val="22"/>
          <w:lang w:val="pt-BR"/>
        </w:rPr>
        <w:t>РЕПУБЛИКА</w:t>
      </w:r>
      <w:r w:rsidRPr="00E5390B">
        <w:rPr>
          <w:rFonts w:ascii="StobiSerif Regular" w:hAnsi="StobiSerif Regular" w:cs="Arial"/>
          <w:bCs/>
          <w:sz w:val="22"/>
          <w:szCs w:val="22"/>
          <w:lang w:val="en-GB"/>
        </w:rPr>
        <w:t xml:space="preserve"> </w:t>
      </w:r>
      <w:r w:rsidRPr="00E5390B">
        <w:rPr>
          <w:rFonts w:ascii="StobiSerif Regular" w:hAnsi="StobiSerif Regular" w:cs="Arial"/>
          <w:bCs/>
          <w:sz w:val="22"/>
          <w:szCs w:val="22"/>
          <w:lang w:val="pt-BR"/>
        </w:rPr>
        <w:t>МАКЕДОНИЈА</w:t>
      </w:r>
    </w:p>
    <w:p w14:paraId="26586B86" w14:textId="77777777" w:rsidR="00FC1796" w:rsidRPr="00E5390B" w:rsidRDefault="00FC1796" w:rsidP="001E06C1">
      <w:pPr>
        <w:pStyle w:val="Normalvovlecen"/>
        <w:spacing w:line="240" w:lineRule="auto"/>
        <w:ind w:left="5314" w:firstLine="0"/>
        <w:rPr>
          <w:rFonts w:ascii="StobiSerif Regular" w:hAnsi="StobiSerif Regular" w:cs="Arial"/>
          <w:bCs/>
          <w:sz w:val="22"/>
          <w:szCs w:val="22"/>
          <w:lang w:val="en-GB"/>
        </w:rPr>
      </w:pPr>
    </w:p>
    <w:p w14:paraId="2921C128" w14:textId="77777777" w:rsidR="00FC1796" w:rsidRPr="00E5390B" w:rsidRDefault="002E32AA" w:rsidP="001E06C1">
      <w:pPr>
        <w:pStyle w:val="Normalvovlecen"/>
        <w:spacing w:line="240" w:lineRule="auto"/>
        <w:ind w:left="5314" w:firstLine="0"/>
        <w:rPr>
          <w:rFonts w:ascii="StobiSerif Regular" w:hAnsi="StobiSerif Regular" w:cs="Arial"/>
          <w:bCs/>
          <w:sz w:val="22"/>
          <w:szCs w:val="22"/>
          <w:lang w:val="mk-MK"/>
        </w:rPr>
      </w:pPr>
      <w:r w:rsidRPr="00E5390B">
        <w:rPr>
          <w:rFonts w:ascii="StobiSerif Regular" w:hAnsi="StobiSerif Regular" w:cs="Arial"/>
          <w:bCs/>
          <w:sz w:val="22"/>
          <w:szCs w:val="22"/>
          <w:lang w:val="mk-MK"/>
        </w:rPr>
        <w:t xml:space="preserve">                                                              </w:t>
      </w:r>
      <w:r w:rsidR="00FC1796" w:rsidRPr="00E5390B">
        <w:rPr>
          <w:rFonts w:ascii="StobiSerif Regular" w:hAnsi="StobiSerif Regular" w:cs="Arial"/>
          <w:bCs/>
          <w:sz w:val="22"/>
          <w:szCs w:val="22"/>
          <w:lang w:val="pt-BR"/>
        </w:rPr>
        <w:t>ПРЕТСТАВНИЦИ</w:t>
      </w:r>
      <w:r w:rsidR="00FC1796" w:rsidRPr="00E5390B">
        <w:rPr>
          <w:rFonts w:ascii="StobiSerif Regular" w:hAnsi="StobiSerif Regular" w:cs="Arial"/>
          <w:bCs/>
          <w:sz w:val="22"/>
          <w:szCs w:val="22"/>
          <w:lang w:val="en-GB"/>
        </w:rPr>
        <w:t>:</w:t>
      </w:r>
    </w:p>
    <w:p w14:paraId="0EFBEE55" w14:textId="2E8EA149" w:rsidR="00FC1796" w:rsidRPr="00E5390B" w:rsidRDefault="00603DE3" w:rsidP="00E5390B">
      <w:pPr>
        <w:pStyle w:val="Normalvovlecen"/>
        <w:spacing w:line="240" w:lineRule="auto"/>
        <w:ind w:firstLine="0"/>
        <w:jc w:val="center"/>
        <w:rPr>
          <w:rFonts w:ascii="StobiSerif Regular" w:hAnsi="StobiSerif Regular" w:cs="Arial"/>
          <w:bCs/>
          <w:sz w:val="22"/>
          <w:szCs w:val="22"/>
          <w:lang w:val="mk-MK"/>
        </w:rPr>
      </w:pPr>
      <w:r w:rsidRPr="00E5390B">
        <w:rPr>
          <w:rFonts w:ascii="StobiSerif Regular" w:hAnsi="StobiSerif Regular" w:cs="Arial"/>
          <w:bCs/>
          <w:sz w:val="22"/>
          <w:szCs w:val="22"/>
        </w:rPr>
        <w:t xml:space="preserve">  </w:t>
      </w:r>
      <w:r w:rsidR="00E5390B">
        <w:rPr>
          <w:rFonts w:ascii="StobiSerif Regular" w:hAnsi="StobiSerif Regular" w:cs="Arial"/>
          <w:bCs/>
          <w:sz w:val="22"/>
          <w:szCs w:val="22"/>
          <w:lang w:val="mk-MK"/>
        </w:rPr>
        <w:t xml:space="preserve">                                                                                  </w:t>
      </w:r>
      <w:r w:rsidR="00CF1F80" w:rsidRPr="00E5390B">
        <w:rPr>
          <w:rFonts w:ascii="StobiSerif Regular" w:hAnsi="StobiSerif Regular" w:cs="Arial"/>
          <w:bCs/>
          <w:sz w:val="22"/>
          <w:szCs w:val="22"/>
          <w:lang w:val="mk-MK"/>
        </w:rPr>
        <w:t>д-р Рената Дескоска,</w:t>
      </w:r>
      <w:r w:rsidR="00FC1796" w:rsidRPr="00E5390B">
        <w:rPr>
          <w:rFonts w:ascii="StobiSerif Regular" w:hAnsi="StobiSerif Regular" w:cs="Arial"/>
          <w:bCs/>
          <w:sz w:val="22"/>
          <w:szCs w:val="22"/>
          <w:lang w:val="mk-MK"/>
        </w:rPr>
        <w:t xml:space="preserve"> министер</w:t>
      </w:r>
    </w:p>
    <w:p w14:paraId="71F2DB56" w14:textId="79FFAB2B" w:rsidR="00FC1796" w:rsidRPr="00E5390B" w:rsidRDefault="00E5390B" w:rsidP="00E5390B">
      <w:pPr>
        <w:pStyle w:val="Normalvovlecen"/>
        <w:spacing w:line="240" w:lineRule="auto"/>
        <w:rPr>
          <w:rFonts w:ascii="StobiSerif Regular" w:hAnsi="StobiSerif Regular" w:cs="Arial"/>
          <w:bCs/>
          <w:sz w:val="22"/>
          <w:szCs w:val="22"/>
          <w:lang w:val="mk-MK"/>
        </w:rPr>
      </w:pPr>
      <w:r>
        <w:rPr>
          <w:rFonts w:ascii="StobiSerif Regular" w:hAnsi="StobiSerif Regular" w:cs="Arial"/>
          <w:bCs/>
          <w:sz w:val="22"/>
          <w:szCs w:val="22"/>
          <w:lang w:val="mk-MK"/>
        </w:rPr>
        <w:t xml:space="preserve">                                                                                  </w:t>
      </w:r>
      <w:r w:rsidR="00CF1F80" w:rsidRPr="00E5390B">
        <w:rPr>
          <w:rFonts w:ascii="StobiSerif Regular" w:hAnsi="StobiSerif Regular" w:cs="Arial"/>
          <w:bCs/>
          <w:sz w:val="22"/>
          <w:szCs w:val="22"/>
          <w:lang w:val="mk-MK"/>
        </w:rPr>
        <w:t>Оливер Ристовски</w:t>
      </w:r>
      <w:r w:rsidR="00FC1796" w:rsidRPr="00E5390B">
        <w:rPr>
          <w:rFonts w:ascii="StobiSerif Regular" w:hAnsi="StobiSerif Regular" w:cs="Arial"/>
          <w:bCs/>
          <w:sz w:val="22"/>
          <w:szCs w:val="22"/>
          <w:lang w:val="mk-MK"/>
        </w:rPr>
        <w:t>, заменик министер</w:t>
      </w:r>
    </w:p>
    <w:p w14:paraId="0CD575BF" w14:textId="77777777" w:rsidR="00FC1796" w:rsidRPr="00E5390B" w:rsidRDefault="00FC1796" w:rsidP="001E06C1">
      <w:pPr>
        <w:pStyle w:val="Normalvovlecen"/>
        <w:spacing w:line="240" w:lineRule="auto"/>
        <w:ind w:left="5314" w:firstLine="0"/>
        <w:rPr>
          <w:rFonts w:ascii="StobiSerif Regular" w:hAnsi="StobiSerif Regular" w:cs="Arial"/>
          <w:bCs/>
          <w:sz w:val="22"/>
          <w:szCs w:val="22"/>
          <w:lang w:val="mk-MK"/>
        </w:rPr>
      </w:pPr>
    </w:p>
    <w:p w14:paraId="7412CB78" w14:textId="77777777" w:rsidR="00FC1796" w:rsidRPr="00E5390B" w:rsidRDefault="002E32AA" w:rsidP="001E06C1">
      <w:pPr>
        <w:pStyle w:val="Normalvovlecen"/>
        <w:spacing w:line="240" w:lineRule="auto"/>
        <w:ind w:left="5314" w:firstLine="0"/>
        <w:rPr>
          <w:rFonts w:ascii="StobiSerif Regular" w:hAnsi="StobiSerif Regular" w:cs="Arial"/>
          <w:bCs/>
          <w:sz w:val="22"/>
          <w:szCs w:val="22"/>
          <w:lang w:val="mk-MK"/>
        </w:rPr>
      </w:pPr>
      <w:r w:rsidRPr="00E5390B">
        <w:rPr>
          <w:rFonts w:ascii="StobiSerif Regular" w:hAnsi="StobiSerif Regular" w:cs="Arial"/>
          <w:bCs/>
          <w:sz w:val="22"/>
          <w:szCs w:val="22"/>
          <w:lang w:val="mk-MK"/>
        </w:rPr>
        <w:t xml:space="preserve">                                                          </w:t>
      </w:r>
      <w:r w:rsidR="00FC1796" w:rsidRPr="00E5390B">
        <w:rPr>
          <w:rFonts w:ascii="StobiSerif Regular" w:hAnsi="StobiSerif Regular" w:cs="Arial"/>
          <w:bCs/>
          <w:sz w:val="22"/>
          <w:szCs w:val="22"/>
          <w:lang w:val="mk-MK"/>
        </w:rPr>
        <w:t>ПОВЕРЕНИЦИ:</w:t>
      </w:r>
    </w:p>
    <w:p w14:paraId="1014A572" w14:textId="77777777" w:rsidR="00FC1796" w:rsidRPr="00E5390B" w:rsidRDefault="00FC1796" w:rsidP="00605E92">
      <w:pPr>
        <w:pStyle w:val="Normalvovlecen"/>
        <w:spacing w:line="276" w:lineRule="auto"/>
        <w:ind w:hanging="120"/>
        <w:jc w:val="right"/>
        <w:rPr>
          <w:rFonts w:ascii="StobiSerif Regular" w:hAnsi="StobiSerif Regular" w:cs="Arial"/>
          <w:bCs/>
          <w:sz w:val="22"/>
          <w:szCs w:val="22"/>
        </w:rPr>
      </w:pPr>
      <w:r w:rsidRPr="00E5390B">
        <w:rPr>
          <w:rFonts w:ascii="StobiSerif Regular" w:hAnsi="StobiSerif Regular" w:cs="Arial"/>
          <w:bCs/>
          <w:sz w:val="22"/>
          <w:szCs w:val="22"/>
          <w:lang w:val="mk-MK"/>
        </w:rPr>
        <w:t>-</w:t>
      </w:r>
      <w:r w:rsidRPr="00E5390B">
        <w:rPr>
          <w:rFonts w:ascii="StobiSerif Regular" w:hAnsi="StobiSerif Regular" w:cs="Arial"/>
          <w:bCs/>
          <w:sz w:val="22"/>
          <w:szCs w:val="22"/>
        </w:rPr>
        <w:t xml:space="preserve"> </w:t>
      </w:r>
    </w:p>
    <w:p w14:paraId="031BBACB" w14:textId="77777777" w:rsidR="00FC1796" w:rsidRPr="00E5390B" w:rsidRDefault="00FC1796" w:rsidP="00605E92">
      <w:pPr>
        <w:pStyle w:val="Normalvovlecen"/>
        <w:spacing w:line="276" w:lineRule="auto"/>
        <w:ind w:hanging="120"/>
        <w:rPr>
          <w:rFonts w:ascii="StobiSerif Regular" w:hAnsi="StobiSerif Regular" w:cs="Arial"/>
          <w:bCs/>
          <w:sz w:val="22"/>
          <w:szCs w:val="22"/>
          <w:lang w:val="mk-MK"/>
        </w:rPr>
      </w:pPr>
    </w:p>
    <w:p w14:paraId="59D9AFF2" w14:textId="77777777" w:rsidR="00FC1796" w:rsidRPr="00E5390B" w:rsidRDefault="00FC1796" w:rsidP="00605E92">
      <w:pPr>
        <w:pStyle w:val="Normalvovlecen"/>
        <w:spacing w:line="276" w:lineRule="auto"/>
        <w:ind w:hanging="120"/>
        <w:rPr>
          <w:rFonts w:ascii="StobiSerif Regular" w:hAnsi="StobiSerif Regular" w:cs="Arial"/>
          <w:bCs/>
          <w:sz w:val="22"/>
          <w:szCs w:val="22"/>
          <w:lang w:val="mk-MK"/>
        </w:rPr>
      </w:pPr>
    </w:p>
    <w:p w14:paraId="0F3FCB95" w14:textId="77777777" w:rsidR="00FC1796" w:rsidRPr="00E5390B" w:rsidRDefault="00FC1796" w:rsidP="00605E92">
      <w:pPr>
        <w:pStyle w:val="Normalvovlecen"/>
        <w:spacing w:line="276" w:lineRule="auto"/>
        <w:ind w:hanging="120"/>
        <w:jc w:val="center"/>
        <w:rPr>
          <w:rFonts w:ascii="StobiSerif Regular" w:hAnsi="StobiSerif Regular" w:cs="Arial"/>
          <w:bCs/>
          <w:sz w:val="22"/>
          <w:szCs w:val="22"/>
          <w:lang w:val="mk-MK"/>
        </w:rPr>
      </w:pPr>
    </w:p>
    <w:p w14:paraId="1D71D67E" w14:textId="77777777" w:rsidR="00FC1796" w:rsidRPr="00E5390B" w:rsidRDefault="00FC1796" w:rsidP="00605E92">
      <w:pPr>
        <w:pStyle w:val="Normalvovlecen"/>
        <w:spacing w:line="276" w:lineRule="auto"/>
        <w:ind w:hanging="120"/>
        <w:jc w:val="center"/>
        <w:rPr>
          <w:rFonts w:ascii="StobiSerif Regular" w:hAnsi="StobiSerif Regular" w:cs="Arial"/>
          <w:bCs/>
          <w:sz w:val="22"/>
          <w:szCs w:val="22"/>
          <w:lang w:val="mk-MK"/>
        </w:rPr>
      </w:pPr>
    </w:p>
    <w:p w14:paraId="333E5E91" w14:textId="77777777" w:rsidR="00FC1796" w:rsidRPr="00E5390B" w:rsidRDefault="00FC1796" w:rsidP="00605E92">
      <w:pPr>
        <w:pStyle w:val="Normalvovlecen"/>
        <w:spacing w:line="276" w:lineRule="auto"/>
        <w:ind w:hanging="120"/>
        <w:jc w:val="center"/>
        <w:rPr>
          <w:rFonts w:ascii="StobiSerif Regular" w:hAnsi="StobiSerif Regular" w:cs="Arial"/>
          <w:bCs/>
          <w:sz w:val="22"/>
          <w:szCs w:val="22"/>
          <w:lang w:val="mk-MK"/>
        </w:rPr>
      </w:pPr>
    </w:p>
    <w:p w14:paraId="54D3306A" w14:textId="13A6091A" w:rsidR="006B43D7" w:rsidRPr="00E5390B" w:rsidRDefault="00FC1796" w:rsidP="006B43D7">
      <w:pPr>
        <w:pStyle w:val="Normalvovlecen"/>
        <w:spacing w:line="276" w:lineRule="auto"/>
        <w:ind w:firstLine="0"/>
        <w:jc w:val="center"/>
        <w:rPr>
          <w:rFonts w:ascii="StobiSerif Regular" w:hAnsi="StobiSerif Regular" w:cs="Arial"/>
          <w:bCs/>
          <w:sz w:val="22"/>
          <w:szCs w:val="22"/>
          <w:lang w:val="mk-MK"/>
        </w:rPr>
      </w:pPr>
      <w:r w:rsidRPr="00E5390B">
        <w:rPr>
          <w:rFonts w:ascii="StobiSerif Regular" w:hAnsi="StobiSerif Regular" w:cs="Arial"/>
          <w:bCs/>
          <w:sz w:val="22"/>
          <w:szCs w:val="22"/>
          <w:lang w:val="mk-MK"/>
        </w:rPr>
        <w:t xml:space="preserve">ПРЕДЛОГ НА  ЗАКОН ЗА </w:t>
      </w:r>
      <w:r w:rsidR="006B43D7" w:rsidRPr="00E5390B">
        <w:rPr>
          <w:rFonts w:ascii="StobiSerif Regular" w:hAnsi="StobiSerif Regular" w:cs="Arial"/>
          <w:bCs/>
          <w:sz w:val="22"/>
          <w:szCs w:val="22"/>
          <w:lang w:val="mk-MK"/>
        </w:rPr>
        <w:t>ПРЕКРШОЦИТЕ</w:t>
      </w:r>
    </w:p>
    <w:p w14:paraId="7ABE9C64" w14:textId="58CF6724" w:rsidR="00FC1796" w:rsidRPr="00E5390B" w:rsidRDefault="00FC1796" w:rsidP="006B43D7">
      <w:pPr>
        <w:pStyle w:val="Normalvovlecen"/>
        <w:spacing w:line="276" w:lineRule="auto"/>
        <w:ind w:firstLine="0"/>
        <w:jc w:val="center"/>
        <w:rPr>
          <w:rFonts w:ascii="StobiSerif Regular" w:hAnsi="StobiSerif Regular" w:cs="Arial"/>
          <w:bCs/>
          <w:sz w:val="22"/>
          <w:szCs w:val="22"/>
          <w:lang w:val="mk-MK"/>
        </w:rPr>
      </w:pPr>
    </w:p>
    <w:p w14:paraId="7D829F9C" w14:textId="77777777" w:rsidR="00FC1796" w:rsidRPr="00E5390B" w:rsidRDefault="00FC1796" w:rsidP="00605E92">
      <w:pPr>
        <w:pStyle w:val="Normalvovlecen"/>
        <w:spacing w:line="276" w:lineRule="auto"/>
        <w:ind w:hanging="120"/>
        <w:jc w:val="center"/>
        <w:rPr>
          <w:rFonts w:ascii="StobiSerif Regular" w:hAnsi="StobiSerif Regular" w:cs="Arial"/>
          <w:bCs/>
          <w:sz w:val="22"/>
          <w:szCs w:val="22"/>
          <w:lang w:val="mk-MK"/>
        </w:rPr>
      </w:pPr>
    </w:p>
    <w:p w14:paraId="17322A78" w14:textId="77777777" w:rsidR="00FC1796" w:rsidRPr="00E5390B" w:rsidRDefault="00FC1796" w:rsidP="00605E92">
      <w:pPr>
        <w:pStyle w:val="Normalvovlecen"/>
        <w:spacing w:line="276" w:lineRule="auto"/>
        <w:ind w:hanging="120"/>
        <w:jc w:val="center"/>
        <w:rPr>
          <w:rFonts w:ascii="StobiSerif Regular" w:hAnsi="StobiSerif Regular" w:cs="Arial"/>
          <w:sz w:val="22"/>
          <w:szCs w:val="22"/>
          <w:lang w:val="mk-MK"/>
        </w:rPr>
      </w:pPr>
    </w:p>
    <w:p w14:paraId="7A940EBD" w14:textId="77777777" w:rsidR="00FC1796" w:rsidRPr="00E5390B" w:rsidRDefault="00FC1796" w:rsidP="00605E92">
      <w:pPr>
        <w:pStyle w:val="Normalvovlecen"/>
        <w:spacing w:line="276" w:lineRule="auto"/>
        <w:ind w:hanging="120"/>
        <w:jc w:val="center"/>
        <w:rPr>
          <w:rFonts w:ascii="StobiSerif Regular" w:hAnsi="StobiSerif Regular" w:cs="Arial"/>
          <w:sz w:val="22"/>
          <w:szCs w:val="22"/>
          <w:lang w:val="mk-MK"/>
        </w:rPr>
      </w:pPr>
    </w:p>
    <w:p w14:paraId="1D065E00" w14:textId="77777777" w:rsidR="00FC1796" w:rsidRPr="00E5390B" w:rsidRDefault="00FC1796" w:rsidP="00605E92">
      <w:pPr>
        <w:pStyle w:val="Normalvovlecen"/>
        <w:spacing w:line="276" w:lineRule="auto"/>
        <w:ind w:hanging="120"/>
        <w:jc w:val="center"/>
        <w:rPr>
          <w:rFonts w:ascii="StobiSerif Regular" w:hAnsi="StobiSerif Regular" w:cs="Arial"/>
          <w:sz w:val="22"/>
          <w:szCs w:val="22"/>
          <w:lang w:val="mk-MK"/>
        </w:rPr>
      </w:pPr>
    </w:p>
    <w:p w14:paraId="1850EADD" w14:textId="77777777" w:rsidR="00FC1796" w:rsidRPr="00E5390B" w:rsidRDefault="00FC1796" w:rsidP="00605E92">
      <w:pPr>
        <w:pStyle w:val="Normalvovlecen"/>
        <w:spacing w:line="276" w:lineRule="auto"/>
        <w:ind w:hanging="120"/>
        <w:jc w:val="center"/>
        <w:rPr>
          <w:rFonts w:ascii="StobiSerif Regular" w:hAnsi="StobiSerif Regular" w:cs="Arial"/>
          <w:sz w:val="22"/>
          <w:szCs w:val="22"/>
          <w:lang w:val="mk-MK"/>
        </w:rPr>
      </w:pPr>
    </w:p>
    <w:p w14:paraId="734ED0FC" w14:textId="77777777" w:rsidR="00FC1796" w:rsidRPr="00E5390B" w:rsidRDefault="00FC1796" w:rsidP="00605E92">
      <w:pPr>
        <w:pStyle w:val="Normalvovlecen"/>
        <w:spacing w:line="276" w:lineRule="auto"/>
        <w:ind w:hanging="120"/>
        <w:jc w:val="center"/>
        <w:rPr>
          <w:rFonts w:ascii="StobiSerif Regular" w:hAnsi="StobiSerif Regular" w:cs="Arial"/>
          <w:sz w:val="22"/>
          <w:szCs w:val="22"/>
          <w:lang w:val="mk-MK"/>
        </w:rPr>
      </w:pPr>
    </w:p>
    <w:p w14:paraId="31B4564C" w14:textId="77777777" w:rsidR="00210B04" w:rsidRPr="00E5390B" w:rsidRDefault="00210B04" w:rsidP="00605E92">
      <w:pPr>
        <w:pStyle w:val="Normalvovlecen"/>
        <w:spacing w:line="276" w:lineRule="auto"/>
        <w:ind w:hanging="120"/>
        <w:jc w:val="center"/>
        <w:rPr>
          <w:rFonts w:ascii="StobiSerif Regular" w:hAnsi="StobiSerif Regular" w:cs="Arial"/>
          <w:sz w:val="22"/>
          <w:szCs w:val="22"/>
          <w:lang w:val="mk-MK"/>
        </w:rPr>
      </w:pPr>
    </w:p>
    <w:p w14:paraId="347FB30D" w14:textId="77777777" w:rsidR="00C85C73" w:rsidRPr="00E5390B" w:rsidRDefault="00C85C73" w:rsidP="00E5390B">
      <w:pPr>
        <w:pStyle w:val="Normalvovlecen"/>
        <w:spacing w:line="276" w:lineRule="auto"/>
        <w:ind w:firstLine="0"/>
        <w:rPr>
          <w:rFonts w:ascii="StobiSerif Regular" w:hAnsi="StobiSerif Regular" w:cs="Arial"/>
          <w:sz w:val="22"/>
          <w:szCs w:val="22"/>
          <w:lang w:val="mk-MK"/>
        </w:rPr>
      </w:pPr>
    </w:p>
    <w:p w14:paraId="5FDBFEC7" w14:textId="77777777" w:rsidR="00FC1796" w:rsidRPr="00E5390B" w:rsidRDefault="00FC1796" w:rsidP="00605E92">
      <w:pPr>
        <w:pStyle w:val="Normalvovlecen"/>
        <w:spacing w:line="276" w:lineRule="auto"/>
        <w:ind w:hanging="120"/>
        <w:jc w:val="center"/>
        <w:rPr>
          <w:rFonts w:ascii="StobiSerif Regular" w:hAnsi="StobiSerif Regular" w:cs="Arial"/>
          <w:sz w:val="22"/>
          <w:szCs w:val="22"/>
          <w:lang w:val="mk-MK"/>
        </w:rPr>
      </w:pPr>
    </w:p>
    <w:p w14:paraId="15C9EF23" w14:textId="396E1ECB" w:rsidR="00FC1796" w:rsidRPr="00E5390B" w:rsidRDefault="00FC1796" w:rsidP="00605E92">
      <w:pPr>
        <w:pStyle w:val="Normalvovlecen"/>
        <w:spacing w:line="276" w:lineRule="auto"/>
        <w:ind w:firstLine="0"/>
        <w:jc w:val="center"/>
        <w:rPr>
          <w:rFonts w:ascii="StobiSerif Regular" w:hAnsi="StobiSerif Regular" w:cs="Arial"/>
          <w:sz w:val="22"/>
          <w:szCs w:val="22"/>
          <w:lang w:val="mk-MK"/>
        </w:rPr>
      </w:pPr>
      <w:r w:rsidRPr="00E5390B">
        <w:rPr>
          <w:rFonts w:ascii="StobiSerif Regular" w:hAnsi="StobiSerif Regular" w:cs="Arial"/>
          <w:sz w:val="22"/>
          <w:szCs w:val="22"/>
          <w:lang w:val="mk-MK"/>
        </w:rPr>
        <w:t>Скопје</w:t>
      </w:r>
      <w:r w:rsidR="00C85C73" w:rsidRPr="00E5390B">
        <w:rPr>
          <w:rFonts w:ascii="StobiSerif Regular" w:hAnsi="StobiSerif Regular" w:cs="Arial"/>
          <w:sz w:val="22"/>
          <w:szCs w:val="22"/>
        </w:rPr>
        <w:t>,</w:t>
      </w:r>
      <w:r w:rsidR="002E32AA" w:rsidRPr="00E5390B">
        <w:rPr>
          <w:rFonts w:ascii="StobiSerif Regular" w:hAnsi="StobiSerif Regular" w:cs="Arial"/>
          <w:sz w:val="22"/>
          <w:szCs w:val="22"/>
          <w:lang w:val="mk-MK"/>
        </w:rPr>
        <w:t xml:space="preserve"> </w:t>
      </w:r>
      <w:r w:rsidR="004435BC" w:rsidRPr="00E5390B">
        <w:rPr>
          <w:rFonts w:ascii="StobiSerif Regular" w:hAnsi="StobiSerif Regular" w:cs="Arial"/>
          <w:sz w:val="22"/>
          <w:szCs w:val="22"/>
          <w:lang w:val="mk-MK"/>
        </w:rPr>
        <w:t>ноември</w:t>
      </w:r>
      <w:r w:rsidRPr="00E5390B">
        <w:rPr>
          <w:rFonts w:ascii="StobiSerif Regular" w:hAnsi="StobiSerif Regular" w:cs="Arial"/>
          <w:sz w:val="22"/>
          <w:szCs w:val="22"/>
          <w:lang w:val="mk-MK"/>
        </w:rPr>
        <w:t xml:space="preserve">  201</w:t>
      </w:r>
      <w:r w:rsidR="00155EFE" w:rsidRPr="00E5390B">
        <w:rPr>
          <w:rFonts w:ascii="StobiSerif Regular" w:hAnsi="StobiSerif Regular" w:cs="Arial"/>
          <w:sz w:val="22"/>
          <w:szCs w:val="22"/>
          <w:lang w:val="mk-MK"/>
        </w:rPr>
        <w:t>8</w:t>
      </w:r>
      <w:r w:rsidRPr="00E5390B">
        <w:rPr>
          <w:rFonts w:ascii="StobiSerif Regular" w:hAnsi="StobiSerif Regular" w:cs="Arial"/>
          <w:sz w:val="22"/>
          <w:szCs w:val="22"/>
          <w:lang w:val="mk-MK"/>
        </w:rPr>
        <w:t xml:space="preserve"> година</w:t>
      </w:r>
    </w:p>
    <w:p w14:paraId="7EE7D931" w14:textId="2B18D0CF" w:rsidR="00FC1796" w:rsidRPr="00E5390B" w:rsidRDefault="00FC1796" w:rsidP="00605E92">
      <w:pPr>
        <w:pStyle w:val="Normalvovlecen"/>
        <w:spacing w:line="276" w:lineRule="auto"/>
        <w:ind w:firstLine="0"/>
        <w:jc w:val="center"/>
        <w:rPr>
          <w:rFonts w:ascii="StobiSerif Regular" w:hAnsi="StobiSerif Regular" w:cs="Arial"/>
          <w:sz w:val="22"/>
          <w:szCs w:val="22"/>
          <w:lang w:val="mk-MK"/>
        </w:rPr>
      </w:pPr>
    </w:p>
    <w:p w14:paraId="2A8A0C1E" w14:textId="77777777" w:rsidR="00FC1796" w:rsidRPr="00E5390B" w:rsidRDefault="00FC1796" w:rsidP="00605E92">
      <w:pPr>
        <w:pStyle w:val="BodyText3"/>
        <w:spacing w:line="276" w:lineRule="auto"/>
        <w:rPr>
          <w:rFonts w:ascii="StobiSerif Regular" w:hAnsi="StobiSerif Regular" w:cs="Arial"/>
          <w:bCs/>
          <w:sz w:val="22"/>
          <w:szCs w:val="22"/>
        </w:rPr>
      </w:pPr>
    </w:p>
    <w:p w14:paraId="0CFF9798" w14:textId="77777777" w:rsidR="00FC1796" w:rsidRPr="00E5390B" w:rsidRDefault="00FC1796" w:rsidP="00605E92">
      <w:pPr>
        <w:spacing w:line="276" w:lineRule="auto"/>
        <w:rPr>
          <w:rFonts w:ascii="StobiSerif Regular" w:hAnsi="StobiSerif Regular" w:cs="Arial"/>
          <w:sz w:val="22"/>
          <w:szCs w:val="22"/>
          <w:lang w:val="mk-MK"/>
        </w:rPr>
      </w:pPr>
      <w:r w:rsidRPr="00E5390B">
        <w:rPr>
          <w:rFonts w:ascii="StobiSerif Regular" w:hAnsi="StobiSerif Regular" w:cs="Arial"/>
          <w:bCs/>
          <w:sz w:val="22"/>
          <w:szCs w:val="22"/>
          <w:lang w:val="mk-MK"/>
        </w:rPr>
        <w:lastRenderedPageBreak/>
        <w:t>I</w:t>
      </w:r>
      <w:r w:rsidRPr="00E5390B">
        <w:rPr>
          <w:rFonts w:ascii="StobiSerif Regular" w:hAnsi="StobiSerif Regular" w:cs="Arial"/>
          <w:sz w:val="22"/>
          <w:szCs w:val="22"/>
          <w:lang w:val="mk-MK"/>
        </w:rPr>
        <w:t>. ОЦЕНА НА СОСТОЈБАТА ВО ОБЛАСТА</w:t>
      </w:r>
    </w:p>
    <w:p w14:paraId="44675AA4" w14:textId="77777777" w:rsidR="00FC1796" w:rsidRPr="00E5390B" w:rsidRDefault="00FC1796" w:rsidP="00605E92">
      <w:pPr>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 xml:space="preserve">   ШТО ТРЕБА ДА СЕ УРЕДИ И ПРИЧИНИ ЗА ДОНЕСУВАЊЕ НА ЗАКОНОТ</w:t>
      </w:r>
    </w:p>
    <w:p w14:paraId="4C0D16CD" w14:textId="77777777" w:rsidR="00FC1796" w:rsidRPr="00E5390B" w:rsidRDefault="00FC1796" w:rsidP="00605E92">
      <w:pPr>
        <w:pStyle w:val="Normalvovlecen"/>
        <w:spacing w:line="276" w:lineRule="auto"/>
        <w:rPr>
          <w:rFonts w:ascii="StobiSerif Regular" w:hAnsi="StobiSerif Regular" w:cs="Arial"/>
          <w:bCs/>
          <w:sz w:val="22"/>
          <w:szCs w:val="22"/>
          <w:lang w:val="mk-MK"/>
        </w:rPr>
      </w:pPr>
    </w:p>
    <w:p w14:paraId="78045349" w14:textId="673073AF" w:rsidR="00730C37" w:rsidRPr="00E5390B" w:rsidRDefault="006B43D7" w:rsidP="00605E92">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Владата на Република Македонија во ноември 2017 година ја усвои Стратегијата за реформа на правосудниот сектор 2017-2022 со Акциски план. Реформите во прекршочно правната област се уредени во посебна глава во рамки на Стратегијата.</w:t>
      </w:r>
    </w:p>
    <w:p w14:paraId="6EBCC760" w14:textId="77777777" w:rsidR="006B43D7" w:rsidRPr="00E5390B" w:rsidRDefault="006B43D7" w:rsidP="00605E92">
      <w:pPr>
        <w:pStyle w:val="Style3"/>
        <w:tabs>
          <w:tab w:val="left" w:pos="8490"/>
        </w:tabs>
        <w:spacing w:line="276" w:lineRule="auto"/>
        <w:rPr>
          <w:rFonts w:ascii="StobiSerif Regular" w:hAnsi="StobiSerif Regular" w:cs="Arial"/>
          <w:sz w:val="22"/>
          <w:szCs w:val="22"/>
          <w:lang w:val="mk-MK"/>
        </w:rPr>
      </w:pPr>
    </w:p>
    <w:p w14:paraId="618E6201" w14:textId="5D8A753D" w:rsidR="006B43D7" w:rsidRPr="00E5390B" w:rsidRDefault="006B43D7" w:rsidP="00605E92">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Постојниот Закон за прекршоците е донесен во 2015 година. Со постојното законско решение кое ја уредува прекршочната област се даде можност на органи на управата преку прекршочните комисии кои функционираат во рамки на овие органи да изрекуваат енормно високи глоби</w:t>
      </w:r>
      <w:r w:rsidR="001C0947" w:rsidRPr="00E5390B">
        <w:rPr>
          <w:rFonts w:ascii="StobiSerif Regular" w:hAnsi="StobiSerif Regular" w:cs="Arial"/>
          <w:sz w:val="22"/>
          <w:szCs w:val="22"/>
          <w:lang w:val="mk-MK"/>
        </w:rPr>
        <w:t xml:space="preserve">, додека судската заштита не го одлагаше нивното извршување, со што во голем обем се </w:t>
      </w:r>
      <w:r w:rsidRPr="00E5390B">
        <w:rPr>
          <w:rFonts w:ascii="StobiSerif Regular" w:hAnsi="StobiSerif Regular" w:cs="Arial"/>
          <w:sz w:val="22"/>
          <w:szCs w:val="22"/>
          <w:lang w:val="mk-MK"/>
        </w:rPr>
        <w:t xml:space="preserve"> отстапи од вистинското значење на поимот прекршок. Висината на глобите како и правната заштита на граѓаните</w:t>
      </w:r>
      <w:r w:rsidR="001C0947" w:rsidRPr="00E5390B">
        <w:rPr>
          <w:rFonts w:ascii="StobiSerif Regular" w:hAnsi="StobiSerif Regular" w:cs="Arial"/>
          <w:sz w:val="22"/>
          <w:szCs w:val="22"/>
          <w:lang w:val="mk-MK"/>
        </w:rPr>
        <w:t xml:space="preserve"> и компаниите</w:t>
      </w:r>
      <w:r w:rsidRPr="00E5390B">
        <w:rPr>
          <w:rFonts w:ascii="StobiSerif Regular" w:hAnsi="StobiSerif Regular" w:cs="Arial"/>
          <w:sz w:val="22"/>
          <w:szCs w:val="22"/>
          <w:lang w:val="mk-MK"/>
        </w:rPr>
        <w:t xml:space="preserve"> од евентуални незаконски решенија за прекршоци ги доведува во прашање доследната примена на начелата на владеење на правото, правната сигурност, правичноста и сразмерноста.</w:t>
      </w:r>
    </w:p>
    <w:p w14:paraId="58DADA3D" w14:textId="77777777" w:rsidR="00EF0466" w:rsidRDefault="00EF0466" w:rsidP="001C0947">
      <w:pPr>
        <w:pStyle w:val="Style3"/>
        <w:tabs>
          <w:tab w:val="left" w:pos="8490"/>
        </w:tabs>
        <w:spacing w:line="276" w:lineRule="auto"/>
        <w:rPr>
          <w:rFonts w:ascii="StobiSerif Regular" w:hAnsi="StobiSerif Regular" w:cs="Arial"/>
          <w:sz w:val="22"/>
          <w:szCs w:val="22"/>
          <w:lang w:val="mk-MK"/>
        </w:rPr>
      </w:pPr>
    </w:p>
    <w:p w14:paraId="058641B2" w14:textId="7ECE4DE7" w:rsidR="00BD7A68" w:rsidRPr="00E5390B" w:rsidRDefault="001C0947" w:rsidP="001C0947">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 xml:space="preserve">Имено </w:t>
      </w:r>
      <w:r w:rsidR="00BD7A68" w:rsidRPr="00E5390B">
        <w:rPr>
          <w:rFonts w:ascii="StobiSerif Regular" w:hAnsi="StobiSerif Regular" w:cs="Arial"/>
          <w:sz w:val="22"/>
          <w:szCs w:val="22"/>
          <w:lang w:val="mk-MK"/>
        </w:rPr>
        <w:t>по тригодише период на примената на Законот за прекршоците се утврди дека исклучокот за пропишување на повисоки глоби од рамките утврдени во Законот за прекршоци стана правило.</w:t>
      </w:r>
    </w:p>
    <w:p w14:paraId="33FBAAF9" w14:textId="77777777" w:rsidR="00EF0466" w:rsidRDefault="00EF0466" w:rsidP="001C0947">
      <w:pPr>
        <w:pStyle w:val="Style3"/>
        <w:tabs>
          <w:tab w:val="left" w:pos="8490"/>
        </w:tabs>
        <w:spacing w:line="276" w:lineRule="auto"/>
        <w:rPr>
          <w:rFonts w:ascii="StobiSerif Regular" w:hAnsi="StobiSerif Regular" w:cs="Arial"/>
          <w:sz w:val="22"/>
          <w:szCs w:val="22"/>
          <w:lang w:val="mk-MK"/>
        </w:rPr>
      </w:pPr>
    </w:p>
    <w:p w14:paraId="0724736C" w14:textId="01411C1B" w:rsidR="001C0947" w:rsidRPr="00E5390B" w:rsidRDefault="00BD7A68" w:rsidP="001C0947">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 xml:space="preserve">Во постојниот </w:t>
      </w:r>
      <w:r w:rsidR="001C0947" w:rsidRPr="00E5390B">
        <w:rPr>
          <w:rFonts w:ascii="StobiSerif Regular" w:hAnsi="StobiSerif Regular" w:cs="Arial"/>
          <w:sz w:val="22"/>
          <w:szCs w:val="22"/>
          <w:lang w:val="mk-MK"/>
        </w:rPr>
        <w:t>Закон за прекршоците се</w:t>
      </w:r>
      <w:r w:rsidRPr="00E5390B">
        <w:rPr>
          <w:rFonts w:ascii="StobiSerif Regular" w:hAnsi="StobiSerif Regular" w:cs="Arial"/>
          <w:sz w:val="22"/>
          <w:szCs w:val="22"/>
          <w:lang w:val="mk-MK"/>
        </w:rPr>
        <w:t xml:space="preserve"> остави можност по исклучок да може во материјалните закони да се прпошишуваат повисоки глоби од рамките утврдени во Законот за прекршоци. </w:t>
      </w:r>
      <w:r w:rsidR="001C0947" w:rsidRPr="00E5390B">
        <w:rPr>
          <w:rFonts w:ascii="StobiSerif Regular" w:hAnsi="StobiSerif Regular" w:cs="Arial"/>
          <w:sz w:val="22"/>
          <w:szCs w:val="22"/>
          <w:lang w:val="mk-MK"/>
        </w:rPr>
        <w:t xml:space="preserve"> Во Законот за прекршоците не се ограничува кој е тој повисок износ на глоба кој може да се пропише со посебен закон – така</w:t>
      </w:r>
      <w:r w:rsidRPr="00E5390B">
        <w:rPr>
          <w:rFonts w:ascii="StobiSerif Regular" w:hAnsi="StobiSerif Regular" w:cs="Arial"/>
          <w:sz w:val="22"/>
          <w:szCs w:val="22"/>
          <w:lang w:val="mk-MK"/>
        </w:rPr>
        <w:t xml:space="preserve"> што тој исклучок стана правило што доведе до </w:t>
      </w:r>
      <w:r w:rsidR="001C0947" w:rsidRPr="00E5390B">
        <w:rPr>
          <w:rFonts w:ascii="StobiSerif Regular" w:hAnsi="StobiSerif Regular" w:cs="Arial"/>
          <w:sz w:val="22"/>
          <w:szCs w:val="22"/>
          <w:lang w:val="mk-MK"/>
        </w:rPr>
        <w:t>ситуација</w:t>
      </w:r>
      <w:r w:rsidRPr="00E5390B">
        <w:rPr>
          <w:rFonts w:ascii="StobiSerif Regular" w:hAnsi="StobiSerif Regular" w:cs="Arial"/>
          <w:sz w:val="22"/>
          <w:szCs w:val="22"/>
          <w:lang w:val="mk-MK"/>
        </w:rPr>
        <w:t xml:space="preserve"> прекршочните глоби</w:t>
      </w:r>
      <w:r w:rsidR="001C0947" w:rsidRPr="00E5390B">
        <w:rPr>
          <w:rFonts w:ascii="StobiSerif Regular" w:hAnsi="StobiSerif Regular" w:cs="Arial"/>
          <w:sz w:val="22"/>
          <w:szCs w:val="22"/>
          <w:lang w:val="mk-MK"/>
        </w:rPr>
        <w:t xml:space="preserve"> неколкукратно </w:t>
      </w:r>
      <w:r w:rsidRPr="00E5390B">
        <w:rPr>
          <w:rFonts w:ascii="StobiSerif Regular" w:hAnsi="StobiSerif Regular" w:cs="Arial"/>
          <w:sz w:val="22"/>
          <w:szCs w:val="22"/>
          <w:lang w:val="mk-MK"/>
        </w:rPr>
        <w:t xml:space="preserve">да </w:t>
      </w:r>
      <w:r w:rsidR="001C0947" w:rsidRPr="00E5390B">
        <w:rPr>
          <w:rFonts w:ascii="StobiSerif Regular" w:hAnsi="StobiSerif Regular" w:cs="Arial"/>
          <w:sz w:val="22"/>
          <w:szCs w:val="22"/>
          <w:lang w:val="mk-MK"/>
        </w:rPr>
        <w:t>ги надминува</w:t>
      </w:r>
      <w:r w:rsidRPr="00E5390B">
        <w:rPr>
          <w:rFonts w:ascii="StobiSerif Regular" w:hAnsi="StobiSerif Regular" w:cs="Arial"/>
          <w:sz w:val="22"/>
          <w:szCs w:val="22"/>
          <w:lang w:val="mk-MK"/>
        </w:rPr>
        <w:t>ат</w:t>
      </w:r>
      <w:r w:rsidR="001C0947" w:rsidRPr="00E5390B">
        <w:rPr>
          <w:rFonts w:ascii="StobiSerif Regular" w:hAnsi="StobiSerif Regular" w:cs="Arial"/>
          <w:sz w:val="22"/>
          <w:szCs w:val="22"/>
          <w:lang w:val="mk-MK"/>
        </w:rPr>
        <w:t xml:space="preserve"> паричните казни предвидени со Кривичниот законик</w:t>
      </w:r>
      <w:r w:rsidRPr="00E5390B">
        <w:rPr>
          <w:rFonts w:ascii="StobiSerif Regular" w:hAnsi="StobiSerif Regular" w:cs="Arial"/>
          <w:sz w:val="22"/>
          <w:szCs w:val="22"/>
          <w:lang w:val="mk-MK"/>
        </w:rPr>
        <w:t>. Дополнително</w:t>
      </w:r>
      <w:r w:rsidR="001C0947" w:rsidRPr="00E5390B">
        <w:rPr>
          <w:rFonts w:ascii="StobiSerif Regular" w:hAnsi="StobiSerif Regular" w:cs="Arial"/>
          <w:sz w:val="22"/>
          <w:szCs w:val="22"/>
          <w:lang w:val="mk-MK"/>
        </w:rPr>
        <w:t xml:space="preserve"> не постои ограничувачка одредба која најтешките прекршоци односно оние кои се санкционираат со највисоки суми ќе ги стави под судска, а не под управна надлежност. </w:t>
      </w:r>
      <w:r w:rsidRPr="00E5390B">
        <w:rPr>
          <w:rFonts w:ascii="StobiSerif Regular" w:hAnsi="StobiSerif Regular" w:cs="Arial"/>
          <w:sz w:val="22"/>
          <w:szCs w:val="22"/>
          <w:lang w:val="mk-MK"/>
        </w:rPr>
        <w:t>П</w:t>
      </w:r>
      <w:r w:rsidR="001C0947" w:rsidRPr="00E5390B">
        <w:rPr>
          <w:rFonts w:ascii="StobiSerif Regular" w:hAnsi="StobiSerif Regular" w:cs="Arial"/>
          <w:sz w:val="22"/>
          <w:szCs w:val="22"/>
          <w:lang w:val="mk-MK"/>
        </w:rPr>
        <w:t>роблем</w:t>
      </w:r>
      <w:r w:rsidRPr="00E5390B">
        <w:rPr>
          <w:rFonts w:ascii="StobiSerif Regular" w:hAnsi="StobiSerif Regular" w:cs="Arial"/>
          <w:sz w:val="22"/>
          <w:szCs w:val="22"/>
          <w:lang w:val="mk-MK"/>
        </w:rPr>
        <w:t xml:space="preserve"> претставува и правната заштита во дел </w:t>
      </w:r>
      <w:r w:rsidR="001C0947" w:rsidRPr="00E5390B">
        <w:rPr>
          <w:rFonts w:ascii="StobiSerif Regular" w:hAnsi="StobiSerif Regular" w:cs="Arial"/>
          <w:sz w:val="22"/>
          <w:szCs w:val="22"/>
          <w:lang w:val="mk-MK"/>
        </w:rPr>
        <w:t>од прекршочните постапки кои се условуваат како забрзани.</w:t>
      </w:r>
    </w:p>
    <w:p w14:paraId="32E8465B" w14:textId="77777777" w:rsidR="00BD7A68" w:rsidRPr="00E5390B" w:rsidRDefault="00BD7A68" w:rsidP="001C0947">
      <w:pPr>
        <w:pStyle w:val="Style3"/>
        <w:tabs>
          <w:tab w:val="left" w:pos="8490"/>
        </w:tabs>
        <w:spacing w:line="276" w:lineRule="auto"/>
        <w:rPr>
          <w:rFonts w:ascii="StobiSerif Regular" w:hAnsi="StobiSerif Regular" w:cs="Arial"/>
          <w:sz w:val="22"/>
          <w:szCs w:val="22"/>
          <w:lang w:val="mk-MK"/>
        </w:rPr>
      </w:pPr>
    </w:p>
    <w:p w14:paraId="4BB4DA78" w14:textId="71CB97AC" w:rsidR="001C0947" w:rsidRPr="00E5390B" w:rsidRDefault="001C0947" w:rsidP="001C0947">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Жалбената постапка беше дополнително оптоварена и развлечена со воведувањето на Државна комисија за одлучување во втор степен од областа на инспекцискиот надзор и прекршочната</w:t>
      </w:r>
      <w:r w:rsidR="00BD7A68" w:rsidRPr="00E5390B">
        <w:rPr>
          <w:rFonts w:ascii="StobiSerif Regular" w:hAnsi="StobiSerif Regular" w:cs="Arial"/>
          <w:sz w:val="22"/>
          <w:szCs w:val="22"/>
          <w:lang w:val="mk-MK"/>
        </w:rPr>
        <w:t xml:space="preserve"> постапка</w:t>
      </w:r>
      <w:r w:rsidRPr="00E5390B">
        <w:rPr>
          <w:rFonts w:ascii="StobiSerif Regular" w:hAnsi="StobiSerif Regular" w:cs="Arial"/>
          <w:sz w:val="22"/>
          <w:szCs w:val="22"/>
          <w:lang w:val="mk-MK"/>
        </w:rPr>
        <w:t>.</w:t>
      </w:r>
      <w:r w:rsidR="00BD7A68" w:rsidRPr="00E5390B">
        <w:rPr>
          <w:rFonts w:ascii="StobiSerif Regular" w:hAnsi="StobiSerif Regular" w:cs="Arial"/>
          <w:sz w:val="22"/>
          <w:szCs w:val="22"/>
          <w:lang w:val="mk-MK"/>
        </w:rPr>
        <w:t xml:space="preserve"> Со оглед на фактот дека со Законот за прекршоци од 2006 година беше обезбедена редовна правна заштита против решенијата за прекршок донесени од органи на државна управа преку правото на тужба за поведување на управен спор, како и за инспекциските постапки кои влегуваат во делокругот на управни постапки, се доведува во прашање потребата од постоење на вакво тело.</w:t>
      </w:r>
    </w:p>
    <w:p w14:paraId="39DFEAC3" w14:textId="77777777" w:rsidR="00BD7A68" w:rsidRPr="00E5390B" w:rsidRDefault="00BD7A68" w:rsidP="001C0947">
      <w:pPr>
        <w:pStyle w:val="Style3"/>
        <w:tabs>
          <w:tab w:val="left" w:pos="8490"/>
        </w:tabs>
        <w:spacing w:line="276" w:lineRule="auto"/>
        <w:rPr>
          <w:rFonts w:ascii="StobiSerif Regular" w:hAnsi="StobiSerif Regular" w:cs="Arial"/>
          <w:sz w:val="22"/>
          <w:szCs w:val="22"/>
          <w:lang w:val="mk-MK"/>
        </w:rPr>
      </w:pPr>
    </w:p>
    <w:p w14:paraId="1002079D" w14:textId="4AD9BA74" w:rsidR="001C0947" w:rsidRPr="00E5390B" w:rsidRDefault="001C0947" w:rsidP="001C0947">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lastRenderedPageBreak/>
        <w:t>Во моментов постои значителна бројка на прекршоци кои се во надлежност на голем број на несудски прекршочни органи, како и голем број на закони со кои се утврдуваат прекршоците и висината на глобите за нивно сторување.</w:t>
      </w:r>
    </w:p>
    <w:p w14:paraId="6E40EB68" w14:textId="77777777" w:rsidR="00EF0466" w:rsidRDefault="00EF0466" w:rsidP="001C0947">
      <w:pPr>
        <w:pStyle w:val="Style3"/>
        <w:tabs>
          <w:tab w:val="left" w:pos="8490"/>
        </w:tabs>
        <w:spacing w:line="276" w:lineRule="auto"/>
        <w:rPr>
          <w:rFonts w:ascii="StobiSerif Regular" w:hAnsi="StobiSerif Regular" w:cs="Arial"/>
          <w:sz w:val="22"/>
          <w:szCs w:val="22"/>
          <w:lang w:val="mk-MK"/>
        </w:rPr>
      </w:pPr>
    </w:p>
    <w:p w14:paraId="2B2A76D2" w14:textId="0D620D9A" w:rsidR="00BD7A68" w:rsidRPr="00E5390B" w:rsidRDefault="00BD7A68" w:rsidP="001C0947">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Со предложеното законско решение се предвидува подобрување на ефикасноста на прекршочната постапка, додека изрекувањето на опомена пред да биде изречена глоба се воведува како правило. Најголема промена се воведува со неколкукратно намалување на висината на глобите преку утврдување на точен распон на висината на прекршочните глоби и усогласување на сите материјални закони во правец на нивно усогласување со предвидената висина на глобите во Законот за прекршоците. Исто така во законот за првпат се прави јасно разграничување помеѓу административните и судските прекршоци.</w:t>
      </w:r>
    </w:p>
    <w:p w14:paraId="05B08D9D" w14:textId="77777777" w:rsidR="00BD7A68" w:rsidRPr="00E5390B" w:rsidRDefault="00BD7A68" w:rsidP="001C0947">
      <w:pPr>
        <w:pStyle w:val="Style3"/>
        <w:tabs>
          <w:tab w:val="left" w:pos="8490"/>
        </w:tabs>
        <w:spacing w:line="276" w:lineRule="auto"/>
        <w:rPr>
          <w:rFonts w:ascii="StobiSerif Regular" w:hAnsi="StobiSerif Regular" w:cs="Arial"/>
          <w:sz w:val="22"/>
          <w:szCs w:val="22"/>
          <w:lang w:val="mk-MK"/>
        </w:rPr>
      </w:pPr>
    </w:p>
    <w:p w14:paraId="5D14F714" w14:textId="6EE835C8" w:rsidR="001C0947" w:rsidRPr="00E5390B" w:rsidRDefault="00BD7A68" w:rsidP="00605E92">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При изработката на ова законско решение</w:t>
      </w:r>
      <w:r w:rsidR="00C23C74" w:rsidRPr="00E5390B">
        <w:rPr>
          <w:rFonts w:ascii="StobiSerif Regular" w:hAnsi="StobiSerif Regular" w:cs="Arial"/>
          <w:sz w:val="22"/>
          <w:szCs w:val="22"/>
          <w:lang w:val="mk-MK"/>
        </w:rPr>
        <w:t xml:space="preserve"> се спроведе широк и отворен консултативен процес</w:t>
      </w:r>
      <w:r w:rsidR="004435BC" w:rsidRPr="00E5390B">
        <w:rPr>
          <w:rFonts w:ascii="StobiSerif Regular" w:hAnsi="StobiSerif Regular" w:cs="Arial"/>
          <w:sz w:val="22"/>
          <w:szCs w:val="22"/>
          <w:lang w:val="mk-MK"/>
        </w:rPr>
        <w:t xml:space="preserve"> преку обезбедување на мислење од </w:t>
      </w:r>
      <w:r w:rsidR="00C23C74" w:rsidRPr="00E5390B">
        <w:rPr>
          <w:rFonts w:ascii="StobiSerif Regular" w:hAnsi="StobiSerif Regular" w:cs="Arial"/>
          <w:sz w:val="22"/>
          <w:szCs w:val="22"/>
          <w:lang w:val="mk-MK"/>
        </w:rPr>
        <w:t>сите засегнати страни</w:t>
      </w:r>
      <w:r w:rsidRPr="00E5390B">
        <w:rPr>
          <w:rFonts w:ascii="StobiSerif Regular" w:hAnsi="StobiSerif Regular" w:cs="Arial"/>
          <w:sz w:val="22"/>
          <w:szCs w:val="22"/>
          <w:lang w:val="mk-MK"/>
        </w:rPr>
        <w:t>,</w:t>
      </w:r>
      <w:r w:rsidR="00C23C74" w:rsidRPr="00E5390B">
        <w:rPr>
          <w:rFonts w:ascii="StobiSerif Regular" w:hAnsi="StobiSerif Regular" w:cs="Arial"/>
          <w:sz w:val="22"/>
          <w:szCs w:val="22"/>
          <w:lang w:val="mk-MK"/>
        </w:rPr>
        <w:t xml:space="preserve"> како и бизнис заедницата чии претставници беа директно вклучени во изработката на ова законско решение и чии</w:t>
      </w:r>
      <w:r w:rsidRPr="00E5390B">
        <w:rPr>
          <w:rFonts w:ascii="StobiSerif Regular" w:hAnsi="StobiSerif Regular" w:cs="Arial"/>
          <w:sz w:val="22"/>
          <w:szCs w:val="22"/>
          <w:lang w:val="mk-MK"/>
        </w:rPr>
        <w:t xml:space="preserve"> </w:t>
      </w:r>
      <w:r w:rsidR="00C23C74" w:rsidRPr="00E5390B">
        <w:rPr>
          <w:rFonts w:ascii="StobiSerif Regular" w:hAnsi="StobiSerif Regular" w:cs="Arial"/>
          <w:sz w:val="22"/>
          <w:szCs w:val="22"/>
          <w:lang w:val="mk-MK"/>
        </w:rPr>
        <w:t>мислења и забелешки беа прифатени и вградени во предлог текстот на законот.</w:t>
      </w:r>
    </w:p>
    <w:p w14:paraId="4E0B5756" w14:textId="77777777" w:rsidR="00C23C74" w:rsidRPr="00E5390B" w:rsidRDefault="00C23C74" w:rsidP="00605E92">
      <w:pPr>
        <w:pStyle w:val="Style3"/>
        <w:tabs>
          <w:tab w:val="left" w:pos="8490"/>
        </w:tabs>
        <w:spacing w:line="276" w:lineRule="auto"/>
        <w:rPr>
          <w:rFonts w:ascii="StobiSerif Regular" w:hAnsi="StobiSerif Regular" w:cs="Arial"/>
          <w:sz w:val="22"/>
          <w:szCs w:val="22"/>
          <w:lang w:val="mk-MK"/>
        </w:rPr>
      </w:pPr>
    </w:p>
    <w:p w14:paraId="11D5CFD2" w14:textId="5694BC7E" w:rsidR="004435BC" w:rsidRPr="00E5390B" w:rsidRDefault="004435BC" w:rsidP="00E5390B">
      <w:pPr>
        <w:pStyle w:val="Normalvovlecen"/>
        <w:spacing w:line="276" w:lineRule="auto"/>
        <w:ind w:firstLine="0"/>
        <w:jc w:val="both"/>
        <w:rPr>
          <w:rFonts w:ascii="StobiSerif Regular" w:hAnsi="StobiSerif Regular" w:cs="Arial"/>
          <w:sz w:val="22"/>
          <w:szCs w:val="22"/>
          <w:lang w:val="mk-MK"/>
        </w:rPr>
      </w:pPr>
      <w:r w:rsidRPr="00E5390B">
        <w:rPr>
          <w:rFonts w:ascii="StobiSerif Regular" w:hAnsi="StobiSerif Regular" w:cs="Arial"/>
          <w:sz w:val="22"/>
          <w:szCs w:val="22"/>
          <w:lang w:val="mk-MK"/>
        </w:rPr>
        <w:t>Од наведените причини, се оцени дека е неопходно да се пристапи кон донесување на ново законско решение.</w:t>
      </w:r>
    </w:p>
    <w:p w14:paraId="32A4C68C" w14:textId="77777777" w:rsidR="006B43D7" w:rsidRPr="00E5390B" w:rsidRDefault="006B43D7" w:rsidP="00605E92">
      <w:pPr>
        <w:pStyle w:val="Style3"/>
        <w:tabs>
          <w:tab w:val="left" w:pos="8490"/>
        </w:tabs>
        <w:spacing w:line="276" w:lineRule="auto"/>
        <w:rPr>
          <w:rFonts w:ascii="StobiSerif Regular" w:hAnsi="StobiSerif Regular" w:cs="Arial"/>
          <w:sz w:val="22"/>
          <w:szCs w:val="22"/>
          <w:lang w:val="mk-MK"/>
        </w:rPr>
      </w:pPr>
    </w:p>
    <w:p w14:paraId="4EA72949" w14:textId="77777777" w:rsidR="006B43D7" w:rsidRPr="00E5390B" w:rsidRDefault="006B43D7" w:rsidP="00605E92">
      <w:pPr>
        <w:pStyle w:val="Style3"/>
        <w:tabs>
          <w:tab w:val="left" w:pos="8490"/>
        </w:tabs>
        <w:spacing w:line="276" w:lineRule="auto"/>
        <w:rPr>
          <w:rFonts w:ascii="StobiSerif Regular" w:hAnsi="StobiSerif Regular" w:cs="Arial"/>
          <w:sz w:val="22"/>
          <w:szCs w:val="22"/>
          <w:lang w:val="mk-MK"/>
        </w:rPr>
      </w:pPr>
    </w:p>
    <w:p w14:paraId="4319BE0E" w14:textId="77777777" w:rsidR="00FC1796" w:rsidRPr="00E5390B" w:rsidRDefault="00FC1796" w:rsidP="00605E92">
      <w:pPr>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II. ЦЕЛИ, НАЧЕЛА И ОСНОВНИ РЕШЕНИЈА</w:t>
      </w:r>
    </w:p>
    <w:p w14:paraId="7FD7E480" w14:textId="5BF09563" w:rsidR="00F47A61" w:rsidRPr="00F47A61" w:rsidRDefault="00F47A61" w:rsidP="00F47A61">
      <w:pPr>
        <w:ind w:firstLine="720"/>
        <w:jc w:val="both"/>
        <w:rPr>
          <w:rFonts w:ascii="StobiSerif Regular" w:hAnsi="StobiSerif Regular" w:cs="Arial"/>
          <w:sz w:val="22"/>
          <w:szCs w:val="22"/>
          <w:lang w:val="mk-MK" w:eastAsia="en-US"/>
        </w:rPr>
      </w:pPr>
      <w:r w:rsidRPr="00F47A61">
        <w:rPr>
          <w:rFonts w:ascii="StobiSerif Regular" w:hAnsi="StobiSerif Regular" w:cs="Arial"/>
          <w:sz w:val="22"/>
          <w:szCs w:val="22"/>
          <w:lang w:val="mk-MK" w:eastAsia="en-US"/>
        </w:rPr>
        <w:t xml:space="preserve">Законот за прекршоците се заснова врз начелото на законитост, </w:t>
      </w:r>
      <w:r>
        <w:rPr>
          <w:rFonts w:ascii="StobiSerif Regular" w:hAnsi="StobiSerif Regular" w:cs="Arial"/>
          <w:sz w:val="22"/>
          <w:szCs w:val="22"/>
          <w:lang w:val="mk-MK" w:eastAsia="en-US"/>
        </w:rPr>
        <w:t xml:space="preserve">забрана за двојно изрекување на санкции, начело на пропорционалност, </w:t>
      </w:r>
      <w:r w:rsidRPr="00F47A61">
        <w:rPr>
          <w:rFonts w:ascii="StobiSerif Regular" w:hAnsi="StobiSerif Regular" w:cs="Arial"/>
          <w:sz w:val="22"/>
          <w:szCs w:val="22"/>
          <w:lang w:val="mk-MK" w:eastAsia="en-US"/>
        </w:rPr>
        <w:t>итност, утврдување на материјалната вистина, контрадикторност на постапката, презумција на невиност, економичност на постапката.</w:t>
      </w:r>
    </w:p>
    <w:p w14:paraId="4D9D09C9" w14:textId="77777777" w:rsidR="00FC1796" w:rsidRPr="00E5390B" w:rsidRDefault="00FC1796" w:rsidP="00605E92">
      <w:pPr>
        <w:spacing w:line="276" w:lineRule="auto"/>
        <w:rPr>
          <w:rFonts w:ascii="StobiSerif Regular" w:hAnsi="StobiSerif Regular" w:cs="Arial"/>
          <w:sz w:val="22"/>
          <w:szCs w:val="22"/>
          <w:lang w:val="mk-MK"/>
        </w:rPr>
      </w:pPr>
    </w:p>
    <w:p w14:paraId="2A20BDDA" w14:textId="77777777" w:rsidR="00FC1796" w:rsidRPr="00E5390B" w:rsidRDefault="00FC1796" w:rsidP="00605E92">
      <w:pPr>
        <w:spacing w:line="276" w:lineRule="auto"/>
        <w:rPr>
          <w:rFonts w:ascii="StobiSerif Regular" w:hAnsi="StobiSerif Regular" w:cs="Arial"/>
          <w:bCs/>
          <w:sz w:val="22"/>
          <w:szCs w:val="22"/>
          <w:lang w:val="mk-MK"/>
        </w:rPr>
      </w:pPr>
      <w:r w:rsidRPr="00E5390B">
        <w:rPr>
          <w:rFonts w:ascii="StobiSerif Regular" w:hAnsi="StobiSerif Regular" w:cs="Arial"/>
          <w:bCs/>
          <w:sz w:val="22"/>
          <w:szCs w:val="22"/>
          <w:lang w:val="mk-MK"/>
        </w:rPr>
        <w:t>III. ОЦЕНА НА ФИНАНСИСКИТЕ ПОСЛЕДИЦИ ОД ПРЕДЛОГОТ НА ЗАКОН ВРЗ БУЏЕТОТ И ДРУГИТЕ ЈАВНИ ФИНАНСИСКИ СРЕДСТВА.</w:t>
      </w:r>
    </w:p>
    <w:p w14:paraId="45202D49" w14:textId="77777777" w:rsidR="00FC1796" w:rsidRPr="00E5390B" w:rsidRDefault="00FC1796" w:rsidP="00730C37">
      <w:pPr>
        <w:spacing w:line="276" w:lineRule="auto"/>
        <w:ind w:firstLine="720"/>
        <w:jc w:val="both"/>
        <w:rPr>
          <w:rFonts w:ascii="StobiSerif Regular" w:hAnsi="StobiSerif Regular" w:cs="Arial"/>
          <w:bCs/>
          <w:sz w:val="22"/>
          <w:szCs w:val="22"/>
          <w:lang w:val="mk-MK"/>
        </w:rPr>
      </w:pPr>
      <w:r w:rsidRPr="00E5390B">
        <w:rPr>
          <w:rFonts w:ascii="StobiSerif Regular" w:hAnsi="StobiSerif Regular" w:cs="Arial"/>
          <w:bCs/>
          <w:sz w:val="22"/>
          <w:szCs w:val="22"/>
          <w:lang w:val="mk-MK"/>
        </w:rPr>
        <w:t>Донесувањето на Законот нема фискални импликации врз Буџетот на Република Македонија.</w:t>
      </w:r>
    </w:p>
    <w:p w14:paraId="7E76223B" w14:textId="77777777" w:rsidR="00FC1796" w:rsidRPr="00E5390B" w:rsidRDefault="00FC1796" w:rsidP="00605E92">
      <w:pPr>
        <w:spacing w:line="276" w:lineRule="auto"/>
        <w:rPr>
          <w:rFonts w:ascii="StobiSerif Regular" w:hAnsi="StobiSerif Regular" w:cs="Arial"/>
          <w:bCs/>
          <w:sz w:val="22"/>
          <w:szCs w:val="22"/>
          <w:lang w:val="mk-MK"/>
        </w:rPr>
      </w:pPr>
    </w:p>
    <w:p w14:paraId="150C3409" w14:textId="77777777" w:rsidR="00FC1796" w:rsidRPr="00E5390B" w:rsidRDefault="00FC1796" w:rsidP="00605E92">
      <w:pPr>
        <w:spacing w:line="276" w:lineRule="auto"/>
        <w:jc w:val="both"/>
        <w:rPr>
          <w:rFonts w:ascii="StobiSerif Regular" w:hAnsi="StobiSerif Regular" w:cs="Arial"/>
          <w:bCs/>
          <w:sz w:val="22"/>
          <w:szCs w:val="22"/>
          <w:lang w:val="mk-MK"/>
        </w:rPr>
      </w:pPr>
      <w:r w:rsidRPr="00E5390B">
        <w:rPr>
          <w:rFonts w:ascii="StobiSerif Regular" w:hAnsi="StobiSerif Regular" w:cs="Arial"/>
          <w:bCs/>
          <w:sz w:val="22"/>
          <w:szCs w:val="22"/>
          <w:lang w:val="mk-MK"/>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14:paraId="51B14126" w14:textId="77777777" w:rsidR="00730C37" w:rsidRPr="00E5390B" w:rsidRDefault="00730C37" w:rsidP="00605E92">
      <w:pPr>
        <w:spacing w:line="276" w:lineRule="auto"/>
        <w:jc w:val="both"/>
        <w:rPr>
          <w:rFonts w:ascii="StobiSerif Regular" w:hAnsi="StobiSerif Regular" w:cs="Arial"/>
          <w:bCs/>
          <w:sz w:val="22"/>
          <w:szCs w:val="22"/>
          <w:lang w:val="mk-MK"/>
        </w:rPr>
      </w:pPr>
    </w:p>
    <w:p w14:paraId="103507D4" w14:textId="7D12B4DB" w:rsidR="00FC1796" w:rsidRPr="00E5390B" w:rsidRDefault="00FC1796" w:rsidP="00730C37">
      <w:pPr>
        <w:spacing w:line="276" w:lineRule="auto"/>
        <w:ind w:firstLine="720"/>
        <w:jc w:val="both"/>
        <w:rPr>
          <w:rFonts w:ascii="StobiSerif Regular" w:hAnsi="StobiSerif Regular" w:cs="Arial"/>
          <w:bCs/>
          <w:sz w:val="22"/>
          <w:szCs w:val="22"/>
        </w:rPr>
      </w:pPr>
      <w:r w:rsidRPr="00E5390B">
        <w:rPr>
          <w:rFonts w:ascii="StobiSerif Regular" w:hAnsi="StobiSerif Regular" w:cs="Arial"/>
          <w:bCs/>
          <w:sz w:val="22"/>
          <w:szCs w:val="22"/>
          <w:lang w:val="mk-MK"/>
        </w:rPr>
        <w:t>Законот нема да предизвика материјални обврски за други субјекти.</w:t>
      </w:r>
    </w:p>
    <w:p w14:paraId="5D79F93A" w14:textId="77777777" w:rsidR="007E1FA5" w:rsidRPr="00E5390B" w:rsidRDefault="007E1FA5"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2B5AFC2A" w14:textId="77777777" w:rsidR="007E1FA5" w:rsidRPr="00E5390B" w:rsidRDefault="007E1FA5"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3C8C23A5" w14:textId="3D66F2FA" w:rsidR="001E54E7" w:rsidRPr="009F51F9" w:rsidRDefault="001E54E7" w:rsidP="001E54E7">
      <w:pPr>
        <w:rPr>
          <w:rFonts w:ascii="StobiSerif Regular" w:hAnsi="StobiSerif Regular" w:cs="Arial"/>
          <w:color w:val="000000"/>
          <w:spacing w:val="-2"/>
          <w:sz w:val="22"/>
          <w:szCs w:val="22"/>
          <w:lang w:val="ru-RU"/>
        </w:rPr>
      </w:pPr>
      <w:r w:rsidRPr="009F51F9">
        <w:rPr>
          <w:rFonts w:ascii="StobiSerif Regular" w:hAnsi="StobiSerif Regular" w:cs="Arial"/>
          <w:sz w:val="22"/>
          <w:szCs w:val="22"/>
          <w:lang w:val="mk-MK"/>
        </w:rPr>
        <w:t>V</w:t>
      </w:r>
      <w:r w:rsidRPr="009F51F9">
        <w:rPr>
          <w:rFonts w:ascii="StobiSerif Regular" w:hAnsi="StobiSerif Regular" w:cs="Arial"/>
          <w:sz w:val="22"/>
          <w:szCs w:val="22"/>
          <w:lang w:val="ru-RU"/>
        </w:rPr>
        <w:t xml:space="preserve">. </w:t>
      </w:r>
      <w:r w:rsidRPr="009F51F9">
        <w:rPr>
          <w:rFonts w:ascii="StobiSerif Regular" w:hAnsi="StobiSerif Regular" w:cs="Arial"/>
          <w:color w:val="000000"/>
          <w:spacing w:val="-2"/>
          <w:sz w:val="22"/>
          <w:szCs w:val="22"/>
          <w:lang w:val="ru-RU"/>
        </w:rPr>
        <w:t xml:space="preserve">ПРЕГЛЕД НА  ЗАКОНИ ШТО  ТРЕБА ДА СЕ ИЗМЕНАТ СО ДОНЕСУВАЊЕТО НА ЗАКОНОТ И ПРОПИСИ ШТО ТРЕБА ДА СЕ ДОНЕСАТ ЗА СПРОВЕДУВАЊЕТО НА ЗАКОНОТ </w:t>
      </w:r>
    </w:p>
    <w:p w14:paraId="674035A6" w14:textId="0CA114A2" w:rsidR="001E54E7" w:rsidRPr="009F51F9" w:rsidRDefault="001E54E7" w:rsidP="001E54E7">
      <w:pPr>
        <w:jc w:val="both"/>
        <w:rPr>
          <w:rFonts w:ascii="StobiSerif Regular" w:hAnsi="StobiSerif Regular" w:cs="Arial"/>
          <w:sz w:val="22"/>
          <w:szCs w:val="22"/>
          <w:lang w:val="mk-MK"/>
        </w:rPr>
      </w:pPr>
      <w:r w:rsidRPr="009F51F9">
        <w:rPr>
          <w:rFonts w:ascii="StobiSerif Regular" w:hAnsi="StobiSerif Regular" w:cs="Arial"/>
          <w:sz w:val="22"/>
          <w:szCs w:val="22"/>
          <w:lang w:val="mk-MK"/>
        </w:rPr>
        <w:tab/>
        <w:t>Донесувањето на законот ќе предизвика потреба за измена на   материјалните   закони  заради нивно усогласување со одредбите на овој закон</w:t>
      </w:r>
      <w:r w:rsidR="00F47A61">
        <w:rPr>
          <w:rFonts w:ascii="StobiSerif Regular" w:hAnsi="StobiSerif Regular" w:cs="Arial"/>
          <w:sz w:val="22"/>
          <w:szCs w:val="22"/>
          <w:lang w:val="mk-MK"/>
        </w:rPr>
        <w:t xml:space="preserve"> во рок од 6 месеци од денот на стапување во сила на Законот за прекршоците </w:t>
      </w:r>
      <w:r w:rsidRPr="009F51F9">
        <w:rPr>
          <w:rFonts w:ascii="StobiSerif Regular" w:hAnsi="StobiSerif Regular" w:cs="Arial"/>
          <w:sz w:val="22"/>
          <w:szCs w:val="22"/>
          <w:lang w:val="mk-MK"/>
        </w:rPr>
        <w:t>.</w:t>
      </w:r>
    </w:p>
    <w:p w14:paraId="255710CD" w14:textId="1DAAB508" w:rsidR="001E54E7" w:rsidRDefault="001E54E7" w:rsidP="001E54E7">
      <w:pPr>
        <w:jc w:val="both"/>
        <w:rPr>
          <w:rFonts w:ascii="StobiSerif Regular" w:hAnsi="StobiSerif Regular" w:cs="Arial"/>
          <w:sz w:val="22"/>
          <w:szCs w:val="22"/>
          <w:lang w:val="mk-MK"/>
        </w:rPr>
      </w:pPr>
      <w:r w:rsidRPr="009F51F9">
        <w:rPr>
          <w:rFonts w:ascii="StobiSerif Regular" w:hAnsi="StobiSerif Regular" w:cs="Arial"/>
          <w:sz w:val="22"/>
          <w:szCs w:val="22"/>
          <w:lang w:val="mk-MK"/>
        </w:rPr>
        <w:t xml:space="preserve">  </w:t>
      </w:r>
      <w:r w:rsidRPr="009F51F9">
        <w:rPr>
          <w:rFonts w:ascii="StobiSerif Regular" w:hAnsi="StobiSerif Regular" w:cs="Arial"/>
          <w:sz w:val="22"/>
          <w:szCs w:val="22"/>
          <w:lang w:val="mk-MK"/>
        </w:rPr>
        <w:tab/>
        <w:t>Донесувањето на законот ќе предизвика потреба за донесување на подзаконски  пропи</w:t>
      </w:r>
      <w:r>
        <w:rPr>
          <w:rFonts w:ascii="StobiSerif Regular" w:hAnsi="StobiSerif Regular" w:cs="Arial"/>
          <w:sz w:val="22"/>
          <w:szCs w:val="22"/>
          <w:lang w:val="mk-MK"/>
        </w:rPr>
        <w:t xml:space="preserve">си кои ќе се донесат во рок од </w:t>
      </w:r>
      <w:r w:rsidR="00F47A61">
        <w:rPr>
          <w:rFonts w:ascii="StobiSerif Regular" w:hAnsi="StobiSerif Regular" w:cs="Arial"/>
          <w:sz w:val="22"/>
          <w:szCs w:val="22"/>
          <w:lang w:val="mk-MK"/>
        </w:rPr>
        <w:t>3</w:t>
      </w:r>
      <w:r w:rsidRPr="009F51F9">
        <w:rPr>
          <w:rFonts w:ascii="StobiSerif Regular" w:hAnsi="StobiSerif Regular" w:cs="Arial"/>
          <w:sz w:val="22"/>
          <w:szCs w:val="22"/>
          <w:lang w:val="mk-MK"/>
        </w:rPr>
        <w:t xml:space="preserve"> месеци од денот на влегување на законот. </w:t>
      </w:r>
    </w:p>
    <w:p w14:paraId="06165CA0" w14:textId="40E2F986" w:rsidR="001E54E7" w:rsidRPr="009F51F9" w:rsidRDefault="001E54E7" w:rsidP="001E54E7">
      <w:pPr>
        <w:ind w:firstLine="720"/>
        <w:jc w:val="both"/>
        <w:rPr>
          <w:rFonts w:ascii="StobiSerif Regular" w:hAnsi="StobiSerif Regular" w:cs="Arial"/>
          <w:sz w:val="22"/>
          <w:szCs w:val="22"/>
        </w:rPr>
      </w:pPr>
      <w:r>
        <w:rPr>
          <w:rFonts w:ascii="StobiSerif Regular" w:hAnsi="StobiSerif Regular" w:cs="Arial"/>
          <w:sz w:val="22"/>
          <w:szCs w:val="22"/>
          <w:lang w:val="mk-MK"/>
        </w:rPr>
        <w:t>Донесувањето на овој закон ќе предизвика потреба за укинување на Државна комисија за одлучување во втор степен во областа на инспекцискиот надзор и прекршочната постапка.</w:t>
      </w:r>
    </w:p>
    <w:p w14:paraId="5C88A5C8" w14:textId="77777777" w:rsidR="007E1FA5" w:rsidRPr="00E5390B" w:rsidRDefault="007E1FA5" w:rsidP="001E54E7">
      <w:pPr>
        <w:widowControl w:val="0"/>
        <w:autoSpaceDE w:val="0"/>
        <w:autoSpaceDN w:val="0"/>
        <w:adjustRightInd w:val="0"/>
        <w:spacing w:line="276" w:lineRule="auto"/>
        <w:rPr>
          <w:rFonts w:ascii="StobiSerif Regular" w:hAnsi="StobiSerif Regular" w:cs="Arial"/>
          <w:color w:val="000000"/>
          <w:spacing w:val="-3"/>
          <w:sz w:val="22"/>
          <w:szCs w:val="22"/>
          <w:lang w:val="mk-MK"/>
        </w:rPr>
      </w:pPr>
    </w:p>
    <w:p w14:paraId="014CD149" w14:textId="77777777" w:rsidR="007E1FA5" w:rsidRPr="00E5390B" w:rsidRDefault="007E1FA5"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7B059902" w14:textId="77777777" w:rsidR="007E1FA5" w:rsidRPr="00E5390B" w:rsidRDefault="007E1FA5"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20CBEA79" w14:textId="77777777" w:rsidR="007E1FA5" w:rsidRPr="00E5390B" w:rsidRDefault="007E1FA5"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49EEF601" w14:textId="77777777" w:rsidR="007E1FA5" w:rsidRPr="00E5390B" w:rsidRDefault="007E1FA5"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6F605A3B"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5E72696A"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6642FB92"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32B9F7BE"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2361F67D"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039D150"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451F8A82"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661169A7" w14:textId="5806E2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1B2ACB52" w14:textId="53C6C555"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B8D1EBB" w14:textId="3FE09F09"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2741F177" w14:textId="27D929DD"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5127CFA3" w14:textId="7F557D92"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DBF56AF" w14:textId="006D28CE"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76C32745" w14:textId="37C68A5D"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56B6E062" w14:textId="40CAFE32"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4686A1E6" w14:textId="35FDD750"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6639DAF9" w14:textId="5492642A"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F1973B5" w14:textId="5E788F10"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52154E60" w14:textId="166C927E"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5E3CA88A" w14:textId="581A9BE2"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FDB2092" w14:textId="647D30FE"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31CD63B4" w14:textId="2F76CBA8"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7B6FA8A5" w14:textId="05A5C020"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42C83A9B" w14:textId="167D21E1"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598978D9" w14:textId="09EDFAF2"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9C0CECA" w14:textId="44C9C9B0"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C4B4885" w14:textId="3F29D927"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1B96460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ПРЕДЛОГ НА ЗАКОН ЗА ПРЕКРШОЦИТЕ</w:t>
      </w:r>
    </w:p>
    <w:p w14:paraId="6F08DA9F"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41B7F76E"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499BFF91"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ОСНОВНИ ОДРЕДБИ</w:t>
      </w:r>
    </w:p>
    <w:p w14:paraId="00A837E5"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074F3F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Предмет  на законот</w:t>
      </w:r>
    </w:p>
    <w:p w14:paraId="31C0A8F8"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 xml:space="preserve">Член </w:t>
      </w:r>
      <w:r w:rsidRPr="00EF0466">
        <w:rPr>
          <w:rFonts w:ascii="StobiSerif Regular" w:eastAsia="Calibri" w:hAnsi="StobiSerif Regular"/>
          <w:sz w:val="22"/>
          <w:szCs w:val="22"/>
          <w:lang w:val="en-US"/>
        </w:rPr>
        <w:t>1</w:t>
      </w:r>
    </w:p>
    <w:p w14:paraId="471F0DA8"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0D5BBE86"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Со овој закон се уредуваат општите услови за пропишување на прекршоците</w:t>
      </w:r>
      <w:r w:rsidRPr="00EF0466">
        <w:rPr>
          <w:rFonts w:ascii="StobiSerif Regular" w:eastAsia="Calibri" w:hAnsi="StobiSerif Regular"/>
          <w:sz w:val="22"/>
          <w:szCs w:val="22"/>
          <w:lang w:val="mk-MK"/>
        </w:rPr>
        <w:t>, административните прекршоци</w:t>
      </w:r>
      <w:r w:rsidRPr="00EF0466">
        <w:rPr>
          <w:rFonts w:ascii="StobiSerif Regular" w:eastAsia="Calibri" w:hAnsi="StobiSerif Regular"/>
          <w:sz w:val="22"/>
          <w:szCs w:val="22"/>
          <w:lang w:val="ru-RU"/>
        </w:rPr>
        <w:t xml:space="preserve"> и прекршочните санкции, општите услови за утврдување на прекршочната одговорност, за изрекувањето и извршувањето на прекршочните санкции, и се пропишуваат прекршочните постапки. </w:t>
      </w:r>
    </w:p>
    <w:p w14:paraId="13A8E204"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0F363E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ru-RU"/>
        </w:rPr>
        <w:t xml:space="preserve">Примена на одредбите од други закони </w:t>
      </w:r>
    </w:p>
    <w:p w14:paraId="244D8F4F"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2</w:t>
      </w:r>
    </w:p>
    <w:p w14:paraId="4E7F881D"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0D95A624"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За прекршокот и прекршочната одговорност соодветно се применуваат одредбите од општиот дел на Кривичниот законик.</w:t>
      </w:r>
    </w:p>
    <w:p w14:paraId="4113723E"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Ако со одредбите од овој закон поинаку не е определено, судовите во прекршочната постапка ги применуваат одредбите од Законот  за кривичната постапка кои се однесуваат на  основните начела: јазикот, месната надлежност, последици од ненадлежност, судир на надлежности, изземање,</w:t>
      </w:r>
      <w:r w:rsidRPr="00EF0466">
        <w:rPr>
          <w:rFonts w:ascii="StobiSerif Regular" w:eastAsia="Calibri" w:hAnsi="StobiSerif Regular"/>
          <w:sz w:val="22"/>
          <w:szCs w:val="22"/>
          <w:lang w:val="mk-MK"/>
        </w:rPr>
        <w:t xml:space="preserve"> обвинет,</w:t>
      </w:r>
      <w:r w:rsidRPr="00EF0466">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mk-MK"/>
        </w:rPr>
        <w:t xml:space="preserve">бранител, </w:t>
      </w:r>
      <w:r w:rsidRPr="00EF0466">
        <w:rPr>
          <w:rFonts w:ascii="StobiSerif Regular" w:eastAsia="Calibri" w:hAnsi="StobiSerif Regular"/>
          <w:sz w:val="22"/>
          <w:szCs w:val="22"/>
          <w:lang w:val="ru-RU"/>
        </w:rPr>
        <w:t>поднесоци, записници, рокови, имотно-правно барање, донесување и соопштување на одлуките, достава на писмена и редовни и вонредни правни лекови.</w:t>
      </w:r>
    </w:p>
    <w:p w14:paraId="2212931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Прекршочниот орган при водењето на прекршочната постапка соодветно ги применува одредбите од  Законот за општата управна постапка, освен ако со овој закон поинаку не е определено.</w:t>
      </w:r>
    </w:p>
    <w:p w14:paraId="3DA16F4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Класификацијата на мали, средни и големи претпријатија се определува согласно одредбите на Законот за трговските друштва.</w:t>
      </w:r>
    </w:p>
    <w:p w14:paraId="75380C01"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(5) Одредбите од законот кој ја регулира употребата на јазиците во Република Македонија и во единиците на локалната самоуправа соодветно се применуваат во прекршочната постапка.</w:t>
      </w:r>
    </w:p>
    <w:p w14:paraId="02316832" w14:textId="77777777" w:rsidR="00EF0466" w:rsidRPr="00EF0466" w:rsidRDefault="00EF0466" w:rsidP="00EF0466">
      <w:pPr>
        <w:widowControl w:val="0"/>
        <w:autoSpaceDE w:val="0"/>
        <w:autoSpaceDN w:val="0"/>
        <w:adjustRightInd w:val="0"/>
        <w:spacing w:before="88" w:line="276" w:lineRule="auto"/>
        <w:rPr>
          <w:rFonts w:ascii="StobiSerif Regular" w:eastAsia="Calibri" w:hAnsi="StobiSerif Regular"/>
          <w:spacing w:val="-5"/>
          <w:sz w:val="22"/>
          <w:szCs w:val="22"/>
          <w:lang w:val="ru-RU"/>
        </w:rPr>
      </w:pPr>
    </w:p>
    <w:p w14:paraId="3C76F3F2"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5"/>
          <w:sz w:val="22"/>
          <w:szCs w:val="22"/>
          <w:lang w:val="ru-RU"/>
        </w:rPr>
      </w:pPr>
      <w:r w:rsidRPr="00EF0466">
        <w:rPr>
          <w:rFonts w:ascii="StobiSerif Regular" w:eastAsia="Calibri" w:hAnsi="StobiSerif Regular"/>
          <w:spacing w:val="-5"/>
          <w:sz w:val="22"/>
          <w:szCs w:val="22"/>
          <w:lang w:val="ru-RU"/>
        </w:rPr>
        <w:t>Значење на изразите во овој закон</w:t>
      </w:r>
    </w:p>
    <w:p w14:paraId="3A796415"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5"/>
          <w:sz w:val="22"/>
          <w:szCs w:val="22"/>
          <w:lang w:val="ru-RU"/>
        </w:rPr>
      </w:pPr>
      <w:r w:rsidRPr="00EF0466">
        <w:rPr>
          <w:rFonts w:ascii="StobiSerif Regular" w:eastAsia="Calibri" w:hAnsi="StobiSerif Regular"/>
          <w:spacing w:val="-5"/>
          <w:sz w:val="22"/>
          <w:szCs w:val="22"/>
          <w:lang w:val="ru-RU"/>
        </w:rPr>
        <w:t>Член 3</w:t>
      </w:r>
    </w:p>
    <w:p w14:paraId="5E0149F3" w14:textId="77777777" w:rsidR="00EF0466" w:rsidRPr="00EF0466" w:rsidRDefault="00EF0466" w:rsidP="00EF0466">
      <w:pPr>
        <w:widowControl w:val="0"/>
        <w:autoSpaceDE w:val="0"/>
        <w:autoSpaceDN w:val="0"/>
        <w:adjustRightInd w:val="0"/>
        <w:spacing w:before="40" w:line="276" w:lineRule="auto"/>
        <w:ind w:right="26"/>
        <w:jc w:val="both"/>
        <w:rPr>
          <w:rFonts w:ascii="StobiSerif Regular" w:eastAsia="Calibri" w:hAnsi="StobiSerif Regular"/>
          <w:spacing w:val="-3"/>
          <w:sz w:val="22"/>
          <w:szCs w:val="22"/>
          <w:lang w:val="ru-RU"/>
        </w:rPr>
      </w:pPr>
    </w:p>
    <w:p w14:paraId="727EE4B0" w14:textId="77777777" w:rsidR="00EF0466" w:rsidRPr="00EF0466" w:rsidRDefault="00EF0466" w:rsidP="00EF0466">
      <w:pPr>
        <w:widowControl w:val="0"/>
        <w:autoSpaceDE w:val="0"/>
        <w:autoSpaceDN w:val="0"/>
        <w:adjustRightInd w:val="0"/>
        <w:spacing w:before="57" w:line="276" w:lineRule="auto"/>
        <w:ind w:right="26"/>
        <w:jc w:val="both"/>
        <w:rPr>
          <w:rFonts w:ascii="StobiSerif Regular" w:eastAsia="Calibri" w:hAnsi="StobiSerif Regular"/>
          <w:w w:val="103"/>
          <w:sz w:val="22"/>
          <w:szCs w:val="22"/>
          <w:lang w:val="ru-RU"/>
        </w:rPr>
      </w:pPr>
      <w:r w:rsidRPr="00EF0466">
        <w:rPr>
          <w:rFonts w:ascii="StobiSerif Regular" w:eastAsia="Calibri" w:hAnsi="StobiSerif Regular"/>
          <w:w w:val="103"/>
          <w:sz w:val="22"/>
          <w:szCs w:val="22"/>
          <w:lang w:val="ru-RU"/>
        </w:rPr>
        <w:t xml:space="preserve">(1) Под правно лице се подразбираат: Република Македонија, јавните органи, </w:t>
      </w:r>
      <w:r w:rsidRPr="00EF0466">
        <w:rPr>
          <w:rFonts w:ascii="StobiSerif Regular" w:eastAsia="Calibri" w:hAnsi="StobiSerif Regular"/>
          <w:w w:val="103"/>
          <w:sz w:val="22"/>
          <w:szCs w:val="22"/>
          <w:lang w:val="ru-RU"/>
        </w:rPr>
        <w:lastRenderedPageBreak/>
        <w:t>единиците на локалната самоуправа, јавните претпријатија, трговските друштва, установите, политичките партии, здруженијата, фондациите, сојузите и организационите облици на странски организации, спортски здруженија и други правни лица од областа на спортот и други правни лица и други заедници и организациите на кои им е признаено својството на правно лице.</w:t>
      </w:r>
    </w:p>
    <w:p w14:paraId="091825FB" w14:textId="77777777" w:rsidR="00EF0466" w:rsidRPr="00EF0466" w:rsidRDefault="00EF0466" w:rsidP="00EF0466">
      <w:pPr>
        <w:widowControl w:val="0"/>
        <w:autoSpaceDE w:val="0"/>
        <w:autoSpaceDN w:val="0"/>
        <w:adjustRightInd w:val="0"/>
        <w:spacing w:before="57" w:line="276" w:lineRule="auto"/>
        <w:ind w:right="26"/>
        <w:jc w:val="both"/>
        <w:rPr>
          <w:rFonts w:ascii="StobiSerif Regular" w:eastAsia="Calibri" w:hAnsi="StobiSerif Regular"/>
          <w:w w:val="103"/>
          <w:sz w:val="22"/>
          <w:szCs w:val="22"/>
          <w:lang w:val="ru-RU"/>
        </w:rPr>
      </w:pPr>
      <w:r w:rsidRPr="00EF0466">
        <w:rPr>
          <w:rFonts w:ascii="StobiSerif Regular" w:eastAsia="Calibri" w:hAnsi="StobiSerif Regular"/>
          <w:w w:val="103"/>
          <w:sz w:val="22"/>
          <w:szCs w:val="22"/>
          <w:lang w:val="ru-RU"/>
        </w:rPr>
        <w:t>(2) Под странско правно лице се подразбира јавно претпријатие, установа, фонд, банка, трговско друштво или друг облик на организираност според законите на странска држава во вршење на стопански, финансиски, банкарски, трговски, услужни или други дејности, кое има седиште во друга држава или претставништво во Република Македонија или е основано како меѓународно друштво, фонд, банка или установа.</w:t>
      </w:r>
    </w:p>
    <w:p w14:paraId="7E75D357"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2"/>
          <w:sz w:val="22"/>
          <w:szCs w:val="22"/>
          <w:lang w:val="ru-RU"/>
        </w:rPr>
        <w:t>(3) Како одговорно лице во правно лице се смета лицето на кое со оглед на неговата функција или врз посебно овластување во правното лице му е доверен определен круг на работи што се однесуваат на извршување на законските прописи или на прописите донесени врз основа на закон, општ или поединечен акт на правното лице во управувањето, користењето и располагањето со имот, раководењето со производниот или деловен потфат, некој друг стопански процес или надзорот над нив. Кога е тоа посебно предвидено со овој закон, како одговорно лице се смета и лицето кое врши посебна функција или овластување или на кое му е доверено самостојно вршење на определени работи во странско правно лице, како и лицето кое е претставник на странско правно лице во Република Македонија.</w:t>
      </w:r>
    </w:p>
    <w:p w14:paraId="0939A38D"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 xml:space="preserve">(4) Како службено лице се смета: </w:t>
      </w:r>
    </w:p>
    <w:p w14:paraId="0343FDEA"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 xml:space="preserve">     а) избран  или  именуван  функционер  во  Собранието  на  Република  Македонија,  во Владата на Република Македонија, во органите на државната управа, во судовите и други органи и организации што вршат определени стручни, управни и други работи во рамките на правата и должностите на Републиката, во</w:t>
      </w:r>
      <w:r w:rsidRPr="00EF0466">
        <w:rPr>
          <w:rFonts w:ascii="StobiSerif Regular" w:eastAsia="Calibri" w:hAnsi="StobiSerif Regular"/>
          <w:spacing w:val="-3"/>
          <w:sz w:val="22"/>
          <w:szCs w:val="22"/>
          <w:lang w:val="en-US"/>
        </w:rPr>
        <w:t xml:space="preserve"> </w:t>
      </w:r>
      <w:r w:rsidRPr="00EF0466">
        <w:rPr>
          <w:rFonts w:ascii="StobiSerif Regular" w:eastAsia="Calibri" w:hAnsi="StobiSerif Regular"/>
          <w:spacing w:val="-3"/>
          <w:sz w:val="22"/>
          <w:szCs w:val="22"/>
          <w:lang w:val="mk-MK"/>
        </w:rPr>
        <w:t>единиците на</w:t>
      </w:r>
      <w:r w:rsidRPr="00EF0466">
        <w:rPr>
          <w:rFonts w:ascii="StobiSerif Regular" w:eastAsia="Calibri" w:hAnsi="StobiSerif Regular"/>
          <w:spacing w:val="-3"/>
          <w:sz w:val="22"/>
          <w:szCs w:val="22"/>
          <w:lang w:val="ru-RU"/>
        </w:rPr>
        <w:t xml:space="preserve"> локалната самоуправа, како и лица кои постојано или повремено вршат службена должност во овие органи и организации;</w:t>
      </w:r>
    </w:p>
    <w:p w14:paraId="6270BB7E"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 xml:space="preserve">     б) овластено лице во правно лице на кое со закон или со друг пропис донесен врз основа на закон му е доверено вршење на јавни овластувања, кога должноста ја врши во рамките на тие овластувања;</w:t>
      </w:r>
    </w:p>
    <w:p w14:paraId="19D5C78A"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 xml:space="preserve">     в) лице овластено од функционерот кое ја води и комплетира постапката и врши определени службени должности врз основа на овластување дадено со закон или со други прописи и акти донесени врз основа на закон ; </w:t>
      </w:r>
    </w:p>
    <w:p w14:paraId="3954BFCA"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en-US"/>
        </w:rPr>
      </w:pPr>
      <w:r w:rsidRPr="00EF0466">
        <w:rPr>
          <w:rFonts w:ascii="StobiSerif Regular" w:eastAsia="Calibri" w:hAnsi="StobiSerif Regular"/>
          <w:spacing w:val="-3"/>
          <w:sz w:val="22"/>
          <w:szCs w:val="22"/>
          <w:lang w:val="ru-RU"/>
        </w:rPr>
        <w:t xml:space="preserve">      г) воен персонал кога се во прашање прекршоци кај кои како извршител е означено службено лице</w:t>
      </w:r>
      <w:r w:rsidRPr="00EF0466">
        <w:rPr>
          <w:rFonts w:ascii="StobiSerif Regular" w:eastAsia="Calibri" w:hAnsi="StobiSerif Regular"/>
          <w:spacing w:val="-3"/>
          <w:sz w:val="22"/>
          <w:szCs w:val="22"/>
          <w:lang w:val="en-US"/>
        </w:rPr>
        <w:t>;</w:t>
      </w:r>
    </w:p>
    <w:p w14:paraId="034E8D3E"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mk-MK"/>
        </w:rPr>
        <w:t xml:space="preserve">     д) административен службеник кој врши стручни, нормативно-правни, извршни, упрано-надзорни и управни работи во согласност со Уставот и закон</w:t>
      </w:r>
      <w:r w:rsidRPr="00EF0466">
        <w:rPr>
          <w:rFonts w:ascii="StobiSerif Regular" w:eastAsia="Calibri" w:hAnsi="StobiSerif Regular"/>
          <w:spacing w:val="-3"/>
          <w:sz w:val="22"/>
          <w:szCs w:val="22"/>
          <w:lang w:val="ru-RU"/>
        </w:rPr>
        <w:t>ите;</w:t>
      </w:r>
      <w:r w:rsidRPr="00EF0466">
        <w:rPr>
          <w:rFonts w:ascii="StobiSerif Regular" w:eastAsia="Calibri" w:hAnsi="StobiSerif Regular"/>
          <w:spacing w:val="-3"/>
          <w:sz w:val="22"/>
          <w:szCs w:val="22"/>
          <w:lang w:val="en-US"/>
        </w:rPr>
        <w:t xml:space="preserve"> </w:t>
      </w:r>
      <w:r w:rsidRPr="00EF0466">
        <w:rPr>
          <w:rFonts w:ascii="StobiSerif Regular" w:eastAsia="Calibri" w:hAnsi="StobiSerif Regular"/>
          <w:spacing w:val="-3"/>
          <w:sz w:val="22"/>
          <w:szCs w:val="22"/>
          <w:lang w:val="ru-RU"/>
        </w:rPr>
        <w:t xml:space="preserve">       </w:t>
      </w:r>
    </w:p>
    <w:p w14:paraId="778D235D"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 xml:space="preserve">    </w:t>
      </w:r>
      <w:r w:rsidRPr="00EF0466">
        <w:rPr>
          <w:rFonts w:ascii="StobiSerif Regular" w:eastAsia="Calibri" w:hAnsi="StobiSerif Regular"/>
          <w:spacing w:val="-3"/>
          <w:sz w:val="22"/>
          <w:szCs w:val="22"/>
          <w:lang w:val="en-US"/>
        </w:rPr>
        <w:t xml:space="preserve"> </w:t>
      </w:r>
      <w:r w:rsidRPr="00EF0466">
        <w:rPr>
          <w:rFonts w:ascii="StobiSerif Regular" w:eastAsia="Calibri" w:hAnsi="StobiSerif Regular"/>
          <w:spacing w:val="-3"/>
          <w:sz w:val="22"/>
          <w:szCs w:val="22"/>
          <w:lang w:val="ru-RU"/>
        </w:rPr>
        <w:t>ѓ) претставник на странска држава или на меѓународна организација во Република Македонија.</w:t>
      </w:r>
    </w:p>
    <w:p w14:paraId="7C92AE8E"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lastRenderedPageBreak/>
        <w:t>(5) Прекршочна постапка е постапка која согласно одредбите на овој закон ја води суд, прекршочен орган и овластено службено лице.</w:t>
      </w:r>
    </w:p>
    <w:p w14:paraId="223F739A"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(6) Под прекршочни органи во смисла на овој закон се подразбираат: државните органи, органите на државната уп</w:t>
      </w:r>
      <w:r w:rsidRPr="00EF0466">
        <w:rPr>
          <w:rFonts w:ascii="StobiSerif Regular" w:eastAsia="Calibri" w:hAnsi="StobiSerif Regular"/>
          <w:spacing w:val="-3"/>
          <w:sz w:val="22"/>
          <w:szCs w:val="22"/>
          <w:lang w:val="mk-MK"/>
        </w:rPr>
        <w:t>р</w:t>
      </w:r>
      <w:r w:rsidRPr="00EF0466">
        <w:rPr>
          <w:rFonts w:ascii="StobiSerif Regular" w:eastAsia="Calibri" w:hAnsi="StobiSerif Regular"/>
          <w:spacing w:val="-3"/>
          <w:sz w:val="22"/>
          <w:szCs w:val="22"/>
          <w:lang w:val="ru-RU"/>
        </w:rPr>
        <w:t>ава, организациите, самостојните регулаторни тела и другите органи надлежни согласно закон за водење на прекршочна постапка  и изрекување на прекршочни санкции.</w:t>
      </w:r>
    </w:p>
    <w:p w14:paraId="774291B7"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(7) Овластено службено лице е службено лице во</w:t>
      </w:r>
      <w:r w:rsidRPr="00EF0466">
        <w:rPr>
          <w:rFonts w:ascii="StobiSerif Regular" w:eastAsia="Calibri" w:hAnsi="StobiSerif Regular"/>
          <w:spacing w:val="-3"/>
          <w:sz w:val="22"/>
          <w:szCs w:val="22"/>
        </w:rPr>
        <w:t xml:space="preserve"> </w:t>
      </w:r>
      <w:r w:rsidRPr="00EF0466">
        <w:rPr>
          <w:rFonts w:ascii="StobiSerif Regular" w:eastAsia="Calibri" w:hAnsi="StobiSerif Regular"/>
          <w:spacing w:val="-3"/>
          <w:sz w:val="22"/>
          <w:szCs w:val="22"/>
          <w:lang w:val="mk-MK"/>
        </w:rPr>
        <w:t xml:space="preserve">јавен </w:t>
      </w:r>
      <w:r w:rsidRPr="00EF0466">
        <w:rPr>
          <w:rFonts w:ascii="StobiSerif Regular" w:eastAsia="Calibri" w:hAnsi="StobiSerif Regular"/>
          <w:spacing w:val="-3"/>
          <w:sz w:val="22"/>
          <w:szCs w:val="22"/>
          <w:lang w:val="ru-RU"/>
        </w:rPr>
        <w:t xml:space="preserve"> орган  кој е овластен да води прекршочна постапка и изрекува прекршочни санкции во прекршочните постапки утврдени со закон.</w:t>
      </w:r>
    </w:p>
    <w:p w14:paraId="4FDD1137" w14:textId="77777777"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w w:val="105"/>
          <w:sz w:val="22"/>
          <w:szCs w:val="22"/>
          <w:lang w:val="ru-RU"/>
        </w:rPr>
      </w:pPr>
      <w:r w:rsidRPr="00EF0466">
        <w:rPr>
          <w:rFonts w:ascii="StobiSerif Regular" w:eastAsia="Calibri" w:hAnsi="StobiSerif Regular"/>
          <w:w w:val="105"/>
          <w:sz w:val="22"/>
          <w:szCs w:val="22"/>
          <w:lang w:val="ru-RU"/>
        </w:rPr>
        <w:t>(8) Самостоен вршител на дејност се смета лицето кое врши дејност врз основа на пропишани дозволи или одобренија.</w:t>
      </w:r>
    </w:p>
    <w:p w14:paraId="6EEA4F02"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w w:val="102"/>
          <w:sz w:val="22"/>
          <w:szCs w:val="22"/>
          <w:lang w:val="ru-RU"/>
        </w:rPr>
      </w:pPr>
      <w:r w:rsidRPr="00EF0466">
        <w:rPr>
          <w:rFonts w:ascii="StobiSerif Regular" w:eastAsia="Calibri" w:hAnsi="StobiSerif Regular"/>
          <w:sz w:val="22"/>
          <w:szCs w:val="22"/>
          <w:lang w:val="ru-RU"/>
        </w:rPr>
        <w:t xml:space="preserve">(9) Под поимот глоба се смета паричен износ во денарска противвредност на износот на средниот курс на еврото во </w:t>
      </w:r>
      <w:r w:rsidRPr="00EF0466">
        <w:rPr>
          <w:rFonts w:ascii="StobiSerif Regular" w:eastAsia="Calibri" w:hAnsi="StobiSerif Regular"/>
          <w:w w:val="102"/>
          <w:sz w:val="22"/>
          <w:szCs w:val="22"/>
          <w:lang w:val="ru-RU"/>
        </w:rPr>
        <w:t>времето  на  изрекувањето  на  глобата  пресметана  во  денарска  противвредност  без децимали.</w:t>
      </w:r>
    </w:p>
    <w:p w14:paraId="2DE5EC60"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w w:val="102"/>
          <w:sz w:val="22"/>
          <w:szCs w:val="22"/>
          <w:lang w:val="ru-RU"/>
        </w:rPr>
      </w:pPr>
    </w:p>
    <w:p w14:paraId="68A9E10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Дел    први</w:t>
      </w:r>
    </w:p>
    <w:p w14:paraId="582AFF05"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МАТЕРИЈАЛНО-ПРАВНИ ОДРЕДБИ</w:t>
      </w:r>
    </w:p>
    <w:p w14:paraId="04863A1D"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Глава прва</w:t>
      </w:r>
    </w:p>
    <w:p w14:paraId="2C700F1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ОПШТИ ОДРЕДБИ</w:t>
      </w:r>
    </w:p>
    <w:p w14:paraId="6200247F" w14:textId="77777777" w:rsidR="00EF0466" w:rsidRPr="00EF0466" w:rsidRDefault="00EF0466" w:rsidP="00EF0466">
      <w:pPr>
        <w:spacing w:line="276" w:lineRule="auto"/>
        <w:rPr>
          <w:rFonts w:ascii="StobiSerif Regular" w:eastAsia="Calibri" w:hAnsi="StobiSerif Regular"/>
          <w:sz w:val="22"/>
          <w:szCs w:val="22"/>
          <w:lang w:val="ru-RU"/>
        </w:rPr>
      </w:pPr>
    </w:p>
    <w:p w14:paraId="3A8503FD"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Начело на законитост во определувањето на прекршоците и во пропишувањето на прекршочните санкции</w:t>
      </w:r>
    </w:p>
    <w:p w14:paraId="1BF6D150"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4</w:t>
      </w:r>
    </w:p>
    <w:p w14:paraId="66C899B7"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38BDEF6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Никому не може да му биде изречена прекршочна санкција за прекршок кој пред да е сторен не бил со закон определен како прекршок и за кој со закон не била пропишана санкција.</w:t>
      </w:r>
    </w:p>
    <w:p w14:paraId="699607CD"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3BB624F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Забрана за двојно изрекување санкции</w:t>
      </w:r>
    </w:p>
    <w:p w14:paraId="55B48A8B"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Член 5</w:t>
      </w:r>
    </w:p>
    <w:p w14:paraId="0A33D18A"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00FA42D9" w14:textId="77777777" w:rsidR="00EF0466" w:rsidRPr="00EF0466" w:rsidRDefault="00EF0466" w:rsidP="00EF0466">
      <w:pPr>
        <w:spacing w:line="276" w:lineRule="auto"/>
        <w:jc w:val="both"/>
        <w:rPr>
          <w:rFonts w:ascii="StobiSerif Regular" w:eastAsia="Calibri" w:hAnsi="StobiSerif Regular"/>
          <w:sz w:val="22"/>
          <w:szCs w:val="22"/>
          <w:lang w:val="ru-RU"/>
        </w:rPr>
      </w:pPr>
      <w:proofErr w:type="gramStart"/>
      <w:r w:rsidRPr="00EF0466">
        <w:rPr>
          <w:rFonts w:ascii="StobiSerif Regular" w:eastAsia="Calibri" w:hAnsi="StobiSerif Regular"/>
          <w:sz w:val="22"/>
          <w:szCs w:val="22"/>
          <w:lang w:val="en-US"/>
        </w:rPr>
        <w:t xml:space="preserve">Никој не може повторно да биде </w:t>
      </w:r>
      <w:r w:rsidRPr="00EF0466">
        <w:rPr>
          <w:rFonts w:ascii="StobiSerif Regular" w:eastAsia="Calibri" w:hAnsi="StobiSerif Regular"/>
          <w:sz w:val="22"/>
          <w:szCs w:val="22"/>
          <w:lang w:val="mk-MK"/>
        </w:rPr>
        <w:t xml:space="preserve">санкциониран </w:t>
      </w:r>
      <w:r w:rsidRPr="00EF0466">
        <w:rPr>
          <w:rFonts w:ascii="StobiSerif Regular" w:eastAsia="Calibri" w:hAnsi="StobiSerif Regular"/>
          <w:sz w:val="22"/>
          <w:szCs w:val="22"/>
          <w:lang w:val="en-US"/>
        </w:rPr>
        <w:t>за</w:t>
      </w:r>
      <w:r w:rsidRPr="00EF0466">
        <w:rPr>
          <w:rFonts w:ascii="StobiSerif Regular" w:eastAsia="Calibri" w:hAnsi="StobiSerif Regular"/>
          <w:sz w:val="22"/>
          <w:szCs w:val="22"/>
          <w:lang w:val="mk-MK"/>
        </w:rPr>
        <w:t xml:space="preserve"> прекршок за кој</w:t>
      </w:r>
      <w:r w:rsidRPr="00EF0466">
        <w:rPr>
          <w:rFonts w:ascii="StobiSerif Regular" w:eastAsia="Calibri" w:hAnsi="StobiSerif Regular"/>
          <w:sz w:val="22"/>
          <w:szCs w:val="22"/>
          <w:lang w:val="en-US"/>
        </w:rPr>
        <w:t xml:space="preserve"> веќе</w:t>
      </w:r>
      <w:r w:rsidRPr="00EF0466">
        <w:rPr>
          <w:rFonts w:ascii="StobiSerif Regular" w:eastAsia="Calibri" w:hAnsi="StobiSerif Regular"/>
          <w:sz w:val="22"/>
          <w:szCs w:val="22"/>
          <w:lang w:val="mk-MK"/>
        </w:rPr>
        <w:t xml:space="preserve"> била водена постапка и за истото дејствие му била изречена кривична или прекршочна санкција</w:t>
      </w:r>
      <w:r w:rsidRPr="00EF0466">
        <w:rPr>
          <w:rFonts w:ascii="StobiSerif Regular" w:eastAsia="Calibri" w:hAnsi="StobiSerif Regular"/>
          <w:sz w:val="22"/>
          <w:szCs w:val="22"/>
          <w:lang w:val="en-US"/>
        </w:rPr>
        <w:t>.</w:t>
      </w:r>
      <w:proofErr w:type="gramEnd"/>
      <w:r w:rsidRPr="00EF0466">
        <w:rPr>
          <w:rFonts w:ascii="StobiSerif Regular" w:eastAsia="Calibri" w:hAnsi="StobiSerif Regular"/>
          <w:sz w:val="22"/>
          <w:szCs w:val="22"/>
          <w:lang w:val="mk-MK"/>
        </w:rPr>
        <w:t xml:space="preserve"> </w:t>
      </w:r>
    </w:p>
    <w:p w14:paraId="1BE33CA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779A808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Начело на пропорционалност</w:t>
      </w:r>
    </w:p>
    <w:p w14:paraId="7D41805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w:t>
      </w:r>
    </w:p>
    <w:p w14:paraId="54E4676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95F1136" w14:textId="77777777" w:rsidR="00EF0466" w:rsidRPr="00EF0466" w:rsidRDefault="00EF0466" w:rsidP="00EF0466">
      <w:pPr>
        <w:spacing w:line="276" w:lineRule="auto"/>
        <w:jc w:val="both"/>
        <w:rPr>
          <w:rFonts w:ascii="StobiSerif Regular" w:eastAsia="Calibri" w:hAnsi="StobiSerif Regular"/>
          <w:sz w:val="22"/>
          <w:szCs w:val="22"/>
        </w:rPr>
      </w:pPr>
      <w:r w:rsidRPr="00EF0466">
        <w:rPr>
          <w:rFonts w:ascii="StobiSerif Regular" w:eastAsia="Calibri" w:hAnsi="StobiSerif Regular"/>
          <w:sz w:val="22"/>
          <w:szCs w:val="22"/>
        </w:rPr>
        <w:t xml:space="preserve">(1) При водењето на </w:t>
      </w:r>
      <w:r w:rsidRPr="00EF0466">
        <w:rPr>
          <w:rFonts w:ascii="StobiSerif Regular" w:eastAsia="Calibri" w:hAnsi="StobiSerif Regular"/>
          <w:sz w:val="22"/>
          <w:szCs w:val="22"/>
          <w:lang w:val="mk-MK"/>
        </w:rPr>
        <w:t>прекршочната</w:t>
      </w:r>
      <w:r w:rsidRPr="00EF0466">
        <w:rPr>
          <w:rFonts w:ascii="StobiSerif Regular" w:eastAsia="Calibri" w:hAnsi="StobiSerif Regular"/>
          <w:sz w:val="22"/>
          <w:szCs w:val="22"/>
        </w:rPr>
        <w:t xml:space="preserve"> постапка</w:t>
      </w:r>
      <w:r w:rsidRPr="00EF0466">
        <w:rPr>
          <w:rFonts w:ascii="StobiSerif Regular" w:eastAsia="Calibri" w:hAnsi="StobiSerif Regular"/>
          <w:sz w:val="22"/>
          <w:szCs w:val="22"/>
          <w:lang w:val="mk-MK"/>
        </w:rPr>
        <w:t xml:space="preserve"> судот односно</w:t>
      </w:r>
      <w:r w:rsidRPr="00EF0466">
        <w:rPr>
          <w:rFonts w:ascii="StobiSerif Regular" w:eastAsia="Calibri" w:hAnsi="StobiSerif Regular"/>
          <w:sz w:val="22"/>
          <w:szCs w:val="22"/>
        </w:rPr>
        <w:t xml:space="preserve"> </w:t>
      </w:r>
      <w:r w:rsidRPr="00EF0466">
        <w:rPr>
          <w:rFonts w:ascii="StobiSerif Regular" w:eastAsia="Calibri" w:hAnsi="StobiSerif Regular"/>
          <w:sz w:val="22"/>
          <w:szCs w:val="22"/>
          <w:lang w:val="mk-MK"/>
        </w:rPr>
        <w:t xml:space="preserve">прекршочниот </w:t>
      </w:r>
      <w:r w:rsidRPr="00EF0466">
        <w:rPr>
          <w:rFonts w:ascii="StobiSerif Regular" w:eastAsia="Calibri" w:hAnsi="StobiSerif Regular"/>
          <w:sz w:val="22"/>
          <w:szCs w:val="22"/>
        </w:rPr>
        <w:t xml:space="preserve">орган треба да и овозможи на странката да ги оствари и заштити своите права и правни интереси, </w:t>
      </w:r>
      <w:r w:rsidRPr="00EF0466">
        <w:rPr>
          <w:rFonts w:ascii="StobiSerif Regular" w:eastAsia="Calibri" w:hAnsi="StobiSerif Regular"/>
          <w:sz w:val="22"/>
          <w:szCs w:val="22"/>
        </w:rPr>
        <w:lastRenderedPageBreak/>
        <w:t xml:space="preserve">доколку истите не се на штета на правата и правните интереси на другите странки или трети лица и не се на штета на јавниот интерес утврден со закон. </w:t>
      </w:r>
    </w:p>
    <w:p w14:paraId="2F24331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rPr>
        <w:t xml:space="preserve">(2) Кога на странките во постапката им се наложуваат обврски, </w:t>
      </w:r>
      <w:r w:rsidRPr="00EF0466">
        <w:rPr>
          <w:rFonts w:ascii="StobiSerif Regular" w:eastAsia="Calibri" w:hAnsi="StobiSerif Regular"/>
          <w:sz w:val="22"/>
          <w:szCs w:val="22"/>
          <w:lang w:val="mk-MK"/>
        </w:rPr>
        <w:t xml:space="preserve">судот односно прекршочниот </w:t>
      </w:r>
      <w:proofErr w:type="gramStart"/>
      <w:r w:rsidRPr="00EF0466">
        <w:rPr>
          <w:rFonts w:ascii="StobiSerif Regular" w:eastAsia="Calibri" w:hAnsi="StobiSerif Regular"/>
          <w:sz w:val="22"/>
          <w:szCs w:val="22"/>
        </w:rPr>
        <w:t>орган</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rPr>
        <w:t xml:space="preserve"> е</w:t>
      </w:r>
      <w:proofErr w:type="gramEnd"/>
      <w:r w:rsidRPr="00EF0466">
        <w:rPr>
          <w:rFonts w:ascii="StobiSerif Regular" w:eastAsia="Calibri" w:hAnsi="StobiSerif Regular"/>
          <w:sz w:val="22"/>
          <w:szCs w:val="22"/>
        </w:rPr>
        <w:t xml:space="preserve"> должен да ги примени оние дејствија кои се поповолни за странките, ако таквите дејствија се доволни за да се постигне целта утврдена со закон.</w:t>
      </w:r>
    </w:p>
    <w:p w14:paraId="1AC7BC9D"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Прекршочни санкции</w:t>
      </w:r>
    </w:p>
    <w:p w14:paraId="7B9B97AB"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7 </w:t>
      </w:r>
    </w:p>
    <w:p w14:paraId="1B1663A6"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4F999C4" w14:textId="77777777" w:rsidR="00EF0466" w:rsidRPr="00EF0466" w:rsidRDefault="00EF0466" w:rsidP="00EF0466">
      <w:pPr>
        <w:spacing w:line="276" w:lineRule="auto"/>
        <w:rPr>
          <w:rFonts w:ascii="StobiSerif Regular" w:eastAsia="Calibri" w:hAnsi="StobiSerif Regular"/>
          <w:sz w:val="22"/>
          <w:szCs w:val="22"/>
          <w:lang w:val="ru-RU"/>
        </w:rPr>
      </w:pPr>
      <w:r w:rsidRPr="00EF0466">
        <w:rPr>
          <w:rFonts w:ascii="StobiSerif Regular" w:eastAsia="Calibri" w:hAnsi="StobiSerif Regular"/>
          <w:sz w:val="22"/>
          <w:szCs w:val="22"/>
          <w:lang w:val="mk-MK"/>
        </w:rPr>
        <w:t>За сторен прекршок под условите од овој закон, се изрекуваат</w:t>
      </w:r>
      <w:r w:rsidRPr="00EF0466">
        <w:rPr>
          <w:rFonts w:ascii="StobiSerif Regular" w:eastAsia="Calibri" w:hAnsi="StobiSerif Regular"/>
          <w:sz w:val="22"/>
          <w:szCs w:val="22"/>
          <w:lang w:val="ru-RU"/>
        </w:rPr>
        <w:t>:</w:t>
      </w:r>
    </w:p>
    <w:p w14:paraId="368CD277"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372E609" w14:textId="77777777" w:rsidR="00EF0466" w:rsidRPr="00EF0466" w:rsidRDefault="00EF0466" w:rsidP="002710E3">
      <w:pPr>
        <w:numPr>
          <w:ilvl w:val="0"/>
          <w:numId w:val="1"/>
        </w:num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прекршочни санкции за физички лица,</w:t>
      </w:r>
    </w:p>
    <w:p w14:paraId="79EFDA0E" w14:textId="77777777" w:rsidR="00EF0466" w:rsidRPr="00EF0466" w:rsidRDefault="00EF0466" w:rsidP="002710E3">
      <w:pPr>
        <w:numPr>
          <w:ilvl w:val="0"/>
          <w:numId w:val="1"/>
        </w:num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прекршочни санкции за правни лица и </w:t>
      </w:r>
    </w:p>
    <w:p w14:paraId="018D55C8" w14:textId="77777777" w:rsidR="00EF0466" w:rsidRPr="00EF0466" w:rsidRDefault="00EF0466" w:rsidP="002710E3">
      <w:pPr>
        <w:numPr>
          <w:ilvl w:val="0"/>
          <w:numId w:val="1"/>
        </w:num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посебни прекршочни мерки.</w:t>
      </w:r>
    </w:p>
    <w:p w14:paraId="2620958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B15148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Глава втора</w:t>
      </w:r>
    </w:p>
    <w:p w14:paraId="02C1D5D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ru-RU"/>
        </w:rPr>
        <w:t>ПРЕКРШОК И ПРЕКРШОЧНА ОДГОВОРНОСТ</w:t>
      </w:r>
    </w:p>
    <w:p w14:paraId="6134E02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Прекршок</w:t>
      </w:r>
    </w:p>
    <w:p w14:paraId="44885CF0"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8</w:t>
      </w:r>
    </w:p>
    <w:p w14:paraId="3E623E13"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9F4456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Прекршокот е  противправно  дело  кое  со закон  е  определено  како  прекршок,  чии обележја се определени со закон и за кое е пропишана прекршочна санкција.</w:t>
      </w:r>
    </w:p>
    <w:p w14:paraId="0B176CD8"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Административен прекршок е противправно дело кое со закон е определено како прекршок и за кое е пропишана санкција која ја изрекува прекршочен орган и овластено службено лице во рамките на своите надлежности утврдени со закон.</w:t>
      </w:r>
    </w:p>
    <w:p w14:paraId="1CB74794"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3E41B99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Одговорност на физичко лице</w:t>
      </w:r>
    </w:p>
    <w:p w14:paraId="7A79412C"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9</w:t>
      </w:r>
    </w:p>
    <w:p w14:paraId="18C63018"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062FCCFB"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За одговорност на физичко лице </w:t>
      </w:r>
      <w:r w:rsidRPr="00EF0466">
        <w:rPr>
          <w:rFonts w:ascii="StobiSerif Regular" w:eastAsia="Calibri" w:hAnsi="StobiSerif Regular"/>
          <w:sz w:val="22"/>
          <w:szCs w:val="22"/>
          <w:lang w:val="mk-MK"/>
        </w:rPr>
        <w:t xml:space="preserve">доволна </w:t>
      </w:r>
      <w:r w:rsidRPr="00EF0466">
        <w:rPr>
          <w:rFonts w:ascii="StobiSerif Regular" w:eastAsia="Calibri" w:hAnsi="StobiSerif Regular"/>
          <w:sz w:val="22"/>
          <w:szCs w:val="22"/>
          <w:lang w:val="ru-RU"/>
        </w:rPr>
        <w:t>е небрежност, доколку со законот во кој е пропишан прекршокот не е определено дека на сторителот ќе му се изрече прекршочна санкција само кога прекршокот е сторен со умисла.</w:t>
      </w:r>
    </w:p>
    <w:p w14:paraId="72D77EDD"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На одговорно лице во правно лице ќе му се изрече прекршочна санкција за прекршок кога до извршување на прекршокот дошло со негово дејствие, пропуштање на дејствие и негово пропуштање на должен надзор.</w:t>
      </w:r>
    </w:p>
    <w:p w14:paraId="502AE1A4"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Ако исто лице е сторител на прекршок како физичко лице и како одговорно лице во правно лице ќе биде одговорен само како физичко лице.</w:t>
      </w:r>
    </w:p>
    <w:p w14:paraId="181F2613"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E04640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Одговорност на правно лице</w:t>
      </w:r>
    </w:p>
    <w:p w14:paraId="097EDC3B"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10</w:t>
      </w:r>
    </w:p>
    <w:p w14:paraId="62D37C01"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6649118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lastRenderedPageBreak/>
        <w:t>(1) Правното лице може да одговара за прекршок само ако тоа е определено со законот со кој е пропишан прекршокот.</w:t>
      </w:r>
    </w:p>
    <w:p w14:paraId="1C320F62"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Правното лице е одговорно за прекршок ако до извршување на прекршокот дошло со дејствие</w:t>
      </w: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 xml:space="preserve"> пропуштање на дејствие</w:t>
      </w:r>
      <w:r w:rsidRPr="00EF0466">
        <w:rPr>
          <w:rFonts w:ascii="StobiSerif Regular" w:eastAsia="Calibri" w:hAnsi="StobiSerif Regular"/>
          <w:sz w:val="22"/>
          <w:szCs w:val="22"/>
          <w:lang w:val="ru-RU"/>
        </w:rPr>
        <w:t xml:space="preserve"> или со пропуштање на должен надзор од страна на надлежниот орган или на одговорното лице во правното лице или со дејствие или пропуштање на друго лице кое било  овластено  да  постапува  од  името  на  правното  лице,  во  рамките  на  својот надзор, или кога тоа ги пречекорило своите овластувања заради остварување корист за правното лице.</w:t>
      </w:r>
    </w:p>
    <w:p w14:paraId="4784E3F0"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Прекршочната  одговорност  на  правното  лице  не  ја  исклучува  одговорноста  на сторителот на прекршокот.</w:t>
      </w:r>
    </w:p>
    <w:p w14:paraId="50295703"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ru-RU"/>
        </w:rPr>
        <w:t>(4) За делата определени со закон прекршочно се одговорни сите правни лица, со исклучок на Република Македонија, државните органи</w:t>
      </w:r>
      <w:r w:rsidRPr="00EF0466">
        <w:rPr>
          <w:rFonts w:ascii="StobiSerif Regular" w:eastAsia="Calibri" w:hAnsi="StobiSerif Regular"/>
          <w:sz w:val="22"/>
          <w:szCs w:val="22"/>
          <w:lang w:val="mk-MK"/>
        </w:rPr>
        <w:t xml:space="preserve"> и советите на единиците на локалната самоуправа. </w:t>
      </w:r>
    </w:p>
    <w:p w14:paraId="5CFBEC59"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(5) Правно лице кое е во стечај е одговорно за прекршок извршен пред започнувањето на стечајната постапка и може да му се изрече само посебна мерка на конфискација на имот, имотна корист и одземање на предмети.</w:t>
      </w:r>
    </w:p>
    <w:p w14:paraId="47A6FF81"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6CA4C44A"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080B2F37"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Одговорност на странско правно лице</w:t>
      </w:r>
    </w:p>
    <w:p w14:paraId="301F0CD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11</w:t>
      </w:r>
    </w:p>
    <w:p w14:paraId="323CBFB1"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F92C17D"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ru-RU"/>
        </w:rPr>
        <w:t xml:space="preserve">Странско правно лице прекршочно е одговорно ако </w:t>
      </w:r>
      <w:r w:rsidRPr="00EF0466">
        <w:rPr>
          <w:rFonts w:ascii="StobiSerif Regular" w:eastAsia="Calibri" w:hAnsi="StobiSerif Regular"/>
          <w:sz w:val="22"/>
          <w:szCs w:val="22"/>
          <w:lang w:val="mk-MK"/>
        </w:rPr>
        <w:t xml:space="preserve">прекршокот е сторен на </w:t>
      </w:r>
      <w:r w:rsidRPr="00EF0466">
        <w:rPr>
          <w:rFonts w:ascii="StobiSerif Regular" w:eastAsia="Calibri" w:hAnsi="StobiSerif Regular"/>
          <w:sz w:val="22"/>
          <w:szCs w:val="22"/>
          <w:lang w:val="ru-RU"/>
        </w:rPr>
        <w:t xml:space="preserve"> територијата на Република Македонија или прекршокот предизвикал последици на територијата на Република Македонија.</w:t>
      </w:r>
    </w:p>
    <w:p w14:paraId="1C15D09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Одговорност за прекршок на друг</w:t>
      </w:r>
    </w:p>
    <w:p w14:paraId="0BF03E8C"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12</w:t>
      </w:r>
    </w:p>
    <w:p w14:paraId="1A9C46D8"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85698F8"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Во  случаите  определени  со  закон  родителот  или  старателот  е  одговорен    за прекршок на </w:t>
      </w:r>
      <w:r w:rsidRPr="00EF0466">
        <w:rPr>
          <w:rFonts w:ascii="StobiSerif Regular" w:eastAsia="Calibri" w:hAnsi="StobiSerif Regular"/>
          <w:sz w:val="22"/>
          <w:szCs w:val="22"/>
          <w:lang w:val="mk-MK"/>
        </w:rPr>
        <w:t>дете</w:t>
      </w:r>
      <w:r w:rsidRPr="00EF0466">
        <w:rPr>
          <w:rFonts w:ascii="StobiSerif Regular" w:eastAsia="Calibri" w:hAnsi="StobiSerif Regular"/>
          <w:sz w:val="22"/>
          <w:szCs w:val="22"/>
          <w:lang w:val="ru-RU"/>
        </w:rPr>
        <w:t xml:space="preserve"> и ќе биде санкциониран ако до извршувањето  на прекршокот дошло со пропуштање на должниот надзор.</w:t>
      </w:r>
    </w:p>
    <w:p w14:paraId="2D374D64"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(2) Одговорното лице во правно лице , во случаите предвидени со закон, одговара за прекршок сторен од вработен во тоа правно лице, ако до извршување на прекршокот дошло со пропуштање на должниот надзор врз работењето. </w:t>
      </w:r>
    </w:p>
    <w:p w14:paraId="3DA0D35D"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Одговорноста на одговорното лице во правното лице не ја исклучува одговорноста на сторителот.</w:t>
      </w:r>
    </w:p>
    <w:p w14:paraId="5DD96F0D"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9861E82"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Одговорност на службено лице во јавен орган</w:t>
      </w:r>
    </w:p>
    <w:p w14:paraId="294D6ACC"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и во единица на локалната самоуправа</w:t>
      </w:r>
    </w:p>
    <w:p w14:paraId="1A06DA78"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13</w:t>
      </w:r>
    </w:p>
    <w:p w14:paraId="13F7F69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 </w:t>
      </w:r>
    </w:p>
    <w:p w14:paraId="2ABB3C19"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lastRenderedPageBreak/>
        <w:t>Службеното лице во јавен орган и во единица на локалната самоуправа е одговорно ако прекршокот го извршило во рамките на своите службени овластувања или ако при вршење на службените овластувања ги пречекорило службените овластувања.</w:t>
      </w:r>
    </w:p>
    <w:p w14:paraId="6BFD44A0"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Обид</w:t>
      </w:r>
    </w:p>
    <w:p w14:paraId="6E3E9B25"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14</w:t>
      </w:r>
    </w:p>
    <w:p w14:paraId="72D2BF5E"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1A046CC4"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Нема одговорност за обид за прекршок, освен во случаите определени со закон.</w:t>
      </w:r>
    </w:p>
    <w:p w14:paraId="36CD592B"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7EE2A8C6"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Помагач и поттикнувач</w:t>
      </w:r>
    </w:p>
    <w:p w14:paraId="5871B22F"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15</w:t>
      </w:r>
    </w:p>
    <w:p w14:paraId="1CCD9177"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15523449"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Нема  одговорност  за  поттикнување  и  помагање  на  прекршок,  освен  во  случаите определени со закон.</w:t>
      </w:r>
    </w:p>
    <w:p w14:paraId="0DAC94E3"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30D87D11"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Општи правила за одмерување на санкцијата</w:t>
      </w:r>
    </w:p>
    <w:p w14:paraId="7C42BC48"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16</w:t>
      </w:r>
    </w:p>
    <w:p w14:paraId="273DFE75"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1057A25A"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На сторителот на прекршок  му се одмерува санкција во границите што со закон се пропишани  за  сторен  прекршок,  имајќи  ги  предвид  прекршочната  одговорност  на сторителот и тежината на прекршокот.</w:t>
      </w:r>
    </w:p>
    <w:p w14:paraId="0CFC13FD"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При одмерувањето на санкцијата се земаат предвид сите околности што влијаат санкцијата  да  биде  полесна  или  потешка  (олеснувачки  и  отежнувачки околности),  а особено: степенот на одговорност на сторителот за прекршок, побудите од кои е сторен прекршокот, јачината на загрозувањето или повредата на заштитеното добро, околностите под кои прекршокот бил сторен, поранешниот живот на сторителот, неговите лични прилики и неговото однесување по прекршокот особено дали ја надоместил штетата, како и други околности кои се однесуваат на личноста на сторителот.</w:t>
      </w:r>
    </w:p>
    <w:p w14:paraId="3D979AB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При одмерувањето на глобата се има предвид имотната состојба на сторителот, висината на неговата плата, другите негови примања, неговиот имот и неговите семејни обврски, кај прекршоците од областа на даноците и царините и сразмерноста на висината на неплатените давачки на кои е обврзан со закон.</w:t>
      </w:r>
    </w:p>
    <w:p w14:paraId="7C173518"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ru-RU"/>
        </w:rPr>
        <w:t>(4) Санкциите  изречени за претходно сторен прекршок не може да се сметаат за отежнувачка околност,  ако  од  денот  на  правосилноста  на  одлукат</w:t>
      </w:r>
      <w:r w:rsidRPr="00EF0466">
        <w:rPr>
          <w:rFonts w:ascii="StobiSerif Regular" w:eastAsia="Calibri" w:hAnsi="StobiSerif Regular"/>
          <w:sz w:val="22"/>
          <w:szCs w:val="22"/>
          <w:lang w:val="mk-MK"/>
        </w:rPr>
        <w:t>а</w:t>
      </w:r>
      <w:r w:rsidRPr="00EF0466">
        <w:rPr>
          <w:rFonts w:ascii="StobiSerif Regular" w:eastAsia="Calibri" w:hAnsi="StobiSerif Regular"/>
          <w:sz w:val="22"/>
          <w:szCs w:val="22"/>
          <w:lang w:val="ru-RU"/>
        </w:rPr>
        <w:t xml:space="preserve">  за  прекршок  до сторување на новиот прекршок поминала повеќе од една година. </w:t>
      </w:r>
    </w:p>
    <w:p w14:paraId="215CD906"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01FE860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Стек</w:t>
      </w:r>
    </w:p>
    <w:p w14:paraId="1C68CC5B"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17</w:t>
      </w:r>
    </w:p>
    <w:p w14:paraId="7B7484AB"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40127B26"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ru-RU"/>
        </w:rPr>
        <w:lastRenderedPageBreak/>
        <w:t>(1) Ако сторителот со едно дејствие или со повеќе дејствија сторил повеќе прекршоци, но не е донесена одлука за прекршок, претходно ќе се утврди санкцијата за секој одделен прекршок, а потоа ќе се изречат како единствена санкција сите така утврдени санкции</w:t>
      </w:r>
      <w:r w:rsidRPr="00EF0466">
        <w:rPr>
          <w:rFonts w:ascii="StobiSerif Regular" w:eastAsia="Calibri" w:hAnsi="StobiSerif Regular"/>
          <w:sz w:val="22"/>
          <w:szCs w:val="22"/>
          <w:lang w:val="mk-MK"/>
        </w:rPr>
        <w:t>.</w:t>
      </w:r>
      <w:r w:rsidRPr="00EF0466">
        <w:rPr>
          <w:rFonts w:ascii="StobiSerif Regular" w:eastAsia="Calibri" w:hAnsi="StobiSerif Regular"/>
          <w:sz w:val="22"/>
          <w:szCs w:val="22"/>
          <w:lang w:val="en-US"/>
        </w:rPr>
        <w:t xml:space="preserve"> </w:t>
      </w:r>
    </w:p>
    <w:p w14:paraId="200B315B"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Ако за повеќе прекршоци сторени во стек е утврдена глоба ќе се изрече единствена санкција што е еднаква на збирот на одделно утврдената глоба, која не може да го надмине законскиот максимум на глобата пропишана со  закон.</w:t>
      </w:r>
    </w:p>
    <w:p w14:paraId="68712DA6"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8F11EFB"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Продолжен прекршок</w:t>
      </w:r>
    </w:p>
    <w:p w14:paraId="353E6FAE"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18</w:t>
      </w:r>
    </w:p>
    <w:p w14:paraId="374F40A6"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670035B"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На сторителот кој искористувајќи ист траен однос, исти прилики или други слични околности, ќе  изврши  две  или  повеќе  временски  поврзани  дејствија  што претставуваат повеќекратно остварување на ист прекршок,  ќе му се изрече единствена санкција во границите на санкцијата пропишана за тој прекршок.</w:t>
      </w:r>
    </w:p>
    <w:p w14:paraId="423DBF3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На сторителот кој под условите од ставот (1) на овој член ќе изврши две или повеќе временски поврзани дејствија што претставуваат остварување на истородни прекршоци, ќе му се изрече санкција во границите на санкцијата пропишана за најтешкиот прекршок.</w:t>
      </w:r>
    </w:p>
    <w:p w14:paraId="55DD258D"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1FF66F23"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Ослободување од санкција</w:t>
      </w:r>
    </w:p>
    <w:p w14:paraId="4C124E2E"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19</w:t>
      </w:r>
    </w:p>
    <w:p w14:paraId="754E2AF3"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2D2B03A"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Судот, односно прекршочниот орган може да го ослободи од санкција сторителот на прекршокот само кога тоа е изречно утврдено со закон.</w:t>
      </w:r>
    </w:p>
    <w:p w14:paraId="77BF75F6"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ru-RU"/>
        </w:rPr>
        <w:t>(2) Кога судот, односно прекршочниот орган е овластен сторителот на прекршокот да го ослободи од санкција, може да му ја ублажи глобата без ограничувањата пропишани за ублажување на глобата или само од санкцијата забрана на управување со моторно возило или протерување  странец од земјата.</w:t>
      </w:r>
    </w:p>
    <w:p w14:paraId="071D56DB"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B99C60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Посебна основа за ослободување од санкција</w:t>
      </w:r>
    </w:p>
    <w:p w14:paraId="254EFCC5"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20</w:t>
      </w:r>
    </w:p>
    <w:p w14:paraId="6243DF91"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60E49AE3"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Судот, односно прекршочниот орган може да го ослободи од санкција сторителот на прекршокот  сторен  од  небрежност  кога  последиците  на  прекршокот  сторителот  го погодуваат така тешко што изрекувањето на санкцијата во таков случај не би одговарало на целта на санкционирањето.</w:t>
      </w:r>
    </w:p>
    <w:p w14:paraId="3D16CECE"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2F089498" w14:textId="77777777" w:rsidR="00EF0466" w:rsidRPr="00EF0466" w:rsidRDefault="00EF0466" w:rsidP="00EF0466">
      <w:pPr>
        <w:spacing w:line="276" w:lineRule="auto"/>
        <w:jc w:val="center"/>
        <w:rPr>
          <w:rFonts w:ascii="StobiSerif Regular" w:eastAsia="Calibri" w:hAnsi="StobiSerif Regular"/>
          <w:sz w:val="22"/>
          <w:szCs w:val="22"/>
        </w:rPr>
      </w:pPr>
      <w:r w:rsidRPr="00EF0466">
        <w:rPr>
          <w:rFonts w:ascii="StobiSerif Regular" w:eastAsia="Calibri" w:hAnsi="StobiSerif Regular"/>
          <w:sz w:val="22"/>
          <w:szCs w:val="22"/>
        </w:rPr>
        <w:t>Ублажување на глоба и ослободување поради отстранување на штетните</w:t>
      </w:r>
    </w:p>
    <w:p w14:paraId="77396A4D" w14:textId="77777777" w:rsidR="00EF0466" w:rsidRPr="00EF0466" w:rsidRDefault="00EF0466" w:rsidP="00EF0466">
      <w:pPr>
        <w:spacing w:line="276" w:lineRule="auto"/>
        <w:jc w:val="center"/>
        <w:rPr>
          <w:rFonts w:ascii="StobiSerif Regular" w:eastAsia="Calibri" w:hAnsi="StobiSerif Regular"/>
          <w:sz w:val="22"/>
          <w:szCs w:val="22"/>
          <w:lang w:val="mk-MK"/>
        </w:rPr>
      </w:pPr>
      <w:proofErr w:type="gramStart"/>
      <w:r w:rsidRPr="00EF0466">
        <w:rPr>
          <w:rFonts w:ascii="StobiSerif Regular" w:eastAsia="Calibri" w:hAnsi="StobiSerif Regular"/>
          <w:sz w:val="22"/>
          <w:szCs w:val="22"/>
        </w:rPr>
        <w:t>последици</w:t>
      </w:r>
      <w:proofErr w:type="gramEnd"/>
      <w:r w:rsidRPr="00EF0466">
        <w:rPr>
          <w:rFonts w:ascii="StobiSerif Regular" w:eastAsia="Calibri" w:hAnsi="StobiSerif Regular"/>
          <w:sz w:val="22"/>
          <w:szCs w:val="22"/>
        </w:rPr>
        <w:t xml:space="preserve"> на прекршокот</w:t>
      </w:r>
    </w:p>
    <w:p w14:paraId="70AFF911" w14:textId="77777777" w:rsidR="00EF0466" w:rsidRPr="00EF0466" w:rsidRDefault="00EF0466" w:rsidP="00EF0466">
      <w:pPr>
        <w:spacing w:line="276" w:lineRule="auto"/>
        <w:jc w:val="center"/>
        <w:rPr>
          <w:rFonts w:ascii="StobiSerif Regular" w:eastAsia="Calibri" w:hAnsi="StobiSerif Regular"/>
          <w:sz w:val="22"/>
          <w:szCs w:val="22"/>
        </w:rPr>
      </w:pPr>
      <w:r w:rsidRPr="00EF0466">
        <w:rPr>
          <w:rFonts w:ascii="StobiSerif Regular" w:eastAsia="Calibri" w:hAnsi="StobiSerif Regular"/>
          <w:sz w:val="22"/>
          <w:szCs w:val="22"/>
        </w:rPr>
        <w:t>Член 21</w:t>
      </w:r>
    </w:p>
    <w:p w14:paraId="29F2ED00" w14:textId="77777777" w:rsidR="00EF0466" w:rsidRPr="00EF0466" w:rsidRDefault="00EF0466" w:rsidP="00EF0466">
      <w:pPr>
        <w:spacing w:line="276" w:lineRule="auto"/>
        <w:jc w:val="both"/>
        <w:rPr>
          <w:rFonts w:ascii="StobiSerif Regular" w:eastAsia="Calibri" w:hAnsi="StobiSerif Regular"/>
          <w:sz w:val="22"/>
          <w:szCs w:val="22"/>
        </w:rPr>
      </w:pPr>
    </w:p>
    <w:p w14:paraId="677ADB29" w14:textId="77777777" w:rsidR="00EF0466" w:rsidRPr="00EF0466" w:rsidRDefault="00EF0466" w:rsidP="00EF0466">
      <w:pPr>
        <w:spacing w:line="276" w:lineRule="auto"/>
        <w:jc w:val="both"/>
        <w:rPr>
          <w:rFonts w:ascii="StobiSerif Regular" w:eastAsia="Calibri" w:hAnsi="StobiSerif Regular"/>
          <w:sz w:val="22"/>
          <w:szCs w:val="22"/>
        </w:rPr>
      </w:pPr>
      <w:r w:rsidRPr="00EF0466">
        <w:rPr>
          <w:rFonts w:ascii="StobiSerif Regular" w:eastAsia="Calibri" w:hAnsi="StobiSerif Regular"/>
          <w:sz w:val="22"/>
          <w:szCs w:val="22"/>
        </w:rPr>
        <w:t>(1)</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rPr>
        <w:t>Кога  прекршокот  е  сторен  под  особено  олеснувачки  околности,  глобата  може да се ублажи до општиот законски минимум утврден во членот 26 и членот 3</w:t>
      </w:r>
      <w:r w:rsidRPr="00EF0466">
        <w:rPr>
          <w:rFonts w:ascii="StobiSerif Regular" w:eastAsia="Calibri" w:hAnsi="StobiSerif Regular"/>
          <w:sz w:val="22"/>
          <w:szCs w:val="22"/>
          <w:lang w:val="mk-MK"/>
        </w:rPr>
        <w:t>6</w:t>
      </w:r>
      <w:r w:rsidRPr="00EF0466">
        <w:rPr>
          <w:rFonts w:ascii="StobiSerif Regular" w:eastAsia="Calibri" w:hAnsi="StobiSerif Regular"/>
          <w:sz w:val="22"/>
          <w:szCs w:val="22"/>
        </w:rPr>
        <w:t xml:space="preserve"> од законот. </w:t>
      </w:r>
    </w:p>
    <w:p w14:paraId="6F369CA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rPr>
        <w:t>(2)</w:t>
      </w:r>
      <w:r w:rsidRPr="00EF0466">
        <w:rPr>
          <w:rFonts w:ascii="StobiSerif Regular" w:eastAsia="Calibri" w:hAnsi="StobiSerif Regular"/>
          <w:sz w:val="22"/>
          <w:szCs w:val="22"/>
          <w:lang w:val="mk-MK"/>
        </w:rPr>
        <w:t xml:space="preserve"> </w:t>
      </w:r>
      <w:proofErr w:type="gramStart"/>
      <w:r w:rsidRPr="00EF0466">
        <w:rPr>
          <w:rFonts w:ascii="StobiSerif Regular" w:eastAsia="Calibri" w:hAnsi="StobiSerif Regular"/>
          <w:sz w:val="22"/>
          <w:szCs w:val="22"/>
        </w:rPr>
        <w:t>За  прекршок</w:t>
      </w:r>
      <w:proofErr w:type="gramEnd"/>
      <w:r w:rsidRPr="00EF0466">
        <w:rPr>
          <w:rFonts w:ascii="StobiSerif Regular" w:eastAsia="Calibri" w:hAnsi="StobiSerif Regular"/>
          <w:sz w:val="22"/>
          <w:szCs w:val="22"/>
        </w:rPr>
        <w:t xml:space="preserve">  извршен  под  особено  олеснувачки околности, за кој е пропишана санкција, судот односно прекршочниот орган, може да го ослободи сторителот од санкција</w:t>
      </w:r>
      <w:r w:rsidRPr="00EF0466">
        <w:rPr>
          <w:rFonts w:ascii="StobiSerif Regular" w:eastAsia="Calibri" w:hAnsi="StobiSerif Regular"/>
          <w:sz w:val="22"/>
          <w:szCs w:val="22"/>
          <w:lang w:val="mk-MK"/>
        </w:rPr>
        <w:t xml:space="preserve"> ако сторителот сам го пријави прекршокот пред истиот да биде откриен или</w:t>
      </w:r>
      <w:r w:rsidRPr="00EF0466">
        <w:rPr>
          <w:rFonts w:ascii="StobiSerif Regular" w:eastAsia="Calibri" w:hAnsi="StobiSerif Regular"/>
          <w:sz w:val="22"/>
          <w:szCs w:val="22"/>
        </w:rPr>
        <w:t xml:space="preserve"> ако до завршувањето на прекршочната постапка ја врати одземената корист на оштетениот, ја надомести штетата, или на друг начин ги надомести или поправи  штетните последици на прекршокот.</w:t>
      </w:r>
    </w:p>
    <w:p w14:paraId="1D243D3C"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24DF1CE"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Глава трета</w:t>
      </w:r>
    </w:p>
    <w:p w14:paraId="5342187E"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ПРЕКРШОЧНИ САНКЦИИ ЗА ФИЗИЧКИ ЛИЦА</w:t>
      </w:r>
    </w:p>
    <w:p w14:paraId="29B27D81"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Видови прекршочни санкции за физички лица</w:t>
      </w:r>
    </w:p>
    <w:p w14:paraId="3F858EA3" w14:textId="77777777" w:rsidR="00EF0466" w:rsidRPr="00EF0466" w:rsidRDefault="00EF0466" w:rsidP="00EF0466">
      <w:pPr>
        <w:spacing w:line="276" w:lineRule="auto"/>
        <w:jc w:val="center"/>
        <w:rPr>
          <w:rFonts w:ascii="StobiSerif Regular" w:eastAsia="Calibri" w:hAnsi="StobiSerif Regular"/>
          <w:sz w:val="22"/>
          <w:szCs w:val="22"/>
          <w:lang w:val="mk-MK"/>
        </w:rPr>
      </w:pPr>
      <w:bookmarkStart w:id="0" w:name="_Hlk516647587"/>
      <w:r w:rsidRPr="00EF0466">
        <w:rPr>
          <w:rFonts w:ascii="StobiSerif Regular" w:eastAsia="Calibri" w:hAnsi="StobiSerif Regular"/>
          <w:sz w:val="22"/>
          <w:szCs w:val="22"/>
          <w:lang w:val="ru-RU"/>
        </w:rPr>
        <w:t xml:space="preserve">Член </w:t>
      </w:r>
      <w:r w:rsidRPr="00EF0466">
        <w:rPr>
          <w:rFonts w:ascii="StobiSerif Regular" w:eastAsia="Calibri" w:hAnsi="StobiSerif Regular"/>
          <w:sz w:val="22"/>
          <w:szCs w:val="22"/>
          <w:lang w:val="mk-MK"/>
        </w:rPr>
        <w:t xml:space="preserve">22 </w:t>
      </w:r>
    </w:p>
    <w:p w14:paraId="01BDD5B7"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6ABC806E"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За прекршоци на прекршочно одговорни полнолетни сторители може да им се изречат следниве санкции:</w:t>
      </w:r>
    </w:p>
    <w:p w14:paraId="5C97E99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w:t>
      </w:r>
      <w:r w:rsidRPr="00EF0466">
        <w:rPr>
          <w:rFonts w:ascii="StobiSerif Regular" w:eastAsia="Calibri" w:hAnsi="StobiSerif Regular"/>
          <w:sz w:val="22"/>
          <w:szCs w:val="22"/>
          <w:lang w:val="mk-MK"/>
        </w:rPr>
        <w:t xml:space="preserve"> опомена </w:t>
      </w:r>
      <w:r w:rsidRPr="00EF0466">
        <w:rPr>
          <w:rFonts w:ascii="StobiSerif Regular" w:eastAsia="Calibri" w:hAnsi="StobiSerif Regular"/>
          <w:sz w:val="22"/>
          <w:szCs w:val="22"/>
          <w:lang w:val="ru-RU"/>
        </w:rPr>
        <w:t>;</w:t>
      </w:r>
    </w:p>
    <w:p w14:paraId="4AE8E001"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општокорисна работа;</w:t>
      </w:r>
    </w:p>
    <w:p w14:paraId="62E66F43"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глоба ;</w:t>
      </w:r>
    </w:p>
    <w:p w14:paraId="3D474292"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4) негативни поени; </w:t>
      </w:r>
    </w:p>
    <w:p w14:paraId="71D19DB9"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5) престанок на важење на возачка дозвола;</w:t>
      </w:r>
    </w:p>
    <w:p w14:paraId="119CB560"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6) забрана на управување со моторно возило;</w:t>
      </w:r>
    </w:p>
    <w:p w14:paraId="43E6DE6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7) забрана на вршење професија, дејност или должност;</w:t>
      </w:r>
    </w:p>
    <w:p w14:paraId="0AEE9D3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8) протерување на странец од земјата; </w:t>
      </w:r>
    </w:p>
    <w:p w14:paraId="7F11F642" w14:textId="77777777" w:rsidR="00EF0466" w:rsidRPr="00EF0466" w:rsidRDefault="00EF0466" w:rsidP="00EF0466">
      <w:pPr>
        <w:spacing w:line="276" w:lineRule="auto"/>
        <w:rPr>
          <w:rFonts w:ascii="StobiSerif Regular" w:eastAsia="Calibri" w:hAnsi="StobiSerif Regular"/>
          <w:sz w:val="22"/>
          <w:szCs w:val="22"/>
          <w:lang w:val="mk-MK"/>
        </w:rPr>
      </w:pPr>
      <w:r w:rsidRPr="00EF0466">
        <w:rPr>
          <w:rFonts w:ascii="StobiSerif Regular" w:eastAsia="Calibri" w:hAnsi="StobiSerif Regular"/>
          <w:sz w:val="22"/>
          <w:szCs w:val="22"/>
          <w:lang w:val="mk-MK"/>
        </w:rPr>
        <w:t>9) забрана за влез и присуство на спортски натпревари;</w:t>
      </w:r>
    </w:p>
    <w:p w14:paraId="6F21336A" w14:textId="4098B3BD" w:rsidR="00EF0466" w:rsidRPr="00EF0466" w:rsidRDefault="00EF0466" w:rsidP="00EF0466">
      <w:pPr>
        <w:spacing w:line="276" w:lineRule="auto"/>
        <w:rPr>
          <w:rFonts w:ascii="StobiSerif Regular" w:eastAsia="Calibri" w:hAnsi="StobiSerif Regular"/>
          <w:sz w:val="22"/>
          <w:szCs w:val="22"/>
          <w:lang w:val="mk-MK"/>
        </w:rPr>
      </w:pPr>
      <w:r w:rsidRPr="00EF0466">
        <w:rPr>
          <w:rFonts w:ascii="StobiSerif Regular" w:eastAsia="Calibri" w:hAnsi="StobiSerif Regular"/>
          <w:sz w:val="22"/>
          <w:szCs w:val="22"/>
          <w:lang w:val="mk-MK"/>
        </w:rPr>
        <w:t>10) губење на правото на субвенции и други средства обезбедени</w:t>
      </w:r>
      <w:r w:rsidR="00447FC0">
        <w:rPr>
          <w:rFonts w:ascii="StobiSerif Regular" w:eastAsia="Calibri" w:hAnsi="StobiSerif Regular"/>
          <w:sz w:val="22"/>
          <w:szCs w:val="22"/>
          <w:lang w:val="mk-MK"/>
        </w:rPr>
        <w:t xml:space="preserve"> од Буџетот на </w:t>
      </w:r>
      <w:r w:rsidRPr="00EF0466">
        <w:rPr>
          <w:rFonts w:ascii="StobiSerif Regular" w:eastAsia="Calibri" w:hAnsi="StobiSerif Regular"/>
          <w:sz w:val="22"/>
          <w:szCs w:val="22"/>
          <w:lang w:val="mk-MK"/>
        </w:rPr>
        <w:t>Република Македонија</w:t>
      </w:r>
      <w:r w:rsidRPr="00EF0466">
        <w:rPr>
          <w:rFonts w:ascii="StobiSerif Regular" w:eastAsia="Calibri" w:hAnsi="StobiSerif Regular"/>
          <w:lang w:val="mk-MK"/>
        </w:rPr>
        <w:t>.</w:t>
      </w:r>
    </w:p>
    <w:bookmarkEnd w:id="0"/>
    <w:p w14:paraId="67BE6A02" w14:textId="77777777" w:rsidR="00EF0466" w:rsidRPr="00EF0466" w:rsidRDefault="00EF0466" w:rsidP="00EF0466">
      <w:pPr>
        <w:spacing w:line="276" w:lineRule="auto"/>
        <w:rPr>
          <w:rFonts w:ascii="StobiSerif Regular" w:eastAsia="Calibri" w:hAnsi="StobiSerif Regular"/>
          <w:sz w:val="22"/>
          <w:szCs w:val="22"/>
          <w:lang w:val="ru-RU"/>
        </w:rPr>
      </w:pPr>
    </w:p>
    <w:p w14:paraId="0EF5BC5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Услови за изрекување на прекршочни санкции</w:t>
      </w:r>
    </w:p>
    <w:p w14:paraId="04477236"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23 </w:t>
      </w:r>
    </w:p>
    <w:p w14:paraId="43F526DB"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2EE083F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Опомената се изрекува како самостојна санкција или во замена за глоба кога се работи за полесен прекршок или кога со нејзиното изрекување се постигнува целта на законот. </w:t>
      </w:r>
    </w:p>
    <w:p w14:paraId="76335D7D"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Општокорисна работа се изрекува како самостојна санкција или во замена за глоба кога глобата не може да биде извршена согласно случаи определени со закон.</w:t>
      </w:r>
    </w:p>
    <w:p w14:paraId="2B967E8B"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Глобата се пропишува и изрекува како  главна санкција.</w:t>
      </w:r>
    </w:p>
    <w:p w14:paraId="4781775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(4) Негативните поени се впишуваат како алтернатива на глобата. </w:t>
      </w:r>
    </w:p>
    <w:p w14:paraId="4CCBD3BE"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lastRenderedPageBreak/>
        <w:t>(5) Престанок на важење на возачка дозвола или забрана на управување со моторно возило  се  изрекуваат  со  глоба,  опомена  или  како  самостојни  санкции  во  случаите определени со закон.</w:t>
      </w:r>
    </w:p>
    <w:p w14:paraId="4286EE0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ru-RU"/>
        </w:rPr>
        <w:t>(6) Забраната на вршење професија, дејност или должност  се  изрекува  како  самостојна  санкција, а во случај на повторно сторување на прекршокот се изрекува заедно со глоба.</w:t>
      </w:r>
      <w:r w:rsidRPr="00EF0466">
        <w:rPr>
          <w:rFonts w:ascii="StobiSerif Regular" w:eastAsia="Calibri" w:hAnsi="StobiSerif Regular"/>
          <w:sz w:val="22"/>
          <w:szCs w:val="22"/>
          <w:lang w:val="mk-MK"/>
        </w:rPr>
        <w:t xml:space="preserve"> </w:t>
      </w:r>
    </w:p>
    <w:p w14:paraId="4D663964"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(7) Протерувањето странец од земјата се изрекува заедно со глоба, опомена или како самостојна санкција во случаите определени со закон.</w:t>
      </w:r>
    </w:p>
    <w:p w14:paraId="65B489AB"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(8) Забраната за влез и присуство на спортски натпревари се изрекува заедно со глобата или како самостојна санкција во случаите определени со закон.</w:t>
      </w:r>
    </w:p>
    <w:p w14:paraId="5A1244E1"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(9) Забрана на користење на субвенции и други средства обезбедени од Буџетот на Република Македонија се изрекува заедно со глобата или опомената или како самостојна санкција во случај определен со закон.</w:t>
      </w:r>
    </w:p>
    <w:p w14:paraId="09E94AD3"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55E84762"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Опомена </w:t>
      </w:r>
    </w:p>
    <w:p w14:paraId="4B07666C"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24 </w:t>
      </w:r>
    </w:p>
    <w:p w14:paraId="75F125AE"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3F3F8C5B"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Опомена  се изрекува за прекршок сторен под такви олеснувачки околности кои го прават особено лесен.</w:t>
      </w:r>
    </w:p>
    <w:p w14:paraId="03F85A8D"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Опомената може да се изрече и ако прекршокот се состои од неисполнување на пропишаната  обврска  или  со  прекршокот  е  нанесена  штета,  а  сторителот  пред донесувањето на одлуката за прекршок ја исполнил пропишаната обврска, односно ја отстранил или ја надоместил нанесената штета или ако прекршокот е сторен за прв пат и не предизвикал штетни последици за трето лице, ниту пак бил загрозен јавниот интерес.</w:t>
      </w:r>
    </w:p>
    <w:p w14:paraId="3D342CAE" w14:textId="77777777" w:rsidR="00447FC0" w:rsidRDefault="00447FC0" w:rsidP="00EF0466">
      <w:pPr>
        <w:widowControl w:val="0"/>
        <w:autoSpaceDE w:val="0"/>
        <w:autoSpaceDN w:val="0"/>
        <w:adjustRightInd w:val="0"/>
        <w:spacing w:before="49" w:line="276" w:lineRule="auto"/>
        <w:ind w:right="26"/>
        <w:jc w:val="center"/>
        <w:rPr>
          <w:rFonts w:ascii="StobiSerif Regular" w:eastAsia="Calibri" w:hAnsi="StobiSerif Regular"/>
          <w:spacing w:val="-2"/>
          <w:sz w:val="22"/>
          <w:szCs w:val="22"/>
          <w:lang w:val="ru-RU"/>
        </w:rPr>
      </w:pPr>
    </w:p>
    <w:p w14:paraId="69B67E61" w14:textId="77777777" w:rsidR="00EF0466" w:rsidRPr="00EF0466" w:rsidRDefault="00EF0466" w:rsidP="00EF0466">
      <w:pPr>
        <w:widowControl w:val="0"/>
        <w:autoSpaceDE w:val="0"/>
        <w:autoSpaceDN w:val="0"/>
        <w:adjustRightInd w:val="0"/>
        <w:spacing w:before="49" w:line="276" w:lineRule="auto"/>
        <w:ind w:right="26"/>
        <w:jc w:val="center"/>
        <w:rPr>
          <w:rFonts w:ascii="StobiSerif Regular" w:eastAsia="Calibri" w:hAnsi="StobiSerif Regular"/>
          <w:spacing w:val="-2"/>
          <w:sz w:val="22"/>
          <w:szCs w:val="22"/>
          <w:lang w:val="ru-RU"/>
        </w:rPr>
      </w:pPr>
      <w:bookmarkStart w:id="1" w:name="_GoBack"/>
      <w:bookmarkEnd w:id="1"/>
      <w:r w:rsidRPr="00EF0466">
        <w:rPr>
          <w:rFonts w:ascii="StobiSerif Regular" w:eastAsia="Calibri" w:hAnsi="StobiSerif Regular"/>
          <w:spacing w:val="-2"/>
          <w:sz w:val="22"/>
          <w:szCs w:val="22"/>
          <w:lang w:val="ru-RU"/>
        </w:rPr>
        <w:t xml:space="preserve">Општокорисна работа </w:t>
      </w:r>
    </w:p>
    <w:p w14:paraId="191B410F" w14:textId="77777777" w:rsidR="00EF0466" w:rsidRPr="00EF0466" w:rsidRDefault="00EF0466" w:rsidP="00EF0466">
      <w:pPr>
        <w:widowControl w:val="0"/>
        <w:autoSpaceDE w:val="0"/>
        <w:autoSpaceDN w:val="0"/>
        <w:adjustRightInd w:val="0"/>
        <w:spacing w:before="49" w:line="276" w:lineRule="auto"/>
        <w:ind w:right="26"/>
        <w:jc w:val="center"/>
        <w:rPr>
          <w:rFonts w:ascii="StobiSerif Regular" w:eastAsia="Calibri" w:hAnsi="StobiSerif Regular"/>
          <w:spacing w:val="-2"/>
          <w:sz w:val="22"/>
          <w:szCs w:val="22"/>
          <w:lang w:val="ru-RU"/>
        </w:rPr>
      </w:pPr>
      <w:r w:rsidRPr="00EF0466">
        <w:rPr>
          <w:rFonts w:ascii="StobiSerif Regular" w:eastAsia="Calibri" w:hAnsi="StobiSerif Regular"/>
          <w:spacing w:val="-2"/>
          <w:sz w:val="22"/>
          <w:szCs w:val="22"/>
          <w:lang w:val="ru-RU"/>
        </w:rPr>
        <w:t xml:space="preserve">Член 25 </w:t>
      </w:r>
    </w:p>
    <w:p w14:paraId="459B8C8E"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ru-RU"/>
        </w:rPr>
      </w:pPr>
    </w:p>
    <w:p w14:paraId="7B6BEE96"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ru-RU"/>
        </w:rPr>
      </w:pPr>
      <w:r w:rsidRPr="00EF0466">
        <w:rPr>
          <w:rFonts w:ascii="StobiSerif Regular" w:eastAsia="Calibri" w:hAnsi="StobiSerif Regular"/>
          <w:spacing w:val="-2"/>
          <w:sz w:val="22"/>
          <w:szCs w:val="22"/>
          <w:lang w:val="ru-RU"/>
        </w:rPr>
        <w:t>(1) За прекршок на физичко лице за кое е предвидена глоба судот може да изрече општокорисна работа во траење од најмногу 30 дена кое се извршува во неработни денови и празници.</w:t>
      </w:r>
    </w:p>
    <w:p w14:paraId="76ACE9DF"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ru-RU"/>
        </w:rPr>
      </w:pPr>
      <w:r w:rsidRPr="00EF0466">
        <w:rPr>
          <w:rFonts w:ascii="StobiSerif Regular" w:eastAsia="Calibri" w:hAnsi="StobiSerif Regular"/>
          <w:spacing w:val="-2"/>
          <w:sz w:val="22"/>
          <w:szCs w:val="22"/>
          <w:lang w:val="ru-RU"/>
        </w:rPr>
        <w:t>(2) При изрекување на санкцијата судот ја определува висината на глобата и утврдува дека таа нема да се изврши ако осуденото лице за прекршок ја прифати општокорисната работа. При тоа секој ден на општокорисна работа се изедначува со глоба во висина од 15 евра во денарска противвредност.</w:t>
      </w:r>
    </w:p>
    <w:p w14:paraId="62951A1A"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ru-RU"/>
        </w:rPr>
      </w:pPr>
      <w:r w:rsidRPr="00EF0466">
        <w:rPr>
          <w:rFonts w:ascii="StobiSerif Regular" w:eastAsia="Calibri" w:hAnsi="StobiSerif Regular"/>
          <w:spacing w:val="-2"/>
          <w:sz w:val="22"/>
          <w:szCs w:val="22"/>
          <w:lang w:val="ru-RU"/>
        </w:rPr>
        <w:t>(3) Начинот на остварување на општокорисната работа ќе се спроведе согласно закон.</w:t>
      </w:r>
    </w:p>
    <w:p w14:paraId="0D174EA9"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2315C7F"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Глоба</w:t>
      </w:r>
    </w:p>
    <w:p w14:paraId="4AB6495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26 </w:t>
      </w:r>
    </w:p>
    <w:p w14:paraId="4E280983"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101B2F0"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lastRenderedPageBreak/>
        <w:t xml:space="preserve">(1) Глобата за физичко лице се состои во плаќање на определен паричен износ кој не може да биде помал од 15 евра во денарска противвредност ниту поголем од 250  евра во денарска противвредност, освен ако со законодавството на Европската унија не е поинаку определено. </w:t>
      </w:r>
    </w:p>
    <w:p w14:paraId="693AA4E9"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(2) Глобата  за  </w:t>
      </w:r>
      <w:bookmarkStart w:id="2" w:name="_Hlk531265139"/>
      <w:r w:rsidRPr="00EF0466">
        <w:rPr>
          <w:rFonts w:ascii="StobiSerif Regular" w:eastAsia="Calibri" w:hAnsi="StobiSerif Regular"/>
          <w:sz w:val="22"/>
          <w:szCs w:val="22"/>
          <w:lang w:val="ru-RU"/>
        </w:rPr>
        <w:t>одговорно  лице  во  правно  лице</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ru-RU"/>
        </w:rPr>
        <w:t xml:space="preserve"> и службено лице </w:t>
      </w:r>
      <w:bookmarkEnd w:id="2"/>
      <w:r w:rsidRPr="00EF0466">
        <w:rPr>
          <w:rFonts w:ascii="StobiSerif Regular" w:eastAsia="Calibri" w:hAnsi="StobiSerif Regular"/>
          <w:sz w:val="22"/>
          <w:szCs w:val="22"/>
          <w:lang w:val="ru-RU"/>
        </w:rPr>
        <w:t xml:space="preserve">не може да биде помала од 15  евра во денарска противвредност, ниту поголема од 500 евра во денарска противвредност, </w:t>
      </w:r>
      <w:bookmarkStart w:id="3" w:name="_Hlk531266094"/>
      <w:r w:rsidRPr="00EF0466">
        <w:rPr>
          <w:rFonts w:ascii="StobiSerif Regular" w:eastAsia="Calibri" w:hAnsi="StobiSerif Regular"/>
          <w:sz w:val="22"/>
          <w:szCs w:val="22"/>
          <w:lang w:val="ru-RU"/>
        </w:rPr>
        <w:t>освен ако со законодавството на Европската унија не е поинаку определено.</w:t>
      </w:r>
    </w:p>
    <w:bookmarkEnd w:id="3"/>
    <w:p w14:paraId="09D56513"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За прекршоци од областа на даноците,  царините, јавните набавки, јавните финансии и јавниот долг  може да се пропише глоба во поголем износ во зависност од затаената давачка или износ на набавка но најмногу во двократен износ од ставовите (1) и (2) од овој член.</w:t>
      </w:r>
    </w:p>
    <w:p w14:paraId="5A9348FE"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(4) За прекршоци во областа на заштита на здравјето на луѓето, заштита на природни богатства, животна средина, заштита на културното наследство, заштита од природни и други непогоди, може да се пропише глоба во трикратен износ од од ставовите (1) и (2) од овој член.</w:t>
      </w:r>
    </w:p>
    <w:p w14:paraId="5F640FDD"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sidDel="00B0637F">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 xml:space="preserve">(5) За прекршоци од областа на конкуренцијата, енергетиката, електронските комуникации, трговијата со забранети и/или ограничени стоки за употреба, прекршоци сторени од користољубие или за прекршоци со кои се предизвикува поголема имотна штета, може да се пропише глоба до двојниот износ од максимумот на оваа санкција или во сразмер со висината на причинетата штета или прибавената корист, но најмногу до десеткратен износ од  ставовите (1) и (2) од овој член. </w:t>
      </w:r>
    </w:p>
    <w:p w14:paraId="1CC1781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(6)  Во одлуката за прекршокот се определува рокот за плаќање на глобата кој не може да биде пократок од осум дена ниту подолг од 30 дена од денот на правосилноста на одлуката, по што се спроведува присилна наплата. </w:t>
      </w:r>
    </w:p>
    <w:p w14:paraId="4528C5EC"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(7) Во оправдани случаи кога сторителот нема доволно имот, не е вработен, боледува од некоја болест и други слични околности што го оправдуваат тоа, може да се дозволи глобата да се исплати на рати. Во тој случај ќе се определи начинот и рокот на плаќање кој не може да биде подолг од шест месеци.</w:t>
      </w:r>
    </w:p>
    <w:p w14:paraId="483DD815"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0797864F"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Негативни поени</w:t>
      </w:r>
    </w:p>
    <w:p w14:paraId="5B082EA8"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27 </w:t>
      </w:r>
    </w:p>
    <w:p w14:paraId="63F2D871"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7666591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За прекршоци во областа на сообраќајот и други прекршоци определени со закон може да се пропишат негативни поени што ги изрекува прекршочниот орган.</w:t>
      </w:r>
    </w:p>
    <w:p w14:paraId="4F74B2BA" w14:textId="77777777" w:rsidR="00EF0466" w:rsidRPr="00EF0466" w:rsidRDefault="00EF0466" w:rsidP="00EF0466">
      <w:pPr>
        <w:spacing w:line="276" w:lineRule="auto"/>
        <w:rPr>
          <w:rFonts w:ascii="StobiSerif Regular" w:eastAsia="Calibri" w:hAnsi="StobiSerif Regular"/>
          <w:sz w:val="22"/>
          <w:szCs w:val="22"/>
          <w:lang w:val="ru-RU"/>
        </w:rPr>
      </w:pPr>
    </w:p>
    <w:p w14:paraId="4AF96EA6"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Престанок на важење на возачка дозвола</w:t>
      </w:r>
    </w:p>
    <w:p w14:paraId="5E16B16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28 </w:t>
      </w:r>
    </w:p>
    <w:p w14:paraId="27A12AEB"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6CF83310"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lastRenderedPageBreak/>
        <w:t>(1) Судот ќе изрече санкција престанок на важење на возачка дозвола, доколку е сторен  прекршок  во  областа  на  сообраќајот  на патиштата со  кој  е  предизвикана  опасност  за настанување на тешка последица или доколку е поднесен доказ дека сторителот постигнал 100 негативни бодови во сообраќајот на патиштата во последните три години.</w:t>
      </w:r>
    </w:p>
    <w:p w14:paraId="08CBE7C6"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sidDel="001F60BF">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(2) Ако  возачот  за  период  од  последните  три  години  постигне  или  надмине  100  негативни бодови во сообраќајот на патиштата, судот ќе изрече санкција престанок на важење на возачката дозвола во категоријата на моторното возило со која постигнал 100 негативни бодови.</w:t>
      </w:r>
    </w:p>
    <w:p w14:paraId="11874D42"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Изречената  санкција   престанок  на  важење  на  возачка  дозвола,  нема  да  биде извршена, ако поминале повеќе од три години од правосилноста на одлуката за прекршок.</w:t>
      </w:r>
    </w:p>
    <w:p w14:paraId="0EAB848B"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(4) Во случаите од ставот (1) на овој член, возачката дозвола престанува да важи  со  правосилноста  на  одлуката  со  која  била  изречена  санкцијата  престанок  на важење на возачка дозвола.</w:t>
      </w:r>
    </w:p>
    <w:p w14:paraId="65087860"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(5)  Сторителот  на  кој  му  е  изречена санкција  престанок  на  важење  на  возачка  дозвола од одредена категорија, не може да се стекне со право на управување со моторно возило од категоријата со која го сторил прекршокот за кој му е одземена возачката дозвола пред истекот на шест месеци од денот на престанокот на важењето на возачката дозвола.</w:t>
      </w:r>
    </w:p>
    <w:p w14:paraId="10FED757"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1B97DDA1"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Забрана на управување со моторно возило</w:t>
      </w:r>
    </w:p>
    <w:p w14:paraId="2C1E25BB"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29 </w:t>
      </w:r>
    </w:p>
    <w:p w14:paraId="1B9A5246"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0A530B0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За  прекршок  против  безбедноста  на  јавниот  сообраќај,  со  кој  е  предизвикана опасност за настанување на тешка последица, односно со дејствието настане штетна последица може да се изрече санкција забрана на управување со моторно возило на определени видови или категории моторни возила во траење од 30 дена до една година.</w:t>
      </w:r>
    </w:p>
    <w:p w14:paraId="2EDA6C26"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За тој што нема возачка дозвола, а стори прекршок од ставот  (1) на овој член, забраната на управување со моторно возило опфаќа забрана за стекнување на возачка дозвола во период од 30 дена до една година.</w:t>
      </w:r>
    </w:p>
    <w:p w14:paraId="0C73C38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Забраната на управување со моторно возило се евидентира во досието на возачот најдоцна во рок од 15 дена од  правосилноста на одлуката и започнува да тече од денот на евидентирањето во возачката дозвола односно во возачката книшка.</w:t>
      </w:r>
    </w:p>
    <w:p w14:paraId="5020BDBA"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(4) Ако санкцијата од ставот (1), односно од ставот (3) на овој член му биде изречена на лице кое има странска дозвола за управување со моторно возило, оваа санкција опфаќа забрана на управување со моторно возило на територијата на Република Македонија за што ќе се извести граничната полиција заради извршување на забраната.</w:t>
      </w:r>
    </w:p>
    <w:p w14:paraId="131B5E71"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1C02CEAC"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32BF6A1C"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745694E7"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389B4EDD"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Забрана на вршење професија,</w:t>
      </w:r>
    </w:p>
    <w:p w14:paraId="392D5252"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дејност или должност</w:t>
      </w:r>
    </w:p>
    <w:p w14:paraId="1ABBEC0F"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30 </w:t>
      </w:r>
    </w:p>
    <w:p w14:paraId="365BADE0"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62A4D94"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На сторителот на прекршокот може да му се забрани вршење определена професија, дејност или должност или работи сврзани со располагање, користење, управување и ракување со имот или за чување на тој имот, ако ја злоупотребил својата професија, дејност или должноста заради извршување на прекршок и ако врз основа на природата на прекршокот и околностите под кои е сторен може да се очекува дека таквата дејност ќе ја злоупотреби за повторно вршење на прекршок.</w:t>
      </w:r>
    </w:p>
    <w:p w14:paraId="4FEF137C"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Судот го определува траењето на забраната од ставот (1) на овој член, најдолго до една година, сметајќи од денот на правосилноста на одлуката.</w:t>
      </w:r>
    </w:p>
    <w:p w14:paraId="21CB6B78"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Прекршочниот орган санкцијата од ставот (1) на овој член може да ја изрече во траење од најмалку три дена до најмногу 30 дена.</w:t>
      </w:r>
    </w:p>
    <w:p w14:paraId="13E691E5" w14:textId="77777777" w:rsidR="00EF0466" w:rsidRPr="00EF0466" w:rsidRDefault="00EF0466" w:rsidP="00EF0466">
      <w:pPr>
        <w:spacing w:line="276" w:lineRule="auto"/>
        <w:rPr>
          <w:rFonts w:ascii="StobiSerif Regular" w:eastAsia="Calibri" w:hAnsi="StobiSerif Regular"/>
          <w:sz w:val="22"/>
          <w:szCs w:val="22"/>
          <w:lang w:val="mk-MK"/>
        </w:rPr>
      </w:pPr>
    </w:p>
    <w:p w14:paraId="0F77B39E"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Протерување странец од земјата</w:t>
      </w:r>
    </w:p>
    <w:p w14:paraId="7E327B6D"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31 </w:t>
      </w:r>
    </w:p>
    <w:p w14:paraId="71B60C4A"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0027149"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Судот може на сторителот кој не е државјанин на Република Македонија да му изрече санкција протерување од земјата кога ќе оцени дека природата на прекршокот, побудите на сторителот и околностите под кои е сторен, укажуваат на непожелност за натамошен престој на сторителот во земјата.</w:t>
      </w:r>
    </w:p>
    <w:p w14:paraId="28C0E7D8"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Протерување  странец  од  земјата  може да  трае  од една  до  десет  години,  или засекогаш и започнува да се смета од денот на протерувањето на сторителот од територијата на Република Македонија.</w:t>
      </w:r>
    </w:p>
    <w:p w14:paraId="0B8B19B8"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Санкцијата од ставот (1) на овој член не може да се изрече на сторителот што ужива заштита во согласност со меѓународен договор ратификуван во согласност со Уставот на Република Македонија.</w:t>
      </w:r>
    </w:p>
    <w:p w14:paraId="72666FEC"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EE0A6E5"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Забрана за влез</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ru-RU"/>
        </w:rPr>
        <w:t>и присуство на спортски натпревари</w:t>
      </w:r>
    </w:p>
    <w:p w14:paraId="6B6F8A43"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3</w:t>
      </w:r>
      <w:r w:rsidRPr="00EF0466">
        <w:rPr>
          <w:rFonts w:ascii="StobiSerif Regular" w:eastAsia="Calibri" w:hAnsi="StobiSerif Regular"/>
          <w:sz w:val="22"/>
          <w:szCs w:val="22"/>
          <w:lang w:val="en-US"/>
        </w:rPr>
        <w:t>2</w:t>
      </w:r>
      <w:r w:rsidRPr="00EF0466">
        <w:rPr>
          <w:rFonts w:ascii="StobiSerif Regular" w:eastAsia="Calibri" w:hAnsi="StobiSerif Regular"/>
          <w:sz w:val="22"/>
          <w:szCs w:val="22"/>
          <w:lang w:val="ru-RU"/>
        </w:rPr>
        <w:t xml:space="preserve"> </w:t>
      </w:r>
    </w:p>
    <w:p w14:paraId="31181BD6"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04F09F03"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Судот ќе изрече санкција забрана за влез и присуство на спортски натпревари, доколку  е сторен прекршок во случаите определени со закон. </w:t>
      </w:r>
    </w:p>
    <w:p w14:paraId="1E10E76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Забраната за влез и присуство на спортски натпревари може да се изрече во траење најмногу до 3 години.</w:t>
      </w:r>
    </w:p>
    <w:p w14:paraId="0989D51A"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07C0FDE5"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11D8FD8E"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4C83EF60"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7C8317F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Губење на правото на субвенции и други средства обезбедени од Буџетот на Република Македонија</w:t>
      </w:r>
    </w:p>
    <w:p w14:paraId="4C3AE2ED"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Член 3</w:t>
      </w:r>
      <w:r w:rsidRPr="00EF0466">
        <w:rPr>
          <w:rFonts w:ascii="StobiSerif Regular" w:eastAsia="Calibri" w:hAnsi="StobiSerif Regular"/>
          <w:sz w:val="22"/>
          <w:szCs w:val="22"/>
          <w:lang w:val="en-US"/>
        </w:rPr>
        <w:t>3</w:t>
      </w:r>
    </w:p>
    <w:p w14:paraId="0A207E89"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1BA2F87B"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Судот ќе изрече санкција губење на правото на субвеници и други средства обезбедени од Буџетот на Република Македонија, доколку е сторен прекршок во случаите определени со закон. </w:t>
      </w:r>
    </w:p>
    <w:p w14:paraId="56234EB0"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Забраната за користење на субвенции и други средства обезбедени од Буџетот на Република Македонија може да се изрече во траење од најмногу до 3 години.</w:t>
      </w:r>
    </w:p>
    <w:p w14:paraId="238EA522" w14:textId="77777777" w:rsidR="00EF0466" w:rsidRPr="00EF0466" w:rsidRDefault="00EF0466" w:rsidP="00EF0466">
      <w:pPr>
        <w:spacing w:line="276" w:lineRule="auto"/>
        <w:rPr>
          <w:rFonts w:ascii="StobiSerif Regular" w:eastAsia="Calibri" w:hAnsi="StobiSerif Regular"/>
          <w:sz w:val="22"/>
          <w:szCs w:val="22"/>
          <w:lang w:val="mk-MK"/>
        </w:rPr>
      </w:pPr>
    </w:p>
    <w:p w14:paraId="3261D21C"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Глава  четврта </w:t>
      </w:r>
    </w:p>
    <w:p w14:paraId="6DC63DF5"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ПРЕКРШОЧНИ САНКЦИИ ЗА ПРАВНИ ЛИЦА </w:t>
      </w:r>
    </w:p>
    <w:p w14:paraId="6943CC46"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Видови прекршочни санкции за правни лица </w:t>
      </w:r>
    </w:p>
    <w:p w14:paraId="69008566"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Член 3</w:t>
      </w:r>
      <w:r w:rsidRPr="00EF0466">
        <w:rPr>
          <w:rFonts w:ascii="StobiSerif Regular" w:eastAsia="Calibri" w:hAnsi="StobiSerif Regular"/>
          <w:sz w:val="22"/>
          <w:szCs w:val="22"/>
          <w:lang w:val="en-US"/>
        </w:rPr>
        <w:t>4</w:t>
      </w:r>
    </w:p>
    <w:p w14:paraId="540A9071"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 </w:t>
      </w:r>
    </w:p>
    <w:p w14:paraId="3454189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sidDel="00711909">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За прекршоци на правни лица може да се изречат следниве санкции:</w:t>
      </w:r>
    </w:p>
    <w:p w14:paraId="1940350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опомена,</w:t>
      </w:r>
    </w:p>
    <w:p w14:paraId="4F3EC454"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 глоба и  </w:t>
      </w:r>
    </w:p>
    <w:p w14:paraId="35FE973E"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привремена забрана за вршење одделна дејност.</w:t>
      </w:r>
    </w:p>
    <w:p w14:paraId="02FCFF5E"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3EDD6475"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Опомена</w:t>
      </w:r>
    </w:p>
    <w:p w14:paraId="4E63B5E5"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Член 3</w:t>
      </w:r>
      <w:r w:rsidRPr="00EF0466">
        <w:rPr>
          <w:rFonts w:ascii="StobiSerif Regular" w:eastAsia="Calibri" w:hAnsi="StobiSerif Regular"/>
          <w:sz w:val="22"/>
          <w:szCs w:val="22"/>
          <w:lang w:val="en-US"/>
        </w:rPr>
        <w:t>5</w:t>
      </w:r>
    </w:p>
    <w:p w14:paraId="6245F76B"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3131ACEC"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Опомената може да се изрече за прекршок сторен под особено олеснувачки  околности,  ако прекршокот се состои од неисполнување на пропишаната  обврска или  со  прекршокот  е  нанесена  штета,  а  сторителот  пред донесувањето на одлуката за прекршок ја исполнил пропишаната обврска, односно ја отстранил или ја надоместил нанесената штета или ако прекршокот е сторен за прв пат и не предизвикал штетни последици за трето лице, ниту пак бил загрозен јавниот интерес.</w:t>
      </w:r>
    </w:p>
    <w:p w14:paraId="59C3A68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Глоба</w:t>
      </w:r>
    </w:p>
    <w:p w14:paraId="41D8B69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3</w:t>
      </w:r>
      <w:r w:rsidRPr="00EF0466">
        <w:rPr>
          <w:rFonts w:ascii="StobiSerif Regular" w:eastAsia="Calibri" w:hAnsi="StobiSerif Regular"/>
          <w:sz w:val="22"/>
          <w:szCs w:val="22"/>
          <w:lang w:val="en-US"/>
        </w:rPr>
        <w:t>6</w:t>
      </w:r>
      <w:r w:rsidRPr="00EF0466">
        <w:rPr>
          <w:rFonts w:ascii="StobiSerif Regular" w:eastAsia="Calibri" w:hAnsi="StobiSerif Regular"/>
          <w:sz w:val="22"/>
          <w:szCs w:val="22"/>
          <w:lang w:val="ru-RU"/>
        </w:rPr>
        <w:t xml:space="preserve"> </w:t>
      </w:r>
    </w:p>
    <w:p w14:paraId="31E11951" w14:textId="77777777" w:rsidR="00EF0466" w:rsidRPr="00EF0466" w:rsidRDefault="00EF0466" w:rsidP="00EF0466">
      <w:pPr>
        <w:spacing w:line="276" w:lineRule="auto"/>
        <w:jc w:val="both"/>
        <w:rPr>
          <w:rFonts w:ascii="StobiSerif Regular" w:eastAsia="Calibri" w:hAnsi="StobiSerif Regular"/>
          <w:sz w:val="22"/>
          <w:szCs w:val="22"/>
          <w:lang w:val="ru-RU"/>
        </w:rPr>
      </w:pPr>
      <w:bookmarkStart w:id="4" w:name="_Hlk516653898"/>
    </w:p>
    <w:p w14:paraId="23951231"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Глоба за правно лице не може да биде помала од 50 евра во денарска противвредност, ниту поголема од 2.000  евра во денарска противвредност, а за средни и големи препријатија не може да биде помала од 250  евра во денарска противвредност, ниту поголема од 10.000  евра во денарска противвредност .</w:t>
      </w:r>
    </w:p>
    <w:p w14:paraId="28E7AC82"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(2) За прекршоци од областа на даноците, царините, јавните набавки, јавните финансии и јавниот долг може да се пропише глоба во поголем износ од затаената давачка или износ на набавката но најмногу во двократен износ од ставот (1) од овој член. </w:t>
      </w:r>
    </w:p>
    <w:p w14:paraId="5AD1AE5F" w14:textId="77777777" w:rsidR="00EF0466" w:rsidRPr="00EF0466" w:rsidRDefault="00EF0466" w:rsidP="00EF0466">
      <w:pPr>
        <w:spacing w:line="276" w:lineRule="auto"/>
        <w:jc w:val="both"/>
        <w:rPr>
          <w:rFonts w:ascii="StobiSerif Regular" w:eastAsia="Calibri" w:hAnsi="StobiSerif Regular"/>
          <w:sz w:val="22"/>
          <w:szCs w:val="22"/>
          <w:u w:val="single"/>
          <w:lang w:val="ru-RU"/>
        </w:rPr>
      </w:pPr>
      <w:r w:rsidRPr="00EF0466">
        <w:rPr>
          <w:rFonts w:ascii="StobiSerif Regular" w:eastAsia="Calibri" w:hAnsi="StobiSerif Regular"/>
          <w:sz w:val="22"/>
          <w:szCs w:val="22"/>
          <w:lang w:val="ru-RU"/>
        </w:rPr>
        <w:lastRenderedPageBreak/>
        <w:t>(3) За прекршоци во областа на заштита на здравјето на луѓето, заштита на природни богатства, животна средина, заштита на културното наследство, заштита од природни и други непогоди, може да се пропише глоба во трикратен износ од глобата предвидена во ставот (1) на овој член.</w:t>
      </w:r>
      <w:bookmarkEnd w:id="4"/>
    </w:p>
    <w:p w14:paraId="391B66BA"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sidDel="00B0637F">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 xml:space="preserve">(4) За прекршоци сторени од користољубие или за прекршоци со кои се предизвикува поголема имотна штета, може да се пропише глоба до двојниот износ од максимумот на оваа санкција или во сразмер со висината на причинетата штета или прибавената корист, но најмногу до десеткратен износ од ставот (1) на овој член. </w:t>
      </w:r>
    </w:p>
    <w:p w14:paraId="6B40BCD8"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(5) За прекршоци од  областа на конкуренцијата, енергетиката, електронските комуникации и трговијата со забранети и/или ограничени стоки за употреба, како и во други области опфатени со законодавството на Европската унија може да се пропише глоба во процентуален износ, но најмногу до 10% од приходот на правното лице остварен во претходната фискална година.</w:t>
      </w:r>
    </w:p>
    <w:p w14:paraId="2D998B0E"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(6) Со законот со кој се пропишува прекршокот висината на глобата се изразува во  распон, а висината на глобата во прекршочниот платен налог се изразува во фиксен износ.</w:t>
      </w:r>
    </w:p>
    <w:p w14:paraId="767850CE"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(7) Во случаи кога сторителот има оправдани причини поради кои глобата не може да ја плати одеднаш може да се дозволи глобата да се исплати на рати.</w:t>
      </w:r>
    </w:p>
    <w:p w14:paraId="00C0DBF0" w14:textId="77777777" w:rsidR="00EF0466" w:rsidRPr="00EF0466" w:rsidRDefault="00EF0466" w:rsidP="00EF0466">
      <w:pPr>
        <w:spacing w:line="276" w:lineRule="auto"/>
        <w:rPr>
          <w:rFonts w:ascii="StobiSerif Regular" w:eastAsia="Calibri" w:hAnsi="StobiSerif Regular"/>
          <w:sz w:val="22"/>
          <w:szCs w:val="22"/>
          <w:lang w:val="mk-MK"/>
        </w:rPr>
      </w:pPr>
    </w:p>
    <w:p w14:paraId="01C2254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Одмерување на глоба за правно лице </w:t>
      </w:r>
    </w:p>
    <w:p w14:paraId="101D239C"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Член 3</w:t>
      </w:r>
      <w:r w:rsidRPr="00EF0466">
        <w:rPr>
          <w:rFonts w:ascii="StobiSerif Regular" w:eastAsia="Calibri" w:hAnsi="StobiSerif Regular"/>
          <w:sz w:val="22"/>
          <w:szCs w:val="22"/>
          <w:lang w:val="en-US"/>
        </w:rPr>
        <w:t>7</w:t>
      </w:r>
    </w:p>
    <w:p w14:paraId="48EBDE97"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1BC719EB"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Одмерувањето на висината на глобата за правно лице во рамки на општите правила од членот 16  го врши судот односно прекршочниот орган посебно оценувајќи ги како олеснувачки или отежувачки околности:</w:t>
      </w:r>
    </w:p>
    <w:p w14:paraId="4039FA14" w14:textId="77777777" w:rsidR="00EF0466" w:rsidRPr="00EF0466" w:rsidRDefault="00EF0466" w:rsidP="002710E3">
      <w:pPr>
        <w:numPr>
          <w:ilvl w:val="0"/>
          <w:numId w:val="11"/>
        </w:numPr>
        <w:tabs>
          <w:tab w:val="left" w:pos="7365"/>
        </w:tabs>
        <w:spacing w:line="276" w:lineRule="auto"/>
        <w:contextualSpacing/>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вкупен приход остварен во претходната фискална година од годината во која е сторен прекршокот; </w:t>
      </w:r>
      <w:r w:rsidRPr="00EF0466">
        <w:rPr>
          <w:rFonts w:ascii="StobiSerif Regular" w:eastAsia="Calibri" w:hAnsi="StobiSerif Regular"/>
          <w:sz w:val="22"/>
          <w:szCs w:val="22"/>
          <w:lang w:val="ru-RU"/>
        </w:rPr>
        <w:tab/>
      </w:r>
    </w:p>
    <w:p w14:paraId="0B3BA377" w14:textId="77777777" w:rsidR="00EF0466" w:rsidRPr="00EF0466" w:rsidRDefault="00EF0466" w:rsidP="002710E3">
      <w:pPr>
        <w:numPr>
          <w:ilvl w:val="0"/>
          <w:numId w:val="11"/>
        </w:numPr>
        <w:spacing w:line="276" w:lineRule="auto"/>
        <w:contextualSpacing/>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просечен број на вработени врз основа на состојба</w:t>
      </w:r>
      <w:r w:rsidRPr="00EF0466">
        <w:rPr>
          <w:rFonts w:ascii="StobiSerif Regular" w:eastAsia="Calibri" w:hAnsi="StobiSerif Regular"/>
          <w:sz w:val="22"/>
          <w:szCs w:val="22"/>
          <w:lang w:val="mk-MK"/>
        </w:rPr>
        <w:t>т</w:t>
      </w:r>
      <w:r w:rsidRPr="00EF0466">
        <w:rPr>
          <w:rFonts w:ascii="StobiSerif Regular" w:eastAsia="Calibri" w:hAnsi="StobiSerif Regular"/>
          <w:sz w:val="22"/>
          <w:szCs w:val="22"/>
          <w:lang w:val="ru-RU"/>
        </w:rPr>
        <w:t>а на крајот на претходниот месец во однос на месецот во кој е сторен прекршокот и</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ru-RU"/>
        </w:rPr>
        <w:t xml:space="preserve">претходно   санкционирање на сторителот за исти или сродни прекршоци.  </w:t>
      </w:r>
    </w:p>
    <w:p w14:paraId="09FAC9AD"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(2) Доколку правното лице во Централниот регистар на Република Македонија нема поднесено годишна сметка за претходната фискална година од која може да се утврди вкупниот приход, при одмерување на висината на глобата ќе се земе во предвид просечниот вкупен приход на ниво на дејност која ја врши сторителот на прекршокот. </w:t>
      </w:r>
    </w:p>
    <w:p w14:paraId="7517A339"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Централниот регистар на Република Македонија и Агенцијата за вработување на Република Македонија се должни да обезбедат и да достават обработени податоци за вкупниот приход односно за просечниот број на вработени, на барање на судот и прекршочниот орган, без надомест.</w:t>
      </w:r>
    </w:p>
    <w:p w14:paraId="26DDB672"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22AD0D41"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63E2484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lastRenderedPageBreak/>
        <w:t>Извршување на глобата</w:t>
      </w:r>
    </w:p>
    <w:p w14:paraId="7AFBF1E8"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 xml:space="preserve">Член </w:t>
      </w:r>
      <w:r w:rsidRPr="00EF0466">
        <w:rPr>
          <w:rFonts w:ascii="StobiSerif Regular" w:eastAsia="Calibri" w:hAnsi="StobiSerif Regular"/>
          <w:sz w:val="22"/>
          <w:szCs w:val="22"/>
          <w:lang w:val="en-US"/>
        </w:rPr>
        <w:t>38</w:t>
      </w:r>
    </w:p>
    <w:p w14:paraId="2E7C45DF"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09147C3"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Ако осуденото правно лице не ја плати глобата во определениот рок, кој не може да биде пократок од осум дена ниту подолг од 30 дена, ќе се спроведе присилна наплата, согласно одредбите од Законот за даночната постапка.</w:t>
      </w:r>
    </w:p>
    <w:p w14:paraId="107AF62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ru-RU"/>
        </w:rPr>
        <w:t>(2) Глобата на странски правни лица се извршува од имотот конфискуван во Република Македонија или со примена на меѓународен договор ратификуван во согласност со Уставот на Република Македонија, од имотот во странство.</w:t>
      </w:r>
    </w:p>
    <w:p w14:paraId="584323BE"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22BF127B"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Привремена забрана за вршење одделна дејност</w:t>
      </w:r>
    </w:p>
    <w:p w14:paraId="1734C616"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 xml:space="preserve">Член </w:t>
      </w:r>
      <w:r w:rsidRPr="00EF0466">
        <w:rPr>
          <w:rFonts w:ascii="StobiSerif Regular" w:eastAsia="Calibri" w:hAnsi="StobiSerif Regular"/>
          <w:sz w:val="22"/>
          <w:szCs w:val="22"/>
          <w:lang w:val="en-US"/>
        </w:rPr>
        <w:t>39</w:t>
      </w:r>
    </w:p>
    <w:p w14:paraId="5EA005D1"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3C0C1C3C"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Во одлуката со која на правното лице му се изрекува санкција привремена забрана на вршење одделна дејност, се наведува дејноста чие вршење му се забранува на правното лице.</w:t>
      </w:r>
    </w:p>
    <w:p w14:paraId="37A4068F"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Санкцијата привремена забрана на вршење одделна дејност на правно лице, може да се изрече ако постои опасност со вршењето на таква дејност правното лице да изврши повторно прекршок опасен за животот или здравјето на луѓето или прекршок со кој може да се нанесе имотна штета на друго правно лице или на граѓани, или ако на правното лице во последните две години му е изречена прекршочна санкција поради ист или сличен прекршок.</w:t>
      </w:r>
    </w:p>
    <w:p w14:paraId="2A9C70D8"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Со законот со кој се пропишува прекршокот, може да се пропише задолжително изрекување на санкција забрана на вршење одделна дејност на правно лице.</w:t>
      </w:r>
    </w:p>
    <w:p w14:paraId="4EA1E09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(4) Судот го определува траењето на санкцијата од ставот (1) на овој член кое не може да биде пократко од три месеца ниту подолго од две години, сметајќи од денот на правосилноста на одлуката.</w:t>
      </w:r>
    </w:p>
    <w:p w14:paraId="3331DDB1"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(5) Прекршочниот орган санкцијата од ставот (1) на овој член може да ја изрече во траење од најмалку три дена до најмногу 30 дена. </w:t>
      </w:r>
    </w:p>
    <w:p w14:paraId="1B12AB2A"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(6) Санкцијата привремена забрана за вршење на дејност не може да се изрече на правно лице основано со закон.</w:t>
      </w:r>
    </w:p>
    <w:p w14:paraId="363D3842" w14:textId="77777777" w:rsidR="00EF0466" w:rsidRPr="00EF0466" w:rsidRDefault="00EF0466" w:rsidP="00EF0466">
      <w:pPr>
        <w:widowControl w:val="0"/>
        <w:autoSpaceDE w:val="0"/>
        <w:autoSpaceDN w:val="0"/>
        <w:adjustRightInd w:val="0"/>
        <w:spacing w:before="204" w:line="276" w:lineRule="auto"/>
        <w:jc w:val="center"/>
        <w:rPr>
          <w:rFonts w:ascii="StobiSerif Regular" w:eastAsia="Calibri" w:hAnsi="StobiSerif Regular" w:cs="Times New Roman Bold"/>
          <w:spacing w:val="-3"/>
          <w:sz w:val="22"/>
          <w:szCs w:val="22"/>
          <w:lang w:val="ru-RU"/>
        </w:rPr>
      </w:pPr>
      <w:r w:rsidRPr="00EF0466">
        <w:rPr>
          <w:rFonts w:ascii="StobiSerif Regular" w:eastAsia="Calibri" w:hAnsi="StobiSerif Regular" w:cs="Times New Roman Bold"/>
          <w:spacing w:val="-3"/>
          <w:sz w:val="22"/>
          <w:szCs w:val="22"/>
          <w:lang w:val="ru-RU"/>
        </w:rPr>
        <w:t xml:space="preserve">Глава петта </w:t>
      </w:r>
    </w:p>
    <w:p w14:paraId="65A4192F"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3"/>
          <w:sz w:val="22"/>
          <w:szCs w:val="22"/>
          <w:lang w:val="en-US"/>
        </w:rPr>
      </w:pPr>
      <w:r w:rsidRPr="00EF0466">
        <w:rPr>
          <w:rFonts w:ascii="StobiSerif Regular" w:eastAsia="Calibri" w:hAnsi="StobiSerif Regular"/>
          <w:spacing w:val="-3"/>
          <w:sz w:val="22"/>
          <w:szCs w:val="22"/>
          <w:lang w:val="ru-RU"/>
        </w:rPr>
        <w:t>ПОСЕБНИ ПРЕКРШОЧНИ МЕРКИ</w:t>
      </w:r>
    </w:p>
    <w:p w14:paraId="63671EC7" w14:textId="77777777" w:rsidR="00EF0466" w:rsidRPr="00EF0466" w:rsidRDefault="00EF0466" w:rsidP="00EF0466">
      <w:pPr>
        <w:widowControl w:val="0"/>
        <w:tabs>
          <w:tab w:val="left" w:pos="8280"/>
        </w:tabs>
        <w:autoSpaceDE w:val="0"/>
        <w:autoSpaceDN w:val="0"/>
        <w:adjustRightInd w:val="0"/>
        <w:spacing w:before="8" w:line="276" w:lineRule="auto"/>
        <w:ind w:right="26"/>
        <w:jc w:val="center"/>
        <w:rPr>
          <w:rFonts w:ascii="StobiSerif Regular" w:eastAsia="Calibri" w:hAnsi="StobiSerif Regular" w:cs="Times New Roman Bold"/>
          <w:spacing w:val="-3"/>
          <w:sz w:val="22"/>
          <w:szCs w:val="22"/>
          <w:lang w:val="ru-RU"/>
        </w:rPr>
      </w:pPr>
      <w:r w:rsidRPr="00EF0466">
        <w:rPr>
          <w:rFonts w:ascii="StobiSerif Regular" w:eastAsia="Calibri" w:hAnsi="StobiSerif Regular" w:cs="Times New Roman Bold"/>
          <w:spacing w:val="-3"/>
          <w:sz w:val="22"/>
          <w:szCs w:val="22"/>
          <w:lang w:val="ru-RU"/>
        </w:rPr>
        <w:t>Конфискација на имот и имотна корист и одземање на предмети</w:t>
      </w:r>
    </w:p>
    <w:p w14:paraId="0614980E" w14:textId="77777777" w:rsidR="00EF0466" w:rsidRPr="00EF0466" w:rsidRDefault="00EF0466" w:rsidP="00EF0466">
      <w:pPr>
        <w:widowControl w:val="0"/>
        <w:autoSpaceDE w:val="0"/>
        <w:autoSpaceDN w:val="0"/>
        <w:adjustRightInd w:val="0"/>
        <w:spacing w:before="61" w:line="276" w:lineRule="auto"/>
        <w:rPr>
          <w:rFonts w:ascii="StobiSerif Regular" w:eastAsia="Calibri" w:hAnsi="StobiSerif Regular"/>
          <w:spacing w:val="-5"/>
          <w:sz w:val="22"/>
          <w:szCs w:val="22"/>
          <w:lang w:val="ru-RU"/>
        </w:rPr>
      </w:pPr>
      <w:r w:rsidRPr="00EF0466">
        <w:rPr>
          <w:rFonts w:ascii="StobiSerif Regular" w:eastAsia="Calibri" w:hAnsi="StobiSerif Regular"/>
          <w:spacing w:val="-5"/>
          <w:sz w:val="22"/>
          <w:szCs w:val="22"/>
          <w:lang w:val="ru-RU"/>
        </w:rPr>
        <w:t xml:space="preserve">           Член 4</w:t>
      </w:r>
      <w:r w:rsidRPr="00EF0466">
        <w:rPr>
          <w:rFonts w:ascii="StobiSerif Regular" w:eastAsia="Calibri" w:hAnsi="StobiSerif Regular"/>
          <w:spacing w:val="-5"/>
          <w:sz w:val="22"/>
          <w:szCs w:val="22"/>
          <w:lang w:val="en-US"/>
        </w:rPr>
        <w:t>0</w:t>
      </w:r>
      <w:r w:rsidRPr="00EF0466">
        <w:rPr>
          <w:rFonts w:ascii="StobiSerif Regular" w:eastAsia="Calibri" w:hAnsi="StobiSerif Regular"/>
          <w:spacing w:val="-5"/>
          <w:sz w:val="22"/>
          <w:szCs w:val="22"/>
          <w:lang w:val="ru-RU"/>
        </w:rPr>
        <w:t xml:space="preserve"> </w:t>
      </w:r>
    </w:p>
    <w:p w14:paraId="5F1A09CE" w14:textId="77777777" w:rsidR="00EF0466" w:rsidRPr="00EF0466" w:rsidRDefault="00EF0466" w:rsidP="00EF0466">
      <w:pPr>
        <w:widowControl w:val="0"/>
        <w:autoSpaceDE w:val="0"/>
        <w:autoSpaceDN w:val="0"/>
        <w:adjustRightInd w:val="0"/>
        <w:spacing w:before="61" w:line="276" w:lineRule="auto"/>
        <w:rPr>
          <w:rFonts w:ascii="StobiSerif Regular" w:eastAsia="Calibri" w:hAnsi="StobiSerif Regular"/>
          <w:spacing w:val="-5"/>
          <w:sz w:val="22"/>
          <w:szCs w:val="22"/>
          <w:lang w:val="ru-RU"/>
        </w:rPr>
      </w:pPr>
    </w:p>
    <w:p w14:paraId="04F710EF"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1"/>
          <w:sz w:val="22"/>
          <w:szCs w:val="22"/>
          <w:lang w:val="ru-RU"/>
        </w:rPr>
      </w:pPr>
      <w:r w:rsidRPr="00EF0466">
        <w:rPr>
          <w:rFonts w:ascii="StobiSerif Regular" w:eastAsia="Calibri" w:hAnsi="StobiSerif Regular"/>
          <w:w w:val="102"/>
          <w:sz w:val="22"/>
          <w:szCs w:val="22"/>
          <w:lang w:val="ru-RU"/>
        </w:rPr>
        <w:t xml:space="preserve">(1) За конфискуван имот и имотна корист прибавена со прекршок на физичко лице </w:t>
      </w:r>
      <w:r w:rsidRPr="00EF0466">
        <w:rPr>
          <w:rFonts w:ascii="StobiSerif Regular" w:eastAsia="Calibri" w:hAnsi="StobiSerif Regular"/>
          <w:sz w:val="22"/>
          <w:szCs w:val="22"/>
          <w:lang w:val="ru-RU"/>
        </w:rPr>
        <w:t xml:space="preserve">соодветно  се  применуваат  одредбите  за  конфискација  на  имот  и  имотна  корист  и </w:t>
      </w:r>
      <w:r w:rsidRPr="00EF0466">
        <w:rPr>
          <w:rFonts w:ascii="StobiSerif Regular" w:eastAsia="Calibri" w:hAnsi="StobiSerif Regular"/>
          <w:spacing w:val="-1"/>
          <w:sz w:val="22"/>
          <w:szCs w:val="22"/>
          <w:lang w:val="ru-RU"/>
        </w:rPr>
        <w:t>одземање на предмети од Кривичниот законик.</w:t>
      </w:r>
    </w:p>
    <w:p w14:paraId="15516649" w14:textId="77777777" w:rsidR="00EF0466" w:rsidRPr="00EF0466" w:rsidRDefault="00EF0466" w:rsidP="00EF0466">
      <w:pPr>
        <w:widowControl w:val="0"/>
        <w:autoSpaceDE w:val="0"/>
        <w:autoSpaceDN w:val="0"/>
        <w:adjustRightInd w:val="0"/>
        <w:spacing w:before="42" w:line="276" w:lineRule="auto"/>
        <w:ind w:right="26"/>
        <w:jc w:val="both"/>
        <w:rPr>
          <w:rFonts w:ascii="StobiSerif Regular" w:eastAsia="Calibri" w:hAnsi="StobiSerif Regular"/>
          <w:w w:val="103"/>
          <w:sz w:val="22"/>
          <w:szCs w:val="22"/>
          <w:lang w:val="ru-RU"/>
        </w:rPr>
      </w:pPr>
      <w:r w:rsidRPr="00EF0466">
        <w:rPr>
          <w:rFonts w:ascii="StobiSerif Regular" w:eastAsia="Calibri" w:hAnsi="StobiSerif Regular"/>
          <w:w w:val="104"/>
          <w:sz w:val="22"/>
          <w:szCs w:val="22"/>
          <w:lang w:val="ru-RU"/>
        </w:rPr>
        <w:lastRenderedPageBreak/>
        <w:t xml:space="preserve">(2) За конфискуван имот и имотна корист прибавена со прекршок на правно лице </w:t>
      </w:r>
      <w:r w:rsidRPr="00EF0466">
        <w:rPr>
          <w:rFonts w:ascii="StobiSerif Regular" w:eastAsia="Calibri" w:hAnsi="StobiSerif Regular"/>
          <w:w w:val="103"/>
          <w:sz w:val="22"/>
          <w:szCs w:val="22"/>
          <w:lang w:val="ru-RU"/>
        </w:rPr>
        <w:t>соодветно се применува одредбата за видови казни на правно лице од Кривичниот законик.</w:t>
      </w:r>
    </w:p>
    <w:p w14:paraId="6ECDC09B" w14:textId="77777777" w:rsidR="00EF0466" w:rsidRPr="00EF0466" w:rsidRDefault="00EF0466" w:rsidP="00EF0466">
      <w:pPr>
        <w:widowControl w:val="0"/>
        <w:autoSpaceDE w:val="0"/>
        <w:autoSpaceDN w:val="0"/>
        <w:adjustRightInd w:val="0"/>
        <w:spacing w:before="57" w:line="276" w:lineRule="auto"/>
        <w:ind w:right="26"/>
        <w:jc w:val="both"/>
        <w:rPr>
          <w:rFonts w:ascii="StobiSerif Regular" w:eastAsia="Calibri" w:hAnsi="StobiSerif Regular"/>
          <w:spacing w:val="-4"/>
          <w:sz w:val="22"/>
          <w:szCs w:val="22"/>
          <w:lang w:val="ru-RU"/>
        </w:rPr>
      </w:pPr>
      <w:r w:rsidRPr="00EF0466">
        <w:rPr>
          <w:rFonts w:ascii="StobiSerif Regular" w:eastAsia="Calibri" w:hAnsi="StobiSerif Regular"/>
          <w:spacing w:val="-3"/>
          <w:sz w:val="22"/>
          <w:szCs w:val="22"/>
          <w:lang w:val="ru-RU"/>
        </w:rPr>
        <w:t xml:space="preserve">(3) При  одземање предмети судот односно прекршочниот орган соодветно ги применуваат одредбите за услови за одземање на </w:t>
      </w:r>
      <w:r w:rsidRPr="00EF0466">
        <w:rPr>
          <w:rFonts w:ascii="StobiSerif Regular" w:eastAsia="Calibri" w:hAnsi="StobiSerif Regular"/>
          <w:spacing w:val="-4"/>
          <w:sz w:val="22"/>
          <w:szCs w:val="22"/>
          <w:lang w:val="ru-RU"/>
        </w:rPr>
        <w:t>предмети од  Кривичниот законик.</w:t>
      </w:r>
    </w:p>
    <w:p w14:paraId="6662DC17" w14:textId="77777777" w:rsidR="00EF0466" w:rsidRPr="00EF0466" w:rsidRDefault="00EF0466" w:rsidP="00EF0466">
      <w:pPr>
        <w:widowControl w:val="0"/>
        <w:autoSpaceDE w:val="0"/>
        <w:autoSpaceDN w:val="0"/>
        <w:adjustRightInd w:val="0"/>
        <w:spacing w:before="44" w:line="276" w:lineRule="auto"/>
        <w:ind w:right="26"/>
        <w:jc w:val="both"/>
        <w:rPr>
          <w:rFonts w:ascii="StobiSerif Regular" w:eastAsia="Calibri" w:hAnsi="StobiSerif Regular"/>
          <w:spacing w:val="-1"/>
          <w:sz w:val="22"/>
          <w:szCs w:val="22"/>
          <w:lang w:val="mk-MK"/>
        </w:rPr>
      </w:pPr>
      <w:r w:rsidRPr="00EF0466">
        <w:rPr>
          <w:rFonts w:ascii="StobiSerif Regular" w:eastAsia="Calibri" w:hAnsi="StobiSerif Regular"/>
          <w:spacing w:val="-1"/>
          <w:sz w:val="22"/>
          <w:szCs w:val="22"/>
          <w:lang w:val="ru-RU"/>
        </w:rPr>
        <w:t xml:space="preserve">(4) Прекршочен орган од посебните прекршочни мерки може да примени само мерка </w:t>
      </w:r>
      <w:r w:rsidRPr="00EF0466">
        <w:rPr>
          <w:rFonts w:ascii="StobiSerif Regular" w:eastAsia="Calibri" w:hAnsi="StobiSerif Regular"/>
          <w:spacing w:val="-2"/>
          <w:sz w:val="22"/>
          <w:szCs w:val="22"/>
          <w:lang w:val="ru-RU"/>
        </w:rPr>
        <w:t>одземање на предмети на прекршокот или наплата на противвредност на тие предмети кога тоа е определено со закон со кој е пропишан прекршокот.</w:t>
      </w:r>
    </w:p>
    <w:p w14:paraId="79A239D7"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mk-MK"/>
        </w:rPr>
      </w:pPr>
      <w:r w:rsidRPr="00EF0466">
        <w:rPr>
          <w:rFonts w:ascii="StobiSerif Regular" w:eastAsia="Calibri" w:hAnsi="StobiSerif Regular"/>
          <w:spacing w:val="-1"/>
          <w:sz w:val="22"/>
          <w:szCs w:val="22"/>
          <w:lang w:val="ru-RU"/>
        </w:rPr>
        <w:t xml:space="preserve">(5) Доколку прекршочниот орган смета дека за одреден прекршок треба да се изречат мерките  конфискација  на  имот  и  имотна  корист, органот ќе поднесе барање за поведување на прекршочна постапка со предлог до судот за донесување на одлука по барањето, </w:t>
      </w:r>
      <w:r w:rsidRPr="00EF0466">
        <w:rPr>
          <w:rFonts w:ascii="StobiSerif Regular" w:eastAsia="Calibri" w:hAnsi="StobiSerif Regular"/>
          <w:spacing w:val="-2"/>
          <w:sz w:val="22"/>
          <w:szCs w:val="22"/>
          <w:lang w:val="ru-RU"/>
        </w:rPr>
        <w:t>со собраните докази за имотот и имотната корист од сторениот прекршок, независно од тоа кога било поднесено барањето за поведување на прекршочна постапка пред органот.</w:t>
      </w:r>
    </w:p>
    <w:p w14:paraId="5F91E4FD"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mk-MK"/>
        </w:rPr>
      </w:pPr>
    </w:p>
    <w:p w14:paraId="7B0AAFB9" w14:textId="77777777" w:rsidR="00EF0466" w:rsidRPr="00EF0466" w:rsidRDefault="00EF0466" w:rsidP="00EF0466">
      <w:pPr>
        <w:widowControl w:val="0"/>
        <w:autoSpaceDE w:val="0"/>
        <w:autoSpaceDN w:val="0"/>
        <w:adjustRightInd w:val="0"/>
        <w:spacing w:before="90"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cs="Times New Roman Bold"/>
          <w:spacing w:val="-3"/>
          <w:sz w:val="22"/>
          <w:szCs w:val="22"/>
          <w:lang w:val="mk-MK"/>
        </w:rPr>
        <w:t xml:space="preserve">Глава шеста </w:t>
      </w:r>
    </w:p>
    <w:p w14:paraId="64044909"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3"/>
          <w:sz w:val="22"/>
          <w:szCs w:val="22"/>
          <w:lang w:val="mk-MK"/>
        </w:rPr>
      </w:pPr>
      <w:r w:rsidRPr="00EF0466">
        <w:rPr>
          <w:rFonts w:ascii="StobiSerif Regular" w:eastAsia="Calibri" w:hAnsi="StobiSerif Regular"/>
          <w:spacing w:val="-3"/>
          <w:sz w:val="22"/>
          <w:szCs w:val="22"/>
          <w:lang w:val="ru-RU"/>
        </w:rPr>
        <w:t>ЗАСТАРЕНОСТ И ЕВИДЕНЦИЈА НА ПРЕКРШОЧНИ САНКЦИИ</w:t>
      </w:r>
    </w:p>
    <w:p w14:paraId="1372CFCA"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3"/>
          <w:sz w:val="22"/>
          <w:szCs w:val="22"/>
          <w:lang w:val="mk-MK"/>
        </w:rPr>
      </w:pPr>
      <w:r w:rsidRPr="00EF0466">
        <w:rPr>
          <w:rFonts w:ascii="StobiSerif Regular" w:eastAsia="Calibri" w:hAnsi="StobiSerif Regular" w:cs="Times New Roman Bold"/>
          <w:spacing w:val="-5"/>
          <w:sz w:val="22"/>
          <w:szCs w:val="22"/>
          <w:lang w:val="ru-RU"/>
        </w:rPr>
        <w:t>Застареност на поведување и водење на прекршочната постапка</w:t>
      </w:r>
    </w:p>
    <w:p w14:paraId="369A32FA" w14:textId="77777777" w:rsidR="00EF0466" w:rsidRPr="00EF0466" w:rsidRDefault="00EF0466" w:rsidP="00EF0466">
      <w:pPr>
        <w:widowControl w:val="0"/>
        <w:autoSpaceDE w:val="0"/>
        <w:autoSpaceDN w:val="0"/>
        <w:adjustRightInd w:val="0"/>
        <w:spacing w:before="81" w:line="276" w:lineRule="auto"/>
        <w:rPr>
          <w:rFonts w:ascii="StobiSerif Regular" w:eastAsia="Calibri" w:hAnsi="StobiSerif Regular"/>
          <w:spacing w:val="-5"/>
          <w:sz w:val="22"/>
          <w:szCs w:val="22"/>
          <w:lang w:val="en-US"/>
        </w:rPr>
      </w:pPr>
      <w:r w:rsidRPr="00EF0466">
        <w:rPr>
          <w:rFonts w:ascii="StobiSerif Regular" w:eastAsia="Calibri" w:hAnsi="StobiSerif Regular"/>
          <w:spacing w:val="-5"/>
          <w:sz w:val="22"/>
          <w:szCs w:val="22"/>
          <w:lang w:val="ru-RU"/>
        </w:rPr>
        <w:t xml:space="preserve">         Член 4</w:t>
      </w:r>
      <w:r w:rsidRPr="00EF0466">
        <w:rPr>
          <w:rFonts w:ascii="StobiSerif Regular" w:eastAsia="Calibri" w:hAnsi="StobiSerif Regular"/>
          <w:spacing w:val="-5"/>
          <w:sz w:val="22"/>
          <w:szCs w:val="22"/>
          <w:lang w:val="en-US"/>
        </w:rPr>
        <w:t>1</w:t>
      </w:r>
    </w:p>
    <w:p w14:paraId="54A27C4F" w14:textId="77777777" w:rsidR="00EF0466" w:rsidRPr="00EF0466" w:rsidRDefault="00EF0466" w:rsidP="00EF0466">
      <w:pPr>
        <w:widowControl w:val="0"/>
        <w:autoSpaceDE w:val="0"/>
        <w:autoSpaceDN w:val="0"/>
        <w:adjustRightInd w:val="0"/>
        <w:spacing w:before="81" w:line="276" w:lineRule="auto"/>
        <w:jc w:val="both"/>
        <w:rPr>
          <w:rFonts w:ascii="StobiSerif Regular" w:eastAsia="Calibri" w:hAnsi="StobiSerif Regular"/>
          <w:w w:val="103"/>
          <w:sz w:val="22"/>
          <w:szCs w:val="22"/>
          <w:lang w:val="en-US"/>
        </w:rPr>
      </w:pPr>
    </w:p>
    <w:p w14:paraId="7887B438" w14:textId="77777777" w:rsidR="00EF0466" w:rsidRPr="00EF0466" w:rsidRDefault="00EF0466" w:rsidP="00EF0466">
      <w:pPr>
        <w:widowControl w:val="0"/>
        <w:autoSpaceDE w:val="0"/>
        <w:autoSpaceDN w:val="0"/>
        <w:adjustRightInd w:val="0"/>
        <w:spacing w:before="81" w:line="276" w:lineRule="auto"/>
        <w:jc w:val="both"/>
        <w:rPr>
          <w:rFonts w:ascii="StobiSerif Regular" w:eastAsia="Calibri" w:hAnsi="StobiSerif Regular"/>
          <w:w w:val="103"/>
          <w:sz w:val="22"/>
          <w:szCs w:val="22"/>
          <w:lang w:val="ru-RU"/>
        </w:rPr>
      </w:pPr>
      <w:r w:rsidRPr="00EF0466">
        <w:rPr>
          <w:rFonts w:ascii="StobiSerif Regular" w:eastAsia="Calibri" w:hAnsi="StobiSerif Regular"/>
          <w:w w:val="103"/>
          <w:sz w:val="22"/>
          <w:szCs w:val="22"/>
          <w:lang w:val="ru-RU"/>
        </w:rPr>
        <w:t>(1)Прекршочната постапка не може да се поведе ниту да се води ако поминат три  години од денот кога е сторен прекршокот.</w:t>
      </w:r>
    </w:p>
    <w:p w14:paraId="0919BA2A" w14:textId="77777777" w:rsidR="00EF0466" w:rsidRPr="00EF0466" w:rsidRDefault="00EF0466" w:rsidP="00EF0466">
      <w:pPr>
        <w:widowControl w:val="0"/>
        <w:autoSpaceDE w:val="0"/>
        <w:autoSpaceDN w:val="0"/>
        <w:adjustRightInd w:val="0"/>
        <w:spacing w:before="81"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(2)За прекршоците од областа на даноци, јавни давачки, царини и јавни набавки не може да се поведе ниту да се води прекршочна постапка ако поминат четири  години од денот кога е сторен прекршокот.</w:t>
      </w:r>
    </w:p>
    <w:p w14:paraId="3B078D70" w14:textId="77777777" w:rsidR="00EF0466" w:rsidRPr="00EF0466" w:rsidRDefault="00EF0466" w:rsidP="00EF0466">
      <w:pPr>
        <w:widowControl w:val="0"/>
        <w:autoSpaceDE w:val="0"/>
        <w:autoSpaceDN w:val="0"/>
        <w:adjustRightInd w:val="0"/>
        <w:spacing w:before="81"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(3)За прекршоците од областа на конкуренцијата, енергетиката, трговија со забранети и/или ограничени стоки за употреба, областа на заштита на здравјето на луѓето, заштита на природни богатства, животна средина, заштита на културното наследство, заштита од природни и други непогоди, електронски комуникации, или придобивка  на имотна корист од користољубие не може да се поведе ниту да се води прекршочна постапка ако поминат пет  години од денот кога е сторен прекршокот.</w:t>
      </w:r>
    </w:p>
    <w:p w14:paraId="2BC9D3A9" w14:textId="77777777" w:rsidR="00EF0466" w:rsidRPr="00EF0466" w:rsidRDefault="00EF0466" w:rsidP="00EF0466">
      <w:pPr>
        <w:widowControl w:val="0"/>
        <w:autoSpaceDE w:val="0"/>
        <w:autoSpaceDN w:val="0"/>
        <w:adjustRightInd w:val="0"/>
        <w:spacing w:before="40" w:line="276" w:lineRule="auto"/>
        <w:ind w:right="26"/>
        <w:jc w:val="both"/>
        <w:rPr>
          <w:rFonts w:ascii="StobiSerif Regular" w:eastAsia="Calibri" w:hAnsi="StobiSerif Regular"/>
          <w:spacing w:val="-1"/>
          <w:sz w:val="22"/>
          <w:szCs w:val="22"/>
          <w:lang w:val="ru-RU"/>
        </w:rPr>
      </w:pPr>
      <w:r w:rsidRPr="00EF0466">
        <w:rPr>
          <w:rFonts w:ascii="StobiSerif Regular" w:eastAsia="Calibri" w:hAnsi="StobiSerif Regular"/>
          <w:sz w:val="22"/>
          <w:szCs w:val="22"/>
          <w:lang w:val="ru-RU"/>
        </w:rPr>
        <w:t xml:space="preserve">(4) Застарувањето  на  прекршочното  гонење започнува  од  денот  кога  е  сторен </w:t>
      </w:r>
      <w:r w:rsidRPr="00EF0466">
        <w:rPr>
          <w:rFonts w:ascii="StobiSerif Regular" w:eastAsia="Calibri" w:hAnsi="StobiSerif Regular"/>
          <w:spacing w:val="-1"/>
          <w:sz w:val="22"/>
          <w:szCs w:val="22"/>
          <w:lang w:val="ru-RU"/>
        </w:rPr>
        <w:t>прекршокот.</w:t>
      </w:r>
    </w:p>
    <w:p w14:paraId="78C9C94A" w14:textId="77777777" w:rsidR="00EF0466" w:rsidRPr="00EF0466" w:rsidRDefault="00EF0466" w:rsidP="00EF0466">
      <w:pPr>
        <w:widowControl w:val="0"/>
        <w:autoSpaceDE w:val="0"/>
        <w:autoSpaceDN w:val="0"/>
        <w:adjustRightInd w:val="0"/>
        <w:spacing w:before="81"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(5) Ако се работи за продолжен или повторен прекршок рокот на застареност започнува да тече од денот на последното дејствие на прекршокот.</w:t>
      </w:r>
    </w:p>
    <w:p w14:paraId="703C2659" w14:textId="77777777" w:rsidR="00EF0466" w:rsidRPr="00EF0466" w:rsidRDefault="00EF0466" w:rsidP="00EF0466">
      <w:pPr>
        <w:widowControl w:val="0"/>
        <w:autoSpaceDE w:val="0"/>
        <w:autoSpaceDN w:val="0"/>
        <w:adjustRightInd w:val="0"/>
        <w:spacing w:before="57" w:line="276" w:lineRule="auto"/>
        <w:ind w:right="26"/>
        <w:jc w:val="both"/>
        <w:rPr>
          <w:rFonts w:ascii="StobiSerif Regular" w:eastAsia="Calibri" w:hAnsi="StobiSerif Regular"/>
          <w:spacing w:val="-4"/>
          <w:sz w:val="22"/>
          <w:szCs w:val="22"/>
          <w:lang w:val="ru-RU"/>
        </w:rPr>
      </w:pPr>
      <w:r w:rsidRPr="00EF0466">
        <w:rPr>
          <w:rFonts w:ascii="StobiSerif Regular" w:eastAsia="Calibri" w:hAnsi="StobiSerif Regular"/>
          <w:spacing w:val="-3"/>
          <w:sz w:val="22"/>
          <w:szCs w:val="22"/>
          <w:lang w:val="ru-RU"/>
        </w:rPr>
        <w:t xml:space="preserve">(6) Застарувањето не тече за времето за кое според законот гонење не може да започне </w:t>
      </w:r>
      <w:r w:rsidRPr="00EF0466">
        <w:rPr>
          <w:rFonts w:ascii="StobiSerif Regular" w:eastAsia="Calibri" w:hAnsi="StobiSerif Regular"/>
          <w:spacing w:val="-4"/>
          <w:sz w:val="22"/>
          <w:szCs w:val="22"/>
          <w:lang w:val="ru-RU"/>
        </w:rPr>
        <w:t>или да продолжи.</w:t>
      </w:r>
    </w:p>
    <w:p w14:paraId="4E9817F2" w14:textId="77777777" w:rsidR="00EF0466" w:rsidRPr="00EF0466" w:rsidRDefault="00EF0466" w:rsidP="00EF0466">
      <w:pPr>
        <w:widowControl w:val="0"/>
        <w:autoSpaceDE w:val="0"/>
        <w:autoSpaceDN w:val="0"/>
        <w:adjustRightInd w:val="0"/>
        <w:spacing w:before="44" w:line="276" w:lineRule="auto"/>
        <w:ind w:right="26"/>
        <w:jc w:val="both"/>
        <w:rPr>
          <w:rFonts w:ascii="StobiSerif Regular" w:eastAsia="Calibri" w:hAnsi="StobiSerif Regular"/>
          <w:w w:val="103"/>
          <w:sz w:val="22"/>
          <w:szCs w:val="22"/>
          <w:lang w:val="ru-RU"/>
        </w:rPr>
      </w:pPr>
      <w:r w:rsidRPr="00EF0466">
        <w:rPr>
          <w:rFonts w:ascii="StobiSerif Regular" w:eastAsia="Calibri" w:hAnsi="StobiSerif Regular"/>
          <w:w w:val="103"/>
          <w:sz w:val="22"/>
          <w:szCs w:val="22"/>
          <w:lang w:val="ru-RU"/>
        </w:rPr>
        <w:lastRenderedPageBreak/>
        <w:t>(7) Застарувањето се прекинува со секое процесно дејствие што се презема заради гонење на сторителот на прекршокот.</w:t>
      </w:r>
    </w:p>
    <w:p w14:paraId="3BDB833E" w14:textId="77777777" w:rsidR="00EF0466" w:rsidRPr="00EF0466" w:rsidRDefault="00EF0466" w:rsidP="00EF0466">
      <w:pPr>
        <w:widowControl w:val="0"/>
        <w:autoSpaceDE w:val="0"/>
        <w:autoSpaceDN w:val="0"/>
        <w:adjustRightInd w:val="0"/>
        <w:spacing w:before="57" w:line="276" w:lineRule="auto"/>
        <w:ind w:right="26"/>
        <w:jc w:val="both"/>
        <w:rPr>
          <w:rFonts w:ascii="StobiSerif Regular" w:eastAsia="Calibri" w:hAnsi="StobiSerif Regular"/>
          <w:w w:val="102"/>
          <w:sz w:val="22"/>
          <w:szCs w:val="22"/>
          <w:lang w:val="ru-RU"/>
        </w:rPr>
      </w:pPr>
      <w:r w:rsidRPr="00EF0466">
        <w:rPr>
          <w:rFonts w:ascii="StobiSerif Regular" w:eastAsia="Calibri" w:hAnsi="StobiSerif Regular"/>
          <w:w w:val="102"/>
          <w:sz w:val="22"/>
          <w:szCs w:val="22"/>
          <w:lang w:val="ru-RU"/>
        </w:rPr>
        <w:t>(8) Застарувањето се прекинува и кога сторителот во времето додека тече рокот на застареноста стори потежок прекршок.</w:t>
      </w:r>
    </w:p>
    <w:p w14:paraId="6F46C3AD"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5"/>
          <w:sz w:val="22"/>
          <w:szCs w:val="22"/>
          <w:lang w:val="ru-RU"/>
        </w:rPr>
      </w:pPr>
      <w:r w:rsidRPr="00EF0466">
        <w:rPr>
          <w:rFonts w:ascii="StobiSerif Regular" w:eastAsia="Calibri" w:hAnsi="StobiSerif Regular"/>
          <w:spacing w:val="-5"/>
          <w:sz w:val="22"/>
          <w:szCs w:val="22"/>
          <w:lang w:val="ru-RU"/>
        </w:rPr>
        <w:t>(9) По секој прекин застарувањето започнува повторно да тече.</w:t>
      </w:r>
    </w:p>
    <w:p w14:paraId="08CDC21B" w14:textId="77777777"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spacing w:val="-1"/>
          <w:sz w:val="22"/>
          <w:szCs w:val="22"/>
          <w:lang w:val="ru-RU"/>
        </w:rPr>
      </w:pPr>
      <w:r w:rsidRPr="00EF0466">
        <w:rPr>
          <w:rFonts w:ascii="StobiSerif Regular" w:eastAsia="Calibri" w:hAnsi="StobiSerif Regular"/>
          <w:w w:val="103"/>
          <w:sz w:val="22"/>
          <w:szCs w:val="22"/>
          <w:lang w:val="ru-RU"/>
        </w:rPr>
        <w:t xml:space="preserve">(10) Застареност на прекршочното гонење настанува во секој случај кога ќе измине </w:t>
      </w:r>
      <w:r w:rsidRPr="00EF0466">
        <w:rPr>
          <w:rFonts w:ascii="StobiSerif Regular" w:eastAsia="Calibri" w:hAnsi="StobiSerif Regular"/>
          <w:sz w:val="22"/>
          <w:szCs w:val="22"/>
          <w:lang w:val="mk-MK"/>
        </w:rPr>
        <w:t>двапати</w:t>
      </w:r>
      <w:r w:rsidRPr="00EF0466">
        <w:rPr>
          <w:rFonts w:ascii="StobiSerif Regular" w:eastAsia="Calibri" w:hAnsi="StobiSerif Regular"/>
          <w:sz w:val="22"/>
          <w:szCs w:val="22"/>
          <w:lang w:val="ru-RU"/>
        </w:rPr>
        <w:t xml:space="preserve"> онолку време колку што според закон се бара за застареност на прекршочното  </w:t>
      </w:r>
      <w:r w:rsidRPr="00EF0466">
        <w:rPr>
          <w:rFonts w:ascii="StobiSerif Regular" w:eastAsia="Calibri" w:hAnsi="StobiSerif Regular"/>
          <w:spacing w:val="-1"/>
          <w:sz w:val="22"/>
          <w:szCs w:val="22"/>
          <w:lang w:val="ru-RU"/>
        </w:rPr>
        <w:t>гонење.</w:t>
      </w:r>
    </w:p>
    <w:p w14:paraId="589C3BD5" w14:textId="77777777" w:rsidR="00EF0466" w:rsidRPr="00EF0466" w:rsidRDefault="00EF0466" w:rsidP="00EF0466">
      <w:pPr>
        <w:widowControl w:val="0"/>
        <w:tabs>
          <w:tab w:val="left" w:pos="4804"/>
          <w:tab w:val="left" w:pos="8280"/>
        </w:tabs>
        <w:autoSpaceDE w:val="0"/>
        <w:autoSpaceDN w:val="0"/>
        <w:adjustRightInd w:val="0"/>
        <w:spacing w:before="44" w:line="276" w:lineRule="auto"/>
        <w:ind w:right="26"/>
        <w:jc w:val="center"/>
        <w:rPr>
          <w:rFonts w:ascii="StobiSerif Regular" w:eastAsia="Calibri" w:hAnsi="StobiSerif Regular" w:cs="Times New Roman Bold"/>
          <w:spacing w:val="-3"/>
          <w:sz w:val="22"/>
          <w:szCs w:val="22"/>
          <w:lang w:val="ru-RU"/>
        </w:rPr>
      </w:pPr>
    </w:p>
    <w:p w14:paraId="7CB032CA" w14:textId="77777777" w:rsidR="00EF0466" w:rsidRPr="00EF0466" w:rsidRDefault="00EF0466" w:rsidP="00EF0466">
      <w:pPr>
        <w:widowControl w:val="0"/>
        <w:tabs>
          <w:tab w:val="left" w:pos="4804"/>
          <w:tab w:val="left" w:pos="8280"/>
        </w:tabs>
        <w:autoSpaceDE w:val="0"/>
        <w:autoSpaceDN w:val="0"/>
        <w:adjustRightInd w:val="0"/>
        <w:spacing w:before="44" w:line="276" w:lineRule="auto"/>
        <w:ind w:right="26"/>
        <w:jc w:val="center"/>
        <w:rPr>
          <w:rFonts w:ascii="StobiSerif Regular" w:eastAsia="Calibri" w:hAnsi="StobiSerif Regular" w:cs="Times New Roman Bold"/>
          <w:spacing w:val="-3"/>
          <w:sz w:val="22"/>
          <w:szCs w:val="22"/>
          <w:lang w:val="ru-RU"/>
        </w:rPr>
      </w:pPr>
      <w:r w:rsidRPr="00EF0466">
        <w:rPr>
          <w:rFonts w:ascii="StobiSerif Regular" w:eastAsia="Calibri" w:hAnsi="StobiSerif Regular" w:cs="Times New Roman Bold"/>
          <w:spacing w:val="-3"/>
          <w:sz w:val="22"/>
          <w:szCs w:val="22"/>
          <w:lang w:val="ru-RU"/>
        </w:rPr>
        <w:t>Застареност на извршувањето на прекршочните санкции</w:t>
      </w:r>
    </w:p>
    <w:p w14:paraId="0E997C7A" w14:textId="0DE9E75A" w:rsidR="00EF0466" w:rsidRPr="00EF0466" w:rsidRDefault="00EF0466" w:rsidP="00447FC0">
      <w:pPr>
        <w:widowControl w:val="0"/>
        <w:autoSpaceDE w:val="0"/>
        <w:autoSpaceDN w:val="0"/>
        <w:adjustRightInd w:val="0"/>
        <w:spacing w:before="84" w:line="276" w:lineRule="auto"/>
        <w:jc w:val="center"/>
        <w:rPr>
          <w:rFonts w:ascii="StobiSerif Regular" w:eastAsia="Calibri" w:hAnsi="StobiSerif Regular"/>
          <w:spacing w:val="-5"/>
          <w:sz w:val="22"/>
          <w:szCs w:val="22"/>
          <w:lang w:val="en-US"/>
        </w:rPr>
      </w:pPr>
      <w:r w:rsidRPr="00EF0466">
        <w:rPr>
          <w:rFonts w:ascii="StobiSerif Regular" w:eastAsia="Calibri" w:hAnsi="StobiSerif Regular"/>
          <w:spacing w:val="-5"/>
          <w:sz w:val="22"/>
          <w:szCs w:val="22"/>
          <w:lang w:val="ru-RU"/>
        </w:rPr>
        <w:t>Член 4</w:t>
      </w:r>
      <w:r w:rsidRPr="00EF0466">
        <w:rPr>
          <w:rFonts w:ascii="StobiSerif Regular" w:eastAsia="Calibri" w:hAnsi="StobiSerif Regular"/>
          <w:spacing w:val="-5"/>
          <w:sz w:val="22"/>
          <w:szCs w:val="22"/>
          <w:lang w:val="en-US"/>
        </w:rPr>
        <w:t>2</w:t>
      </w:r>
    </w:p>
    <w:p w14:paraId="314908FF" w14:textId="77777777"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w w:val="103"/>
          <w:sz w:val="22"/>
          <w:szCs w:val="22"/>
          <w:lang w:val="ru-RU"/>
        </w:rPr>
      </w:pPr>
    </w:p>
    <w:p w14:paraId="59EAECB6" w14:textId="77777777"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w w:val="103"/>
          <w:sz w:val="22"/>
          <w:szCs w:val="22"/>
          <w:lang w:val="ru-RU"/>
        </w:rPr>
      </w:pPr>
      <w:r w:rsidRPr="00EF0466">
        <w:rPr>
          <w:rFonts w:ascii="StobiSerif Regular" w:eastAsia="Calibri" w:hAnsi="StobiSerif Regular"/>
          <w:w w:val="103"/>
          <w:sz w:val="22"/>
          <w:szCs w:val="22"/>
          <w:lang w:val="ru-RU"/>
        </w:rPr>
        <w:t>(1)  Изречената  прекршочна  санкција  не  може  да  се  изврши  ако  од  денот  на правосилноста на одлуката за прекршокот поминат три  години.</w:t>
      </w:r>
    </w:p>
    <w:p w14:paraId="2487E64C" w14:textId="77777777" w:rsidR="00EF0466" w:rsidRPr="00EF0466" w:rsidRDefault="00EF0466" w:rsidP="00EF0466">
      <w:pPr>
        <w:widowControl w:val="0"/>
        <w:autoSpaceDE w:val="0"/>
        <w:autoSpaceDN w:val="0"/>
        <w:adjustRightInd w:val="0"/>
        <w:spacing w:before="20" w:line="276" w:lineRule="auto"/>
        <w:ind w:right="26"/>
        <w:jc w:val="both"/>
        <w:rPr>
          <w:rFonts w:ascii="StobiSerif Regular" w:eastAsia="Calibri" w:hAnsi="StobiSerif Regular"/>
          <w:w w:val="103"/>
          <w:sz w:val="22"/>
          <w:szCs w:val="22"/>
          <w:lang w:val="ru-RU"/>
        </w:rPr>
      </w:pPr>
      <w:r w:rsidRPr="00EF0466">
        <w:rPr>
          <w:rFonts w:ascii="StobiSerif Regular" w:eastAsia="Calibri" w:hAnsi="StobiSerif Regular"/>
          <w:w w:val="103"/>
          <w:sz w:val="22"/>
          <w:szCs w:val="22"/>
          <w:lang w:val="ru-RU"/>
        </w:rPr>
        <w:t>(2) Застарувањето на извршување на прекршочната санкција започнува да тече од денот кога одлуката за прекршокот станала правосилна.</w:t>
      </w:r>
    </w:p>
    <w:p w14:paraId="0C9AC5D5" w14:textId="77777777" w:rsidR="00EF0466" w:rsidRPr="00EF0466" w:rsidRDefault="00EF0466" w:rsidP="00EF0466">
      <w:pPr>
        <w:widowControl w:val="0"/>
        <w:autoSpaceDE w:val="0"/>
        <w:autoSpaceDN w:val="0"/>
        <w:adjustRightInd w:val="0"/>
        <w:spacing w:before="40" w:line="276" w:lineRule="auto"/>
        <w:ind w:right="26"/>
        <w:jc w:val="both"/>
        <w:rPr>
          <w:rFonts w:ascii="StobiSerif Regular" w:eastAsia="Calibri" w:hAnsi="StobiSerif Regular"/>
          <w:w w:val="104"/>
          <w:sz w:val="22"/>
          <w:szCs w:val="22"/>
          <w:lang w:val="ru-RU"/>
        </w:rPr>
      </w:pPr>
      <w:r w:rsidRPr="00EF0466">
        <w:rPr>
          <w:rFonts w:ascii="StobiSerif Regular" w:eastAsia="Calibri" w:hAnsi="StobiSerif Regular"/>
          <w:w w:val="104"/>
          <w:sz w:val="22"/>
          <w:szCs w:val="22"/>
          <w:lang w:val="ru-RU"/>
        </w:rPr>
        <w:t>(3) Застарувањето не тече за времето за кое извршувањето не може да се преземе според закон.</w:t>
      </w:r>
    </w:p>
    <w:p w14:paraId="28A43626" w14:textId="77777777" w:rsidR="00EF0466" w:rsidRPr="00EF0466" w:rsidRDefault="00EF0466" w:rsidP="00EF0466">
      <w:pPr>
        <w:widowControl w:val="0"/>
        <w:autoSpaceDE w:val="0"/>
        <w:autoSpaceDN w:val="0"/>
        <w:adjustRightInd w:val="0"/>
        <w:spacing w:before="5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2"/>
          <w:sz w:val="22"/>
          <w:szCs w:val="22"/>
          <w:lang w:val="ru-RU"/>
        </w:rPr>
        <w:t xml:space="preserve">(4) Застарувањето се прекинува со секое дејствие на надлежниот орган што се презема </w:t>
      </w:r>
      <w:r w:rsidRPr="00EF0466">
        <w:rPr>
          <w:rFonts w:ascii="StobiSerif Regular" w:eastAsia="Calibri" w:hAnsi="StobiSerif Regular"/>
          <w:spacing w:val="-3"/>
          <w:sz w:val="22"/>
          <w:szCs w:val="22"/>
          <w:lang w:val="ru-RU"/>
        </w:rPr>
        <w:t>заради извршување на прекршочната санкција.</w:t>
      </w:r>
    </w:p>
    <w:p w14:paraId="3EBE2B5E"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5"/>
          <w:sz w:val="22"/>
          <w:szCs w:val="22"/>
          <w:lang w:val="ru-RU"/>
        </w:rPr>
      </w:pPr>
      <w:r w:rsidRPr="00EF0466">
        <w:rPr>
          <w:rFonts w:ascii="StobiSerif Regular" w:eastAsia="Calibri" w:hAnsi="StobiSerif Regular"/>
          <w:spacing w:val="-5"/>
          <w:sz w:val="22"/>
          <w:szCs w:val="22"/>
          <w:lang w:val="ru-RU"/>
        </w:rPr>
        <w:t>(5) По секој прекин застарувањето почнува повторно да тече.</w:t>
      </w:r>
    </w:p>
    <w:p w14:paraId="20928DA4" w14:textId="77777777"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(6) Застареност на прекршочната санкција настанува во секој случај кога ќе измине двапати онолку време колку што според закон се бара за застареност на извршувањето.</w:t>
      </w:r>
    </w:p>
    <w:p w14:paraId="315093E9" w14:textId="77777777"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sz w:val="22"/>
          <w:szCs w:val="22"/>
          <w:lang w:val="ru-RU"/>
        </w:rPr>
      </w:pPr>
      <w:r w:rsidRPr="00EF0466">
        <w:rPr>
          <w:rFonts w:ascii="StobiSerif Regular" w:eastAsia="Calibri" w:hAnsi="StobiSerif Regular"/>
          <w:spacing w:val="-1"/>
          <w:sz w:val="22"/>
          <w:szCs w:val="22"/>
          <w:lang w:val="ru-RU"/>
        </w:rPr>
        <w:t xml:space="preserve">(7) Со  закон  со  кој  се  пропишува  прекршокот,  може  за  одделни  санкции  да  се </w:t>
      </w:r>
      <w:r w:rsidRPr="00EF0466">
        <w:rPr>
          <w:rFonts w:ascii="StobiSerif Regular" w:eastAsia="Calibri" w:hAnsi="StobiSerif Regular"/>
          <w:spacing w:val="-4"/>
          <w:sz w:val="22"/>
          <w:szCs w:val="22"/>
          <w:lang w:val="ru-RU"/>
        </w:rPr>
        <w:t xml:space="preserve">определат рокови на застареност на извршување подолги од роковите од ставот (1) на овој </w:t>
      </w:r>
      <w:r w:rsidRPr="00EF0466">
        <w:rPr>
          <w:rFonts w:ascii="StobiSerif Regular" w:eastAsia="Calibri" w:hAnsi="StobiSerif Regular"/>
          <w:spacing w:val="-5"/>
          <w:sz w:val="22"/>
          <w:szCs w:val="22"/>
          <w:lang w:val="ru-RU"/>
        </w:rPr>
        <w:t xml:space="preserve">член, но не подолги од </w:t>
      </w:r>
      <w:r w:rsidRPr="00EF0466">
        <w:rPr>
          <w:rFonts w:ascii="StobiSerif Regular" w:eastAsia="Calibri" w:hAnsi="StobiSerif Regular"/>
          <w:spacing w:val="-5"/>
          <w:sz w:val="22"/>
          <w:szCs w:val="22"/>
          <w:lang w:val="mk-MK"/>
        </w:rPr>
        <w:t xml:space="preserve"> пет</w:t>
      </w:r>
      <w:r w:rsidRPr="00EF0466">
        <w:rPr>
          <w:rFonts w:ascii="StobiSerif Regular" w:eastAsia="Calibri" w:hAnsi="StobiSerif Regular"/>
          <w:spacing w:val="-5"/>
          <w:sz w:val="22"/>
          <w:szCs w:val="22"/>
          <w:lang w:val="ru-RU"/>
        </w:rPr>
        <w:t xml:space="preserve"> години.</w:t>
      </w:r>
    </w:p>
    <w:p w14:paraId="7B47287C" w14:textId="77777777" w:rsidR="00EF0466" w:rsidRPr="00EF0466" w:rsidRDefault="00EF0466" w:rsidP="00EF0466">
      <w:pPr>
        <w:widowControl w:val="0"/>
        <w:autoSpaceDE w:val="0"/>
        <w:autoSpaceDN w:val="0"/>
        <w:adjustRightInd w:val="0"/>
        <w:spacing w:before="42" w:line="276" w:lineRule="auto"/>
        <w:ind w:right="26"/>
        <w:jc w:val="both"/>
        <w:rPr>
          <w:rFonts w:ascii="StobiSerif Regular" w:eastAsia="Calibri" w:hAnsi="StobiSerif Regular"/>
          <w:spacing w:val="-3"/>
          <w:sz w:val="22"/>
          <w:szCs w:val="22"/>
          <w:lang w:val="mk-MK"/>
        </w:rPr>
      </w:pPr>
      <w:r w:rsidRPr="00EF0466">
        <w:rPr>
          <w:rFonts w:ascii="StobiSerif Regular" w:eastAsia="Calibri" w:hAnsi="StobiSerif Regular"/>
          <w:spacing w:val="-2"/>
          <w:sz w:val="22"/>
          <w:szCs w:val="22"/>
          <w:lang w:val="ru-RU"/>
        </w:rPr>
        <w:t xml:space="preserve">(8) Рокот на застареност согласно  членот 26  став (7) од овој закон почнува да тече </w:t>
      </w:r>
      <w:r w:rsidRPr="00EF0466">
        <w:rPr>
          <w:rFonts w:ascii="StobiSerif Regular" w:eastAsia="Calibri" w:hAnsi="StobiSerif Regular"/>
          <w:spacing w:val="-3"/>
          <w:sz w:val="22"/>
          <w:szCs w:val="22"/>
          <w:lang w:val="ru-RU"/>
        </w:rPr>
        <w:t>откако истекол рокот од последната рата.</w:t>
      </w:r>
    </w:p>
    <w:p w14:paraId="73E90AE4" w14:textId="77777777" w:rsidR="00EF0466" w:rsidRPr="00EF0466" w:rsidRDefault="00EF0466" w:rsidP="00EF0466">
      <w:pPr>
        <w:widowControl w:val="0"/>
        <w:autoSpaceDE w:val="0"/>
        <w:autoSpaceDN w:val="0"/>
        <w:adjustRightInd w:val="0"/>
        <w:spacing w:before="42" w:line="276" w:lineRule="auto"/>
        <w:ind w:right="26"/>
        <w:jc w:val="both"/>
        <w:rPr>
          <w:rFonts w:ascii="StobiSerif Regular" w:eastAsia="Calibri" w:hAnsi="StobiSerif Regular"/>
          <w:spacing w:val="-3"/>
          <w:sz w:val="22"/>
          <w:szCs w:val="22"/>
          <w:lang w:val="mk-MK"/>
        </w:rPr>
      </w:pPr>
    </w:p>
    <w:p w14:paraId="4E53B1C2" w14:textId="77777777" w:rsidR="00EF0466" w:rsidRPr="00EF0466" w:rsidRDefault="00EF0466" w:rsidP="00EF0466">
      <w:pPr>
        <w:widowControl w:val="0"/>
        <w:autoSpaceDE w:val="0"/>
        <w:autoSpaceDN w:val="0"/>
        <w:adjustRightInd w:val="0"/>
        <w:spacing w:before="68" w:line="276" w:lineRule="auto"/>
        <w:jc w:val="center"/>
        <w:rPr>
          <w:rFonts w:ascii="StobiSerif Regular" w:eastAsia="Calibri" w:hAnsi="StobiSerif Regular" w:cs="Times New Roman Bold"/>
          <w:spacing w:val="-3"/>
          <w:sz w:val="22"/>
          <w:szCs w:val="22"/>
          <w:lang w:val="ru-RU"/>
        </w:rPr>
      </w:pPr>
      <w:r w:rsidRPr="00EF0466">
        <w:rPr>
          <w:rFonts w:ascii="StobiSerif Regular" w:eastAsia="Calibri" w:hAnsi="StobiSerif Regular" w:cs="Times New Roman Bold"/>
          <w:spacing w:val="-3"/>
          <w:sz w:val="22"/>
          <w:szCs w:val="22"/>
          <w:lang w:val="ru-RU"/>
        </w:rPr>
        <w:t>Водење на евиденција на прекршочни санкции</w:t>
      </w:r>
    </w:p>
    <w:p w14:paraId="7BD72CB9" w14:textId="4C2775D0" w:rsidR="00EF0466" w:rsidRPr="00EF0466" w:rsidRDefault="00EF0466" w:rsidP="00447FC0">
      <w:pPr>
        <w:widowControl w:val="0"/>
        <w:autoSpaceDE w:val="0"/>
        <w:autoSpaceDN w:val="0"/>
        <w:adjustRightInd w:val="0"/>
        <w:spacing w:before="88" w:line="276" w:lineRule="auto"/>
        <w:jc w:val="center"/>
        <w:rPr>
          <w:rFonts w:ascii="StobiSerif Regular" w:eastAsia="Calibri" w:hAnsi="StobiSerif Regular"/>
          <w:spacing w:val="-5"/>
          <w:sz w:val="22"/>
          <w:szCs w:val="22"/>
          <w:lang w:val="ru-RU"/>
        </w:rPr>
      </w:pPr>
      <w:r w:rsidRPr="00EF0466">
        <w:rPr>
          <w:rFonts w:ascii="StobiSerif Regular" w:eastAsia="Calibri" w:hAnsi="StobiSerif Regular"/>
          <w:spacing w:val="-5"/>
          <w:sz w:val="22"/>
          <w:szCs w:val="22"/>
          <w:lang w:val="ru-RU"/>
        </w:rPr>
        <w:t>Член 4</w:t>
      </w:r>
      <w:r w:rsidRPr="00EF0466">
        <w:rPr>
          <w:rFonts w:ascii="StobiSerif Regular" w:eastAsia="Calibri" w:hAnsi="StobiSerif Regular"/>
          <w:spacing w:val="-5"/>
          <w:sz w:val="22"/>
          <w:szCs w:val="22"/>
          <w:lang w:val="en-US"/>
        </w:rPr>
        <w:t>3</w:t>
      </w:r>
    </w:p>
    <w:p w14:paraId="08DBBFD4" w14:textId="77777777" w:rsidR="00EF0466" w:rsidRPr="00EF0466" w:rsidRDefault="00EF0466" w:rsidP="00EF0466">
      <w:pPr>
        <w:widowControl w:val="0"/>
        <w:autoSpaceDE w:val="0"/>
        <w:autoSpaceDN w:val="0"/>
        <w:adjustRightInd w:val="0"/>
        <w:spacing w:before="88" w:line="276" w:lineRule="auto"/>
        <w:rPr>
          <w:rFonts w:ascii="StobiSerif Regular" w:eastAsia="Calibri" w:hAnsi="StobiSerif Regular"/>
          <w:spacing w:val="-5"/>
          <w:sz w:val="22"/>
          <w:szCs w:val="22"/>
          <w:lang w:val="ru-RU"/>
        </w:rPr>
      </w:pPr>
    </w:p>
    <w:p w14:paraId="715ADCFD" w14:textId="77777777" w:rsidR="00EF0466" w:rsidRPr="00EF0466" w:rsidRDefault="00EF0466" w:rsidP="00EF0466">
      <w:pPr>
        <w:spacing w:line="276" w:lineRule="auto"/>
        <w:jc w:val="both"/>
        <w:rPr>
          <w:rFonts w:ascii="StobiSerif Regular" w:eastAsia="Calibri" w:hAnsi="StobiSerif Regular"/>
          <w:spacing w:val="-3"/>
          <w:sz w:val="22"/>
          <w:szCs w:val="22"/>
          <w:lang w:val="en-US"/>
        </w:rPr>
      </w:pPr>
      <w:r w:rsidRPr="00EF0466">
        <w:rPr>
          <w:rFonts w:ascii="StobiSerif Regular" w:eastAsia="Calibri" w:hAnsi="StobiSerif Regular"/>
          <w:sz w:val="22"/>
          <w:szCs w:val="22"/>
          <w:lang w:val="ru-RU"/>
        </w:rPr>
        <w:t>(</w:t>
      </w:r>
      <w:r w:rsidRPr="00EF0466">
        <w:rPr>
          <w:rFonts w:ascii="StobiSerif Regular" w:eastAsia="Calibri" w:hAnsi="StobiSerif Regular"/>
          <w:sz w:val="22"/>
          <w:szCs w:val="22"/>
          <w:lang w:val="en-US"/>
        </w:rPr>
        <w:t>1</w:t>
      </w:r>
      <w:r w:rsidRPr="00EF0466">
        <w:rPr>
          <w:rFonts w:ascii="StobiSerif Regular" w:eastAsia="Calibri" w:hAnsi="StobiSerif Regular"/>
          <w:sz w:val="22"/>
          <w:szCs w:val="22"/>
          <w:lang w:val="ru-RU"/>
        </w:rPr>
        <w:t>) Судот и прекршочниот орган водат евиденција за сторителите на прекршок и за изречените санкции за сторениот прекршок.</w:t>
      </w:r>
    </w:p>
    <w:p w14:paraId="45DCBFDC" w14:textId="77777777" w:rsidR="00EF0466" w:rsidRPr="00EF0466" w:rsidRDefault="00EF0466" w:rsidP="00EF0466">
      <w:pPr>
        <w:widowControl w:val="0"/>
        <w:autoSpaceDE w:val="0"/>
        <w:autoSpaceDN w:val="0"/>
        <w:adjustRightInd w:val="0"/>
        <w:spacing w:before="58" w:line="276" w:lineRule="auto"/>
        <w:ind w:right="26"/>
        <w:jc w:val="both"/>
        <w:rPr>
          <w:rFonts w:ascii="StobiSerif Regular" w:eastAsia="Calibri" w:hAnsi="StobiSerif Regular"/>
          <w:spacing w:val="-2"/>
          <w:sz w:val="22"/>
          <w:szCs w:val="22"/>
          <w:lang w:val="ru-RU"/>
        </w:rPr>
      </w:pPr>
      <w:r w:rsidRPr="00EF0466">
        <w:rPr>
          <w:rFonts w:ascii="StobiSerif Regular" w:eastAsia="Calibri" w:hAnsi="StobiSerif Regular"/>
          <w:spacing w:val="-2"/>
          <w:sz w:val="22"/>
          <w:szCs w:val="22"/>
          <w:lang w:val="ru-RU"/>
        </w:rPr>
        <w:t>(2) Евиденцијата на прекршочните санкции ја води првостепениот суд според местото на раѓање на сторителот на прекршокот, односно седиштето на правното лице.</w:t>
      </w:r>
    </w:p>
    <w:p w14:paraId="40B92EC4" w14:textId="77777777" w:rsidR="00EF0466" w:rsidRPr="00EF0466" w:rsidRDefault="00EF0466" w:rsidP="00EF0466">
      <w:pPr>
        <w:widowControl w:val="0"/>
        <w:autoSpaceDE w:val="0"/>
        <w:autoSpaceDN w:val="0"/>
        <w:adjustRightInd w:val="0"/>
        <w:spacing w:before="44" w:line="276" w:lineRule="auto"/>
        <w:ind w:right="26"/>
        <w:jc w:val="both"/>
        <w:rPr>
          <w:rFonts w:ascii="StobiSerif Regular" w:eastAsia="Calibri" w:hAnsi="StobiSerif Regular"/>
          <w:spacing w:val="-2"/>
          <w:sz w:val="22"/>
          <w:szCs w:val="22"/>
          <w:lang w:val="ru-RU"/>
        </w:rPr>
      </w:pPr>
      <w:r w:rsidRPr="00EF0466">
        <w:rPr>
          <w:rFonts w:ascii="StobiSerif Regular" w:eastAsia="Calibri" w:hAnsi="StobiSerif Regular"/>
          <w:spacing w:val="-2"/>
          <w:sz w:val="22"/>
          <w:szCs w:val="22"/>
          <w:lang w:val="ru-RU"/>
        </w:rPr>
        <w:t xml:space="preserve">(3) За лицата родени во странство или за оние чие место на раѓање е непознато,   како и за </w:t>
      </w:r>
      <w:r w:rsidRPr="00EF0466">
        <w:rPr>
          <w:rFonts w:ascii="StobiSerif Regular" w:eastAsia="Calibri" w:hAnsi="StobiSerif Regular"/>
          <w:spacing w:val="-2"/>
          <w:sz w:val="22"/>
          <w:szCs w:val="22"/>
          <w:lang w:val="ru-RU"/>
        </w:rPr>
        <w:lastRenderedPageBreak/>
        <w:t>странските правни лица, прекршочна евиденција  ја води судот определен со закон.</w:t>
      </w:r>
    </w:p>
    <w:p w14:paraId="1B43F8DC"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6"/>
          <w:sz w:val="22"/>
          <w:szCs w:val="22"/>
          <w:lang w:val="ru-RU"/>
        </w:rPr>
      </w:pPr>
      <w:r w:rsidRPr="00EF0466">
        <w:rPr>
          <w:rFonts w:ascii="StobiSerif Regular" w:eastAsia="Calibri" w:hAnsi="StobiSerif Regular"/>
          <w:spacing w:val="-4"/>
          <w:sz w:val="22"/>
          <w:szCs w:val="22"/>
          <w:lang w:val="ru-RU"/>
        </w:rPr>
        <w:t xml:space="preserve">(4) Податоци од евиденцијата на прекршочните санкции, судот и прекршочните органи даваат само по образложено </w:t>
      </w:r>
      <w:r w:rsidRPr="00EF0466">
        <w:rPr>
          <w:rFonts w:ascii="StobiSerif Regular" w:eastAsia="Calibri" w:hAnsi="StobiSerif Regular"/>
          <w:spacing w:val="-5"/>
          <w:sz w:val="22"/>
          <w:szCs w:val="22"/>
          <w:lang w:val="ru-RU"/>
        </w:rPr>
        <w:t xml:space="preserve">барање од други државни органи, правни или физички лица кои имаат правен интерес ако сè </w:t>
      </w:r>
      <w:r w:rsidRPr="00EF0466">
        <w:rPr>
          <w:rFonts w:ascii="StobiSerif Regular" w:eastAsia="Calibri" w:hAnsi="StobiSerif Regular"/>
          <w:spacing w:val="-6"/>
          <w:sz w:val="22"/>
          <w:szCs w:val="22"/>
          <w:lang w:val="ru-RU"/>
        </w:rPr>
        <w:t>уште траат мерките на забрана односно изречените санкции.</w:t>
      </w:r>
    </w:p>
    <w:p w14:paraId="19AED9BB"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ru-RU"/>
        </w:rPr>
      </w:pPr>
      <w:r w:rsidRPr="00EF0466">
        <w:rPr>
          <w:rFonts w:ascii="StobiSerif Regular" w:eastAsia="Calibri" w:hAnsi="StobiSerif Regular"/>
          <w:spacing w:val="-1"/>
          <w:sz w:val="22"/>
          <w:szCs w:val="22"/>
          <w:lang w:val="ru-RU"/>
        </w:rPr>
        <w:t xml:space="preserve">(5) Сторителите на прекршочни санкции и изречените прекршочни санкции се бришат од евиденцијата на </w:t>
      </w:r>
      <w:r w:rsidRPr="00EF0466">
        <w:rPr>
          <w:rFonts w:ascii="StobiSerif Regular" w:eastAsia="Calibri" w:hAnsi="StobiSerif Regular"/>
          <w:spacing w:val="-2"/>
          <w:sz w:val="22"/>
          <w:szCs w:val="22"/>
          <w:lang w:val="ru-RU"/>
        </w:rPr>
        <w:t>прекршочните санкции по истекот на времето за кое се изречени или по службена должност по истекот од една година од извршената или застарената санкција.</w:t>
      </w:r>
    </w:p>
    <w:p w14:paraId="63E38B30"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(6) Содржината и начинот на водењето на евиденцијата од ставот (1) на овој член за судовите ја пропишува претседателот на Врховниот суд, а за прекршочните органи министерот за правда. </w:t>
      </w:r>
    </w:p>
    <w:p w14:paraId="2B5F8961"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0B261905"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cs="Times New Roman Bold"/>
          <w:spacing w:val="-8"/>
          <w:sz w:val="22"/>
          <w:szCs w:val="22"/>
          <w:lang w:val="ru-RU"/>
        </w:rPr>
      </w:pPr>
      <w:r w:rsidRPr="00EF0466">
        <w:rPr>
          <w:rFonts w:ascii="StobiSerif Regular" w:eastAsia="Calibri" w:hAnsi="StobiSerif Regular" w:cs="Times New Roman Bold"/>
          <w:spacing w:val="-8"/>
          <w:sz w:val="22"/>
          <w:szCs w:val="22"/>
          <w:lang w:val="ru-RU"/>
        </w:rPr>
        <w:t>Дел    втори</w:t>
      </w:r>
    </w:p>
    <w:p w14:paraId="4F9A92EE" w14:textId="77777777" w:rsidR="00EF0466" w:rsidRPr="00EF0466" w:rsidRDefault="00EF0466" w:rsidP="00EF0466">
      <w:pPr>
        <w:widowControl w:val="0"/>
        <w:autoSpaceDE w:val="0"/>
        <w:autoSpaceDN w:val="0"/>
        <w:adjustRightInd w:val="0"/>
        <w:spacing w:before="68" w:line="276" w:lineRule="auto"/>
        <w:jc w:val="center"/>
        <w:rPr>
          <w:rFonts w:ascii="StobiSerif Regular" w:eastAsia="Calibri" w:hAnsi="StobiSerif Regular"/>
          <w:spacing w:val="-6"/>
          <w:sz w:val="22"/>
          <w:szCs w:val="22"/>
          <w:lang w:val="mk-MK"/>
        </w:rPr>
      </w:pPr>
      <w:r w:rsidRPr="00EF0466">
        <w:rPr>
          <w:rFonts w:ascii="StobiSerif Regular" w:eastAsia="Calibri" w:hAnsi="StobiSerif Regular"/>
          <w:spacing w:val="-6"/>
          <w:sz w:val="22"/>
          <w:szCs w:val="22"/>
          <w:lang w:val="ru-RU"/>
        </w:rPr>
        <w:t>ПОСТАПК</w:t>
      </w:r>
      <w:r w:rsidRPr="00EF0466">
        <w:rPr>
          <w:rFonts w:ascii="StobiSerif Regular" w:eastAsia="Calibri" w:hAnsi="StobiSerif Regular"/>
          <w:spacing w:val="-6"/>
          <w:sz w:val="22"/>
          <w:szCs w:val="22"/>
          <w:lang w:val="mk-MK"/>
        </w:rPr>
        <w:t xml:space="preserve">И ЗА </w:t>
      </w:r>
      <w:r w:rsidRPr="00EF0466">
        <w:rPr>
          <w:rFonts w:ascii="StobiSerif Regular" w:eastAsia="Calibri" w:hAnsi="StobiSerif Regular"/>
          <w:spacing w:val="-6"/>
          <w:sz w:val="22"/>
          <w:szCs w:val="22"/>
          <w:lang w:val="ru-RU"/>
        </w:rPr>
        <w:t xml:space="preserve"> ПОРАМНУВАЊЕ И </w:t>
      </w:r>
      <w:r w:rsidRPr="00EF0466">
        <w:rPr>
          <w:rFonts w:ascii="StobiSerif Regular" w:eastAsia="Calibri" w:hAnsi="StobiSerif Regular"/>
          <w:spacing w:val="-6"/>
          <w:sz w:val="22"/>
          <w:szCs w:val="22"/>
          <w:lang w:val="mk-MK"/>
        </w:rPr>
        <w:t>СПОГОДУВАЊЕ</w:t>
      </w:r>
    </w:p>
    <w:p w14:paraId="7803A48D"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cs="Times New Roman Bold"/>
          <w:spacing w:val="-3"/>
          <w:sz w:val="22"/>
          <w:szCs w:val="22"/>
          <w:lang w:val="ru-RU"/>
        </w:rPr>
      </w:pPr>
      <w:r w:rsidRPr="00EF0466">
        <w:rPr>
          <w:rFonts w:ascii="StobiSerif Regular" w:eastAsia="Calibri" w:hAnsi="StobiSerif Regular" w:cs="Times New Roman Bold"/>
          <w:spacing w:val="-3"/>
          <w:sz w:val="22"/>
          <w:szCs w:val="22"/>
          <w:lang w:val="ru-RU"/>
        </w:rPr>
        <w:t>Глава седма</w:t>
      </w:r>
    </w:p>
    <w:p w14:paraId="3ECCAB3C"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cs="Times New Roman Bold"/>
          <w:spacing w:val="-3"/>
          <w:sz w:val="22"/>
          <w:szCs w:val="22"/>
          <w:lang w:val="ru-RU"/>
        </w:rPr>
      </w:pPr>
      <w:r w:rsidRPr="00EF0466">
        <w:rPr>
          <w:rFonts w:ascii="StobiSerif Regular" w:eastAsia="Calibri" w:hAnsi="StobiSerif Regular" w:cs="Times New Roman Bold"/>
          <w:spacing w:val="-3"/>
          <w:sz w:val="22"/>
          <w:szCs w:val="22"/>
          <w:lang w:val="ru-RU"/>
        </w:rPr>
        <w:t>ЦЕЛИ И НАЧИН НА СПРОВЕДУВАЊЕ НА ПОСТАПКИТЕ ЗА ПОРАМНУВАЊЕ И СПОГОДУВАЊЕ</w:t>
      </w:r>
    </w:p>
    <w:p w14:paraId="4CD1F9EF"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cs="Times New Roman Bold"/>
          <w:spacing w:val="-3"/>
          <w:sz w:val="22"/>
          <w:szCs w:val="22"/>
          <w:lang w:val="ru-RU"/>
        </w:rPr>
        <w:t xml:space="preserve">Цел на </w:t>
      </w:r>
      <w:r w:rsidRPr="00EF0466">
        <w:rPr>
          <w:rFonts w:ascii="StobiSerif Regular" w:eastAsia="Calibri" w:hAnsi="StobiSerif Regular" w:cs="Times New Roman Bold"/>
          <w:spacing w:val="-3"/>
          <w:sz w:val="22"/>
          <w:szCs w:val="22"/>
          <w:lang w:val="mk-MK"/>
        </w:rPr>
        <w:t>постапките за порамнување и спогодување</w:t>
      </w:r>
    </w:p>
    <w:p w14:paraId="2E6E1733" w14:textId="77777777" w:rsidR="00EF0466" w:rsidRPr="00EF0466" w:rsidRDefault="00EF0466" w:rsidP="00EF0466">
      <w:pPr>
        <w:widowControl w:val="0"/>
        <w:autoSpaceDE w:val="0"/>
        <w:autoSpaceDN w:val="0"/>
        <w:adjustRightInd w:val="0"/>
        <w:spacing w:before="68" w:line="276" w:lineRule="auto"/>
        <w:jc w:val="center"/>
        <w:rPr>
          <w:rFonts w:ascii="StobiSerif Regular" w:eastAsia="Calibri" w:hAnsi="StobiSerif Regular"/>
          <w:spacing w:val="-5"/>
          <w:sz w:val="22"/>
          <w:szCs w:val="22"/>
          <w:lang w:val="mk-MK"/>
        </w:rPr>
      </w:pPr>
      <w:r w:rsidRPr="00EF0466">
        <w:rPr>
          <w:rFonts w:ascii="StobiSerif Regular" w:eastAsia="Calibri" w:hAnsi="StobiSerif Regular"/>
          <w:spacing w:val="-5"/>
          <w:sz w:val="22"/>
          <w:szCs w:val="22"/>
          <w:lang w:val="ru-RU"/>
        </w:rPr>
        <w:t xml:space="preserve">Член </w:t>
      </w:r>
      <w:r w:rsidRPr="00EF0466">
        <w:rPr>
          <w:rFonts w:ascii="StobiSerif Regular" w:eastAsia="Calibri" w:hAnsi="StobiSerif Regular"/>
          <w:spacing w:val="-5"/>
          <w:sz w:val="22"/>
          <w:szCs w:val="22"/>
          <w:lang w:val="mk-MK"/>
        </w:rPr>
        <w:t>4</w:t>
      </w:r>
      <w:r w:rsidRPr="00EF0466">
        <w:rPr>
          <w:rFonts w:ascii="StobiSerif Regular" w:eastAsia="Calibri" w:hAnsi="StobiSerif Regular"/>
          <w:spacing w:val="-5"/>
          <w:sz w:val="22"/>
          <w:szCs w:val="22"/>
          <w:lang w:val="en-US"/>
        </w:rPr>
        <w:t>4</w:t>
      </w:r>
      <w:r w:rsidRPr="00EF0466">
        <w:rPr>
          <w:rFonts w:ascii="StobiSerif Regular" w:eastAsia="Calibri" w:hAnsi="StobiSerif Regular"/>
          <w:spacing w:val="-5"/>
          <w:sz w:val="22"/>
          <w:szCs w:val="22"/>
          <w:lang w:val="mk-MK"/>
        </w:rPr>
        <w:t xml:space="preserve"> </w:t>
      </w:r>
    </w:p>
    <w:p w14:paraId="507CBD0B" w14:textId="77777777" w:rsidR="00EF0466" w:rsidRPr="00EF0466" w:rsidRDefault="00EF0466" w:rsidP="00EF0466">
      <w:pPr>
        <w:widowControl w:val="0"/>
        <w:autoSpaceDE w:val="0"/>
        <w:autoSpaceDN w:val="0"/>
        <w:adjustRightInd w:val="0"/>
        <w:spacing w:before="45" w:line="276" w:lineRule="auto"/>
        <w:jc w:val="both"/>
        <w:rPr>
          <w:rFonts w:ascii="StobiSerif Regular" w:eastAsia="Calibri" w:hAnsi="StobiSerif Regular"/>
          <w:spacing w:val="-3"/>
          <w:sz w:val="22"/>
          <w:szCs w:val="22"/>
          <w:lang w:val="mk-MK"/>
        </w:rPr>
      </w:pPr>
    </w:p>
    <w:p w14:paraId="5C6D2DB4" w14:textId="77777777" w:rsidR="00EF0466" w:rsidRPr="00EF0466" w:rsidRDefault="00EF0466" w:rsidP="00EF0466">
      <w:pPr>
        <w:widowControl w:val="0"/>
        <w:autoSpaceDE w:val="0"/>
        <w:autoSpaceDN w:val="0"/>
        <w:adjustRightInd w:val="0"/>
        <w:spacing w:before="45" w:line="276" w:lineRule="auto"/>
        <w:jc w:val="both"/>
        <w:rPr>
          <w:rFonts w:ascii="StobiSerif Regular" w:eastAsia="Calibri" w:hAnsi="StobiSerif Regular"/>
          <w:spacing w:val="-2"/>
          <w:sz w:val="22"/>
          <w:szCs w:val="22"/>
          <w:lang w:val="mk-MK"/>
        </w:rPr>
      </w:pPr>
      <w:r w:rsidRPr="00EF0466">
        <w:rPr>
          <w:rFonts w:ascii="StobiSerif Regular" w:eastAsia="Calibri" w:hAnsi="StobiSerif Regular"/>
          <w:spacing w:val="-3"/>
          <w:sz w:val="22"/>
          <w:szCs w:val="22"/>
          <w:lang w:val="mk-MK"/>
        </w:rPr>
        <w:t xml:space="preserve">(1) Целта на </w:t>
      </w:r>
      <w:bookmarkStart w:id="5" w:name="_Hlk514243731"/>
      <w:r w:rsidRPr="00EF0466">
        <w:rPr>
          <w:rFonts w:ascii="StobiSerif Regular" w:eastAsia="Calibri" w:hAnsi="StobiSerif Regular"/>
          <w:spacing w:val="-3"/>
          <w:sz w:val="22"/>
          <w:szCs w:val="22"/>
          <w:lang w:val="mk-MK"/>
        </w:rPr>
        <w:t>постапките за порамнување и спогодување</w:t>
      </w:r>
      <w:bookmarkEnd w:id="5"/>
      <w:r w:rsidRPr="00EF0466">
        <w:rPr>
          <w:rFonts w:ascii="StobiSerif Regular" w:eastAsia="Calibri" w:hAnsi="StobiSerif Regular"/>
          <w:spacing w:val="-3"/>
          <w:sz w:val="22"/>
          <w:szCs w:val="22"/>
          <w:lang w:val="mk-MK"/>
        </w:rPr>
        <w:t xml:space="preserve"> е постигнување на согласност </w:t>
      </w:r>
      <w:r w:rsidRPr="00EF0466">
        <w:rPr>
          <w:rFonts w:ascii="StobiSerif Regular" w:eastAsia="Calibri" w:hAnsi="StobiSerif Regular"/>
          <w:sz w:val="22"/>
          <w:szCs w:val="22"/>
          <w:lang w:val="mk-MK"/>
        </w:rPr>
        <w:t xml:space="preserve">на  сторителот  на  прекршокот  и  надлежните  органи  </w:t>
      </w:r>
      <w:r w:rsidRPr="00EF0466">
        <w:rPr>
          <w:rFonts w:ascii="StobiSerif Regular" w:eastAsia="Calibri" w:hAnsi="StobiSerif Regular"/>
          <w:spacing w:val="-1"/>
          <w:sz w:val="22"/>
          <w:szCs w:val="22"/>
        </w:rPr>
        <w:t xml:space="preserve">овластени за поведување на прекршочна постапка </w:t>
      </w:r>
      <w:r w:rsidRPr="00EF0466">
        <w:rPr>
          <w:rFonts w:ascii="StobiSerif Regular" w:eastAsia="Calibri" w:hAnsi="StobiSerif Regular"/>
          <w:sz w:val="22"/>
          <w:szCs w:val="22"/>
          <w:lang w:val="mk-MK"/>
        </w:rPr>
        <w:t xml:space="preserve">за  отстранување  на  штетните последици од сторениот прекршок и спречување на повторно вршење на прекршоци и </w:t>
      </w:r>
      <w:r w:rsidRPr="00EF0466">
        <w:rPr>
          <w:rFonts w:ascii="StobiSerif Regular" w:eastAsia="Calibri" w:hAnsi="StobiSerif Regular"/>
          <w:spacing w:val="-1"/>
          <w:sz w:val="22"/>
          <w:szCs w:val="22"/>
          <w:lang w:val="mk-MK"/>
        </w:rPr>
        <w:t xml:space="preserve">поради тоа избегнување на водење прекршочна постапка пред надлежниот суд, односно </w:t>
      </w:r>
      <w:r w:rsidRPr="00EF0466">
        <w:rPr>
          <w:rFonts w:ascii="StobiSerif Regular" w:eastAsia="Calibri" w:hAnsi="StobiSerif Regular"/>
          <w:spacing w:val="-2"/>
          <w:sz w:val="22"/>
          <w:szCs w:val="22"/>
          <w:lang w:val="mk-MK"/>
        </w:rPr>
        <w:t>прекршочен орган.</w:t>
      </w:r>
    </w:p>
    <w:p w14:paraId="637F4302" w14:textId="77777777" w:rsidR="00EF0466" w:rsidRPr="00EF0466" w:rsidRDefault="00EF0466" w:rsidP="00EF0466">
      <w:pPr>
        <w:widowControl w:val="0"/>
        <w:autoSpaceDE w:val="0"/>
        <w:autoSpaceDN w:val="0"/>
        <w:adjustRightInd w:val="0"/>
        <w:spacing w:before="41" w:line="276" w:lineRule="auto"/>
        <w:jc w:val="both"/>
        <w:rPr>
          <w:rFonts w:ascii="StobiSerif Regular" w:eastAsia="Calibri" w:hAnsi="StobiSerif Regular"/>
          <w:spacing w:val="-3"/>
          <w:sz w:val="22"/>
          <w:szCs w:val="22"/>
          <w:lang w:val="mk-MK"/>
        </w:rPr>
      </w:pPr>
      <w:r w:rsidRPr="00EF0466">
        <w:rPr>
          <w:rFonts w:ascii="StobiSerif Regular" w:eastAsia="Calibri" w:hAnsi="StobiSerif Regular"/>
          <w:spacing w:val="-1"/>
          <w:sz w:val="22"/>
          <w:szCs w:val="22"/>
        </w:rPr>
        <w:t xml:space="preserve">(2) Надлежните органи овластени за поведување на прекршочна постапка се </w:t>
      </w:r>
      <w:r w:rsidRPr="00EF0466">
        <w:rPr>
          <w:rFonts w:ascii="StobiSerif Regular" w:eastAsia="Calibri" w:hAnsi="StobiSerif Regular"/>
          <w:spacing w:val="-2"/>
          <w:sz w:val="22"/>
          <w:szCs w:val="22"/>
        </w:rPr>
        <w:t>должни да му предложат на сторителот на прекршокот постапк</w:t>
      </w:r>
      <w:r w:rsidRPr="00EF0466">
        <w:rPr>
          <w:rFonts w:ascii="StobiSerif Regular" w:eastAsia="Calibri" w:hAnsi="StobiSerif Regular"/>
          <w:spacing w:val="-2"/>
          <w:sz w:val="22"/>
          <w:szCs w:val="22"/>
          <w:lang w:val="mk-MK"/>
        </w:rPr>
        <w:t>а</w:t>
      </w:r>
      <w:r w:rsidRPr="00EF0466">
        <w:rPr>
          <w:rFonts w:ascii="StobiSerif Regular" w:eastAsia="Calibri" w:hAnsi="StobiSerif Regular"/>
          <w:spacing w:val="-2"/>
          <w:sz w:val="22"/>
          <w:szCs w:val="22"/>
        </w:rPr>
        <w:t xml:space="preserve"> за порамнување и</w:t>
      </w:r>
      <w:r w:rsidRPr="00EF0466">
        <w:rPr>
          <w:rFonts w:ascii="StobiSerif Regular" w:eastAsia="Calibri" w:hAnsi="StobiSerif Regular"/>
          <w:spacing w:val="-2"/>
          <w:sz w:val="22"/>
          <w:szCs w:val="22"/>
          <w:lang w:val="mk-MK"/>
        </w:rPr>
        <w:t>ли</w:t>
      </w:r>
      <w:r w:rsidRPr="00EF0466">
        <w:rPr>
          <w:rFonts w:ascii="StobiSerif Regular" w:eastAsia="Calibri" w:hAnsi="StobiSerif Regular"/>
          <w:spacing w:val="-2"/>
          <w:sz w:val="22"/>
          <w:szCs w:val="22"/>
        </w:rPr>
        <w:t xml:space="preserve"> спогодување пред да </w:t>
      </w:r>
      <w:r w:rsidRPr="00EF0466">
        <w:rPr>
          <w:rFonts w:ascii="StobiSerif Regular" w:eastAsia="Calibri" w:hAnsi="StobiSerif Regular"/>
          <w:spacing w:val="-3"/>
          <w:sz w:val="22"/>
          <w:szCs w:val="22"/>
        </w:rPr>
        <w:t xml:space="preserve">поднесат барање за </w:t>
      </w:r>
      <w:r w:rsidRPr="00EF0466">
        <w:rPr>
          <w:rFonts w:ascii="StobiSerif Regular" w:eastAsia="Calibri" w:hAnsi="StobiSerif Regular"/>
          <w:spacing w:val="-3"/>
          <w:sz w:val="22"/>
          <w:szCs w:val="22"/>
          <w:lang w:val="mk-MK"/>
        </w:rPr>
        <w:t xml:space="preserve">поведување на </w:t>
      </w:r>
      <w:r w:rsidRPr="00EF0466">
        <w:rPr>
          <w:rFonts w:ascii="StobiSerif Regular" w:eastAsia="Calibri" w:hAnsi="StobiSerif Regular"/>
          <w:spacing w:val="-3"/>
          <w:sz w:val="22"/>
          <w:szCs w:val="22"/>
        </w:rPr>
        <w:t>прекршочна постапка</w:t>
      </w:r>
      <w:r w:rsidRPr="00EF0466">
        <w:rPr>
          <w:rFonts w:ascii="StobiSerif Regular" w:eastAsia="Calibri" w:hAnsi="StobiSerif Regular"/>
          <w:spacing w:val="-3"/>
          <w:sz w:val="22"/>
          <w:szCs w:val="22"/>
          <w:lang w:val="mk-MK"/>
        </w:rPr>
        <w:t>, доколку тоа е определено со закон.</w:t>
      </w:r>
    </w:p>
    <w:p w14:paraId="243A7DCB" w14:textId="77777777" w:rsidR="00EF0466" w:rsidRPr="00EF0466" w:rsidRDefault="00EF0466" w:rsidP="00EF0466">
      <w:pPr>
        <w:spacing w:line="276" w:lineRule="auto"/>
        <w:jc w:val="both"/>
        <w:rPr>
          <w:rFonts w:ascii="StobiSerif Regular" w:eastAsia="Calibri" w:hAnsi="StobiSerif Regular"/>
          <w:spacing w:val="-2"/>
          <w:sz w:val="22"/>
          <w:szCs w:val="22"/>
          <w:lang w:val="mk-MK"/>
        </w:rPr>
      </w:pPr>
      <w:r w:rsidRPr="00EF0466">
        <w:rPr>
          <w:rFonts w:ascii="StobiSerif Regular" w:eastAsia="Calibri" w:hAnsi="StobiSerif Regular"/>
          <w:sz w:val="22"/>
          <w:szCs w:val="22"/>
          <w:lang w:val="mk-MK"/>
        </w:rPr>
        <w:t>(3)  Судот  односно  прекршочниот  орган  по  службена  должност  внимава  дали  е с</w:t>
      </w:r>
      <w:r w:rsidRPr="00EF0466">
        <w:rPr>
          <w:rFonts w:ascii="StobiSerif Regular" w:eastAsia="Calibri" w:hAnsi="StobiSerif Regular"/>
          <w:w w:val="102"/>
          <w:sz w:val="22"/>
          <w:szCs w:val="22"/>
          <w:lang w:val="mk-MK"/>
        </w:rPr>
        <w:t xml:space="preserve">проведена  </w:t>
      </w:r>
      <w:r w:rsidRPr="00EF0466">
        <w:rPr>
          <w:rFonts w:ascii="StobiSerif Regular" w:eastAsia="Calibri" w:hAnsi="StobiSerif Regular"/>
          <w:spacing w:val="-2"/>
          <w:sz w:val="22"/>
          <w:szCs w:val="22"/>
          <w:lang w:val="mk-MK"/>
        </w:rPr>
        <w:t xml:space="preserve"> постапка за порамнување или спогодување.</w:t>
      </w:r>
      <w:r w:rsidRPr="00EF0466">
        <w:rPr>
          <w:rFonts w:ascii="StobiSerif Regular" w:eastAsia="Calibri" w:hAnsi="StobiSerif Regular"/>
          <w:w w:val="102"/>
          <w:sz w:val="22"/>
          <w:szCs w:val="22"/>
          <w:lang w:val="mk-MK"/>
        </w:rPr>
        <w:t xml:space="preserve"> Ако не се исполнети условите од ставот (2) на овој </w:t>
      </w:r>
      <w:r w:rsidRPr="00EF0466">
        <w:rPr>
          <w:rFonts w:ascii="StobiSerif Regular" w:eastAsia="Calibri" w:hAnsi="StobiSerif Regular"/>
          <w:spacing w:val="-1"/>
          <w:sz w:val="22"/>
          <w:szCs w:val="22"/>
          <w:lang w:val="mk-MK"/>
        </w:rPr>
        <w:t>член, судот односно  прекршочниот  орган ќе  го врати барањето на органот за  да  спроведе</w:t>
      </w:r>
      <w:r w:rsidRPr="00EF0466">
        <w:rPr>
          <w:rFonts w:ascii="StobiSerif Regular" w:eastAsia="Calibri" w:hAnsi="StobiSerif Regular"/>
          <w:spacing w:val="-2"/>
          <w:sz w:val="22"/>
          <w:szCs w:val="22"/>
          <w:lang w:val="mk-MK"/>
        </w:rPr>
        <w:t xml:space="preserve">  постапка за порамнување или спогодување.</w:t>
      </w:r>
    </w:p>
    <w:p w14:paraId="72F894F5" w14:textId="77777777" w:rsidR="00EF0466" w:rsidRPr="00EF0466" w:rsidRDefault="00EF0466" w:rsidP="00EF0466">
      <w:pPr>
        <w:spacing w:line="276" w:lineRule="auto"/>
        <w:jc w:val="center"/>
        <w:rPr>
          <w:rFonts w:ascii="StobiSerif Regular" w:eastAsia="Calibri" w:hAnsi="StobiSerif Regular"/>
          <w:spacing w:val="-2"/>
          <w:sz w:val="22"/>
          <w:szCs w:val="22"/>
          <w:lang w:val="en-US"/>
        </w:rPr>
      </w:pPr>
    </w:p>
    <w:p w14:paraId="45776E65" w14:textId="77777777" w:rsidR="00EF0466" w:rsidRPr="00EF0466" w:rsidRDefault="00EF0466" w:rsidP="00EF0466">
      <w:pPr>
        <w:spacing w:line="276" w:lineRule="auto"/>
        <w:jc w:val="center"/>
        <w:rPr>
          <w:rFonts w:ascii="StobiSerif Regular" w:eastAsia="Calibri" w:hAnsi="StobiSerif Regular"/>
          <w:spacing w:val="-2"/>
          <w:sz w:val="22"/>
          <w:szCs w:val="22"/>
          <w:lang w:val="en-US"/>
        </w:rPr>
      </w:pPr>
    </w:p>
    <w:p w14:paraId="11D2E80B" w14:textId="77777777" w:rsidR="00EF0466" w:rsidRPr="00EF0466" w:rsidRDefault="00EF0466" w:rsidP="00EF0466">
      <w:pPr>
        <w:spacing w:line="276" w:lineRule="auto"/>
        <w:jc w:val="center"/>
        <w:rPr>
          <w:rFonts w:ascii="StobiSerif Regular" w:eastAsia="Calibri" w:hAnsi="StobiSerif Regular"/>
          <w:spacing w:val="-2"/>
          <w:sz w:val="22"/>
          <w:szCs w:val="22"/>
          <w:lang w:val="mk-MK"/>
        </w:rPr>
      </w:pPr>
      <w:r w:rsidRPr="00EF0466">
        <w:rPr>
          <w:rFonts w:ascii="StobiSerif Regular" w:eastAsia="Calibri" w:hAnsi="StobiSerif Regular"/>
          <w:spacing w:val="-2"/>
          <w:sz w:val="22"/>
          <w:szCs w:val="22"/>
          <w:lang w:val="mk-MK"/>
        </w:rPr>
        <w:t>Видови на постапки</w:t>
      </w:r>
    </w:p>
    <w:p w14:paraId="631CAF2F" w14:textId="77777777" w:rsidR="00EF0466" w:rsidRPr="00EF0466" w:rsidRDefault="00EF0466" w:rsidP="00EF0466">
      <w:pPr>
        <w:spacing w:line="276" w:lineRule="auto"/>
        <w:jc w:val="center"/>
        <w:rPr>
          <w:rFonts w:ascii="StobiSerif Regular" w:eastAsia="Calibri" w:hAnsi="StobiSerif Regular"/>
          <w:spacing w:val="-2"/>
          <w:sz w:val="22"/>
          <w:szCs w:val="22"/>
          <w:lang w:val="en-US"/>
        </w:rPr>
      </w:pPr>
      <w:r w:rsidRPr="00EF0466">
        <w:rPr>
          <w:rFonts w:ascii="StobiSerif Regular" w:eastAsia="Calibri" w:hAnsi="StobiSerif Regular"/>
          <w:spacing w:val="-2"/>
          <w:sz w:val="22"/>
          <w:szCs w:val="22"/>
          <w:lang w:val="mk-MK"/>
        </w:rPr>
        <w:t>Член 4</w:t>
      </w:r>
      <w:r w:rsidRPr="00EF0466">
        <w:rPr>
          <w:rFonts w:ascii="StobiSerif Regular" w:eastAsia="Calibri" w:hAnsi="StobiSerif Regular"/>
          <w:spacing w:val="-2"/>
          <w:sz w:val="22"/>
          <w:szCs w:val="22"/>
          <w:lang w:val="en-US"/>
        </w:rPr>
        <w:t>5</w:t>
      </w:r>
    </w:p>
    <w:p w14:paraId="5E7978F6" w14:textId="77777777" w:rsidR="00EF0466" w:rsidRPr="00EF0466" w:rsidRDefault="00EF0466" w:rsidP="00EF0466">
      <w:pPr>
        <w:spacing w:line="276" w:lineRule="auto"/>
        <w:jc w:val="center"/>
        <w:rPr>
          <w:rFonts w:ascii="StobiSerif Regular" w:eastAsia="Calibri" w:hAnsi="StobiSerif Regular"/>
          <w:spacing w:val="-2"/>
          <w:sz w:val="22"/>
          <w:szCs w:val="22"/>
          <w:lang w:val="mk-MK"/>
        </w:rPr>
      </w:pPr>
    </w:p>
    <w:p w14:paraId="75225BDE" w14:textId="77777777" w:rsidR="00EF0466" w:rsidRPr="00EF0466" w:rsidRDefault="00EF0466" w:rsidP="00EF0466">
      <w:pPr>
        <w:spacing w:line="276" w:lineRule="auto"/>
        <w:jc w:val="both"/>
        <w:rPr>
          <w:rFonts w:ascii="StobiSerif Regular" w:eastAsia="Calibri" w:hAnsi="StobiSerif Regular"/>
          <w:spacing w:val="-2"/>
          <w:sz w:val="22"/>
          <w:szCs w:val="22"/>
          <w:lang w:val="mk-MK"/>
        </w:rPr>
      </w:pPr>
      <w:r w:rsidRPr="00EF0466">
        <w:rPr>
          <w:rFonts w:ascii="StobiSerif Regular" w:eastAsia="Calibri" w:hAnsi="StobiSerif Regular"/>
          <w:spacing w:val="-2"/>
          <w:sz w:val="22"/>
          <w:szCs w:val="22"/>
          <w:lang w:val="mk-MK"/>
        </w:rPr>
        <w:lastRenderedPageBreak/>
        <w:t xml:space="preserve">(1) Постапката на порамнување се води како постапка за издавање на прекршочен платен налог.  </w:t>
      </w:r>
    </w:p>
    <w:p w14:paraId="422B4012" w14:textId="77777777" w:rsidR="00EF0466" w:rsidRPr="00EF0466" w:rsidRDefault="00EF0466" w:rsidP="00EF0466">
      <w:pPr>
        <w:spacing w:line="276" w:lineRule="auto"/>
        <w:jc w:val="both"/>
        <w:rPr>
          <w:rFonts w:ascii="StobiSerif Regular" w:eastAsia="Calibri" w:hAnsi="StobiSerif Regular"/>
          <w:spacing w:val="-2"/>
          <w:sz w:val="22"/>
          <w:szCs w:val="22"/>
          <w:lang w:val="mk-MK"/>
        </w:rPr>
      </w:pPr>
      <w:r w:rsidRPr="00EF0466">
        <w:rPr>
          <w:rFonts w:ascii="StobiSerif Regular" w:eastAsia="Calibri" w:hAnsi="StobiSerif Regular"/>
          <w:spacing w:val="-2"/>
          <w:sz w:val="22"/>
          <w:szCs w:val="22"/>
          <w:lang w:val="mk-MK"/>
        </w:rPr>
        <w:t xml:space="preserve">(2) Во постапката за порамнување глобата во прекршочниот платен налог се изрекува во фиксен износ пропишан со закон, а ако глобата е пропишана во распон се изрекува минималниот пропишан износ за прекршокот. </w:t>
      </w:r>
    </w:p>
    <w:p w14:paraId="1045C616" w14:textId="77777777" w:rsidR="00EF0466" w:rsidRPr="00EF0466" w:rsidRDefault="00EF0466" w:rsidP="00EF0466">
      <w:pPr>
        <w:spacing w:line="276" w:lineRule="auto"/>
        <w:jc w:val="both"/>
        <w:rPr>
          <w:rFonts w:ascii="StobiSerif Regular" w:eastAsia="Calibri" w:hAnsi="StobiSerif Regular"/>
          <w:spacing w:val="-2"/>
          <w:sz w:val="22"/>
          <w:szCs w:val="22"/>
          <w:lang w:val="mk-MK"/>
        </w:rPr>
      </w:pPr>
      <w:r w:rsidRPr="00EF0466">
        <w:rPr>
          <w:rFonts w:ascii="StobiSerif Regular" w:eastAsia="Calibri" w:hAnsi="StobiSerif Regular"/>
          <w:spacing w:val="-2"/>
          <w:sz w:val="22"/>
          <w:szCs w:val="22"/>
          <w:lang w:val="mk-MK"/>
        </w:rPr>
        <w:t>(3) Постапката на спогодување се води како постапка за спогодување со физички и правни лица.</w:t>
      </w:r>
    </w:p>
    <w:p w14:paraId="5FCD01C6" w14:textId="77777777" w:rsidR="00EF0466" w:rsidRPr="00EF0466" w:rsidRDefault="00EF0466" w:rsidP="00EF0466">
      <w:pPr>
        <w:spacing w:line="276" w:lineRule="auto"/>
        <w:jc w:val="both"/>
        <w:rPr>
          <w:rFonts w:ascii="StobiSerif Regular" w:eastAsia="Calibri" w:hAnsi="StobiSerif Regular"/>
          <w:spacing w:val="-2"/>
          <w:sz w:val="22"/>
          <w:szCs w:val="22"/>
          <w:lang w:val="mk-MK"/>
        </w:rPr>
      </w:pPr>
    </w:p>
    <w:p w14:paraId="56C9E338" w14:textId="77777777" w:rsidR="00EF0466" w:rsidRPr="00EF0466" w:rsidRDefault="00EF0466" w:rsidP="00EF0466">
      <w:pPr>
        <w:widowControl w:val="0"/>
        <w:autoSpaceDE w:val="0"/>
        <w:autoSpaceDN w:val="0"/>
        <w:adjustRightInd w:val="0"/>
        <w:spacing w:before="68"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cs="Times New Roman Bold"/>
          <w:spacing w:val="-3"/>
          <w:sz w:val="22"/>
          <w:szCs w:val="22"/>
          <w:lang w:val="mk-MK"/>
        </w:rPr>
        <w:t xml:space="preserve">Дејствија во постапката за порамнување пред издавање на </w:t>
      </w:r>
    </w:p>
    <w:p w14:paraId="1A1EB077" w14:textId="77777777" w:rsidR="00EF0466" w:rsidRPr="00EF0466" w:rsidRDefault="00EF0466" w:rsidP="00EF0466">
      <w:pPr>
        <w:widowControl w:val="0"/>
        <w:autoSpaceDE w:val="0"/>
        <w:autoSpaceDN w:val="0"/>
        <w:adjustRightInd w:val="0"/>
        <w:spacing w:before="68"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cs="Times New Roman Bold"/>
          <w:spacing w:val="-3"/>
          <w:sz w:val="22"/>
          <w:szCs w:val="22"/>
          <w:lang w:val="mk-MK"/>
        </w:rPr>
        <w:t>прекршочен платен налог</w:t>
      </w:r>
    </w:p>
    <w:p w14:paraId="266485E5" w14:textId="77777777" w:rsidR="00EF0466" w:rsidRPr="00EF0466" w:rsidRDefault="00EF0466" w:rsidP="00EF0466">
      <w:pPr>
        <w:widowControl w:val="0"/>
        <w:autoSpaceDE w:val="0"/>
        <w:autoSpaceDN w:val="0"/>
        <w:adjustRightInd w:val="0"/>
        <w:spacing w:before="68"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spacing w:val="-5"/>
          <w:sz w:val="22"/>
          <w:szCs w:val="22"/>
        </w:rPr>
        <w:t xml:space="preserve">Член </w:t>
      </w:r>
      <w:r w:rsidRPr="00EF0466">
        <w:rPr>
          <w:rFonts w:ascii="StobiSerif Regular" w:eastAsia="Calibri" w:hAnsi="StobiSerif Regular"/>
          <w:spacing w:val="-5"/>
          <w:sz w:val="22"/>
          <w:szCs w:val="22"/>
          <w:lang w:val="mk-MK"/>
        </w:rPr>
        <w:t>4</w:t>
      </w:r>
      <w:r w:rsidRPr="00EF0466">
        <w:rPr>
          <w:rFonts w:ascii="StobiSerif Regular" w:eastAsia="Calibri" w:hAnsi="StobiSerif Regular"/>
          <w:spacing w:val="-5"/>
          <w:sz w:val="22"/>
          <w:szCs w:val="22"/>
          <w:lang w:val="en-US"/>
        </w:rPr>
        <w:t>6</w:t>
      </w:r>
      <w:r w:rsidRPr="00EF0466">
        <w:rPr>
          <w:rFonts w:ascii="StobiSerif Regular" w:eastAsia="Calibri" w:hAnsi="StobiSerif Regular"/>
          <w:spacing w:val="-5"/>
          <w:sz w:val="22"/>
          <w:szCs w:val="22"/>
          <w:lang w:val="mk-MK"/>
        </w:rPr>
        <w:t xml:space="preserve"> </w:t>
      </w:r>
    </w:p>
    <w:p w14:paraId="797172A9" w14:textId="77777777" w:rsidR="00EF0466" w:rsidRPr="00EF0466" w:rsidRDefault="00EF0466" w:rsidP="00EF0466">
      <w:pPr>
        <w:widowControl w:val="0"/>
        <w:autoSpaceDE w:val="0"/>
        <w:autoSpaceDN w:val="0"/>
        <w:adjustRightInd w:val="0"/>
        <w:spacing w:before="45" w:line="276" w:lineRule="auto"/>
        <w:ind w:right="26"/>
        <w:jc w:val="both"/>
        <w:rPr>
          <w:rFonts w:ascii="StobiSerif Regular" w:eastAsia="Calibri" w:hAnsi="StobiSerif Regular"/>
          <w:w w:val="103"/>
          <w:sz w:val="22"/>
          <w:szCs w:val="22"/>
          <w:lang w:val="mk-MK"/>
        </w:rPr>
      </w:pPr>
    </w:p>
    <w:p w14:paraId="1048C0BF" w14:textId="77777777" w:rsidR="00EF0466" w:rsidRPr="00EF0466" w:rsidRDefault="00EF0466" w:rsidP="00EF0466">
      <w:pPr>
        <w:widowControl w:val="0"/>
        <w:autoSpaceDE w:val="0"/>
        <w:autoSpaceDN w:val="0"/>
        <w:adjustRightInd w:val="0"/>
        <w:spacing w:before="45"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w w:val="103"/>
          <w:sz w:val="22"/>
          <w:szCs w:val="22"/>
          <w:lang w:val="mk-MK"/>
        </w:rPr>
        <w:t xml:space="preserve">(1)Кога овластеното службено лице ќе констатира </w:t>
      </w:r>
      <w:r w:rsidRPr="00EF0466">
        <w:rPr>
          <w:rFonts w:ascii="StobiSerif Regular" w:eastAsia="Calibri" w:hAnsi="StobiSerif Regular"/>
          <w:spacing w:val="-3"/>
          <w:sz w:val="22"/>
          <w:szCs w:val="22"/>
          <w:lang w:val="mk-MK"/>
        </w:rPr>
        <w:t xml:space="preserve">прекршок составува записник во кој ги забележува битните елементи на дејствието од кое </w:t>
      </w:r>
      <w:r w:rsidRPr="00EF0466">
        <w:rPr>
          <w:rFonts w:ascii="StobiSerif Regular" w:eastAsia="Calibri" w:hAnsi="StobiSerif Regular"/>
          <w:w w:val="104"/>
          <w:sz w:val="22"/>
          <w:szCs w:val="22"/>
          <w:lang w:val="mk-MK"/>
        </w:rPr>
        <w:t xml:space="preserve">произлегува правното  обележје  на  прекршокот, </w:t>
      </w:r>
      <w:r w:rsidRPr="00EF0466">
        <w:rPr>
          <w:rFonts w:ascii="StobiSerif Regular" w:eastAsia="Calibri" w:hAnsi="StobiSerif Regular"/>
          <w:sz w:val="22"/>
          <w:szCs w:val="22"/>
          <w:lang w:val="mk-MK"/>
        </w:rPr>
        <w:t>лично име, адреса и единствен матичен број на граѓанинот, ако се работи за странец и број на патната исправа и држава, а за правно лице, назив,  седиште и даночен број,</w:t>
      </w:r>
      <w:r w:rsidRPr="00EF0466">
        <w:rPr>
          <w:rFonts w:ascii="StobiSerif Regular" w:eastAsia="Calibri" w:hAnsi="StobiSerif Regular"/>
          <w:w w:val="104"/>
          <w:sz w:val="22"/>
          <w:szCs w:val="22"/>
          <w:lang w:val="mk-MK"/>
        </w:rPr>
        <w:t xml:space="preserve"> времето,  местото  и  начинот  на </w:t>
      </w:r>
      <w:r w:rsidRPr="00EF0466">
        <w:rPr>
          <w:rFonts w:ascii="StobiSerif Regular" w:eastAsia="Calibri" w:hAnsi="StobiSerif Regular"/>
          <w:sz w:val="22"/>
          <w:szCs w:val="22"/>
          <w:lang w:val="mk-MK"/>
        </w:rPr>
        <w:t xml:space="preserve">сторувањето на прекршокот, описот на дејствието, правната  квалификација  на  прекршокот и лицата затекнати на самото место, како и дава предлог за  порамнување со издавање на прекршочен платен налог. </w:t>
      </w:r>
      <w:r w:rsidRPr="00EF0466">
        <w:rPr>
          <w:rFonts w:ascii="StobiSerif Regular" w:eastAsia="Calibri" w:hAnsi="StobiSerif Regular"/>
          <w:spacing w:val="-1"/>
          <w:sz w:val="22"/>
          <w:szCs w:val="22"/>
          <w:lang w:val="mk-MK"/>
        </w:rPr>
        <w:t>Записникот го потпишува овластено службено лице и сторителот.</w:t>
      </w:r>
    </w:p>
    <w:p w14:paraId="521722E5" w14:textId="77777777" w:rsidR="00EF0466" w:rsidRPr="00EF0466" w:rsidRDefault="00EF0466" w:rsidP="00EF0466">
      <w:pPr>
        <w:widowControl w:val="0"/>
        <w:autoSpaceDE w:val="0"/>
        <w:autoSpaceDN w:val="0"/>
        <w:adjustRightInd w:val="0"/>
        <w:spacing w:before="20" w:line="276" w:lineRule="auto"/>
        <w:jc w:val="both"/>
        <w:rPr>
          <w:rFonts w:ascii="StobiSerif Regular" w:eastAsia="Calibri" w:hAnsi="StobiSerif Regular"/>
          <w:spacing w:val="-2"/>
          <w:sz w:val="22"/>
          <w:szCs w:val="22"/>
          <w:lang w:val="mk-MK"/>
        </w:rPr>
      </w:pPr>
      <w:r w:rsidRPr="00EF0466">
        <w:rPr>
          <w:rFonts w:ascii="StobiSerif Regular" w:eastAsia="Calibri" w:hAnsi="StobiSerif Regular"/>
          <w:spacing w:val="-2"/>
          <w:sz w:val="22"/>
          <w:szCs w:val="22"/>
          <w:lang w:val="mk-MK"/>
        </w:rPr>
        <w:t xml:space="preserve">(2) По  исклучок  од  ставот (1)  од  овој  член,  </w:t>
      </w:r>
      <w:r w:rsidRPr="00EF0466">
        <w:rPr>
          <w:rFonts w:ascii="StobiSerif Regular" w:eastAsia="Calibri" w:hAnsi="StobiSerif Regular"/>
          <w:sz w:val="22"/>
          <w:szCs w:val="22"/>
          <w:lang w:val="mk-MK"/>
        </w:rPr>
        <w:t xml:space="preserve">ако овластеното </w:t>
      </w:r>
      <w:r w:rsidRPr="00EF0466">
        <w:rPr>
          <w:rFonts w:ascii="StobiSerif Regular" w:eastAsia="Calibri" w:hAnsi="StobiSerif Regular"/>
          <w:w w:val="103"/>
          <w:sz w:val="22"/>
          <w:szCs w:val="22"/>
          <w:lang w:val="mk-MK"/>
        </w:rPr>
        <w:t xml:space="preserve">службено лице прекршокот го утврди лично или го утврди со употреба на соодветни технички средства и направи, односно со податоци од службена евиденција записникот  го  потпишува  само  овластеното  службено  лице. </w:t>
      </w:r>
    </w:p>
    <w:p w14:paraId="5CA29E48" w14:textId="77777777" w:rsidR="00EF0466" w:rsidRPr="00EF0466" w:rsidRDefault="00EF0466" w:rsidP="00EF0466">
      <w:pPr>
        <w:widowControl w:val="0"/>
        <w:autoSpaceDE w:val="0"/>
        <w:autoSpaceDN w:val="0"/>
        <w:adjustRightInd w:val="0"/>
        <w:spacing w:before="58" w:line="276" w:lineRule="auto"/>
        <w:ind w:right="26"/>
        <w:jc w:val="both"/>
        <w:rPr>
          <w:rFonts w:ascii="StobiSerif Regular" w:eastAsia="Calibri" w:hAnsi="StobiSerif Regular"/>
          <w:spacing w:val="-3"/>
          <w:sz w:val="22"/>
          <w:szCs w:val="22"/>
          <w:lang w:val="mk-MK"/>
        </w:rPr>
      </w:pPr>
      <w:r w:rsidRPr="00EF0466">
        <w:rPr>
          <w:rFonts w:ascii="StobiSerif Regular" w:eastAsia="Calibri" w:hAnsi="StobiSerif Regular"/>
          <w:spacing w:val="-2"/>
          <w:sz w:val="22"/>
          <w:szCs w:val="22"/>
          <w:lang w:val="mk-MK"/>
        </w:rPr>
        <w:t xml:space="preserve">(3) Доколку  во  постапката  на  сторителот  му  бил издаден прекршочен   платен  налог,  тоа  ќе се </w:t>
      </w:r>
      <w:r w:rsidRPr="00EF0466">
        <w:rPr>
          <w:rFonts w:ascii="StobiSerif Regular" w:eastAsia="Calibri" w:hAnsi="StobiSerif Regular"/>
          <w:spacing w:val="-3"/>
          <w:sz w:val="22"/>
          <w:szCs w:val="22"/>
          <w:lang w:val="mk-MK"/>
        </w:rPr>
        <w:t>забележи во записникот за констатиран прекршок.</w:t>
      </w:r>
    </w:p>
    <w:p w14:paraId="659F09FE" w14:textId="77777777" w:rsidR="00EF0466" w:rsidRPr="00EF0466" w:rsidRDefault="00EF0466" w:rsidP="00EF0466">
      <w:pPr>
        <w:widowControl w:val="0"/>
        <w:autoSpaceDE w:val="0"/>
        <w:autoSpaceDN w:val="0"/>
        <w:adjustRightInd w:val="0"/>
        <w:spacing w:before="58" w:line="276" w:lineRule="auto"/>
        <w:ind w:right="26"/>
        <w:jc w:val="both"/>
        <w:rPr>
          <w:rFonts w:ascii="StobiSerif Regular" w:eastAsia="Calibri" w:hAnsi="StobiSerif Regular"/>
          <w:spacing w:val="-3"/>
          <w:sz w:val="22"/>
          <w:szCs w:val="22"/>
          <w:lang w:val="mk-MK"/>
        </w:rPr>
      </w:pPr>
      <w:r w:rsidRPr="00EF0466">
        <w:rPr>
          <w:rFonts w:ascii="StobiSerif Regular" w:eastAsia="Calibri" w:hAnsi="StobiSerif Regular"/>
          <w:spacing w:val="-3"/>
          <w:sz w:val="22"/>
          <w:szCs w:val="22"/>
          <w:lang w:val="en-US"/>
        </w:rPr>
        <w:t xml:space="preserve">(4) </w:t>
      </w:r>
      <w:r w:rsidRPr="00EF0466">
        <w:rPr>
          <w:rFonts w:ascii="StobiSerif Regular" w:eastAsia="Calibri" w:hAnsi="StobiSerif Regular"/>
          <w:spacing w:val="-3"/>
          <w:sz w:val="22"/>
          <w:szCs w:val="22"/>
          <w:lang w:val="mk-MK"/>
        </w:rPr>
        <w:t>Доколку сторителот не се согласи да му биде издаден прекршочен платен налог или со закон не е пропишано издавање на прекршочен платен налог, истото ќе се забележи во записникот за констатиран прекршок</w:t>
      </w:r>
      <w:r w:rsidRPr="00EF0466">
        <w:rPr>
          <w:rFonts w:ascii="StobiSerif Regular" w:eastAsia="Calibri" w:hAnsi="StobiSerif Regular"/>
          <w:spacing w:val="-3"/>
          <w:sz w:val="22"/>
          <w:szCs w:val="22"/>
          <w:lang w:val="en-US"/>
        </w:rPr>
        <w:t>,</w:t>
      </w:r>
      <w:r w:rsidRPr="00EF0466">
        <w:rPr>
          <w:rFonts w:ascii="StobiSerif Regular" w:eastAsia="Calibri" w:hAnsi="StobiSerif Regular"/>
          <w:spacing w:val="-3"/>
          <w:sz w:val="22"/>
          <w:szCs w:val="22"/>
          <w:lang w:val="mk-MK"/>
        </w:rPr>
        <w:t xml:space="preserve"> </w:t>
      </w:r>
      <w:r w:rsidRPr="00EF0466">
        <w:rPr>
          <w:rFonts w:ascii="StobiSerif Regular" w:eastAsia="Calibri" w:hAnsi="StobiSerif Regular"/>
          <w:spacing w:val="-3"/>
          <w:sz w:val="22"/>
          <w:szCs w:val="22"/>
          <w:lang w:val="en-US"/>
        </w:rPr>
        <w:t xml:space="preserve"> a</w:t>
      </w:r>
      <w:r w:rsidRPr="00EF0466">
        <w:rPr>
          <w:rFonts w:ascii="StobiSerif Regular" w:eastAsia="Calibri" w:hAnsi="StobiSerif Regular"/>
          <w:spacing w:val="-3"/>
          <w:sz w:val="22"/>
          <w:szCs w:val="22"/>
          <w:lang w:val="mk-MK"/>
        </w:rPr>
        <w:t xml:space="preserve"> овластеното службено лице поднесува барање за поведување на прекршочна постапка пред надлежен суд односно прекршочен орган. </w:t>
      </w:r>
    </w:p>
    <w:p w14:paraId="214F4D50" w14:textId="77777777" w:rsidR="00EF0466" w:rsidRPr="00EF0466" w:rsidRDefault="00EF0466" w:rsidP="00EF0466">
      <w:pPr>
        <w:widowControl w:val="0"/>
        <w:autoSpaceDE w:val="0"/>
        <w:autoSpaceDN w:val="0"/>
        <w:adjustRightInd w:val="0"/>
        <w:spacing w:before="204" w:line="276" w:lineRule="auto"/>
        <w:jc w:val="center"/>
        <w:rPr>
          <w:rFonts w:ascii="StobiSerif Regular" w:eastAsia="Calibri" w:hAnsi="StobiSerif Regular" w:cs="Times New Roman Bold"/>
          <w:spacing w:val="-3"/>
          <w:sz w:val="22"/>
          <w:szCs w:val="22"/>
          <w:lang w:val="mk-MK"/>
        </w:rPr>
      </w:pPr>
    </w:p>
    <w:p w14:paraId="7A55A916" w14:textId="77777777" w:rsidR="00EF0466" w:rsidRPr="00EF0466" w:rsidRDefault="00EF0466" w:rsidP="00EF0466">
      <w:pPr>
        <w:widowControl w:val="0"/>
        <w:autoSpaceDE w:val="0"/>
        <w:autoSpaceDN w:val="0"/>
        <w:adjustRightInd w:val="0"/>
        <w:spacing w:before="204" w:line="276" w:lineRule="auto"/>
        <w:jc w:val="center"/>
        <w:rPr>
          <w:rFonts w:ascii="StobiSerif Regular" w:eastAsia="Calibri" w:hAnsi="StobiSerif Regular" w:cs="Times New Roman Bold"/>
          <w:spacing w:val="-3"/>
          <w:sz w:val="22"/>
          <w:szCs w:val="22"/>
          <w:lang w:val="mk-MK"/>
        </w:rPr>
      </w:pPr>
    </w:p>
    <w:p w14:paraId="4344A595" w14:textId="77777777" w:rsidR="00EF0466" w:rsidRPr="00EF0466" w:rsidRDefault="00EF0466" w:rsidP="00EF0466">
      <w:pPr>
        <w:widowControl w:val="0"/>
        <w:autoSpaceDE w:val="0"/>
        <w:autoSpaceDN w:val="0"/>
        <w:adjustRightInd w:val="0"/>
        <w:spacing w:before="204" w:line="276" w:lineRule="auto"/>
        <w:jc w:val="center"/>
        <w:rPr>
          <w:rFonts w:ascii="StobiSerif Regular" w:eastAsia="Calibri" w:hAnsi="StobiSerif Regular" w:cs="Times New Roman Bold"/>
          <w:spacing w:val="-3"/>
          <w:sz w:val="22"/>
          <w:szCs w:val="22"/>
          <w:lang w:val="mk-MK"/>
        </w:rPr>
      </w:pPr>
    </w:p>
    <w:p w14:paraId="3B9110E2" w14:textId="77777777" w:rsidR="00EF0466" w:rsidRPr="00EF0466" w:rsidRDefault="00EF0466" w:rsidP="00EF0466">
      <w:pPr>
        <w:widowControl w:val="0"/>
        <w:autoSpaceDE w:val="0"/>
        <w:autoSpaceDN w:val="0"/>
        <w:adjustRightInd w:val="0"/>
        <w:spacing w:before="204"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cs="Times New Roman Bold"/>
          <w:spacing w:val="-3"/>
          <w:sz w:val="22"/>
          <w:szCs w:val="22"/>
          <w:lang w:val="mk-MK"/>
        </w:rPr>
        <w:t>Издавање на прекршочен платен налог</w:t>
      </w:r>
    </w:p>
    <w:p w14:paraId="47417A14"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5"/>
          <w:sz w:val="22"/>
          <w:szCs w:val="22"/>
          <w:lang w:val="mk-MK"/>
        </w:rPr>
      </w:pPr>
      <w:r w:rsidRPr="00EF0466">
        <w:rPr>
          <w:rFonts w:ascii="StobiSerif Regular" w:eastAsia="Calibri" w:hAnsi="StobiSerif Regular"/>
          <w:spacing w:val="-5"/>
          <w:sz w:val="22"/>
          <w:szCs w:val="22"/>
        </w:rPr>
        <w:t xml:space="preserve">Член </w:t>
      </w:r>
      <w:r w:rsidRPr="00EF0466">
        <w:rPr>
          <w:rFonts w:ascii="StobiSerif Regular" w:eastAsia="Calibri" w:hAnsi="StobiSerif Regular"/>
          <w:spacing w:val="-5"/>
          <w:sz w:val="22"/>
          <w:szCs w:val="22"/>
          <w:lang w:val="mk-MK"/>
        </w:rPr>
        <w:t>4</w:t>
      </w:r>
      <w:r w:rsidRPr="00EF0466">
        <w:rPr>
          <w:rFonts w:ascii="StobiSerif Regular" w:eastAsia="Calibri" w:hAnsi="StobiSerif Regular"/>
          <w:spacing w:val="-5"/>
          <w:sz w:val="22"/>
          <w:szCs w:val="22"/>
          <w:lang w:val="en-US"/>
        </w:rPr>
        <w:t>7</w:t>
      </w:r>
      <w:r w:rsidRPr="00EF0466">
        <w:rPr>
          <w:rFonts w:ascii="StobiSerif Regular" w:eastAsia="Calibri" w:hAnsi="StobiSerif Regular"/>
          <w:spacing w:val="-5"/>
          <w:sz w:val="22"/>
          <w:szCs w:val="22"/>
          <w:lang w:val="mk-MK"/>
        </w:rPr>
        <w:t xml:space="preserve"> </w:t>
      </w:r>
    </w:p>
    <w:p w14:paraId="35F53226" w14:textId="77777777" w:rsidR="00EF0466" w:rsidRPr="00EF0466" w:rsidRDefault="00EF0466" w:rsidP="00EF0466">
      <w:pPr>
        <w:widowControl w:val="0"/>
        <w:autoSpaceDE w:val="0"/>
        <w:autoSpaceDN w:val="0"/>
        <w:adjustRightInd w:val="0"/>
        <w:spacing w:before="49" w:line="276" w:lineRule="auto"/>
        <w:jc w:val="both"/>
        <w:rPr>
          <w:rFonts w:ascii="StobiSerif Regular" w:eastAsia="Calibri" w:hAnsi="StobiSerif Regular"/>
          <w:spacing w:val="-5"/>
          <w:sz w:val="22"/>
          <w:szCs w:val="22"/>
          <w:lang w:val="mk-MK"/>
        </w:rPr>
      </w:pPr>
    </w:p>
    <w:p w14:paraId="1A91B054" w14:textId="77777777" w:rsidR="00EF0466" w:rsidRPr="00EF0466" w:rsidRDefault="00EF0466" w:rsidP="00EF0466">
      <w:pPr>
        <w:widowControl w:val="0"/>
        <w:autoSpaceDE w:val="0"/>
        <w:autoSpaceDN w:val="0"/>
        <w:adjustRightInd w:val="0"/>
        <w:spacing w:before="49"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 xml:space="preserve">(1) Кога  службеното  лице  ќе  утврди  дека  е  сторен  прекршок за кој со закон е предвидено издавање на прекршочен платен налог,  на  сторителот  на прекршокот  ќе му го врачи истиот. </w:t>
      </w:r>
    </w:p>
    <w:p w14:paraId="622635CB" w14:textId="77777777" w:rsidR="00EF0466" w:rsidRPr="00EF0466" w:rsidRDefault="00EF0466" w:rsidP="00EF0466">
      <w:pPr>
        <w:widowControl w:val="0"/>
        <w:autoSpaceDE w:val="0"/>
        <w:autoSpaceDN w:val="0"/>
        <w:adjustRightInd w:val="0"/>
        <w:spacing w:before="49"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Во прекршочниот платен налог се наведени битните елементи на дејствието од кое произлегува правното обележје на прекршокот, лично име, адреса и единствен матичен број на граѓанинот, ако се работи за странец и број на патната исправа и држава, а за правно лице, назив,  седиште и даночен број,  местото и времето  на  сторување  на  прекршокот,  правната  квалификација  на  прекршокот,  износот  на глобата, број на сметката за плаќање, правна поука како и други податоци во согласност со закон.</w:t>
      </w:r>
    </w:p>
    <w:p w14:paraId="6EEA9E2F" w14:textId="77777777" w:rsidR="00EF0466" w:rsidRPr="00EF0466" w:rsidRDefault="00EF0466" w:rsidP="00EF0466">
      <w:pPr>
        <w:widowControl w:val="0"/>
        <w:autoSpaceDE w:val="0"/>
        <w:autoSpaceDN w:val="0"/>
        <w:adjustRightInd w:val="0"/>
        <w:spacing w:before="49"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Ако глобата со законот со кој се пропишува прекршокот е изразена во распон, службеното лице со прекршочниот платен налог изрекува глоба во минималниот пропишан износ за прекршокот.</w:t>
      </w:r>
    </w:p>
    <w:p w14:paraId="39C3716D" w14:textId="77777777" w:rsidR="00EF0466" w:rsidRPr="00EF0466" w:rsidRDefault="00EF0466" w:rsidP="00EF0466">
      <w:pPr>
        <w:widowControl w:val="0"/>
        <w:autoSpaceDE w:val="0"/>
        <w:autoSpaceDN w:val="0"/>
        <w:adjustRightInd w:val="0"/>
        <w:spacing w:before="49" w:line="276" w:lineRule="auto"/>
        <w:jc w:val="both"/>
        <w:rPr>
          <w:rFonts w:ascii="StobiSerif Regular" w:eastAsia="Calibri" w:hAnsi="StobiSerif Regular"/>
          <w:sz w:val="22"/>
          <w:szCs w:val="22"/>
          <w:lang w:val="mk-MK"/>
        </w:rPr>
      </w:pPr>
      <w:r w:rsidRPr="00EF0466" w:rsidDel="004937D7">
        <w:rPr>
          <w:rFonts w:ascii="StobiSerif Regular" w:eastAsia="Calibri" w:hAnsi="StobiSerif Regular"/>
          <w:spacing w:val="-3"/>
          <w:sz w:val="22"/>
          <w:szCs w:val="22"/>
          <w:lang w:val="mk-MK"/>
        </w:rPr>
        <w:t xml:space="preserve"> </w:t>
      </w:r>
      <w:r w:rsidRPr="00EF0466">
        <w:rPr>
          <w:rFonts w:ascii="StobiSerif Regular" w:eastAsia="Calibri" w:hAnsi="StobiSerif Regular"/>
          <w:spacing w:val="-3"/>
          <w:sz w:val="22"/>
          <w:szCs w:val="22"/>
          <w:lang w:val="mk-MK"/>
        </w:rPr>
        <w:t xml:space="preserve">(4) По  приемот  на прекршочниот платен налог </w:t>
      </w:r>
      <w:r w:rsidRPr="00EF0466">
        <w:rPr>
          <w:rFonts w:ascii="StobiSerif Regular" w:eastAsia="Calibri" w:hAnsi="StobiSerif Regular"/>
          <w:spacing w:val="-4"/>
          <w:sz w:val="22"/>
          <w:szCs w:val="22"/>
          <w:lang w:val="mk-MK"/>
        </w:rPr>
        <w:t xml:space="preserve"> </w:t>
      </w:r>
      <w:r w:rsidRPr="00EF0466">
        <w:rPr>
          <w:rFonts w:ascii="StobiSerif Regular" w:eastAsia="Calibri" w:hAnsi="StobiSerif Regular"/>
          <w:spacing w:val="-2"/>
          <w:sz w:val="22"/>
          <w:szCs w:val="22"/>
          <w:lang w:val="mk-MK"/>
        </w:rPr>
        <w:t xml:space="preserve">сторителот е должен да ја плати глобата изречена согласно ставот (2) и (3) на овој  член во рок од осум </w:t>
      </w:r>
      <w:r w:rsidRPr="00EF0466">
        <w:rPr>
          <w:rFonts w:ascii="StobiSerif Regular" w:eastAsia="Calibri" w:hAnsi="StobiSerif Regular"/>
          <w:sz w:val="22"/>
          <w:szCs w:val="22"/>
          <w:lang w:val="mk-MK"/>
        </w:rPr>
        <w:t>дена од приемот на прекршочниот платен налог на сметката означена во прекршочниот платен налог.</w:t>
      </w:r>
    </w:p>
    <w:p w14:paraId="19E34249" w14:textId="77777777"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spacing w:val="-4"/>
          <w:sz w:val="22"/>
          <w:szCs w:val="22"/>
          <w:lang w:val="mk-MK"/>
        </w:rPr>
      </w:pPr>
      <w:r w:rsidRPr="00EF0466">
        <w:rPr>
          <w:rFonts w:ascii="StobiSerif Regular" w:eastAsia="Calibri" w:hAnsi="StobiSerif Regular"/>
          <w:w w:val="104"/>
          <w:sz w:val="22"/>
          <w:szCs w:val="22"/>
          <w:lang w:val="mk-MK"/>
        </w:rPr>
        <w:t>(5) Сторителот кој ќе ја плати глобата во рокот од ставот (4) на овој член  ќе плати половина од изречената глоба, за кое право се поучува во правната поука.</w:t>
      </w:r>
    </w:p>
    <w:p w14:paraId="3E729C46" w14:textId="77777777" w:rsidR="00EF0466" w:rsidRPr="00EF0466" w:rsidRDefault="00EF0466" w:rsidP="00EF0466">
      <w:pPr>
        <w:widowControl w:val="0"/>
        <w:autoSpaceDE w:val="0"/>
        <w:autoSpaceDN w:val="0"/>
        <w:adjustRightInd w:val="0"/>
        <w:spacing w:before="58" w:line="276" w:lineRule="auto"/>
        <w:ind w:right="26"/>
        <w:jc w:val="both"/>
        <w:rPr>
          <w:rFonts w:ascii="StobiSerif Regular" w:eastAsia="Calibri" w:hAnsi="StobiSerif Regular"/>
          <w:spacing w:val="-5"/>
          <w:sz w:val="22"/>
          <w:szCs w:val="22"/>
          <w:lang w:val="mk-MK"/>
        </w:rPr>
      </w:pPr>
      <w:r w:rsidRPr="00EF0466">
        <w:rPr>
          <w:rFonts w:ascii="StobiSerif Regular" w:eastAsia="Calibri" w:hAnsi="StobiSerif Regular"/>
          <w:spacing w:val="-4"/>
          <w:sz w:val="22"/>
          <w:szCs w:val="22"/>
          <w:lang w:val="mk-MK"/>
        </w:rPr>
        <w:t xml:space="preserve">(6) Во постапката која ќе заврши со плаќање на прекршочен платен налог не се   плаќаат трошоци на </w:t>
      </w:r>
      <w:r w:rsidRPr="00EF0466">
        <w:rPr>
          <w:rFonts w:ascii="StobiSerif Regular" w:eastAsia="Calibri" w:hAnsi="StobiSerif Regular"/>
          <w:spacing w:val="-5"/>
          <w:sz w:val="22"/>
          <w:szCs w:val="22"/>
          <w:lang w:val="mk-MK"/>
        </w:rPr>
        <w:t>постапката.</w:t>
      </w:r>
    </w:p>
    <w:p w14:paraId="4DE1F448" w14:textId="77777777" w:rsidR="00EF0466" w:rsidRPr="00EF0466" w:rsidRDefault="00EF0466" w:rsidP="00EF0466">
      <w:pPr>
        <w:widowControl w:val="0"/>
        <w:autoSpaceDE w:val="0"/>
        <w:autoSpaceDN w:val="0"/>
        <w:adjustRightInd w:val="0"/>
        <w:spacing w:before="44" w:line="276" w:lineRule="auto"/>
        <w:ind w:right="26"/>
        <w:jc w:val="both"/>
        <w:rPr>
          <w:rFonts w:ascii="StobiSerif Regular" w:eastAsia="Calibri" w:hAnsi="StobiSerif Regular"/>
          <w:spacing w:val="-3"/>
          <w:sz w:val="22"/>
          <w:szCs w:val="22"/>
          <w:lang w:val="mk-MK"/>
        </w:rPr>
      </w:pPr>
      <w:r w:rsidRPr="00EF0466">
        <w:rPr>
          <w:rFonts w:ascii="StobiSerif Regular" w:eastAsia="Calibri" w:hAnsi="StobiSerif Regular"/>
          <w:spacing w:val="-1"/>
          <w:sz w:val="22"/>
          <w:szCs w:val="22"/>
          <w:lang w:val="mk-MK"/>
        </w:rPr>
        <w:t xml:space="preserve">(7)  Сторителот којшто  со  заминувањето  заради  престој во  странство  би  можел  да го </w:t>
      </w:r>
      <w:r w:rsidRPr="00EF0466">
        <w:rPr>
          <w:rFonts w:ascii="StobiSerif Regular" w:eastAsia="Calibri" w:hAnsi="StobiSerif Regular"/>
          <w:spacing w:val="-2"/>
          <w:sz w:val="22"/>
          <w:szCs w:val="22"/>
          <w:lang w:val="mk-MK"/>
        </w:rPr>
        <w:t>одбегне плаќањето на глобата, е должен веднаш да ја плати глобата изречена со прекршочниот платен налог.</w:t>
      </w:r>
    </w:p>
    <w:p w14:paraId="7065599A" w14:textId="77777777" w:rsidR="00EF0466" w:rsidRPr="00EF0466" w:rsidRDefault="00EF0466" w:rsidP="00EF0466">
      <w:pPr>
        <w:widowControl w:val="0"/>
        <w:autoSpaceDE w:val="0"/>
        <w:autoSpaceDN w:val="0"/>
        <w:adjustRightInd w:val="0"/>
        <w:spacing w:before="40" w:line="276" w:lineRule="auto"/>
        <w:ind w:right="26"/>
        <w:jc w:val="both"/>
        <w:rPr>
          <w:rFonts w:ascii="StobiSerif Regular" w:eastAsia="Calibri" w:hAnsi="StobiSerif Regular"/>
          <w:spacing w:val="-2"/>
          <w:sz w:val="22"/>
          <w:szCs w:val="22"/>
          <w:lang w:val="mk-MK"/>
        </w:rPr>
      </w:pPr>
      <w:r w:rsidRPr="00EF0466">
        <w:rPr>
          <w:rFonts w:ascii="StobiSerif Regular" w:eastAsia="Calibri" w:hAnsi="StobiSerif Regular"/>
          <w:spacing w:val="-2"/>
          <w:sz w:val="22"/>
          <w:szCs w:val="22"/>
          <w:lang w:val="mk-MK"/>
        </w:rPr>
        <w:t>(8) Ако сторителот не ја плати глобата во рокот од ставот (4) и (7) на овој член, службеното лице поднесува барање за поведување на прекршочна постапка до надлежниот суд односно прекршочен орган.</w:t>
      </w:r>
    </w:p>
    <w:p w14:paraId="7B2B54EA" w14:textId="77777777" w:rsidR="00EF0466" w:rsidRPr="00EF0466" w:rsidRDefault="00EF0466" w:rsidP="00EF0466">
      <w:pPr>
        <w:widowControl w:val="0"/>
        <w:autoSpaceDE w:val="0"/>
        <w:autoSpaceDN w:val="0"/>
        <w:adjustRightInd w:val="0"/>
        <w:spacing w:before="24" w:line="276" w:lineRule="auto"/>
        <w:ind w:right="26"/>
        <w:jc w:val="both"/>
        <w:rPr>
          <w:rFonts w:ascii="StobiSerif Regular" w:eastAsia="Calibri" w:hAnsi="StobiSerif Regular"/>
          <w:w w:val="102"/>
          <w:sz w:val="22"/>
          <w:szCs w:val="22"/>
          <w:lang w:val="mk-MK"/>
        </w:rPr>
      </w:pPr>
      <w:r w:rsidRPr="00EF0466">
        <w:rPr>
          <w:rFonts w:ascii="StobiSerif Regular" w:eastAsia="Calibri" w:hAnsi="StobiSerif Regular"/>
          <w:sz w:val="22"/>
          <w:szCs w:val="22"/>
          <w:lang w:val="mk-MK"/>
        </w:rPr>
        <w:t xml:space="preserve">(9) Органот надлежен за покренување на прекршочна постапка </w:t>
      </w:r>
      <w:r w:rsidRPr="00EF0466">
        <w:rPr>
          <w:rFonts w:ascii="StobiSerif Regular" w:eastAsia="Calibri" w:hAnsi="StobiSerif Regular"/>
          <w:w w:val="102"/>
          <w:sz w:val="22"/>
          <w:szCs w:val="22"/>
          <w:lang w:val="mk-MK"/>
        </w:rPr>
        <w:t>може привремено да ги одземе патната  исправа или личната карта на странец и возачката исправа, додека не биде доставен доказ дека глобата е платена, но најдолго осум дена од денот на одземањето.</w:t>
      </w:r>
    </w:p>
    <w:p w14:paraId="48658B78" w14:textId="77777777" w:rsidR="00EF0466" w:rsidRPr="00EF0466" w:rsidRDefault="00EF0466" w:rsidP="00EF0466">
      <w:pPr>
        <w:widowControl w:val="0"/>
        <w:autoSpaceDE w:val="0"/>
        <w:autoSpaceDN w:val="0"/>
        <w:adjustRightInd w:val="0"/>
        <w:spacing w:before="204"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cs="Times New Roman Bold"/>
          <w:spacing w:val="-3"/>
          <w:sz w:val="22"/>
          <w:szCs w:val="22"/>
          <w:lang w:val="mk-MK"/>
        </w:rPr>
        <w:t xml:space="preserve">Постапка на спогодување со </w:t>
      </w:r>
      <w:r w:rsidRPr="00EF0466">
        <w:rPr>
          <w:rFonts w:ascii="StobiSerif Regular" w:eastAsia="Calibri" w:hAnsi="StobiSerif Regular" w:cs="Times New Roman Bold"/>
          <w:spacing w:val="-3"/>
          <w:sz w:val="22"/>
          <w:szCs w:val="22"/>
          <w:lang w:val="en-US"/>
        </w:rPr>
        <w:t xml:space="preserve"> </w:t>
      </w:r>
      <w:r w:rsidRPr="00EF0466">
        <w:rPr>
          <w:rFonts w:ascii="StobiSerif Regular" w:eastAsia="Calibri" w:hAnsi="StobiSerif Regular" w:cs="Times New Roman Bold"/>
          <w:spacing w:val="-3"/>
          <w:sz w:val="22"/>
          <w:szCs w:val="22"/>
          <w:lang w:val="mk-MK"/>
        </w:rPr>
        <w:t>физички  и  правни  лица</w:t>
      </w:r>
    </w:p>
    <w:p w14:paraId="7AA45B2C"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5"/>
          <w:sz w:val="22"/>
          <w:szCs w:val="22"/>
          <w:lang w:val="mk-MK"/>
        </w:rPr>
      </w:pPr>
      <w:r w:rsidRPr="00EF0466">
        <w:rPr>
          <w:rFonts w:ascii="StobiSerif Regular" w:eastAsia="Calibri" w:hAnsi="StobiSerif Regular"/>
          <w:spacing w:val="-5"/>
          <w:sz w:val="22"/>
          <w:szCs w:val="22"/>
          <w:lang w:val="mk-MK"/>
        </w:rPr>
        <w:t xml:space="preserve">Член </w:t>
      </w:r>
      <w:r w:rsidRPr="00EF0466">
        <w:rPr>
          <w:rFonts w:ascii="StobiSerif Regular" w:eastAsia="Calibri" w:hAnsi="StobiSerif Regular"/>
          <w:spacing w:val="-5"/>
          <w:sz w:val="22"/>
          <w:szCs w:val="22"/>
          <w:lang w:val="en-US"/>
        </w:rPr>
        <w:t>48</w:t>
      </w:r>
      <w:r w:rsidRPr="00EF0466">
        <w:rPr>
          <w:rFonts w:ascii="StobiSerif Regular" w:eastAsia="Calibri" w:hAnsi="StobiSerif Regular"/>
          <w:spacing w:val="-5"/>
          <w:sz w:val="22"/>
          <w:szCs w:val="22"/>
          <w:lang w:val="mk-MK"/>
        </w:rPr>
        <w:t xml:space="preserve"> </w:t>
      </w:r>
    </w:p>
    <w:p w14:paraId="0E4AAC5C" w14:textId="77777777" w:rsidR="00EF0466" w:rsidRPr="00EF0466" w:rsidRDefault="00EF0466" w:rsidP="00EF0466">
      <w:pPr>
        <w:widowControl w:val="0"/>
        <w:autoSpaceDE w:val="0"/>
        <w:autoSpaceDN w:val="0"/>
        <w:adjustRightInd w:val="0"/>
        <w:spacing w:before="240" w:line="276" w:lineRule="auto"/>
        <w:ind w:right="26"/>
        <w:jc w:val="both"/>
        <w:rPr>
          <w:rFonts w:ascii="StobiSerif Regular" w:eastAsia="Calibri" w:hAnsi="StobiSerif Regular"/>
          <w:w w:val="102"/>
          <w:sz w:val="22"/>
          <w:szCs w:val="22"/>
          <w:lang w:val="mk-MK"/>
        </w:rPr>
      </w:pPr>
      <w:r w:rsidRPr="00EF0466">
        <w:rPr>
          <w:rFonts w:ascii="StobiSerif Regular" w:eastAsia="Calibri" w:hAnsi="StobiSerif Regular"/>
          <w:w w:val="102"/>
          <w:sz w:val="22"/>
          <w:szCs w:val="22"/>
          <w:lang w:val="mk-MK"/>
        </w:rPr>
        <w:t>(1) Постапка за спогодување може да се води за прекршоци од областа на даноците, царините, јавните набавки, јавните финансии и јавниот долг, конкуренцијата, енергетиката, трговија со забранети и/или ограничени за употреба стоки за употреба,заштита на здравјето на луѓето, заштита на природни богатства, животната средина, заштита на културното наследство, заштита од природни и други непогоди, електронски комуникации или при добивање придобивка  на имотна корист од користољубие.</w:t>
      </w:r>
    </w:p>
    <w:p w14:paraId="61C3052F" w14:textId="77777777" w:rsidR="00EF0466" w:rsidRPr="00EF0466" w:rsidRDefault="00EF0466" w:rsidP="00EF0466">
      <w:pPr>
        <w:widowControl w:val="0"/>
        <w:autoSpaceDE w:val="0"/>
        <w:autoSpaceDN w:val="0"/>
        <w:adjustRightInd w:val="0"/>
        <w:spacing w:before="44" w:line="276" w:lineRule="auto"/>
        <w:ind w:right="26"/>
        <w:jc w:val="both"/>
        <w:rPr>
          <w:rFonts w:ascii="StobiSerif Regular" w:eastAsia="Calibri" w:hAnsi="StobiSerif Regular"/>
          <w:w w:val="102"/>
          <w:sz w:val="22"/>
          <w:szCs w:val="22"/>
          <w:lang w:val="mk-MK"/>
        </w:rPr>
      </w:pPr>
      <w:r w:rsidRPr="00EF0466">
        <w:rPr>
          <w:rFonts w:ascii="StobiSerif Regular" w:eastAsia="Calibri" w:hAnsi="StobiSerif Regular"/>
          <w:w w:val="102"/>
          <w:sz w:val="22"/>
          <w:szCs w:val="22"/>
          <w:lang w:val="mk-MK"/>
        </w:rPr>
        <w:lastRenderedPageBreak/>
        <w:t xml:space="preserve">(2) За прекршоци кога е тоа определено со закон, органот што е надлежен </w:t>
      </w:r>
      <w:r w:rsidRPr="00EF0466">
        <w:rPr>
          <w:rFonts w:ascii="StobiSerif Regular" w:eastAsia="Calibri" w:hAnsi="StobiSerif Regular"/>
          <w:sz w:val="22"/>
          <w:szCs w:val="22"/>
          <w:lang w:val="mk-MK"/>
        </w:rPr>
        <w:t xml:space="preserve">за поведување на прекршочна постапка, ќе  изготви записник за констатиран  прекршок и во истиот ќе му предложи на сторителот на прекршокот постапка на спогодување и постигнување согласност со кој сторителот на прекршокот ќе ја </w:t>
      </w:r>
      <w:r w:rsidRPr="00EF0466">
        <w:rPr>
          <w:rFonts w:ascii="StobiSerif Regular" w:eastAsia="Calibri" w:hAnsi="StobiSerif Regular"/>
          <w:w w:val="102"/>
          <w:sz w:val="22"/>
          <w:szCs w:val="22"/>
          <w:lang w:val="mk-MK"/>
        </w:rPr>
        <w:t xml:space="preserve">плати договорената  глоба и  другите  давачки, ќе ги  отстрани  последиците  на  прекршокот или ќе исполни некоја обврска предвидена со закон. </w:t>
      </w:r>
    </w:p>
    <w:p w14:paraId="11AACC05" w14:textId="77777777" w:rsidR="00EF0466" w:rsidRPr="00EF0466" w:rsidRDefault="00EF0466" w:rsidP="00EF0466">
      <w:pPr>
        <w:widowControl w:val="0"/>
        <w:autoSpaceDE w:val="0"/>
        <w:autoSpaceDN w:val="0"/>
        <w:adjustRightInd w:val="0"/>
        <w:spacing w:before="44" w:line="276" w:lineRule="auto"/>
        <w:ind w:right="26"/>
        <w:jc w:val="both"/>
        <w:rPr>
          <w:rFonts w:ascii="StobiSerif Regular" w:eastAsia="Calibri" w:hAnsi="StobiSerif Regular"/>
          <w:spacing w:val="-1"/>
          <w:sz w:val="22"/>
          <w:szCs w:val="22"/>
          <w:lang w:val="mk-MK"/>
        </w:rPr>
      </w:pPr>
      <w:r w:rsidRPr="00EF0466">
        <w:rPr>
          <w:rFonts w:ascii="StobiSerif Regular" w:eastAsia="Calibri" w:hAnsi="StobiSerif Regular"/>
          <w:sz w:val="22"/>
          <w:szCs w:val="22"/>
          <w:lang w:val="mk-MK"/>
        </w:rPr>
        <w:t xml:space="preserve">(3) Службеното лице составува записник во кој се констатира согласноста за спогодување на двете страни </w:t>
      </w:r>
      <w:r w:rsidRPr="00EF0466">
        <w:rPr>
          <w:rFonts w:ascii="StobiSerif Regular" w:eastAsia="Calibri" w:hAnsi="StobiSerif Regular"/>
          <w:spacing w:val="-1"/>
          <w:sz w:val="22"/>
          <w:szCs w:val="22"/>
          <w:lang w:val="mk-MK"/>
        </w:rPr>
        <w:t xml:space="preserve">на кој се потпишува и сторителот на прекршокот и во рок </w:t>
      </w:r>
      <w:r w:rsidRPr="00EF0466">
        <w:rPr>
          <w:rFonts w:ascii="StobiSerif Regular" w:eastAsia="Calibri" w:hAnsi="StobiSerif Regular"/>
          <w:w w:val="104"/>
          <w:sz w:val="22"/>
          <w:szCs w:val="22"/>
          <w:lang w:val="mk-MK"/>
        </w:rPr>
        <w:t>од три дена од потпишувањето на записникот го доставува до комисијата за спогодување.</w:t>
      </w:r>
    </w:p>
    <w:p w14:paraId="60619D87"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5"/>
          <w:sz w:val="22"/>
          <w:szCs w:val="22"/>
          <w:lang w:val="mk-MK"/>
        </w:rPr>
      </w:pPr>
      <w:r w:rsidRPr="00EF0466">
        <w:rPr>
          <w:rFonts w:ascii="StobiSerif Regular" w:eastAsia="Calibri" w:hAnsi="StobiSerif Regular"/>
          <w:spacing w:val="-5"/>
          <w:sz w:val="22"/>
          <w:szCs w:val="22"/>
          <w:lang w:val="mk-MK"/>
        </w:rPr>
        <w:t xml:space="preserve">(4) Постапката на спогодување е итна и се води пред </w:t>
      </w:r>
      <w:r w:rsidRPr="00EF0466">
        <w:rPr>
          <w:rFonts w:ascii="StobiSerif Regular" w:eastAsia="Calibri" w:hAnsi="StobiSerif Regular"/>
          <w:spacing w:val="-3"/>
          <w:sz w:val="22"/>
          <w:szCs w:val="22"/>
          <w:lang w:val="mk-MK"/>
        </w:rPr>
        <w:t xml:space="preserve">посебна комисија за спогодување  во рамките  на </w:t>
      </w:r>
      <w:r w:rsidRPr="00EF0466">
        <w:rPr>
          <w:rFonts w:ascii="StobiSerif Regular" w:eastAsia="Calibri" w:hAnsi="StobiSerif Regular"/>
          <w:spacing w:val="-4"/>
          <w:sz w:val="22"/>
          <w:szCs w:val="22"/>
          <w:lang w:val="mk-MK"/>
        </w:rPr>
        <w:t>надлежниот орган, независно од висината на предвидената глоба.</w:t>
      </w:r>
    </w:p>
    <w:p w14:paraId="1BE52959" w14:textId="77777777" w:rsidR="00EF0466" w:rsidRPr="00EF0466" w:rsidRDefault="00EF0466" w:rsidP="00EF0466">
      <w:pPr>
        <w:widowControl w:val="0"/>
        <w:autoSpaceDE w:val="0"/>
        <w:autoSpaceDN w:val="0"/>
        <w:adjustRightInd w:val="0"/>
        <w:spacing w:before="45"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Ако постапката на спогодување успее во рок од 30  дена од денот  на започнување на постапката  пред  комисијата  за  спогодување, се склучува спогодба со сторителот на прекршокот.</w:t>
      </w:r>
    </w:p>
    <w:p w14:paraId="417004FD" w14:textId="77777777" w:rsidR="00EF0466" w:rsidRPr="00EF0466" w:rsidRDefault="00EF0466" w:rsidP="00EF0466">
      <w:pPr>
        <w:widowControl w:val="0"/>
        <w:autoSpaceDE w:val="0"/>
        <w:autoSpaceDN w:val="0"/>
        <w:adjustRightInd w:val="0"/>
        <w:spacing w:before="45"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Ако постапката за спогодување не успее, комисијата за спогодување во рок  од  три  дена го  известува надлежниот орган кој го  констатирал  прекршокот,  да поднесе  барање за поведување на прекршочна постапка пред суд или прекршочен орган, а трошоците на постапката   паѓаат  на товар на сторителот.</w:t>
      </w:r>
    </w:p>
    <w:p w14:paraId="017C2698" w14:textId="77777777" w:rsidR="00EF0466" w:rsidRPr="00EF0466" w:rsidRDefault="00EF0466" w:rsidP="00EF0466">
      <w:pPr>
        <w:widowControl w:val="0"/>
        <w:autoSpaceDE w:val="0"/>
        <w:autoSpaceDN w:val="0"/>
        <w:adjustRightInd w:val="0"/>
        <w:spacing w:before="45"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(7) Спогодбата за договорената глоба која не може да биде помала од половината од пропишаната фиксна глоба или половина од  пропишаниот минимум, има сила на извршна исправа. Ако сторителот не ја плати глобата во утврдениот рок, таа ќе се достави на органот на управата надлежен за присилна наплата.</w:t>
      </w:r>
    </w:p>
    <w:p w14:paraId="12E1500A"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8C859A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Дел трети</w:t>
      </w:r>
    </w:p>
    <w:p w14:paraId="69249F6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ПРЕКРШОЧНА ПОСТАПКА</w:t>
      </w:r>
    </w:p>
    <w:p w14:paraId="3D04A72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Глава осма</w:t>
      </w:r>
    </w:p>
    <w:p w14:paraId="768CA65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ОСНОВНИ ОДРЕДБИ</w:t>
      </w:r>
    </w:p>
    <w:p w14:paraId="0CD5E2B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4669C0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Надлежност за прекршок</w:t>
      </w:r>
    </w:p>
    <w:p w14:paraId="6F7BCE4B"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49</w:t>
      </w:r>
    </w:p>
    <w:p w14:paraId="7BA5FDB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2A035A0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Прекршочна постапка  може да води и прекршочна санкција може да изрече само надлежен суд.</w:t>
      </w:r>
    </w:p>
    <w:p w14:paraId="5DA1A4D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w:t>
      </w:r>
      <w:bookmarkStart w:id="6" w:name="_Hlk527723236"/>
      <w:r w:rsidRPr="00EF0466">
        <w:rPr>
          <w:rFonts w:ascii="StobiSerif Regular" w:eastAsia="Calibri" w:hAnsi="StobiSerif Regular"/>
          <w:sz w:val="22"/>
          <w:szCs w:val="22"/>
          <w:lang w:val="mk-MK"/>
        </w:rPr>
        <w:t xml:space="preserve">За одделни прекршоци за кои глобата е утврдена до најмногу </w:t>
      </w:r>
      <w:r w:rsidRPr="00EF0466">
        <w:rPr>
          <w:rFonts w:ascii="StobiSerif Regular" w:eastAsia="Calibri" w:hAnsi="StobiSerif Regular"/>
          <w:sz w:val="22"/>
          <w:szCs w:val="22"/>
          <w:lang w:val="en-US"/>
        </w:rPr>
        <w:t>50</w:t>
      </w:r>
      <w:r w:rsidRPr="00EF0466">
        <w:rPr>
          <w:rFonts w:ascii="StobiSerif Regular" w:eastAsia="Calibri" w:hAnsi="StobiSerif Regular"/>
          <w:sz w:val="22"/>
          <w:szCs w:val="22"/>
          <w:lang w:val="mk-MK"/>
        </w:rPr>
        <w:t xml:space="preserve">0 евра во денарска противвредност за физичко лице, </w:t>
      </w:r>
      <w:r w:rsidRPr="00EF0466">
        <w:rPr>
          <w:rFonts w:ascii="StobiSerif Regular" w:eastAsia="Calibri" w:hAnsi="StobiSerif Regular"/>
          <w:sz w:val="22"/>
          <w:szCs w:val="22"/>
          <w:lang w:val="ru-RU"/>
        </w:rPr>
        <w:t>одговорно  лице  во  правно  лице</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ru-RU"/>
        </w:rPr>
        <w:t xml:space="preserve"> и службено лице</w:t>
      </w:r>
      <w:r w:rsidRPr="00EF0466">
        <w:rPr>
          <w:rFonts w:ascii="StobiSerif Regular" w:eastAsia="Calibri" w:hAnsi="StobiSerif Regular"/>
          <w:sz w:val="22"/>
          <w:szCs w:val="22"/>
          <w:lang w:val="mk-MK"/>
        </w:rPr>
        <w:t xml:space="preserve"> и 1000 евра во денарска противвредност за правни лица  прекршочна постапка може да води и прекршочна санкција може да изрече прекршочен орган. </w:t>
      </w:r>
    </w:p>
    <w:p w14:paraId="1D3CE3C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По исклучок прекршочна постапка може да води и прекршочна санкција може да изрече прекршочен орган за прекршоци за кои е предвидена глоба повисока од </w:t>
      </w:r>
      <w:r w:rsidRPr="00EF0466">
        <w:rPr>
          <w:rFonts w:ascii="StobiSerif Regular" w:eastAsia="Calibri" w:hAnsi="StobiSerif Regular"/>
          <w:sz w:val="22"/>
          <w:szCs w:val="22"/>
          <w:lang w:val="mk-MK"/>
        </w:rPr>
        <w:lastRenderedPageBreak/>
        <w:t>утврдената во ставот (2) на овој член доколку тоа е предвидено со законодавството на Европската унија.</w:t>
      </w:r>
    </w:p>
    <w:bookmarkEnd w:id="6"/>
    <w:p w14:paraId="43FC35AB" w14:textId="77777777" w:rsidR="00EF0466" w:rsidRPr="00EF0466" w:rsidRDefault="00EF0466" w:rsidP="00EF0466">
      <w:pPr>
        <w:spacing w:line="276" w:lineRule="auto"/>
        <w:jc w:val="both"/>
        <w:rPr>
          <w:rFonts w:ascii="StobiSerif Regular" w:eastAsia="Calibri" w:hAnsi="StobiSerif Regular"/>
          <w:b/>
          <w:i/>
          <w:sz w:val="22"/>
          <w:szCs w:val="22"/>
          <w:u w:val="single"/>
          <w:lang w:val="mk-MK"/>
        </w:rPr>
      </w:pPr>
      <w:r w:rsidRPr="00EF0466">
        <w:rPr>
          <w:rFonts w:ascii="StobiSerif Regular" w:eastAsia="Calibri" w:hAnsi="StobiSerif Regular"/>
          <w:sz w:val="22"/>
          <w:szCs w:val="22"/>
          <w:lang w:val="mk-MK"/>
        </w:rPr>
        <w:t>(4) Постапката против одговорно лице во правно лице ја води судот односно прекршочниот орган кој што е надлежен за водење на прекршочната постапка за правно лице.</w:t>
      </w:r>
      <w:r w:rsidRPr="00EF0466">
        <w:rPr>
          <w:rFonts w:ascii="StobiSerif Regular" w:eastAsia="Calibri" w:hAnsi="StobiSerif Regular"/>
          <w:b/>
          <w:i/>
          <w:sz w:val="22"/>
          <w:szCs w:val="22"/>
          <w:u w:val="single"/>
          <w:lang w:val="mk-MK"/>
        </w:rPr>
        <w:t xml:space="preserve"> </w:t>
      </w:r>
    </w:p>
    <w:p w14:paraId="3DA3C72D"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Сите јавни органи и носителите на јавни овластувања се должни на судот и на прекршочниот орган да им даваат бесплатно потребна помош и податоци потребни за утврдување на факти во врска со постапката и извршувањето на санкциите.</w:t>
      </w:r>
    </w:p>
    <w:p w14:paraId="4F1CCBF5"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1EC9623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Судир на надлежност</w:t>
      </w:r>
    </w:p>
    <w:p w14:paraId="2EC92375"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50</w:t>
      </w:r>
    </w:p>
    <w:p w14:paraId="75620CAD"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D8D4C7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За  судир  на  надлежност  меѓу  судовите  и  прекршочните  органи  одлучува  Врховниот суд на Република Македонија.</w:t>
      </w:r>
    </w:p>
    <w:p w14:paraId="40BC838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Постапка за решавање на судир на надлежност покренува прекршочниот орган односно судот кој со својата одлука предизвикува судир на надлежност.</w:t>
      </w:r>
    </w:p>
    <w:p w14:paraId="1B0E67ED"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2B5A41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Имунитет</w:t>
      </w:r>
    </w:p>
    <w:p w14:paraId="5D64307C"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Член 5</w:t>
      </w:r>
      <w:r w:rsidRPr="00EF0466">
        <w:rPr>
          <w:rFonts w:ascii="StobiSerif Regular" w:eastAsia="Calibri" w:hAnsi="StobiSerif Regular"/>
          <w:sz w:val="22"/>
          <w:szCs w:val="22"/>
          <w:lang w:val="en-US"/>
        </w:rPr>
        <w:t>1</w:t>
      </w:r>
    </w:p>
    <w:p w14:paraId="67A4FF1A"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3FDB8487"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Прекршочна постапка нема да се води против лице кое ужива дипломатски имунитет, како и против други лица кои уживаат имунитет согласно меѓународните договори ратификувани во согласност со Уставот на Република Македонија и под услови на реципроцитет.</w:t>
      </w:r>
    </w:p>
    <w:p w14:paraId="6378011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Одлука</w:t>
      </w:r>
    </w:p>
    <w:p w14:paraId="0DCEA53A"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Член 5</w:t>
      </w:r>
      <w:r w:rsidRPr="00EF0466">
        <w:rPr>
          <w:rFonts w:ascii="StobiSerif Regular" w:eastAsia="Calibri" w:hAnsi="StobiSerif Regular"/>
          <w:sz w:val="22"/>
          <w:szCs w:val="22"/>
          <w:lang w:val="en-US"/>
        </w:rPr>
        <w:t>2</w:t>
      </w:r>
    </w:p>
    <w:p w14:paraId="4BA55BB1"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21BB62E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За прекршок и за изрекување на прекршочна санкција одлучуваат судот, односно прекршочниот орган со одлука, против која се дозволени правни средства утврдени со овој закон.</w:t>
      </w:r>
    </w:p>
    <w:p w14:paraId="2CCEFED5" w14:textId="77777777" w:rsidR="00EF0466" w:rsidRPr="00EF0466" w:rsidRDefault="00EF0466" w:rsidP="00EF0466">
      <w:pPr>
        <w:spacing w:line="276" w:lineRule="auto"/>
        <w:rPr>
          <w:rFonts w:ascii="StobiSerif Regular" w:eastAsia="Calibri" w:hAnsi="StobiSerif Regular"/>
          <w:sz w:val="22"/>
          <w:szCs w:val="22"/>
          <w:lang w:val="mk-MK"/>
        </w:rPr>
      </w:pPr>
    </w:p>
    <w:p w14:paraId="1C12F7F7" w14:textId="77777777" w:rsidR="00EF0466" w:rsidRPr="00EF0466" w:rsidRDefault="00EF0466" w:rsidP="00EF0466">
      <w:pPr>
        <w:spacing w:line="276" w:lineRule="auto"/>
        <w:rPr>
          <w:rFonts w:ascii="StobiSerif Regular" w:eastAsia="Calibri" w:hAnsi="StobiSerif Regular"/>
          <w:sz w:val="22"/>
          <w:szCs w:val="22"/>
          <w:lang w:val="mk-MK"/>
        </w:rPr>
      </w:pPr>
    </w:p>
    <w:p w14:paraId="1EBF7641" w14:textId="77777777" w:rsidR="00EF0466" w:rsidRPr="00EF0466" w:rsidRDefault="00EF0466" w:rsidP="00EF0466">
      <w:pPr>
        <w:spacing w:line="276" w:lineRule="auto"/>
        <w:rPr>
          <w:rFonts w:ascii="StobiSerif Regular" w:eastAsia="Calibri" w:hAnsi="StobiSerif Regular"/>
          <w:sz w:val="22"/>
          <w:szCs w:val="22"/>
          <w:lang w:val="mk-MK"/>
        </w:rPr>
      </w:pPr>
    </w:p>
    <w:p w14:paraId="322865F1" w14:textId="77777777" w:rsidR="00EF0466" w:rsidRPr="00EF0466" w:rsidRDefault="00EF0466" w:rsidP="00EF0466">
      <w:pPr>
        <w:spacing w:line="276" w:lineRule="auto"/>
        <w:rPr>
          <w:rFonts w:ascii="StobiSerif Regular" w:eastAsia="Calibri" w:hAnsi="StobiSerif Regular"/>
          <w:sz w:val="22"/>
          <w:szCs w:val="22"/>
          <w:lang w:val="mk-MK"/>
        </w:rPr>
      </w:pPr>
    </w:p>
    <w:p w14:paraId="52DBAF9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Трошоци на постапката</w:t>
      </w:r>
    </w:p>
    <w:p w14:paraId="50EBC995"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Член 5</w:t>
      </w:r>
      <w:r w:rsidRPr="00EF0466">
        <w:rPr>
          <w:rFonts w:ascii="StobiSerif Regular" w:eastAsia="Calibri" w:hAnsi="StobiSerif Regular"/>
          <w:sz w:val="22"/>
          <w:szCs w:val="22"/>
          <w:lang w:val="en-US"/>
        </w:rPr>
        <w:t>3</w:t>
      </w:r>
    </w:p>
    <w:p w14:paraId="00A14CE6"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70FB90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Трошоци на постапката се издатоци кои ќе настанат во прекршочната постапка или поради неа и издатоци што ќе настанат во врска со обезбедувањето на потребни докази и чување на запленети и одземени предмети пред поведување на постапката.</w:t>
      </w:r>
    </w:p>
    <w:p w14:paraId="4139C7C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Дел четврти</w:t>
      </w:r>
    </w:p>
    <w:p w14:paraId="60B16C1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ПРЕКРШОЧНА ПОСТАПКА ПРЕД ПРЕКРШОЧЕН ОРГАН</w:t>
      </w:r>
    </w:p>
    <w:p w14:paraId="118B950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Глава деветта</w:t>
      </w:r>
    </w:p>
    <w:p w14:paraId="32E1FB8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ОПШТИ ОДРЕДБИ И ТЕК НА ПОСТАПКАТА</w:t>
      </w:r>
    </w:p>
    <w:p w14:paraId="227A26EF"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334529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Надлежност на прекршочен орган</w:t>
      </w:r>
    </w:p>
    <w:p w14:paraId="4951A520"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Член 5</w:t>
      </w:r>
      <w:r w:rsidRPr="00EF0466">
        <w:rPr>
          <w:rFonts w:ascii="StobiSerif Regular" w:eastAsia="Calibri" w:hAnsi="StobiSerif Regular"/>
          <w:sz w:val="22"/>
          <w:szCs w:val="22"/>
          <w:lang w:val="en-US"/>
        </w:rPr>
        <w:t>4</w:t>
      </w:r>
    </w:p>
    <w:p w14:paraId="5C38ABE4"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5273FE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Прекршочен орган води прекршочна постапка кога со закон е пропишана исклучива надлежност за негово постапување.</w:t>
      </w:r>
    </w:p>
    <w:p w14:paraId="4DCBD80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За водење на прекршочна  постапка против правно лице надлежен е  прекршочниот орган каде што се наоѓа седиштето на правното лице, односно претставништвото на странското правно лице, ако со посебен закон поинаку  не е  определено. </w:t>
      </w:r>
    </w:p>
    <w:p w14:paraId="202BBDEB"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921A26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Овластување за водење постапка</w:t>
      </w:r>
    </w:p>
    <w:p w14:paraId="2A5F646B"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Член 5</w:t>
      </w:r>
      <w:r w:rsidRPr="00EF0466">
        <w:rPr>
          <w:rFonts w:ascii="StobiSerif Regular" w:eastAsia="Calibri" w:hAnsi="StobiSerif Regular"/>
          <w:sz w:val="22"/>
          <w:szCs w:val="22"/>
          <w:lang w:val="en-US"/>
        </w:rPr>
        <w:t>5</w:t>
      </w:r>
    </w:p>
    <w:p w14:paraId="289C160B"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7066E2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Постапката пред прекршочниот орган ја води Комисија за одлучување по прекршок утврдена со закон.</w:t>
      </w:r>
    </w:p>
    <w:p w14:paraId="1CBD877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Членови на Комисијата од ставот (1) на овој член се овластени службени лица со соодветен степен и вид на стручна подготовка и потребно работно искуство определени со закон, од кои најмалку еден од членовите е дипломиран правник со положен правосуден испит.</w:t>
      </w:r>
    </w:p>
    <w:p w14:paraId="2E01E4C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Стручно - административните работи за Комисијата ги вршат вработени лица во органот согласно актот за систематизација на работните места.</w:t>
      </w:r>
    </w:p>
    <w:p w14:paraId="19B16668"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5B2504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Достава на писмена на физички лица</w:t>
      </w:r>
    </w:p>
    <w:p w14:paraId="64BEFCA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56</w:t>
      </w:r>
    </w:p>
    <w:p w14:paraId="0DF051DE"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57815D0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w:t>
      </w:r>
      <w:r w:rsidRPr="00EF0466">
        <w:rPr>
          <w:rFonts w:ascii="StobiSerif Regular" w:eastAsia="Calibri" w:hAnsi="StobiSerif Regular"/>
        </w:rPr>
        <w:t xml:space="preserve"> </w:t>
      </w:r>
      <w:r w:rsidRPr="00EF0466">
        <w:rPr>
          <w:rFonts w:ascii="StobiSerif Regular" w:eastAsia="Calibri" w:hAnsi="StobiSerif Regular"/>
          <w:sz w:val="22"/>
          <w:szCs w:val="22"/>
          <w:lang w:val="mk-MK"/>
        </w:rPr>
        <w:t xml:space="preserve">Писмената се доставуваат </w:t>
      </w:r>
      <w:bookmarkStart w:id="7" w:name="_Hlk530650311"/>
      <w:r w:rsidRPr="00EF0466">
        <w:rPr>
          <w:rFonts w:ascii="StobiSerif Regular" w:eastAsia="Calibri" w:hAnsi="StobiSerif Regular"/>
          <w:sz w:val="22"/>
          <w:szCs w:val="22"/>
          <w:lang w:val="mk-MK"/>
        </w:rPr>
        <w:t xml:space="preserve">по пошта, преку правно лице со посебни овластувања утврдени со закон, преку службено лице на прекршочниот орган или непосредно во прекршочниот орган. </w:t>
      </w:r>
    </w:p>
    <w:bookmarkEnd w:id="7"/>
    <w:p w14:paraId="18DADC4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Кога доставата се врши по пошта со препорачана пратка или преку правно лице со посебни овластувања утврдени со закон, доставата се смета за извршена на денот кога писменото ќе му биде врачено на адресата на лицето на кое таа му се доставува, односно ако лицето не го подигне писменото во рок од осум дена иако било повикано тоа да го стори. </w:t>
      </w:r>
    </w:p>
    <w:p w14:paraId="1F40E6C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Ако лицето не се затекне таму каде што треба да се изврши доставувањето, доставувачот ќе го предаде на некој од членовите на неговото домаќинство постар од 16 години кој е должен да го прими писменото или писменото ќе го предаде на настојникот </w:t>
      </w:r>
      <w:r w:rsidRPr="00EF0466">
        <w:rPr>
          <w:rFonts w:ascii="StobiSerif Regular" w:eastAsia="Calibri" w:hAnsi="StobiSerif Regular"/>
          <w:sz w:val="22"/>
          <w:szCs w:val="22"/>
          <w:lang w:val="mk-MK"/>
        </w:rPr>
        <w:lastRenderedPageBreak/>
        <w:t>или на сосед, доколку тие се согласат да го примат. Доставувањето на писмената до притворени или осудени лица на казна затвот се врши преку установата каде се сместени.</w:t>
      </w:r>
    </w:p>
    <w:p w14:paraId="17E35F5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Ако се утврди дека лицето е отсутно и поради тоа лицата од став (3) не можат писменото навреме да му го предадат, писменото ќе се врати со назначување каде се наоѓа отсутниот.</w:t>
      </w:r>
    </w:p>
    <w:p w14:paraId="08CCE1F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(5) Прекршочниот орган е должен во периодот од 15 дена сметано од денот кога ќе се утврди потребата од доставување, да направи два последователни обида да се изврши уредно доставување на еден од начините предвидени во ставот (1) на овој член, а </w:t>
      </w:r>
      <w:bookmarkStart w:id="8" w:name="_Hlk530650826"/>
      <w:r w:rsidRPr="00EF0466">
        <w:rPr>
          <w:rFonts w:ascii="StobiSerif Regular" w:eastAsia="Calibri" w:hAnsi="StobiSerif Regular"/>
          <w:sz w:val="22"/>
          <w:szCs w:val="22"/>
          <w:lang w:val="mk-MK"/>
        </w:rPr>
        <w:t>доколку доставата не успее, писменото се објавува на веб страната на прекршочниот орган и со истекот на осум дена од денот на неговото објавување се смета дека доставата е извршена.</w:t>
      </w:r>
    </w:p>
    <w:p w14:paraId="3705D9BC" w14:textId="77777777" w:rsidR="00EF0466" w:rsidRPr="00EF0466" w:rsidRDefault="00EF0466" w:rsidP="00EF0466">
      <w:pPr>
        <w:spacing w:line="276" w:lineRule="auto"/>
        <w:jc w:val="both"/>
        <w:rPr>
          <w:rFonts w:ascii="StobiSerif Regular" w:eastAsia="Calibri" w:hAnsi="StobiSerif Regular"/>
          <w:sz w:val="22"/>
          <w:szCs w:val="22"/>
          <w:lang w:val="mk-MK"/>
        </w:rPr>
      </w:pPr>
    </w:p>
    <w:bookmarkEnd w:id="8"/>
    <w:p w14:paraId="767ED7B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Достава на писмена на правни лица</w:t>
      </w:r>
    </w:p>
    <w:p w14:paraId="7B25655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57</w:t>
      </w:r>
    </w:p>
    <w:p w14:paraId="64AD6B62"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BFD7207"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Доставување на писмена на правни лица и државни органи се врши по електронски пат, а согласно членот 82 од овој закон.</w:t>
      </w:r>
    </w:p>
    <w:p w14:paraId="750C782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w:t>
      </w:r>
      <w:bookmarkStart w:id="9" w:name="_Hlk530656915"/>
      <w:r w:rsidRPr="00EF0466">
        <w:rPr>
          <w:rFonts w:ascii="StobiSerif Regular" w:eastAsia="Calibri" w:hAnsi="StobiSerif Regular"/>
          <w:sz w:val="22"/>
          <w:szCs w:val="22"/>
          <w:lang w:val="mk-MK"/>
        </w:rPr>
        <w:t>Доколку не постојат услови за примена на ставот (1) на овој член, доставата се врши по пошта, преку правно лице со посебни овластувања утврдени со закон, преку службено лице на прекршочниот орган или непосредно во прекршочниот орган.</w:t>
      </w:r>
    </w:p>
    <w:p w14:paraId="7A6AECB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Кога доставата се врши по пошта со препорачана пратка на адресата на правното лице на кое таа му се доставува, или преку правно лице со посебни овластувања утврдени со закон, доставата се смета за извршена на денот на предавањето на писменото во писарницата на правното лице, односно ако лицето не го подигне писменото во рок од осум дена иако било повикано тоа да го стори.</w:t>
      </w:r>
    </w:p>
    <w:p w14:paraId="7309679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Кога доставата се врши преку службено лице на прекршочниот орган, прекршочниот орган е должен во периодот од 15 дена сметано од денот кога ќе се утврди потребата од доставување, да направи два последователни обида да се изврши уредно доставување на еден од начините предвидени во ставот (2) на овој член, а доколку доставата не успее, писменото се објавува на веб страната на прекршочниот орган и со истекот на осум дена од денот на неговото објавување се смета дека доставата е извршена.</w:t>
      </w:r>
    </w:p>
    <w:bookmarkEnd w:id="9"/>
    <w:p w14:paraId="4AD76CE9"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579FFE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Поведување на прекршочна постапка</w:t>
      </w:r>
    </w:p>
    <w:p w14:paraId="745A67C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58</w:t>
      </w:r>
    </w:p>
    <w:p w14:paraId="4B4B2B1C"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DC19C7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Прекршочниот орган  поведува прекршочна постапка, по барање од овластено службено лице во органите од членот 83  од овој закон.</w:t>
      </w:r>
    </w:p>
    <w:p w14:paraId="279CBCD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Овластеното службено лице од ставот (1) на овој член е должно во најкус можен рок но не подолг од 30  дена од денот по констатирањето на прекршокот или по поднесена </w:t>
      </w:r>
      <w:r w:rsidRPr="00EF0466">
        <w:rPr>
          <w:rFonts w:ascii="StobiSerif Regular" w:eastAsia="Calibri" w:hAnsi="StobiSerif Regular"/>
          <w:sz w:val="22"/>
          <w:szCs w:val="22"/>
          <w:lang w:val="mk-MK"/>
        </w:rPr>
        <w:lastRenderedPageBreak/>
        <w:t xml:space="preserve">пријава за сторен прекршок да поднесе барање за поведување на прекршочна постапка секогаш кога постои законски основ за тоа, кога е утврдено со технички средства или по пријава на оштетениот. </w:t>
      </w:r>
    </w:p>
    <w:p w14:paraId="4305CA7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w:t>
      </w:r>
      <w:bookmarkStart w:id="10" w:name="_Hlk531177884"/>
      <w:r w:rsidRPr="00EF0466">
        <w:rPr>
          <w:rFonts w:ascii="StobiSerif Regular" w:eastAsia="Calibri" w:hAnsi="StobiSerif Regular"/>
          <w:sz w:val="22"/>
          <w:szCs w:val="22"/>
          <w:lang w:val="mk-MK"/>
        </w:rPr>
        <w:t>Ако рокот од ставот (2) е пречекорен или ако е добиено известување дека барањето е неосновано, оштетениот има право да поднесе приговор до повисокиот орган надлежен за вршење надзор над работата на овластеното службено лице, чија одлука е конечна.</w:t>
      </w:r>
    </w:p>
    <w:p w14:paraId="5034235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Оштетениот доколку има имотно правно барање истото може да го остварува во парнична постапка.</w:t>
      </w:r>
    </w:p>
    <w:bookmarkEnd w:id="10"/>
    <w:p w14:paraId="7B3BEB8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Барањето за поведување на прекршочна постапка ги содржи податоците од членот 84  на овој закон.</w:t>
      </w:r>
    </w:p>
    <w:p w14:paraId="44C8C6E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Барањето  се  поднесува  до  надлежниот  прекршочен  орган.  Ако  барањето  е поднесено до друг орган, тој веднаш ќе го отстапи до надлежниот прекршочен орган и за тоа ќе го извести подносителот на барањето.</w:t>
      </w:r>
    </w:p>
    <w:p w14:paraId="65848D9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(7) Ако по приемот на барањето од ставот (2) на овој член или во текот на постапката прекршочниот орган утврди дека не е стварно  надлежен согласно овој или друг закон да постапува по прекршок, односно дека прекршокот е во надлежност на судот, со решение ќе се огласи за ненадлежен и барањето за поведување на прекршочна постапка со сите списи ќе го достави до надлежниот суд .</w:t>
      </w:r>
    </w:p>
    <w:p w14:paraId="2938169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(8) Прекршочниот орган со решение ќе го отфрли барањето за поведување на прекршочна постапка ако утврди дека се исполнети условите од членот 86 или членот 87 став (2) од овој закон.</w:t>
      </w:r>
    </w:p>
    <w:p w14:paraId="67C6B48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(9) Решението од ставот (8) на овој член ќе го достави до подносителот на барањето во рок од пет дена од денот на донесувањето.</w:t>
      </w:r>
    </w:p>
    <w:p w14:paraId="4D08A8E9"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044D4E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Скратена  постапка</w:t>
      </w:r>
    </w:p>
    <w:p w14:paraId="4BA7743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59</w:t>
      </w:r>
    </w:p>
    <w:p w14:paraId="7222F9FC"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2DD30B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Прекршочниот  орган  води  скратена постапка кога:</w:t>
      </w:r>
    </w:p>
    <w:p w14:paraId="3AA35D43" w14:textId="77777777" w:rsidR="00EF0466" w:rsidRPr="00EF0466" w:rsidRDefault="00EF0466" w:rsidP="002710E3">
      <w:pPr>
        <w:numPr>
          <w:ilvl w:val="0"/>
          <w:numId w:val="2"/>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во барањето за поведување на прекршочна постапка се содржани сите факти и докази врз основа на кои  може да се одлучи без присуство на сторителот на прекршокот;</w:t>
      </w:r>
    </w:p>
    <w:p w14:paraId="283D9953" w14:textId="77777777" w:rsidR="00EF0466" w:rsidRPr="00EF0466" w:rsidRDefault="00EF0466" w:rsidP="002710E3">
      <w:pPr>
        <w:numPr>
          <w:ilvl w:val="0"/>
          <w:numId w:val="2"/>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барањето за поведување на постапката се заснова на јавни исправи издадени од надлежни државни органи и</w:t>
      </w:r>
    </w:p>
    <w:p w14:paraId="5E2FD1A7" w14:textId="77777777" w:rsidR="00EF0466" w:rsidRPr="00EF0466" w:rsidRDefault="00EF0466" w:rsidP="002710E3">
      <w:pPr>
        <w:numPr>
          <w:ilvl w:val="0"/>
          <w:numId w:val="2"/>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сторителот е затечен при извршувањето на прекршокот од страна на овластено службено лице.</w:t>
      </w:r>
    </w:p>
    <w:p w14:paraId="6B8ADEF7"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(2) Во скратена постапка  се одлучува без испитување на сторителот кога тој е уредно повикан а не се јави и не  достави доказ за  оправдана спреченост да се јави пред прекршочниот  орган. </w:t>
      </w:r>
    </w:p>
    <w:p w14:paraId="499887C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B9D428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Постапка пред прекршочен орган</w:t>
      </w:r>
    </w:p>
    <w:p w14:paraId="5B0EAE4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Член 60</w:t>
      </w:r>
    </w:p>
    <w:p w14:paraId="5D3FD2D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7488A38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Прекршочниот орган по службена должност без одлагање  ги прибавува доказите и ја утврдува  фактичката состојба потребна за одлучување по прекршокот.</w:t>
      </w:r>
    </w:p>
    <w:p w14:paraId="38F5491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Ако сторител на прекршокот е странец постапката е итна и истата завршува во рокот од најмногу три дена. </w:t>
      </w:r>
    </w:p>
    <w:p w14:paraId="35016D8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Прекршочниот орган пред донесувањето на решението за прекршок, задолжително ќе го извести сторителот за прекршокот што му се става на товар  и го поучува дека во рок од три дена има право  да се изјасни за фактите и доказите.</w:t>
      </w:r>
    </w:p>
    <w:p w14:paraId="12D428D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(4) По исклучок  од ставот (3)  на овој  член, за одделни прекршоци определени со закон  може да се пропише и подолг  рок за изјаснување, доколку со европските директиви  се  предвидени  подолги  рокови  за изјаснување. </w:t>
      </w:r>
    </w:p>
    <w:p w14:paraId="702F948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Прекршочниот орган може да го повика сторителот на прекршокот во органот усно да се изјасни за фактите и доказите.</w:t>
      </w:r>
    </w:p>
    <w:p w14:paraId="6C62B3E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Ако  сторителот на прекршокот  го  признае  сторувањето  на  прекршокот  и  признанието  е  јасно  и целосно, на прекршочниот орган  не му е потребно да собира и други докази.</w:t>
      </w:r>
    </w:p>
    <w:p w14:paraId="219C4DE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(7) Прекршочниот орган за спојување и раздвојување на постапката одлучува според одредбите од членот 88 на овој закон.</w:t>
      </w:r>
    </w:p>
    <w:p w14:paraId="04657E8C"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4B47C5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Усна расправа</w:t>
      </w:r>
    </w:p>
    <w:p w14:paraId="5B136B1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61</w:t>
      </w:r>
    </w:p>
    <w:p w14:paraId="12FFA4B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45E36F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Прекршочниот орган може да одржи усна расправа според одредбите на Законот за општа управна постапка.</w:t>
      </w:r>
    </w:p>
    <w:p w14:paraId="5D6FE76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90CC7C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6A5854E9"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9BE5D0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7032B4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Содржина на решението</w:t>
      </w:r>
    </w:p>
    <w:p w14:paraId="4FA0584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62</w:t>
      </w:r>
    </w:p>
    <w:p w14:paraId="55675DA7"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980C2E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(1) Решението за прекршок содржи  вовед, диспозитив, образложение и правна поука. </w:t>
      </w:r>
    </w:p>
    <w:p w14:paraId="5BC2260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Воведот на решението за прекршок  го содржи називот на прекршочниот орган кој ја донел, име и презиме на членовите на Комисијата од членот  55   од овој закон, име и презиме на сторителот и бранителот, име и презиме на одговорното лице во правното лице, фирма односно називот и седиштето на правното лице и прекршокот што е предмет на постапката.</w:t>
      </w:r>
    </w:p>
    <w:p w14:paraId="423AD6F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Диспозитивот на решението за прекршок мора да содржи:  основни податоци за идентитетот на сторителот (име и презиме, прекар, единствен матичен број на </w:t>
      </w:r>
      <w:r w:rsidRPr="00EF0466">
        <w:rPr>
          <w:rFonts w:ascii="StobiSerif Regular" w:eastAsia="Calibri" w:hAnsi="StobiSerif Regular"/>
          <w:sz w:val="22"/>
          <w:szCs w:val="22"/>
          <w:lang w:val="mk-MK"/>
        </w:rPr>
        <w:lastRenderedPageBreak/>
        <w:t>граѓанинот (во натамошниот текст: ЕМБГ),место и датум на раѓање, место на живеење, улица и број, адреса на привременото престојувалиште занимање, државјанство, ако физичкото лице е странец, тогаш наместо ЕМБГ број на патната исправа), а за правното лице назив и седиште на правното лице, единствениот даночен број (ЕДБ),  а за одговорното лице во правното лице  и функцијата што ја врши во тоа правно лице;   фактичкиот опис на прекршокот дека сторителот го сторил прекршокот, санкцијата што се изрекува, посебната прекршочна мерка доколку  е  изречена или дека постапката се запира, како и предупредување дека неплатената глоба ќе се наплати по присилен пат, како и трошоците на постапката.</w:t>
      </w:r>
    </w:p>
    <w:p w14:paraId="66552FB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(4) Образложението на решението треба да биде разбирливо и да содржи: кратко излагање на подносителот на барањето за поведување прекршочна постапка, утврдените факти според кои што е поднесено барањето, правните прописи и причините поради коишто решението е донесено, причините поради кои некои од барањата, тврдењата или предлозите на подносителот на барањето не се прифатени, како и причините поради кои некои од изјавите дадени во текот на постапката не се земени во предвид. </w:t>
      </w:r>
    </w:p>
    <w:p w14:paraId="6D159BC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Решението за прекршок мора да има и правна поука.</w:t>
      </w:r>
    </w:p>
    <w:p w14:paraId="710743D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3EC281D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Решение за утврдување прекршок</w:t>
      </w:r>
    </w:p>
    <w:p w14:paraId="46FB32B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63</w:t>
      </w:r>
    </w:p>
    <w:p w14:paraId="2DD5D074"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 </w:t>
      </w:r>
    </w:p>
    <w:p w14:paraId="7EAAC588"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(1) </w:t>
      </w:r>
      <w:r w:rsidRPr="00EF0466">
        <w:rPr>
          <w:rFonts w:ascii="StobiSerif Regular" w:eastAsia="Calibri" w:hAnsi="StobiSerif Regular"/>
          <w:sz w:val="22"/>
          <w:szCs w:val="22"/>
          <w:lang w:val="mk-MK"/>
        </w:rPr>
        <w:t xml:space="preserve">Прекршочниот орган ќе донесе решение за прекршок со кое </w:t>
      </w:r>
      <w:proofErr w:type="gramStart"/>
      <w:r w:rsidRPr="00EF0466">
        <w:rPr>
          <w:rFonts w:ascii="StobiSerif Regular" w:eastAsia="Calibri" w:hAnsi="StobiSerif Regular"/>
          <w:sz w:val="22"/>
          <w:szCs w:val="22"/>
          <w:lang w:val="mk-MK"/>
        </w:rPr>
        <w:t>се  утврдува</w:t>
      </w:r>
      <w:proofErr w:type="gramEnd"/>
      <w:r w:rsidRPr="00EF0466">
        <w:rPr>
          <w:rFonts w:ascii="StobiSerif Regular" w:eastAsia="Calibri" w:hAnsi="StobiSerif Regular"/>
          <w:sz w:val="22"/>
          <w:szCs w:val="22"/>
          <w:lang w:val="mk-MK"/>
        </w:rPr>
        <w:t xml:space="preserve">  одговорност на сторителот и му се изрекува прекршочна санкција. </w:t>
      </w:r>
    </w:p>
    <w:p w14:paraId="7868F8F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(2) </w:t>
      </w:r>
      <w:r w:rsidRPr="00EF0466">
        <w:rPr>
          <w:rFonts w:ascii="StobiSerif Regular" w:eastAsia="Calibri" w:hAnsi="StobiSerif Regular"/>
          <w:sz w:val="22"/>
          <w:szCs w:val="22"/>
          <w:lang w:val="mk-MK"/>
        </w:rPr>
        <w:t>Решението за прекршок се однесува само на лицето за кое се бара поведување на прекршочната постапка и само за прекршокот што е предмет на барањето.</w:t>
      </w:r>
    </w:p>
    <w:p w14:paraId="6E24715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(3) </w:t>
      </w:r>
      <w:r w:rsidRPr="00EF0466">
        <w:rPr>
          <w:rFonts w:ascii="StobiSerif Regular" w:eastAsia="Calibri" w:hAnsi="StobiSerif Regular"/>
          <w:sz w:val="22"/>
          <w:szCs w:val="22"/>
          <w:lang w:val="mk-MK"/>
        </w:rPr>
        <w:t>Прекршочниот орган не е врзан за предлозите и оцената во однос на правната квалификација на прекршокот.</w:t>
      </w:r>
    </w:p>
    <w:p w14:paraId="071D5E2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(4) </w:t>
      </w:r>
      <w:r w:rsidRPr="00EF0466">
        <w:rPr>
          <w:rFonts w:ascii="StobiSerif Regular" w:eastAsia="Calibri" w:hAnsi="StobiSerif Regular"/>
          <w:sz w:val="22"/>
          <w:szCs w:val="22"/>
          <w:lang w:val="mk-MK"/>
        </w:rPr>
        <w:t>Решението за прекршокот се заснова врз изведените докази и фактите утврдени во прекршочната постапка.</w:t>
      </w:r>
    </w:p>
    <w:p w14:paraId="0CB159D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(5) </w:t>
      </w:r>
      <w:r w:rsidRPr="00EF0466">
        <w:rPr>
          <w:rFonts w:ascii="StobiSerif Regular" w:eastAsia="Calibri" w:hAnsi="StobiSerif Regular"/>
          <w:sz w:val="22"/>
          <w:szCs w:val="22"/>
          <w:lang w:val="mk-MK"/>
        </w:rPr>
        <w:t xml:space="preserve">Ако прекршочната постапка се води за повеќе прекршоци, во решението ќе се наведе за кои прекршоци е </w:t>
      </w:r>
      <w:proofErr w:type="gramStart"/>
      <w:r w:rsidRPr="00EF0466">
        <w:rPr>
          <w:rFonts w:ascii="StobiSerif Regular" w:eastAsia="Calibri" w:hAnsi="StobiSerif Regular"/>
          <w:sz w:val="22"/>
          <w:szCs w:val="22"/>
          <w:lang w:val="mk-MK"/>
        </w:rPr>
        <w:t>утврдена  одговорност</w:t>
      </w:r>
      <w:proofErr w:type="gramEnd"/>
      <w:r w:rsidRPr="00EF0466">
        <w:rPr>
          <w:rFonts w:ascii="StobiSerif Regular" w:eastAsia="Calibri" w:hAnsi="StobiSerif Regular"/>
          <w:sz w:val="22"/>
          <w:szCs w:val="22"/>
          <w:lang w:val="mk-MK"/>
        </w:rPr>
        <w:t xml:space="preserve"> и која прекршочна санкција му се  изрекува.</w:t>
      </w:r>
    </w:p>
    <w:p w14:paraId="0ACFF03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(6) </w:t>
      </w:r>
      <w:r w:rsidRPr="00EF0466">
        <w:rPr>
          <w:rFonts w:ascii="StobiSerif Regular" w:eastAsia="Calibri" w:hAnsi="StobiSerif Regular"/>
          <w:sz w:val="22"/>
          <w:szCs w:val="22"/>
          <w:lang w:val="mk-MK"/>
        </w:rPr>
        <w:t xml:space="preserve">Решението донесено во скратена постапка, кога сторителот го признава прекршокот и се откажува од правото на редовен правен </w:t>
      </w:r>
      <w:proofErr w:type="gramStart"/>
      <w:r w:rsidRPr="00EF0466">
        <w:rPr>
          <w:rFonts w:ascii="StobiSerif Regular" w:eastAsia="Calibri" w:hAnsi="StobiSerif Regular"/>
          <w:sz w:val="22"/>
          <w:szCs w:val="22"/>
          <w:lang w:val="mk-MK"/>
        </w:rPr>
        <w:t>лек  нема</w:t>
      </w:r>
      <w:proofErr w:type="gramEnd"/>
      <w:r w:rsidRPr="00EF0466">
        <w:rPr>
          <w:rFonts w:ascii="StobiSerif Regular" w:eastAsia="Calibri" w:hAnsi="StobiSerif Regular"/>
          <w:sz w:val="22"/>
          <w:szCs w:val="22"/>
          <w:lang w:val="mk-MK"/>
        </w:rPr>
        <w:t xml:space="preserve"> образложение.</w:t>
      </w:r>
    </w:p>
    <w:p w14:paraId="663E1091"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760E6E2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Решение со кое сторителот се ослободува од одговорност</w:t>
      </w:r>
    </w:p>
    <w:p w14:paraId="22A5BCF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64</w:t>
      </w:r>
    </w:p>
    <w:p w14:paraId="4B4E487C"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53F9C3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При донесување на решение со кое сторителот се ослободува од одговорност, прекршочниот орган соодветно ќе ги примени одредбите од членот 114  став (1), точка 1-10 од овој закон.</w:t>
      </w:r>
    </w:p>
    <w:p w14:paraId="44586AF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F0BFA5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Решение за запирање и прекин  на постапка</w:t>
      </w:r>
    </w:p>
    <w:p w14:paraId="598FC46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65</w:t>
      </w:r>
    </w:p>
    <w:p w14:paraId="7B6F8E38"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1AFE78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При донесување на решение со кое се запира постапката, прекршочниот орган  соодветно ќе  ги  примени  одредбите од членот 102 и 115  од овој закон.</w:t>
      </w:r>
    </w:p>
    <w:p w14:paraId="54517F7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При донесување на решение со кое  се прекинува постапката, прекршочниот орган соодветно ќе ги примени одредбите од членот  101  од овој закон.  </w:t>
      </w:r>
    </w:p>
    <w:p w14:paraId="55937070"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44D6DB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Опомена</w:t>
      </w:r>
    </w:p>
    <w:p w14:paraId="797747C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66</w:t>
      </w:r>
    </w:p>
    <w:p w14:paraId="70092A2E"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2AA409D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Прекршочниот  орган  наместо  изрекување  на  глоба  на  сторителот  на  прекршокот  изрекува опомена врз основа на членовите 24   и  35  од овој закон.</w:t>
      </w:r>
    </w:p>
    <w:p w14:paraId="721A62EE"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mk-MK"/>
        </w:rPr>
        <w:t xml:space="preserve">(2) Прекршочниот орган по правило изрекува опомена кога прекршокот е сторен по прв пат </w:t>
      </w:r>
      <w:r w:rsidRPr="00EF0466">
        <w:rPr>
          <w:rFonts w:ascii="StobiSerif Regular" w:eastAsia="Calibri" w:hAnsi="StobiSerif Regular"/>
          <w:sz w:val="22"/>
          <w:szCs w:val="22"/>
          <w:lang w:val="ru-RU"/>
        </w:rPr>
        <w:t xml:space="preserve"> и не предизвикал штетни последици за трето лице, ниту пак бил загрозен јавниот интерес.</w:t>
      </w:r>
    </w:p>
    <w:p w14:paraId="79523EE4"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343A98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Трошоци на постапка</w:t>
      </w:r>
    </w:p>
    <w:p w14:paraId="35CBDE9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67</w:t>
      </w:r>
    </w:p>
    <w:p w14:paraId="6926F6F5"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6DD066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(1) Трошоците на постапката ги плаќа  сторителот на прекршокот, на кој му е изречена прекршочна санкција. </w:t>
      </w:r>
    </w:p>
    <w:p w14:paraId="384A3D8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Ако за утврдување  на  трошоците  нема  доволно  податоци,  за  трошоците  на постапката ќе се донесе посебно решение. </w:t>
      </w:r>
    </w:p>
    <w:p w14:paraId="13276E2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Висината и начинот на определување на реално направените трошоци во прекршочната постапка пред прекршочниот орган   ги пропишува   министерот за правда.  </w:t>
      </w:r>
    </w:p>
    <w:p w14:paraId="6AB9057C"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57145EE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Постапки по правни лекови  против решението на прекршочните органи</w:t>
      </w:r>
    </w:p>
    <w:p w14:paraId="4389C39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68</w:t>
      </w:r>
    </w:p>
    <w:p w14:paraId="17218BD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7CFE86F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Против решението за прекршок што го донел прекршочниот орган може да се поднесе жалба во рок од  петнаесет дена од денот на приемот на решението преку прекршочниот орган до Државната комисија за одлучување во втор степен во  областа на инспекцискиот надзор и прекршочната постапка, основана со  посебен  закон (во  натамошниот  текст  Државната  комисија).</w:t>
      </w:r>
    </w:p>
    <w:p w14:paraId="4B8D16C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Жалба од ставот (1) на овој член може да поднесе лицето (физичко или правно) на кого му била изречена санкцијата, неговиот законски застапник, односно бранителот, оштетениот и неговиот застапник, сопственикот на одземените предмети во прекршочна постапка и подносителот на барањето за поведување на прекршочната постапка.</w:t>
      </w:r>
    </w:p>
    <w:p w14:paraId="7EB0017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(3) Ако прекршочниот  орган што го донел решението најде  дека  жалбата  е  основана, а не е потребно да се спроведува нова постапка, може да  одлучи поинаку и со ново  решение да го замени решението што се побива со жалбата.</w:t>
      </w:r>
    </w:p>
    <w:p w14:paraId="4136553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(4) Жалбата од став (1) на овој член го одлага извршувањето на решението, освен кога жалбата е изјавена од странец. </w:t>
      </w:r>
    </w:p>
    <w:p w14:paraId="5C70881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(5) Против решението по жалба  што го донела Државната комисија може да се поднесе тужба за поведување на управен спор. Тужба може да поднесе лицето (физичко или правно) на кое му била изречена санкцијата, неговиот законски застапник, бранителот, оштетениот и неговиот застапник, сопственикот на одземените предмети во прекршочната постапка и подносителот на барањето за поведување на прекршочната постапка. </w:t>
      </w:r>
    </w:p>
    <w:p w14:paraId="64216AB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Тужбата од ставот (5) на овој член го одлага извршувањето на решението.</w:t>
      </w:r>
    </w:p>
    <w:p w14:paraId="7106D2B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(7) Судот надлежен да одлучува за управен спор постапката на судска заштита ја води според Законот за управните спорови.</w:t>
      </w:r>
    </w:p>
    <w:p w14:paraId="2DCE2B64"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596379A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Причини за побивање на решението на Државната комисија</w:t>
      </w:r>
    </w:p>
    <w:p w14:paraId="583F3C8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6</w:t>
      </w:r>
      <w:r w:rsidRPr="00EF0466">
        <w:rPr>
          <w:rFonts w:ascii="StobiSerif Regular" w:eastAsia="Calibri" w:hAnsi="StobiSerif Regular"/>
          <w:sz w:val="22"/>
          <w:szCs w:val="22"/>
          <w:lang w:val="mk-MK"/>
        </w:rPr>
        <w:t>9</w:t>
      </w:r>
    </w:p>
    <w:p w14:paraId="0D021C14"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24FBE99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Решението на Државната комисија може да се побива: </w:t>
      </w:r>
    </w:p>
    <w:p w14:paraId="6F3DBDF1" w14:textId="77777777" w:rsidR="00EF0466" w:rsidRPr="00EF0466" w:rsidRDefault="00EF0466" w:rsidP="002710E3">
      <w:pPr>
        <w:numPr>
          <w:ilvl w:val="0"/>
          <w:numId w:val="3"/>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ако е донесен од ненадлежен орган; </w:t>
      </w:r>
    </w:p>
    <w:p w14:paraId="2EACB033" w14:textId="77777777" w:rsidR="00EF0466" w:rsidRPr="00EF0466" w:rsidRDefault="00EF0466" w:rsidP="002710E3">
      <w:pPr>
        <w:numPr>
          <w:ilvl w:val="0"/>
          <w:numId w:val="3"/>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поради погрешна примена на материјалното право; </w:t>
      </w:r>
    </w:p>
    <w:p w14:paraId="31F072DD" w14:textId="77777777" w:rsidR="00EF0466" w:rsidRPr="00EF0466" w:rsidRDefault="00EF0466" w:rsidP="002710E3">
      <w:pPr>
        <w:numPr>
          <w:ilvl w:val="0"/>
          <w:numId w:val="3"/>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поради погрешно или нецелосно утврдена фактичка состојба во постапката која му претходела на актот; </w:t>
      </w:r>
    </w:p>
    <w:p w14:paraId="7073560F" w14:textId="77777777" w:rsidR="00EF0466" w:rsidRPr="00EF0466" w:rsidRDefault="00EF0466" w:rsidP="002710E3">
      <w:pPr>
        <w:numPr>
          <w:ilvl w:val="0"/>
          <w:numId w:val="3"/>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кога во постапката која му претходела на актот не се постапило според правилата на постапката и</w:t>
      </w:r>
    </w:p>
    <w:p w14:paraId="13B96C1F" w14:textId="77777777" w:rsidR="00EF0466" w:rsidRPr="00EF0466" w:rsidRDefault="00EF0466" w:rsidP="002710E3">
      <w:pPr>
        <w:numPr>
          <w:ilvl w:val="0"/>
          <w:numId w:val="3"/>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поради неправилно одмерена и изречена санкција.</w:t>
      </w:r>
    </w:p>
    <w:p w14:paraId="4B759FAD"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7A7B9572"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7221424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Право на поведување на управен спор</w:t>
      </w:r>
    </w:p>
    <w:p w14:paraId="00F988F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70</w:t>
      </w:r>
    </w:p>
    <w:p w14:paraId="00087BD2"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6082E61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(1) Против решението за прекршок може да се поднесе тужба за поведување на управен спор во рок од 30 дена од денот на приемот на решението. </w:t>
      </w:r>
    </w:p>
    <w:p w14:paraId="18C17AD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Тужба може да поднесе лицето (физичко или правно) на кое му била изречена санкцијата, неговиот законски застапник, бранителот и сопственикот на одземените предмети во прекршочната постапка.</w:t>
      </w:r>
    </w:p>
    <w:p w14:paraId="5192A18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Ако прекршочниот  орган што го донел решението кога ќе му биде доставена тужбата на одговор најде  дека  истата  е  основана, а не е потребно да се спроведува нова постапка, може да  одлучи поинаку и со ново решение да го замени решението што се побива со тужбата.</w:t>
      </w:r>
    </w:p>
    <w:p w14:paraId="014BE24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(4) Прекршочниот орган од ставот (3) на овој член за истото веднаш го известува судот надлежен за одлучува за управен спор, кој со решение ја запира постапката.</w:t>
      </w:r>
    </w:p>
    <w:p w14:paraId="5734B20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Тужбата од ставот (1) на овој член го одлага извршувањето на решението.</w:t>
      </w:r>
    </w:p>
    <w:p w14:paraId="1B9DC60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Судот надлежен да одлучува за управен спор постапката на судска заштита ја води според Законот за управните спорови.</w:t>
      </w:r>
    </w:p>
    <w:p w14:paraId="0EC1DA0D"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3DD6D55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Привремено одземање на предмети</w:t>
      </w:r>
    </w:p>
    <w:p w14:paraId="75C3B31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71</w:t>
      </w:r>
    </w:p>
    <w:p w14:paraId="6FBB3C12"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CFC64F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Со закон може да се овластат службените лица во органите на државната управа или  организации  и  други  органи  што  вршат  јавни  овластувања  на  надзор  над спроведување на законите, привремено да ги одземат предметите од членот 40  од  овој закон кога во вршењето на службената должност ќе дознаат за прекршокот и истите  да ги предадат на Агенцијата за управување со одземен  имот.</w:t>
      </w:r>
    </w:p>
    <w:p w14:paraId="79BA3D4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Овластените службени лица од ставот (1) на овој член се должни во рок од 15 дена од денот на одземањето  на предметите да поднесат  барање за поведување на прекршочна постапка до надлежниот суд односно прекршочниот орган и  да го известат за извршеното привремено одземање на предметите. </w:t>
      </w:r>
    </w:p>
    <w:p w14:paraId="78CCEB9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Доколку органот не постапи согласно ставот (2) на овој член судот односно прекршочниот орган  врз основа на поднесено барање од лицето од кое се одземени предметите ќе донесе одлука за  враќање  на предметите, освен предметите чиј промет е забранет.</w:t>
      </w:r>
    </w:p>
    <w:p w14:paraId="6877A965"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51AA6CE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Привремена забрана за вршење на дејност</w:t>
      </w:r>
    </w:p>
    <w:p w14:paraId="12215C6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72</w:t>
      </w:r>
    </w:p>
    <w:p w14:paraId="24E3680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31B021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Овластени службени лица во органите на државната управа или организации и други органи што вршат јавни овластувања на надзор над спроведување на законите во случаите уредени со закон можат на сторителот на прекршокот привремено да му забранат вршење на дејност со која е извршен прекршокот ако постои опасност од повторување на прекршокот или за отстранување на последиците од прекршокот и се должни   да поднесат барање за поведување на прекршочна постапка  најдоцна во рок од 15 дена.</w:t>
      </w:r>
    </w:p>
    <w:p w14:paraId="7E2B86D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Доколку барањето не е поднесено во рокот од ставот (1) на овој член се смета дека привремената забрана престанала да важи.</w:t>
      </w:r>
    </w:p>
    <w:p w14:paraId="66DFD9B0"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34AF2628"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Дел петти</w:t>
      </w:r>
    </w:p>
    <w:p w14:paraId="3E57919E"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ПРЕКРШОЧНА ПОСТАПКА ПРЕД СУД</w:t>
      </w:r>
    </w:p>
    <w:p w14:paraId="407A2002"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Глава десетта </w:t>
      </w:r>
    </w:p>
    <w:p w14:paraId="282ABCC0"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ОПШТИ ОДРЕДБИ</w:t>
      </w:r>
    </w:p>
    <w:p w14:paraId="0A97EB4B"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012A520C"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Стварна надлежност</w:t>
      </w:r>
    </w:p>
    <w:p w14:paraId="4F9A59D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ru-RU"/>
        </w:rPr>
        <w:t>Член 7</w:t>
      </w:r>
      <w:r w:rsidRPr="00EF0466">
        <w:rPr>
          <w:rFonts w:ascii="StobiSerif Regular" w:eastAsia="Calibri" w:hAnsi="StobiSerif Regular"/>
          <w:sz w:val="22"/>
          <w:szCs w:val="22"/>
          <w:lang w:val="mk-MK"/>
        </w:rPr>
        <w:t>3</w:t>
      </w:r>
    </w:p>
    <w:p w14:paraId="6F768CBD"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 </w:t>
      </w:r>
    </w:p>
    <w:p w14:paraId="320213F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Прекршочната постапка во прв степен ја води судија поединец во основниот суд, а постапката по редовни правни лекови совет од тројца судии во апелационите судови.</w:t>
      </w:r>
    </w:p>
    <w:p w14:paraId="14C4B463"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Прекршочната постапка при поднесено барање за заштита на законитоста ја води совет од тројца судии при Врховниот суд.</w:t>
      </w:r>
    </w:p>
    <w:p w14:paraId="594902A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eastAsia="Calibri"/>
          <w:sz w:val="22"/>
          <w:szCs w:val="22"/>
          <w:lang w:val="ru-RU" w:eastAsia="nl-NL"/>
        </w:rPr>
        <w:t xml:space="preserve">(3) </w:t>
      </w:r>
      <w:r w:rsidRPr="00EF0466">
        <w:rPr>
          <w:rFonts w:ascii="StobiSerif Regular" w:eastAsia="Calibri" w:hAnsi="StobiSerif Regular"/>
          <w:sz w:val="22"/>
          <w:szCs w:val="22"/>
          <w:lang w:val="ru-RU"/>
        </w:rPr>
        <w:t>Прекршочната постапка за поднесено барање за повторување на постапката ја води кривичен совет од тројца судии во основниот суд.</w:t>
      </w:r>
    </w:p>
    <w:p w14:paraId="60F7551F"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(4) Во прекршочна постапка за враќање во поранешна состојба одлучува судијата на основен суд кој ја донел претходната одлука.</w:t>
      </w:r>
    </w:p>
    <w:p w14:paraId="0B8976A8"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3399D031"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Обвинет</w:t>
      </w:r>
    </w:p>
    <w:p w14:paraId="2ED4B46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ru-RU"/>
        </w:rPr>
        <w:t>Член 7</w:t>
      </w:r>
      <w:r w:rsidRPr="00EF0466">
        <w:rPr>
          <w:rFonts w:ascii="StobiSerif Regular" w:eastAsia="Calibri" w:hAnsi="StobiSerif Regular"/>
          <w:sz w:val="22"/>
          <w:szCs w:val="22"/>
          <w:lang w:val="mk-MK"/>
        </w:rPr>
        <w:t>4</w:t>
      </w:r>
    </w:p>
    <w:p w14:paraId="3118B92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 </w:t>
      </w:r>
    </w:p>
    <w:p w14:paraId="1C8373FF"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Обвинет е физичко или правно лице против кое се води прекршочна постапка.</w:t>
      </w:r>
    </w:p>
    <w:p w14:paraId="7A05AFE9"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Ако за прекршок е обвинето правно лице и одговорно лице во правното лице се спроведува единствена постапка.</w:t>
      </w:r>
    </w:p>
    <w:p w14:paraId="473A7947"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294B678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ru-RU"/>
        </w:rPr>
        <w:t>Застапување на правно лице</w:t>
      </w:r>
    </w:p>
    <w:p w14:paraId="4CD015A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ru-RU"/>
        </w:rPr>
        <w:t>Член 7</w:t>
      </w:r>
      <w:r w:rsidRPr="00EF0466">
        <w:rPr>
          <w:rFonts w:ascii="StobiSerif Regular" w:eastAsia="Calibri" w:hAnsi="StobiSerif Regular"/>
          <w:sz w:val="22"/>
          <w:szCs w:val="22"/>
          <w:lang w:val="mk-MK"/>
        </w:rPr>
        <w:t>5</w:t>
      </w:r>
    </w:p>
    <w:p w14:paraId="65DBF040"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 </w:t>
      </w:r>
    </w:p>
    <w:p w14:paraId="419CAAC1"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За  обвинетото  правно  лице  во  прекршочната  постапка  учествува  неговиот застапник, овластен да ги преземе сите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дејствија што може да ги преземе обвинетиот согласно  овој закон.</w:t>
      </w:r>
    </w:p>
    <w:p w14:paraId="324F9058"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Застапник на обвинетото правно лице е лице кое е овластено да го застапува правното лице врз основа на закон или друг пропис на надлежен државен орган, статут или друг општ акт на правното лице.</w:t>
      </w:r>
    </w:p>
    <w:p w14:paraId="31615ED4"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(3) Кога правното лице е основано од еден основач, тогаш истото лице се смета како одговорно лице и застапник на правното лице.</w:t>
      </w:r>
    </w:p>
    <w:p w14:paraId="7F7FC334"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(4) Надлежниот орган на обвинетото правно лице може за застапник да определи друго лице кое е вработено во тоа правно лице.</w:t>
      </w:r>
    </w:p>
    <w:p w14:paraId="63709A13"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(5) Застапникот на обвинетото правно лице од ставот (4) на овој член</w:t>
      </w:r>
      <w:r w:rsidRPr="00EF0466">
        <w:rPr>
          <w:rFonts w:ascii="StobiSerif Regular" w:eastAsia="Calibri" w:hAnsi="StobiSerif Regular"/>
          <w:sz w:val="22"/>
          <w:szCs w:val="22"/>
          <w:lang w:val="mk-MK"/>
        </w:rPr>
        <w:t xml:space="preserve"> </w:t>
      </w:r>
      <w:proofErr w:type="gramStart"/>
      <w:r w:rsidRPr="00EF0466">
        <w:rPr>
          <w:rFonts w:ascii="StobiSerif Regular" w:eastAsia="Calibri" w:hAnsi="StobiSerif Regular"/>
          <w:sz w:val="22"/>
          <w:szCs w:val="22"/>
          <w:lang w:val="mk-MK"/>
        </w:rPr>
        <w:t xml:space="preserve">е </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должен</w:t>
      </w:r>
      <w:proofErr w:type="gramEnd"/>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да има писмено овластување од надлежниот орган што го определил за застапник.</w:t>
      </w:r>
    </w:p>
    <w:p w14:paraId="71D3B23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(6) Застапник на обвинетото правно лице може да биде само едно лице.</w:t>
      </w:r>
    </w:p>
    <w:p w14:paraId="6169476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EE5A08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Застапување на странско правно лице</w:t>
      </w:r>
    </w:p>
    <w:p w14:paraId="6A4C078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76 </w:t>
      </w:r>
    </w:p>
    <w:p w14:paraId="01CA8205"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50EAAC78"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lastRenderedPageBreak/>
        <w:t>Странското правно лице го застапува раководителот на подружницата односно на претставништвото или друго лице овластено од странското правно лице.</w:t>
      </w:r>
    </w:p>
    <w:p w14:paraId="55E74958" w14:textId="77777777" w:rsidR="00EF0466" w:rsidRPr="00EF0466" w:rsidRDefault="00EF0466" w:rsidP="00EF0466">
      <w:pPr>
        <w:spacing w:line="276" w:lineRule="auto"/>
        <w:rPr>
          <w:rFonts w:ascii="StobiSerif Regular" w:eastAsia="Calibri" w:hAnsi="StobiSerif Regular"/>
          <w:sz w:val="22"/>
          <w:szCs w:val="22"/>
          <w:lang w:val="mk-MK"/>
        </w:rPr>
      </w:pPr>
    </w:p>
    <w:p w14:paraId="24F585F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Ограничување на застапувањето</w:t>
      </w:r>
    </w:p>
    <w:p w14:paraId="7A213C2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77 </w:t>
      </w:r>
    </w:p>
    <w:p w14:paraId="680CB14D"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9FAC5C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Застапник на обвинетото правно лице, освен лицето од членот 75  став (3) од овој закон  не  може  да  биде  одговорното  лице  во  правното  лице  против  кое  се  води прекршочна постапка за истиот прекршок.</w:t>
      </w:r>
    </w:p>
    <w:p w14:paraId="3482C90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Застапник на правното лице не може да биде лице кое е сведок во истата работа.</w:t>
      </w:r>
    </w:p>
    <w:p w14:paraId="1866C19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Во случаите од ставовите  (1) и (2) на овој член, судот е должен да го извести правното лице заради определување на друг застапник.</w:t>
      </w:r>
    </w:p>
    <w:p w14:paraId="391CE870"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(4) За странско правно лице известувањето од ставот (3) на овој член се доставува до </w:t>
      </w:r>
      <w:r w:rsidRPr="00EF0466">
        <w:rPr>
          <w:rFonts w:ascii="StobiSerif Regular" w:eastAsia="Calibri" w:hAnsi="StobiSerif Regular"/>
          <w:sz w:val="22"/>
          <w:szCs w:val="22"/>
          <w:lang w:val="mk-MK"/>
        </w:rPr>
        <w:t xml:space="preserve">седиштето, </w:t>
      </w:r>
      <w:r w:rsidRPr="00EF0466">
        <w:rPr>
          <w:rFonts w:ascii="StobiSerif Regular" w:eastAsia="Calibri" w:hAnsi="StobiSerif Regular"/>
          <w:sz w:val="22"/>
          <w:szCs w:val="22"/>
          <w:lang w:val="en-US"/>
        </w:rPr>
        <w:t>подружницата односно до претставништвото на странското правно лице</w:t>
      </w:r>
      <w:r w:rsidRPr="00EF0466">
        <w:rPr>
          <w:rFonts w:ascii="StobiSerif Regular" w:eastAsia="Calibri" w:hAnsi="StobiSerif Regular"/>
          <w:sz w:val="22"/>
          <w:szCs w:val="22"/>
          <w:lang w:val="mk-MK"/>
        </w:rPr>
        <w:t>.</w:t>
      </w:r>
    </w:p>
    <w:p w14:paraId="250DE7D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Жртвата и нејзиното застапување</w:t>
      </w:r>
    </w:p>
    <w:p w14:paraId="2183935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7</w:t>
      </w:r>
      <w:r w:rsidRPr="00EF0466">
        <w:rPr>
          <w:rFonts w:ascii="StobiSerif Regular" w:eastAsia="Calibri" w:hAnsi="StobiSerif Regular"/>
          <w:sz w:val="22"/>
          <w:szCs w:val="22"/>
          <w:lang w:val="mk-MK"/>
        </w:rPr>
        <w:t>8</w:t>
      </w:r>
    </w:p>
    <w:p w14:paraId="4FB977CE"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93600F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Жртвата има право да учествува во прекршочна постапка како оштетен со приклучување кон барањето за поведување на прекршочна постапка или кон барањето за остварување надомест на штета.</w:t>
      </w:r>
    </w:p>
    <w:p w14:paraId="47CECEA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Ако жртвата е дете, односно спаѓа во групата на ранливи категории има право на посебни мерки на процесна заштита при давање исказ и испитување, определени во Закон за кривичната  постапка.</w:t>
      </w:r>
    </w:p>
    <w:p w14:paraId="63D9CF5A"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35F499DF"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3BFC241"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E8BDA9A"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64E3F7C"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2E61D2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50F89E2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Бранител</w:t>
      </w:r>
    </w:p>
    <w:p w14:paraId="6CD93C1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7</w:t>
      </w:r>
      <w:r w:rsidRPr="00EF0466">
        <w:rPr>
          <w:rFonts w:ascii="StobiSerif Regular" w:eastAsia="Calibri" w:hAnsi="StobiSerif Regular"/>
          <w:sz w:val="22"/>
          <w:szCs w:val="22"/>
          <w:lang w:val="mk-MK"/>
        </w:rPr>
        <w:t xml:space="preserve">9 </w:t>
      </w:r>
    </w:p>
    <w:p w14:paraId="64E2B54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6851B29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Обвинетиот кој ќе прими уредна покана за расправа, може да го отповика полномошното на својот бранител најдоцна во рок од три дена пред почетокот на рочиштето.</w:t>
      </w:r>
    </w:p>
    <w:p w14:paraId="213E565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Бранителот може да го откаже полномошното на обвинетиот најдоцна во рок од три дена пред почетокот на рочиштето, а за тоа да го извести судот, или е должен да обезбеди да присуствува друг бранител на рочиштето.</w:t>
      </w:r>
    </w:p>
    <w:p w14:paraId="6F82A2D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(3) Ако бранителот во рокот од ставот (2) на овој член, не го извести судот дека го откажал полномошното или не обезбедил присуство на друг бранител, судот може да му изрече глоба во износ од 250 евра во денарска противвредност.</w:t>
      </w:r>
    </w:p>
    <w:p w14:paraId="01ACFEA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4B1EE2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Доставување на писмена на физички лица</w:t>
      </w:r>
    </w:p>
    <w:p w14:paraId="190A7C2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80 </w:t>
      </w:r>
    </w:p>
    <w:p w14:paraId="4249CC2B"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42A6BF5" w14:textId="77777777" w:rsidR="00EF0466" w:rsidRPr="00EF0466" w:rsidRDefault="00EF0466" w:rsidP="00EF0466">
      <w:pPr>
        <w:widowControl w:val="0"/>
        <w:autoSpaceDE w:val="0"/>
        <w:autoSpaceDN w:val="0"/>
        <w:adjustRightInd w:val="0"/>
        <w:spacing w:before="3" w:line="276" w:lineRule="auto"/>
        <w:ind w:right="26"/>
        <w:jc w:val="both"/>
        <w:rPr>
          <w:rFonts w:ascii="StobiSerif Regular" w:eastAsia="Calibri" w:hAnsi="StobiSerif Regular"/>
          <w:spacing w:val="-3"/>
          <w:sz w:val="22"/>
          <w:szCs w:val="22"/>
          <w:lang w:val="mk-MK"/>
        </w:rPr>
      </w:pPr>
      <w:r w:rsidRPr="00EF0466">
        <w:rPr>
          <w:rFonts w:ascii="StobiSerif Regular" w:eastAsia="Calibri" w:hAnsi="StobiSerif Regular"/>
          <w:sz w:val="22"/>
          <w:szCs w:val="22"/>
          <w:lang w:val="mk-MK"/>
        </w:rPr>
        <w:t xml:space="preserve">(1) Писмената се доставуваат по пошта, по електронски пат, преку службено лице на </w:t>
      </w:r>
      <w:r w:rsidRPr="00EF0466">
        <w:rPr>
          <w:rFonts w:ascii="StobiSerif Regular" w:eastAsia="Calibri" w:hAnsi="StobiSerif Regular"/>
          <w:w w:val="104"/>
          <w:sz w:val="22"/>
          <w:szCs w:val="22"/>
          <w:lang w:val="mk-MK"/>
        </w:rPr>
        <w:t xml:space="preserve">државниот орган што го упатува писменото, непосредно кај тој орган или преку </w:t>
      </w:r>
      <w:r w:rsidRPr="00EF0466">
        <w:rPr>
          <w:rFonts w:ascii="StobiSerif Regular" w:eastAsia="Calibri" w:hAnsi="StobiSerif Regular"/>
          <w:spacing w:val="-3"/>
          <w:sz w:val="22"/>
          <w:szCs w:val="22"/>
          <w:lang w:val="mk-MK"/>
        </w:rPr>
        <w:t>правно лице со посебни овластувања утврдени со закон.</w:t>
      </w:r>
    </w:p>
    <w:p w14:paraId="0A7C63C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Кога доставувањето се врши преку пошта, поштарот остава известување во домот на обвинетиот да го подигне писменото во пошта, а ако писменото се врати со назнака „известен-не побарал“ се смета дека доставата е уредно извршена.</w:t>
      </w:r>
    </w:p>
    <w:p w14:paraId="610CB7F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Доставувањето може да се изврши со ангажирање на друга посебна служба за доставување.</w:t>
      </w:r>
    </w:p>
    <w:p w14:paraId="3FFA3D12" w14:textId="77777777" w:rsidR="00EF0466" w:rsidRPr="00EF0466" w:rsidRDefault="00EF0466" w:rsidP="00EF0466">
      <w:pPr>
        <w:spacing w:line="276" w:lineRule="auto"/>
        <w:jc w:val="both"/>
        <w:rPr>
          <w:rFonts w:ascii="StobiSerif Regular" w:eastAsia="Calibri" w:hAnsi="StobiSerif Regular"/>
          <w:spacing w:val="-5"/>
          <w:sz w:val="22"/>
          <w:szCs w:val="22"/>
          <w:lang w:val="en-US"/>
        </w:rPr>
      </w:pPr>
      <w:r w:rsidRPr="00EF0466">
        <w:rPr>
          <w:rFonts w:ascii="StobiSerif Regular" w:eastAsia="Calibri" w:hAnsi="StobiSerif Regular"/>
          <w:w w:val="104"/>
          <w:sz w:val="22"/>
          <w:szCs w:val="22"/>
          <w:lang w:val="mk-MK"/>
        </w:rPr>
        <w:t xml:space="preserve">(4) Поканата за главната расправа или другите покани судот може и усно да му ги </w:t>
      </w:r>
      <w:r w:rsidRPr="00EF0466">
        <w:rPr>
          <w:rFonts w:ascii="StobiSerif Regular" w:eastAsia="Calibri" w:hAnsi="StobiSerif Regular"/>
          <w:w w:val="103"/>
          <w:sz w:val="22"/>
          <w:szCs w:val="22"/>
          <w:lang w:val="mk-MK"/>
        </w:rPr>
        <w:t xml:space="preserve">соопшти на лицето кое се наоѓа пред судот, со поука за последиците од недоаѓањето. </w:t>
      </w:r>
      <w:r w:rsidRPr="00EF0466">
        <w:rPr>
          <w:rFonts w:ascii="StobiSerif Regular" w:eastAsia="Calibri" w:hAnsi="StobiSerif Regular"/>
          <w:spacing w:val="-3"/>
          <w:sz w:val="22"/>
          <w:szCs w:val="22"/>
          <w:lang w:val="mk-MK"/>
        </w:rPr>
        <w:t xml:space="preserve">Повикувањето извршено на овој начин ќе се забележи во записникот, кој повиканото лице </w:t>
      </w:r>
      <w:r w:rsidRPr="00EF0466">
        <w:rPr>
          <w:rFonts w:ascii="StobiSerif Regular" w:eastAsia="Calibri" w:hAnsi="StobiSerif Regular"/>
          <w:spacing w:val="-2"/>
          <w:sz w:val="22"/>
          <w:szCs w:val="22"/>
          <w:lang w:val="mk-MK"/>
        </w:rPr>
        <w:t xml:space="preserve">ќе го потпише, освен ако тоа повикување е забележано во записникот за главна расправа. </w:t>
      </w:r>
      <w:r w:rsidRPr="00EF0466">
        <w:rPr>
          <w:rFonts w:ascii="StobiSerif Regular" w:eastAsia="Calibri" w:hAnsi="StobiSerif Regular"/>
          <w:spacing w:val="-5"/>
          <w:sz w:val="22"/>
          <w:szCs w:val="22"/>
          <w:lang w:val="mk-MK"/>
        </w:rPr>
        <w:t xml:space="preserve">Се смета дека со тоа е извршено полноважно доставување. </w:t>
      </w:r>
    </w:p>
    <w:p w14:paraId="7E05BA2C"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3CC413A2" w14:textId="77777777" w:rsidR="00EF0466" w:rsidRPr="00EF0466" w:rsidRDefault="00EF0466" w:rsidP="00EF0466">
      <w:pPr>
        <w:widowControl w:val="0"/>
        <w:autoSpaceDE w:val="0"/>
        <w:autoSpaceDN w:val="0"/>
        <w:adjustRightInd w:val="0"/>
        <w:spacing w:before="4"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Предавање на писменото</w:t>
      </w:r>
    </w:p>
    <w:p w14:paraId="49320C30" w14:textId="77777777" w:rsidR="00EF0466" w:rsidRPr="00EF0466" w:rsidRDefault="00EF0466" w:rsidP="00EF0466">
      <w:pPr>
        <w:widowControl w:val="0"/>
        <w:autoSpaceDE w:val="0"/>
        <w:autoSpaceDN w:val="0"/>
        <w:adjustRightInd w:val="0"/>
        <w:spacing w:before="4"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81</w:t>
      </w:r>
    </w:p>
    <w:p w14:paraId="200A5B37" w14:textId="77777777" w:rsidR="00EF0466" w:rsidRPr="00EF0466" w:rsidRDefault="00EF0466" w:rsidP="00EF0466">
      <w:pPr>
        <w:widowControl w:val="0"/>
        <w:autoSpaceDE w:val="0"/>
        <w:autoSpaceDN w:val="0"/>
        <w:adjustRightInd w:val="0"/>
        <w:spacing w:before="4" w:line="276" w:lineRule="auto"/>
        <w:jc w:val="center"/>
        <w:rPr>
          <w:rFonts w:eastAsia="Calibri" w:cs="Times New Roman Bold"/>
          <w:spacing w:val="-3"/>
          <w:sz w:val="22"/>
          <w:szCs w:val="22"/>
          <w:lang w:val="mk-MK"/>
        </w:rPr>
      </w:pPr>
      <w:r w:rsidRPr="00EF0466">
        <w:rPr>
          <w:rFonts w:ascii="StobiSerif Regular" w:eastAsia="Calibri" w:hAnsi="StobiSerif Regular"/>
          <w:sz w:val="22"/>
          <w:szCs w:val="22"/>
          <w:lang w:val="mk-MK"/>
        </w:rPr>
        <w:t xml:space="preserve"> </w:t>
      </w:r>
    </w:p>
    <w:p w14:paraId="485A1549" w14:textId="77777777" w:rsidR="00EF0466" w:rsidRPr="00EF0466" w:rsidRDefault="00EF0466" w:rsidP="00EF0466">
      <w:pPr>
        <w:widowControl w:val="0"/>
        <w:autoSpaceDE w:val="0"/>
        <w:autoSpaceDN w:val="0"/>
        <w:adjustRightInd w:val="0"/>
        <w:spacing w:before="4" w:line="276" w:lineRule="auto"/>
        <w:jc w:val="both"/>
        <w:rPr>
          <w:rFonts w:ascii="StobiSerif Regular" w:eastAsia="Calibri" w:hAnsi="StobiSerif Regular"/>
          <w:spacing w:val="-5"/>
          <w:sz w:val="22"/>
          <w:szCs w:val="22"/>
        </w:rPr>
      </w:pPr>
      <w:r w:rsidRPr="00EF0466">
        <w:rPr>
          <w:rFonts w:ascii="StobiSerif Regular" w:eastAsia="Calibri" w:hAnsi="StobiSerif Regular"/>
          <w:w w:val="105"/>
          <w:sz w:val="22"/>
          <w:szCs w:val="22"/>
        </w:rPr>
        <w:t xml:space="preserve">(1) Писменото му се предава непосредно на лицето на кое му е испратено, а тоа е </w:t>
      </w:r>
      <w:r w:rsidRPr="00EF0466">
        <w:rPr>
          <w:rFonts w:ascii="StobiSerif Regular" w:eastAsia="Calibri" w:hAnsi="StobiSerif Regular"/>
          <w:w w:val="111"/>
          <w:sz w:val="22"/>
          <w:szCs w:val="22"/>
        </w:rPr>
        <w:t xml:space="preserve">должно да го прими. Ако лицето не се затече таму каде што треба да се изврши </w:t>
      </w:r>
      <w:r w:rsidRPr="00EF0466">
        <w:rPr>
          <w:rFonts w:ascii="StobiSerif Regular" w:eastAsia="Calibri" w:hAnsi="StobiSerif Regular"/>
          <w:w w:val="105"/>
          <w:sz w:val="22"/>
          <w:szCs w:val="22"/>
        </w:rPr>
        <w:t xml:space="preserve">доставувањето,  доставувачот  ќе  го  предаде  на  некој  од  членовите  на  неговото </w:t>
      </w:r>
      <w:r w:rsidRPr="00EF0466">
        <w:rPr>
          <w:rFonts w:ascii="StobiSerif Regular" w:eastAsia="Calibri" w:hAnsi="StobiSerif Regular"/>
          <w:spacing w:val="-3"/>
          <w:sz w:val="22"/>
          <w:szCs w:val="22"/>
        </w:rPr>
        <w:t xml:space="preserve">домаќинство, постари од 16 години, кои се должни да го примат писменото. </w:t>
      </w:r>
      <w:proofErr w:type="gramStart"/>
      <w:r w:rsidRPr="00EF0466">
        <w:rPr>
          <w:rFonts w:ascii="StobiSerif Regular" w:eastAsia="Calibri" w:hAnsi="StobiSerif Regular"/>
          <w:spacing w:val="-3"/>
          <w:sz w:val="22"/>
          <w:szCs w:val="22"/>
        </w:rPr>
        <w:t>Ако тие</w:t>
      </w:r>
      <w:r w:rsidRPr="00EF0466">
        <w:rPr>
          <w:rFonts w:ascii="StobiSerif Regular" w:eastAsia="Calibri" w:hAnsi="StobiSerif Regular"/>
          <w:spacing w:val="-3"/>
          <w:sz w:val="22"/>
          <w:szCs w:val="22"/>
          <w:lang w:val="mk-MK"/>
        </w:rPr>
        <w:t xml:space="preserve"> </w:t>
      </w:r>
      <w:r w:rsidRPr="00EF0466">
        <w:rPr>
          <w:rFonts w:ascii="StobiSerif Regular" w:eastAsia="Calibri" w:hAnsi="StobiSerif Regular"/>
          <w:spacing w:val="-3"/>
          <w:sz w:val="22"/>
          <w:szCs w:val="22"/>
        </w:rPr>
        <w:t xml:space="preserve">не се </w:t>
      </w:r>
      <w:r w:rsidRPr="00EF0466">
        <w:rPr>
          <w:rFonts w:ascii="StobiSerif Regular" w:eastAsia="Calibri" w:hAnsi="StobiSerif Regular"/>
          <w:w w:val="103"/>
          <w:sz w:val="22"/>
          <w:szCs w:val="22"/>
        </w:rPr>
        <w:t xml:space="preserve">затечат во домот, писменото ќе му се предаде на </w:t>
      </w:r>
      <w:r w:rsidRPr="00EF0466">
        <w:rPr>
          <w:rFonts w:ascii="StobiSerif Regular" w:eastAsia="Calibri" w:hAnsi="StobiSerif Regular"/>
          <w:w w:val="103"/>
          <w:sz w:val="22"/>
          <w:szCs w:val="22"/>
          <w:lang w:val="mk-MK"/>
        </w:rPr>
        <w:t>домарот, управителот</w:t>
      </w:r>
      <w:r w:rsidRPr="00EF0466">
        <w:rPr>
          <w:rFonts w:ascii="StobiSerif Regular" w:eastAsia="Calibri" w:hAnsi="StobiSerif Regular"/>
          <w:w w:val="103"/>
          <w:sz w:val="22"/>
          <w:szCs w:val="22"/>
        </w:rPr>
        <w:t xml:space="preserve"> или на сосед, </w:t>
      </w:r>
      <w:r w:rsidRPr="00EF0466">
        <w:rPr>
          <w:rFonts w:ascii="StobiSerif Regular" w:eastAsia="Calibri" w:hAnsi="StobiSerif Regular"/>
          <w:w w:val="103"/>
          <w:sz w:val="22"/>
          <w:szCs w:val="22"/>
          <w:lang w:val="mk-MK"/>
        </w:rPr>
        <w:t>доколку</w:t>
      </w:r>
      <w:r w:rsidRPr="00EF0466">
        <w:rPr>
          <w:rFonts w:ascii="StobiSerif Regular" w:eastAsia="Calibri" w:hAnsi="StobiSerif Regular"/>
          <w:w w:val="103"/>
          <w:sz w:val="22"/>
          <w:szCs w:val="22"/>
        </w:rPr>
        <w:t xml:space="preserve"> тие се </w:t>
      </w:r>
      <w:r w:rsidRPr="00EF0466">
        <w:rPr>
          <w:rFonts w:ascii="StobiSerif Regular" w:eastAsia="Calibri" w:hAnsi="StobiSerif Regular"/>
          <w:sz w:val="22"/>
          <w:szCs w:val="22"/>
        </w:rPr>
        <w:t>согласат да го примат.</w:t>
      </w:r>
      <w:proofErr w:type="gramEnd"/>
      <w:r w:rsidRPr="00EF0466">
        <w:rPr>
          <w:rFonts w:ascii="StobiSerif Regular" w:eastAsia="Calibri" w:hAnsi="StobiSerif Regular"/>
          <w:sz w:val="22"/>
          <w:szCs w:val="22"/>
        </w:rPr>
        <w:t xml:space="preserve"> Ако доставувањето се врши на работното место на лицето на кое </w:t>
      </w:r>
      <w:r w:rsidRPr="00EF0466">
        <w:rPr>
          <w:rFonts w:ascii="StobiSerif Regular" w:eastAsia="Calibri" w:hAnsi="StobiSerif Regular"/>
          <w:spacing w:val="-3"/>
          <w:sz w:val="22"/>
          <w:szCs w:val="22"/>
        </w:rPr>
        <w:t xml:space="preserve">треба да му се достави писменото, а тоа лице не се затече таму, доставувањето може да </w:t>
      </w:r>
      <w:r w:rsidRPr="00EF0466">
        <w:rPr>
          <w:rFonts w:ascii="StobiSerif Regular" w:eastAsia="Calibri" w:hAnsi="StobiSerif Regular"/>
          <w:spacing w:val="-2"/>
          <w:sz w:val="22"/>
          <w:szCs w:val="22"/>
        </w:rPr>
        <w:t>се изврши на лице овластено за прием на пошта кое е должно да го прими писменото</w:t>
      </w:r>
      <w:r w:rsidRPr="00EF0466">
        <w:rPr>
          <w:rFonts w:ascii="StobiSerif Regular" w:eastAsia="Calibri" w:hAnsi="StobiSerif Regular"/>
          <w:spacing w:val="-2"/>
          <w:sz w:val="22"/>
          <w:szCs w:val="22"/>
          <w:lang w:val="mk-MK"/>
        </w:rPr>
        <w:t xml:space="preserve"> </w:t>
      </w:r>
      <w:r w:rsidRPr="00EF0466">
        <w:rPr>
          <w:rFonts w:ascii="StobiSerif Regular" w:eastAsia="Calibri" w:hAnsi="StobiSerif Regular"/>
          <w:spacing w:val="-2"/>
          <w:sz w:val="22"/>
          <w:szCs w:val="22"/>
        </w:rPr>
        <w:t xml:space="preserve">или </w:t>
      </w:r>
      <w:r w:rsidRPr="00EF0466">
        <w:rPr>
          <w:rFonts w:ascii="StobiSerif Regular" w:eastAsia="Calibri" w:hAnsi="StobiSerif Regular"/>
          <w:w w:val="105"/>
          <w:sz w:val="22"/>
          <w:szCs w:val="22"/>
        </w:rPr>
        <w:t>на лице кое е вработено на истото место, ако тоа се согласи да го прими</w:t>
      </w:r>
      <w:r w:rsidRPr="00EF0466">
        <w:rPr>
          <w:rFonts w:ascii="StobiSerif Regular" w:eastAsia="Calibri" w:hAnsi="StobiSerif Regular"/>
          <w:w w:val="105"/>
          <w:sz w:val="22"/>
          <w:szCs w:val="22"/>
          <w:lang w:val="mk-MK"/>
        </w:rPr>
        <w:t xml:space="preserve"> </w:t>
      </w:r>
      <w:r w:rsidRPr="00EF0466">
        <w:rPr>
          <w:rFonts w:ascii="StobiSerif Regular" w:eastAsia="Calibri" w:hAnsi="StobiSerif Regular"/>
          <w:w w:val="105"/>
          <w:sz w:val="22"/>
          <w:szCs w:val="22"/>
        </w:rPr>
        <w:t xml:space="preserve">писменото. </w:t>
      </w:r>
      <w:proofErr w:type="gramStart"/>
      <w:r w:rsidRPr="00EF0466">
        <w:rPr>
          <w:rFonts w:ascii="StobiSerif Regular" w:eastAsia="Calibri" w:hAnsi="StobiSerif Regular"/>
          <w:sz w:val="22"/>
          <w:szCs w:val="22"/>
        </w:rPr>
        <w:t xml:space="preserve">Доколку лицето не се затекне на адресата на која треба да му се изврши доставувањето, </w:t>
      </w:r>
      <w:r w:rsidRPr="00EF0466">
        <w:rPr>
          <w:rFonts w:ascii="StobiSerif Regular" w:eastAsia="Calibri" w:hAnsi="StobiSerif Regular"/>
          <w:spacing w:val="-3"/>
          <w:sz w:val="22"/>
          <w:szCs w:val="22"/>
        </w:rPr>
        <w:t xml:space="preserve">доставувачот ќе остави писмено известување заради примање на писменото со кое лицето </w:t>
      </w:r>
      <w:r w:rsidRPr="00EF0466">
        <w:rPr>
          <w:rFonts w:ascii="StobiSerif Regular" w:eastAsia="Calibri" w:hAnsi="StobiSerif Regular"/>
          <w:w w:val="102"/>
          <w:sz w:val="22"/>
          <w:szCs w:val="22"/>
        </w:rPr>
        <w:t>се известува да дојде во определен ден и час во определена просторија на надлежниот орган за прием на писменото.</w:t>
      </w:r>
      <w:proofErr w:type="gramEnd"/>
      <w:r w:rsidRPr="00EF0466">
        <w:rPr>
          <w:rFonts w:ascii="StobiSerif Regular" w:eastAsia="Calibri" w:hAnsi="StobiSerif Regular"/>
          <w:w w:val="102"/>
          <w:sz w:val="22"/>
          <w:szCs w:val="22"/>
        </w:rPr>
        <w:t xml:space="preserve"> </w:t>
      </w:r>
      <w:proofErr w:type="gramStart"/>
      <w:r w:rsidRPr="00EF0466">
        <w:rPr>
          <w:rFonts w:ascii="StobiSerif Regular" w:eastAsia="Calibri" w:hAnsi="StobiSerif Regular"/>
          <w:w w:val="102"/>
          <w:sz w:val="22"/>
          <w:szCs w:val="22"/>
        </w:rPr>
        <w:t xml:space="preserve">Ако лицето не постапи по известувањето, се смета дека </w:t>
      </w:r>
      <w:r w:rsidRPr="00EF0466">
        <w:rPr>
          <w:rFonts w:ascii="StobiSerif Regular" w:eastAsia="Calibri" w:hAnsi="StobiSerif Regular"/>
          <w:spacing w:val="-1"/>
          <w:sz w:val="22"/>
          <w:szCs w:val="22"/>
        </w:rPr>
        <w:t>доставувањето е извршено на денот и часот наведени во известувањето.</w:t>
      </w:r>
      <w:proofErr w:type="gramEnd"/>
      <w:r w:rsidRPr="00EF0466">
        <w:rPr>
          <w:rFonts w:ascii="StobiSerif Regular" w:eastAsia="Calibri" w:hAnsi="StobiSerif Regular"/>
          <w:spacing w:val="-1"/>
          <w:sz w:val="22"/>
          <w:szCs w:val="22"/>
        </w:rPr>
        <w:t xml:space="preserve"> </w:t>
      </w:r>
      <w:proofErr w:type="gramStart"/>
      <w:r w:rsidRPr="00EF0466">
        <w:rPr>
          <w:rFonts w:ascii="StobiSerif Regular" w:eastAsia="Calibri" w:hAnsi="StobiSerif Regular"/>
          <w:spacing w:val="-1"/>
          <w:sz w:val="22"/>
          <w:szCs w:val="22"/>
        </w:rPr>
        <w:t xml:space="preserve">Со тоа се смета </w:t>
      </w:r>
      <w:r w:rsidRPr="00EF0466">
        <w:rPr>
          <w:rFonts w:ascii="StobiSerif Regular" w:eastAsia="Calibri" w:hAnsi="StobiSerif Regular"/>
          <w:spacing w:val="-5"/>
          <w:sz w:val="22"/>
          <w:szCs w:val="22"/>
        </w:rPr>
        <w:t>дека писменото е доставено.</w:t>
      </w:r>
      <w:proofErr w:type="gramEnd"/>
      <w:r w:rsidRPr="00EF0466">
        <w:rPr>
          <w:rFonts w:ascii="StobiSerif Regular" w:eastAsia="Calibri" w:hAnsi="StobiSerif Regular"/>
          <w:spacing w:val="-5"/>
          <w:sz w:val="22"/>
          <w:szCs w:val="22"/>
        </w:rPr>
        <w:t xml:space="preserve"> </w:t>
      </w:r>
    </w:p>
    <w:p w14:paraId="42EF7639" w14:textId="77777777" w:rsidR="00EF0466" w:rsidRPr="00EF0466" w:rsidRDefault="00EF0466" w:rsidP="00EF0466">
      <w:pPr>
        <w:widowControl w:val="0"/>
        <w:autoSpaceDE w:val="0"/>
        <w:autoSpaceDN w:val="0"/>
        <w:adjustRightInd w:val="0"/>
        <w:spacing w:line="276" w:lineRule="auto"/>
        <w:ind w:right="26"/>
        <w:jc w:val="both"/>
        <w:rPr>
          <w:rFonts w:ascii="StobiSerif Regular" w:eastAsia="Calibri" w:hAnsi="StobiSerif Regular"/>
          <w:spacing w:val="-2"/>
          <w:sz w:val="22"/>
          <w:szCs w:val="22"/>
        </w:rPr>
      </w:pPr>
      <w:r w:rsidRPr="00EF0466">
        <w:rPr>
          <w:rFonts w:ascii="StobiSerif Regular" w:eastAsia="Calibri" w:hAnsi="StobiSerif Regular"/>
          <w:spacing w:val="-4"/>
          <w:sz w:val="22"/>
          <w:szCs w:val="22"/>
        </w:rPr>
        <w:t xml:space="preserve">(2) Ако се утврди дека лицето на кое писменото треба да му се достави е отсутно и дека </w:t>
      </w:r>
      <w:r w:rsidRPr="00EF0466">
        <w:rPr>
          <w:rFonts w:ascii="StobiSerif Regular" w:eastAsia="Calibri" w:hAnsi="StobiSerif Regular"/>
          <w:w w:val="106"/>
          <w:sz w:val="22"/>
          <w:szCs w:val="22"/>
        </w:rPr>
        <w:t>лицата од ст</w:t>
      </w:r>
      <w:r w:rsidRPr="00EF0466">
        <w:rPr>
          <w:rFonts w:ascii="StobiSerif Regular" w:eastAsia="Calibri" w:hAnsi="StobiSerif Regular"/>
          <w:w w:val="106"/>
          <w:sz w:val="22"/>
          <w:szCs w:val="22"/>
          <w:lang w:val="mk-MK"/>
        </w:rPr>
        <w:t xml:space="preserve">авот </w:t>
      </w:r>
      <w:r w:rsidRPr="00EF0466">
        <w:rPr>
          <w:rFonts w:ascii="StobiSerif Regular" w:eastAsia="Calibri" w:hAnsi="StobiSerif Regular"/>
          <w:w w:val="106"/>
          <w:sz w:val="22"/>
          <w:szCs w:val="22"/>
        </w:rPr>
        <w:t xml:space="preserve">(1) на овој член поради тоа не можат писменото навреме да му го </w:t>
      </w:r>
      <w:r w:rsidRPr="00EF0466">
        <w:rPr>
          <w:rFonts w:ascii="StobiSerif Regular" w:eastAsia="Calibri" w:hAnsi="StobiSerif Regular"/>
          <w:spacing w:val="-2"/>
          <w:sz w:val="22"/>
          <w:szCs w:val="22"/>
        </w:rPr>
        <w:lastRenderedPageBreak/>
        <w:t xml:space="preserve">предадат, писменото ќе се врати со назначување каде се наоѓа отсутниот. </w:t>
      </w:r>
    </w:p>
    <w:p w14:paraId="77974757" w14:textId="77777777" w:rsidR="00EF0466" w:rsidRPr="00EF0466" w:rsidRDefault="00EF0466" w:rsidP="00EF0466">
      <w:pPr>
        <w:widowControl w:val="0"/>
        <w:autoSpaceDE w:val="0"/>
        <w:autoSpaceDN w:val="0"/>
        <w:adjustRightInd w:val="0"/>
        <w:spacing w:line="276" w:lineRule="auto"/>
        <w:ind w:right="26"/>
        <w:jc w:val="both"/>
        <w:rPr>
          <w:rFonts w:ascii="StobiSerif Regular" w:eastAsia="Calibri" w:hAnsi="StobiSerif Regular"/>
          <w:spacing w:val="-2"/>
          <w:sz w:val="22"/>
          <w:szCs w:val="22"/>
        </w:rPr>
      </w:pPr>
      <w:r w:rsidRPr="00EF0466">
        <w:rPr>
          <w:rFonts w:ascii="StobiSerif Regular" w:eastAsia="Calibri" w:hAnsi="StobiSerif Regular"/>
          <w:spacing w:val="-2"/>
          <w:sz w:val="22"/>
          <w:szCs w:val="22"/>
        </w:rPr>
        <w:t>(3) Доколку доставата не се изврши согласно со ст</w:t>
      </w:r>
      <w:r w:rsidRPr="00EF0466">
        <w:rPr>
          <w:rFonts w:ascii="StobiSerif Regular" w:eastAsia="Calibri" w:hAnsi="StobiSerif Regular"/>
          <w:spacing w:val="-2"/>
          <w:sz w:val="22"/>
          <w:szCs w:val="22"/>
          <w:lang w:val="mk-MK"/>
        </w:rPr>
        <w:t>авот</w:t>
      </w:r>
      <w:r w:rsidRPr="00EF0466">
        <w:rPr>
          <w:rFonts w:ascii="StobiSerif Regular" w:eastAsia="Calibri" w:hAnsi="StobiSerif Regular"/>
          <w:spacing w:val="-2"/>
          <w:sz w:val="22"/>
          <w:szCs w:val="22"/>
        </w:rPr>
        <w:t xml:space="preserve"> (</w:t>
      </w:r>
      <w:r w:rsidRPr="00EF0466">
        <w:rPr>
          <w:rFonts w:ascii="StobiSerif Regular" w:eastAsia="Calibri" w:hAnsi="StobiSerif Regular"/>
          <w:spacing w:val="-2"/>
          <w:sz w:val="22"/>
          <w:szCs w:val="22"/>
          <w:lang w:val="mk-MK"/>
        </w:rPr>
        <w:t>2</w:t>
      </w:r>
      <w:r w:rsidRPr="00EF0466">
        <w:rPr>
          <w:rFonts w:ascii="StobiSerif Regular" w:eastAsia="Calibri" w:hAnsi="StobiSerif Regular"/>
          <w:spacing w:val="-2"/>
          <w:sz w:val="22"/>
          <w:szCs w:val="22"/>
        </w:rPr>
        <w:t xml:space="preserve">) на овој член, </w:t>
      </w:r>
      <w:r w:rsidRPr="00EF0466">
        <w:rPr>
          <w:rFonts w:ascii="StobiSerif Regular" w:eastAsia="Calibri" w:hAnsi="StobiSerif Regular"/>
          <w:spacing w:val="-2"/>
          <w:sz w:val="22"/>
          <w:szCs w:val="22"/>
          <w:lang w:val="mk-MK"/>
        </w:rPr>
        <w:t>судот</w:t>
      </w:r>
      <w:r w:rsidRPr="00EF0466">
        <w:rPr>
          <w:rFonts w:ascii="StobiSerif Regular" w:eastAsia="Calibri" w:hAnsi="StobiSerif Regular"/>
          <w:spacing w:val="-2"/>
          <w:sz w:val="22"/>
          <w:szCs w:val="22"/>
        </w:rPr>
        <w:t xml:space="preserve"> што ја </w:t>
      </w:r>
      <w:r w:rsidRPr="00EF0466">
        <w:rPr>
          <w:rFonts w:ascii="StobiSerif Regular" w:eastAsia="Calibri" w:hAnsi="StobiSerif Regular"/>
          <w:sz w:val="22"/>
          <w:szCs w:val="22"/>
        </w:rPr>
        <w:t>води постапката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rPr>
        <w:t>ќе го</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rPr>
        <w:t xml:space="preserve">истакне писменото на огласната табла и по истекот на </w:t>
      </w:r>
      <w:r w:rsidRPr="00EF0466">
        <w:rPr>
          <w:rFonts w:ascii="StobiSerif Regular" w:eastAsia="Calibri" w:hAnsi="StobiSerif Regular"/>
          <w:spacing w:val="-2"/>
          <w:sz w:val="22"/>
          <w:szCs w:val="22"/>
        </w:rPr>
        <w:t xml:space="preserve">осум дена од денот на </w:t>
      </w:r>
      <w:r w:rsidRPr="00EF0466">
        <w:rPr>
          <w:rFonts w:ascii="StobiSerif Regular" w:eastAsia="Calibri" w:hAnsi="StobiSerif Regular"/>
          <w:spacing w:val="-2"/>
          <w:sz w:val="22"/>
          <w:szCs w:val="22"/>
          <w:lang w:val="mk-MK"/>
        </w:rPr>
        <w:t xml:space="preserve">симнувањето на </w:t>
      </w:r>
      <w:r w:rsidRPr="00EF0466">
        <w:rPr>
          <w:rFonts w:ascii="StobiSerif Regular" w:eastAsia="Calibri" w:hAnsi="StobiSerif Regular"/>
          <w:spacing w:val="-2"/>
          <w:sz w:val="22"/>
          <w:szCs w:val="22"/>
        </w:rPr>
        <w:t>истакнувањето се смета дека е извршена уредна достав</w:t>
      </w:r>
      <w:r w:rsidRPr="00EF0466">
        <w:rPr>
          <w:rFonts w:ascii="StobiSerif Regular" w:eastAsia="Calibri" w:hAnsi="StobiSerif Regular"/>
          <w:spacing w:val="-2"/>
          <w:sz w:val="22"/>
          <w:szCs w:val="22"/>
          <w:lang w:val="mk-MK"/>
        </w:rPr>
        <w:t>а</w:t>
      </w:r>
      <w:r w:rsidRPr="00EF0466">
        <w:rPr>
          <w:rFonts w:ascii="StobiSerif Regular" w:eastAsia="Calibri" w:hAnsi="StobiSerif Regular"/>
          <w:spacing w:val="-2"/>
          <w:sz w:val="22"/>
          <w:szCs w:val="22"/>
        </w:rPr>
        <w:t xml:space="preserve">. </w:t>
      </w:r>
    </w:p>
    <w:p w14:paraId="0198BE42"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5BC7A1F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Доставување на писмена на правни лица</w:t>
      </w:r>
    </w:p>
    <w:p w14:paraId="149CB50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82</w:t>
      </w:r>
    </w:p>
    <w:p w14:paraId="5ADAADD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124C873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Доставувањето на писмена на правни лица и државни органи се врши по електронски пат.</w:t>
      </w:r>
    </w:p>
    <w:p w14:paraId="1CED49D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Доставата се врши по електронски пат во електронско сандаче на адреса на електронското сандаче и  се смета за извршена на денот на приемот на писменото по електронски пат.</w:t>
      </w:r>
    </w:p>
    <w:p w14:paraId="563586C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Информатичкиот систем на надлежниот орган истовремено со испраќање на писменото до примателот на  доставата на неговата електронска адреса испраќа и известување дека од информатичкиот систем на надлежниот орган е испратен писмен документ кој имателот на адресата мора да го преземе.</w:t>
      </w:r>
    </w:p>
    <w:p w14:paraId="5E81694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Електронската пошта од електронското сандаче мора да биде превземена најдоцна  3 (три)  дена од денот на нејзиното испраќање.</w:t>
      </w:r>
    </w:p>
    <w:p w14:paraId="25B167F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Во известувањето од ставот (3) на овој член примателот на доставата се предупредува дека доколку електронската пошта од електронското сандаче не биде преземена во рок од 3 (три) дена, доставувањето ќе се смета за извршено.</w:t>
      </w:r>
    </w:p>
    <w:p w14:paraId="21EF5DE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Доколку писменото кое се доставува по електронски пат содржи прилози за кои нема техничка можност да се достават електронски, судот, односно прекршочниот орган во писменото кое го доставува ќе го извести преимателот дека прилозите треба да ги по дигне непосредно од судот односно прекршочниот орган во рок од 5 (пет) дена од денот на известувањето, а доколку во тој рок не ги подигне, се смета дека прилозите се доставени.</w:t>
      </w:r>
    </w:p>
    <w:p w14:paraId="76F15C1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(7) Кога се врши доставување на одлуки кај кои од денот на доставувањето тече рок, како ден на доставување се смета денот на приемот на писменото по електронски пат, согласно овој  член.</w:t>
      </w:r>
    </w:p>
    <w:p w14:paraId="24662EDA" w14:textId="77777777" w:rsidR="00EF0466" w:rsidRPr="00EF0466" w:rsidRDefault="00EF0466" w:rsidP="00EF0466">
      <w:pPr>
        <w:spacing w:line="276" w:lineRule="auto"/>
        <w:ind w:right="26"/>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 (8</w:t>
      </w:r>
      <w:r w:rsidRPr="00EF0466">
        <w:rPr>
          <w:rFonts w:ascii="StobiSerif Regular" w:eastAsia="Calibri" w:hAnsi="StobiSerif Regular"/>
          <w:sz w:val="22"/>
          <w:szCs w:val="22"/>
          <w:lang w:val="en-US"/>
        </w:rPr>
        <w:t>) Поканите и другите писмена,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како и одлуките се доставуваат на адресата </w:t>
      </w:r>
      <w:r w:rsidRPr="00EF0466">
        <w:rPr>
          <w:rFonts w:ascii="StobiSerif Regular" w:eastAsia="Calibri" w:hAnsi="StobiSerif Regular"/>
          <w:sz w:val="22"/>
          <w:szCs w:val="22"/>
          <w:lang w:val="mk-MK"/>
        </w:rPr>
        <w:t xml:space="preserve">на електронското сандаче  </w:t>
      </w:r>
      <w:r w:rsidRPr="00EF0466">
        <w:rPr>
          <w:rFonts w:ascii="StobiSerif Regular" w:eastAsia="Calibri" w:hAnsi="StobiSerif Regular"/>
          <w:sz w:val="22"/>
          <w:szCs w:val="22"/>
          <w:lang w:val="en-US"/>
        </w:rPr>
        <w:t>која 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регистриран</w:t>
      </w:r>
      <w:r w:rsidRPr="00EF0466">
        <w:rPr>
          <w:rFonts w:ascii="StobiSerif Regular" w:eastAsia="Calibri" w:hAnsi="StobiSerif Regular"/>
          <w:sz w:val="22"/>
          <w:szCs w:val="22"/>
          <w:lang w:val="mk-MK"/>
        </w:rPr>
        <w:t>а пред надлежен орган</w:t>
      </w:r>
      <w:r w:rsidRPr="00EF0466">
        <w:rPr>
          <w:rFonts w:ascii="StobiSerif Regular" w:eastAsia="Calibri" w:hAnsi="StobiSerif Regular"/>
          <w:sz w:val="22"/>
          <w:szCs w:val="22"/>
          <w:lang w:val="en-US"/>
        </w:rPr>
        <w:t xml:space="preserve">. Ако во текот на прекршочната постапка правното лице </w:t>
      </w:r>
      <w:r w:rsidRPr="00EF0466">
        <w:rPr>
          <w:rFonts w:ascii="StobiSerif Regular" w:eastAsia="Calibri" w:hAnsi="StobiSerif Regular"/>
          <w:sz w:val="22"/>
          <w:szCs w:val="22"/>
          <w:lang w:val="mk-MK"/>
        </w:rPr>
        <w:t xml:space="preserve">ја </w:t>
      </w:r>
      <w:r w:rsidRPr="00EF0466">
        <w:rPr>
          <w:rFonts w:ascii="StobiSerif Regular" w:eastAsia="Calibri" w:hAnsi="StobiSerif Regular"/>
          <w:sz w:val="22"/>
          <w:szCs w:val="22"/>
          <w:lang w:val="en-US"/>
        </w:rPr>
        <w:t xml:space="preserve"> променило </w:t>
      </w:r>
      <w:r w:rsidRPr="00EF0466">
        <w:rPr>
          <w:rFonts w:ascii="StobiSerif Regular" w:eastAsia="Calibri" w:hAnsi="StobiSerif Regular"/>
          <w:sz w:val="22"/>
          <w:szCs w:val="22"/>
          <w:lang w:val="mk-MK"/>
        </w:rPr>
        <w:t>адресата на електронското сандаче</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 xml:space="preserve">тоа </w:t>
      </w:r>
      <w:r w:rsidRPr="00EF0466">
        <w:rPr>
          <w:rFonts w:ascii="StobiSerif Regular" w:eastAsia="Calibri" w:hAnsi="StobiSerif Regular"/>
          <w:sz w:val="22"/>
          <w:szCs w:val="22"/>
          <w:lang w:val="en-US"/>
        </w:rPr>
        <w:t xml:space="preserve">е должно најдоцна во рок од три дена </w:t>
      </w:r>
      <w:r w:rsidRPr="00EF0466">
        <w:rPr>
          <w:rFonts w:ascii="StobiSerif Regular" w:eastAsia="Calibri" w:hAnsi="StobiSerif Regular"/>
          <w:sz w:val="22"/>
          <w:szCs w:val="22"/>
          <w:lang w:val="mk-MK"/>
        </w:rPr>
        <w:t xml:space="preserve">од денот на промената </w:t>
      </w:r>
      <w:r w:rsidRPr="00EF0466">
        <w:rPr>
          <w:rFonts w:ascii="StobiSerif Regular" w:eastAsia="Calibri" w:hAnsi="StobiSerif Regular"/>
          <w:sz w:val="22"/>
          <w:szCs w:val="22"/>
          <w:lang w:val="en-US"/>
        </w:rPr>
        <w:t>да го извести судот</w:t>
      </w:r>
      <w:r w:rsidRPr="00EF0466">
        <w:rPr>
          <w:rFonts w:ascii="StobiSerif Regular" w:eastAsia="Calibri" w:hAnsi="StobiSerif Regular"/>
          <w:sz w:val="22"/>
          <w:szCs w:val="22"/>
          <w:lang w:val="mk-MK"/>
        </w:rPr>
        <w:t xml:space="preserve">, односно прекршочниот орган </w:t>
      </w:r>
      <w:r w:rsidRPr="00EF0466">
        <w:rPr>
          <w:rFonts w:ascii="StobiSerif Regular" w:eastAsia="Calibri" w:hAnsi="StobiSerif Regular"/>
          <w:sz w:val="22"/>
          <w:szCs w:val="22"/>
          <w:lang w:val="en-US"/>
        </w:rPr>
        <w:t>за нов</w:t>
      </w:r>
      <w:r w:rsidRPr="00EF0466">
        <w:rPr>
          <w:rFonts w:ascii="StobiSerif Regular" w:eastAsia="Calibri" w:hAnsi="StobiSerif Regular"/>
          <w:sz w:val="22"/>
          <w:szCs w:val="22"/>
          <w:lang w:val="mk-MK"/>
        </w:rPr>
        <w:t xml:space="preserve">ата </w:t>
      </w:r>
      <w:r w:rsidRPr="00EF0466">
        <w:rPr>
          <w:rFonts w:ascii="StobiSerif Regular" w:eastAsia="Calibri" w:hAnsi="StobiSerif Regular"/>
          <w:sz w:val="22"/>
          <w:szCs w:val="22"/>
          <w:lang w:val="en-US"/>
        </w:rPr>
        <w:t>адреса</w:t>
      </w:r>
      <w:r w:rsidRPr="00EF0466">
        <w:rPr>
          <w:rFonts w:ascii="StobiSerif Regular" w:eastAsia="Calibri" w:hAnsi="StobiSerif Regular"/>
          <w:sz w:val="22"/>
          <w:szCs w:val="22"/>
          <w:lang w:val="mk-MK"/>
        </w:rPr>
        <w:t xml:space="preserve"> на електронското сандаче</w:t>
      </w:r>
      <w:r w:rsidRPr="00EF0466">
        <w:rPr>
          <w:rFonts w:ascii="StobiSerif Regular" w:eastAsia="Calibri" w:hAnsi="StobiSerif Regular"/>
          <w:sz w:val="22"/>
          <w:szCs w:val="22"/>
          <w:lang w:val="en-US"/>
        </w:rPr>
        <w:t>, во спротивно ќе се смета за уредна секоја достава извршена на претходната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адреса.</w:t>
      </w:r>
    </w:p>
    <w:p w14:paraId="7F203509" w14:textId="77777777" w:rsidR="00EF0466" w:rsidRPr="00EF0466" w:rsidRDefault="00EF0466" w:rsidP="00EF0466">
      <w:pPr>
        <w:spacing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9</w:t>
      </w:r>
      <w:r w:rsidRPr="00EF0466">
        <w:rPr>
          <w:rFonts w:ascii="StobiSerif Regular" w:eastAsia="Calibri" w:hAnsi="StobiSerif Regular"/>
          <w:sz w:val="22"/>
          <w:szCs w:val="22"/>
          <w:lang w:val="en-US"/>
        </w:rPr>
        <w:t>)  Одлуката  со  која  на  правното  лице  му  се  изрекува  санкција  се  доставува</w:t>
      </w:r>
      <w:r w:rsidRPr="00EF0466">
        <w:rPr>
          <w:rFonts w:ascii="StobiSerif Regular" w:eastAsia="Calibri" w:hAnsi="StobiSerif Regular"/>
          <w:sz w:val="22"/>
          <w:szCs w:val="22"/>
          <w:lang w:val="mk-MK"/>
        </w:rPr>
        <w:t xml:space="preserve"> по електронски пат согласно овој член.</w:t>
      </w:r>
    </w:p>
    <w:p w14:paraId="119FA44A" w14:textId="77777777" w:rsidR="00EF0466" w:rsidRPr="00EF0466" w:rsidRDefault="00EF0466" w:rsidP="00EF0466">
      <w:pPr>
        <w:spacing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(10) Доколку не постојат услови за примена на ставот (1) на овој член, доставата се врши по пошта, преку правно лице со посебни овластувања утврдени со закон, преку службено лице на судот или непосредно во судот.</w:t>
      </w:r>
    </w:p>
    <w:p w14:paraId="346E74D7" w14:textId="77777777" w:rsidR="00EF0466" w:rsidRPr="00EF0466" w:rsidRDefault="00EF0466" w:rsidP="00EF0466">
      <w:pPr>
        <w:spacing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(11) Доколку доставата не успее судот што ја води постапката ќе го истакне писменото на огласната табла и по истекот на осум дена од денот на симнувањето на истакнувањето се смета дека е извршена уредна достава.</w:t>
      </w:r>
    </w:p>
    <w:p w14:paraId="0C851A4D" w14:textId="77777777" w:rsidR="00EF0466" w:rsidRPr="00EF0466" w:rsidRDefault="00EF0466" w:rsidP="00EF0466">
      <w:pPr>
        <w:spacing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(12) Кога доставувањето се врши согласно ставот (10) на овој член, како ден на доставување се  смета денот на предавањето на писменото во писарницата.</w:t>
      </w:r>
    </w:p>
    <w:p w14:paraId="694EA64E" w14:textId="77777777" w:rsidR="00EF0466" w:rsidRPr="00EF0466" w:rsidRDefault="00EF0466" w:rsidP="00EF0466">
      <w:pPr>
        <w:spacing w:line="276" w:lineRule="auto"/>
        <w:ind w:right="26"/>
        <w:jc w:val="both"/>
        <w:rPr>
          <w:rFonts w:ascii="StobiSerif Regular" w:eastAsia="Calibri" w:hAnsi="StobiSerif Regular"/>
          <w:sz w:val="22"/>
          <w:szCs w:val="22"/>
          <w:lang w:val="mk-MK"/>
        </w:rPr>
      </w:pPr>
    </w:p>
    <w:p w14:paraId="094EF03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Глава единаесетта</w:t>
      </w:r>
    </w:p>
    <w:p w14:paraId="3462BE8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ВОДЕЊЕ НА ПРЕКРШОЧНА ПОСТАПКА</w:t>
      </w:r>
    </w:p>
    <w:p w14:paraId="4B33481C"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9622D9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Б</w:t>
      </w:r>
      <w:r w:rsidRPr="00EF0466">
        <w:rPr>
          <w:rFonts w:ascii="StobiSerif Regular" w:eastAsia="Calibri" w:hAnsi="StobiSerif Regular"/>
          <w:sz w:val="22"/>
          <w:szCs w:val="22"/>
          <w:lang w:val="en-US"/>
        </w:rPr>
        <w:t xml:space="preserve">арање за </w:t>
      </w:r>
      <w:r w:rsidRPr="00EF0466">
        <w:rPr>
          <w:rFonts w:ascii="StobiSerif Regular" w:eastAsia="Calibri" w:hAnsi="StobiSerif Regular"/>
          <w:sz w:val="22"/>
          <w:szCs w:val="22"/>
          <w:lang w:val="mk-MK"/>
        </w:rPr>
        <w:t xml:space="preserve">поведување на </w:t>
      </w:r>
      <w:r w:rsidRPr="00EF0466">
        <w:rPr>
          <w:rFonts w:ascii="StobiSerif Regular" w:eastAsia="Calibri" w:hAnsi="StobiSerif Regular"/>
          <w:sz w:val="22"/>
          <w:szCs w:val="22"/>
          <w:lang w:val="en-US"/>
        </w:rPr>
        <w:t>прекршочна постапка</w:t>
      </w:r>
    </w:p>
    <w:p w14:paraId="167AF3E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83</w:t>
      </w:r>
    </w:p>
    <w:p w14:paraId="05EB07A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490A639"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Прекршочната постапка се поведува по барање од овластениот орган (во натамошниот текст: подносител на барањето).</w:t>
      </w:r>
    </w:p>
    <w:p w14:paraId="5C45A069"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Овластени органи, во смисла на ставот (1) на овој член, се органите на државната управа,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единиците на локалната самоуправа и други органи  и  организации  што  вршат  јавни  овластувања  во  чија  надлежност  спаѓа непосредното  извршување  или  надзор  над  извршувањето  на  законите  во  кои  се предвидени прекршоци.</w:t>
      </w:r>
    </w:p>
    <w:p w14:paraId="7627D5D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Овластен орган за поднесување на барање за поведување на прекршочна постапка по службена должност е и јавниот обвинител во случаи кога тоа е неопходно заради заштита на јавниот интерес. </w:t>
      </w:r>
    </w:p>
    <w:p w14:paraId="7142FF41"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4</w:t>
      </w:r>
      <w:r w:rsidRPr="00EF0466">
        <w:rPr>
          <w:rFonts w:ascii="StobiSerif Regular" w:eastAsia="Calibri" w:hAnsi="StobiSerif Regular"/>
          <w:sz w:val="22"/>
          <w:szCs w:val="22"/>
          <w:lang w:val="en-US"/>
        </w:rPr>
        <w:t>) Овластените органи од ставот (2) на овој член се должни</w:t>
      </w:r>
      <w:r w:rsidRPr="00EF0466">
        <w:rPr>
          <w:rFonts w:ascii="StobiSerif Regular" w:eastAsia="Calibri" w:hAnsi="StobiSerif Regular"/>
          <w:sz w:val="22"/>
          <w:szCs w:val="22"/>
          <w:lang w:val="mk-MK"/>
        </w:rPr>
        <w:t xml:space="preserve"> во рок од 30 дена од денот по констатирањето на прекршокот или по поднесена пријава од страна на оштетениот за сторен прекршок</w:t>
      </w:r>
      <w:r w:rsidRPr="00EF0466">
        <w:rPr>
          <w:rFonts w:ascii="StobiSerif Regular" w:eastAsia="Calibri" w:hAnsi="StobiSerif Regular"/>
          <w:sz w:val="22"/>
          <w:szCs w:val="22"/>
          <w:lang w:val="en-US"/>
        </w:rPr>
        <w:t xml:space="preserve"> да поднесат барање за поведување на прекршочна постапка секогаш кога постои основано сомневање дека е сторен прекршок.</w:t>
      </w:r>
    </w:p>
    <w:p w14:paraId="32474757"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(5) Ако рокот од ставот (4) е пречекорен или ако е добиено известување дека барањето е неосновано, оштетениот има право да поднесе приговор до повисокиот орган надлежен за вршење надзор над работата на органите од ставот (2) на овој член, чија одлука е конечна.</w:t>
      </w:r>
    </w:p>
    <w:p w14:paraId="7388AFA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(6) </w:t>
      </w:r>
      <w:r w:rsidRPr="00EF0466">
        <w:rPr>
          <w:rFonts w:ascii="StobiSerif Regular" w:eastAsia="Calibri" w:hAnsi="StobiSerif Regular"/>
          <w:sz w:val="22"/>
          <w:szCs w:val="22"/>
          <w:lang w:val="mk-MK"/>
        </w:rPr>
        <w:t>Оштетениот доколку има имотно правно барање истото може да го остварува во парнична постапка.</w:t>
      </w:r>
    </w:p>
    <w:p w14:paraId="5DC71B04"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(7) Барањето за поведување на прекршочна постапка се поднесува писмено</w:t>
      </w:r>
      <w:r w:rsidRPr="00EF0466">
        <w:rPr>
          <w:rFonts w:ascii="StobiSerif Regular" w:eastAsia="Calibri" w:hAnsi="StobiSerif Regular"/>
          <w:sz w:val="22"/>
          <w:szCs w:val="22"/>
          <w:lang w:val="mk-MK"/>
        </w:rPr>
        <w:t xml:space="preserve"> или по електронски пат определено со закон</w:t>
      </w:r>
      <w:r w:rsidRPr="00EF0466">
        <w:rPr>
          <w:rFonts w:ascii="StobiSerif Regular" w:eastAsia="Calibri" w:hAnsi="StobiSerif Regular"/>
          <w:sz w:val="22"/>
          <w:szCs w:val="22"/>
          <w:lang w:val="en-US"/>
        </w:rPr>
        <w:t>, во доволен број примероци за судот</w:t>
      </w:r>
      <w:r w:rsidRPr="00EF0466">
        <w:rPr>
          <w:rFonts w:ascii="StobiSerif Regular" w:eastAsia="Calibri" w:hAnsi="StobiSerif Regular"/>
          <w:sz w:val="22"/>
          <w:szCs w:val="22"/>
          <w:lang w:val="mk-MK"/>
        </w:rPr>
        <w:t>, прекршочниот орган</w:t>
      </w:r>
      <w:r w:rsidRPr="00EF0466">
        <w:rPr>
          <w:rFonts w:ascii="StobiSerif Regular" w:eastAsia="Calibri" w:hAnsi="StobiSerif Regular"/>
          <w:sz w:val="22"/>
          <w:szCs w:val="22"/>
          <w:lang w:val="en-US"/>
        </w:rPr>
        <w:t xml:space="preserve"> и лицата против кои е поведена прекршочна постапка.</w:t>
      </w:r>
    </w:p>
    <w:p w14:paraId="3A644CC8"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34E276D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Содржина на барањето</w:t>
      </w:r>
    </w:p>
    <w:p w14:paraId="6EF4E17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84</w:t>
      </w:r>
    </w:p>
    <w:p w14:paraId="4379FB7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 xml:space="preserve"> </w:t>
      </w:r>
    </w:p>
    <w:p w14:paraId="39B06297"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Барањето за поведување на прекршочна постапка содржи:</w:t>
      </w:r>
    </w:p>
    <w:p w14:paraId="3EC2FF57" w14:textId="77777777" w:rsidR="00EF0466" w:rsidRPr="00EF0466" w:rsidRDefault="00EF0466" w:rsidP="002710E3">
      <w:pPr>
        <w:widowControl w:val="0"/>
        <w:numPr>
          <w:ilvl w:val="0"/>
          <w:numId w:val="4"/>
        </w:numPr>
        <w:autoSpaceDE w:val="0"/>
        <w:autoSpaceDN w:val="0"/>
        <w:adjustRightInd w:val="0"/>
        <w:spacing w:before="20" w:line="276" w:lineRule="auto"/>
        <w:ind w:right="26"/>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основни податоци за идентитетот на сторителот (име и презиме, прекар, единствен матичен број на граѓанинот (во натамошниот текст: ЕМБГ),  место и датум на раѓање, место на живеење, улица и број, адреса на привременото престојувалиште занимање, државјанство, ако физичкото лице е странец, тогаш наместо ЕМБГ број на патната исправа), а за правното лице назив и седиште на правното лице, единствениот даночен број (ЕДБ), а за одговорното лице во правното лице  и функцијата што ја врши во тоа правно лице; </w:t>
      </w:r>
    </w:p>
    <w:p w14:paraId="59CA8731" w14:textId="77777777" w:rsidR="00EF0466" w:rsidRPr="00EF0466" w:rsidRDefault="00EF0466" w:rsidP="002710E3">
      <w:pPr>
        <w:numPr>
          <w:ilvl w:val="0"/>
          <w:numId w:val="4"/>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фактички  опис  на  прекршокот  од  кој  произлегуваат  правните  обележја  на прекршокот, време и место на извршувањето на прекршокот и други околности потребни што поблиску да се определи прекршокот;</w:t>
      </w:r>
    </w:p>
    <w:p w14:paraId="49B153CB" w14:textId="77777777" w:rsidR="00EF0466" w:rsidRPr="00EF0466" w:rsidRDefault="00EF0466" w:rsidP="002710E3">
      <w:pPr>
        <w:numPr>
          <w:ilvl w:val="0"/>
          <w:numId w:val="4"/>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правна квалификација на прекршокот што треба да се примени;</w:t>
      </w:r>
    </w:p>
    <w:p w14:paraId="32E8694A" w14:textId="77777777" w:rsidR="00EF0466" w:rsidRPr="00EF0466" w:rsidRDefault="00EF0466" w:rsidP="002710E3">
      <w:pPr>
        <w:numPr>
          <w:ilvl w:val="0"/>
          <w:numId w:val="4"/>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доказите што треба да се изведат и</w:t>
      </w:r>
    </w:p>
    <w:p w14:paraId="191C0DDB" w14:textId="77777777" w:rsidR="00EF0466" w:rsidRPr="00EF0466" w:rsidRDefault="00EF0466" w:rsidP="002710E3">
      <w:pPr>
        <w:numPr>
          <w:ilvl w:val="0"/>
          <w:numId w:val="4"/>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потпис на подносителот на барањето.</w:t>
      </w:r>
    </w:p>
    <w:p w14:paraId="644C597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Кон барањето се приложуваат доказите.</w:t>
      </w:r>
    </w:p>
    <w:p w14:paraId="6010C19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Ако  не  е  можно  да  се  утврди  идентитетот  на  сторителот  на  прекршокот  во барањето  наместо  личните  податоци  ќе  се  наведе  описот  на  лицето  и  фотографија, односно снимка и сите други податоци за утврдување на идентитетот на лицето кое се упатува за задржување во прифатен центар, се додека не се утврди идентитетот.</w:t>
      </w:r>
    </w:p>
    <w:p w14:paraId="7DE04AE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(4) Барање за поведување на прекршочна постапка во случаите каде што има одземени предмети  или прибавена имотна корист од сторен прекршок може да се поднесе и против непознат сторител. </w:t>
      </w:r>
    </w:p>
    <w:p w14:paraId="20A723FE" w14:textId="77777777" w:rsidR="00EF0466" w:rsidRPr="00EF0466" w:rsidRDefault="00EF0466" w:rsidP="00EF0466">
      <w:pPr>
        <w:spacing w:line="276" w:lineRule="auto"/>
        <w:rPr>
          <w:rFonts w:ascii="StobiSerif Regular" w:eastAsia="Calibri" w:hAnsi="StobiSerif Regular"/>
          <w:sz w:val="22"/>
          <w:szCs w:val="22"/>
          <w:lang w:val="mk-MK"/>
        </w:rPr>
      </w:pPr>
    </w:p>
    <w:p w14:paraId="471C7C3F" w14:textId="77777777" w:rsidR="00EF0466" w:rsidRPr="00EF0466" w:rsidRDefault="00EF0466" w:rsidP="00EF0466">
      <w:pPr>
        <w:spacing w:line="276" w:lineRule="auto"/>
        <w:rPr>
          <w:rFonts w:ascii="StobiSerif Regular" w:eastAsia="Calibri" w:hAnsi="StobiSerif Regular"/>
          <w:sz w:val="22"/>
          <w:szCs w:val="22"/>
          <w:lang w:val="mk-MK"/>
        </w:rPr>
      </w:pPr>
    </w:p>
    <w:p w14:paraId="2AD766D6" w14:textId="77777777" w:rsidR="00EF0466" w:rsidRPr="00EF0466" w:rsidRDefault="00EF0466" w:rsidP="00EF0466">
      <w:pPr>
        <w:spacing w:line="276" w:lineRule="auto"/>
        <w:rPr>
          <w:rFonts w:ascii="StobiSerif Regular" w:eastAsia="Calibri" w:hAnsi="StobiSerif Regular"/>
          <w:sz w:val="22"/>
          <w:szCs w:val="22"/>
          <w:lang w:val="mk-MK"/>
        </w:rPr>
      </w:pPr>
    </w:p>
    <w:p w14:paraId="2490F370" w14:textId="77777777" w:rsidR="00EF0466" w:rsidRPr="00EF0466" w:rsidRDefault="00EF0466" w:rsidP="00EF0466">
      <w:pPr>
        <w:spacing w:line="276" w:lineRule="auto"/>
        <w:rPr>
          <w:rFonts w:ascii="StobiSerif Regular" w:eastAsia="Calibri" w:hAnsi="StobiSerif Regular"/>
          <w:sz w:val="22"/>
          <w:szCs w:val="22"/>
          <w:lang w:val="mk-MK"/>
        </w:rPr>
      </w:pPr>
    </w:p>
    <w:p w14:paraId="67D7E56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Прекршок за кој судот ќе дознае за</w:t>
      </w:r>
    </w:p>
    <w:p w14:paraId="608898D3" w14:textId="77777777" w:rsidR="00EF0466" w:rsidRPr="00EF0466" w:rsidRDefault="00EF0466" w:rsidP="00EF0466">
      <w:pPr>
        <w:spacing w:line="276" w:lineRule="auto"/>
        <w:jc w:val="center"/>
        <w:rPr>
          <w:rFonts w:ascii="StobiSerif Regular" w:eastAsia="Calibri" w:hAnsi="StobiSerif Regular"/>
          <w:sz w:val="22"/>
          <w:szCs w:val="22"/>
          <w:lang w:val="mk-MK"/>
        </w:rPr>
      </w:pPr>
      <w:proofErr w:type="gramStart"/>
      <w:r w:rsidRPr="00EF0466">
        <w:rPr>
          <w:rFonts w:ascii="StobiSerif Regular" w:eastAsia="Calibri" w:hAnsi="StobiSerif Regular"/>
          <w:sz w:val="22"/>
          <w:szCs w:val="22"/>
          <w:lang w:val="en-US"/>
        </w:rPr>
        <w:t>времетраење</w:t>
      </w:r>
      <w:proofErr w:type="gramEnd"/>
      <w:r w:rsidRPr="00EF0466">
        <w:rPr>
          <w:rFonts w:ascii="StobiSerif Regular" w:eastAsia="Calibri" w:hAnsi="StobiSerif Regular"/>
          <w:sz w:val="22"/>
          <w:szCs w:val="22"/>
          <w:lang w:val="en-US"/>
        </w:rPr>
        <w:t xml:space="preserve"> на постапката</w:t>
      </w:r>
    </w:p>
    <w:p w14:paraId="735BD2E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 xml:space="preserve">85 </w:t>
      </w:r>
    </w:p>
    <w:p w14:paraId="24B60816"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766101B1"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Ако судот за времетраење на постапката дознае за прекршок за кој не било поднесено барање од овластениот орган, за ова ќе го извести </w:t>
      </w:r>
      <w:r w:rsidRPr="00EF0466">
        <w:rPr>
          <w:rFonts w:ascii="StobiSerif Regular" w:eastAsia="Calibri" w:hAnsi="StobiSerif Regular"/>
          <w:sz w:val="22"/>
          <w:szCs w:val="22"/>
          <w:lang w:val="mk-MK"/>
        </w:rPr>
        <w:t xml:space="preserve">органот овластен за </w:t>
      </w:r>
      <w:proofErr w:type="gramStart"/>
      <w:r w:rsidRPr="00EF0466">
        <w:rPr>
          <w:rFonts w:ascii="StobiSerif Regular" w:eastAsia="Calibri" w:hAnsi="StobiSerif Regular"/>
          <w:sz w:val="22"/>
          <w:szCs w:val="22"/>
          <w:lang w:val="mk-MK"/>
        </w:rPr>
        <w:t>поднесување  на</w:t>
      </w:r>
      <w:proofErr w:type="gramEnd"/>
      <w:r w:rsidRPr="00EF0466">
        <w:rPr>
          <w:rFonts w:ascii="StobiSerif Regular" w:eastAsia="Calibri" w:hAnsi="StobiSerif Regular"/>
          <w:sz w:val="22"/>
          <w:szCs w:val="22"/>
          <w:lang w:val="mk-MK"/>
        </w:rPr>
        <w:t xml:space="preserve"> барањето.</w:t>
      </w:r>
    </w:p>
    <w:p w14:paraId="028ACB01"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219AA7D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Дополнување на барање</w:t>
      </w:r>
      <w:r w:rsidRPr="00EF0466">
        <w:rPr>
          <w:rFonts w:ascii="StobiSerif Regular" w:eastAsia="Calibri" w:hAnsi="StobiSerif Regular"/>
          <w:sz w:val="22"/>
          <w:szCs w:val="22"/>
          <w:lang w:val="mk-MK"/>
        </w:rPr>
        <w:t>то</w:t>
      </w:r>
    </w:p>
    <w:p w14:paraId="452527E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86</w:t>
      </w:r>
    </w:p>
    <w:p w14:paraId="3D7919D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69E050A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 xml:space="preserve">(1) Ако барањето за поведување на прекршочната постапка не ги содржи сите податоци од членот 84  од овој закон, ќе се побара од подносителот на барањето да го дополни во рок кој не може да биде подолг од 15 дена. </w:t>
      </w:r>
    </w:p>
    <w:p w14:paraId="5D82D57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Во случај подносителот на барањето да не ги отстранил недостатоците во одредениот рок, ќе се смета дека се откажал од барањето и таквото барање ќе се отфрли.</w:t>
      </w:r>
    </w:p>
    <w:p w14:paraId="7F43CB9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Отфрлање на барањето</w:t>
      </w:r>
    </w:p>
    <w:p w14:paraId="66E60A6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87</w:t>
      </w:r>
    </w:p>
    <w:p w14:paraId="222A64F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4F6F429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Ако судот утврди дека не постојат услови за поведување на прекршочната постапка барањето ќе го отфрли со решение.</w:t>
      </w:r>
    </w:p>
    <w:p w14:paraId="7A5BBC2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Не постојат услови за поведување на прекршочната постапка кога:</w:t>
      </w:r>
    </w:p>
    <w:p w14:paraId="2C4D2D2F" w14:textId="77777777"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дејствието опишано во барањето не е прекршок;</w:t>
      </w:r>
    </w:p>
    <w:p w14:paraId="27CB2CD5" w14:textId="77777777"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постојат основи што ја исклучуваат одговорноста за прекршок;</w:t>
      </w:r>
    </w:p>
    <w:p w14:paraId="3883A92B" w14:textId="77777777"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настапила застареност за поведување на прекршочната постапка;</w:t>
      </w:r>
    </w:p>
    <w:p w14:paraId="2DFD9C88" w14:textId="77777777"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барањето го поднел неовластен подносител, односно лице;</w:t>
      </w:r>
    </w:p>
    <w:p w14:paraId="756AD2F0" w14:textId="77777777"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постојат други законски причини поради кои прекршочната постапка не може да се поведе;</w:t>
      </w:r>
    </w:p>
    <w:p w14:paraId="1E2B309C" w14:textId="77777777"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барањето не е поткрепено со докази за сторен прекршок и</w:t>
      </w:r>
    </w:p>
    <w:p w14:paraId="79F4880A" w14:textId="77777777"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барањето не ги содржи потребните податоци од членот 84  од овој закон.</w:t>
      </w:r>
    </w:p>
    <w:p w14:paraId="3513F0C1" w14:textId="77777777" w:rsidR="00EF0466" w:rsidRPr="00EF0466" w:rsidRDefault="00EF0466" w:rsidP="00EF0466">
      <w:pPr>
        <w:spacing w:line="276" w:lineRule="auto"/>
        <w:jc w:val="both"/>
        <w:rPr>
          <w:rFonts w:ascii="StobiSerif Regular" w:eastAsia="Calibri" w:hAnsi="StobiSerif Regular"/>
          <w:strike/>
          <w:sz w:val="22"/>
          <w:szCs w:val="22"/>
          <w:lang w:val="mk-MK"/>
        </w:rPr>
      </w:pPr>
      <w:r w:rsidRPr="00EF0466">
        <w:rPr>
          <w:rFonts w:ascii="StobiSerif Regular" w:eastAsia="Calibri" w:hAnsi="StobiSerif Regular"/>
          <w:sz w:val="22"/>
          <w:szCs w:val="22"/>
          <w:lang w:val="mk-MK"/>
        </w:rPr>
        <w:t xml:space="preserve">(3) Решението од ставот (1) на овој член се доставува до подносителот на барањето. </w:t>
      </w:r>
    </w:p>
    <w:p w14:paraId="5907DF2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Против решението од ставот (1) на овој член подносителот на барањето има право на жалба во рок од осум дена до второстепениот суд.</w:t>
      </w:r>
    </w:p>
    <w:p w14:paraId="1E098AA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Решението од ставот (1) на овој член не е пречка за водење на посебна постапка за одземање на предмети или конфискација на имнотна корист.</w:t>
      </w:r>
    </w:p>
    <w:p w14:paraId="6F180EB0" w14:textId="77777777" w:rsidR="00EF0466" w:rsidRPr="00EF0466" w:rsidRDefault="00EF0466" w:rsidP="00EF0466">
      <w:pPr>
        <w:spacing w:line="276" w:lineRule="auto"/>
        <w:rPr>
          <w:rFonts w:ascii="StobiSerif Regular" w:eastAsia="Calibri" w:hAnsi="StobiSerif Regular"/>
          <w:sz w:val="22"/>
          <w:szCs w:val="22"/>
          <w:lang w:val="mk-MK"/>
        </w:rPr>
      </w:pPr>
    </w:p>
    <w:p w14:paraId="08F86BBA" w14:textId="77777777" w:rsidR="00EF0466" w:rsidRPr="00EF0466" w:rsidRDefault="00EF0466" w:rsidP="00EF0466">
      <w:pPr>
        <w:spacing w:line="276" w:lineRule="auto"/>
        <w:rPr>
          <w:rFonts w:ascii="StobiSerif Regular" w:eastAsia="Calibri" w:hAnsi="StobiSerif Regular"/>
          <w:sz w:val="22"/>
          <w:szCs w:val="22"/>
          <w:lang w:val="mk-MK"/>
        </w:rPr>
      </w:pPr>
    </w:p>
    <w:p w14:paraId="3D4986BA" w14:textId="77777777" w:rsidR="00EF0466" w:rsidRPr="00EF0466" w:rsidRDefault="00EF0466" w:rsidP="00EF0466">
      <w:pPr>
        <w:spacing w:line="276" w:lineRule="auto"/>
        <w:rPr>
          <w:rFonts w:ascii="StobiSerif Regular" w:eastAsia="Calibri" w:hAnsi="StobiSerif Regular"/>
          <w:sz w:val="22"/>
          <w:szCs w:val="22"/>
          <w:lang w:val="mk-MK"/>
        </w:rPr>
      </w:pPr>
    </w:p>
    <w:p w14:paraId="48C26456" w14:textId="77777777" w:rsidR="00EF0466" w:rsidRPr="00EF0466" w:rsidRDefault="00EF0466" w:rsidP="00EF0466">
      <w:pPr>
        <w:spacing w:line="276" w:lineRule="auto"/>
        <w:rPr>
          <w:rFonts w:ascii="StobiSerif Regular" w:eastAsia="Calibri" w:hAnsi="StobiSerif Regular"/>
          <w:sz w:val="22"/>
          <w:szCs w:val="22"/>
          <w:lang w:val="mk-MK"/>
        </w:rPr>
      </w:pPr>
    </w:p>
    <w:p w14:paraId="64901E1E" w14:textId="77777777" w:rsidR="00EF0466" w:rsidRPr="00EF0466" w:rsidRDefault="00EF0466" w:rsidP="00EF0466">
      <w:pPr>
        <w:spacing w:line="276" w:lineRule="auto"/>
        <w:rPr>
          <w:rFonts w:ascii="StobiSerif Regular" w:eastAsia="Calibri" w:hAnsi="StobiSerif Regular"/>
          <w:sz w:val="22"/>
          <w:szCs w:val="22"/>
          <w:lang w:val="mk-MK"/>
        </w:rPr>
      </w:pPr>
    </w:p>
    <w:p w14:paraId="07E04DC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Спојување и раздвојување на постапката</w:t>
      </w:r>
    </w:p>
    <w:p w14:paraId="4315705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8</w:t>
      </w:r>
      <w:r w:rsidRPr="00EF0466">
        <w:rPr>
          <w:rFonts w:ascii="StobiSerif Regular" w:eastAsia="Calibri" w:hAnsi="StobiSerif Regular"/>
          <w:sz w:val="22"/>
          <w:szCs w:val="22"/>
          <w:lang w:val="mk-MK"/>
        </w:rPr>
        <w:t>8</w:t>
      </w:r>
    </w:p>
    <w:p w14:paraId="28837C4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5744160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Ако обвинетиот со едно дејствие или повеќе дејствија стори повеќе прекршоци за кои не била донесена одлука, а за сите одлуки е надлежен ист суд, по правило, ќе се спроведе единствена постапка и ќе се донесе единствена одлука за прекршок. Единствена постапка, по правило, ќе се спроведе и против правно лице и одговорно лице, против обвинет,  соучесник,  поттикнувач  и  помагач,  освен  ако  постојат  законски  услови постапката да се води само против еден од нив.</w:t>
      </w:r>
    </w:p>
    <w:p w14:paraId="6A0EAB2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До  донесување  на  одлука  за  прекршок  од  оправдани  причини  или  поради целисходност, судот може да одлучи постапката за одделни прекршоци или против </w:t>
      </w:r>
      <w:r w:rsidRPr="00EF0466">
        <w:rPr>
          <w:rFonts w:ascii="StobiSerif Regular" w:eastAsia="Calibri" w:hAnsi="StobiSerif Regular"/>
          <w:sz w:val="22"/>
          <w:szCs w:val="22"/>
          <w:lang w:val="mk-MK"/>
        </w:rPr>
        <w:lastRenderedPageBreak/>
        <w:t>одделни обвинети, соучесници, поттикнувачи или помагачи да се раздвои од единствената постапка и да се заврши посебно.</w:t>
      </w:r>
    </w:p>
    <w:p w14:paraId="4FC95E2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За спојувањето и раздвојувањето на постапката судот ќе донесе решение против кое не е дозволена жалба.</w:t>
      </w:r>
    </w:p>
    <w:p w14:paraId="7B2E97BF"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5806B7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Поведување на прекршочна постапка</w:t>
      </w:r>
    </w:p>
    <w:p w14:paraId="6AA71EB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8</w:t>
      </w:r>
      <w:r w:rsidRPr="00EF0466">
        <w:rPr>
          <w:rFonts w:ascii="StobiSerif Regular" w:eastAsia="Calibri" w:hAnsi="StobiSerif Regular"/>
          <w:sz w:val="22"/>
          <w:szCs w:val="22"/>
          <w:lang w:val="mk-MK"/>
        </w:rPr>
        <w:t>9</w:t>
      </w:r>
    </w:p>
    <w:p w14:paraId="28529A6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3F9B97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Ако судот не донесе решение за отфрлање на барањето, судот е должен да закаже рочиште и за тоа да го извести обвинетиот.</w:t>
      </w:r>
    </w:p>
    <w:p w14:paraId="1E4D84A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(2</w:t>
      </w:r>
      <w:r w:rsidRPr="00EF0466">
        <w:rPr>
          <w:rFonts w:ascii="StobiSerif Regular" w:eastAsia="Calibri" w:hAnsi="StobiSerif Regular"/>
          <w:sz w:val="22"/>
          <w:szCs w:val="22"/>
          <w:lang w:val="mk-MK"/>
        </w:rPr>
        <w:t xml:space="preserve">) Судот заедно со поканата за испитување ќе му достави на </w:t>
      </w:r>
      <w:proofErr w:type="gramStart"/>
      <w:r w:rsidRPr="00EF0466">
        <w:rPr>
          <w:rFonts w:ascii="StobiSerif Regular" w:eastAsia="Calibri" w:hAnsi="StobiSerif Regular"/>
          <w:sz w:val="22"/>
          <w:szCs w:val="22"/>
          <w:lang w:val="mk-MK"/>
        </w:rPr>
        <w:t>обвинетиот  барање</w:t>
      </w:r>
      <w:proofErr w:type="gramEnd"/>
      <w:r w:rsidRPr="00EF0466">
        <w:rPr>
          <w:rFonts w:ascii="StobiSerif Regular" w:eastAsia="Calibri" w:hAnsi="StobiSerif Regular"/>
          <w:sz w:val="22"/>
          <w:szCs w:val="22"/>
          <w:lang w:val="mk-MK"/>
        </w:rPr>
        <w:t xml:space="preserve"> за поведување на прекршочна постапка заедно со писмените  докази.</w:t>
      </w:r>
    </w:p>
    <w:p w14:paraId="1EE66311"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077354B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Глава дванаесетта </w:t>
      </w:r>
    </w:p>
    <w:p w14:paraId="6E85227A"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МЕРКИ ЗА ОБЕЗБЕДУВАЊЕ ПРИСУСТВО НА ОБВИНЕТИОТ </w:t>
      </w:r>
    </w:p>
    <w:p w14:paraId="04889F28"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084E665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Видови мерки</w:t>
      </w:r>
    </w:p>
    <w:p w14:paraId="42B838B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90 </w:t>
      </w:r>
    </w:p>
    <w:p w14:paraId="3065D2E0"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D57ACE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Мерки што можат да се преземат спрема обвинетиот заради обезбедување присуство и за водење на прекршочната постапка се: покана, приведување, задржување, гаранција и привремено одземање на патна исправа на странец и задржување  странец во прифатен центар.</w:t>
      </w:r>
    </w:p>
    <w:p w14:paraId="3790BF02"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46FC863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Покана</w:t>
      </w:r>
    </w:p>
    <w:p w14:paraId="60B4F72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Член 9</w:t>
      </w:r>
      <w:r w:rsidRPr="00EF0466">
        <w:rPr>
          <w:rFonts w:ascii="StobiSerif Regular" w:eastAsia="Calibri" w:hAnsi="StobiSerif Regular"/>
          <w:sz w:val="22"/>
          <w:szCs w:val="22"/>
          <w:lang w:val="mk-MK"/>
        </w:rPr>
        <w:t>1</w:t>
      </w:r>
    </w:p>
    <w:p w14:paraId="197AFFA5"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EAE1A4F"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(1)  </w:t>
      </w:r>
      <w:proofErr w:type="gramStart"/>
      <w:r w:rsidRPr="00EF0466">
        <w:rPr>
          <w:rFonts w:ascii="StobiSerif Regular" w:eastAsia="Calibri" w:hAnsi="StobiSerif Regular"/>
          <w:sz w:val="22"/>
          <w:szCs w:val="22"/>
          <w:lang w:val="en-US"/>
        </w:rPr>
        <w:t>Прису</w:t>
      </w:r>
      <w:r w:rsidRPr="00EF0466">
        <w:rPr>
          <w:rFonts w:ascii="StobiSerif Regular" w:eastAsia="Calibri" w:hAnsi="StobiSerif Regular"/>
          <w:sz w:val="22"/>
          <w:szCs w:val="22"/>
          <w:lang w:val="mk-MK"/>
        </w:rPr>
        <w:t>ството</w:t>
      </w:r>
      <w:r w:rsidRPr="00EF0466">
        <w:rPr>
          <w:rFonts w:ascii="StobiSerif Regular" w:eastAsia="Calibri" w:hAnsi="StobiSerif Regular"/>
          <w:sz w:val="22"/>
          <w:szCs w:val="22"/>
          <w:lang w:val="en-US"/>
        </w:rPr>
        <w:t xml:space="preserve">  на</w:t>
      </w:r>
      <w:proofErr w:type="gramEnd"/>
      <w:r w:rsidRPr="00EF0466">
        <w:rPr>
          <w:rFonts w:ascii="StobiSerif Regular" w:eastAsia="Calibri" w:hAnsi="StobiSerif Regular"/>
          <w:sz w:val="22"/>
          <w:szCs w:val="22"/>
          <w:lang w:val="en-US"/>
        </w:rPr>
        <w:t xml:space="preserve">  обвинетиот  при  сослушување  во  прекршочната  постапка  се обезбедува со покана. </w:t>
      </w:r>
      <w:proofErr w:type="gramStart"/>
      <w:r w:rsidRPr="00EF0466">
        <w:rPr>
          <w:rFonts w:ascii="StobiSerif Regular" w:eastAsia="Calibri" w:hAnsi="StobiSerif Regular"/>
          <w:sz w:val="22"/>
          <w:szCs w:val="22"/>
          <w:lang w:val="en-US"/>
        </w:rPr>
        <w:t>Поканата ја испраќа судот што ја води прекршочната постапка.</w:t>
      </w:r>
      <w:proofErr w:type="gramEnd"/>
    </w:p>
    <w:p w14:paraId="1834197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(2) Обвинетиот со поканата   се известува за што е обвинет и дека е должен да се јави лично или одбраната да ја даде писмено. </w:t>
      </w:r>
      <w:proofErr w:type="gramStart"/>
      <w:r w:rsidRPr="00EF0466">
        <w:rPr>
          <w:rFonts w:ascii="StobiSerif Regular" w:eastAsia="Calibri" w:hAnsi="StobiSerif Regular"/>
          <w:sz w:val="22"/>
          <w:szCs w:val="22"/>
          <w:lang w:val="en-US"/>
        </w:rPr>
        <w:t>Обвинетиот кој е поканет да дојде лично   во опомената треба да се предупреди дека ќе биде одредено приведување, ако не се јави на поканата.</w:t>
      </w:r>
      <w:proofErr w:type="gramEnd"/>
      <w:r w:rsidRPr="00EF0466">
        <w:rPr>
          <w:rFonts w:ascii="StobiSerif Regular" w:eastAsia="Calibri" w:hAnsi="StobiSerif Regular"/>
          <w:sz w:val="22"/>
          <w:szCs w:val="22"/>
          <w:lang w:val="en-US"/>
        </w:rPr>
        <w:t xml:space="preserve"> Ако за правилното одлучување не е нужно </w:t>
      </w:r>
      <w:proofErr w:type="gramStart"/>
      <w:r w:rsidRPr="00EF0466">
        <w:rPr>
          <w:rFonts w:ascii="StobiSerif Regular" w:eastAsia="Calibri" w:hAnsi="StobiSerif Regular"/>
          <w:sz w:val="22"/>
          <w:szCs w:val="22"/>
          <w:lang w:val="en-US"/>
        </w:rPr>
        <w:t>обвинетиот  да</w:t>
      </w:r>
      <w:proofErr w:type="gramEnd"/>
      <w:r w:rsidRPr="00EF0466">
        <w:rPr>
          <w:rFonts w:ascii="StobiSerif Regular" w:eastAsia="Calibri" w:hAnsi="StobiSerif Regular"/>
          <w:sz w:val="22"/>
          <w:szCs w:val="22"/>
          <w:lang w:val="en-US"/>
        </w:rPr>
        <w:t xml:space="preserve"> биде сослушан, тој во поканата ќе се предупреди дека одлуката за прекршок ќе биде донесена без сослушување, ако не се јави на поканата.</w:t>
      </w:r>
    </w:p>
    <w:p w14:paraId="21C2097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(3) Заедно со поканата ќе се достави примерок од барањето за </w:t>
      </w:r>
      <w:r w:rsidRPr="00EF0466">
        <w:rPr>
          <w:rFonts w:ascii="StobiSerif Regular" w:eastAsia="Calibri" w:hAnsi="StobiSerif Regular"/>
          <w:sz w:val="22"/>
          <w:szCs w:val="22"/>
          <w:lang w:val="mk-MK"/>
        </w:rPr>
        <w:t xml:space="preserve">поведување на </w:t>
      </w:r>
      <w:r w:rsidRPr="00EF0466">
        <w:rPr>
          <w:rFonts w:ascii="StobiSerif Regular" w:eastAsia="Calibri" w:hAnsi="StobiSerif Regular"/>
          <w:sz w:val="22"/>
          <w:szCs w:val="22"/>
          <w:lang w:val="en-US"/>
        </w:rPr>
        <w:t>прекршочна постапка.</w:t>
      </w:r>
    </w:p>
    <w:p w14:paraId="2BF18075"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AD9CFC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Приведување</w:t>
      </w:r>
    </w:p>
    <w:p w14:paraId="41043BB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92</w:t>
      </w:r>
    </w:p>
    <w:p w14:paraId="5A73A73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 xml:space="preserve"> </w:t>
      </w:r>
    </w:p>
    <w:p w14:paraId="21E374C7"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Ако уредно повиканиот обвинет не се јави на поканата и своето недоаѓање не го оправда, или ако не било можно уредно да му се достави поканата, а од околностите е очигледно дека обвинетиот одбегнува, а неговото присуство е потребно за правилно одлучување, ќе се одреди приведување. Приведувањето е можно да се одреди само во случај кога во поканата е поучен обвинетиот дека е должен лично да се јави.</w:t>
      </w:r>
    </w:p>
    <w:p w14:paraId="2E03B0D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Приведувањето се одредува писмено. Во наредбата ќе се наведе името и презимето на  обвинетиот  што  треба  да  се  приведе, неговиот единствен матичен број, датумот  на  раѓање,  престојувалиштето  на обвинетиот, предметот во кој се одредува приведувањето и причината поради која е одредено приведувањето. </w:t>
      </w:r>
    </w:p>
    <w:p w14:paraId="5EA2F01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Наредбата  мора да има печат и потпис  на судијата  кој го одредил приведувањето.</w:t>
      </w:r>
    </w:p>
    <w:p w14:paraId="2BE12B46"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845E78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Гаранција</w:t>
      </w:r>
    </w:p>
    <w:p w14:paraId="2CCF403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93 </w:t>
      </w:r>
    </w:p>
    <w:p w14:paraId="25DF5DA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5191AE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Кога прекршочната постапка е поведена против обвинетиот кој не живее постојано во Република Македонија, а сака пред завршувањето на постапката да ја напушти, по негова  молба  судот  може  да  дозволи  да  положи  гаранција  како  обезбедување  за исполнување на обврските што можат да бидат определени во одлуката за прекршокот.</w:t>
      </w:r>
    </w:p>
    <w:p w14:paraId="2F28CE3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Судот може да бара обвинетиот, покрај полагањето на гаранција, да определи полномошник што во негово име ќе ги прима писмената и ќе го застапува во постапката, ако во прашање  се негови имотни права.</w:t>
      </w:r>
    </w:p>
    <w:p w14:paraId="4B7C728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Гаранција не може да се определи пред обвинетиот да биде сослушан.</w:t>
      </w:r>
    </w:p>
    <w:p w14:paraId="00421DE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(4)  Гаранцијата  секогаш  гласи  на  паричен  износ  што  се  определува  со  оглед  на тежината  на  прекршокот,  висината  на  предизвиканата  штета,  личните  и  семејните прилики на обвинетиот и имотната состојба на лицето што ја дава. </w:t>
      </w:r>
    </w:p>
    <w:p w14:paraId="0382DD2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Гаранцијата се состои во полагање на готови пари, хартии од вредност, скапоцености или во други подвижни предмети од поголема вредност што можат да се претворат во пари или да се чуваат.</w:t>
      </w:r>
    </w:p>
    <w:p w14:paraId="4E69C7CD"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6</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Ако постапката со одлука е запрена, положената гаранција ќе се врати.</w:t>
      </w:r>
    </w:p>
    <w:p w14:paraId="4B22EE02"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7</w:t>
      </w: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Ако сторителот на прекршокот по правосилноста на одлуката за прекршок не ја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плати изречената глоба, или не ја надомести предизвиканата штета, стекнатата имотна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корист и трошоците на постапката, од положената гаранција ќе се исплатат</w:t>
      </w:r>
      <w:r w:rsidRPr="00EF0466">
        <w:rPr>
          <w:rFonts w:ascii="StobiSerif Regular" w:eastAsia="Calibri" w:hAnsi="StobiSerif Regular"/>
          <w:sz w:val="22"/>
          <w:szCs w:val="22"/>
          <w:lang w:val="mk-MK"/>
        </w:rPr>
        <w:t>:</w:t>
      </w:r>
      <w:r w:rsidRPr="00EF0466">
        <w:rPr>
          <w:rFonts w:ascii="StobiSerif Regular" w:eastAsia="Calibri" w:hAnsi="StobiSerif Regular"/>
          <w:sz w:val="22"/>
          <w:szCs w:val="22"/>
          <w:lang w:val="en-US"/>
        </w:rPr>
        <w:t xml:space="preserve"> глобата, утврдената штета, стекнатата имотна корист и трошоците на постапката, а вишокот ќе се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врати.</w:t>
      </w:r>
    </w:p>
    <w:p w14:paraId="161190F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8</w:t>
      </w:r>
      <w:r w:rsidRPr="00EF0466">
        <w:rPr>
          <w:rFonts w:ascii="StobiSerif Regular" w:eastAsia="Calibri" w:hAnsi="StobiSerif Regular"/>
          <w:sz w:val="22"/>
          <w:szCs w:val="22"/>
          <w:lang w:val="en-US"/>
        </w:rPr>
        <w:t>)  За  полагањето  на  гаранцијата  и  нејзиното  враќање  судот  ќе  донесе  посебно решение.</w:t>
      </w:r>
    </w:p>
    <w:p w14:paraId="3AF2AC65" w14:textId="77777777" w:rsidR="00EF0466" w:rsidRPr="00EF0466" w:rsidRDefault="00EF0466" w:rsidP="00EF0466">
      <w:pPr>
        <w:spacing w:line="276" w:lineRule="auto"/>
        <w:rPr>
          <w:rFonts w:ascii="StobiSerif Regular" w:eastAsia="Calibri" w:hAnsi="StobiSerif Regular"/>
          <w:sz w:val="22"/>
          <w:szCs w:val="22"/>
          <w:lang w:val="mk-MK"/>
        </w:rPr>
      </w:pPr>
    </w:p>
    <w:p w14:paraId="0ACC6AA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Задржување</w:t>
      </w:r>
    </w:p>
    <w:p w14:paraId="5F25030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94</w:t>
      </w:r>
    </w:p>
    <w:p w14:paraId="29F111E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2047E0B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(1) Ако постои основано сомнение дека обвинетиот сторил прекршок, до донесувањето на одлуката за прекршок судот може да одреди задржување, ако не е можно да се утврди неговиот идентитет  или  ако  нема  престојувалиште  во  Република  Македонија,  а  постои  основано сомнение за повторување на прекршокот или дека   ќе побегне или ако со заминување заради престој во странство може да ја избегне одговорноста за прекршок.</w:t>
      </w:r>
    </w:p>
    <w:p w14:paraId="0085CA7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Обвинетиот кој е задржан има право веднаш да биде известен на мајчин јазик или јазикот што го разбира   за причините за задржување, како и да биде поучен дека не е должен ништо да изјави, дека има право на моментална правна помош на бранител кој слободно може   да   го избере и   дека надлежниот орган по негово барање е должен за задржувањето да ги извести неговите најблиски, односно работодавачот, а ако е странски државјанин, по негово барање и дипломатското претставништво на неговата држава. </w:t>
      </w:r>
    </w:p>
    <w:p w14:paraId="27B5113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На обвинетиот веднаш, а најдоцна за шест часа, мора да му биде врачено писмено решение, издадено од надлежен суд за причините за задржувањето од слобода со правна поука и се назначува место каде што лицето ќе биде задржано. </w:t>
      </w:r>
    </w:p>
    <w:p w14:paraId="686270F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(4) </w:t>
      </w:r>
      <w:r w:rsidRPr="00EF0466">
        <w:rPr>
          <w:rFonts w:ascii="StobiSerif Regular" w:eastAsia="Calibri" w:hAnsi="StobiSerif Regular"/>
          <w:sz w:val="22"/>
          <w:szCs w:val="22"/>
          <w:lang w:val="en-US"/>
        </w:rPr>
        <w:t xml:space="preserve">Додека трае задржувањето обвинетиот  има  право  на  жалба  против  решението.  </w:t>
      </w:r>
      <w:proofErr w:type="gramStart"/>
      <w:r w:rsidRPr="00EF0466">
        <w:rPr>
          <w:rFonts w:ascii="StobiSerif Regular" w:eastAsia="Calibri" w:hAnsi="StobiSerif Regular"/>
          <w:sz w:val="22"/>
          <w:szCs w:val="22"/>
          <w:lang w:val="en-US"/>
        </w:rPr>
        <w:t>Жалбата  не</w:t>
      </w:r>
      <w:proofErr w:type="gramEnd"/>
      <w:r w:rsidRPr="00EF0466">
        <w:rPr>
          <w:rFonts w:ascii="StobiSerif Regular" w:eastAsia="Calibri" w:hAnsi="StobiSerif Regular"/>
          <w:sz w:val="22"/>
          <w:szCs w:val="22"/>
          <w:lang w:val="en-US"/>
        </w:rPr>
        <w:t xml:space="preserve">  го  одлага  решението  за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задржување. </w:t>
      </w:r>
    </w:p>
    <w:p w14:paraId="23941D4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(5) </w:t>
      </w:r>
      <w:r w:rsidRPr="00EF0466">
        <w:rPr>
          <w:rFonts w:ascii="StobiSerif Regular" w:eastAsia="Calibri" w:hAnsi="StobiSerif Regular"/>
          <w:sz w:val="22"/>
          <w:szCs w:val="22"/>
          <w:lang w:val="en-US"/>
        </w:rPr>
        <w:t xml:space="preserve">По жалбата за законитоста на задржувањето одлучува </w:t>
      </w:r>
      <w:r w:rsidRPr="00EF0466">
        <w:rPr>
          <w:rFonts w:ascii="StobiSerif Regular" w:eastAsia="Calibri" w:hAnsi="StobiSerif Regular"/>
          <w:sz w:val="22"/>
          <w:szCs w:val="22"/>
          <w:lang w:val="mk-MK"/>
        </w:rPr>
        <w:t xml:space="preserve"> кривичен совет при основниот суд</w:t>
      </w:r>
      <w:r w:rsidRPr="00EF0466">
        <w:rPr>
          <w:rFonts w:ascii="StobiSerif Regular" w:eastAsia="Calibri" w:hAnsi="StobiSerif Regular"/>
          <w:sz w:val="22"/>
          <w:szCs w:val="22"/>
          <w:lang w:val="en-US"/>
        </w:rPr>
        <w:t xml:space="preserve"> во</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рок од </w:t>
      </w:r>
      <w:r w:rsidRPr="00EF0466">
        <w:rPr>
          <w:rFonts w:ascii="StobiSerif Regular" w:eastAsia="Calibri" w:hAnsi="StobiSerif Regular"/>
          <w:sz w:val="22"/>
          <w:szCs w:val="22"/>
          <w:lang w:val="mk-MK"/>
        </w:rPr>
        <w:t>24</w:t>
      </w:r>
      <w:r w:rsidRPr="00EF0466">
        <w:rPr>
          <w:rFonts w:ascii="StobiSerif Regular" w:eastAsia="Calibri" w:hAnsi="StobiSerif Regular"/>
          <w:sz w:val="22"/>
          <w:szCs w:val="22"/>
          <w:lang w:val="en-US"/>
        </w:rPr>
        <w:t xml:space="preserve"> часа.</w:t>
      </w:r>
    </w:p>
    <w:p w14:paraId="04347D8C"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6</w:t>
      </w:r>
      <w:r w:rsidRPr="00EF0466">
        <w:rPr>
          <w:rFonts w:ascii="StobiSerif Regular" w:eastAsia="Calibri" w:hAnsi="StobiSerif Regular"/>
          <w:sz w:val="22"/>
          <w:szCs w:val="22"/>
          <w:lang w:val="en-US"/>
        </w:rPr>
        <w:t>) Задржувањето може да трае најмногу 12 часа, од часот кога бил задржан</w:t>
      </w:r>
      <w:r w:rsidRPr="00EF0466">
        <w:rPr>
          <w:rFonts w:ascii="StobiSerif Regular" w:eastAsia="Calibri" w:hAnsi="StobiSerif Regular"/>
          <w:sz w:val="22"/>
          <w:szCs w:val="22"/>
          <w:lang w:val="mk-MK"/>
        </w:rPr>
        <w:t xml:space="preserve">, во кое </w:t>
      </w:r>
      <w:proofErr w:type="gramStart"/>
      <w:r w:rsidRPr="00EF0466">
        <w:rPr>
          <w:rFonts w:ascii="StobiSerif Regular" w:eastAsia="Calibri" w:hAnsi="StobiSerif Regular"/>
          <w:sz w:val="22"/>
          <w:szCs w:val="22"/>
          <w:lang w:val="mk-MK"/>
        </w:rPr>
        <w:t xml:space="preserve">време </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се</w:t>
      </w:r>
      <w:proofErr w:type="gramEnd"/>
      <w:r w:rsidRPr="00EF0466">
        <w:rPr>
          <w:rFonts w:ascii="StobiSerif Regular" w:eastAsia="Calibri" w:hAnsi="StobiSerif Regular"/>
          <w:sz w:val="22"/>
          <w:szCs w:val="22"/>
          <w:lang w:val="mk-MK"/>
        </w:rPr>
        <w:t xml:space="preserve"> сослушува и се носи </w:t>
      </w:r>
      <w:r w:rsidRPr="00EF0466">
        <w:rPr>
          <w:rFonts w:ascii="StobiSerif Regular" w:eastAsia="Calibri" w:hAnsi="StobiSerif Regular"/>
          <w:sz w:val="22"/>
          <w:szCs w:val="22"/>
          <w:lang w:val="en-US"/>
        </w:rPr>
        <w:t>одлука за прекршок или  се пушт</w:t>
      </w:r>
      <w:r w:rsidRPr="00EF0466">
        <w:rPr>
          <w:rFonts w:ascii="StobiSerif Regular" w:eastAsia="Calibri" w:hAnsi="StobiSerif Regular"/>
          <w:sz w:val="22"/>
          <w:szCs w:val="22"/>
          <w:lang w:val="mk-MK"/>
        </w:rPr>
        <w:t>а</w:t>
      </w:r>
      <w:r w:rsidRPr="00EF0466">
        <w:rPr>
          <w:rFonts w:ascii="StobiSerif Regular" w:eastAsia="Calibri" w:hAnsi="StobiSerif Regular"/>
          <w:sz w:val="22"/>
          <w:szCs w:val="22"/>
          <w:lang w:val="en-US"/>
        </w:rPr>
        <w:t xml:space="preserve"> на слобода.</w:t>
      </w:r>
    </w:p>
    <w:p w14:paraId="6CC11948"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7</w:t>
      </w:r>
      <w:r w:rsidRPr="00EF0466">
        <w:rPr>
          <w:rFonts w:ascii="StobiSerif Regular" w:eastAsia="Calibri" w:hAnsi="StobiSerif Regular"/>
          <w:sz w:val="22"/>
          <w:szCs w:val="22"/>
          <w:lang w:val="en-US"/>
        </w:rPr>
        <w:t>) За задржувањето на обвинетиот соодветно се применувааат одредбите на Законот за кривичната  постапка  за  извршување  на  притворот,  ако  со  овој  закон  поинаку  не  е определено .</w:t>
      </w:r>
    </w:p>
    <w:p w14:paraId="46F3CC8D"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11FB1E8F" w14:textId="77777777" w:rsidR="00EF0466" w:rsidRPr="00EF0466" w:rsidRDefault="00EF0466" w:rsidP="00EF0466">
      <w:pPr>
        <w:spacing w:line="276" w:lineRule="auto"/>
        <w:jc w:val="center"/>
        <w:rPr>
          <w:rFonts w:ascii="StobiSerif Regular" w:eastAsia="Calibri" w:hAnsi="StobiSerif Regular"/>
          <w:sz w:val="22"/>
          <w:szCs w:val="22"/>
          <w:lang w:val="mk-MK"/>
        </w:rPr>
      </w:pPr>
      <w:proofErr w:type="gramStart"/>
      <w:r w:rsidRPr="00EF0466">
        <w:rPr>
          <w:rFonts w:ascii="StobiSerif Regular" w:eastAsia="Calibri" w:hAnsi="StobiSerif Regular"/>
          <w:sz w:val="22"/>
          <w:szCs w:val="22"/>
          <w:lang w:val="en-US"/>
        </w:rPr>
        <w:t>Задржување  странец</w:t>
      </w:r>
      <w:proofErr w:type="gramEnd"/>
      <w:r w:rsidRPr="00EF0466">
        <w:rPr>
          <w:rFonts w:ascii="StobiSerif Regular" w:eastAsia="Calibri" w:hAnsi="StobiSerif Regular"/>
          <w:sz w:val="22"/>
          <w:szCs w:val="22"/>
          <w:lang w:val="en-US"/>
        </w:rPr>
        <w:t xml:space="preserve">  во прифатен </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центар</w:t>
      </w:r>
    </w:p>
    <w:p w14:paraId="69D0058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 xml:space="preserve">95 </w:t>
      </w:r>
    </w:p>
    <w:p w14:paraId="6C71D580"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66188330"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(1) Ако сторителот на прекршокот е странец чиј идентитет не може да се утврди, судот </w:t>
      </w:r>
      <w:proofErr w:type="gramStart"/>
      <w:r w:rsidRPr="00EF0466">
        <w:rPr>
          <w:rFonts w:ascii="StobiSerif Regular" w:eastAsia="Calibri" w:hAnsi="StobiSerif Regular"/>
          <w:sz w:val="22"/>
          <w:szCs w:val="22"/>
          <w:lang w:val="en-US"/>
        </w:rPr>
        <w:t xml:space="preserve">веднаш </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му</w:t>
      </w:r>
      <w:proofErr w:type="gramEnd"/>
      <w:r w:rsidRPr="00EF0466">
        <w:rPr>
          <w:rFonts w:ascii="StobiSerif Regular" w:eastAsia="Calibri" w:hAnsi="StobiSerif Regular"/>
          <w:sz w:val="22"/>
          <w:szCs w:val="22"/>
          <w:lang w:val="en-US"/>
        </w:rPr>
        <w:t xml:space="preserve"> одредува мерка задржување во прифатен центар.</w:t>
      </w:r>
    </w:p>
    <w:p w14:paraId="556DB3A9"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Со решение задржувањето   странец може да трае до 30 дена, а судот може да го продолжи уште за 30 дена.</w:t>
      </w:r>
    </w:p>
    <w:p w14:paraId="6C923175"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(3) Против решението странецот има право на жалба до второстепениот суд во рок од 48 часа од моментот на задржувањето    во прифатниот центар. </w:t>
      </w:r>
      <w:proofErr w:type="gramStart"/>
      <w:r w:rsidRPr="00EF0466">
        <w:rPr>
          <w:rFonts w:ascii="StobiSerif Regular" w:eastAsia="Calibri" w:hAnsi="StobiSerif Regular"/>
          <w:sz w:val="22"/>
          <w:szCs w:val="22"/>
          <w:lang w:val="en-US"/>
        </w:rPr>
        <w:t>Жалбата не го одлага извршувањето на решението.</w:t>
      </w:r>
      <w:proofErr w:type="gramEnd"/>
    </w:p>
    <w:p w14:paraId="3F805841"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(4)</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Кога судот ќе одреди задржување странец во прифатен центар, ќе го извести Министерството за внатрешни работи и ќе го задолжи органот да преземе мерки за утврдување на идентитетот на странецот.</w:t>
      </w:r>
    </w:p>
    <w:p w14:paraId="39C68E1B"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lastRenderedPageBreak/>
        <w:t>(5) Судот ќе донесе решение за престанок на задржувањето веднаш штом   ќе ги добие податоците за идентитетот.</w:t>
      </w:r>
    </w:p>
    <w:p w14:paraId="1146692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(6) Сместувањето во прифатен центар се уредува со посебен закон.</w:t>
      </w:r>
    </w:p>
    <w:p w14:paraId="553C60EB"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085F0538"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en-US"/>
        </w:rPr>
        <w:t>Задржување на лица под дејство на алкохол</w:t>
      </w:r>
    </w:p>
    <w:p w14:paraId="4057F3C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и</w:t>
      </w:r>
      <w:r w:rsidRPr="00EF0466">
        <w:rPr>
          <w:rFonts w:ascii="StobiSerif Regular" w:eastAsia="Calibri" w:hAnsi="StobiSerif Regular"/>
          <w:sz w:val="22"/>
          <w:szCs w:val="22"/>
          <w:lang w:val="en-US"/>
        </w:rPr>
        <w:t>ли</w:t>
      </w:r>
      <w:r w:rsidRPr="00EF0466">
        <w:rPr>
          <w:rFonts w:ascii="StobiSerif Regular" w:eastAsia="Calibri" w:hAnsi="StobiSerif Regular"/>
          <w:sz w:val="22"/>
          <w:szCs w:val="22"/>
          <w:lang w:val="mk-MK"/>
        </w:rPr>
        <w:t xml:space="preserve">  на </w:t>
      </w:r>
      <w:r w:rsidRPr="00EF0466">
        <w:rPr>
          <w:rFonts w:ascii="StobiSerif Regular" w:eastAsia="Calibri" w:hAnsi="StobiSerif Regular"/>
          <w:sz w:val="22"/>
          <w:szCs w:val="22"/>
          <w:lang w:val="en-US"/>
        </w:rPr>
        <w:t xml:space="preserve">други </w:t>
      </w:r>
      <w:r w:rsidRPr="00EF0466">
        <w:rPr>
          <w:rFonts w:ascii="StobiSerif Regular" w:eastAsia="Calibri" w:hAnsi="StobiSerif Regular"/>
          <w:sz w:val="22"/>
          <w:szCs w:val="22"/>
          <w:lang w:val="mk-MK"/>
        </w:rPr>
        <w:t>наркотични супстанции</w:t>
      </w:r>
    </w:p>
    <w:p w14:paraId="092F3F1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96</w:t>
      </w:r>
    </w:p>
    <w:p w14:paraId="7493C7C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6464954E"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Министерството за внатрешни работи може да одреди да се задржи сторителот кој</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под дејство на алкохол или </w:t>
      </w:r>
      <w:r w:rsidRPr="00EF0466">
        <w:rPr>
          <w:rFonts w:ascii="StobiSerif Regular" w:eastAsia="Calibri" w:hAnsi="StobiSerif Regular"/>
          <w:sz w:val="22"/>
          <w:szCs w:val="22"/>
          <w:lang w:val="mk-MK"/>
        </w:rPr>
        <w:t xml:space="preserve">на </w:t>
      </w:r>
      <w:r w:rsidRPr="00EF0466">
        <w:rPr>
          <w:rFonts w:ascii="StobiSerif Regular" w:eastAsia="Calibri" w:hAnsi="StobiSerif Regular"/>
          <w:sz w:val="22"/>
          <w:szCs w:val="22"/>
          <w:lang w:val="en-US"/>
        </w:rPr>
        <w:t xml:space="preserve">други </w:t>
      </w:r>
      <w:r w:rsidRPr="00EF0466">
        <w:rPr>
          <w:rFonts w:ascii="StobiSerif Regular" w:eastAsia="Calibri" w:hAnsi="StobiSerif Regular"/>
          <w:sz w:val="22"/>
          <w:szCs w:val="22"/>
          <w:lang w:val="mk-MK"/>
        </w:rPr>
        <w:t xml:space="preserve"> наркотичнисупстанци</w:t>
      </w:r>
      <w:r w:rsidRPr="00EF0466">
        <w:rPr>
          <w:rFonts w:ascii="StobiSerif Regular" w:eastAsia="Calibri" w:hAnsi="StobiSerif Regular"/>
          <w:sz w:val="22"/>
          <w:szCs w:val="22"/>
          <w:lang w:val="en-US"/>
        </w:rPr>
        <w:t xml:space="preserve"> е затечен при сторување 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прекршокот, ако постои опасност дека и во иднина ќе врши прекршоци, а не постојат</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услови за веднаш да го пренесе во здравствена установа. </w:t>
      </w:r>
      <w:proofErr w:type="gramStart"/>
      <w:r w:rsidRPr="00EF0466">
        <w:rPr>
          <w:rFonts w:ascii="StobiSerif Regular" w:eastAsia="Calibri" w:hAnsi="StobiSerif Regular"/>
          <w:sz w:val="22"/>
          <w:szCs w:val="22"/>
          <w:lang w:val="en-US"/>
        </w:rPr>
        <w:t>Задржувањето може да трае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најмногу </w:t>
      </w:r>
      <w:r w:rsidRPr="00EF0466">
        <w:rPr>
          <w:rFonts w:ascii="StobiSerif Regular" w:eastAsia="Calibri" w:hAnsi="StobiSerif Regular"/>
          <w:sz w:val="22"/>
          <w:szCs w:val="22"/>
          <w:lang w:val="mk-MK"/>
        </w:rPr>
        <w:t>12</w:t>
      </w:r>
      <w:r w:rsidRPr="00EF0466">
        <w:rPr>
          <w:rFonts w:ascii="StobiSerif Regular" w:eastAsia="Calibri" w:hAnsi="StobiSerif Regular"/>
          <w:sz w:val="22"/>
          <w:szCs w:val="22"/>
          <w:lang w:val="en-US"/>
        </w:rPr>
        <w:t xml:space="preserve"> часа.</w:t>
      </w:r>
      <w:proofErr w:type="gramEnd"/>
      <w:r w:rsidRPr="00EF0466">
        <w:rPr>
          <w:rFonts w:ascii="StobiSerif Regular" w:eastAsia="Calibri" w:hAnsi="StobiSerif Regular"/>
          <w:sz w:val="22"/>
          <w:szCs w:val="22"/>
          <w:lang w:val="en-US"/>
        </w:rPr>
        <w:t xml:space="preserve"> </w:t>
      </w:r>
      <w:proofErr w:type="gramStart"/>
      <w:r w:rsidRPr="00EF0466">
        <w:rPr>
          <w:rFonts w:ascii="StobiSerif Regular" w:eastAsia="Calibri" w:hAnsi="StobiSerif Regular"/>
          <w:sz w:val="22"/>
          <w:szCs w:val="22"/>
          <w:lang w:val="en-US"/>
        </w:rPr>
        <w:t>Трошоците за престојот паѓаат на товар на сторителот на прекршокот.</w:t>
      </w:r>
      <w:proofErr w:type="gramEnd"/>
    </w:p>
    <w:p w14:paraId="01C0B42C"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За секое задржување Министерството за внатрешни работи составува записник во кој се внесуваат мерките што се преземени и ако се презема</w:t>
      </w:r>
      <w:r w:rsidRPr="00EF0466">
        <w:rPr>
          <w:rFonts w:ascii="StobiSerif Regular" w:eastAsia="Calibri" w:hAnsi="StobiSerif Regular"/>
          <w:sz w:val="22"/>
          <w:szCs w:val="22"/>
          <w:lang w:val="mk-MK"/>
        </w:rPr>
        <w:t>а</w:t>
      </w:r>
      <w:r w:rsidRPr="00EF0466">
        <w:rPr>
          <w:rFonts w:ascii="StobiSerif Regular" w:eastAsia="Calibri" w:hAnsi="StobiSerif Regular"/>
          <w:sz w:val="22"/>
          <w:szCs w:val="22"/>
          <w:lang w:val="en-US"/>
        </w:rPr>
        <w:t xml:space="preserve">т </w:t>
      </w:r>
      <w:proofErr w:type="gramStart"/>
      <w:r w:rsidRPr="00EF0466">
        <w:rPr>
          <w:rFonts w:ascii="StobiSerif Regular" w:eastAsia="Calibri" w:hAnsi="StobiSerif Regular"/>
          <w:sz w:val="22"/>
          <w:szCs w:val="22"/>
          <w:lang w:val="en-US"/>
        </w:rPr>
        <w:t>медицински  мерки</w:t>
      </w:r>
      <w:proofErr w:type="gramEnd"/>
      <w:r w:rsidRPr="00EF0466">
        <w:rPr>
          <w:rFonts w:ascii="StobiSerif Regular" w:eastAsia="Calibri" w:hAnsi="StobiSerif Regular"/>
          <w:sz w:val="22"/>
          <w:szCs w:val="22"/>
          <w:lang w:val="en-US"/>
        </w:rPr>
        <w:t xml:space="preserve"> и медицинските мерки.  Примерок од записникот му се предава на </w:t>
      </w:r>
      <w:proofErr w:type="gramStart"/>
      <w:r w:rsidRPr="00EF0466">
        <w:rPr>
          <w:rFonts w:ascii="StobiSerif Regular" w:eastAsia="Calibri" w:hAnsi="StobiSerif Regular"/>
          <w:sz w:val="22"/>
          <w:szCs w:val="22"/>
          <w:lang w:val="en-US"/>
        </w:rPr>
        <w:t xml:space="preserve">задржаното </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лице</w:t>
      </w:r>
      <w:proofErr w:type="gramEnd"/>
      <w:r w:rsidRPr="00EF0466">
        <w:rPr>
          <w:rFonts w:ascii="StobiSerif Regular" w:eastAsia="Calibri" w:hAnsi="StobiSerif Regular"/>
          <w:sz w:val="22"/>
          <w:szCs w:val="22"/>
          <w:lang w:val="en-US"/>
        </w:rPr>
        <w:t>.</w:t>
      </w:r>
    </w:p>
    <w:p w14:paraId="58CC9F8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(3) За лице под дејство на алкохол или</w:t>
      </w:r>
      <w:r w:rsidRPr="00EF0466">
        <w:rPr>
          <w:rFonts w:ascii="StobiSerif Regular" w:eastAsia="Calibri" w:hAnsi="StobiSerif Regular"/>
          <w:sz w:val="22"/>
          <w:szCs w:val="22"/>
          <w:lang w:val="mk-MK"/>
        </w:rPr>
        <w:t xml:space="preserve"> на други</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наркотични  супстанци</w:t>
      </w:r>
      <w:r w:rsidRPr="00EF0466">
        <w:rPr>
          <w:rFonts w:ascii="StobiSerif Regular" w:eastAsia="Calibri" w:hAnsi="StobiSerif Regular"/>
          <w:sz w:val="22"/>
          <w:szCs w:val="22"/>
          <w:lang w:val="en-US"/>
        </w:rPr>
        <w:t xml:space="preserve"> се смета лицето за кое тоа било утврдено во согласност со закон со употреба на технички средства и направи или ако  од  неговиот  изглед,  однесување,  психофизичка  состојба и  други  околности произлегува дека не е способно да управува со своите постапки.</w:t>
      </w:r>
    </w:p>
    <w:p w14:paraId="3D0FCF17"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22886AD1"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66769603"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6E65D2DE"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5357906C"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614C7026"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en-US"/>
        </w:rPr>
        <w:t>Приведување на лица затечени при</w:t>
      </w:r>
    </w:p>
    <w:p w14:paraId="4C7757B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вршењето</w:t>
      </w:r>
      <w:r w:rsidRPr="00EF0466">
        <w:rPr>
          <w:rFonts w:ascii="StobiSerif Regular" w:eastAsia="Calibri" w:hAnsi="StobiSerif Regular"/>
          <w:sz w:val="22"/>
          <w:szCs w:val="22"/>
          <w:lang w:val="en-US"/>
        </w:rPr>
        <w:t xml:space="preserve"> на прекршок</w:t>
      </w:r>
    </w:p>
    <w:p w14:paraId="196DEA1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97</w:t>
      </w:r>
    </w:p>
    <w:p w14:paraId="28BB4F6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34E2C9DC"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Министерството за внатрешни работи и без наредба на судот може да го приведе лицето затечено при врш</w:t>
      </w:r>
      <w:r w:rsidRPr="00EF0466">
        <w:rPr>
          <w:rFonts w:ascii="StobiSerif Regular" w:eastAsia="Calibri" w:hAnsi="StobiSerif Regular"/>
          <w:sz w:val="22"/>
          <w:szCs w:val="22"/>
          <w:lang w:val="mk-MK"/>
        </w:rPr>
        <w:t>ењето</w:t>
      </w:r>
      <w:r w:rsidRPr="00EF0466">
        <w:rPr>
          <w:rFonts w:ascii="StobiSerif Regular" w:eastAsia="Calibri" w:hAnsi="StobiSerif Regular"/>
          <w:sz w:val="22"/>
          <w:szCs w:val="22"/>
          <w:lang w:val="en-US"/>
        </w:rPr>
        <w:t xml:space="preserve">   прекршок, ако не е можно да се утврди идентитетот на сторителот или ако тој нема престојувалиште, или ако со заминувањето во странство заради  престој  би  можел  да  ја избегне  одговорноста  за  прекршок, или  ако  постојат околности што ја прават основана оцената дека сторителот би продолжил со прекршокот</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или дека ќе го повтори.</w:t>
      </w:r>
    </w:p>
    <w:p w14:paraId="7B66DEC6"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(2) Ако во случајот од ставот (1) на овој член сторителот е затечен при сторување прекршок во време кога судот не работи или ако постојат околности што укажуваат на опасност дека ќе побегне или ќе продолжи со прекршокот или прекршокот ќе го повтори, може да го задржи овластено службено лице. </w:t>
      </w:r>
      <w:proofErr w:type="gramStart"/>
      <w:r w:rsidRPr="00EF0466">
        <w:rPr>
          <w:rFonts w:ascii="StobiSerif Regular" w:eastAsia="Calibri" w:hAnsi="StobiSerif Regular"/>
          <w:sz w:val="22"/>
          <w:szCs w:val="22"/>
          <w:lang w:val="en-US"/>
        </w:rPr>
        <w:t>Задржувањето трае додека не биде можно сторителот да се приведе пред надлежниот суд, но најдолго 12 часа.</w:t>
      </w:r>
      <w:proofErr w:type="gramEnd"/>
    </w:p>
    <w:p w14:paraId="347D5AAD"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lastRenderedPageBreak/>
        <w:t xml:space="preserve">(3) Обвинетиот кој е приведен веднаш мора да биде известен на мајчин јазик или на јазикот кој го разбира за причините за приведување, како и да биде поучен дека не е должен ништо да изјави, дека има право на моментална правна помош од бранител кој слободно може </w:t>
      </w:r>
      <w:proofErr w:type="gramStart"/>
      <w:r w:rsidRPr="00EF0466">
        <w:rPr>
          <w:rFonts w:ascii="StobiSerif Regular" w:eastAsia="Calibri" w:hAnsi="StobiSerif Regular"/>
          <w:sz w:val="22"/>
          <w:szCs w:val="22"/>
          <w:lang w:val="en-US"/>
        </w:rPr>
        <w:t>да  го</w:t>
      </w:r>
      <w:proofErr w:type="gramEnd"/>
      <w:r w:rsidRPr="00EF0466">
        <w:rPr>
          <w:rFonts w:ascii="StobiSerif Regular" w:eastAsia="Calibri" w:hAnsi="StobiSerif Regular"/>
          <w:sz w:val="22"/>
          <w:szCs w:val="22"/>
          <w:lang w:val="en-US"/>
        </w:rPr>
        <w:t xml:space="preserve"> избере и за тоа дека по негово барање надлежниот орган е должен за задржувањето да ги извести неговите најблиски.</w:t>
      </w:r>
    </w:p>
    <w:p w14:paraId="480C655B"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1E992AF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Известување за задржување заради приведување</w:t>
      </w:r>
    </w:p>
    <w:p w14:paraId="7512874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Член 9</w:t>
      </w:r>
      <w:r w:rsidRPr="00EF0466">
        <w:rPr>
          <w:rFonts w:ascii="StobiSerif Regular" w:eastAsia="Calibri" w:hAnsi="StobiSerif Regular"/>
          <w:sz w:val="22"/>
          <w:szCs w:val="22"/>
          <w:lang w:val="mk-MK"/>
        </w:rPr>
        <w:t>8</w:t>
      </w:r>
    </w:p>
    <w:p w14:paraId="62DC42B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36F89956"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Судот, односно Министерството за внатрешни работи кој го одредил задржувањето</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по  барање  на  задржаното  лице  е  должен  за  задржувањето  да  го  извести  неговото</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семејство.  По  барање  на  задржаниот  за  задржувањето  ќе  се  извести  и  неговиот</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работодавач,</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односно  дипломатското  претставништво  на  странската  држава,  ако  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потребно нешто да се преземе за заштита или згрижување на децата и другите членови 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семејството, за кои се грижи задржаното</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лице, како и надлежниот центар за социјална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работа.</w:t>
      </w:r>
    </w:p>
    <w:p w14:paraId="7A1F41D2"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За  задржувањето  на  лице</w:t>
      </w:r>
      <w:r w:rsidRPr="00EF0466">
        <w:rPr>
          <w:rFonts w:ascii="StobiSerif Regular" w:eastAsia="Calibri" w:hAnsi="StobiSerif Regular"/>
          <w:sz w:val="22"/>
          <w:szCs w:val="22"/>
          <w:lang w:val="mk-MK"/>
        </w:rPr>
        <w:t xml:space="preserve"> од воен персонал</w:t>
      </w:r>
      <w:r w:rsidRPr="00EF0466">
        <w:rPr>
          <w:rFonts w:ascii="StobiSerif Regular" w:eastAsia="Calibri" w:hAnsi="StobiSerif Regular"/>
          <w:sz w:val="22"/>
          <w:szCs w:val="22"/>
          <w:lang w:val="en-US"/>
        </w:rPr>
        <w:t xml:space="preserve">  по  службена  должност ќе  се  извести  воената единица, односно командата на која военото лице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ѝ</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припаѓа.</w:t>
      </w:r>
    </w:p>
    <w:p w14:paraId="1C2CFD5E" w14:textId="77777777" w:rsidR="00EF0466" w:rsidRPr="00EF0466" w:rsidRDefault="00EF0466" w:rsidP="00EF0466">
      <w:pPr>
        <w:spacing w:line="276" w:lineRule="auto"/>
        <w:ind w:right="26"/>
        <w:jc w:val="both"/>
        <w:rPr>
          <w:rFonts w:ascii="StobiSerif Regular" w:eastAsia="Calibri" w:hAnsi="StobiSerif Regular"/>
          <w:sz w:val="22"/>
          <w:szCs w:val="22"/>
          <w:lang w:val="mk-MK"/>
        </w:rPr>
      </w:pPr>
    </w:p>
    <w:p w14:paraId="0500BE2B"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88C21E2"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2FC9FA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3085F7F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E861227"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87329B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51489F5"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FFD371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Глава тринаесетта </w:t>
      </w:r>
    </w:p>
    <w:p w14:paraId="4038862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ДОКАЖУВАЊЕ</w:t>
      </w:r>
    </w:p>
    <w:p w14:paraId="537FD44B"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6A0035A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Признавање на прекршок</w:t>
      </w:r>
    </w:p>
    <w:p w14:paraId="25185EC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9</w:t>
      </w:r>
      <w:r w:rsidRPr="00EF0466">
        <w:rPr>
          <w:rFonts w:ascii="StobiSerif Regular" w:eastAsia="Calibri" w:hAnsi="StobiSerif Regular"/>
          <w:sz w:val="22"/>
          <w:szCs w:val="22"/>
          <w:lang w:val="mk-MK"/>
        </w:rPr>
        <w:t xml:space="preserve">9 </w:t>
      </w:r>
    </w:p>
    <w:p w14:paraId="32F7E655"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B4C2B0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Ако  обвинетиот  го  признае  сторувањето  на  прекршокот  и  признанието  е доброволно, свесно,  јасно  и целосно, на судот  не му е потребно да собира и други докази.</w:t>
      </w:r>
    </w:p>
    <w:p w14:paraId="641AEDA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Сослушување на сведоци</w:t>
      </w:r>
    </w:p>
    <w:p w14:paraId="781BF84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100 </w:t>
      </w:r>
    </w:p>
    <w:p w14:paraId="6411C3F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897CFD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Сведокот ќе биде сослушан  пред  судот пред кој се води прекршочната постапка.</w:t>
      </w:r>
    </w:p>
    <w:p w14:paraId="130D67A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(2) Ако  сведокот  има живеалиште или  престојувалиште надвор од седиштето на судот сослушување на сведокот ќе се изврши по замолен пат до судот според местото на живеење или престој на сведокот .</w:t>
      </w:r>
    </w:p>
    <w:p w14:paraId="044DADB6" w14:textId="77777777" w:rsidR="00EF0466" w:rsidRPr="00EF0466" w:rsidRDefault="00EF0466" w:rsidP="00EF0466">
      <w:pPr>
        <w:spacing w:line="276" w:lineRule="auto"/>
        <w:rPr>
          <w:rFonts w:ascii="StobiSerif Regular" w:eastAsia="Calibri" w:hAnsi="StobiSerif Regular"/>
          <w:sz w:val="22"/>
          <w:szCs w:val="22"/>
          <w:lang w:val="mk-MK"/>
        </w:rPr>
      </w:pPr>
    </w:p>
    <w:p w14:paraId="330DDC4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Глава четиринаесетта</w:t>
      </w:r>
    </w:p>
    <w:p w14:paraId="35C7B23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ПРЕКИН И ЗАПИРАЊЕ НА ПРЕКРШОЧНА ПОСТАПКА ПРЕД СУДОТ</w:t>
      </w:r>
    </w:p>
    <w:p w14:paraId="490C7A1D"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EB582B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Прекин на постапката</w:t>
      </w:r>
    </w:p>
    <w:p w14:paraId="1464EB65"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EA742A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101 </w:t>
      </w:r>
    </w:p>
    <w:p w14:paraId="71B4ED0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Судот што ја води прекршочната постапка со решение ќе ја прекине постапката:</w:t>
      </w:r>
    </w:p>
    <w:p w14:paraId="44F57F1B" w14:textId="77777777" w:rsidR="00EF0466" w:rsidRPr="00EF0466" w:rsidRDefault="00EF0466" w:rsidP="002710E3">
      <w:pPr>
        <w:numPr>
          <w:ilvl w:val="0"/>
          <w:numId w:val="6"/>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ако не може да се утврди живеалиштето, односно престојувалиштето на обвинетиот, и  ако од кои било други  причини не е достапен на државните органи или се наоѓа во странство на неодредено време;</w:t>
      </w:r>
    </w:p>
    <w:p w14:paraId="191A01C2" w14:textId="77777777" w:rsidR="00EF0466" w:rsidRPr="00EF0466" w:rsidRDefault="00EF0466" w:rsidP="002710E3">
      <w:pPr>
        <w:numPr>
          <w:ilvl w:val="0"/>
          <w:numId w:val="6"/>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ако кај обвинетиот настапила привремена душевна болест или привремено душевно растројство;</w:t>
      </w:r>
    </w:p>
    <w:p w14:paraId="15C225E1" w14:textId="77777777" w:rsidR="00EF0466" w:rsidRPr="00EF0466" w:rsidRDefault="00EF0466" w:rsidP="002710E3">
      <w:pPr>
        <w:numPr>
          <w:ilvl w:val="0"/>
          <w:numId w:val="6"/>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ако за истото дело  е покрената кривична постапка до завршувањето на кривичната постапка и</w:t>
      </w:r>
    </w:p>
    <w:p w14:paraId="5433D745" w14:textId="77777777" w:rsidR="00EF0466" w:rsidRPr="00EF0466" w:rsidRDefault="00EF0466" w:rsidP="002710E3">
      <w:pPr>
        <w:numPr>
          <w:ilvl w:val="0"/>
          <w:numId w:val="6"/>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постапката што е прекината по основ на ставот (1) алинеа 3 на овој член ќе продолжи кога   кривичната постапка е запрена по некој друг основ, а и натаму постојат услови за водење на прекршочна постапка.</w:t>
      </w:r>
    </w:p>
    <w:p w14:paraId="63D6443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Пред да се донесе решение за прекин на прекршочната постапка ќе се приберат сите докази за прекршокот и за одговорноста на обвинетиот до кои може да се дојде.</w:t>
      </w:r>
    </w:p>
    <w:p w14:paraId="2E02C24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Прекинатата постапка ќе продолжи кога ќе престанат причините за тоа.</w:t>
      </w:r>
    </w:p>
    <w:p w14:paraId="3AE3D34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За  прекинот  и  продолжувањето  на  постапката  ќе  се  извести  подносителот  на барањето.</w:t>
      </w:r>
    </w:p>
    <w:p w14:paraId="512DB23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Решението од ставот (1) на овој член не содржи правна поука.</w:t>
      </w:r>
    </w:p>
    <w:p w14:paraId="611BF819"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0909AF6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Делумно запирање на  прекршочната постапка</w:t>
      </w:r>
    </w:p>
    <w:p w14:paraId="539BA1F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102</w:t>
      </w:r>
    </w:p>
    <w:p w14:paraId="14A26C5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3623CC2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(1)Ако глобата е платена и ако платниот налог е извршен во роковите утврдени со овој закон судот донесува решение со кое постапката се запира во тој дел и води постапка по поднесеното барање за изрекување на прекршочните санкции од членот 23  ставови (5), (6), (7), (8) и (9) од овој закон како самостојни прекршочни санкции за сторен прекршок.</w:t>
      </w:r>
      <w:r w:rsidRPr="00EF0466" w:rsidDel="00C458D1">
        <w:rPr>
          <w:rFonts w:ascii="StobiSerif Regular" w:eastAsia="Calibri" w:hAnsi="StobiSerif Regular"/>
          <w:sz w:val="22"/>
          <w:szCs w:val="22"/>
          <w:lang w:val="mk-MK"/>
        </w:rPr>
        <w:t xml:space="preserve"> </w:t>
      </w:r>
    </w:p>
    <w:p w14:paraId="165BDFF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Против решението од ставот (1) на овој член е дозволена жалба.</w:t>
      </w:r>
    </w:p>
    <w:p w14:paraId="5DACD55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Кога постапката е запрена со решение, трошоците паѓаат на товар на Буџетот на Република Македонија.</w:t>
      </w:r>
    </w:p>
    <w:p w14:paraId="4A820C34" w14:textId="77777777" w:rsidR="00EF0466" w:rsidRPr="00EF0466" w:rsidRDefault="00EF0466" w:rsidP="00EF0466">
      <w:pPr>
        <w:spacing w:line="276" w:lineRule="auto"/>
        <w:rPr>
          <w:rFonts w:ascii="StobiSerif Regular" w:eastAsia="Calibri" w:hAnsi="StobiSerif Regular"/>
          <w:sz w:val="22"/>
          <w:szCs w:val="22"/>
          <w:lang w:val="mk-MK"/>
        </w:rPr>
      </w:pPr>
    </w:p>
    <w:p w14:paraId="7A1B024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Постапка на одземање со одлука на суд</w:t>
      </w:r>
    </w:p>
    <w:p w14:paraId="793434E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Член 103</w:t>
      </w:r>
    </w:p>
    <w:p w14:paraId="62DDDE7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74ACCB7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Предметите што можат да бидат одземени според членот 40 од овој закон можат привремено да се одземаат и пред донесувањето на одлуката за прекршокот за што се издава потврда.</w:t>
      </w:r>
    </w:p>
    <w:p w14:paraId="240618E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(2) </w:t>
      </w:r>
      <w:r w:rsidRPr="00EF0466">
        <w:rPr>
          <w:rFonts w:ascii="StobiSerif Regular" w:eastAsia="Calibri" w:hAnsi="StobiSerif Regular"/>
          <w:sz w:val="22"/>
          <w:szCs w:val="22"/>
          <w:lang w:val="mk-MK"/>
        </w:rPr>
        <w:t xml:space="preserve">Во </w:t>
      </w:r>
      <w:proofErr w:type="gramStart"/>
      <w:r w:rsidRPr="00EF0466">
        <w:rPr>
          <w:rFonts w:ascii="StobiSerif Regular" w:eastAsia="Calibri" w:hAnsi="StobiSerif Regular"/>
          <w:sz w:val="22"/>
          <w:szCs w:val="22"/>
          <w:lang w:val="mk-MK"/>
        </w:rPr>
        <w:t>текот  на</w:t>
      </w:r>
      <w:proofErr w:type="gramEnd"/>
      <w:r w:rsidRPr="00EF0466">
        <w:rPr>
          <w:rFonts w:ascii="StobiSerif Regular" w:eastAsia="Calibri" w:hAnsi="StobiSerif Regular"/>
          <w:sz w:val="22"/>
          <w:szCs w:val="22"/>
          <w:lang w:val="mk-MK"/>
        </w:rPr>
        <w:t xml:space="preserve"> водењето на прекршочната постапка судот со писмена наредба може привремено да одземе предмет</w:t>
      </w:r>
      <w:r w:rsidRPr="00EF0466">
        <w:rPr>
          <w:rFonts w:ascii="StobiSerif Regular" w:eastAsia="Calibri" w:hAnsi="StobiSerif Regular"/>
          <w:sz w:val="22"/>
          <w:szCs w:val="22"/>
          <w:lang w:val="en-US"/>
        </w:rPr>
        <w:t xml:space="preserve">. Преписот </w:t>
      </w:r>
      <w:proofErr w:type="gramStart"/>
      <w:r w:rsidRPr="00EF0466">
        <w:rPr>
          <w:rFonts w:ascii="StobiSerif Regular" w:eastAsia="Calibri" w:hAnsi="StobiSerif Regular"/>
          <w:sz w:val="22"/>
          <w:szCs w:val="22"/>
          <w:lang w:val="en-US"/>
        </w:rPr>
        <w:t>од  наредба</w:t>
      </w:r>
      <w:r w:rsidRPr="00EF0466">
        <w:rPr>
          <w:rFonts w:ascii="StobiSerif Regular" w:eastAsia="Calibri" w:hAnsi="StobiSerif Regular"/>
          <w:sz w:val="22"/>
          <w:szCs w:val="22"/>
          <w:lang w:val="mk-MK"/>
        </w:rPr>
        <w:t>та</w:t>
      </w:r>
      <w:proofErr w:type="gramEnd"/>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 xml:space="preserve">мора </w:t>
      </w:r>
      <w:r w:rsidRPr="00EF0466">
        <w:rPr>
          <w:rFonts w:ascii="StobiSerif Regular" w:eastAsia="Calibri" w:hAnsi="StobiSerif Regular"/>
          <w:sz w:val="22"/>
          <w:szCs w:val="22"/>
          <w:lang w:val="en-US"/>
        </w:rPr>
        <w:t xml:space="preserve"> да  се </w:t>
      </w:r>
      <w:r w:rsidRPr="00EF0466">
        <w:rPr>
          <w:rFonts w:ascii="StobiSerif Regular" w:eastAsia="Calibri" w:hAnsi="StobiSerif Regular"/>
          <w:sz w:val="22"/>
          <w:szCs w:val="22"/>
          <w:lang w:val="mk-MK"/>
        </w:rPr>
        <w:t>достави до органот задолжен за чување на одземените предмети како и лицето</w:t>
      </w:r>
      <w:r w:rsidRPr="00EF0466">
        <w:rPr>
          <w:rFonts w:ascii="StobiSerif Regular" w:eastAsia="Calibri" w:hAnsi="StobiSerif Regular"/>
          <w:sz w:val="22"/>
          <w:szCs w:val="22"/>
          <w:lang w:val="en-US"/>
        </w:rPr>
        <w:t xml:space="preserve"> од кое се одзем</w:t>
      </w:r>
      <w:r w:rsidRPr="00EF0466">
        <w:rPr>
          <w:rFonts w:ascii="StobiSerif Regular" w:eastAsia="Calibri" w:hAnsi="StobiSerif Regular"/>
          <w:sz w:val="22"/>
          <w:szCs w:val="22"/>
          <w:lang w:val="mk-MK"/>
        </w:rPr>
        <w:t xml:space="preserve">ени </w:t>
      </w:r>
      <w:r w:rsidRPr="00EF0466">
        <w:rPr>
          <w:rFonts w:ascii="StobiSerif Regular" w:eastAsia="Calibri" w:hAnsi="StobiSerif Regular"/>
          <w:sz w:val="22"/>
          <w:szCs w:val="22"/>
          <w:lang w:val="en-US"/>
        </w:rPr>
        <w:t xml:space="preserve"> предметите</w:t>
      </w:r>
      <w:r w:rsidRPr="00EF0466">
        <w:rPr>
          <w:rFonts w:ascii="StobiSerif Regular" w:eastAsia="Calibri" w:hAnsi="StobiSerif Regular"/>
          <w:sz w:val="22"/>
          <w:szCs w:val="22"/>
          <w:lang w:val="mk-MK"/>
        </w:rPr>
        <w:t>.</w:t>
      </w:r>
    </w:p>
    <w:p w14:paraId="18F52D6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(3)Ако  предметот  е  лесно  расиплив  или  ако  неговото  чување  бара  несразмерни трошоци,  судот надлежен за водење на прекршочната постапка го предава на  Агенцијата за управување со одземен имот  која  постапува согласно закон. </w:t>
      </w:r>
    </w:p>
    <w:p w14:paraId="10DBB511" w14:textId="77777777" w:rsidR="00EF0466" w:rsidRPr="00EF0466" w:rsidRDefault="00EF0466" w:rsidP="00EF0466">
      <w:pPr>
        <w:spacing w:line="276" w:lineRule="auto"/>
        <w:rPr>
          <w:rFonts w:ascii="StobiSerif Regular" w:eastAsia="Calibri" w:hAnsi="StobiSerif Regular"/>
          <w:sz w:val="22"/>
          <w:szCs w:val="22"/>
          <w:lang w:val="mk-MK"/>
        </w:rPr>
      </w:pPr>
    </w:p>
    <w:p w14:paraId="57BE0F3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Глава петнаесетта </w:t>
      </w:r>
    </w:p>
    <w:p w14:paraId="31597F4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ТЕК НА ПОСТАПКАТА</w:t>
      </w:r>
    </w:p>
    <w:p w14:paraId="517399C8"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ADF7E3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Скратена постапка</w:t>
      </w:r>
    </w:p>
    <w:p w14:paraId="4AF93D9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104</w:t>
      </w:r>
    </w:p>
    <w:p w14:paraId="56BDE77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4E65668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Скратена постапка се води кога:</w:t>
      </w:r>
    </w:p>
    <w:p w14:paraId="231ACF30" w14:textId="77777777" w:rsidR="00EF0466" w:rsidRPr="00EF0466" w:rsidRDefault="00EF0466" w:rsidP="002710E3">
      <w:pPr>
        <w:numPr>
          <w:ilvl w:val="0"/>
          <w:numId w:val="7"/>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во барањето за поведување на прекршочна постапка се содржани сите факти и докази врз основа на кои судот може да одлучи без присуство на странка;</w:t>
      </w:r>
    </w:p>
    <w:p w14:paraId="568B3A3B" w14:textId="77777777" w:rsidR="00EF0466" w:rsidRPr="00EF0466" w:rsidRDefault="00EF0466" w:rsidP="002710E3">
      <w:pPr>
        <w:numPr>
          <w:ilvl w:val="0"/>
          <w:numId w:val="7"/>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барањето за поведување на постапката се заснова на јавни исправи издадени од надлежни државни органи и</w:t>
      </w:r>
    </w:p>
    <w:p w14:paraId="3645C273" w14:textId="77777777" w:rsidR="00EF0466" w:rsidRPr="00EF0466" w:rsidRDefault="00EF0466" w:rsidP="002710E3">
      <w:pPr>
        <w:numPr>
          <w:ilvl w:val="0"/>
          <w:numId w:val="7"/>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сторителот е затечен при извршувањето на прекршокот од страна на овластено службено лице.</w:t>
      </w:r>
    </w:p>
    <w:p w14:paraId="2D418787"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Во скратена постапка судот одлучува без испитување на обвинетиот кога тој е уредно повикан а не се јави и   не  достави доказ за  оправдана спреченост да се јави пред судот.</w:t>
      </w:r>
    </w:p>
    <w:p w14:paraId="45F9000A" w14:textId="77777777" w:rsidR="00EF0466" w:rsidRPr="00EF0466" w:rsidRDefault="00EF0466" w:rsidP="00EF0466">
      <w:pPr>
        <w:spacing w:line="276" w:lineRule="auto"/>
        <w:rPr>
          <w:rFonts w:ascii="StobiSerif Regular" w:eastAsia="Calibri" w:hAnsi="StobiSerif Regular"/>
          <w:sz w:val="22"/>
          <w:szCs w:val="22"/>
          <w:lang w:val="mk-MK"/>
        </w:rPr>
      </w:pPr>
    </w:p>
    <w:p w14:paraId="7C8349BC" w14:textId="77777777" w:rsidR="00EF0466" w:rsidRPr="00EF0466" w:rsidRDefault="00EF0466" w:rsidP="00EF0466">
      <w:pPr>
        <w:spacing w:line="276" w:lineRule="auto"/>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Обвинетиот и негово право на одбрана</w:t>
      </w:r>
    </w:p>
    <w:p w14:paraId="53B0A3C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105</w:t>
      </w:r>
    </w:p>
    <w:p w14:paraId="3A8844D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18C5B86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Доколку  обвинетиот  се  јави  на  испитување  заради  проверка  на     наводите  во поднесеното барање за поведување на прекршочна постапка, судот може да повика и на записник да сослуша сведоци или вештаци.</w:t>
      </w:r>
    </w:p>
    <w:p w14:paraId="743F5DFE"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3E05C3A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Дежурен судија</w:t>
      </w:r>
    </w:p>
    <w:p w14:paraId="7E30749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106</w:t>
      </w:r>
    </w:p>
    <w:p w14:paraId="23F7017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5600A02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Заради брзина на постапката судот обезбедува постојано работа во текот на 24 часа.</w:t>
      </w:r>
    </w:p>
    <w:p w14:paraId="710BE0A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(2) Со распоредот за работа на судот се определува дежурен судија и судски работник во текот на целиот ден, неработен ден и празнични денови.</w:t>
      </w:r>
    </w:p>
    <w:p w14:paraId="6FB6A8F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D7C98B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Итност на постапката</w:t>
      </w:r>
    </w:p>
    <w:p w14:paraId="3FFAA87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107</w:t>
      </w:r>
    </w:p>
    <w:p w14:paraId="0E1E128F"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32BAC14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Судот е должен да поведе  постапка веднаш по приемот на барањето за покренување на постапката а најдолго во рок од три дена.</w:t>
      </w:r>
    </w:p>
    <w:p w14:paraId="4196A08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Постапката пред првостепениот суд мора да се заврши во рок од три месеци од денот на поднесувањето на барањето за поведување на прекршочна постапка.</w:t>
      </w:r>
    </w:p>
    <w:p w14:paraId="4A986687"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Кога обвинетиот е странец, судот во итна постапка одлучува во најкраток можен рок, но не подолго од три дена. </w:t>
      </w:r>
    </w:p>
    <w:p w14:paraId="53A237F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Жалбата изјавена од странецот не го одлага извршувањето на одлуката.</w:t>
      </w:r>
    </w:p>
    <w:p w14:paraId="1148C570"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FCB059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Устен претрес</w:t>
      </w:r>
    </w:p>
    <w:p w14:paraId="1AA282F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w:t>
      </w:r>
      <w:r w:rsidRPr="00EF0466">
        <w:rPr>
          <w:rFonts w:ascii="StobiSerif Regular" w:eastAsia="Calibri" w:hAnsi="StobiSerif Regular"/>
          <w:sz w:val="22"/>
          <w:szCs w:val="22"/>
          <w:lang w:val="en-US"/>
        </w:rPr>
        <w:t>0</w:t>
      </w:r>
      <w:r w:rsidRPr="00EF0466">
        <w:rPr>
          <w:rFonts w:ascii="StobiSerif Regular" w:eastAsia="Calibri" w:hAnsi="StobiSerif Regular"/>
          <w:sz w:val="22"/>
          <w:szCs w:val="22"/>
          <w:lang w:val="mk-MK"/>
        </w:rPr>
        <w:t>8</w:t>
      </w:r>
    </w:p>
    <w:p w14:paraId="67881DE4"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BEFA8F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Судот што ја води прекршочната постапка ќе определи устен претрес, ако тоа е потребно за разјаснување на фактичката состојба.</w:t>
      </w:r>
    </w:p>
    <w:p w14:paraId="6430FBB7"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(2) На претрес</w:t>
      </w:r>
      <w:r w:rsidRPr="00EF0466">
        <w:rPr>
          <w:rFonts w:ascii="StobiSerif Regular" w:eastAsia="Calibri" w:hAnsi="StobiSerif Regular"/>
          <w:sz w:val="22"/>
          <w:szCs w:val="22"/>
          <w:lang w:val="mk-MK"/>
        </w:rPr>
        <w:t>от</w:t>
      </w:r>
      <w:r w:rsidRPr="00EF0466">
        <w:rPr>
          <w:rFonts w:ascii="StobiSerif Regular" w:eastAsia="Calibri" w:hAnsi="StobiSerif Regular"/>
          <w:sz w:val="22"/>
          <w:szCs w:val="22"/>
          <w:lang w:val="en-US"/>
        </w:rPr>
        <w:t xml:space="preserve"> се повикуваат </w:t>
      </w:r>
      <w:r w:rsidRPr="00EF0466">
        <w:rPr>
          <w:rFonts w:ascii="StobiSerif Regular" w:eastAsia="Calibri" w:hAnsi="StobiSerif Regular"/>
          <w:sz w:val="22"/>
          <w:szCs w:val="22"/>
          <w:lang w:val="mk-MK"/>
        </w:rPr>
        <w:t xml:space="preserve">подносителот на барањето за поведување на прекршочната </w:t>
      </w:r>
      <w:proofErr w:type="gramStart"/>
      <w:r w:rsidRPr="00EF0466">
        <w:rPr>
          <w:rFonts w:ascii="StobiSerif Regular" w:eastAsia="Calibri" w:hAnsi="StobiSerif Regular"/>
          <w:sz w:val="22"/>
          <w:szCs w:val="22"/>
          <w:lang w:val="mk-MK"/>
        </w:rPr>
        <w:t>постапка ,</w:t>
      </w:r>
      <w:proofErr w:type="gramEnd"/>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обвинетиот, неговиот бранител</w:t>
      </w:r>
      <w:r w:rsidRPr="00EF0466">
        <w:rPr>
          <w:rFonts w:ascii="StobiSerif Regular" w:eastAsia="Calibri" w:hAnsi="StobiSerif Regular"/>
          <w:sz w:val="22"/>
          <w:szCs w:val="22"/>
          <w:lang w:val="mk-MK"/>
        </w:rPr>
        <w:t xml:space="preserve"> и</w:t>
      </w:r>
      <w:r w:rsidRPr="00EF0466">
        <w:rPr>
          <w:rFonts w:ascii="StobiSerif Regular" w:eastAsia="Calibri" w:hAnsi="StobiSerif Regular"/>
          <w:sz w:val="22"/>
          <w:szCs w:val="22"/>
          <w:lang w:val="en-US"/>
        </w:rPr>
        <w:t xml:space="preserve"> сведокот</w:t>
      </w:r>
      <w:r w:rsidRPr="00EF0466">
        <w:rPr>
          <w:rFonts w:ascii="StobiSerif Regular" w:eastAsia="Calibri" w:hAnsi="StobiSerif Regular"/>
          <w:sz w:val="22"/>
          <w:szCs w:val="22"/>
          <w:lang w:val="mk-MK"/>
        </w:rPr>
        <w:t xml:space="preserve">, а </w:t>
      </w:r>
      <w:r w:rsidRPr="00EF0466">
        <w:rPr>
          <w:rFonts w:ascii="StobiSerif Regular" w:eastAsia="Calibri" w:hAnsi="StobiSerif Regular"/>
          <w:sz w:val="22"/>
          <w:szCs w:val="22"/>
          <w:lang w:val="en-US"/>
        </w:rPr>
        <w:t xml:space="preserve"> по потреба</w:t>
      </w:r>
      <w:r w:rsidRPr="00EF0466">
        <w:rPr>
          <w:rFonts w:ascii="StobiSerif Regular" w:eastAsia="Calibri" w:hAnsi="StobiSerif Regular"/>
          <w:sz w:val="22"/>
          <w:szCs w:val="22"/>
          <w:lang w:val="mk-MK"/>
        </w:rPr>
        <w:t xml:space="preserve"> лицето што го констатирало прекршокот, оштетениот </w:t>
      </w:r>
      <w:r w:rsidRPr="00EF0466">
        <w:rPr>
          <w:rFonts w:ascii="StobiSerif Regular" w:eastAsia="Calibri" w:hAnsi="StobiSerif Regular"/>
          <w:sz w:val="22"/>
          <w:szCs w:val="22"/>
          <w:lang w:val="en-US"/>
        </w:rPr>
        <w:t xml:space="preserve">и вештакот. </w:t>
      </w:r>
      <w:proofErr w:type="gramStart"/>
      <w:r w:rsidRPr="00EF0466">
        <w:rPr>
          <w:rFonts w:ascii="StobiSerif Regular" w:eastAsia="Calibri" w:hAnsi="StobiSerif Regular"/>
          <w:sz w:val="22"/>
          <w:szCs w:val="22"/>
          <w:lang w:val="en-US"/>
        </w:rPr>
        <w:t>Ако обвинетиот е правно лице на претресот се повикува неговиот застапник.</w:t>
      </w:r>
      <w:proofErr w:type="gramEnd"/>
    </w:p>
    <w:p w14:paraId="4635977D"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101617E"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7D05D26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Устен п</w:t>
      </w:r>
      <w:r w:rsidRPr="00EF0466">
        <w:rPr>
          <w:rFonts w:ascii="StobiSerif Regular" w:eastAsia="Calibri" w:hAnsi="StobiSerif Regular"/>
          <w:sz w:val="22"/>
          <w:szCs w:val="22"/>
          <w:lang w:val="en-US"/>
        </w:rPr>
        <w:t>ретрес</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 во отсуство на обвинетиот</w:t>
      </w:r>
    </w:p>
    <w:p w14:paraId="636572A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w:t>
      </w:r>
      <w:r w:rsidRPr="00EF0466">
        <w:rPr>
          <w:rFonts w:ascii="StobiSerif Regular" w:eastAsia="Calibri" w:hAnsi="StobiSerif Regular"/>
          <w:sz w:val="22"/>
          <w:szCs w:val="22"/>
          <w:lang w:val="en-US"/>
        </w:rPr>
        <w:t>0</w:t>
      </w:r>
      <w:r w:rsidRPr="00EF0466">
        <w:rPr>
          <w:rFonts w:ascii="StobiSerif Regular" w:eastAsia="Calibri" w:hAnsi="StobiSerif Regular"/>
          <w:sz w:val="22"/>
          <w:szCs w:val="22"/>
          <w:lang w:val="mk-MK"/>
        </w:rPr>
        <w:t>9</w:t>
      </w:r>
    </w:p>
    <w:p w14:paraId="45ECB4E8"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24E4F74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(1) Судот </w:t>
      </w:r>
      <w:r w:rsidRPr="00EF0466">
        <w:rPr>
          <w:rFonts w:ascii="StobiSerif Regular" w:eastAsia="Calibri" w:hAnsi="StobiSerif Regular"/>
          <w:sz w:val="22"/>
          <w:szCs w:val="22"/>
          <w:lang w:val="mk-MK"/>
        </w:rPr>
        <w:t>што</w:t>
      </w:r>
      <w:r w:rsidRPr="00EF0466">
        <w:rPr>
          <w:rFonts w:ascii="StobiSerif Regular" w:eastAsia="Calibri" w:hAnsi="StobiSerif Regular"/>
          <w:sz w:val="22"/>
          <w:szCs w:val="22"/>
          <w:lang w:val="en-US"/>
        </w:rPr>
        <w:t xml:space="preserve"> ја води постапката може да одлучи да се одржи </w:t>
      </w:r>
      <w:r w:rsidRPr="00EF0466">
        <w:rPr>
          <w:rFonts w:ascii="StobiSerif Regular" w:eastAsia="Calibri" w:hAnsi="StobiSerif Regular"/>
          <w:sz w:val="22"/>
          <w:szCs w:val="22"/>
          <w:lang w:val="mk-MK"/>
        </w:rPr>
        <w:t xml:space="preserve">устен </w:t>
      </w:r>
      <w:r w:rsidRPr="00EF0466">
        <w:rPr>
          <w:rFonts w:ascii="StobiSerif Regular" w:eastAsia="Calibri" w:hAnsi="StobiSerif Regular"/>
          <w:sz w:val="22"/>
          <w:szCs w:val="22"/>
          <w:lang w:val="en-US"/>
        </w:rPr>
        <w:t>претр</w:t>
      </w:r>
      <w:r w:rsidRPr="00EF0466">
        <w:rPr>
          <w:rFonts w:ascii="StobiSerif Regular" w:eastAsia="Calibri" w:hAnsi="StobiSerif Regular"/>
          <w:sz w:val="22"/>
          <w:szCs w:val="22"/>
          <w:lang w:val="mk-MK"/>
        </w:rPr>
        <w:t>ес</w:t>
      </w:r>
      <w:r w:rsidRPr="00EF0466">
        <w:rPr>
          <w:rFonts w:ascii="StobiSerif Regular" w:eastAsia="Calibri" w:hAnsi="StobiSerif Regular"/>
          <w:sz w:val="22"/>
          <w:szCs w:val="22"/>
          <w:lang w:val="en-US"/>
        </w:rPr>
        <w:t xml:space="preserve"> во отсуство 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обвинетиот кој е уредно повикан</w:t>
      </w:r>
      <w:r w:rsidRPr="00EF0466">
        <w:rPr>
          <w:rFonts w:ascii="StobiSerif Regular" w:eastAsia="Calibri" w:hAnsi="StobiSerif Regular"/>
          <w:sz w:val="22"/>
          <w:szCs w:val="22"/>
          <w:lang w:val="mk-MK"/>
        </w:rPr>
        <w:t xml:space="preserve">, ако судот </w:t>
      </w:r>
      <w:r w:rsidRPr="00EF0466">
        <w:rPr>
          <w:rFonts w:ascii="StobiSerif Regular" w:eastAsia="Calibri" w:hAnsi="StobiSerif Regular"/>
          <w:sz w:val="22"/>
          <w:szCs w:val="22"/>
          <w:lang w:val="en-US"/>
        </w:rPr>
        <w:t>утврди дека неговото присуство не е нужно за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правилно утврдување на </w:t>
      </w:r>
      <w:r w:rsidRPr="00EF0466">
        <w:rPr>
          <w:rFonts w:ascii="StobiSerif Regular" w:eastAsia="Calibri" w:hAnsi="StobiSerif Regular"/>
          <w:sz w:val="22"/>
          <w:szCs w:val="22"/>
          <w:lang w:val="mk-MK"/>
        </w:rPr>
        <w:t xml:space="preserve">фактичката </w:t>
      </w:r>
      <w:r w:rsidRPr="00EF0466">
        <w:rPr>
          <w:rFonts w:ascii="StobiSerif Regular" w:eastAsia="Calibri" w:hAnsi="StobiSerif Regular"/>
          <w:sz w:val="22"/>
          <w:szCs w:val="22"/>
          <w:lang w:val="en-US"/>
        </w:rPr>
        <w:t xml:space="preserve">состојбата. </w:t>
      </w:r>
      <w:r w:rsidRPr="00EF0466">
        <w:rPr>
          <w:rFonts w:ascii="StobiSerif Regular" w:eastAsia="Calibri" w:hAnsi="StobiSerif Regular"/>
          <w:sz w:val="22"/>
          <w:szCs w:val="22"/>
          <w:lang w:val="mk-MK"/>
        </w:rPr>
        <w:t>Под истите услови може да се одржи претресот и во отсуство на уредно повиканиот застапник на обвинетото правно лице.</w:t>
      </w:r>
    </w:p>
    <w:p w14:paraId="7EEE63A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Претресот ќе се одржи кога нема да дојде уредно повиканиот претставник на подносителот на барањето, ако неговото присуство не е неопходно за разјаснување на фактичката состојба.</w:t>
      </w:r>
    </w:p>
    <w:p w14:paraId="1A732012" w14:textId="77777777" w:rsidR="00EF0466" w:rsidRPr="00EF0466" w:rsidRDefault="00EF0466" w:rsidP="00EF0466">
      <w:pPr>
        <w:spacing w:line="276" w:lineRule="auto"/>
        <w:rPr>
          <w:rFonts w:ascii="StobiSerif Regular" w:eastAsia="Calibri" w:hAnsi="StobiSerif Regular"/>
          <w:sz w:val="22"/>
          <w:szCs w:val="22"/>
          <w:lang w:val="en-US"/>
        </w:rPr>
      </w:pPr>
      <w:r w:rsidRPr="00EF0466">
        <w:rPr>
          <w:rFonts w:ascii="StobiSerif Regular" w:eastAsia="Calibri" w:hAnsi="StobiSerif Regular"/>
          <w:sz w:val="22"/>
          <w:szCs w:val="22"/>
          <w:lang w:val="mk-MK"/>
        </w:rPr>
        <w:t>(3)  Претресот  ќе  се  одржи  и  кога  нема  да  дојде уредно повиканиот  бранител  на обвинетиот.</w:t>
      </w:r>
    </w:p>
    <w:p w14:paraId="4DA210CE"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D6B868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Тек на устен претрес</w:t>
      </w:r>
    </w:p>
    <w:p w14:paraId="0113CA4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Член 110</w:t>
      </w:r>
    </w:p>
    <w:p w14:paraId="6F4396E0"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EFFF91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(1) Претресот започнува со објавување на главната содржина на барањето. </w:t>
      </w:r>
      <w:proofErr w:type="gramStart"/>
      <w:r w:rsidRPr="00EF0466">
        <w:rPr>
          <w:rFonts w:ascii="StobiSerif Regular" w:eastAsia="Calibri" w:hAnsi="StobiSerif Regular"/>
          <w:sz w:val="22"/>
          <w:szCs w:val="22"/>
          <w:lang w:val="en-US"/>
        </w:rPr>
        <w:t>Потоа се пристапува кон испитување на обвинетиот.</w:t>
      </w:r>
      <w:proofErr w:type="gramEnd"/>
      <w:r w:rsidRPr="00EF0466">
        <w:rPr>
          <w:rFonts w:ascii="StobiSerif Regular" w:eastAsia="Calibri" w:hAnsi="StobiSerif Regular"/>
          <w:sz w:val="22"/>
          <w:szCs w:val="22"/>
          <w:lang w:val="en-US"/>
        </w:rPr>
        <w:t xml:space="preserve"> </w:t>
      </w:r>
      <w:proofErr w:type="gramStart"/>
      <w:r w:rsidRPr="00EF0466">
        <w:rPr>
          <w:rFonts w:ascii="StobiSerif Regular" w:eastAsia="Calibri" w:hAnsi="StobiSerif Regular"/>
          <w:sz w:val="22"/>
          <w:szCs w:val="22"/>
          <w:lang w:val="en-US"/>
        </w:rPr>
        <w:t>Ако се обвинети правно лице и одговорно лице во правното лице</w:t>
      </w:r>
      <w:r w:rsidRPr="00EF0466">
        <w:rPr>
          <w:rFonts w:ascii="StobiSerif Regular" w:eastAsia="Calibri" w:hAnsi="StobiSerif Regular"/>
          <w:sz w:val="22"/>
          <w:szCs w:val="22"/>
          <w:lang w:val="mk-MK"/>
        </w:rPr>
        <w:t>,</w:t>
      </w:r>
      <w:r w:rsidRPr="00EF0466">
        <w:rPr>
          <w:rFonts w:ascii="StobiSerif Regular" w:eastAsia="Calibri" w:hAnsi="StobiSerif Regular"/>
          <w:sz w:val="22"/>
          <w:szCs w:val="22"/>
          <w:lang w:val="en-US"/>
        </w:rPr>
        <w:t xml:space="preserve"> прво се сослушува застапникот на правното лице, а по него одговорното лице.</w:t>
      </w:r>
      <w:proofErr w:type="gramEnd"/>
      <w:r w:rsidRPr="00EF0466">
        <w:rPr>
          <w:rFonts w:ascii="StobiSerif Regular" w:eastAsia="Calibri" w:hAnsi="StobiSerif Regular"/>
          <w:sz w:val="22"/>
          <w:szCs w:val="22"/>
          <w:lang w:val="en-US"/>
        </w:rPr>
        <w:t xml:space="preserve"> </w:t>
      </w:r>
      <w:proofErr w:type="gramStart"/>
      <w:r w:rsidRPr="00EF0466">
        <w:rPr>
          <w:rFonts w:ascii="StobiSerif Regular" w:eastAsia="Calibri" w:hAnsi="StobiSerif Regular"/>
          <w:sz w:val="22"/>
          <w:szCs w:val="22"/>
          <w:lang w:val="en-US"/>
        </w:rPr>
        <w:t>По испитувањето на обвинетиот се спроведува доказна постапка со сослушување на сведоци, вештаци и изведување на други докази.</w:t>
      </w:r>
      <w:proofErr w:type="gramEnd"/>
    </w:p>
    <w:p w14:paraId="0D0424D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Подносителот на барањето, обвинетиот и неговиот бранител и застапникот на правното лице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имаат право во текот на претресот да предлагаат докази и да ставаат други предлози, а по одобрение на судијата што ја води прекршочната постапка можат да им поставуваат прашања на лицата кои се сослушуваат.</w:t>
      </w:r>
    </w:p>
    <w:p w14:paraId="730680D4"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(3) На претресот последен збор секогаш има обвинетиот, односно застапникот на обвинетото правно лице.</w:t>
      </w:r>
    </w:p>
    <w:p w14:paraId="5B8949B6"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(4) Ако судијата што ја води прекршочната постапка најде дека претресот не треба да се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одложува заради дополнување на постапката или разјаснување на одделни прашања, ќе го заклучи   претресот и ќе донесе одлука за прекршокот</w:t>
      </w:r>
      <w:proofErr w:type="gramStart"/>
      <w:r w:rsidRPr="00EF0466">
        <w:rPr>
          <w:rFonts w:ascii="StobiSerif Regular" w:eastAsia="Calibri" w:hAnsi="StobiSerif Regular"/>
          <w:sz w:val="22"/>
          <w:szCs w:val="22"/>
          <w:lang w:val="mk-MK"/>
        </w:rPr>
        <w:t>,и</w:t>
      </w:r>
      <w:proofErr w:type="gramEnd"/>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 јавно ќе ја објави изреката на одлуката со </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кусо образложение на причините.</w:t>
      </w:r>
    </w:p>
    <w:p w14:paraId="3CDDBF5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(5) За работата на претресот се води записник во кој се внесува во битни црти, целиот тек на претресот. </w:t>
      </w:r>
      <w:proofErr w:type="gramStart"/>
      <w:r w:rsidRPr="00EF0466">
        <w:rPr>
          <w:rFonts w:ascii="StobiSerif Regular" w:eastAsia="Calibri" w:hAnsi="StobiSerif Regular"/>
          <w:sz w:val="22"/>
          <w:szCs w:val="22"/>
          <w:lang w:val="en-US"/>
        </w:rPr>
        <w:t>Записник</w:t>
      </w:r>
      <w:r w:rsidRPr="00EF0466">
        <w:rPr>
          <w:rFonts w:ascii="StobiSerif Regular" w:eastAsia="Calibri" w:hAnsi="StobiSerif Regular"/>
          <w:sz w:val="22"/>
          <w:szCs w:val="22"/>
          <w:lang w:val="mk-MK"/>
        </w:rPr>
        <w:t>от</w:t>
      </w:r>
      <w:r w:rsidRPr="00EF0466">
        <w:rPr>
          <w:rFonts w:ascii="StobiSerif Regular" w:eastAsia="Calibri" w:hAnsi="StobiSerif Regular"/>
          <w:sz w:val="22"/>
          <w:szCs w:val="22"/>
          <w:lang w:val="en-US"/>
        </w:rPr>
        <w:t xml:space="preserve"> го потпишува судијата и записничарот.</w:t>
      </w:r>
      <w:proofErr w:type="gramEnd"/>
    </w:p>
    <w:p w14:paraId="2201EF28"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3F408BC0"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en-US"/>
        </w:rPr>
        <w:t>Постапување во случај кога обвинетиот</w:t>
      </w:r>
    </w:p>
    <w:p w14:paraId="2A3E23C3" w14:textId="77777777" w:rsidR="00EF0466" w:rsidRPr="00EF0466" w:rsidRDefault="00EF0466" w:rsidP="00EF0466">
      <w:pPr>
        <w:spacing w:line="276" w:lineRule="auto"/>
        <w:jc w:val="center"/>
        <w:rPr>
          <w:rFonts w:ascii="StobiSerif Regular" w:eastAsia="Calibri" w:hAnsi="StobiSerif Regular"/>
          <w:sz w:val="22"/>
          <w:szCs w:val="22"/>
          <w:lang w:val="mk-MK"/>
        </w:rPr>
      </w:pPr>
      <w:proofErr w:type="gramStart"/>
      <w:r w:rsidRPr="00EF0466">
        <w:rPr>
          <w:rFonts w:ascii="StobiSerif Regular" w:eastAsia="Calibri" w:hAnsi="StobiSerif Regular"/>
          <w:sz w:val="22"/>
          <w:szCs w:val="22"/>
          <w:lang w:val="en-US"/>
        </w:rPr>
        <w:t>сторил</w:t>
      </w:r>
      <w:proofErr w:type="gramEnd"/>
      <w:r w:rsidRPr="00EF0466">
        <w:rPr>
          <w:rFonts w:ascii="StobiSerif Regular" w:eastAsia="Calibri" w:hAnsi="StobiSerif Regular"/>
          <w:sz w:val="22"/>
          <w:szCs w:val="22"/>
          <w:lang w:val="en-US"/>
        </w:rPr>
        <w:t xml:space="preserve"> прекршок  во текот на постапката</w:t>
      </w:r>
    </w:p>
    <w:p w14:paraId="2CEEAF9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111</w:t>
      </w:r>
    </w:p>
    <w:p w14:paraId="5BD396E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5F506A8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 Ако за време на изведувањето на дејствијата во прекршочната постапка обвинетиот сторил</w:t>
      </w:r>
      <w:r w:rsidRPr="00EF0466">
        <w:rPr>
          <w:rFonts w:ascii="StobiSerif Regular" w:eastAsia="Calibri" w:hAnsi="StobiSerif Regular"/>
          <w:sz w:val="22"/>
          <w:szCs w:val="22"/>
          <w:lang w:val="mk-MK"/>
        </w:rPr>
        <w:t xml:space="preserve"> нов</w:t>
      </w:r>
      <w:r w:rsidRPr="00EF0466">
        <w:rPr>
          <w:rFonts w:ascii="StobiSerif Regular" w:eastAsia="Calibri" w:hAnsi="StobiSerif Regular"/>
          <w:sz w:val="22"/>
          <w:szCs w:val="22"/>
          <w:lang w:val="en-US"/>
        </w:rPr>
        <w:t xml:space="preserve"> прекршок</w:t>
      </w:r>
      <w:r w:rsidRPr="00EF0466">
        <w:rPr>
          <w:rFonts w:ascii="StobiSerif Regular" w:eastAsia="Calibri" w:hAnsi="StobiSerif Regular"/>
          <w:sz w:val="22"/>
          <w:szCs w:val="22"/>
          <w:lang w:val="mk-MK"/>
        </w:rPr>
        <w:t xml:space="preserve"> или се открие порано сторен прекршок</w:t>
      </w:r>
      <w:r w:rsidRPr="00EF0466">
        <w:rPr>
          <w:rFonts w:ascii="StobiSerif Regular" w:eastAsia="Calibri" w:hAnsi="StobiSerif Regular"/>
          <w:sz w:val="22"/>
          <w:szCs w:val="22"/>
          <w:lang w:val="en-US"/>
        </w:rPr>
        <w:t>, судот што ја води прекршочната постапка, по правило, по барање на присутниот подносител на барањето, ќе ја прошири постапката и за тој прекршок.</w:t>
      </w:r>
    </w:p>
    <w:p w14:paraId="2B141570"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Доколку подносителот на барањето не е присутен или не е овластен за поднесување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на барање за поведување на прекршочната постапка и во поглед на прекршокот од ставот</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(1) на овој   член или обвинетиот сторил кривично дело, судијата за тоа ќе состави записник и со него ќе го запознае надлежниот подносител на барањето, односно јавниот обвинител. </w:t>
      </w:r>
      <w:proofErr w:type="gramStart"/>
      <w:r w:rsidRPr="00EF0466">
        <w:rPr>
          <w:rFonts w:ascii="StobiSerif Regular" w:eastAsia="Calibri" w:hAnsi="StobiSerif Regular"/>
          <w:sz w:val="22"/>
          <w:szCs w:val="22"/>
          <w:lang w:val="en-US"/>
        </w:rPr>
        <w:t>На ист начин ќе се постапи ако и некој друг во текот на изведувањето на дејствијата во прекршочната постапка стори прекршок.</w:t>
      </w:r>
      <w:proofErr w:type="gramEnd"/>
    </w:p>
    <w:p w14:paraId="3C873358"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29C97FA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w:t>
      </w:r>
      <w:r w:rsidRPr="00EF0466">
        <w:rPr>
          <w:rFonts w:ascii="StobiSerif Regular" w:eastAsia="Calibri" w:hAnsi="StobiSerif Regular"/>
          <w:sz w:val="22"/>
          <w:szCs w:val="22"/>
          <w:lang w:val="en-US"/>
        </w:rPr>
        <w:t>онесување и соопштување на одлуки</w:t>
      </w:r>
    </w:p>
    <w:p w14:paraId="3232E47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112</w:t>
      </w:r>
    </w:p>
    <w:p w14:paraId="65745970"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3B980936"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Прекршочната постапка завршува со донесување на пресуда или решение.</w:t>
      </w:r>
    </w:p>
    <w:p w14:paraId="52A62931"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lastRenderedPageBreak/>
        <w:t>(2) Пресудата или решението за прекршок се однесува само на лицето за кое се бара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поведување на прекршочната постапка и само за прекршокот што е предмет на барањето</w:t>
      </w:r>
      <w:r w:rsidRPr="00EF0466">
        <w:rPr>
          <w:rFonts w:ascii="StobiSerif Regular" w:eastAsia="Calibri" w:hAnsi="StobiSerif Regular"/>
          <w:sz w:val="22"/>
          <w:szCs w:val="22"/>
          <w:lang w:val="mk-MK"/>
        </w:rPr>
        <w:t>.</w:t>
      </w:r>
    </w:p>
    <w:p w14:paraId="4B872F11"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(3)</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Судот не е врзан за предлозите и оцената во однос на правната квалификација на прекршокот.</w:t>
      </w:r>
    </w:p>
    <w:p w14:paraId="1C257918"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(4) </w:t>
      </w:r>
      <w:proofErr w:type="gramStart"/>
      <w:r w:rsidRPr="00EF0466">
        <w:rPr>
          <w:rFonts w:ascii="StobiSerif Regular" w:eastAsia="Calibri" w:hAnsi="StobiSerif Regular"/>
          <w:sz w:val="22"/>
          <w:szCs w:val="22"/>
          <w:lang w:val="en-US"/>
        </w:rPr>
        <w:t>Пресудата  или</w:t>
      </w:r>
      <w:proofErr w:type="gramEnd"/>
      <w:r w:rsidRPr="00EF0466">
        <w:rPr>
          <w:rFonts w:ascii="StobiSerif Regular" w:eastAsia="Calibri" w:hAnsi="StobiSerif Regular"/>
          <w:sz w:val="22"/>
          <w:szCs w:val="22"/>
          <w:lang w:val="en-US"/>
        </w:rPr>
        <w:t xml:space="preserve"> решението за прекршокот се заснова врз изведените докази и фактите утврдени во прекршочната постапка.</w:t>
      </w:r>
    </w:p>
    <w:p w14:paraId="64A33FFE"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5DAEEE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Пресуда</w:t>
      </w:r>
    </w:p>
    <w:p w14:paraId="1B0C08E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 xml:space="preserve">113 </w:t>
      </w:r>
    </w:p>
    <w:p w14:paraId="37BD8E55"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E0A309C"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Со пресуда за прекршок обвинетиот се огласува за виновен и му се изрекува прекршочна санкција или се ослободува од одговорност.</w:t>
      </w:r>
    </w:p>
    <w:p w14:paraId="67F7D9C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Ако прекршочната постапка се води за повеќе прекршоци, во пресудата ќе се наведе за кои прекршоци се огласува за виновен и која прекршочна санкција му се изрекува, односно се ослободува од одговорност.</w:t>
      </w:r>
    </w:p>
    <w:p w14:paraId="2A6B03CF"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(3) Писмената пресуда за прекршок мора да има увод, диспозитив и образложение.</w:t>
      </w:r>
    </w:p>
    <w:p w14:paraId="667DE57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(4) Уводот на пресудата за прекршок го содржи називот на судот што ја донел, име и презиме на судијата кој ја донел пресудата, име и презиме на обвинетиот и бранителот, фирмата, односно називот и седиштето на обвинетото правно лице и прекршокот што е предмет на постапката.</w:t>
      </w:r>
    </w:p>
    <w:p w14:paraId="06D96BE4"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(5) Диспозитивот на пресудата за прекршок мора да ги содржи личните податоци 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обвинетиот,  податоците  за  обвинетото  правно  лице,  дека  обвинетиот е  одговорен  за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прекршок или санкцијата што се изрекува или  обвинетиот</w:t>
      </w:r>
      <w:r w:rsidRPr="00EF0466">
        <w:rPr>
          <w:rFonts w:ascii="StobiSerif Regular" w:eastAsia="Calibri" w:hAnsi="StobiSerif Regular"/>
          <w:sz w:val="22"/>
          <w:szCs w:val="22"/>
          <w:lang w:val="mk-MK"/>
        </w:rPr>
        <w:t xml:space="preserve"> се ослобдува од одговорност</w:t>
      </w:r>
      <w:r w:rsidRPr="00EF0466">
        <w:rPr>
          <w:rFonts w:ascii="StobiSerif Regular" w:eastAsia="Calibri" w:hAnsi="StobiSerif Regular"/>
          <w:sz w:val="22"/>
          <w:szCs w:val="22"/>
          <w:lang w:val="en-US"/>
        </w:rPr>
        <w:t>.</w:t>
      </w:r>
    </w:p>
    <w:p w14:paraId="5E0CB2E3"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(6) Кога пресудата за прекршок има образложение, судот ќе ги наведе доказите и околностите врз основа на кои ја заснова својата одлука.</w:t>
      </w:r>
    </w:p>
    <w:p w14:paraId="28379CF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(7) Пресудата донесена во скратена постапка, како и пресудата   со која го признава прекршокот и кога се откажува од правото на жалба, нема образложение.</w:t>
      </w:r>
    </w:p>
    <w:p w14:paraId="788E465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(8) Пресудата содржи поука за жалба.</w:t>
      </w:r>
    </w:p>
    <w:p w14:paraId="052C51F1"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0504D2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Пресуда со која обвинетиот се ослободува</w:t>
      </w:r>
    </w:p>
    <w:p w14:paraId="73AD0A1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114</w:t>
      </w:r>
    </w:p>
    <w:p w14:paraId="5068F94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663032C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Пресуда со која обвинетиот се ослободува од одговорност ќе се донесе:</w:t>
      </w:r>
    </w:p>
    <w:p w14:paraId="621893D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ако дејствието не е прекршок;</w:t>
      </w:r>
    </w:p>
    <w:p w14:paraId="63EBBA7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ако обвинетиот не го сторил прекршокот;</w:t>
      </w:r>
    </w:p>
    <w:p w14:paraId="655DB65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ако  постојат околности што ја исклучуваат одговорноста за прекршок;</w:t>
      </w:r>
    </w:p>
    <w:p w14:paraId="5728B6D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ако постапката е водена без барање на овластениот орган (член 83  став (1) од овој закон);</w:t>
      </w:r>
    </w:p>
    <w:p w14:paraId="4FFA44E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ако постапката е водена од стварно ненадлежен суд;</w:t>
      </w:r>
    </w:p>
    <w:p w14:paraId="4F31DE4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6) ако обвинетиот за ист прекршок правосилно е санкциониран во прекршочна постапка, или прекршочната постапка правосилно била запрена, но не поради ненадлежност;</w:t>
      </w:r>
    </w:p>
    <w:p w14:paraId="472948D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7) ако обвинетиот во кривична постапка правосилно е огласен за виновен за дело што ги опфаќа и обележјата на прекршокот;</w:t>
      </w:r>
    </w:p>
    <w:p w14:paraId="15DD6F4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8) ако обвинетиот ужива дипломатски имунитет;</w:t>
      </w:r>
    </w:p>
    <w:p w14:paraId="6B01B4B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9) ако настапила застареност за водење на прекршочната постапка;</w:t>
      </w:r>
    </w:p>
    <w:p w14:paraId="3B7F328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10) ако нема докази дека обвинетиот го сторил прекршокот; и</w:t>
      </w:r>
    </w:p>
    <w:p w14:paraId="19C2B26D"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11)  ако подносителот  на  барањето  се  откажал  од  барањето  пред  правосилноста  на пресудата за прекршок.</w:t>
      </w:r>
    </w:p>
    <w:p w14:paraId="5D43AE5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88499B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Решение за запирање на постапката</w:t>
      </w:r>
    </w:p>
    <w:p w14:paraId="620A1EA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115</w:t>
      </w:r>
    </w:p>
    <w:p w14:paraId="3947D633"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(1) Со решение постапката се </w:t>
      </w:r>
      <w:proofErr w:type="gramStart"/>
      <w:r w:rsidRPr="00EF0466">
        <w:rPr>
          <w:rFonts w:ascii="StobiSerif Regular" w:eastAsia="Calibri" w:hAnsi="StobiSerif Regular"/>
          <w:sz w:val="22"/>
          <w:szCs w:val="22"/>
          <w:lang w:val="en-US"/>
        </w:rPr>
        <w:t>запир</w:t>
      </w:r>
      <w:r w:rsidRPr="00EF0466">
        <w:rPr>
          <w:rFonts w:ascii="StobiSerif Regular" w:eastAsia="Calibri" w:hAnsi="StobiSerif Regular"/>
          <w:sz w:val="22"/>
          <w:szCs w:val="22"/>
          <w:lang w:val="mk-MK"/>
        </w:rPr>
        <w:t xml:space="preserve">а </w:t>
      </w:r>
      <w:r w:rsidRPr="00EF0466">
        <w:rPr>
          <w:rFonts w:ascii="StobiSerif Regular" w:eastAsia="Calibri" w:hAnsi="StobiSerif Regular"/>
          <w:sz w:val="22"/>
          <w:szCs w:val="22"/>
          <w:lang w:val="en-US"/>
        </w:rPr>
        <w:t>:</w:t>
      </w:r>
      <w:proofErr w:type="gramEnd"/>
    </w:p>
    <w:p w14:paraId="13F125F7" w14:textId="77777777" w:rsidR="00EF0466" w:rsidRPr="00EF0466" w:rsidRDefault="00EF0466" w:rsidP="002710E3">
      <w:pPr>
        <w:numPr>
          <w:ilvl w:val="0"/>
          <w:numId w:val="8"/>
        </w:numPr>
        <w:spacing w:line="276" w:lineRule="auto"/>
        <w:contextualSpacing/>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ако </w:t>
      </w:r>
      <w:r w:rsidRPr="00EF0466">
        <w:rPr>
          <w:rFonts w:ascii="StobiSerif Regular" w:eastAsia="Calibri" w:hAnsi="StobiSerif Regular"/>
          <w:sz w:val="22"/>
          <w:szCs w:val="22"/>
          <w:lang w:val="en-US"/>
        </w:rPr>
        <w:t xml:space="preserve">обвинетиот </w:t>
      </w:r>
      <w:r w:rsidRPr="00EF0466">
        <w:rPr>
          <w:rFonts w:ascii="StobiSerif Regular" w:eastAsia="Calibri" w:hAnsi="StobiSerif Regular"/>
          <w:sz w:val="22"/>
          <w:szCs w:val="22"/>
          <w:lang w:val="mk-MK"/>
        </w:rPr>
        <w:t xml:space="preserve"> починал;</w:t>
      </w:r>
    </w:p>
    <w:p w14:paraId="254A3A7E" w14:textId="77777777" w:rsidR="00EF0466" w:rsidRPr="00EF0466" w:rsidRDefault="00EF0466" w:rsidP="002710E3">
      <w:pPr>
        <w:numPr>
          <w:ilvl w:val="0"/>
          <w:numId w:val="8"/>
        </w:numPr>
        <w:spacing w:line="276" w:lineRule="auto"/>
        <w:contextualSpacing/>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ако </w:t>
      </w:r>
      <w:r w:rsidRPr="00EF0466">
        <w:rPr>
          <w:rFonts w:ascii="StobiSerif Regular" w:eastAsia="Calibri" w:hAnsi="StobiSerif Regular"/>
          <w:sz w:val="22"/>
          <w:szCs w:val="22"/>
          <w:lang w:val="en-US"/>
        </w:rPr>
        <w:t>правното лице престанало да постои</w:t>
      </w:r>
      <w:r w:rsidRPr="00EF0466">
        <w:rPr>
          <w:rFonts w:ascii="StobiSerif Regular" w:eastAsia="Calibri" w:hAnsi="StobiSerif Regular"/>
          <w:sz w:val="22"/>
          <w:szCs w:val="22"/>
          <w:lang w:val="mk-MK"/>
        </w:rPr>
        <w:t>;</w:t>
      </w:r>
    </w:p>
    <w:p w14:paraId="2BB2AB5F" w14:textId="77777777" w:rsidR="00EF0466" w:rsidRPr="00EF0466" w:rsidRDefault="00EF0466" w:rsidP="002710E3">
      <w:pPr>
        <w:numPr>
          <w:ilvl w:val="0"/>
          <w:numId w:val="8"/>
        </w:numPr>
        <w:spacing w:line="276" w:lineRule="auto"/>
        <w:contextualSpacing/>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ако </w:t>
      </w:r>
      <w:r w:rsidRPr="00EF0466">
        <w:rPr>
          <w:rFonts w:ascii="StobiSerif Regular" w:eastAsia="Calibri" w:hAnsi="StobiSerif Regular"/>
          <w:sz w:val="22"/>
          <w:szCs w:val="22"/>
          <w:lang w:val="en-US"/>
        </w:rPr>
        <w:t xml:space="preserve"> судот утврди дека прекршокот е извршен во состојба на непресметливост и</w:t>
      </w:r>
    </w:p>
    <w:p w14:paraId="00652CD0" w14:textId="77777777" w:rsidR="00EF0466" w:rsidRPr="00EF0466" w:rsidRDefault="00EF0466" w:rsidP="002710E3">
      <w:pPr>
        <w:numPr>
          <w:ilvl w:val="0"/>
          <w:numId w:val="8"/>
        </w:numPr>
        <w:spacing w:line="276" w:lineRule="auto"/>
        <w:contextualSpacing/>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ако </w:t>
      </w:r>
      <w:r w:rsidRPr="00EF0466">
        <w:rPr>
          <w:rFonts w:ascii="StobiSerif Regular" w:eastAsia="Calibri" w:hAnsi="StobiSerif Regular"/>
          <w:sz w:val="22"/>
          <w:szCs w:val="22"/>
          <w:lang w:val="en-US"/>
        </w:rPr>
        <w:t>во текот на постапката кај обвинетото лице настапило трајно душевно заболување   и во други случаи определени со овој закон.</w:t>
      </w:r>
    </w:p>
    <w:p w14:paraId="4474DE1C"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Прекршочната постапка ќе се запре и во други со закон определени случаи.</w:t>
      </w:r>
    </w:p>
    <w:p w14:paraId="5279BB01" w14:textId="77777777" w:rsidR="00EF0466" w:rsidRPr="00EF0466" w:rsidRDefault="00EF0466" w:rsidP="00EF0466">
      <w:pPr>
        <w:tabs>
          <w:tab w:val="left" w:pos="3390"/>
        </w:tabs>
        <w:spacing w:line="276" w:lineRule="auto"/>
        <w:rPr>
          <w:rFonts w:ascii="StobiSerif Regular" w:eastAsia="Calibri" w:hAnsi="StobiSerif Regular"/>
          <w:sz w:val="22"/>
          <w:szCs w:val="22"/>
          <w:lang w:val="en-US"/>
        </w:rPr>
      </w:pPr>
      <w:r w:rsidRPr="00EF0466">
        <w:rPr>
          <w:rFonts w:ascii="StobiSerif Regular" w:eastAsia="Calibri" w:hAnsi="StobiSerif Regular"/>
          <w:sz w:val="22"/>
          <w:szCs w:val="22"/>
          <w:lang w:val="en-US"/>
        </w:rPr>
        <w:tab/>
      </w:r>
    </w:p>
    <w:p w14:paraId="2307EDA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Пресуда со која обвинетиот се огласува за виновен</w:t>
      </w:r>
    </w:p>
    <w:p w14:paraId="02341248"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2AE110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 xml:space="preserve">116 </w:t>
      </w:r>
    </w:p>
    <w:p w14:paraId="0ACEF35D" w14:textId="77777777" w:rsidR="00EF0466" w:rsidRPr="00EF0466" w:rsidRDefault="00EF0466" w:rsidP="00EF0466">
      <w:pPr>
        <w:spacing w:line="276" w:lineRule="auto"/>
        <w:rPr>
          <w:rFonts w:ascii="StobiSerif Regular" w:eastAsia="Calibri" w:hAnsi="StobiSerif Regular"/>
          <w:sz w:val="22"/>
          <w:szCs w:val="22"/>
          <w:lang w:val="en-US"/>
        </w:rPr>
      </w:pPr>
      <w:r w:rsidRPr="00EF0466">
        <w:rPr>
          <w:rFonts w:ascii="StobiSerif Regular" w:eastAsia="Calibri" w:hAnsi="StobiSerif Regular"/>
          <w:sz w:val="22"/>
          <w:szCs w:val="22"/>
          <w:lang w:val="en-US"/>
        </w:rPr>
        <w:t>(1) Во пресудата за прекршок со која обвинетиот ќе се огласи за виновен, ќе се наведе:</w:t>
      </w:r>
    </w:p>
    <w:p w14:paraId="405AF068" w14:textId="77777777" w:rsidR="00EF0466" w:rsidRPr="00EF0466" w:rsidRDefault="00EF0466" w:rsidP="002710E3">
      <w:pPr>
        <w:numPr>
          <w:ilvl w:val="0"/>
          <w:numId w:val="9"/>
        </w:numPr>
        <w:spacing w:line="276" w:lineRule="auto"/>
        <w:contextualSpacing/>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за кој прекршок, односно прекршоци на обвинетиот му се изрекува санкција, опис 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прекршокот и правна квалификација за прекршокот</w:t>
      </w:r>
      <w:r w:rsidRPr="00EF0466">
        <w:rPr>
          <w:rFonts w:ascii="StobiSerif Regular" w:eastAsia="Calibri" w:hAnsi="StobiSerif Regular"/>
          <w:sz w:val="22"/>
          <w:szCs w:val="22"/>
          <w:lang w:val="mk-MK"/>
        </w:rPr>
        <w:t>;</w:t>
      </w:r>
    </w:p>
    <w:p w14:paraId="7BC59367" w14:textId="77777777" w:rsidR="00EF0466" w:rsidRPr="00EF0466" w:rsidRDefault="00EF0466" w:rsidP="002710E3">
      <w:pPr>
        <w:numPr>
          <w:ilvl w:val="0"/>
          <w:numId w:val="9"/>
        </w:numPr>
        <w:spacing w:line="276" w:lineRule="auto"/>
        <w:contextualSpacing/>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санкцијата што му се изрекува на обвинетиот, односно одлуката за ослободување од санкцијата</w:t>
      </w:r>
      <w:r w:rsidRPr="00EF0466">
        <w:rPr>
          <w:rFonts w:ascii="StobiSerif Regular" w:eastAsia="Calibri" w:hAnsi="StobiSerif Regular"/>
          <w:sz w:val="22"/>
          <w:szCs w:val="22"/>
          <w:lang w:val="mk-MK"/>
        </w:rPr>
        <w:t>;</w:t>
      </w:r>
    </w:p>
    <w:p w14:paraId="65B4DD83" w14:textId="77777777" w:rsidR="00EF0466" w:rsidRPr="00EF0466" w:rsidRDefault="00EF0466" w:rsidP="002710E3">
      <w:pPr>
        <w:numPr>
          <w:ilvl w:val="0"/>
          <w:numId w:val="9"/>
        </w:numPr>
        <w:spacing w:line="276" w:lineRule="auto"/>
        <w:contextualSpacing/>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санкцијата за одделни прекршоци и единствена санкција, ако се работи за стек 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прекршоци</w:t>
      </w:r>
      <w:r w:rsidRPr="00EF0466">
        <w:rPr>
          <w:rFonts w:ascii="StobiSerif Regular" w:eastAsia="Calibri" w:hAnsi="StobiSerif Regular"/>
          <w:sz w:val="22"/>
          <w:szCs w:val="22"/>
          <w:lang w:val="mk-MK"/>
        </w:rPr>
        <w:t>;</w:t>
      </w:r>
    </w:p>
    <w:p w14:paraId="66A2D79C" w14:textId="77777777" w:rsidR="00EF0466" w:rsidRPr="00EF0466" w:rsidRDefault="00EF0466" w:rsidP="002710E3">
      <w:pPr>
        <w:numPr>
          <w:ilvl w:val="0"/>
          <w:numId w:val="9"/>
        </w:numPr>
        <w:spacing w:line="276" w:lineRule="auto"/>
        <w:contextualSpacing/>
        <w:rPr>
          <w:rFonts w:ascii="StobiSerif Regular" w:eastAsia="Calibri" w:hAnsi="StobiSerif Regular"/>
          <w:sz w:val="22"/>
          <w:szCs w:val="22"/>
          <w:lang w:val="mk-MK"/>
        </w:rPr>
      </w:pPr>
      <w:r w:rsidRPr="00EF0466">
        <w:rPr>
          <w:rFonts w:ascii="StobiSerif Regular" w:eastAsia="Calibri" w:hAnsi="StobiSerif Regular"/>
          <w:sz w:val="22"/>
          <w:szCs w:val="22"/>
          <w:lang w:val="en-US"/>
        </w:rPr>
        <w:t>одлуката за конфискација на имот и имотна корист и одземање н</w:t>
      </w:r>
      <w:r w:rsidRPr="00EF0466">
        <w:rPr>
          <w:rFonts w:ascii="StobiSerif Regular" w:eastAsia="Calibri" w:hAnsi="StobiSerif Regular"/>
          <w:sz w:val="22"/>
          <w:szCs w:val="22"/>
          <w:lang w:val="mk-MK"/>
        </w:rPr>
        <w:t xml:space="preserve">а </w:t>
      </w:r>
      <w:r w:rsidRPr="00EF0466">
        <w:rPr>
          <w:rFonts w:ascii="StobiSerif Regular" w:eastAsia="Calibri" w:hAnsi="StobiSerif Regular"/>
          <w:sz w:val="22"/>
          <w:szCs w:val="22"/>
          <w:lang w:val="en-US"/>
        </w:rPr>
        <w:t>предмети</w:t>
      </w:r>
      <w:r w:rsidRPr="00EF0466">
        <w:rPr>
          <w:rFonts w:ascii="StobiSerif Regular" w:eastAsia="Calibri" w:hAnsi="StobiSerif Regular"/>
          <w:sz w:val="22"/>
          <w:szCs w:val="22"/>
          <w:lang w:val="mk-MK"/>
        </w:rPr>
        <w:t>;</w:t>
      </w:r>
    </w:p>
    <w:p w14:paraId="10366087" w14:textId="77777777" w:rsidR="00EF0466" w:rsidRPr="00EF0466" w:rsidRDefault="00EF0466" w:rsidP="002710E3">
      <w:pPr>
        <w:numPr>
          <w:ilvl w:val="0"/>
          <w:numId w:val="9"/>
        </w:numPr>
        <w:spacing w:line="276" w:lineRule="auto"/>
        <w:contextualSpacing/>
        <w:rPr>
          <w:rFonts w:ascii="StobiSerif Regular" w:eastAsia="Calibri" w:hAnsi="StobiSerif Regular"/>
          <w:sz w:val="22"/>
          <w:szCs w:val="22"/>
          <w:lang w:val="mk-MK"/>
        </w:rPr>
      </w:pPr>
      <w:r w:rsidRPr="00EF0466">
        <w:rPr>
          <w:rFonts w:ascii="StobiSerif Regular" w:eastAsia="Calibri" w:hAnsi="StobiSerif Regular"/>
          <w:sz w:val="22"/>
          <w:szCs w:val="22"/>
          <w:lang w:val="mk-MK"/>
        </w:rPr>
        <w:t>одлуката за засметување на задржување;</w:t>
      </w:r>
    </w:p>
    <w:p w14:paraId="1121E141" w14:textId="77777777" w:rsidR="00EF0466" w:rsidRPr="00EF0466" w:rsidRDefault="00EF0466" w:rsidP="002710E3">
      <w:pPr>
        <w:numPr>
          <w:ilvl w:val="0"/>
          <w:numId w:val="9"/>
        </w:numPr>
        <w:spacing w:line="276" w:lineRule="auto"/>
        <w:contextualSpacing/>
        <w:rPr>
          <w:rFonts w:ascii="StobiSerif Regular" w:eastAsia="Calibri" w:hAnsi="StobiSerif Regular"/>
          <w:sz w:val="22"/>
          <w:szCs w:val="22"/>
          <w:lang w:val="mk-MK"/>
        </w:rPr>
      </w:pPr>
      <w:r w:rsidRPr="00EF0466">
        <w:rPr>
          <w:rFonts w:ascii="StobiSerif Regular" w:eastAsia="Calibri" w:hAnsi="StobiSerif Regular"/>
          <w:sz w:val="22"/>
          <w:szCs w:val="22"/>
          <w:lang w:val="mk-MK"/>
        </w:rPr>
        <w:t>одлуката за трошоци на постапката и</w:t>
      </w:r>
    </w:p>
    <w:p w14:paraId="5BCB35A8" w14:textId="77777777" w:rsidR="00EF0466" w:rsidRPr="00EF0466" w:rsidRDefault="00EF0466" w:rsidP="002710E3">
      <w:pPr>
        <w:numPr>
          <w:ilvl w:val="0"/>
          <w:numId w:val="9"/>
        </w:numPr>
        <w:spacing w:line="276" w:lineRule="auto"/>
        <w:contextualSpacing/>
        <w:rPr>
          <w:rFonts w:ascii="StobiSerif Regular" w:eastAsia="Calibri" w:hAnsi="StobiSerif Regular"/>
          <w:sz w:val="22"/>
          <w:szCs w:val="22"/>
          <w:lang w:val="mk-MK"/>
        </w:rPr>
      </w:pPr>
      <w:r w:rsidRPr="00EF0466">
        <w:rPr>
          <w:rFonts w:ascii="StobiSerif Regular" w:eastAsia="Calibri" w:hAnsi="StobiSerif Regular"/>
          <w:sz w:val="22"/>
          <w:szCs w:val="22"/>
          <w:lang w:val="mk-MK"/>
        </w:rPr>
        <w:t>одлуката за имотно-правно побарување.</w:t>
      </w:r>
    </w:p>
    <w:p w14:paraId="1DD64CF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Во пресудата за прекршок ќе се утврди рокот во кој треба да се плати глобата и се наведува предупредување за наплата по присилен пат. </w:t>
      </w:r>
    </w:p>
    <w:p w14:paraId="41537EE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3B37BE8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Трошоци на постапката</w:t>
      </w:r>
    </w:p>
    <w:p w14:paraId="649528B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117 </w:t>
      </w:r>
    </w:p>
    <w:p w14:paraId="4948E9D9"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D40081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(1) Трошоци на постапката се:</w:t>
      </w:r>
    </w:p>
    <w:p w14:paraId="6C834786" w14:textId="77777777"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издатоци за сведоци, вештаци, преведувачи, толкувачи и други лица потребни во постапката, увиди и чување на одземени предмети;</w:t>
      </w:r>
    </w:p>
    <w:p w14:paraId="035BD279" w14:textId="77777777"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издатоци за приведување;</w:t>
      </w:r>
    </w:p>
    <w:p w14:paraId="74A629EB" w14:textId="77777777"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трошоци за службени дејствија и за службени лица;</w:t>
      </w:r>
    </w:p>
    <w:p w14:paraId="25A324E4" w14:textId="77777777"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издатоци за лекување на обвинетиот, за времето кога е задржан;</w:t>
      </w:r>
    </w:p>
    <w:p w14:paraId="7ECB16DE" w14:textId="77777777"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патни трошоци на обвинетиот;</w:t>
      </w:r>
    </w:p>
    <w:p w14:paraId="50392CE5" w14:textId="77777777"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паушал;</w:t>
      </w:r>
    </w:p>
    <w:p w14:paraId="3C7C3CE9" w14:textId="77777777"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награда и потребни  издатоци за бранителот; </w:t>
      </w:r>
    </w:p>
    <w:p w14:paraId="053989D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Паушалот се утврдува во границите на износите  утврдени  согласно траењето и сложеноста на постапката и согласно општата состојба на она лице што е должно да го плати.</w:t>
      </w:r>
    </w:p>
    <w:p w14:paraId="0B68E23B"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(3) Трошоците од ст</w:t>
      </w:r>
      <w:r w:rsidRPr="00EF0466">
        <w:rPr>
          <w:rFonts w:ascii="StobiSerif Regular" w:eastAsia="Calibri" w:hAnsi="StobiSerif Regular"/>
          <w:sz w:val="22"/>
          <w:szCs w:val="22"/>
          <w:lang w:val="mk-MK"/>
        </w:rPr>
        <w:t>авот</w:t>
      </w:r>
      <w:r w:rsidRPr="00EF0466">
        <w:rPr>
          <w:rFonts w:ascii="StobiSerif Regular" w:eastAsia="Calibri" w:hAnsi="StobiSerif Regular"/>
          <w:sz w:val="22"/>
          <w:szCs w:val="22"/>
          <w:lang w:val="en-US"/>
        </w:rPr>
        <w:t xml:space="preserve"> (1) </w:t>
      </w:r>
      <w:r w:rsidRPr="00EF0466">
        <w:rPr>
          <w:rFonts w:ascii="StobiSerif Regular" w:eastAsia="Calibri" w:hAnsi="StobiSerif Regular"/>
          <w:sz w:val="22"/>
          <w:szCs w:val="22"/>
          <w:lang w:val="mk-MK"/>
        </w:rPr>
        <w:t xml:space="preserve">алинеи </w:t>
      </w:r>
      <w:r w:rsidRPr="00EF0466">
        <w:rPr>
          <w:rFonts w:ascii="StobiSerif Regular" w:eastAsia="Calibri" w:hAnsi="StobiSerif Regular"/>
          <w:sz w:val="22"/>
          <w:szCs w:val="22"/>
          <w:lang w:val="en-US"/>
        </w:rPr>
        <w:t>1</w:t>
      </w:r>
      <w:r w:rsidRPr="00EF0466">
        <w:rPr>
          <w:rFonts w:ascii="StobiSerif Regular" w:eastAsia="Calibri" w:hAnsi="StobiSerif Regular"/>
          <w:sz w:val="22"/>
          <w:szCs w:val="22"/>
          <w:lang w:val="mk-MK"/>
        </w:rPr>
        <w:t>, 2, 3 и</w:t>
      </w:r>
      <w:r w:rsidRPr="00EF0466">
        <w:rPr>
          <w:rFonts w:ascii="StobiSerif Regular" w:eastAsia="Calibri" w:hAnsi="StobiSerif Regular"/>
          <w:sz w:val="22"/>
          <w:szCs w:val="22"/>
          <w:lang w:val="en-US"/>
        </w:rPr>
        <w:t xml:space="preserve"> 4 на овој член во прекршочната постапка се исплаќаат однапред од средствата на судот, а подоцна </w:t>
      </w:r>
      <w:r w:rsidRPr="00EF0466">
        <w:rPr>
          <w:rFonts w:ascii="StobiSerif Regular" w:eastAsia="Calibri" w:hAnsi="StobiSerif Regular"/>
          <w:sz w:val="22"/>
          <w:szCs w:val="22"/>
          <w:lang w:val="mk-MK"/>
        </w:rPr>
        <w:t>судот ги</w:t>
      </w:r>
      <w:r w:rsidRPr="00EF0466">
        <w:rPr>
          <w:rFonts w:ascii="StobiSerif Regular" w:eastAsia="Calibri" w:hAnsi="StobiSerif Regular"/>
          <w:sz w:val="22"/>
          <w:szCs w:val="22"/>
          <w:lang w:val="en-US"/>
        </w:rPr>
        <w:t xml:space="preserve"> надоместува</w:t>
      </w:r>
      <w:r w:rsidRPr="00EF0466">
        <w:rPr>
          <w:rFonts w:ascii="StobiSerif Regular" w:eastAsia="Calibri" w:hAnsi="StobiSerif Regular"/>
          <w:sz w:val="22"/>
          <w:szCs w:val="22"/>
          <w:lang w:val="mk-MK"/>
        </w:rPr>
        <w:t xml:space="preserve"> од </w:t>
      </w:r>
      <w:r w:rsidRPr="00EF0466">
        <w:rPr>
          <w:rFonts w:ascii="StobiSerif Regular" w:eastAsia="Calibri" w:hAnsi="StobiSerif Regular"/>
          <w:sz w:val="22"/>
          <w:szCs w:val="22"/>
          <w:lang w:val="en-US"/>
        </w:rPr>
        <w:t xml:space="preserve"> лице</w:t>
      </w:r>
      <w:r w:rsidRPr="00EF0466">
        <w:rPr>
          <w:rFonts w:ascii="StobiSerif Regular" w:eastAsia="Calibri" w:hAnsi="StobiSerif Regular"/>
          <w:sz w:val="22"/>
          <w:szCs w:val="22"/>
          <w:lang w:val="mk-MK"/>
        </w:rPr>
        <w:t>то</w:t>
      </w:r>
      <w:r w:rsidRPr="00EF0466">
        <w:rPr>
          <w:rFonts w:ascii="StobiSerif Regular" w:eastAsia="Calibri" w:hAnsi="StobiSerif Regular"/>
          <w:sz w:val="22"/>
          <w:szCs w:val="22"/>
          <w:lang w:val="en-US"/>
        </w:rPr>
        <w:t xml:space="preserve"> кое според членот </w:t>
      </w:r>
      <w:r w:rsidRPr="00EF0466">
        <w:rPr>
          <w:rFonts w:ascii="StobiSerif Regular" w:eastAsia="Calibri" w:hAnsi="StobiSerif Regular"/>
          <w:sz w:val="22"/>
          <w:szCs w:val="22"/>
          <w:lang w:val="mk-MK"/>
        </w:rPr>
        <w:t xml:space="preserve">118 </w:t>
      </w:r>
      <w:r w:rsidRPr="00EF0466">
        <w:rPr>
          <w:rFonts w:ascii="StobiSerif Regular" w:eastAsia="Calibri" w:hAnsi="StobiSerif Regular"/>
          <w:sz w:val="22"/>
          <w:szCs w:val="22"/>
          <w:lang w:val="en-US"/>
        </w:rPr>
        <w:t xml:space="preserve"> од овој закон е должно да ги плати.</w:t>
      </w:r>
    </w:p>
    <w:p w14:paraId="51BBB9F7"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29DA0BF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Плаќање на трошоците на прекршочната постапката</w:t>
      </w:r>
    </w:p>
    <w:p w14:paraId="2D0A481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w:t>
      </w:r>
      <w:r w:rsidRPr="00EF0466">
        <w:rPr>
          <w:rFonts w:ascii="StobiSerif Regular" w:eastAsia="Calibri" w:hAnsi="StobiSerif Regular"/>
          <w:sz w:val="22"/>
          <w:szCs w:val="22"/>
          <w:lang w:val="en-US"/>
        </w:rPr>
        <w:t>1</w:t>
      </w:r>
      <w:r w:rsidRPr="00EF0466">
        <w:rPr>
          <w:rFonts w:ascii="StobiSerif Regular" w:eastAsia="Calibri" w:hAnsi="StobiSerif Regular"/>
          <w:sz w:val="22"/>
          <w:szCs w:val="22"/>
          <w:lang w:val="mk-MK"/>
        </w:rPr>
        <w:t>8</w:t>
      </w:r>
    </w:p>
    <w:p w14:paraId="7E7C852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0A0C169D"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Трошоците на постапката ги плаќа осудениот, на кој му е изречена прекршочна санкција.</w:t>
      </w:r>
    </w:p>
    <w:p w14:paraId="0CCC2D6D"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(2)  Ако  се  водела  постапка  </w:t>
      </w:r>
      <w:r w:rsidRPr="00EF0466">
        <w:rPr>
          <w:rFonts w:ascii="StobiSerif Regular" w:eastAsia="Calibri" w:hAnsi="StobiSerif Regular"/>
          <w:sz w:val="22"/>
          <w:szCs w:val="22"/>
          <w:lang w:val="mk-MK"/>
        </w:rPr>
        <w:t>за</w:t>
      </w:r>
      <w:r w:rsidRPr="00EF0466">
        <w:rPr>
          <w:rFonts w:ascii="StobiSerif Regular" w:eastAsia="Calibri" w:hAnsi="StobiSerif Regular"/>
          <w:sz w:val="22"/>
          <w:szCs w:val="22"/>
          <w:lang w:val="en-US"/>
        </w:rPr>
        <w:t xml:space="preserve">  повеќе  прекршоци,</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лице</w:t>
      </w:r>
      <w:r w:rsidRPr="00EF0466">
        <w:rPr>
          <w:rFonts w:ascii="StobiSerif Regular" w:eastAsia="Calibri" w:hAnsi="StobiSerif Regular"/>
          <w:sz w:val="22"/>
          <w:szCs w:val="22"/>
          <w:lang w:val="mk-MK"/>
        </w:rPr>
        <w:t>то</w:t>
      </w:r>
      <w:r w:rsidRPr="00EF0466">
        <w:rPr>
          <w:rFonts w:ascii="StobiSerif Regular" w:eastAsia="Calibri" w:hAnsi="StobiSerif Regular"/>
          <w:sz w:val="22"/>
          <w:szCs w:val="22"/>
          <w:lang w:val="en-US"/>
        </w:rPr>
        <w:t xml:space="preserve">  на  кое  му </w:t>
      </w:r>
      <w:r w:rsidRPr="00EF0466">
        <w:rPr>
          <w:rFonts w:ascii="StobiSerif Regular" w:eastAsia="Calibri" w:hAnsi="StobiSerif Regular"/>
          <w:sz w:val="22"/>
          <w:szCs w:val="22"/>
          <w:lang w:val="mk-MK"/>
        </w:rPr>
        <w:t xml:space="preserve">е </w:t>
      </w:r>
      <w:r w:rsidRPr="00EF0466">
        <w:rPr>
          <w:rFonts w:ascii="StobiSerif Regular" w:eastAsia="Calibri" w:hAnsi="StobiSerif Regular"/>
          <w:sz w:val="22"/>
          <w:szCs w:val="22"/>
          <w:lang w:val="en-US"/>
        </w:rPr>
        <w:t>изречена прекршочна санкција не</w:t>
      </w:r>
      <w:r w:rsidRPr="00EF0466">
        <w:rPr>
          <w:rFonts w:ascii="StobiSerif Regular" w:eastAsia="Calibri" w:hAnsi="StobiSerif Regular"/>
          <w:sz w:val="22"/>
          <w:szCs w:val="22"/>
          <w:lang w:val="mk-MK"/>
        </w:rPr>
        <w:t>ма да</w:t>
      </w:r>
      <w:r w:rsidRPr="00EF0466">
        <w:rPr>
          <w:rFonts w:ascii="StobiSerif Regular" w:eastAsia="Calibri" w:hAnsi="StobiSerif Regular"/>
          <w:sz w:val="22"/>
          <w:szCs w:val="22"/>
          <w:lang w:val="en-US"/>
        </w:rPr>
        <w:t xml:space="preserve"> ги сноси трошоците за прекршоци</w:t>
      </w:r>
      <w:r w:rsidRPr="00EF0466">
        <w:rPr>
          <w:rFonts w:ascii="StobiSerif Regular" w:eastAsia="Calibri" w:hAnsi="StobiSerif Regular"/>
          <w:sz w:val="22"/>
          <w:szCs w:val="22"/>
          <w:lang w:val="mk-MK"/>
        </w:rPr>
        <w:t xml:space="preserve">те по кои е донесена ослободителна пресуда, ако тие трошоци може да се издвојат од вкупните трошоци. </w:t>
      </w:r>
    </w:p>
    <w:p w14:paraId="0FF75E6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Ако со иста одлука им е изречена санкција на повеќе обвинети, ќе се утврди колкав дел од трошоците исплаќа секој од нив, а ако тоа не може да се утврди, сите обвинети солидарно ќе ги платат трошоците на постапката.</w:t>
      </w:r>
    </w:p>
    <w:p w14:paraId="1FED6AE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Трошоците на постапката во која била донесена ослободителна пресуда паѓаат на товар на Буџетот на Република Македонија.</w:t>
      </w:r>
    </w:p>
    <w:p w14:paraId="722B5026"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(5) Судот што ја води прекршочната постапка може да го ослободи обвинетиот на кого му била изречена санкција од надоместокот на трошоците на постапката од членот 117 став (1) од овој закон, и потребните издатоци за бранителот, ако поради плаќањето на трошоците му е загрозена неговата егзистенција или на оние лица кои е должен да ги издржува.</w:t>
      </w:r>
    </w:p>
    <w:p w14:paraId="02AEA40A"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0D7CC3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Решение за трошоци</w:t>
      </w:r>
    </w:p>
    <w:p w14:paraId="71C1C60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w:t>
      </w:r>
      <w:r w:rsidRPr="00EF0466">
        <w:rPr>
          <w:rFonts w:ascii="StobiSerif Regular" w:eastAsia="Calibri" w:hAnsi="StobiSerif Regular"/>
          <w:sz w:val="22"/>
          <w:szCs w:val="22"/>
          <w:lang w:val="en-US"/>
        </w:rPr>
        <w:t>1</w:t>
      </w:r>
      <w:r w:rsidRPr="00EF0466">
        <w:rPr>
          <w:rFonts w:ascii="StobiSerif Regular" w:eastAsia="Calibri" w:hAnsi="StobiSerif Regular"/>
          <w:sz w:val="22"/>
          <w:szCs w:val="22"/>
          <w:lang w:val="mk-MK"/>
        </w:rPr>
        <w:t>9</w:t>
      </w:r>
    </w:p>
    <w:p w14:paraId="31D7C56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3DBD8BD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Во одлуката за прекршок се утврдува кој ги плаќа трошоците и  нивната висина.</w:t>
      </w:r>
    </w:p>
    <w:p w14:paraId="2BAA752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(2) Ако  за  утврдување  на  трошоците  нема  доволно  податоци,  за  трошоците  на постапката ќе се донесе посебно решение.</w:t>
      </w:r>
    </w:p>
    <w:p w14:paraId="455CF59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Барањето со податоците за висината на трошоците на постапката што била запрена или била донесена ослободителна пресуда може да се поднесе во рок од три месеца од денот кога правосилната    пресуда или решението му било врачено на она лице што има право да поднесе такво барање.</w:t>
      </w:r>
    </w:p>
    <w:p w14:paraId="1A458F7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99CE51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Посебни трошоци</w:t>
      </w:r>
    </w:p>
    <w:p w14:paraId="130DE46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120</w:t>
      </w:r>
    </w:p>
    <w:p w14:paraId="16FEE6C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4BE7569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Обвинетиот,  законскиот  застапник, застапникот на правното лице, бранителот, полномошникот, сведокот, вештакот, преведувачот, толкувачот и друго лице потребно во постапката без оглед на исходот од прекршочната постапка ги плаќаат трошоците за своето приведување, одложување на  дејствието  во  прекршочната  постапка  и  другите  трошоци  што  ги предизвикале по своја вина.</w:t>
      </w:r>
    </w:p>
    <w:p w14:paraId="04F124C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(2) За трошоците на постапката од ставот (1) на овој член се донесува посебно решение.</w:t>
      </w:r>
    </w:p>
    <w:p w14:paraId="321D15A0" w14:textId="77777777" w:rsidR="00EF0466" w:rsidRPr="00EF0466" w:rsidRDefault="00EF0466" w:rsidP="00EF0466">
      <w:pPr>
        <w:tabs>
          <w:tab w:val="left" w:pos="3240"/>
        </w:tabs>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ab/>
      </w:r>
    </w:p>
    <w:p w14:paraId="20D3767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Трошоци во постапката по правни лекови</w:t>
      </w:r>
    </w:p>
    <w:p w14:paraId="6B7476D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121</w:t>
      </w:r>
    </w:p>
    <w:p w14:paraId="6DFF039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6B3AC08D"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(1) За плаќање на трошоците во постапка по жалба пред второстепениот суд ќе одлучи конечно тој суд во согласност со одредбите на членовите од </w:t>
      </w:r>
      <w:proofErr w:type="gramStart"/>
      <w:r w:rsidRPr="00EF0466">
        <w:rPr>
          <w:rFonts w:ascii="StobiSerif Regular" w:eastAsia="Calibri" w:hAnsi="StobiSerif Regular"/>
          <w:sz w:val="22"/>
          <w:szCs w:val="22"/>
          <w:lang w:val="mk-MK"/>
        </w:rPr>
        <w:t xml:space="preserve">117 </w:t>
      </w:r>
      <w:r w:rsidRPr="00EF0466">
        <w:rPr>
          <w:rFonts w:ascii="StobiSerif Regular" w:eastAsia="Calibri" w:hAnsi="StobiSerif Regular"/>
          <w:sz w:val="22"/>
          <w:szCs w:val="22"/>
          <w:lang w:val="en-US"/>
        </w:rPr>
        <w:t xml:space="preserve"> до</w:t>
      </w:r>
      <w:proofErr w:type="gramEnd"/>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 xml:space="preserve">120 </w:t>
      </w:r>
      <w:r w:rsidRPr="00EF0466">
        <w:rPr>
          <w:rFonts w:ascii="StobiSerif Regular" w:eastAsia="Calibri" w:hAnsi="StobiSerif Regular"/>
          <w:sz w:val="22"/>
          <w:szCs w:val="22"/>
          <w:lang w:val="en-US"/>
        </w:rPr>
        <w:t xml:space="preserve"> од овој закон.</w:t>
      </w:r>
    </w:p>
    <w:p w14:paraId="47F9E0AD"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Паушалот нема да се утврди, ако со одлука на второстепениот суд било одлучено во целост или делумно во корист на обвинетиот.</w:t>
      </w:r>
    </w:p>
    <w:p w14:paraId="582D25A3"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(3) Паушал ќе се утврди и во случај </w:t>
      </w:r>
      <w:proofErr w:type="gramStart"/>
      <w:r w:rsidRPr="00EF0466">
        <w:rPr>
          <w:rFonts w:ascii="StobiSerif Regular" w:eastAsia="Calibri" w:hAnsi="StobiSerif Regular"/>
          <w:sz w:val="22"/>
          <w:szCs w:val="22"/>
          <w:lang w:val="mk-MK"/>
        </w:rPr>
        <w:t xml:space="preserve">ако </w:t>
      </w:r>
      <w:r w:rsidRPr="00EF0466">
        <w:rPr>
          <w:rFonts w:ascii="StobiSerif Regular" w:eastAsia="Calibri" w:hAnsi="StobiSerif Regular"/>
          <w:sz w:val="22"/>
          <w:szCs w:val="22"/>
          <w:lang w:val="en-US"/>
        </w:rPr>
        <w:t xml:space="preserve"> жалбата</w:t>
      </w:r>
      <w:proofErr w:type="gramEnd"/>
      <w:r w:rsidRPr="00EF0466">
        <w:rPr>
          <w:rFonts w:ascii="StobiSerif Regular" w:eastAsia="Calibri" w:hAnsi="StobiSerif Regular"/>
          <w:sz w:val="22"/>
          <w:szCs w:val="22"/>
          <w:lang w:val="en-US"/>
        </w:rPr>
        <w:t xml:space="preserve">  е отфрлена.</w:t>
      </w:r>
    </w:p>
    <w:p w14:paraId="5709C16B"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C4E129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Трошоци на постапката со вонредни правни лекови</w:t>
      </w:r>
    </w:p>
    <w:p w14:paraId="4A2C1A3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122</w:t>
      </w:r>
    </w:p>
    <w:p w14:paraId="18F5ED3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2D9A5D41"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За</w:t>
      </w:r>
      <w:r w:rsidRPr="00EF0466">
        <w:rPr>
          <w:rFonts w:ascii="StobiSerif Regular" w:eastAsia="Calibri" w:hAnsi="StobiSerif Regular"/>
          <w:sz w:val="22"/>
          <w:szCs w:val="22"/>
          <w:lang w:val="en-US"/>
        </w:rPr>
        <w:t xml:space="preserve"> плаќањето на трошоците што ќе настанат   во постапката со вонредните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правни средства соодветно се применуваат одредбите на членовите од </w:t>
      </w:r>
      <w:r w:rsidRPr="00EF0466">
        <w:rPr>
          <w:rFonts w:ascii="StobiSerif Regular" w:eastAsia="Calibri" w:hAnsi="StobiSerif Regular"/>
          <w:sz w:val="22"/>
          <w:szCs w:val="22"/>
          <w:lang w:val="mk-MK"/>
        </w:rPr>
        <w:t xml:space="preserve">117 </w:t>
      </w:r>
      <w:r w:rsidRPr="00EF0466">
        <w:rPr>
          <w:rFonts w:ascii="StobiSerif Regular" w:eastAsia="Calibri" w:hAnsi="StobiSerif Regular"/>
          <w:sz w:val="22"/>
          <w:szCs w:val="22"/>
          <w:lang w:val="en-US"/>
        </w:rPr>
        <w:t xml:space="preserve"> до</w:t>
      </w:r>
      <w:r w:rsidRPr="00EF0466">
        <w:rPr>
          <w:rFonts w:ascii="StobiSerif Regular" w:eastAsia="Calibri" w:hAnsi="StobiSerif Regular"/>
          <w:sz w:val="22"/>
          <w:szCs w:val="22"/>
          <w:lang w:val="mk-MK"/>
        </w:rPr>
        <w:t xml:space="preserve"> 120</w:t>
      </w:r>
      <w:r w:rsidRPr="00EF0466">
        <w:rPr>
          <w:rFonts w:ascii="StobiSerif Regular" w:eastAsia="Calibri" w:hAnsi="StobiSerif Regular"/>
          <w:sz w:val="22"/>
          <w:szCs w:val="22"/>
          <w:lang w:val="en-US"/>
        </w:rPr>
        <w:t xml:space="preserve">  од овој</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закон.</w:t>
      </w:r>
    </w:p>
    <w:p w14:paraId="15F84D46"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1B934E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Донесување на прописи за трошоци на постапката</w:t>
      </w:r>
    </w:p>
    <w:p w14:paraId="693007F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123</w:t>
      </w:r>
    </w:p>
    <w:p w14:paraId="72AD8A0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06953AD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Висината и начинот на определување на реално направените трошоци за прекршочната постапка што се води пред судовите ги определува претседателот на Врховниот суд на Република Македонија.</w:t>
      </w:r>
    </w:p>
    <w:p w14:paraId="25FDF23D"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A42DC3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Глава шеснаесетта </w:t>
      </w:r>
    </w:p>
    <w:p w14:paraId="1207CDF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ПРАВНИ ЛЕКОВИ</w:t>
      </w:r>
    </w:p>
    <w:p w14:paraId="5075C40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0EE93C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Видови правни лекови</w:t>
      </w:r>
    </w:p>
    <w:p w14:paraId="6BA7A1C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124</w:t>
      </w:r>
    </w:p>
    <w:p w14:paraId="18F5B4B2"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521D81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Против пресуда и решение  на првостепениот суд може да се изјави жалба до второстепениот суд.</w:t>
      </w:r>
    </w:p>
    <w:p w14:paraId="1E6B085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Во прекршочна постапка завршена со пресуда можат да се користат вонредни правни лекови: барање за повторување на прекршочна постапка и барање за заштита на законитоста.</w:t>
      </w:r>
    </w:p>
    <w:p w14:paraId="0B2C280F"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3809863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Постапка по правни лекови</w:t>
      </w:r>
    </w:p>
    <w:p w14:paraId="606FB43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125</w:t>
      </w:r>
    </w:p>
    <w:p w14:paraId="38627F7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35C018D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Во  постапка  по  жалба  и  други  правни  лекови,  бранителот  мора  да  приложи полномошно,  а  ако  бранителот  не  приложи  полномошно,  се  смета  дека  жалбата  е неуредна.</w:t>
      </w:r>
    </w:p>
    <w:p w14:paraId="25860DE8"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 (2) Во жалбената постапка и во постапката по вонредните правни лекови, странката не може да предлага нови докази за кои знаела и можела да ги предложи во првостепената постапка.</w:t>
      </w:r>
    </w:p>
    <w:p w14:paraId="22D0454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AFEF0B7"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165653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Рокови за правни лекови</w:t>
      </w:r>
    </w:p>
    <w:p w14:paraId="79E996F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126</w:t>
      </w:r>
    </w:p>
    <w:p w14:paraId="1150AE3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5F372D0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Жалбата се поднесува во рок од осум дена од денот на приемот на одлуката.</w:t>
      </w:r>
    </w:p>
    <w:p w14:paraId="62C7F56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Второстепениот суд одлучува најдоцна во рок од 60 дена од приемот на жалбата, на нејавна седница.</w:t>
      </w:r>
    </w:p>
    <w:p w14:paraId="2C1D8A2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Кога се работи за странец, второстепениот суд решава веднаш, а најдоцна во рок од три дена.</w:t>
      </w:r>
    </w:p>
    <w:p w14:paraId="0449633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Второстепениот суд може да ја укине првостепената одлука и предметот   да го врати на првостепениот суд ако биде предложено изведување на нови докази за коишто странката не знаела и не можела да ги предложи во првостепената постапка.</w:t>
      </w:r>
    </w:p>
    <w:p w14:paraId="0E71050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Кога второстепениот суд постапува по изјавена жалба против одлука која еднаш била укината и вратена на повторно решавање, тој сам задолжително ќе го реши предметот.</w:t>
      </w:r>
    </w:p>
    <w:p w14:paraId="20DAF70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Второстепениот  суд  при  повторно  одлучување  не  е  врзан  за  правната квалификација содржана во одлуката.</w:t>
      </w:r>
    </w:p>
    <w:p w14:paraId="0B426E7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(7) Кога второстепениот суд ја потврдува првостепената одлука донесена според членот  113  став  (7) од овој закон, не мора да даде писмено образложение во својата одлука.</w:t>
      </w:r>
    </w:p>
    <w:p w14:paraId="0E950FFF"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7935CA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Дел шести</w:t>
      </w:r>
    </w:p>
    <w:p w14:paraId="3B56B3F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Глава седумнаесетта</w:t>
      </w:r>
    </w:p>
    <w:p w14:paraId="0843964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ПОСЕБНИ  ПОСТАПКИ И ИЗВРШУВАЊЕ НА ОДЛУКИ</w:t>
      </w:r>
    </w:p>
    <w:p w14:paraId="23E9D3F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C74F22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Постапка за конфискација на имот,</w:t>
      </w:r>
    </w:p>
    <w:p w14:paraId="0D7AE36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имотна корист и за одземање на предмети</w:t>
      </w:r>
    </w:p>
    <w:p w14:paraId="3E732F2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127</w:t>
      </w:r>
    </w:p>
    <w:p w14:paraId="63E4B63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583068E0" w14:textId="77777777" w:rsidR="00EF0466" w:rsidRPr="00EF0466" w:rsidRDefault="00EF0466" w:rsidP="00EF0466">
      <w:pPr>
        <w:spacing w:line="276" w:lineRule="auto"/>
        <w:jc w:val="both"/>
        <w:rPr>
          <w:rFonts w:ascii="StobiSerif Regular" w:eastAsia="Calibri" w:hAnsi="StobiSerif Regular"/>
          <w:sz w:val="22"/>
          <w:szCs w:val="22"/>
          <w:lang w:val="en-US"/>
        </w:rPr>
      </w:pPr>
      <w:proofErr w:type="gramStart"/>
      <w:r w:rsidRPr="00EF0466">
        <w:rPr>
          <w:rFonts w:ascii="StobiSerif Regular" w:eastAsia="Calibri" w:hAnsi="StobiSerif Regular"/>
          <w:sz w:val="22"/>
          <w:szCs w:val="22"/>
          <w:lang w:val="en-US"/>
        </w:rPr>
        <w:t>Во постапката за конфискација на имот, имотна корист и одземање на предмети се применуваат одредбите од Законот за кривичната постапка.</w:t>
      </w:r>
      <w:proofErr w:type="gramEnd"/>
    </w:p>
    <w:p w14:paraId="543438FC" w14:textId="77777777" w:rsidR="00EF0466" w:rsidRPr="00EF0466" w:rsidRDefault="00EF0466" w:rsidP="00EF0466">
      <w:pPr>
        <w:spacing w:line="276" w:lineRule="auto"/>
        <w:rPr>
          <w:rFonts w:ascii="StobiSerif Regular" w:eastAsia="Calibri" w:hAnsi="StobiSerif Regular"/>
          <w:sz w:val="22"/>
          <w:szCs w:val="22"/>
          <w:lang w:val="mk-MK"/>
        </w:rPr>
      </w:pPr>
    </w:p>
    <w:p w14:paraId="727AECB1" w14:textId="77777777" w:rsidR="00EF0466" w:rsidRPr="00EF0466" w:rsidRDefault="00EF0466" w:rsidP="00EF0466">
      <w:pPr>
        <w:spacing w:line="276" w:lineRule="auto"/>
        <w:rPr>
          <w:rFonts w:ascii="StobiSerif Regular" w:eastAsia="Calibri" w:hAnsi="StobiSerif Regular"/>
          <w:sz w:val="22"/>
          <w:szCs w:val="22"/>
          <w:lang w:val="mk-MK"/>
        </w:rPr>
      </w:pPr>
    </w:p>
    <w:p w14:paraId="70D737A3"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Н</w:t>
      </w:r>
      <w:r w:rsidRPr="00EF0466">
        <w:rPr>
          <w:rFonts w:ascii="StobiSerif Regular" w:eastAsia="Calibri" w:hAnsi="StobiSerif Regular"/>
          <w:sz w:val="22"/>
          <w:szCs w:val="22"/>
          <w:lang w:val="en-US"/>
        </w:rPr>
        <w:t>адоместок  на штета  и други права на лицата</w:t>
      </w:r>
    </w:p>
    <w:p w14:paraId="0B7E5371" w14:textId="77777777" w:rsidR="00EF0466" w:rsidRPr="00EF0466" w:rsidRDefault="00EF0466" w:rsidP="00EF0466">
      <w:pPr>
        <w:spacing w:line="276" w:lineRule="auto"/>
        <w:jc w:val="center"/>
        <w:rPr>
          <w:rFonts w:ascii="StobiSerif Regular" w:eastAsia="Calibri" w:hAnsi="StobiSerif Regular"/>
          <w:sz w:val="22"/>
          <w:szCs w:val="22"/>
          <w:lang w:val="mk-MK"/>
        </w:rPr>
      </w:pPr>
      <w:proofErr w:type="gramStart"/>
      <w:r w:rsidRPr="00EF0466">
        <w:rPr>
          <w:rFonts w:ascii="StobiSerif Regular" w:eastAsia="Calibri" w:hAnsi="StobiSerif Regular"/>
          <w:sz w:val="22"/>
          <w:szCs w:val="22"/>
          <w:lang w:val="en-US"/>
        </w:rPr>
        <w:t>на</w:t>
      </w:r>
      <w:proofErr w:type="gramEnd"/>
      <w:r w:rsidRPr="00EF0466">
        <w:rPr>
          <w:rFonts w:ascii="StobiSerif Regular" w:eastAsia="Calibri" w:hAnsi="StobiSerif Regular"/>
          <w:sz w:val="22"/>
          <w:szCs w:val="22"/>
          <w:lang w:val="en-US"/>
        </w:rPr>
        <w:t xml:space="preserve"> кои им биле изречени санкции </w:t>
      </w:r>
    </w:p>
    <w:p w14:paraId="0853C6D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w:t>
      </w:r>
      <w:r w:rsidRPr="00EF0466">
        <w:rPr>
          <w:rFonts w:ascii="StobiSerif Regular" w:eastAsia="Calibri" w:hAnsi="StobiSerif Regular"/>
          <w:sz w:val="22"/>
          <w:szCs w:val="22"/>
          <w:lang w:val="en-US"/>
        </w:rPr>
        <w:t>2</w:t>
      </w:r>
      <w:r w:rsidRPr="00EF0466">
        <w:rPr>
          <w:rFonts w:ascii="StobiSerif Regular" w:eastAsia="Calibri" w:hAnsi="StobiSerif Regular"/>
          <w:sz w:val="22"/>
          <w:szCs w:val="22"/>
          <w:lang w:val="mk-MK"/>
        </w:rPr>
        <w:t>8</w:t>
      </w:r>
    </w:p>
    <w:p w14:paraId="10FF966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38388ECF" w14:textId="77777777" w:rsidR="00EF0466" w:rsidRPr="00EF0466" w:rsidRDefault="00EF0466" w:rsidP="00EF0466">
      <w:pPr>
        <w:spacing w:line="276" w:lineRule="auto"/>
        <w:jc w:val="both"/>
        <w:rPr>
          <w:rFonts w:ascii="StobiSerif Regular" w:eastAsia="Calibri" w:hAnsi="StobiSerif Regular"/>
          <w:sz w:val="22"/>
          <w:szCs w:val="22"/>
          <w:lang w:val="mk-MK"/>
        </w:rPr>
      </w:pPr>
      <w:proofErr w:type="gramStart"/>
      <w:r w:rsidRPr="00EF0466">
        <w:rPr>
          <w:rFonts w:ascii="StobiSerif Regular" w:eastAsia="Calibri" w:hAnsi="StobiSerif Regular"/>
          <w:sz w:val="22"/>
          <w:szCs w:val="22"/>
          <w:lang w:val="en-US"/>
        </w:rPr>
        <w:t>Во постапката за надоместок на штета</w:t>
      </w:r>
      <w:r w:rsidRPr="00EF0466">
        <w:rPr>
          <w:rFonts w:ascii="StobiSerif Regular" w:eastAsia="Calibri" w:hAnsi="StobiSerif Regular"/>
          <w:sz w:val="22"/>
          <w:szCs w:val="22"/>
          <w:lang w:val="mk-MK"/>
        </w:rPr>
        <w:t>, рехабилитацијата</w:t>
      </w:r>
      <w:r w:rsidRPr="00EF0466">
        <w:rPr>
          <w:rFonts w:ascii="StobiSerif Regular" w:eastAsia="Calibri" w:hAnsi="StobiSerif Regular"/>
          <w:sz w:val="22"/>
          <w:szCs w:val="22"/>
          <w:lang w:val="en-US"/>
        </w:rPr>
        <w:t xml:space="preserve"> и други права на лицата на кои им биле изречени санкции, се применуваат одредбите од Законот за кривичната постапка</w:t>
      </w:r>
      <w:r w:rsidRPr="00EF0466">
        <w:rPr>
          <w:rFonts w:ascii="StobiSerif Regular" w:eastAsia="Calibri" w:hAnsi="StobiSerif Regular"/>
          <w:sz w:val="22"/>
          <w:szCs w:val="22"/>
          <w:lang w:val="mk-MK"/>
        </w:rPr>
        <w:t>.</w:t>
      </w:r>
      <w:proofErr w:type="gramEnd"/>
    </w:p>
    <w:p w14:paraId="6CCB5BEF"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5092DDA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И</w:t>
      </w:r>
      <w:r w:rsidRPr="00EF0466">
        <w:rPr>
          <w:rFonts w:ascii="StobiSerif Regular" w:eastAsia="Calibri" w:hAnsi="StobiSerif Regular"/>
          <w:sz w:val="22"/>
          <w:szCs w:val="22"/>
          <w:lang w:val="en-US"/>
        </w:rPr>
        <w:t>звршување на пресуда и решение</w:t>
      </w:r>
    </w:p>
    <w:p w14:paraId="2D4D426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w:t>
      </w:r>
      <w:r w:rsidRPr="00EF0466">
        <w:rPr>
          <w:rFonts w:ascii="StobiSerif Regular" w:eastAsia="Calibri" w:hAnsi="StobiSerif Regular"/>
          <w:sz w:val="22"/>
          <w:szCs w:val="22"/>
          <w:lang w:val="en-US"/>
        </w:rPr>
        <w:t>2</w:t>
      </w:r>
      <w:r w:rsidRPr="00EF0466">
        <w:rPr>
          <w:rFonts w:ascii="StobiSerif Regular" w:eastAsia="Calibri" w:hAnsi="StobiSerif Regular"/>
          <w:sz w:val="22"/>
          <w:szCs w:val="22"/>
          <w:lang w:val="mk-MK"/>
        </w:rPr>
        <w:t>9</w:t>
      </w:r>
    </w:p>
    <w:p w14:paraId="07FA40B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26927724"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За извршувањето на санкциите, освен глобата, изречени во прекршочна постапка   согласно се </w:t>
      </w:r>
      <w:proofErr w:type="gramStart"/>
      <w:r w:rsidRPr="00EF0466">
        <w:rPr>
          <w:rFonts w:ascii="StobiSerif Regular" w:eastAsia="Calibri" w:hAnsi="StobiSerif Regular"/>
          <w:sz w:val="22"/>
          <w:szCs w:val="22"/>
          <w:lang w:val="en-US"/>
        </w:rPr>
        <w:t>применуваат  одредбите</w:t>
      </w:r>
      <w:proofErr w:type="gramEnd"/>
      <w:r w:rsidRPr="00EF0466">
        <w:rPr>
          <w:rFonts w:ascii="StobiSerif Regular" w:eastAsia="Calibri" w:hAnsi="StobiSerif Regular"/>
          <w:sz w:val="22"/>
          <w:szCs w:val="22"/>
          <w:lang w:val="en-US"/>
        </w:rPr>
        <w:t xml:space="preserve"> од Законот за</w:t>
      </w:r>
      <w:r w:rsidRPr="00EF0466">
        <w:rPr>
          <w:rFonts w:ascii="StobiSerif Regular" w:eastAsia="Calibri" w:hAnsi="StobiSerif Regular"/>
          <w:sz w:val="22"/>
          <w:szCs w:val="22"/>
          <w:lang w:val="mk-MK"/>
        </w:rPr>
        <w:t xml:space="preserve"> извршување на санкциите</w:t>
      </w:r>
      <w:r w:rsidRPr="00EF0466">
        <w:rPr>
          <w:rFonts w:ascii="StobiSerif Regular" w:eastAsia="Calibri" w:hAnsi="StobiSerif Regular"/>
          <w:sz w:val="22"/>
          <w:szCs w:val="22"/>
          <w:lang w:val="en-US"/>
        </w:rPr>
        <w:t>.</w:t>
      </w:r>
    </w:p>
    <w:p w14:paraId="5BF169C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2</w:t>
      </w: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 xml:space="preserve"> За присилна наплата </w:t>
      </w:r>
      <w:proofErr w:type="gramStart"/>
      <w:r w:rsidRPr="00EF0466">
        <w:rPr>
          <w:rFonts w:ascii="StobiSerif Regular" w:eastAsia="Calibri" w:hAnsi="StobiSerif Regular"/>
          <w:sz w:val="22"/>
          <w:szCs w:val="22"/>
          <w:lang w:val="mk-MK"/>
        </w:rPr>
        <w:t>на  глобата</w:t>
      </w:r>
      <w:proofErr w:type="gramEnd"/>
      <w:r w:rsidRPr="00EF0466">
        <w:rPr>
          <w:rFonts w:ascii="StobiSerif Regular" w:eastAsia="Calibri" w:hAnsi="StobiSerif Regular"/>
          <w:sz w:val="22"/>
          <w:szCs w:val="22"/>
          <w:lang w:val="mk-MK"/>
        </w:rPr>
        <w:t xml:space="preserve">  важат одредбите од Законот за даночната постапка.</w:t>
      </w:r>
    </w:p>
    <w:p w14:paraId="5774F9D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Осуденото лице е должно примерок од извршената уплата на глобата и трошоците на постапката во рок од 15 дена да ги достави до судот, односно прекршочниот орган. </w:t>
      </w:r>
    </w:p>
    <w:p w14:paraId="3DA1D6E5"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4BDD99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Дел седми</w:t>
      </w:r>
    </w:p>
    <w:p w14:paraId="02518439" w14:textId="77777777" w:rsidR="00EF0466" w:rsidRPr="00EF0466" w:rsidRDefault="00EF0466" w:rsidP="00EF0466">
      <w:pPr>
        <w:spacing w:line="276" w:lineRule="auto"/>
        <w:jc w:val="center"/>
        <w:rPr>
          <w:rFonts w:ascii="StobiSerif Regular" w:eastAsia="Calibri" w:hAnsi="StobiSerif Regular"/>
          <w:sz w:val="22"/>
          <w:szCs w:val="22"/>
          <w:lang w:val="mk-MK"/>
        </w:rPr>
      </w:pPr>
      <w:proofErr w:type="gramStart"/>
      <w:r w:rsidRPr="00EF0466">
        <w:rPr>
          <w:rFonts w:ascii="StobiSerif Regular" w:eastAsia="Calibri" w:hAnsi="StobiSerif Regular"/>
          <w:sz w:val="22"/>
          <w:szCs w:val="22"/>
          <w:lang w:val="en-US"/>
        </w:rPr>
        <w:t xml:space="preserve">Глава </w:t>
      </w:r>
      <w:r w:rsidRPr="00EF0466">
        <w:rPr>
          <w:rFonts w:ascii="StobiSerif Regular" w:eastAsia="Calibri" w:hAnsi="StobiSerif Regular"/>
          <w:sz w:val="22"/>
          <w:szCs w:val="22"/>
          <w:lang w:val="mk-MK"/>
        </w:rPr>
        <w:t xml:space="preserve"> осумнаесетта</w:t>
      </w:r>
      <w:proofErr w:type="gramEnd"/>
    </w:p>
    <w:p w14:paraId="0C4A36A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w:t>
      </w:r>
      <w:r w:rsidRPr="00EF0466">
        <w:rPr>
          <w:rFonts w:ascii="StobiSerif Regular" w:eastAsia="Calibri" w:hAnsi="StobiSerif Regular"/>
          <w:sz w:val="22"/>
          <w:szCs w:val="22"/>
          <w:lang w:val="en-US"/>
        </w:rPr>
        <w:t>РЕОДНИ И ЗАВРШНИ ОДРЕДБИ</w:t>
      </w:r>
    </w:p>
    <w:p w14:paraId="16207EFE"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77B48F3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130</w:t>
      </w:r>
    </w:p>
    <w:p w14:paraId="64E6D70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06D3356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Постапките </w:t>
      </w:r>
      <w:r w:rsidRPr="00EF0466">
        <w:rPr>
          <w:rFonts w:ascii="StobiSerif Regular" w:eastAsia="Calibri" w:hAnsi="StobiSerif Regular"/>
          <w:sz w:val="22"/>
          <w:szCs w:val="22"/>
          <w:lang w:val="mk-MK"/>
        </w:rPr>
        <w:t>отпочнати пред судовите и прекршочните органи до денот на отпочнувањето на примената на овој закон ќе завршат според одредбите на Законот за прекршоците („Службен весник на Република Македонија</w:t>
      </w:r>
      <w:proofErr w:type="gramStart"/>
      <w:r w:rsidRPr="00EF0466">
        <w:rPr>
          <w:rFonts w:ascii="StobiSerif Regular" w:eastAsia="Calibri" w:hAnsi="StobiSerif Regular"/>
          <w:sz w:val="22"/>
          <w:szCs w:val="22"/>
          <w:lang w:val="mk-MK"/>
        </w:rPr>
        <w:t>“ бр.124</w:t>
      </w:r>
      <w:proofErr w:type="gramEnd"/>
      <w:r w:rsidRPr="00EF0466">
        <w:rPr>
          <w:rFonts w:ascii="StobiSerif Regular" w:eastAsia="Calibri" w:hAnsi="StobiSerif Regular"/>
          <w:sz w:val="22"/>
          <w:szCs w:val="22"/>
          <w:lang w:val="mk-MK"/>
        </w:rPr>
        <w:t xml:space="preserve">/15), применувајќи го институтот поблаг закон. </w:t>
      </w:r>
    </w:p>
    <w:p w14:paraId="6FB57E4C"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0BB127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Член 131</w:t>
      </w:r>
    </w:p>
    <w:p w14:paraId="43BF0AA9"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308C32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sidDel="006369C0">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(2) Против решенија за прекршок што ги донел прекршочниот орган може да се поднесе жалба до Државната комисија за</w:t>
      </w:r>
      <w:r w:rsidRPr="00EF0466">
        <w:rPr>
          <w:rFonts w:ascii="StobiSerif Regular" w:eastAsia="Calibri" w:hAnsi="StobiSerif Regular"/>
          <w:w w:val="103"/>
          <w:sz w:val="22"/>
          <w:szCs w:val="22"/>
          <w:lang w:val="mk-MK"/>
        </w:rPr>
        <w:t xml:space="preserve"> </w:t>
      </w:r>
      <w:r w:rsidRPr="00EF0466">
        <w:rPr>
          <w:rFonts w:ascii="StobiSerif Regular" w:eastAsia="Calibri" w:hAnsi="StobiSerif Regular"/>
          <w:sz w:val="22"/>
          <w:szCs w:val="22"/>
          <w:lang w:val="mk-MK"/>
        </w:rPr>
        <w:t>одлучување во втор степен во областа на инспекцискиот надзор и прекршочната постапка до 31.12.2019 година.</w:t>
      </w:r>
    </w:p>
    <w:p w14:paraId="5234374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(3) Против решенија за прекршок што ги донел прекршочниот орган може да се поднесе тужба за поведување управен спор од 1.1.2020 година.</w:t>
      </w:r>
    </w:p>
    <w:p w14:paraId="3839F69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Започнатите постапки по жалба пред Државната комисија за</w:t>
      </w:r>
      <w:r w:rsidRPr="00EF0466">
        <w:rPr>
          <w:rFonts w:ascii="StobiSerif Regular" w:eastAsia="Calibri" w:hAnsi="StobiSerif Regular"/>
          <w:w w:val="103"/>
          <w:sz w:val="22"/>
          <w:szCs w:val="22"/>
          <w:lang w:val="mk-MK"/>
        </w:rPr>
        <w:t xml:space="preserve"> </w:t>
      </w:r>
      <w:r w:rsidRPr="00EF0466">
        <w:rPr>
          <w:rFonts w:ascii="StobiSerif Regular" w:eastAsia="Calibri" w:hAnsi="StobiSerif Regular"/>
          <w:sz w:val="22"/>
          <w:szCs w:val="22"/>
          <w:lang w:val="mk-MK"/>
        </w:rPr>
        <w:t xml:space="preserve">одлучување во втор степен во областа на инспекцискиот надзор и прекршочната постапка кои нема да завршат во рокот од ставот (1) на овој член, ќе се предадат и ќе продолжат пред Управниот суд и истите се третираат како тужби. </w:t>
      </w:r>
    </w:p>
    <w:p w14:paraId="22B5B721"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303F304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132</w:t>
      </w:r>
    </w:p>
    <w:p w14:paraId="032BCB9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422F2C3D"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Државните органи се должни во рок од</w:t>
      </w:r>
      <w:r w:rsidRPr="00EF0466">
        <w:rPr>
          <w:rFonts w:ascii="StobiSerif Regular" w:eastAsia="Calibri" w:hAnsi="StobiSerif Regular"/>
          <w:sz w:val="22"/>
          <w:szCs w:val="22"/>
          <w:lang w:val="mk-MK"/>
        </w:rPr>
        <w:t xml:space="preserve"> 6 (шест) </w:t>
      </w:r>
      <w:r w:rsidRPr="00EF0466">
        <w:rPr>
          <w:rFonts w:ascii="StobiSerif Regular" w:eastAsia="Calibri" w:hAnsi="StobiSerif Regular"/>
          <w:sz w:val="22"/>
          <w:szCs w:val="22"/>
          <w:lang w:val="en-US"/>
        </w:rPr>
        <w:t>месец</w:t>
      </w:r>
      <w:r w:rsidRPr="00EF0466">
        <w:rPr>
          <w:rFonts w:ascii="StobiSerif Regular" w:eastAsia="Calibri" w:hAnsi="StobiSerif Regular"/>
          <w:sz w:val="22"/>
          <w:szCs w:val="22"/>
          <w:lang w:val="mk-MK"/>
        </w:rPr>
        <w:t>и</w:t>
      </w:r>
      <w:r w:rsidRPr="00EF0466">
        <w:rPr>
          <w:rFonts w:ascii="StobiSerif Regular" w:eastAsia="Calibri" w:hAnsi="StobiSerif Regular"/>
          <w:sz w:val="22"/>
          <w:szCs w:val="22"/>
          <w:lang w:val="en-US"/>
        </w:rPr>
        <w:t xml:space="preserve"> од денот на </w:t>
      </w:r>
      <w:proofErr w:type="gramStart"/>
      <w:r w:rsidRPr="00EF0466">
        <w:rPr>
          <w:rFonts w:ascii="StobiSerif Regular" w:eastAsia="Calibri" w:hAnsi="StobiSerif Regular"/>
          <w:sz w:val="22"/>
          <w:szCs w:val="22"/>
          <w:lang w:val="mk-MK"/>
        </w:rPr>
        <w:t>влегувањето  во</w:t>
      </w:r>
      <w:proofErr w:type="gramEnd"/>
      <w:r w:rsidRPr="00EF0466">
        <w:rPr>
          <w:rFonts w:ascii="StobiSerif Regular" w:eastAsia="Calibri" w:hAnsi="StobiSerif Regular"/>
          <w:sz w:val="22"/>
          <w:szCs w:val="22"/>
          <w:lang w:val="mk-MK"/>
        </w:rPr>
        <w:t xml:space="preserve">  сила </w:t>
      </w:r>
      <w:r w:rsidRPr="00EF0466">
        <w:rPr>
          <w:rFonts w:ascii="StobiSerif Regular" w:eastAsia="Calibri" w:hAnsi="StobiSerif Regular"/>
          <w:sz w:val="22"/>
          <w:szCs w:val="22"/>
          <w:lang w:val="en-US"/>
        </w:rPr>
        <w:t xml:space="preserve"> на овој закон да ги усогласат законите во кои се пропишани прекршочни санкции</w:t>
      </w:r>
      <w:r w:rsidRPr="00EF0466">
        <w:rPr>
          <w:rFonts w:ascii="StobiSerif Regular" w:eastAsia="Calibri" w:hAnsi="StobiSerif Regular"/>
          <w:sz w:val="22"/>
          <w:szCs w:val="22"/>
          <w:lang w:val="mk-MK"/>
        </w:rPr>
        <w:t>.</w:t>
      </w:r>
    </w:p>
    <w:p w14:paraId="26C0F0B6"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52DF4AB6"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5B4204B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133</w:t>
      </w:r>
    </w:p>
    <w:p w14:paraId="0EBC40E5"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6712453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Подзаконските прописи предвидени со овој закон ќе се донесат во рок од три месеци од денот на влегувањето во сила на овој закон.</w:t>
      </w:r>
    </w:p>
    <w:p w14:paraId="42F544E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6609B5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134</w:t>
      </w:r>
    </w:p>
    <w:p w14:paraId="53355C5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41250EE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Со  денот  на отпочнувањето на примената </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на  овој  закон  престанува  да  важи  Законот  за прекршоците („Службен весник на Република Македонија“ бр.  124/15).</w:t>
      </w:r>
    </w:p>
    <w:p w14:paraId="45B8EFA9"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2CEEE0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135</w:t>
      </w:r>
    </w:p>
    <w:p w14:paraId="378E4EE5"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975848D"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На 31.12.2019 година престанува примената на членовите 68 и 69 од овој закон. </w:t>
      </w:r>
    </w:p>
    <w:p w14:paraId="5C6AFB80"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F3F350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136</w:t>
      </w:r>
    </w:p>
    <w:p w14:paraId="06E1BA4A"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CB46893"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rPr>
        <w:t>Овој закон влегува во сила осмиот ден од денот на објавувањето во „Службен весник на Република Македонија“, освен одредб</w:t>
      </w:r>
      <w:r w:rsidRPr="00EF0466">
        <w:rPr>
          <w:rFonts w:ascii="StobiSerif Regular" w:eastAsia="Calibri" w:hAnsi="StobiSerif Regular"/>
          <w:sz w:val="22"/>
          <w:szCs w:val="22"/>
          <w:lang w:val="mk-MK"/>
        </w:rPr>
        <w:t>ата</w:t>
      </w:r>
      <w:r w:rsidRPr="00EF0466">
        <w:rPr>
          <w:rFonts w:ascii="StobiSerif Regular" w:eastAsia="Calibri" w:hAnsi="StobiSerif Regular"/>
          <w:sz w:val="22"/>
          <w:szCs w:val="22"/>
        </w:rPr>
        <w:t xml:space="preserve"> од член </w:t>
      </w:r>
      <w:r w:rsidRPr="00EF0466">
        <w:rPr>
          <w:rFonts w:ascii="StobiSerif Regular" w:eastAsia="Calibri" w:hAnsi="StobiSerif Regular"/>
          <w:sz w:val="22"/>
          <w:szCs w:val="22"/>
          <w:lang w:val="mk-MK"/>
        </w:rPr>
        <w:t xml:space="preserve">70 </w:t>
      </w:r>
      <w:r w:rsidRPr="00EF0466">
        <w:rPr>
          <w:rFonts w:ascii="StobiSerif Regular" w:eastAsia="Calibri" w:hAnsi="StobiSerif Regular"/>
          <w:sz w:val="22"/>
          <w:szCs w:val="22"/>
        </w:rPr>
        <w:t>ко</w:t>
      </w:r>
      <w:r w:rsidRPr="00EF0466">
        <w:rPr>
          <w:rFonts w:ascii="StobiSerif Regular" w:eastAsia="Calibri" w:hAnsi="StobiSerif Regular"/>
          <w:sz w:val="22"/>
          <w:szCs w:val="22"/>
          <w:lang w:val="mk-MK"/>
        </w:rPr>
        <w:t>ја</w:t>
      </w:r>
      <w:r w:rsidRPr="00EF0466">
        <w:rPr>
          <w:rFonts w:ascii="StobiSerif Regular" w:eastAsia="Calibri" w:hAnsi="StobiSerif Regular"/>
          <w:sz w:val="22"/>
          <w:szCs w:val="22"/>
        </w:rPr>
        <w:t xml:space="preserve"> ќе отпочн</w:t>
      </w:r>
      <w:r w:rsidRPr="00EF0466">
        <w:rPr>
          <w:rFonts w:ascii="StobiSerif Regular" w:eastAsia="Calibri" w:hAnsi="StobiSerif Regular"/>
          <w:sz w:val="22"/>
          <w:szCs w:val="22"/>
          <w:lang w:val="mk-MK"/>
        </w:rPr>
        <w:t>е</w:t>
      </w:r>
      <w:r w:rsidRPr="00EF0466">
        <w:rPr>
          <w:rFonts w:ascii="StobiSerif Regular" w:eastAsia="Calibri" w:hAnsi="StobiSerif Regular"/>
          <w:sz w:val="22"/>
          <w:szCs w:val="22"/>
        </w:rPr>
        <w:t xml:space="preserve"> да се применува</w:t>
      </w:r>
      <w:r w:rsidRPr="00EF0466">
        <w:rPr>
          <w:rFonts w:ascii="StobiSerif Regular" w:eastAsia="Calibri" w:hAnsi="StobiSerif Regular"/>
          <w:sz w:val="22"/>
          <w:szCs w:val="22"/>
          <w:lang w:val="mk-MK"/>
        </w:rPr>
        <w:t xml:space="preserve"> од 1.1.2020 година</w:t>
      </w:r>
      <w:r w:rsidRPr="00EF0466">
        <w:rPr>
          <w:rFonts w:ascii="StobiSerif Regular" w:eastAsia="Calibri" w:hAnsi="StobiSerif Regular"/>
          <w:sz w:val="22"/>
          <w:szCs w:val="22"/>
        </w:rPr>
        <w:t>.</w:t>
      </w:r>
    </w:p>
    <w:p w14:paraId="501C9203"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E446332" w14:textId="77777777" w:rsidR="00EF0466" w:rsidRDefault="00EF0466" w:rsidP="004435BC">
      <w:pPr>
        <w:spacing w:line="276" w:lineRule="auto"/>
        <w:jc w:val="both"/>
        <w:rPr>
          <w:rFonts w:ascii="StobiSerif Regular" w:hAnsi="StobiSerif Regular" w:cs="Arial"/>
          <w:sz w:val="22"/>
          <w:szCs w:val="22"/>
          <w:lang w:val="mk-MK"/>
        </w:rPr>
      </w:pPr>
    </w:p>
    <w:p w14:paraId="509E76B7" w14:textId="77777777" w:rsidR="00EF0466" w:rsidRDefault="00EF0466" w:rsidP="004435BC">
      <w:pPr>
        <w:spacing w:line="276" w:lineRule="auto"/>
        <w:jc w:val="both"/>
        <w:rPr>
          <w:rFonts w:ascii="StobiSerif Regular" w:hAnsi="StobiSerif Regular" w:cs="Arial"/>
          <w:sz w:val="22"/>
          <w:szCs w:val="22"/>
          <w:lang w:val="mk-MK"/>
        </w:rPr>
      </w:pPr>
    </w:p>
    <w:p w14:paraId="5292033B" w14:textId="641B53D3" w:rsidR="004435BC" w:rsidRPr="00E5390B" w:rsidRDefault="004435BC" w:rsidP="004435BC">
      <w:pPr>
        <w:spacing w:line="276" w:lineRule="auto"/>
        <w:jc w:val="both"/>
        <w:rPr>
          <w:rFonts w:ascii="StobiSerif Regular" w:hAnsi="StobiSerif Regular" w:cs="Arial"/>
          <w:sz w:val="22"/>
          <w:szCs w:val="22"/>
          <w:lang w:val="mk-MK"/>
        </w:rPr>
      </w:pPr>
      <w:r w:rsidRPr="00E5390B">
        <w:rPr>
          <w:rFonts w:ascii="StobiSerif Regular" w:hAnsi="StobiSerif Regular" w:cs="Arial"/>
          <w:sz w:val="22"/>
          <w:szCs w:val="22"/>
        </w:rPr>
        <w:lastRenderedPageBreak/>
        <w:t xml:space="preserve">ОБРАЗЛОЖЕНИЕ НА ПРЕДЛОГ - ЗАКОНОТ ЗА </w:t>
      </w:r>
      <w:r w:rsidRPr="00E5390B">
        <w:rPr>
          <w:rFonts w:ascii="StobiSerif Regular" w:hAnsi="StobiSerif Regular" w:cs="Arial"/>
          <w:sz w:val="22"/>
          <w:szCs w:val="22"/>
          <w:lang w:val="mk-MK"/>
        </w:rPr>
        <w:t>ПРЕКРШОЦИТЕ</w:t>
      </w:r>
    </w:p>
    <w:p w14:paraId="4692D370" w14:textId="77777777" w:rsidR="004435BC" w:rsidRPr="00E5390B" w:rsidRDefault="004435BC" w:rsidP="004435BC">
      <w:pPr>
        <w:spacing w:line="276" w:lineRule="auto"/>
        <w:jc w:val="both"/>
        <w:rPr>
          <w:rFonts w:ascii="StobiSerif Regular" w:hAnsi="StobiSerif Regular" w:cs="Arial"/>
          <w:sz w:val="22"/>
          <w:szCs w:val="22"/>
          <w:lang w:val="mk-MK"/>
        </w:rPr>
      </w:pPr>
    </w:p>
    <w:p w14:paraId="09C643D6" w14:textId="77777777" w:rsidR="004435BC" w:rsidRPr="00E5390B" w:rsidRDefault="004435BC" w:rsidP="004435BC">
      <w:pPr>
        <w:spacing w:line="276" w:lineRule="auto"/>
        <w:jc w:val="both"/>
        <w:rPr>
          <w:rFonts w:ascii="StobiSerif Regular" w:hAnsi="StobiSerif Regular" w:cs="Arial"/>
          <w:sz w:val="22"/>
          <w:szCs w:val="22"/>
        </w:rPr>
      </w:pPr>
    </w:p>
    <w:p w14:paraId="16251B8C" w14:textId="77777777" w:rsidR="004435BC" w:rsidRPr="00E5390B" w:rsidRDefault="004435BC" w:rsidP="004435BC">
      <w:pPr>
        <w:spacing w:line="276" w:lineRule="auto"/>
        <w:jc w:val="both"/>
        <w:rPr>
          <w:rFonts w:ascii="StobiSerif Regular" w:hAnsi="StobiSerif Regular" w:cs="Arial"/>
          <w:sz w:val="22"/>
          <w:szCs w:val="22"/>
        </w:rPr>
      </w:pPr>
      <w:r w:rsidRPr="00061ADF">
        <w:rPr>
          <w:rFonts w:ascii="StobiSerif Regular" w:hAnsi="StobiSerif Regular" w:cs="Arial"/>
          <w:sz w:val="22"/>
          <w:szCs w:val="22"/>
        </w:rPr>
        <w:t>I. ОБЈАСНУВАЊЕ НА СОДРЖИНАТА НА ОДРЕДБИТЕ НА ПРЕДЛОГ ЗАКОНОТ</w:t>
      </w:r>
    </w:p>
    <w:p w14:paraId="08F7B205" w14:textId="217520AB" w:rsidR="00550270" w:rsidRPr="00E5390B" w:rsidRDefault="00550270" w:rsidP="00C85C73">
      <w:pPr>
        <w:spacing w:line="276" w:lineRule="auto"/>
        <w:jc w:val="both"/>
        <w:rPr>
          <w:rFonts w:ascii="StobiSerif Regular" w:hAnsi="StobiSerif Regular" w:cs="Arial"/>
          <w:sz w:val="22"/>
          <w:szCs w:val="22"/>
          <w:lang w:val="mk-MK"/>
        </w:rPr>
      </w:pPr>
    </w:p>
    <w:p w14:paraId="2572F21A" w14:textId="32500335" w:rsidR="00550270" w:rsidRPr="00E5390B" w:rsidRDefault="001A59D2" w:rsidP="006E3A13">
      <w:pPr>
        <w:spacing w:line="276" w:lineRule="auto"/>
        <w:ind w:firstLine="720"/>
        <w:jc w:val="both"/>
        <w:rPr>
          <w:rFonts w:ascii="StobiSerif Regular" w:hAnsi="StobiSerif Regular" w:cs="Arial"/>
          <w:sz w:val="22"/>
          <w:szCs w:val="22"/>
          <w:lang w:val="mk-MK"/>
        </w:rPr>
      </w:pPr>
      <w:r w:rsidRPr="009F51F9">
        <w:rPr>
          <w:rFonts w:ascii="StobiSerif Regular" w:hAnsi="StobiSerif Regular"/>
          <w:sz w:val="22"/>
          <w:szCs w:val="22"/>
          <w:lang w:val="ru-RU"/>
        </w:rPr>
        <w:t>Со овој закон се определуваат општите услови за пропишување на прекршоците</w:t>
      </w:r>
      <w:r w:rsidR="009323D3">
        <w:rPr>
          <w:rFonts w:ascii="StobiSerif Regular" w:hAnsi="StobiSerif Regular"/>
          <w:sz w:val="22"/>
          <w:szCs w:val="22"/>
          <w:lang w:val="ru-RU"/>
        </w:rPr>
        <w:t xml:space="preserve">, административните прекршоци </w:t>
      </w:r>
      <w:r w:rsidRPr="009F51F9">
        <w:rPr>
          <w:rFonts w:ascii="StobiSerif Regular" w:hAnsi="StobiSerif Regular"/>
          <w:sz w:val="22"/>
          <w:szCs w:val="22"/>
          <w:lang w:val="ru-RU"/>
        </w:rPr>
        <w:t>и прекршочните санкции, општите услови за утврдување на прекршочната одговорност, за изрекувањето и извршувањето на прекршочните санкции и се пропишува прекршочната постапка што ја водат судовите</w:t>
      </w:r>
      <w:r w:rsidR="009323D3">
        <w:rPr>
          <w:rFonts w:ascii="StobiSerif Regular" w:hAnsi="StobiSerif Regular"/>
          <w:sz w:val="22"/>
          <w:szCs w:val="22"/>
          <w:lang w:val="ru-RU"/>
        </w:rPr>
        <w:t xml:space="preserve"> и </w:t>
      </w:r>
      <w:r w:rsidRPr="009F51F9">
        <w:rPr>
          <w:rFonts w:ascii="StobiSerif Regular" w:hAnsi="StobiSerif Regular"/>
          <w:sz w:val="22"/>
          <w:szCs w:val="22"/>
          <w:lang w:val="ru-RU"/>
        </w:rPr>
        <w:t xml:space="preserve"> прекршочните органи</w:t>
      </w:r>
      <w:r w:rsidR="007C75F9">
        <w:rPr>
          <w:rFonts w:ascii="StobiSerif Regular" w:hAnsi="StobiSerif Regular"/>
          <w:sz w:val="22"/>
          <w:szCs w:val="22"/>
          <w:lang w:val="ru-RU"/>
        </w:rPr>
        <w:t>.</w:t>
      </w:r>
    </w:p>
    <w:p w14:paraId="39947F31" w14:textId="2A9B03F6" w:rsidR="00550270" w:rsidRPr="00E5390B" w:rsidRDefault="006E3A13" w:rsidP="006E3A13">
      <w:pPr>
        <w:spacing w:line="276" w:lineRule="auto"/>
        <w:ind w:firstLine="720"/>
        <w:jc w:val="both"/>
        <w:rPr>
          <w:rFonts w:ascii="StobiSerif Regular" w:hAnsi="StobiSerif Regular" w:cs="Arial"/>
          <w:sz w:val="22"/>
          <w:szCs w:val="22"/>
          <w:lang w:val="mk-MK"/>
        </w:rPr>
      </w:pPr>
      <w:r w:rsidRPr="009F51F9">
        <w:rPr>
          <w:rFonts w:ascii="StobiSerif Regular" w:hAnsi="StobiSerif Regular" w:cs="Arial"/>
          <w:sz w:val="22"/>
          <w:szCs w:val="22"/>
          <w:lang w:val="mk-MK"/>
        </w:rPr>
        <w:t xml:space="preserve">Предлог законот содржи  </w:t>
      </w:r>
      <w:r w:rsidR="00E62ED1">
        <w:rPr>
          <w:rFonts w:ascii="StobiSerif Regular" w:hAnsi="StobiSerif Regular" w:cs="Arial"/>
          <w:sz w:val="22"/>
          <w:szCs w:val="22"/>
          <w:lang w:val="mk-MK"/>
        </w:rPr>
        <w:t>13</w:t>
      </w:r>
      <w:r w:rsidR="00C50039">
        <w:rPr>
          <w:rFonts w:ascii="StobiSerif Regular" w:hAnsi="StobiSerif Regular" w:cs="Arial"/>
          <w:sz w:val="22"/>
          <w:szCs w:val="22"/>
          <w:lang w:val="mk-MK"/>
        </w:rPr>
        <w:t>6</w:t>
      </w:r>
      <w:r w:rsidRPr="009F51F9">
        <w:rPr>
          <w:rFonts w:ascii="StobiSerif Regular" w:hAnsi="StobiSerif Regular" w:cs="Arial"/>
          <w:sz w:val="22"/>
          <w:szCs w:val="22"/>
        </w:rPr>
        <w:t xml:space="preserve"> </w:t>
      </w:r>
      <w:r w:rsidRPr="009F51F9">
        <w:rPr>
          <w:rFonts w:ascii="StobiSerif Regular" w:hAnsi="StobiSerif Regular" w:cs="Arial"/>
          <w:sz w:val="22"/>
          <w:szCs w:val="22"/>
          <w:lang w:val="mk-MK"/>
        </w:rPr>
        <w:t xml:space="preserve">члена групирани и систематизирани во </w:t>
      </w:r>
      <w:r>
        <w:rPr>
          <w:rFonts w:ascii="StobiSerif Regular" w:hAnsi="StobiSerif Regular" w:cs="Arial"/>
          <w:sz w:val="22"/>
          <w:szCs w:val="22"/>
          <w:lang w:val="mk-MK"/>
        </w:rPr>
        <w:t xml:space="preserve">  </w:t>
      </w:r>
      <w:r w:rsidR="00061ADF">
        <w:rPr>
          <w:rFonts w:ascii="StobiSerif Regular" w:hAnsi="StobiSerif Regular" w:cs="Arial"/>
          <w:sz w:val="22"/>
          <w:szCs w:val="22"/>
          <w:lang w:val="mk-MK"/>
        </w:rPr>
        <w:t xml:space="preserve">седум дела и </w:t>
      </w:r>
      <w:r w:rsidR="00E62ED1">
        <w:rPr>
          <w:rFonts w:ascii="StobiSerif Regular" w:hAnsi="StobiSerif Regular" w:cs="Arial"/>
          <w:sz w:val="22"/>
          <w:szCs w:val="22"/>
          <w:lang w:val="mk-MK"/>
        </w:rPr>
        <w:t>18</w:t>
      </w:r>
      <w:r>
        <w:rPr>
          <w:rFonts w:ascii="StobiSerif Regular" w:hAnsi="StobiSerif Regular" w:cs="Arial"/>
          <w:sz w:val="22"/>
          <w:szCs w:val="22"/>
          <w:lang w:val="mk-MK"/>
        </w:rPr>
        <w:t xml:space="preserve"> </w:t>
      </w:r>
      <w:r w:rsidRPr="009F51F9">
        <w:rPr>
          <w:rFonts w:ascii="StobiSerif Regular" w:hAnsi="StobiSerif Regular" w:cs="Arial"/>
          <w:sz w:val="22"/>
          <w:szCs w:val="22"/>
          <w:lang w:val="mk-MK"/>
        </w:rPr>
        <w:t xml:space="preserve"> глави.  Главна поделба  на законот  се  состои во поделбата  на  материјално-правни  одредби  (дел први)</w:t>
      </w:r>
      <w:r w:rsidRPr="009F51F9">
        <w:rPr>
          <w:rFonts w:ascii="StobiSerif Regular" w:hAnsi="StobiSerif Regular" w:cs="Arial"/>
          <w:sz w:val="22"/>
          <w:szCs w:val="22"/>
        </w:rPr>
        <w:t>,</w:t>
      </w:r>
      <w:r w:rsidRPr="009F51F9">
        <w:rPr>
          <w:rFonts w:ascii="StobiSerif Regular" w:hAnsi="StobiSerif Regular" w:cs="Arial"/>
          <w:sz w:val="22"/>
          <w:szCs w:val="22"/>
          <w:lang w:val="mk-MK"/>
        </w:rPr>
        <w:t xml:space="preserve"> одредби  кои  ги </w:t>
      </w:r>
      <w:r w:rsidR="00E62ED1">
        <w:rPr>
          <w:rFonts w:ascii="StobiSerif Regular" w:hAnsi="StobiSerif Regular" w:cs="Arial"/>
          <w:sz w:val="22"/>
          <w:szCs w:val="22"/>
          <w:lang w:val="mk-MK"/>
        </w:rPr>
        <w:t>регулираат</w:t>
      </w:r>
      <w:r w:rsidRPr="009F51F9">
        <w:rPr>
          <w:rFonts w:ascii="StobiSerif Regular" w:hAnsi="StobiSerif Regular" w:cs="Arial"/>
          <w:sz w:val="22"/>
          <w:szCs w:val="22"/>
          <w:lang w:val="mk-MK"/>
        </w:rPr>
        <w:t xml:space="preserve"> пост</w:t>
      </w:r>
      <w:r>
        <w:rPr>
          <w:rFonts w:ascii="StobiSerif Regular" w:hAnsi="StobiSerif Regular" w:cs="Arial"/>
          <w:sz w:val="22"/>
          <w:szCs w:val="22"/>
          <w:lang w:val="mk-MK"/>
        </w:rPr>
        <w:t>а</w:t>
      </w:r>
      <w:r w:rsidRPr="009F51F9">
        <w:rPr>
          <w:rFonts w:ascii="StobiSerif Regular" w:hAnsi="StobiSerif Regular" w:cs="Arial"/>
          <w:sz w:val="22"/>
          <w:szCs w:val="22"/>
          <w:lang w:val="mk-MK"/>
        </w:rPr>
        <w:t xml:space="preserve">пките за порамнување и спогодување (дел втори) - прекршочна </w:t>
      </w:r>
      <w:r w:rsidRPr="009F51F9">
        <w:rPr>
          <w:rFonts w:ascii="StobiSerif Regular" w:hAnsi="StobiSerif Regular" w:cs="Arial"/>
          <w:sz w:val="22"/>
          <w:szCs w:val="22"/>
        </w:rPr>
        <w:t xml:space="preserve"> </w:t>
      </w:r>
      <w:r w:rsidRPr="009F51F9">
        <w:rPr>
          <w:rFonts w:ascii="StobiSerif Regular" w:hAnsi="StobiSerif Regular" w:cs="Arial"/>
          <w:sz w:val="22"/>
          <w:szCs w:val="22"/>
          <w:lang w:val="mk-MK"/>
        </w:rPr>
        <w:t>постапка</w:t>
      </w:r>
      <w:r w:rsidR="00E62ED1">
        <w:rPr>
          <w:rFonts w:ascii="StobiSerif Regular" w:hAnsi="StobiSerif Regular" w:cs="Arial"/>
          <w:sz w:val="22"/>
          <w:szCs w:val="22"/>
          <w:lang w:val="mk-MK"/>
        </w:rPr>
        <w:t xml:space="preserve"> - </w:t>
      </w:r>
      <w:r w:rsidRPr="009F51F9">
        <w:rPr>
          <w:rFonts w:ascii="StobiSerif Regular" w:hAnsi="StobiSerif Regular" w:cs="Arial"/>
          <w:sz w:val="22"/>
          <w:szCs w:val="22"/>
          <w:lang w:val="mk-MK"/>
        </w:rPr>
        <w:t xml:space="preserve"> </w:t>
      </w:r>
      <w:r w:rsidR="00E62ED1">
        <w:rPr>
          <w:rFonts w:ascii="StobiSerif Regular" w:hAnsi="StobiSerif Regular" w:cs="Arial"/>
          <w:sz w:val="22"/>
          <w:szCs w:val="22"/>
          <w:lang w:val="mk-MK"/>
        </w:rPr>
        <w:t xml:space="preserve">основни одредби (дел  трети), прекршочна постапка пред </w:t>
      </w:r>
      <w:r w:rsidRPr="009F51F9">
        <w:rPr>
          <w:rFonts w:ascii="StobiSerif Regular" w:hAnsi="StobiSerif Regular" w:cs="Arial"/>
          <w:sz w:val="22"/>
          <w:szCs w:val="22"/>
        </w:rPr>
        <w:t xml:space="preserve">  </w:t>
      </w:r>
      <w:r w:rsidRPr="009F51F9">
        <w:rPr>
          <w:rFonts w:ascii="StobiSerif Regular" w:hAnsi="StobiSerif Regular" w:cs="Arial"/>
          <w:sz w:val="22"/>
          <w:szCs w:val="22"/>
          <w:lang w:val="mk-MK"/>
        </w:rPr>
        <w:t>прекршочен</w:t>
      </w:r>
      <w:r w:rsidR="009323D3">
        <w:rPr>
          <w:rFonts w:ascii="StobiSerif Regular" w:hAnsi="StobiSerif Regular" w:cs="Arial"/>
          <w:sz w:val="22"/>
          <w:szCs w:val="22"/>
          <w:lang w:val="mk-MK"/>
        </w:rPr>
        <w:t xml:space="preserve"> орган</w:t>
      </w:r>
      <w:r w:rsidRPr="009F51F9">
        <w:rPr>
          <w:rFonts w:ascii="StobiSerif Regular" w:hAnsi="StobiSerif Regular" w:cs="Arial"/>
          <w:sz w:val="22"/>
          <w:szCs w:val="22"/>
        </w:rPr>
        <w:t xml:space="preserve">  </w:t>
      </w:r>
      <w:r w:rsidR="00E62ED1">
        <w:rPr>
          <w:rFonts w:ascii="StobiSerif Regular" w:hAnsi="StobiSerif Regular" w:cs="Arial"/>
          <w:sz w:val="22"/>
          <w:szCs w:val="22"/>
          <w:lang w:val="mk-MK"/>
        </w:rPr>
        <w:t xml:space="preserve">(дел четврти), прекршочна постапка пред суд (дел петти), </w:t>
      </w:r>
      <w:r w:rsidRPr="00061ADF">
        <w:rPr>
          <w:rFonts w:ascii="StobiSerif Regular" w:hAnsi="StobiSerif Regular" w:cs="Arial"/>
          <w:sz w:val="22"/>
          <w:szCs w:val="22"/>
          <w:lang w:val="mk-MK"/>
        </w:rPr>
        <w:t>Посебни постапки</w:t>
      </w:r>
      <w:r w:rsidR="00061ADF">
        <w:rPr>
          <w:rFonts w:ascii="StobiSerif Regular" w:hAnsi="StobiSerif Regular" w:cs="Arial"/>
          <w:sz w:val="22"/>
          <w:szCs w:val="22"/>
          <w:lang w:val="mk-MK"/>
        </w:rPr>
        <w:t xml:space="preserve"> и извршување на одлуки</w:t>
      </w:r>
      <w:r w:rsidRPr="00061ADF">
        <w:rPr>
          <w:rFonts w:ascii="StobiSerif Regular" w:hAnsi="StobiSerif Regular" w:cs="Arial"/>
          <w:sz w:val="22"/>
          <w:szCs w:val="22"/>
          <w:lang w:val="mk-MK"/>
        </w:rPr>
        <w:t xml:space="preserve"> – (дел </w:t>
      </w:r>
      <w:r w:rsidR="00E62ED1" w:rsidRPr="00061ADF">
        <w:rPr>
          <w:rFonts w:ascii="StobiSerif Regular" w:hAnsi="StobiSerif Regular" w:cs="Arial"/>
          <w:sz w:val="22"/>
          <w:szCs w:val="22"/>
          <w:lang w:val="mk-MK"/>
        </w:rPr>
        <w:t>шести</w:t>
      </w:r>
      <w:r w:rsidRPr="00061ADF">
        <w:rPr>
          <w:rFonts w:ascii="StobiSerif Regular" w:hAnsi="StobiSerif Regular" w:cs="Arial"/>
          <w:sz w:val="22"/>
          <w:szCs w:val="22"/>
          <w:lang w:val="mk-MK"/>
        </w:rPr>
        <w:t xml:space="preserve">) и Преодни и завршни одредби – (дел </w:t>
      </w:r>
      <w:r w:rsidR="00E62ED1" w:rsidRPr="00061ADF">
        <w:rPr>
          <w:rFonts w:ascii="StobiSerif Regular" w:hAnsi="StobiSerif Regular" w:cs="Arial"/>
          <w:sz w:val="22"/>
          <w:szCs w:val="22"/>
          <w:lang w:val="mk-MK"/>
        </w:rPr>
        <w:t>седми)</w:t>
      </w:r>
    </w:p>
    <w:p w14:paraId="063EEA3B" w14:textId="0E762FC8" w:rsidR="00550270" w:rsidRPr="00D97CE7" w:rsidRDefault="00D97CE7" w:rsidP="00C85C73">
      <w:pPr>
        <w:spacing w:line="276" w:lineRule="auto"/>
        <w:jc w:val="both"/>
        <w:rPr>
          <w:rFonts w:ascii="StobiSerif Regular" w:hAnsi="StobiSerif Regular" w:cs="Arial"/>
          <w:sz w:val="22"/>
          <w:szCs w:val="22"/>
          <w:lang w:val="mk-MK"/>
        </w:rPr>
      </w:pPr>
      <w:r>
        <w:rPr>
          <w:rFonts w:ascii="StobiSerif Regular" w:hAnsi="StobiSerif Regular" w:cs="Arial"/>
          <w:sz w:val="22"/>
          <w:szCs w:val="22"/>
          <w:lang w:val="mk-MK"/>
        </w:rPr>
        <w:tab/>
      </w:r>
      <w:r w:rsidRPr="00D97CE7">
        <w:rPr>
          <w:rFonts w:ascii="StobiSerif Regular" w:hAnsi="StobiSerif Regular" w:cs="Arial"/>
          <w:sz w:val="22"/>
          <w:szCs w:val="22"/>
          <w:lang w:val="mk-MK"/>
        </w:rPr>
        <w:t xml:space="preserve">ДЕЛ ПРВИ – МАТЕРИЈАЛНО-ПРАВНИ ОДРЕДБИ </w:t>
      </w:r>
    </w:p>
    <w:p w14:paraId="49D32D10" w14:textId="15DFC9B8" w:rsidR="00050042" w:rsidRDefault="00EF0466" w:rsidP="00050042">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Г</w:t>
      </w:r>
      <w:r w:rsidR="00050042" w:rsidRPr="009F51F9">
        <w:rPr>
          <w:rFonts w:ascii="StobiSerif Regular" w:hAnsi="StobiSerif Regular" w:cs="Arial"/>
          <w:sz w:val="22"/>
          <w:szCs w:val="22"/>
          <w:lang w:val="mk-MK"/>
        </w:rPr>
        <w:t xml:space="preserve">лава 1 -  </w:t>
      </w:r>
      <w:r>
        <w:rPr>
          <w:rFonts w:ascii="StobiSerif Regular" w:hAnsi="StobiSerif Regular" w:cs="Arial"/>
          <w:sz w:val="22"/>
          <w:szCs w:val="22"/>
          <w:lang w:val="mk-MK"/>
        </w:rPr>
        <w:t>ОПШТИ ОДРЕДБИ – П</w:t>
      </w:r>
      <w:r w:rsidR="00050042" w:rsidRPr="009F51F9">
        <w:rPr>
          <w:rFonts w:ascii="StobiSerif Regular" w:hAnsi="StobiSerif Regular" w:cs="Arial"/>
          <w:sz w:val="22"/>
          <w:szCs w:val="22"/>
          <w:lang w:val="mk-MK"/>
        </w:rPr>
        <w:t>редвидено е начелото на законитост во определувањето  на прекршоците и видови на прекршочни санкции</w:t>
      </w:r>
      <w:r w:rsidR="00050042" w:rsidRPr="009F51F9">
        <w:rPr>
          <w:rFonts w:ascii="StobiSerif Regular" w:hAnsi="StobiSerif Regular" w:cs="Arial"/>
          <w:sz w:val="22"/>
          <w:szCs w:val="22"/>
        </w:rPr>
        <w:t xml:space="preserve">, </w:t>
      </w:r>
      <w:r w:rsidR="00050042">
        <w:rPr>
          <w:rFonts w:ascii="StobiSerif Regular" w:hAnsi="StobiSerif Regular" w:cs="Arial"/>
          <w:sz w:val="22"/>
          <w:szCs w:val="22"/>
          <w:lang w:val="mk-MK"/>
        </w:rPr>
        <w:t xml:space="preserve">начело забрана за двојно изрекување санкции и начело на пропорционалност </w:t>
      </w:r>
      <w:r w:rsidR="00050042" w:rsidRPr="009F51F9">
        <w:rPr>
          <w:rFonts w:ascii="StobiSerif Regular" w:hAnsi="StobiSerif Regular" w:cs="Arial"/>
          <w:sz w:val="22"/>
          <w:szCs w:val="22"/>
          <w:lang w:val="mk-MK"/>
        </w:rPr>
        <w:t>како и субјектите на кои може да им бидат изречени прекршочни санкции.</w:t>
      </w:r>
      <w:r w:rsidR="00050042" w:rsidRPr="009F51F9">
        <w:rPr>
          <w:rFonts w:ascii="StobiSerif Regular" w:hAnsi="StobiSerif Regular" w:cs="Arial"/>
          <w:sz w:val="22"/>
          <w:szCs w:val="22"/>
        </w:rPr>
        <w:t xml:space="preserve"> </w:t>
      </w:r>
      <w:r w:rsidR="00050042" w:rsidRPr="009F51F9">
        <w:rPr>
          <w:rFonts w:ascii="StobiSerif Regular" w:hAnsi="StobiSerif Regular" w:cs="Arial"/>
          <w:sz w:val="22"/>
          <w:szCs w:val="22"/>
          <w:lang w:val="mk-MK"/>
        </w:rPr>
        <w:t>Прекршочните санкции можат да им бидат изречен</w:t>
      </w:r>
      <w:r w:rsidR="00050042">
        <w:rPr>
          <w:rFonts w:ascii="StobiSerif Regular" w:hAnsi="StobiSerif Regular" w:cs="Arial"/>
          <w:sz w:val="22"/>
          <w:szCs w:val="22"/>
          <w:lang w:val="mk-MK"/>
        </w:rPr>
        <w:t xml:space="preserve">и на физички лица </w:t>
      </w:r>
      <w:r w:rsidR="00050042" w:rsidRPr="009F51F9">
        <w:rPr>
          <w:rFonts w:ascii="StobiSerif Regular" w:hAnsi="StobiSerif Regular" w:cs="Arial"/>
          <w:sz w:val="22"/>
          <w:szCs w:val="22"/>
          <w:lang w:val="mk-MK"/>
        </w:rPr>
        <w:t xml:space="preserve">и на правни лица. Покрај прекршочните санкции со овој закон се предвидуваат и посебни прекршочни мерки. </w:t>
      </w:r>
    </w:p>
    <w:p w14:paraId="3C729094" w14:textId="595E689A" w:rsidR="00050042" w:rsidRDefault="00EF0466" w:rsidP="00050042">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Г</w:t>
      </w:r>
      <w:r w:rsidR="00050042" w:rsidRPr="009F51F9">
        <w:rPr>
          <w:rFonts w:ascii="StobiSerif Regular" w:hAnsi="StobiSerif Regular" w:cs="Arial"/>
          <w:sz w:val="22"/>
          <w:szCs w:val="22"/>
          <w:lang w:val="mk-MK"/>
        </w:rPr>
        <w:t>лава 2 – ПРЕКР</w:t>
      </w:r>
      <w:r>
        <w:rPr>
          <w:rFonts w:ascii="StobiSerif Regular" w:hAnsi="StobiSerif Regular" w:cs="Arial"/>
          <w:sz w:val="22"/>
          <w:szCs w:val="22"/>
          <w:lang w:val="mk-MK"/>
        </w:rPr>
        <w:t>ШОК И ПРЕКРШОЧНА ОДГОВОРНОСТ – Д</w:t>
      </w:r>
      <w:r w:rsidR="00050042" w:rsidRPr="009F51F9">
        <w:rPr>
          <w:rFonts w:ascii="StobiSerif Regular" w:hAnsi="StobiSerif Regular" w:cs="Arial"/>
          <w:sz w:val="22"/>
          <w:szCs w:val="22"/>
          <w:lang w:val="mk-MK"/>
        </w:rPr>
        <w:t>адени се дефиниции  за поимот прекршок, одговорност на физичко и правно лице, одговорност на странско правно лице, одговорност за прекршок за друг, одговорност на службено лице во државен орган и  единица на локална самоуправа, обидот, помагач и поттикнувач</w:t>
      </w:r>
      <w:r w:rsidR="00050042">
        <w:rPr>
          <w:rFonts w:ascii="StobiSerif Regular" w:hAnsi="StobiSerif Regular" w:cs="Arial"/>
          <w:sz w:val="22"/>
          <w:szCs w:val="22"/>
          <w:lang w:val="mk-MK"/>
        </w:rPr>
        <w:t>, општи правила за одмерување на санкцијата, стек, продолжен прекршок, ослободување од санкција, посебна основа за ослободување од санкција, ублажување на глобата и ослободување поради остранување на штетните последици на прекршокот.</w:t>
      </w:r>
    </w:p>
    <w:p w14:paraId="4D037E3A" w14:textId="76BA04FE" w:rsidR="00AE15E3" w:rsidRPr="009F51F9" w:rsidRDefault="00EF0466" w:rsidP="00AE15E3">
      <w:pPr>
        <w:ind w:firstLine="720"/>
        <w:jc w:val="both"/>
        <w:rPr>
          <w:rFonts w:ascii="StobiSerif Regular" w:hAnsi="StobiSerif Regular"/>
          <w:sz w:val="22"/>
          <w:szCs w:val="22"/>
          <w:lang w:val="ru-RU"/>
        </w:rPr>
      </w:pPr>
      <w:r>
        <w:rPr>
          <w:rFonts w:ascii="StobiSerif Regular" w:hAnsi="StobiSerif Regular" w:cs="Arial"/>
          <w:sz w:val="22"/>
          <w:szCs w:val="22"/>
          <w:lang w:val="mk-MK"/>
        </w:rPr>
        <w:t>Г</w:t>
      </w:r>
      <w:r w:rsidR="00D206D2">
        <w:rPr>
          <w:rFonts w:ascii="StobiSerif Regular" w:hAnsi="StobiSerif Regular" w:cs="Arial"/>
          <w:sz w:val="22"/>
          <w:szCs w:val="22"/>
          <w:lang w:val="mk-MK"/>
        </w:rPr>
        <w:t xml:space="preserve">лава 3 – ПРЕКРШОЧНИ САНКЦИИ ЗА ФИЗИЧКИ ЛИЦА -  </w:t>
      </w:r>
      <w:r>
        <w:rPr>
          <w:rFonts w:ascii="StobiSerif Regular" w:hAnsi="StobiSerif Regular" w:cs="Arial"/>
          <w:sz w:val="22"/>
          <w:szCs w:val="22"/>
          <w:lang w:val="mk-MK"/>
        </w:rPr>
        <w:t>П</w:t>
      </w:r>
      <w:r w:rsidR="00AE15E3">
        <w:rPr>
          <w:rFonts w:ascii="StobiSerif Regular" w:hAnsi="StobiSerif Regular" w:cs="Arial"/>
          <w:sz w:val="22"/>
          <w:szCs w:val="22"/>
          <w:lang w:val="mk-MK"/>
        </w:rPr>
        <w:t>ропишани</w:t>
      </w:r>
      <w:r w:rsidR="00AE15E3" w:rsidRPr="009F51F9">
        <w:rPr>
          <w:rFonts w:ascii="StobiSerif Regular" w:hAnsi="StobiSerif Regular" w:cs="Arial"/>
          <w:sz w:val="22"/>
          <w:szCs w:val="22"/>
          <w:lang w:val="mk-MK"/>
        </w:rPr>
        <w:t xml:space="preserve"> се видовите на прекршочните санкции  и тоа:</w:t>
      </w:r>
      <w:r w:rsidR="00AE15E3" w:rsidRPr="009F51F9">
        <w:rPr>
          <w:rFonts w:ascii="StobiSerif Regular" w:hAnsi="StobiSerif Regular"/>
          <w:sz w:val="22"/>
          <w:szCs w:val="22"/>
          <w:lang w:val="ru-RU"/>
        </w:rPr>
        <w:t xml:space="preserve"> </w:t>
      </w:r>
      <w:r w:rsidR="00AE15E3">
        <w:rPr>
          <w:rFonts w:ascii="StobiSerif Regular" w:hAnsi="StobiSerif Regular"/>
          <w:sz w:val="22"/>
          <w:szCs w:val="22"/>
          <w:lang w:val="ru-RU"/>
        </w:rPr>
        <w:t>1</w:t>
      </w:r>
      <w:r w:rsidR="00AE15E3" w:rsidRPr="009F51F9">
        <w:rPr>
          <w:rFonts w:ascii="StobiSerif Regular" w:hAnsi="StobiSerif Regular"/>
          <w:sz w:val="22"/>
          <w:szCs w:val="22"/>
          <w:lang w:val="ru-RU"/>
        </w:rPr>
        <w:t xml:space="preserve">) опомена; </w:t>
      </w:r>
      <w:r w:rsidR="00AE15E3">
        <w:rPr>
          <w:rFonts w:ascii="StobiSerif Regular" w:hAnsi="StobiSerif Regular"/>
          <w:sz w:val="22"/>
          <w:szCs w:val="22"/>
          <w:lang w:val="ru-RU"/>
        </w:rPr>
        <w:t xml:space="preserve">2) општокорисна работа </w:t>
      </w:r>
      <w:r w:rsidR="00AE15E3" w:rsidRPr="009F51F9">
        <w:rPr>
          <w:rFonts w:ascii="StobiSerif Regular" w:hAnsi="StobiSerif Regular"/>
          <w:sz w:val="22"/>
          <w:szCs w:val="22"/>
          <w:lang w:val="ru-RU"/>
        </w:rPr>
        <w:t>3)</w:t>
      </w:r>
      <w:r w:rsidR="00AE15E3">
        <w:rPr>
          <w:rFonts w:ascii="StobiSerif Regular" w:hAnsi="StobiSerif Regular"/>
          <w:sz w:val="22"/>
          <w:szCs w:val="22"/>
          <w:lang w:val="ru-RU"/>
        </w:rPr>
        <w:t>глоба</w:t>
      </w:r>
      <w:r w:rsidR="00AE15E3">
        <w:rPr>
          <w:rFonts w:ascii="StobiSerif Regular" w:hAnsi="StobiSerif Regular"/>
          <w:sz w:val="22"/>
          <w:szCs w:val="22"/>
          <w:lang w:val="en-US"/>
        </w:rPr>
        <w:t>;</w:t>
      </w:r>
      <w:r w:rsidR="00AE15E3">
        <w:rPr>
          <w:rFonts w:ascii="StobiSerif Regular" w:hAnsi="StobiSerif Regular"/>
          <w:sz w:val="22"/>
          <w:szCs w:val="22"/>
          <w:lang w:val="mk-MK"/>
        </w:rPr>
        <w:t xml:space="preserve"> 4)негативни поени</w:t>
      </w:r>
      <w:r w:rsidR="00AE15E3">
        <w:rPr>
          <w:rFonts w:ascii="StobiSerif Regular" w:hAnsi="StobiSerif Regular"/>
          <w:sz w:val="22"/>
          <w:szCs w:val="22"/>
          <w:lang w:val="en-US"/>
        </w:rPr>
        <w:t>;</w:t>
      </w:r>
      <w:r w:rsidR="00AE15E3" w:rsidRPr="009F51F9">
        <w:rPr>
          <w:rFonts w:ascii="StobiSerif Regular" w:hAnsi="StobiSerif Regular"/>
          <w:sz w:val="22"/>
          <w:szCs w:val="22"/>
          <w:lang w:val="ru-RU"/>
        </w:rPr>
        <w:t xml:space="preserve"> </w:t>
      </w:r>
      <w:r w:rsidR="00AE15E3">
        <w:rPr>
          <w:rFonts w:ascii="StobiSerif Regular" w:hAnsi="StobiSerif Regular"/>
          <w:sz w:val="22"/>
          <w:szCs w:val="22"/>
          <w:lang w:val="en-US"/>
        </w:rPr>
        <w:t>5)</w:t>
      </w:r>
      <w:r w:rsidR="00AE15E3" w:rsidRPr="009F51F9">
        <w:rPr>
          <w:rFonts w:ascii="StobiSerif Regular" w:hAnsi="StobiSerif Regular"/>
          <w:sz w:val="22"/>
          <w:szCs w:val="22"/>
          <w:lang w:val="ru-RU"/>
        </w:rPr>
        <w:t xml:space="preserve">престанок на важење на возачка дозвола; </w:t>
      </w:r>
      <w:r w:rsidR="00AE15E3">
        <w:rPr>
          <w:rFonts w:ascii="StobiSerif Regular" w:hAnsi="StobiSerif Regular"/>
          <w:sz w:val="22"/>
          <w:szCs w:val="22"/>
          <w:lang w:val="en-US"/>
        </w:rPr>
        <w:t>6</w:t>
      </w:r>
      <w:r w:rsidR="00AE15E3" w:rsidRPr="009F51F9">
        <w:rPr>
          <w:rFonts w:ascii="StobiSerif Regular" w:hAnsi="StobiSerif Regular"/>
          <w:sz w:val="22"/>
          <w:szCs w:val="22"/>
          <w:lang w:val="ru-RU"/>
        </w:rPr>
        <w:t xml:space="preserve">) забрана на управување со моторно возило; </w:t>
      </w:r>
      <w:r w:rsidR="00AE15E3">
        <w:rPr>
          <w:rFonts w:ascii="StobiSerif Regular" w:hAnsi="StobiSerif Regular"/>
          <w:sz w:val="22"/>
          <w:szCs w:val="22"/>
          <w:lang w:val="en-US"/>
        </w:rPr>
        <w:t>7</w:t>
      </w:r>
      <w:r w:rsidR="00AE15E3" w:rsidRPr="009F51F9">
        <w:rPr>
          <w:rFonts w:ascii="StobiSerif Regular" w:hAnsi="StobiSerif Regular"/>
          <w:sz w:val="22"/>
          <w:szCs w:val="22"/>
          <w:lang w:val="ru-RU"/>
        </w:rPr>
        <w:t xml:space="preserve">) забрана на вршење професија, дејност или должност; </w:t>
      </w:r>
      <w:r w:rsidR="00AE15E3">
        <w:rPr>
          <w:rFonts w:ascii="StobiSerif Regular" w:hAnsi="StobiSerif Regular"/>
          <w:sz w:val="22"/>
          <w:szCs w:val="22"/>
          <w:lang w:val="en-US"/>
        </w:rPr>
        <w:t>8</w:t>
      </w:r>
      <w:r w:rsidR="00AE15E3" w:rsidRPr="009F51F9">
        <w:rPr>
          <w:rFonts w:ascii="StobiSerif Regular" w:hAnsi="StobiSerif Regular"/>
          <w:sz w:val="22"/>
          <w:szCs w:val="22"/>
          <w:lang w:val="ru-RU"/>
        </w:rPr>
        <w:t xml:space="preserve">)протерување на странец од земјата,  </w:t>
      </w:r>
      <w:r w:rsidR="00AE15E3">
        <w:rPr>
          <w:rFonts w:ascii="StobiSerif Regular" w:hAnsi="StobiSerif Regular"/>
          <w:sz w:val="22"/>
          <w:szCs w:val="22"/>
          <w:lang w:val="en-US"/>
        </w:rPr>
        <w:t>9</w:t>
      </w:r>
      <w:r w:rsidR="00AE15E3">
        <w:rPr>
          <w:rFonts w:ascii="StobiSerif Regular" w:hAnsi="StobiSerif Regular"/>
          <w:sz w:val="22"/>
          <w:szCs w:val="22"/>
          <w:lang w:val="ru-RU"/>
        </w:rPr>
        <w:t>)забрана за влез и присуство на спортски натпревари</w:t>
      </w:r>
      <w:r w:rsidR="00AE15E3">
        <w:rPr>
          <w:rFonts w:ascii="StobiSerif Regular" w:hAnsi="StobiSerif Regular"/>
          <w:sz w:val="22"/>
          <w:szCs w:val="22"/>
          <w:lang w:val="en-US"/>
        </w:rPr>
        <w:t xml:space="preserve"> </w:t>
      </w:r>
      <w:r w:rsidR="00AE15E3">
        <w:rPr>
          <w:rFonts w:ascii="StobiSerif Regular" w:hAnsi="StobiSerif Regular"/>
          <w:sz w:val="22"/>
          <w:szCs w:val="22"/>
          <w:lang w:val="mk-MK"/>
        </w:rPr>
        <w:t>и 10)</w:t>
      </w:r>
      <w:bookmarkStart w:id="11" w:name="_Hlk531335032"/>
      <w:r w:rsidR="00AE15E3">
        <w:rPr>
          <w:rFonts w:ascii="StobiSerif Regular" w:hAnsi="StobiSerif Regular"/>
          <w:sz w:val="22"/>
          <w:szCs w:val="22"/>
          <w:lang w:val="mk-MK"/>
        </w:rPr>
        <w:t>губење на правото на субвенции и други средства обезбедени од Буџетот на Република Македонија</w:t>
      </w:r>
      <w:bookmarkEnd w:id="11"/>
      <w:r w:rsidR="00AE15E3">
        <w:rPr>
          <w:rFonts w:ascii="StobiSerif Regular" w:hAnsi="StobiSerif Regular"/>
          <w:sz w:val="22"/>
          <w:szCs w:val="22"/>
          <w:lang w:val="mk-MK"/>
        </w:rPr>
        <w:t>. Во оваа глава се пропишани и</w:t>
      </w:r>
      <w:r w:rsidR="00AE15E3">
        <w:rPr>
          <w:rFonts w:ascii="StobiSerif Regular" w:hAnsi="StobiSerif Regular"/>
          <w:sz w:val="22"/>
          <w:szCs w:val="22"/>
          <w:lang w:val="ru-RU"/>
        </w:rPr>
        <w:t xml:space="preserve"> </w:t>
      </w:r>
      <w:r w:rsidR="00AE15E3" w:rsidRPr="009F51F9">
        <w:rPr>
          <w:rFonts w:ascii="StobiSerif Regular" w:hAnsi="StobiSerif Regular"/>
          <w:sz w:val="22"/>
          <w:szCs w:val="22"/>
          <w:lang w:val="ru-RU"/>
        </w:rPr>
        <w:t xml:space="preserve">условите за нивно изрекување. Во постојниот Закон за прекршоците </w:t>
      </w:r>
      <w:r w:rsidR="00AE15E3" w:rsidRPr="00AE15E3">
        <w:rPr>
          <w:rFonts w:ascii="StobiSerif Regular" w:hAnsi="StobiSerif Regular"/>
          <w:sz w:val="22"/>
          <w:szCs w:val="22"/>
          <w:lang w:val="mk-MK"/>
        </w:rPr>
        <w:t>губење на правото на субвенции и други средства обезбедени од Буџетот на Република Македонија</w:t>
      </w:r>
      <w:r w:rsidR="00AE15E3">
        <w:rPr>
          <w:rFonts w:ascii="StobiSerif Regular" w:hAnsi="StobiSerif Regular"/>
          <w:sz w:val="22"/>
          <w:szCs w:val="22"/>
          <w:lang w:val="ru-RU"/>
        </w:rPr>
        <w:t xml:space="preserve">, не беше пропишано како санкција </w:t>
      </w:r>
      <w:r w:rsidR="00AE15E3" w:rsidRPr="009F51F9">
        <w:rPr>
          <w:rFonts w:ascii="StobiSerif Regular" w:hAnsi="StobiSerif Regular"/>
          <w:sz w:val="22"/>
          <w:szCs w:val="22"/>
          <w:lang w:val="ru-RU"/>
        </w:rPr>
        <w:t xml:space="preserve"> а со примената на законот се покажа како ц</w:t>
      </w:r>
      <w:r w:rsidR="00AE15E3">
        <w:rPr>
          <w:rFonts w:ascii="StobiSerif Regular" w:hAnsi="StobiSerif Regular"/>
          <w:sz w:val="22"/>
          <w:szCs w:val="22"/>
          <w:lang w:val="ru-RU"/>
        </w:rPr>
        <w:t>елисходно  дополнување на видови</w:t>
      </w:r>
      <w:r w:rsidR="00AE15E3" w:rsidRPr="009F51F9">
        <w:rPr>
          <w:rFonts w:ascii="StobiSerif Regular" w:hAnsi="StobiSerif Regular"/>
          <w:sz w:val="22"/>
          <w:szCs w:val="22"/>
          <w:lang w:val="ru-RU"/>
        </w:rPr>
        <w:t>те</w:t>
      </w:r>
      <w:r w:rsidR="00AE15E3">
        <w:rPr>
          <w:rFonts w:ascii="StobiSerif Regular" w:hAnsi="StobiSerif Regular"/>
          <w:sz w:val="22"/>
          <w:szCs w:val="22"/>
          <w:lang w:val="ru-RU"/>
        </w:rPr>
        <w:t xml:space="preserve"> санкции и со ваков вид санкција</w:t>
      </w:r>
      <w:r w:rsidR="00AE15E3" w:rsidRPr="009F51F9">
        <w:rPr>
          <w:rFonts w:ascii="StobiSerif Regular" w:hAnsi="StobiSerif Regular"/>
          <w:sz w:val="22"/>
          <w:szCs w:val="22"/>
          <w:lang w:val="ru-RU"/>
        </w:rPr>
        <w:t>.</w:t>
      </w:r>
      <w:r w:rsidR="00AE15E3">
        <w:rPr>
          <w:rFonts w:ascii="StobiSerif Regular" w:hAnsi="StobiSerif Regular"/>
          <w:sz w:val="22"/>
          <w:szCs w:val="22"/>
          <w:lang w:val="ru-RU"/>
        </w:rPr>
        <w:t xml:space="preserve"> Согласно препораките и забелешките од Европската комисија се бришат како санкции </w:t>
      </w:r>
      <w:r w:rsidR="00AE15E3" w:rsidRPr="009F51F9">
        <w:rPr>
          <w:rFonts w:ascii="StobiSerif Regular" w:hAnsi="StobiSerif Regular"/>
          <w:sz w:val="22"/>
          <w:szCs w:val="22"/>
          <w:lang w:val="ru-RU"/>
        </w:rPr>
        <w:t>задолжително  лекување  на  алкохоличари  и  наркомани (лиц</w:t>
      </w:r>
      <w:r w:rsidR="00AE15E3">
        <w:rPr>
          <w:rFonts w:ascii="StobiSerif Regular" w:hAnsi="StobiSerif Regular"/>
          <w:sz w:val="22"/>
          <w:szCs w:val="22"/>
          <w:lang w:val="ru-RU"/>
        </w:rPr>
        <w:t>а  со  болести  од зависности) и</w:t>
      </w:r>
      <w:r w:rsidR="00AE15E3" w:rsidRPr="009F51F9">
        <w:rPr>
          <w:rFonts w:ascii="StobiSerif Regular" w:hAnsi="StobiSerif Regular"/>
          <w:sz w:val="22"/>
          <w:szCs w:val="22"/>
          <w:lang w:val="ru-RU"/>
        </w:rPr>
        <w:t xml:space="preserve"> задолжително пси</w:t>
      </w:r>
      <w:r w:rsidR="00AE15E3">
        <w:rPr>
          <w:rFonts w:ascii="StobiSerif Regular" w:hAnsi="StobiSerif Regular"/>
          <w:sz w:val="22"/>
          <w:szCs w:val="22"/>
          <w:lang w:val="ru-RU"/>
        </w:rPr>
        <w:t>хијатриско лекување на слобода.</w:t>
      </w:r>
    </w:p>
    <w:p w14:paraId="224B0889" w14:textId="67334FBF" w:rsidR="00AE15E3" w:rsidRPr="009F51F9" w:rsidRDefault="00AE15E3" w:rsidP="00AE15E3">
      <w:pPr>
        <w:ind w:firstLine="720"/>
        <w:jc w:val="both"/>
        <w:rPr>
          <w:rFonts w:ascii="StobiSerif Regular" w:hAnsi="StobiSerif Regular"/>
          <w:sz w:val="22"/>
          <w:szCs w:val="22"/>
          <w:lang w:val="mk-MK"/>
        </w:rPr>
      </w:pPr>
      <w:r w:rsidRPr="009F51F9">
        <w:rPr>
          <w:rFonts w:ascii="StobiSerif Regular" w:hAnsi="StobiSerif Regular"/>
          <w:sz w:val="22"/>
          <w:szCs w:val="22"/>
          <w:lang w:val="ru-RU"/>
        </w:rPr>
        <w:lastRenderedPageBreak/>
        <w:t>Глобата за физичко лице е утврдена во распон од 1</w:t>
      </w:r>
      <w:r>
        <w:rPr>
          <w:rFonts w:ascii="StobiSerif Regular" w:hAnsi="StobiSerif Regular"/>
          <w:sz w:val="22"/>
          <w:szCs w:val="22"/>
          <w:lang w:val="ru-RU"/>
        </w:rPr>
        <w:t>5 до 250</w:t>
      </w:r>
      <w:r w:rsidRPr="009F51F9">
        <w:rPr>
          <w:rFonts w:ascii="StobiSerif Regular" w:hAnsi="StobiSerif Regular"/>
          <w:sz w:val="22"/>
          <w:szCs w:val="22"/>
          <w:lang w:val="ru-RU"/>
        </w:rPr>
        <w:t xml:space="preserve"> евра во денарска противвредност, а за одговорно лице во правно лице</w:t>
      </w:r>
      <w:r w:rsidR="00FB5134">
        <w:rPr>
          <w:rFonts w:ascii="StobiSerif Regular" w:hAnsi="StobiSerif Regular"/>
          <w:sz w:val="22"/>
          <w:szCs w:val="22"/>
          <w:lang w:val="ru-RU"/>
        </w:rPr>
        <w:t xml:space="preserve"> и службено лице глоба во распон од 15 до 500 евра во денарска противвредност освен во случаи кога со законодавството на Европската унија не е поинаку определено</w:t>
      </w:r>
      <w:r w:rsidRPr="009F51F9">
        <w:rPr>
          <w:rFonts w:ascii="StobiSerif Regular" w:hAnsi="StobiSerif Regular"/>
          <w:sz w:val="22"/>
          <w:szCs w:val="22"/>
          <w:lang w:val="ru-RU"/>
        </w:rPr>
        <w:t xml:space="preserve">. </w:t>
      </w:r>
      <w:bookmarkStart w:id="12" w:name="_Hlk531338119"/>
      <w:r w:rsidR="00FB5134">
        <w:rPr>
          <w:rFonts w:ascii="StobiSerif Regular" w:hAnsi="StobiSerif Regular"/>
          <w:sz w:val="22"/>
          <w:szCs w:val="22"/>
          <w:lang w:val="ru-RU"/>
        </w:rPr>
        <w:t xml:space="preserve">За прекршоци од специфични области, а заради заштита на јавниот интерес пропишани се повисоки глоби срезмерно на степенот на општествената опасност и објектот на заштита. </w:t>
      </w:r>
      <w:bookmarkEnd w:id="12"/>
    </w:p>
    <w:p w14:paraId="33933142" w14:textId="6968634F" w:rsidR="00AE15E3" w:rsidRPr="009F51F9" w:rsidRDefault="00AE15E3" w:rsidP="00AE15E3">
      <w:pPr>
        <w:ind w:firstLine="720"/>
        <w:jc w:val="both"/>
        <w:rPr>
          <w:rFonts w:ascii="StobiSerif Regular" w:hAnsi="StobiSerif Regular"/>
          <w:sz w:val="22"/>
          <w:szCs w:val="22"/>
          <w:lang w:val="ru-RU"/>
        </w:rPr>
      </w:pPr>
      <w:r w:rsidRPr="009F51F9">
        <w:rPr>
          <w:rFonts w:ascii="StobiSerif Regular" w:hAnsi="StobiSerif Regular"/>
          <w:sz w:val="22"/>
          <w:szCs w:val="22"/>
          <w:lang w:val="mk-MK"/>
        </w:rPr>
        <w:t xml:space="preserve">Определен е рокот за доброволно  плаќање на глобата  кој изнесува 30 дена </w:t>
      </w:r>
      <w:r w:rsidRPr="009F51F9">
        <w:rPr>
          <w:rFonts w:ascii="StobiSerif Regular" w:hAnsi="StobiSerif Regular"/>
          <w:sz w:val="22"/>
          <w:szCs w:val="22"/>
          <w:lang w:val="ru-RU"/>
        </w:rPr>
        <w:t xml:space="preserve">од денот на правосилноста на одлуката. Исто така, детално се разработени сите видови санкции – поединечно, условите под кои се изрекуваат нивното времетраење присилното извршување.  </w:t>
      </w:r>
    </w:p>
    <w:p w14:paraId="60A1A094" w14:textId="010D4FC6" w:rsidR="00757E1E" w:rsidRDefault="00EF0466" w:rsidP="00757E1E">
      <w:pPr>
        <w:pStyle w:val="ListParagraph"/>
        <w:ind w:left="0" w:firstLine="720"/>
        <w:jc w:val="both"/>
        <w:rPr>
          <w:rFonts w:ascii="StobiSerif Regular" w:hAnsi="StobiSerif Regular"/>
          <w:sz w:val="22"/>
          <w:szCs w:val="22"/>
          <w:lang w:val="ru-RU"/>
        </w:rPr>
      </w:pPr>
      <w:r>
        <w:rPr>
          <w:rFonts w:ascii="StobiSerif Regular" w:hAnsi="StobiSerif Regular"/>
          <w:sz w:val="22"/>
          <w:szCs w:val="22"/>
          <w:lang w:val="ru-RU"/>
        </w:rPr>
        <w:t>Г</w:t>
      </w:r>
      <w:r w:rsidR="00757E1E" w:rsidRPr="009F51F9">
        <w:rPr>
          <w:rFonts w:ascii="StobiSerif Regular" w:hAnsi="StobiSerif Regular"/>
          <w:sz w:val="22"/>
          <w:szCs w:val="22"/>
          <w:lang w:val="ru-RU"/>
        </w:rPr>
        <w:t xml:space="preserve">лава </w:t>
      </w:r>
      <w:r w:rsidR="00757E1E">
        <w:rPr>
          <w:rFonts w:ascii="StobiSerif Regular" w:hAnsi="StobiSerif Regular"/>
          <w:sz w:val="22"/>
          <w:szCs w:val="22"/>
          <w:lang w:val="ru-RU"/>
        </w:rPr>
        <w:t>4</w:t>
      </w:r>
      <w:r w:rsidR="00757E1E" w:rsidRPr="009F51F9">
        <w:rPr>
          <w:rFonts w:ascii="StobiSerif Regular" w:hAnsi="StobiSerif Regular"/>
          <w:sz w:val="22"/>
          <w:szCs w:val="22"/>
          <w:lang w:val="ru-RU"/>
        </w:rPr>
        <w:t xml:space="preserve"> – ПРЕКРШО</w:t>
      </w:r>
      <w:r>
        <w:rPr>
          <w:rFonts w:ascii="StobiSerif Regular" w:hAnsi="StobiSerif Regular"/>
          <w:sz w:val="22"/>
          <w:szCs w:val="22"/>
          <w:lang w:val="ru-RU"/>
        </w:rPr>
        <w:t>ЧНИ САНКЦИИ НА ПРАВНО ЛИЦЕ -  О</w:t>
      </w:r>
      <w:r w:rsidR="00757E1E" w:rsidRPr="009F51F9">
        <w:rPr>
          <w:rFonts w:ascii="StobiSerif Regular" w:hAnsi="StobiSerif Regular"/>
          <w:sz w:val="22"/>
          <w:szCs w:val="22"/>
          <w:lang w:val="ru-RU"/>
        </w:rPr>
        <w:t>пределено</w:t>
      </w:r>
      <w:r>
        <w:rPr>
          <w:rFonts w:ascii="StobiSerif Regular" w:hAnsi="StobiSerif Regular"/>
          <w:sz w:val="22"/>
          <w:szCs w:val="22"/>
          <w:lang w:val="ru-RU"/>
        </w:rPr>
        <w:t xml:space="preserve"> е</w:t>
      </w:r>
      <w:r w:rsidR="00757E1E" w:rsidRPr="009F51F9">
        <w:rPr>
          <w:rFonts w:ascii="StobiSerif Regular" w:hAnsi="StobiSerif Regular"/>
          <w:sz w:val="22"/>
          <w:szCs w:val="22"/>
          <w:lang w:val="ru-RU"/>
        </w:rPr>
        <w:t xml:space="preserve"> дека за прекршоци на правни лица може да се изречат  </w:t>
      </w:r>
      <w:r w:rsidR="00757E1E">
        <w:rPr>
          <w:rFonts w:ascii="StobiSerif Regular" w:hAnsi="StobiSerif Regular"/>
          <w:sz w:val="22"/>
          <w:szCs w:val="22"/>
          <w:lang w:val="ru-RU"/>
        </w:rPr>
        <w:t xml:space="preserve">опомена, </w:t>
      </w:r>
      <w:r w:rsidR="00757E1E" w:rsidRPr="009F51F9">
        <w:rPr>
          <w:rFonts w:ascii="StobiSerif Regular" w:hAnsi="StobiSerif Regular"/>
          <w:sz w:val="22"/>
          <w:szCs w:val="22"/>
          <w:lang w:val="ru-RU"/>
        </w:rPr>
        <w:t xml:space="preserve">глоба и  привремена забрана за вршење одделна дејност. </w:t>
      </w:r>
    </w:p>
    <w:p w14:paraId="56835995" w14:textId="77777777" w:rsidR="00757E1E" w:rsidRPr="00757E1E" w:rsidRDefault="00757E1E" w:rsidP="00757E1E">
      <w:pPr>
        <w:jc w:val="both"/>
        <w:rPr>
          <w:rFonts w:ascii="StobiSerif Regular" w:hAnsi="StobiSerif Regular"/>
          <w:sz w:val="22"/>
          <w:szCs w:val="22"/>
          <w:lang w:val="ru-RU"/>
        </w:rPr>
      </w:pPr>
      <w:r w:rsidRPr="009F51F9">
        <w:rPr>
          <w:rFonts w:ascii="StobiSerif Regular" w:hAnsi="StobiSerif Regular"/>
          <w:sz w:val="22"/>
          <w:szCs w:val="22"/>
          <w:lang w:val="ru-RU"/>
        </w:rPr>
        <w:t xml:space="preserve">Глобата се изрекува во износ кој не може да биде помал од </w:t>
      </w:r>
      <w:r>
        <w:rPr>
          <w:rFonts w:ascii="StobiSerif Regular" w:hAnsi="StobiSerif Regular"/>
          <w:sz w:val="22"/>
          <w:szCs w:val="22"/>
          <w:lang w:val="ru-RU"/>
        </w:rPr>
        <w:t>5</w:t>
      </w:r>
      <w:r w:rsidRPr="009F51F9">
        <w:rPr>
          <w:rFonts w:ascii="StobiSerif Regular" w:hAnsi="StobiSerif Regular"/>
          <w:sz w:val="22"/>
          <w:szCs w:val="22"/>
          <w:lang w:val="ru-RU"/>
        </w:rPr>
        <w:t>0 евра во денарска пр</w:t>
      </w:r>
      <w:r>
        <w:rPr>
          <w:rFonts w:ascii="StobiSerif Regular" w:hAnsi="StobiSerif Regular"/>
          <w:sz w:val="22"/>
          <w:szCs w:val="22"/>
          <w:lang w:val="ru-RU"/>
        </w:rPr>
        <w:t>отиввредност, ниту поголем од 2</w:t>
      </w:r>
      <w:r w:rsidRPr="009F51F9">
        <w:rPr>
          <w:rFonts w:ascii="StobiSerif Regular" w:hAnsi="StobiSerif Regular"/>
          <w:sz w:val="22"/>
          <w:szCs w:val="22"/>
          <w:lang w:val="ru-RU"/>
        </w:rPr>
        <w:t>.000 евра во денарска противвредност</w:t>
      </w:r>
      <w:r w:rsidRPr="00757E1E">
        <w:rPr>
          <w:rFonts w:ascii="StobiSerif Regular" w:hAnsi="StobiSerif Regular"/>
          <w:sz w:val="22"/>
          <w:szCs w:val="22"/>
          <w:lang w:val="ru-RU"/>
        </w:rPr>
        <w:t>, а а за средни и големи препријатија не може да биде помала од 250  евра во денарска противвредност, ниту поголема од 10.000  евра во денарска противвредност .</w:t>
      </w:r>
    </w:p>
    <w:p w14:paraId="339A3432" w14:textId="7FBECDF0" w:rsidR="00757E1E" w:rsidRDefault="00757E1E" w:rsidP="00757E1E">
      <w:pPr>
        <w:pStyle w:val="ListParagraph"/>
        <w:ind w:left="0" w:firstLine="720"/>
        <w:jc w:val="both"/>
        <w:rPr>
          <w:rFonts w:ascii="StobiSerif Regular" w:hAnsi="StobiSerif Regular"/>
          <w:sz w:val="22"/>
          <w:szCs w:val="22"/>
          <w:lang w:val="ru-RU"/>
        </w:rPr>
      </w:pPr>
      <w:r w:rsidRPr="009F51F9">
        <w:rPr>
          <w:rFonts w:ascii="StobiSerif Regular" w:hAnsi="StobiSerif Regular"/>
          <w:sz w:val="22"/>
          <w:szCs w:val="22"/>
          <w:lang w:val="ru-RU"/>
        </w:rPr>
        <w:t xml:space="preserve"> </w:t>
      </w:r>
      <w:r>
        <w:rPr>
          <w:rFonts w:ascii="StobiSerif Regular" w:hAnsi="StobiSerif Regular"/>
          <w:sz w:val="22"/>
          <w:szCs w:val="22"/>
          <w:lang w:val="ru-RU"/>
        </w:rPr>
        <w:t>Со законот со кој се пропишува прекршокот висината на глобата се изразува во распон.</w:t>
      </w:r>
    </w:p>
    <w:p w14:paraId="55EF7EED" w14:textId="2BE08CC6" w:rsidR="00251587" w:rsidRDefault="00251587" w:rsidP="00757E1E">
      <w:pPr>
        <w:pStyle w:val="ListParagraph"/>
        <w:ind w:left="0" w:firstLine="720"/>
        <w:jc w:val="both"/>
        <w:rPr>
          <w:rFonts w:ascii="StobiSerif Regular" w:hAnsi="StobiSerif Regular"/>
          <w:sz w:val="22"/>
          <w:szCs w:val="22"/>
          <w:lang w:val="ru-RU"/>
        </w:rPr>
      </w:pPr>
      <w:r>
        <w:rPr>
          <w:rFonts w:ascii="StobiSerif Regular" w:hAnsi="StobiSerif Regular"/>
          <w:sz w:val="22"/>
          <w:szCs w:val="22"/>
          <w:lang w:val="ru-RU"/>
        </w:rPr>
        <w:t>За прекршоци од специфични области, а заради заштита на јавниот интерес пропишани се повисоки глоби срезмерно на степенот на општествената опасност и објектот на заштита.</w:t>
      </w:r>
    </w:p>
    <w:p w14:paraId="77525C41" w14:textId="100AC877" w:rsidR="00251587" w:rsidRPr="00251587" w:rsidRDefault="00757E1E" w:rsidP="00757E1E">
      <w:pPr>
        <w:pStyle w:val="ListParagraph"/>
        <w:ind w:left="0" w:firstLine="720"/>
        <w:jc w:val="both"/>
        <w:rPr>
          <w:rFonts w:ascii="StobiSerif Regular" w:hAnsi="StobiSerif Regular" w:cs="Arial"/>
          <w:bCs/>
          <w:sz w:val="22"/>
          <w:szCs w:val="22"/>
          <w:lang w:val="mk-MK"/>
        </w:rPr>
      </w:pPr>
      <w:r w:rsidRPr="002A6A88">
        <w:rPr>
          <w:rFonts w:ascii="StobiSerif Regular" w:hAnsi="StobiSerif Regular" w:cs="Arial"/>
          <w:bCs/>
          <w:sz w:val="22"/>
          <w:szCs w:val="22"/>
          <w:lang w:val="mk-MK"/>
        </w:rPr>
        <w:t xml:space="preserve">За одредени прекршоци </w:t>
      </w:r>
      <w:r w:rsidR="00251587" w:rsidRPr="00251587">
        <w:rPr>
          <w:rFonts w:ascii="StobiSerif Regular" w:hAnsi="StobiSerif Regular" w:cs="Arial"/>
          <w:bCs/>
          <w:sz w:val="22"/>
          <w:szCs w:val="22"/>
          <w:lang w:val="mk-MK"/>
        </w:rPr>
        <w:t xml:space="preserve">од </w:t>
      </w:r>
      <w:r w:rsidR="00251587" w:rsidRPr="00251587">
        <w:rPr>
          <w:rFonts w:ascii="StobiSerif Regular" w:hAnsi="StobiSerif Regular"/>
          <w:sz w:val="22"/>
          <w:szCs w:val="22"/>
          <w:lang w:val="ru-RU"/>
        </w:rPr>
        <w:t>областа на конкуренцијата, енергетиката, електронските комуникации и трговијата со забранети и/или ограничени стоки за употреба, како и во други области опфатени со законодавството на Европската унија може да се пропише глоба во процентуален износ, но најмногу до 10% од приходот на правното лице остварен во претходната фискална година.</w:t>
      </w:r>
    </w:p>
    <w:p w14:paraId="45EB3593" w14:textId="27989B07" w:rsidR="00251587" w:rsidRDefault="00251587" w:rsidP="00251587">
      <w:pPr>
        <w:ind w:firstLine="720"/>
        <w:jc w:val="both"/>
        <w:rPr>
          <w:rFonts w:ascii="StobiSerif Regular" w:hAnsi="StobiSerif Regular"/>
          <w:sz w:val="22"/>
          <w:szCs w:val="22"/>
          <w:lang w:val="ru-RU"/>
        </w:rPr>
      </w:pPr>
      <w:r w:rsidRPr="009F51F9">
        <w:rPr>
          <w:rFonts w:ascii="StobiSerif Regular" w:hAnsi="StobiSerif Regular"/>
          <w:sz w:val="22"/>
          <w:szCs w:val="22"/>
          <w:lang w:val="ru-RU"/>
        </w:rPr>
        <w:t xml:space="preserve">Дадени се одредби за одмерување на </w:t>
      </w:r>
      <w:r>
        <w:rPr>
          <w:rFonts w:ascii="StobiSerif Regular" w:hAnsi="StobiSerif Regular"/>
          <w:sz w:val="22"/>
          <w:szCs w:val="22"/>
          <w:lang w:val="ru-RU"/>
        </w:rPr>
        <w:t>глобата</w:t>
      </w:r>
      <w:r w:rsidRPr="009F51F9">
        <w:rPr>
          <w:rFonts w:ascii="StobiSerif Regular" w:hAnsi="StobiSerif Regular"/>
          <w:sz w:val="22"/>
          <w:szCs w:val="22"/>
          <w:lang w:val="ru-RU"/>
        </w:rPr>
        <w:t xml:space="preserve"> и начинот за извршување на глобата.</w:t>
      </w:r>
    </w:p>
    <w:p w14:paraId="0E127005" w14:textId="77777777" w:rsidR="002F7997" w:rsidRPr="009F51F9" w:rsidRDefault="002F7997" w:rsidP="002F7997">
      <w:pPr>
        <w:ind w:firstLine="720"/>
        <w:jc w:val="both"/>
        <w:rPr>
          <w:rFonts w:ascii="StobiSerif Regular" w:hAnsi="StobiSerif Regular"/>
          <w:sz w:val="22"/>
          <w:szCs w:val="22"/>
          <w:lang w:val="ru-RU"/>
        </w:rPr>
      </w:pPr>
      <w:r>
        <w:rPr>
          <w:rFonts w:ascii="StobiSerif Regular" w:hAnsi="StobiSerif Regular"/>
          <w:sz w:val="22"/>
          <w:szCs w:val="22"/>
          <w:lang w:val="ru-RU"/>
        </w:rPr>
        <w:t xml:space="preserve">Одмерувањето на висината на глобата се врши врз основа на 3 критериуми и тоа: вкупен приход остварен во претходната фискална година, просечниот број на вработени врз основа на состојбата на крајот на месецот за месецот во кој е сторен прекршокот и претходно санкционирање на сторителот. </w:t>
      </w:r>
    </w:p>
    <w:p w14:paraId="59F6BBB1" w14:textId="268E0518" w:rsidR="00757E1E" w:rsidRDefault="00757E1E" w:rsidP="00757E1E">
      <w:pPr>
        <w:ind w:firstLine="720"/>
        <w:jc w:val="both"/>
        <w:rPr>
          <w:rFonts w:ascii="StobiSerif Regular" w:hAnsi="StobiSerif Regular"/>
          <w:sz w:val="22"/>
          <w:szCs w:val="22"/>
          <w:lang w:val="ru-RU"/>
        </w:rPr>
      </w:pPr>
      <w:r w:rsidRPr="009F51F9">
        <w:rPr>
          <w:rFonts w:ascii="StobiSerif Regular" w:hAnsi="StobiSerif Regular"/>
          <w:sz w:val="22"/>
          <w:szCs w:val="22"/>
          <w:lang w:val="ru-RU"/>
        </w:rPr>
        <w:t xml:space="preserve">Определен е рокот на траењето на привремена забрана за вршење одделна дејност и тоа ако  ја  изрекол  судот истата изнесува од три месеци до </w:t>
      </w:r>
      <w:r w:rsidR="00251587">
        <w:rPr>
          <w:rFonts w:ascii="StobiSerif Regular" w:hAnsi="StobiSerif Regular"/>
          <w:sz w:val="22"/>
          <w:szCs w:val="22"/>
          <w:lang w:val="ru-RU"/>
        </w:rPr>
        <w:t>2</w:t>
      </w:r>
      <w:r w:rsidRPr="009F51F9">
        <w:rPr>
          <w:rFonts w:ascii="StobiSerif Regular" w:hAnsi="StobiSerif Regular"/>
          <w:sz w:val="22"/>
          <w:szCs w:val="22"/>
          <w:lang w:val="ru-RU"/>
        </w:rPr>
        <w:t xml:space="preserve"> години а ако ја изрекол прекршочниот орган  истата изнесува од три   дена до 30 дена. </w:t>
      </w:r>
    </w:p>
    <w:p w14:paraId="282F7DC8" w14:textId="36F5716E" w:rsidR="00E51618" w:rsidRPr="009F51F9" w:rsidRDefault="00EF0466" w:rsidP="00E51618">
      <w:pPr>
        <w:ind w:firstLine="720"/>
        <w:jc w:val="both"/>
        <w:rPr>
          <w:rFonts w:ascii="StobiSerif Regular" w:hAnsi="StobiSerif Regular"/>
          <w:sz w:val="22"/>
          <w:szCs w:val="22"/>
          <w:lang w:val="ru-RU"/>
        </w:rPr>
      </w:pPr>
      <w:r>
        <w:rPr>
          <w:rFonts w:ascii="StobiSerif Regular" w:hAnsi="StobiSerif Regular"/>
          <w:sz w:val="22"/>
          <w:szCs w:val="22"/>
          <w:lang w:val="ru-RU"/>
        </w:rPr>
        <w:t>Г</w:t>
      </w:r>
      <w:r w:rsidR="00E51618" w:rsidRPr="009F51F9">
        <w:rPr>
          <w:rFonts w:ascii="StobiSerif Regular" w:hAnsi="StobiSerif Regular"/>
          <w:sz w:val="22"/>
          <w:szCs w:val="22"/>
          <w:lang w:val="ru-RU"/>
        </w:rPr>
        <w:t xml:space="preserve">лава  </w:t>
      </w:r>
      <w:r w:rsidR="00E51618">
        <w:rPr>
          <w:rFonts w:ascii="StobiSerif Regular" w:hAnsi="StobiSerif Regular"/>
          <w:sz w:val="22"/>
          <w:szCs w:val="22"/>
          <w:lang w:val="ru-RU"/>
        </w:rPr>
        <w:t>5</w:t>
      </w:r>
      <w:r w:rsidR="00E51618" w:rsidRPr="009F51F9">
        <w:rPr>
          <w:rFonts w:ascii="StobiSerif Regular" w:hAnsi="StobiSerif Regular"/>
          <w:sz w:val="22"/>
          <w:szCs w:val="22"/>
          <w:lang w:val="ru-RU"/>
        </w:rPr>
        <w:t xml:space="preserve">  -  ПОСЕБНИ П</w:t>
      </w:r>
      <w:r w:rsidR="00E51618">
        <w:rPr>
          <w:rFonts w:ascii="StobiSerif Regular" w:hAnsi="StobiSerif Regular"/>
          <w:sz w:val="22"/>
          <w:szCs w:val="22"/>
          <w:lang w:val="ru-RU"/>
        </w:rPr>
        <w:t>РЕКРШОЧНИ МЕРКИ</w:t>
      </w:r>
      <w:r>
        <w:rPr>
          <w:rFonts w:ascii="StobiSerif Regular" w:hAnsi="StobiSerif Regular"/>
          <w:sz w:val="22"/>
          <w:szCs w:val="22"/>
          <w:lang w:val="ru-RU"/>
        </w:rPr>
        <w:t xml:space="preserve"> -  Д</w:t>
      </w:r>
      <w:r w:rsidR="00E51618" w:rsidRPr="009F51F9">
        <w:rPr>
          <w:rFonts w:ascii="StobiSerif Regular" w:hAnsi="StobiSerif Regular"/>
          <w:sz w:val="22"/>
          <w:szCs w:val="22"/>
          <w:lang w:val="ru-RU"/>
        </w:rPr>
        <w:t>ефиниран  е  начинот на конфискација на имот и имотна  корист  и одземање на предмети</w:t>
      </w:r>
      <w:r w:rsidR="00E51618">
        <w:rPr>
          <w:rFonts w:ascii="StobiSerif Regular" w:hAnsi="StobiSerif Regular"/>
          <w:sz w:val="22"/>
          <w:szCs w:val="22"/>
          <w:lang w:val="ru-RU"/>
        </w:rPr>
        <w:t>.</w:t>
      </w:r>
    </w:p>
    <w:p w14:paraId="72221D4F" w14:textId="466BF727" w:rsidR="00FE567D" w:rsidRDefault="00EF0466" w:rsidP="00FE567D">
      <w:pPr>
        <w:widowControl w:val="0"/>
        <w:autoSpaceDE w:val="0"/>
        <w:autoSpaceDN w:val="0"/>
        <w:adjustRightInd w:val="0"/>
        <w:spacing w:before="41" w:line="280" w:lineRule="exact"/>
        <w:ind w:right="26" w:firstLine="720"/>
        <w:jc w:val="both"/>
        <w:rPr>
          <w:rFonts w:ascii="StobiSerif Regular" w:hAnsi="StobiSerif Regular"/>
          <w:sz w:val="22"/>
          <w:szCs w:val="22"/>
          <w:lang w:val="ru-RU"/>
        </w:rPr>
      </w:pPr>
      <w:r>
        <w:rPr>
          <w:rFonts w:ascii="StobiSerif Regular" w:hAnsi="StobiSerif Regular"/>
          <w:sz w:val="22"/>
          <w:szCs w:val="22"/>
          <w:lang w:val="ru-RU"/>
        </w:rPr>
        <w:t>Г</w:t>
      </w:r>
      <w:r w:rsidR="00FE567D" w:rsidRPr="009F51F9">
        <w:rPr>
          <w:rFonts w:ascii="StobiSerif Regular" w:hAnsi="StobiSerif Regular"/>
          <w:sz w:val="22"/>
          <w:szCs w:val="22"/>
          <w:lang w:val="ru-RU"/>
        </w:rPr>
        <w:t xml:space="preserve">лава </w:t>
      </w:r>
      <w:r w:rsidR="00FE567D">
        <w:rPr>
          <w:rFonts w:ascii="StobiSerif Regular" w:hAnsi="StobiSerif Regular"/>
          <w:sz w:val="22"/>
          <w:szCs w:val="22"/>
          <w:lang w:val="ru-RU"/>
        </w:rPr>
        <w:t>6</w:t>
      </w:r>
      <w:r w:rsidR="00FE567D" w:rsidRPr="009F51F9">
        <w:rPr>
          <w:rFonts w:ascii="StobiSerif Regular" w:hAnsi="StobiSerif Regular"/>
          <w:sz w:val="22"/>
          <w:szCs w:val="22"/>
          <w:lang w:val="ru-RU"/>
        </w:rPr>
        <w:t xml:space="preserve"> – </w:t>
      </w:r>
      <w:r>
        <w:rPr>
          <w:rFonts w:ascii="StobiSerif Regular" w:hAnsi="StobiSerif Regular"/>
          <w:sz w:val="22"/>
          <w:szCs w:val="22"/>
          <w:lang w:val="ru-RU"/>
        </w:rPr>
        <w:t>ЗАСТАРЕНОСТ – Д</w:t>
      </w:r>
      <w:r w:rsidR="00FE567D" w:rsidRPr="00FE567D">
        <w:rPr>
          <w:rFonts w:ascii="StobiSerif Regular" w:hAnsi="StobiSerif Regular"/>
          <w:sz w:val="22"/>
          <w:szCs w:val="22"/>
          <w:lang w:val="ru-RU"/>
        </w:rPr>
        <w:t>адени се роковите за застареност на поведување  и водење на прекршочната постапка како и роковите за застареност на извршување на прекршочните санкции</w:t>
      </w:r>
      <w:r w:rsidR="00FE567D">
        <w:rPr>
          <w:rFonts w:ascii="StobiSerif Regular" w:hAnsi="StobiSerif Regular"/>
          <w:sz w:val="22"/>
          <w:szCs w:val="22"/>
          <w:lang w:val="ru-RU"/>
        </w:rPr>
        <w:t xml:space="preserve"> и водење на евиденција.</w:t>
      </w:r>
    </w:p>
    <w:p w14:paraId="6031F7E7" w14:textId="7EBEA08C" w:rsidR="00FE567D" w:rsidRPr="00FE567D" w:rsidRDefault="00FE567D" w:rsidP="00FE567D">
      <w:pPr>
        <w:widowControl w:val="0"/>
        <w:autoSpaceDE w:val="0"/>
        <w:autoSpaceDN w:val="0"/>
        <w:adjustRightInd w:val="0"/>
        <w:spacing w:before="41" w:line="280" w:lineRule="exact"/>
        <w:ind w:right="26" w:firstLine="720"/>
        <w:jc w:val="both"/>
        <w:rPr>
          <w:rFonts w:ascii="StobiSerif Regular" w:hAnsi="StobiSerif Regular"/>
          <w:sz w:val="22"/>
          <w:szCs w:val="22"/>
          <w:lang w:val="ru-RU"/>
        </w:rPr>
      </w:pPr>
      <w:r w:rsidRPr="00FE567D">
        <w:rPr>
          <w:rFonts w:ascii="StobiSerif Regular" w:hAnsi="StobiSerif Regular"/>
          <w:sz w:val="22"/>
          <w:szCs w:val="22"/>
          <w:lang w:val="ru-RU"/>
        </w:rPr>
        <w:t xml:space="preserve"> Рокот на застареност  на поведување и водење на прекршочната постапка  изнесува 3 години, </w:t>
      </w:r>
      <w:r>
        <w:rPr>
          <w:rFonts w:ascii="StobiSerif Regular" w:hAnsi="StobiSerif Regular"/>
          <w:sz w:val="22"/>
          <w:szCs w:val="22"/>
          <w:lang w:val="ru-RU"/>
        </w:rPr>
        <w:t>з</w:t>
      </w:r>
      <w:r w:rsidRPr="00FE567D">
        <w:rPr>
          <w:rFonts w:ascii="StobiSerif Regular" w:hAnsi="StobiSerif Regular"/>
          <w:sz w:val="22"/>
          <w:szCs w:val="22"/>
          <w:lang w:val="ru-RU"/>
        </w:rPr>
        <w:t>а прекршоците од областа на даноци, јавни давачки, царини и јавни набавки не може да се поведе ниту да се води прекршочна постапка ако поминат четири  години од денот кога е сторен прекршокот</w:t>
      </w:r>
      <w:r>
        <w:rPr>
          <w:rFonts w:ascii="StobiSerif Regular" w:hAnsi="StobiSerif Regular"/>
          <w:sz w:val="22"/>
          <w:szCs w:val="22"/>
          <w:lang w:val="ru-RU"/>
        </w:rPr>
        <w:t>, а з</w:t>
      </w:r>
      <w:r w:rsidRPr="00FE567D">
        <w:rPr>
          <w:rFonts w:ascii="StobiSerif Regular" w:hAnsi="StobiSerif Regular"/>
          <w:sz w:val="22"/>
          <w:szCs w:val="22"/>
          <w:lang w:val="ru-RU"/>
        </w:rPr>
        <w:t xml:space="preserve">а прекршоците од областа на конкуренцијата, енергетиката, трговија со забранети и/или ограничени стоки за употреба, областа на заштита на здравјето на луѓето, заштита на природни богатства, животна средина, заштита на културното наследство, заштита од природни и други </w:t>
      </w:r>
      <w:r w:rsidRPr="00FE567D">
        <w:rPr>
          <w:rFonts w:ascii="StobiSerif Regular" w:hAnsi="StobiSerif Regular"/>
          <w:sz w:val="22"/>
          <w:szCs w:val="22"/>
          <w:lang w:val="ru-RU"/>
        </w:rPr>
        <w:lastRenderedPageBreak/>
        <w:t>непогоди, електронски комуникации, или придобивка  на имотна корист од користољубие не може да се поведе ниту да се води прекршочна постапка ако поминат пет  години од денот кога е сторен прекршокот.</w:t>
      </w:r>
    </w:p>
    <w:p w14:paraId="614CF41F" w14:textId="76C26F37" w:rsidR="00FE567D" w:rsidRPr="00FE567D" w:rsidRDefault="00FE567D" w:rsidP="009C7B77">
      <w:pPr>
        <w:widowControl w:val="0"/>
        <w:autoSpaceDE w:val="0"/>
        <w:autoSpaceDN w:val="0"/>
        <w:adjustRightInd w:val="0"/>
        <w:spacing w:before="41"/>
        <w:ind w:right="26" w:firstLine="720"/>
        <w:jc w:val="both"/>
        <w:rPr>
          <w:rFonts w:ascii="StobiSerif Regular" w:hAnsi="StobiSerif Regular"/>
          <w:color w:val="000000"/>
          <w:spacing w:val="-1"/>
          <w:sz w:val="22"/>
          <w:szCs w:val="22"/>
          <w:lang w:val="ru-RU"/>
        </w:rPr>
      </w:pPr>
      <w:r>
        <w:rPr>
          <w:rFonts w:ascii="StobiSerif Regular" w:hAnsi="StobiSerif Regular"/>
          <w:sz w:val="22"/>
          <w:szCs w:val="22"/>
          <w:lang w:val="ru-RU"/>
        </w:rPr>
        <w:t>Р</w:t>
      </w:r>
      <w:r w:rsidRPr="00FE567D">
        <w:rPr>
          <w:rFonts w:ascii="StobiSerif Regular" w:hAnsi="StobiSerif Regular"/>
          <w:sz w:val="22"/>
          <w:szCs w:val="22"/>
          <w:lang w:val="ru-RU"/>
        </w:rPr>
        <w:t xml:space="preserve">окот  за застареност на извршување на прекршочните санкции изнесува </w:t>
      </w:r>
      <w:r>
        <w:rPr>
          <w:rFonts w:ascii="StobiSerif Regular" w:hAnsi="StobiSerif Regular"/>
          <w:sz w:val="22"/>
          <w:szCs w:val="22"/>
          <w:lang w:val="ru-RU"/>
        </w:rPr>
        <w:t>3</w:t>
      </w:r>
      <w:r w:rsidRPr="00FE567D">
        <w:rPr>
          <w:rFonts w:ascii="StobiSerif Regular" w:hAnsi="StobiSerif Regular"/>
          <w:sz w:val="22"/>
          <w:szCs w:val="22"/>
          <w:lang w:val="ru-RU"/>
        </w:rPr>
        <w:t xml:space="preserve"> години</w:t>
      </w:r>
      <w:r>
        <w:rPr>
          <w:rFonts w:ascii="StobiSerif Regular" w:hAnsi="StobiSerif Regular"/>
          <w:sz w:val="22"/>
          <w:szCs w:val="22"/>
          <w:lang w:val="ru-RU"/>
        </w:rPr>
        <w:t>, но с</w:t>
      </w:r>
      <w:r w:rsidRPr="00FE567D">
        <w:rPr>
          <w:rFonts w:ascii="StobiSerif Regular" w:eastAsia="Calibri" w:hAnsi="StobiSerif Regular"/>
          <w:color w:val="000000"/>
          <w:spacing w:val="-1"/>
          <w:sz w:val="22"/>
          <w:szCs w:val="22"/>
          <w:lang w:val="ru-RU"/>
        </w:rPr>
        <w:t xml:space="preserve">о  закон  со  кој  се  пропишува  прекршокот,  може  за  одделни  санкции  да  се </w:t>
      </w:r>
      <w:r w:rsidRPr="00FE567D">
        <w:rPr>
          <w:rFonts w:ascii="StobiSerif Regular" w:eastAsia="Calibri" w:hAnsi="StobiSerif Regular"/>
          <w:color w:val="000000"/>
          <w:spacing w:val="-4"/>
          <w:sz w:val="22"/>
          <w:szCs w:val="22"/>
          <w:lang w:val="ru-RU"/>
        </w:rPr>
        <w:t xml:space="preserve">определат рокови на застареност на извршување подолги </w:t>
      </w:r>
      <w:r w:rsidRPr="00FE567D">
        <w:rPr>
          <w:rFonts w:ascii="StobiSerif Regular" w:eastAsia="Calibri" w:hAnsi="StobiSerif Regular"/>
          <w:color w:val="000000"/>
          <w:spacing w:val="-5"/>
          <w:sz w:val="22"/>
          <w:szCs w:val="22"/>
          <w:lang w:val="ru-RU"/>
        </w:rPr>
        <w:t xml:space="preserve">но </w:t>
      </w:r>
      <w:r>
        <w:rPr>
          <w:rFonts w:ascii="StobiSerif Regular" w:eastAsia="Calibri" w:hAnsi="StobiSerif Regular"/>
          <w:color w:val="000000"/>
          <w:spacing w:val="-5"/>
          <w:sz w:val="22"/>
          <w:szCs w:val="22"/>
          <w:lang w:val="ru-RU"/>
        </w:rPr>
        <w:t>најмногу до</w:t>
      </w:r>
      <w:r w:rsidRPr="00FE567D">
        <w:rPr>
          <w:rFonts w:ascii="StobiSerif Regular" w:eastAsia="Calibri" w:hAnsi="StobiSerif Regular"/>
          <w:color w:val="000000"/>
          <w:spacing w:val="-5"/>
          <w:sz w:val="22"/>
          <w:szCs w:val="22"/>
          <w:lang w:val="ru-RU"/>
        </w:rPr>
        <w:t xml:space="preserve"> </w:t>
      </w:r>
      <w:r w:rsidRPr="00FE567D">
        <w:rPr>
          <w:rFonts w:ascii="StobiSerif Regular" w:eastAsia="Calibri" w:hAnsi="StobiSerif Regular"/>
          <w:color w:val="000000"/>
          <w:spacing w:val="-5"/>
          <w:sz w:val="22"/>
          <w:szCs w:val="22"/>
          <w:lang w:val="mk-MK"/>
        </w:rPr>
        <w:t>пет</w:t>
      </w:r>
      <w:r w:rsidRPr="00FE567D">
        <w:rPr>
          <w:rFonts w:ascii="StobiSerif Regular" w:eastAsia="Calibri" w:hAnsi="StobiSerif Regular"/>
          <w:color w:val="000000"/>
          <w:spacing w:val="-5"/>
          <w:sz w:val="22"/>
          <w:szCs w:val="22"/>
          <w:lang w:val="ru-RU"/>
        </w:rPr>
        <w:t xml:space="preserve"> години.</w:t>
      </w:r>
      <w:r w:rsidRPr="00FE567D">
        <w:rPr>
          <w:rFonts w:ascii="StobiSerif Regular" w:hAnsi="StobiSerif Regular"/>
          <w:sz w:val="22"/>
          <w:szCs w:val="22"/>
          <w:lang w:val="ru-RU"/>
        </w:rPr>
        <w:t xml:space="preserve"> </w:t>
      </w:r>
      <w:r w:rsidRPr="00FE567D">
        <w:rPr>
          <w:rFonts w:ascii="StobiSerif Regular" w:hAnsi="StobiSerif Regular"/>
          <w:color w:val="000000"/>
          <w:w w:val="103"/>
          <w:sz w:val="22"/>
          <w:szCs w:val="22"/>
          <w:lang w:val="ru-RU"/>
        </w:rPr>
        <w:t xml:space="preserve">Застареност на прекршочното гонење настанува во секој случај кога ќе измине </w:t>
      </w:r>
      <w:r w:rsidRPr="00FE567D">
        <w:rPr>
          <w:rFonts w:ascii="StobiSerif Regular" w:hAnsi="StobiSerif Regular"/>
          <w:color w:val="000000"/>
          <w:sz w:val="22"/>
          <w:szCs w:val="22"/>
          <w:lang w:val="mk-MK"/>
        </w:rPr>
        <w:t>двапати</w:t>
      </w:r>
      <w:r w:rsidRPr="00FE567D">
        <w:rPr>
          <w:rFonts w:ascii="StobiSerif Regular" w:hAnsi="StobiSerif Regular"/>
          <w:color w:val="000000"/>
          <w:sz w:val="22"/>
          <w:szCs w:val="22"/>
          <w:lang w:val="ru-RU"/>
        </w:rPr>
        <w:t xml:space="preserve"> онолку време колку што според закон се бара за застареност на прекршочното  </w:t>
      </w:r>
      <w:r w:rsidRPr="00FE567D">
        <w:rPr>
          <w:rFonts w:ascii="StobiSerif Regular" w:hAnsi="StobiSerif Regular"/>
          <w:color w:val="000000"/>
          <w:spacing w:val="-1"/>
          <w:sz w:val="22"/>
          <w:szCs w:val="22"/>
          <w:lang w:val="ru-RU"/>
        </w:rPr>
        <w:t>гонење односно извршување.</w:t>
      </w:r>
    </w:p>
    <w:p w14:paraId="603E2738" w14:textId="0CD189A1" w:rsidR="00FE567D" w:rsidRPr="009F51F9" w:rsidRDefault="009C7B77" w:rsidP="009C7B77">
      <w:pPr>
        <w:jc w:val="both"/>
        <w:rPr>
          <w:rFonts w:ascii="StobiSerif Regular" w:hAnsi="StobiSerif Regular"/>
          <w:color w:val="000000"/>
          <w:spacing w:val="-1"/>
          <w:sz w:val="22"/>
          <w:szCs w:val="22"/>
          <w:lang w:val="ru-RU"/>
        </w:rPr>
      </w:pPr>
      <w:r>
        <w:rPr>
          <w:rFonts w:ascii="StobiSerif Regular" w:hAnsi="StobiSerif Regular"/>
          <w:color w:val="000000"/>
          <w:spacing w:val="-1"/>
          <w:sz w:val="22"/>
          <w:szCs w:val="22"/>
          <w:lang w:val="ru-RU"/>
        </w:rPr>
        <w:tab/>
      </w:r>
      <w:r w:rsidRPr="009C7B77">
        <w:rPr>
          <w:rFonts w:ascii="StobiSerif Regular" w:eastAsia="Calibri" w:hAnsi="StobiSerif Regular"/>
          <w:sz w:val="22"/>
          <w:szCs w:val="22"/>
          <w:lang w:val="ru-RU"/>
        </w:rPr>
        <w:t>Судот и прекршочниот орган водат евиденција за сторителите на прекршок и за изречените санкции за сторениот прекршок.</w:t>
      </w:r>
      <w:r w:rsidRPr="009F51F9">
        <w:rPr>
          <w:rFonts w:ascii="StobiSerif Regular" w:hAnsi="StobiSerif Regular"/>
          <w:color w:val="000000"/>
          <w:spacing w:val="-1"/>
          <w:sz w:val="22"/>
          <w:szCs w:val="22"/>
          <w:lang w:val="ru-RU"/>
        </w:rPr>
        <w:t xml:space="preserve"> </w:t>
      </w:r>
      <w:r w:rsidRPr="009C7B77">
        <w:rPr>
          <w:rFonts w:ascii="StobiSerif Regular" w:eastAsia="Calibri" w:hAnsi="StobiSerif Regular"/>
          <w:color w:val="000000"/>
          <w:spacing w:val="-1"/>
          <w:sz w:val="22"/>
          <w:szCs w:val="22"/>
          <w:lang w:val="ru-RU"/>
        </w:rPr>
        <w:t xml:space="preserve">Сторителите на прекршочни санкции и изречените прекршочни санкции се бришат од евиденцијата на </w:t>
      </w:r>
      <w:r w:rsidRPr="009C7B77">
        <w:rPr>
          <w:rFonts w:ascii="StobiSerif Regular" w:eastAsia="Calibri" w:hAnsi="StobiSerif Regular"/>
          <w:color w:val="000000"/>
          <w:spacing w:val="-2"/>
          <w:sz w:val="22"/>
          <w:szCs w:val="22"/>
          <w:lang w:val="ru-RU"/>
        </w:rPr>
        <w:t>прекршочните санкции по истекот на времето за кое се изречени или по службена должност по истекот од една година од извршената или застарената санкција</w:t>
      </w:r>
      <w:r>
        <w:rPr>
          <w:rFonts w:ascii="StobiSerif Regular" w:eastAsia="Calibri" w:hAnsi="StobiSerif Regular"/>
          <w:color w:val="000000"/>
          <w:spacing w:val="-2"/>
          <w:sz w:val="22"/>
          <w:szCs w:val="22"/>
          <w:lang w:val="ru-RU"/>
        </w:rPr>
        <w:t>.</w:t>
      </w:r>
    </w:p>
    <w:p w14:paraId="33F081B7" w14:textId="706FA573" w:rsidR="00C85C73" w:rsidRDefault="00D97CE7" w:rsidP="009C7B77">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 xml:space="preserve">ДЕЛ ВТОРИ – ПОСТАПКИ ЗА ПОРАМНУВАЊЕ И СПОГОДУВАЊЕ </w:t>
      </w:r>
    </w:p>
    <w:p w14:paraId="3AD12973" w14:textId="652B3A64" w:rsidR="000E73E2" w:rsidRPr="000E73E2" w:rsidRDefault="00EF0466" w:rsidP="000E73E2">
      <w:pPr>
        <w:widowControl w:val="0"/>
        <w:autoSpaceDE w:val="0"/>
        <w:autoSpaceDN w:val="0"/>
        <w:adjustRightInd w:val="0"/>
        <w:spacing w:before="20"/>
        <w:ind w:firstLine="720"/>
        <w:jc w:val="both"/>
        <w:rPr>
          <w:rFonts w:ascii="StobiSerif Regular" w:hAnsi="StobiSerif Regular"/>
          <w:color w:val="000000"/>
          <w:spacing w:val="-2"/>
          <w:sz w:val="22"/>
          <w:szCs w:val="22"/>
          <w:lang w:val="mk-MK" w:eastAsia="en-US"/>
        </w:rPr>
      </w:pPr>
      <w:r>
        <w:rPr>
          <w:rFonts w:ascii="StobiSerif Regular" w:hAnsi="StobiSerif Regular" w:cs="Arial"/>
          <w:sz w:val="22"/>
          <w:szCs w:val="22"/>
          <w:lang w:val="mk-MK"/>
        </w:rPr>
        <w:t>Г</w:t>
      </w:r>
      <w:r w:rsidR="00D97CE7">
        <w:rPr>
          <w:rFonts w:ascii="StobiSerif Regular" w:hAnsi="StobiSerif Regular" w:cs="Arial"/>
          <w:sz w:val="22"/>
          <w:szCs w:val="22"/>
          <w:lang w:val="mk-MK"/>
        </w:rPr>
        <w:t xml:space="preserve">лава 7 - </w:t>
      </w:r>
      <w:r w:rsidR="00165A06" w:rsidRPr="00165A06">
        <w:rPr>
          <w:rFonts w:ascii="StobiSerif Regular" w:eastAsia="Calibri" w:hAnsi="StobiSerif Regular" w:cs="Times New Roman Bold"/>
          <w:color w:val="000000"/>
          <w:spacing w:val="-3"/>
          <w:sz w:val="22"/>
          <w:szCs w:val="22"/>
          <w:lang w:val="ru-RU"/>
        </w:rPr>
        <w:t>ЦЕЛИ И НАЧИН НА СПРОВЕДУВАЊЕ НА ПОСТАПКИТЕ ЗА ПОРАМНУВАЊЕ И СПОГОДУВАЊЕ</w:t>
      </w:r>
      <w:r w:rsidR="000E73E2">
        <w:rPr>
          <w:rFonts w:ascii="StobiSerif Regular" w:eastAsia="Calibri" w:hAnsi="StobiSerif Regular" w:cs="Times New Roman Bold"/>
          <w:color w:val="000000"/>
          <w:spacing w:val="-3"/>
          <w:sz w:val="22"/>
          <w:szCs w:val="22"/>
          <w:lang w:val="en-US"/>
        </w:rPr>
        <w:t xml:space="preserve"> - </w:t>
      </w:r>
      <w:r w:rsidR="000E73E2" w:rsidRPr="000E73E2">
        <w:rPr>
          <w:rFonts w:ascii="StobiSerif Regular" w:hAnsi="StobiSerif Regular"/>
          <w:color w:val="000000"/>
          <w:spacing w:val="-3"/>
          <w:sz w:val="22"/>
          <w:szCs w:val="22"/>
          <w:lang w:val="en-US" w:eastAsia="en-US"/>
        </w:rPr>
        <w:t xml:space="preserve">Целта на </w:t>
      </w:r>
      <w:r w:rsidR="000E73E2" w:rsidRPr="000E73E2">
        <w:rPr>
          <w:rFonts w:ascii="StobiSerif Regular" w:hAnsi="StobiSerif Regular"/>
          <w:color w:val="000000"/>
          <w:spacing w:val="-3"/>
          <w:sz w:val="22"/>
          <w:szCs w:val="22"/>
          <w:lang w:val="mk-MK" w:eastAsia="en-US"/>
        </w:rPr>
        <w:t xml:space="preserve"> забрзаните </w:t>
      </w:r>
      <w:r w:rsidR="000E73E2" w:rsidRPr="000E73E2">
        <w:rPr>
          <w:rFonts w:ascii="StobiSerif Regular" w:hAnsi="StobiSerif Regular"/>
          <w:color w:val="000000"/>
          <w:spacing w:val="-3"/>
          <w:sz w:val="22"/>
          <w:szCs w:val="22"/>
          <w:lang w:val="en-US" w:eastAsia="en-US"/>
        </w:rPr>
        <w:t>постапк</w:t>
      </w:r>
      <w:r w:rsidR="000E73E2" w:rsidRPr="000E73E2">
        <w:rPr>
          <w:rFonts w:ascii="StobiSerif Regular" w:hAnsi="StobiSerif Regular"/>
          <w:color w:val="000000"/>
          <w:spacing w:val="-3"/>
          <w:sz w:val="22"/>
          <w:szCs w:val="22"/>
          <w:lang w:val="mk-MK" w:eastAsia="en-US"/>
        </w:rPr>
        <w:t>и</w:t>
      </w:r>
      <w:r w:rsidR="000E73E2" w:rsidRPr="000E73E2">
        <w:rPr>
          <w:rFonts w:ascii="StobiSerif Regular" w:hAnsi="StobiSerif Regular"/>
          <w:color w:val="000000"/>
          <w:spacing w:val="-3"/>
          <w:sz w:val="22"/>
          <w:szCs w:val="22"/>
          <w:lang w:val="en-US" w:eastAsia="en-US"/>
        </w:rPr>
        <w:t xml:space="preserve"> е постигнување на согласност </w:t>
      </w:r>
      <w:r w:rsidR="000E73E2" w:rsidRPr="000E73E2">
        <w:rPr>
          <w:rFonts w:ascii="StobiSerif Regular" w:hAnsi="StobiSerif Regular"/>
          <w:color w:val="000000"/>
          <w:sz w:val="22"/>
          <w:szCs w:val="22"/>
          <w:lang w:val="en-US" w:eastAsia="en-US"/>
        </w:rPr>
        <w:t>на  сторителите  на  прекршоци  и  надлежните  ор</w:t>
      </w:r>
      <w:r w:rsidR="000E73E2" w:rsidRPr="000E73E2">
        <w:rPr>
          <w:rFonts w:ascii="StobiSerif Regular" w:hAnsi="StobiSerif Regular"/>
          <w:color w:val="000000"/>
          <w:sz w:val="22"/>
          <w:szCs w:val="22"/>
          <w:lang w:val="mk-MK" w:eastAsia="en-US"/>
        </w:rPr>
        <w:t>г</w:t>
      </w:r>
      <w:r w:rsidR="000E73E2" w:rsidRPr="000E73E2">
        <w:rPr>
          <w:rFonts w:ascii="StobiSerif Regular" w:hAnsi="StobiSerif Regular"/>
          <w:color w:val="000000"/>
          <w:sz w:val="22"/>
          <w:szCs w:val="22"/>
          <w:lang w:val="en-US" w:eastAsia="en-US"/>
        </w:rPr>
        <w:t xml:space="preserve">ани  за  отстранување  на  штетните последици на сторениот прекршок и спречување на повторно вршење на прекршоци и </w:t>
      </w:r>
      <w:r w:rsidR="000E73E2" w:rsidRPr="000E73E2">
        <w:rPr>
          <w:rFonts w:ascii="StobiSerif Regular" w:hAnsi="StobiSerif Regular"/>
          <w:color w:val="000000"/>
          <w:spacing w:val="-1"/>
          <w:sz w:val="22"/>
          <w:szCs w:val="22"/>
          <w:lang w:val="en-US" w:eastAsia="en-US"/>
        </w:rPr>
        <w:t xml:space="preserve">поради тоа избегнување на водење прекршочна постапка пред надлежниот суд, односно </w:t>
      </w:r>
      <w:r w:rsidR="000E73E2" w:rsidRPr="000E73E2">
        <w:rPr>
          <w:rFonts w:ascii="StobiSerif Regular" w:hAnsi="StobiSerif Regular"/>
          <w:color w:val="000000"/>
          <w:spacing w:val="-2"/>
          <w:sz w:val="22"/>
          <w:szCs w:val="22"/>
          <w:lang w:val="en-US" w:eastAsia="en-US"/>
        </w:rPr>
        <w:t>прекршочен орган.</w:t>
      </w:r>
      <w:r w:rsidR="000E73E2" w:rsidRPr="000E73E2">
        <w:rPr>
          <w:rFonts w:ascii="StobiSerif Regular" w:hAnsi="StobiSerif Regular"/>
          <w:color w:val="000000"/>
          <w:spacing w:val="-2"/>
          <w:sz w:val="22"/>
          <w:szCs w:val="22"/>
          <w:lang w:val="mk-MK" w:eastAsia="en-US"/>
        </w:rPr>
        <w:t xml:space="preserve"> </w:t>
      </w:r>
      <w:r w:rsidR="000E73E2">
        <w:rPr>
          <w:rFonts w:ascii="StobiSerif Regular" w:hAnsi="StobiSerif Regular"/>
          <w:color w:val="000000"/>
          <w:spacing w:val="-2"/>
          <w:sz w:val="22"/>
          <w:szCs w:val="22"/>
          <w:lang w:val="mk-MK" w:eastAsia="en-US"/>
        </w:rPr>
        <w:t>Постапка за порамнување се води како постапка за издавање на прекршочен платен налог, а постапка за спогодување дсе води како постапка за спогодување со физички и правни лица.</w:t>
      </w:r>
      <w:r w:rsidR="000E73E2" w:rsidRPr="000E73E2">
        <w:rPr>
          <w:rFonts w:ascii="StobiSerif Regular" w:hAnsi="StobiSerif Regular"/>
          <w:color w:val="000000"/>
          <w:spacing w:val="-2"/>
          <w:sz w:val="22"/>
          <w:szCs w:val="22"/>
          <w:lang w:val="mk-MK" w:eastAsia="en-US"/>
        </w:rPr>
        <w:t xml:space="preserve"> Сите овие постапки се детално разработени, односно пропишани се сите дејствија кои треба да бидат преземени за успешно спроведување на овие постапки, а се со цел избегнување на водење прекршочна постапка пред суд односно прекршочен орган.</w:t>
      </w:r>
    </w:p>
    <w:p w14:paraId="052FEFD5" w14:textId="61BEB26E" w:rsidR="000E73E2" w:rsidRDefault="000E73E2" w:rsidP="000E73E2">
      <w:pPr>
        <w:widowControl w:val="0"/>
        <w:autoSpaceDE w:val="0"/>
        <w:autoSpaceDN w:val="0"/>
        <w:adjustRightInd w:val="0"/>
        <w:spacing w:before="20" w:line="280" w:lineRule="exact"/>
        <w:ind w:firstLine="720"/>
        <w:jc w:val="both"/>
        <w:rPr>
          <w:rFonts w:ascii="StobiSerif Regular" w:hAnsi="StobiSerif Regular"/>
          <w:color w:val="000000"/>
          <w:spacing w:val="-2"/>
          <w:sz w:val="22"/>
          <w:szCs w:val="22"/>
          <w:lang w:val="mk-MK" w:eastAsia="en-US"/>
        </w:rPr>
      </w:pPr>
      <w:r>
        <w:rPr>
          <w:rFonts w:ascii="StobiSerif Regular" w:hAnsi="StobiSerif Regular"/>
          <w:color w:val="000000"/>
          <w:spacing w:val="-2"/>
          <w:sz w:val="22"/>
          <w:szCs w:val="22"/>
          <w:lang w:val="mk-MK" w:eastAsia="en-US"/>
        </w:rPr>
        <w:t>ДЕЛ  ТРЕТИ – ПРЕКРШОЧНА ПОСТАПКА</w:t>
      </w:r>
    </w:p>
    <w:p w14:paraId="6BD022F0" w14:textId="454A4F4A" w:rsidR="000E73E2" w:rsidRPr="000E73E2" w:rsidRDefault="00EF0466" w:rsidP="00EF0466">
      <w:pPr>
        <w:widowControl w:val="0"/>
        <w:autoSpaceDE w:val="0"/>
        <w:autoSpaceDN w:val="0"/>
        <w:adjustRightInd w:val="0"/>
        <w:spacing w:before="47"/>
        <w:ind w:right="26" w:firstLine="720"/>
        <w:jc w:val="both"/>
        <w:rPr>
          <w:rFonts w:ascii="StobiSerif Regular" w:hAnsi="StobiSerif Regular"/>
          <w:color w:val="000000"/>
          <w:spacing w:val="-2"/>
          <w:sz w:val="22"/>
          <w:szCs w:val="22"/>
          <w:lang w:val="mk-MK" w:eastAsia="en-US"/>
        </w:rPr>
      </w:pPr>
      <w:r>
        <w:rPr>
          <w:rFonts w:ascii="StobiSerif Regular" w:hAnsi="StobiSerif Regular"/>
          <w:color w:val="000000"/>
          <w:spacing w:val="-2"/>
          <w:sz w:val="22"/>
          <w:szCs w:val="22"/>
          <w:lang w:val="mk-MK" w:eastAsia="en-US"/>
        </w:rPr>
        <w:t>Г</w:t>
      </w:r>
      <w:r w:rsidR="000E73E2">
        <w:rPr>
          <w:rFonts w:ascii="StobiSerif Regular" w:hAnsi="StobiSerif Regular"/>
          <w:color w:val="000000"/>
          <w:spacing w:val="-2"/>
          <w:sz w:val="22"/>
          <w:szCs w:val="22"/>
          <w:lang w:val="mk-MK" w:eastAsia="en-US"/>
        </w:rPr>
        <w:t xml:space="preserve">лава 8 – ОСНОВНИ ОДРЕДБИ - </w:t>
      </w:r>
      <w:r>
        <w:rPr>
          <w:rFonts w:ascii="StobiSerif Regular" w:hAnsi="StobiSerif Regular"/>
          <w:color w:val="000000"/>
          <w:spacing w:val="-2"/>
          <w:sz w:val="22"/>
          <w:szCs w:val="22"/>
          <w:lang w:val="mk-MK" w:eastAsia="en-US"/>
        </w:rPr>
        <w:t>О</w:t>
      </w:r>
      <w:r w:rsidR="000E73E2" w:rsidRPr="000E73E2">
        <w:rPr>
          <w:rFonts w:ascii="StobiSerif Regular" w:hAnsi="StobiSerif Regular"/>
          <w:color w:val="000000"/>
          <w:spacing w:val="-2"/>
          <w:sz w:val="22"/>
          <w:szCs w:val="22"/>
          <w:lang w:val="mk-MK" w:eastAsia="en-US"/>
        </w:rPr>
        <w:t xml:space="preserve">пределено е дека </w:t>
      </w:r>
      <w:r w:rsidR="000E73E2" w:rsidRPr="000E73E2">
        <w:rPr>
          <w:rFonts w:ascii="StobiSerif Regular" w:hAnsi="StobiSerif Regular"/>
          <w:sz w:val="22"/>
          <w:szCs w:val="22"/>
          <w:lang w:val="ru-RU" w:eastAsia="en-US"/>
        </w:rPr>
        <w:t xml:space="preserve">прекршочна постапка  може да води и прекршочна санкција може да изрече само надлежен суд,  а  за одделни прекршоци </w:t>
      </w:r>
      <w:r w:rsidR="005A781D" w:rsidRPr="005A781D">
        <w:rPr>
          <w:rFonts w:ascii="StobiSerif Regular" w:eastAsia="Calibri" w:hAnsi="StobiSerif Regular"/>
          <w:sz w:val="22"/>
          <w:szCs w:val="22"/>
          <w:lang w:val="mk-MK"/>
        </w:rPr>
        <w:t xml:space="preserve">за кои глобата е утврдена до најмногу </w:t>
      </w:r>
      <w:r w:rsidR="005A781D" w:rsidRPr="005A781D">
        <w:rPr>
          <w:rFonts w:ascii="StobiSerif Regular" w:eastAsia="Calibri" w:hAnsi="StobiSerif Regular"/>
          <w:sz w:val="22"/>
          <w:szCs w:val="22"/>
          <w:lang w:val="en-US"/>
        </w:rPr>
        <w:t>50</w:t>
      </w:r>
      <w:r w:rsidR="005A781D" w:rsidRPr="005A781D">
        <w:rPr>
          <w:rFonts w:ascii="StobiSerif Regular" w:eastAsia="Calibri" w:hAnsi="StobiSerif Regular"/>
          <w:sz w:val="22"/>
          <w:szCs w:val="22"/>
          <w:lang w:val="mk-MK"/>
        </w:rPr>
        <w:t xml:space="preserve">0 евра во денарска противвредност за физичко лице, </w:t>
      </w:r>
      <w:r w:rsidR="005A781D" w:rsidRPr="005A781D">
        <w:rPr>
          <w:rFonts w:ascii="StobiSerif Regular" w:eastAsia="Calibri" w:hAnsi="StobiSerif Regular"/>
          <w:sz w:val="22"/>
          <w:szCs w:val="22"/>
          <w:lang w:val="ru-RU"/>
        </w:rPr>
        <w:t>одговорно  лице  во  правно  лице</w:t>
      </w:r>
      <w:r w:rsidR="005A781D" w:rsidRPr="005A781D">
        <w:rPr>
          <w:rFonts w:ascii="StobiSerif Regular" w:eastAsia="Calibri" w:hAnsi="StobiSerif Regular"/>
          <w:sz w:val="22"/>
          <w:szCs w:val="22"/>
          <w:lang w:val="en-US"/>
        </w:rPr>
        <w:t xml:space="preserve"> </w:t>
      </w:r>
      <w:r w:rsidR="005A781D" w:rsidRPr="005A781D">
        <w:rPr>
          <w:rFonts w:ascii="StobiSerif Regular" w:eastAsia="Calibri" w:hAnsi="StobiSerif Regular"/>
          <w:sz w:val="22"/>
          <w:szCs w:val="22"/>
          <w:lang w:val="ru-RU"/>
        </w:rPr>
        <w:t xml:space="preserve"> и службено лице</w:t>
      </w:r>
      <w:r w:rsidR="005A781D" w:rsidRPr="005A781D">
        <w:rPr>
          <w:rFonts w:ascii="StobiSerif Regular" w:eastAsia="Calibri" w:hAnsi="StobiSerif Regular"/>
          <w:sz w:val="22"/>
          <w:szCs w:val="22"/>
          <w:lang w:val="mk-MK"/>
        </w:rPr>
        <w:t xml:space="preserve"> и 1000 евра во денарска противвредност за правни лица </w:t>
      </w:r>
      <w:r w:rsidR="000E73E2" w:rsidRPr="000E73E2">
        <w:rPr>
          <w:rFonts w:ascii="StobiSerif Regular" w:hAnsi="StobiSerif Regular"/>
          <w:sz w:val="22"/>
          <w:szCs w:val="22"/>
          <w:lang w:val="ru-RU" w:eastAsia="en-US"/>
        </w:rPr>
        <w:t>(</w:t>
      </w:r>
      <w:r w:rsidR="000E73E2">
        <w:rPr>
          <w:rFonts w:ascii="StobiSerif Regular" w:hAnsi="StobiSerif Regular"/>
          <w:sz w:val="22"/>
          <w:szCs w:val="22"/>
          <w:lang w:val="ru-RU" w:eastAsia="en-US"/>
        </w:rPr>
        <w:t xml:space="preserve">административни прекршоци како </w:t>
      </w:r>
      <w:r w:rsidR="000E73E2" w:rsidRPr="000E73E2">
        <w:rPr>
          <w:rFonts w:ascii="StobiSerif Regular" w:hAnsi="StobiSerif Regular"/>
          <w:sz w:val="22"/>
          <w:szCs w:val="22"/>
          <w:lang w:val="en-US" w:eastAsia="en-US"/>
        </w:rPr>
        <w:t xml:space="preserve">lex specialis) </w:t>
      </w:r>
      <w:r w:rsidR="000E73E2" w:rsidRPr="000E73E2">
        <w:rPr>
          <w:rFonts w:ascii="StobiSerif Regular" w:hAnsi="StobiSerif Regular"/>
          <w:sz w:val="22"/>
          <w:szCs w:val="22"/>
          <w:lang w:val="ru-RU" w:eastAsia="en-US"/>
        </w:rPr>
        <w:t>прекршочна постапка може да вод</w:t>
      </w:r>
      <w:r w:rsidR="005A781D">
        <w:rPr>
          <w:rFonts w:ascii="StobiSerif Regular" w:hAnsi="StobiSerif Regular"/>
          <w:sz w:val="22"/>
          <w:szCs w:val="22"/>
          <w:lang w:val="ru-RU" w:eastAsia="en-US"/>
        </w:rPr>
        <w:t>и</w:t>
      </w:r>
      <w:r w:rsidR="000E73E2" w:rsidRPr="000E73E2">
        <w:rPr>
          <w:rFonts w:ascii="StobiSerif Regular" w:hAnsi="StobiSerif Regular"/>
          <w:sz w:val="22"/>
          <w:szCs w:val="22"/>
          <w:lang w:val="ru-RU" w:eastAsia="en-US"/>
        </w:rPr>
        <w:t xml:space="preserve"> и прекршочна санкција може да изрече </w:t>
      </w:r>
      <w:r w:rsidR="005A781D">
        <w:rPr>
          <w:rFonts w:ascii="StobiSerif Regular" w:hAnsi="StobiSerif Regular"/>
          <w:sz w:val="22"/>
          <w:szCs w:val="22"/>
          <w:lang w:val="ru-RU" w:eastAsia="en-US"/>
        </w:rPr>
        <w:t xml:space="preserve">прекршочен орган и тоа: </w:t>
      </w:r>
      <w:r w:rsidR="005A781D" w:rsidRPr="005A781D">
        <w:rPr>
          <w:rFonts w:ascii="StobiSerif Regular" w:eastAsia="Calibri" w:hAnsi="StobiSerif Regular"/>
          <w:color w:val="000000"/>
          <w:spacing w:val="-3"/>
          <w:sz w:val="22"/>
          <w:szCs w:val="22"/>
          <w:lang w:val="ru-RU"/>
        </w:rPr>
        <w:t>органи на државната уп</w:t>
      </w:r>
      <w:r w:rsidR="005A781D" w:rsidRPr="005A781D">
        <w:rPr>
          <w:rFonts w:ascii="StobiSerif Regular" w:eastAsia="Calibri" w:hAnsi="StobiSerif Regular"/>
          <w:color w:val="000000"/>
          <w:spacing w:val="-3"/>
          <w:sz w:val="22"/>
          <w:szCs w:val="22"/>
          <w:lang w:val="mk-MK"/>
        </w:rPr>
        <w:t>р</w:t>
      </w:r>
      <w:r w:rsidR="005A781D" w:rsidRPr="005A781D">
        <w:rPr>
          <w:rFonts w:ascii="StobiSerif Regular" w:eastAsia="Calibri" w:hAnsi="StobiSerif Regular"/>
          <w:color w:val="000000"/>
          <w:spacing w:val="-3"/>
          <w:sz w:val="22"/>
          <w:szCs w:val="22"/>
          <w:lang w:val="ru-RU"/>
        </w:rPr>
        <w:t>ава, организациите, самостојните регулаторни тела и другите органи надлежни согласно закон за водење на прекршочна постапка  и изрекување на прекршочни санкции.</w:t>
      </w:r>
      <w:r w:rsidR="005A781D">
        <w:rPr>
          <w:rFonts w:ascii="StobiSerif Regular" w:eastAsia="Calibri" w:hAnsi="StobiSerif Regular"/>
          <w:color w:val="000000"/>
          <w:spacing w:val="-3"/>
          <w:sz w:val="22"/>
          <w:szCs w:val="22"/>
          <w:lang w:val="ru-RU"/>
        </w:rPr>
        <w:t xml:space="preserve"> </w:t>
      </w:r>
      <w:r w:rsidR="000E73E2" w:rsidRPr="000E73E2">
        <w:rPr>
          <w:rFonts w:ascii="StobiSerif Regular" w:hAnsi="StobiSerif Regular"/>
          <w:sz w:val="22"/>
          <w:szCs w:val="22"/>
          <w:lang w:val="ru-RU" w:eastAsia="en-US"/>
        </w:rPr>
        <w:t>Определен е начинот  на  решавање  на  судир на надлежноста помеѓу судовите и прекршочните органи, кој ужива имунитет,  начинот на одлучување  и  што  преставуваат трошоци  на  постапката.</w:t>
      </w:r>
    </w:p>
    <w:p w14:paraId="0C1E500F" w14:textId="11E9F466" w:rsidR="00356CEE" w:rsidRPr="00356CEE" w:rsidRDefault="00356CEE" w:rsidP="00356CEE">
      <w:pPr>
        <w:spacing w:line="276" w:lineRule="auto"/>
        <w:jc w:val="center"/>
        <w:rPr>
          <w:rFonts w:ascii="StobiSerif Regular" w:eastAsia="Calibri" w:hAnsi="StobiSerif Regular"/>
          <w:sz w:val="22"/>
          <w:szCs w:val="22"/>
          <w:lang w:val="mk-MK"/>
        </w:rPr>
      </w:pPr>
      <w:r>
        <w:rPr>
          <w:rFonts w:ascii="StobiSerif Regular" w:hAnsi="StobiSerif Regular"/>
          <w:color w:val="000000"/>
          <w:spacing w:val="-2"/>
          <w:sz w:val="22"/>
          <w:szCs w:val="22"/>
          <w:lang w:val="mk-MK" w:eastAsia="en-US"/>
        </w:rPr>
        <w:t xml:space="preserve">ДЕЛ  ЧЕТВРТИ - </w:t>
      </w:r>
      <w:r w:rsidRPr="00356CEE">
        <w:rPr>
          <w:rFonts w:ascii="StobiSerif Regular" w:eastAsia="Calibri" w:hAnsi="StobiSerif Regular"/>
          <w:sz w:val="22"/>
          <w:szCs w:val="22"/>
          <w:lang w:val="mk-MK"/>
        </w:rPr>
        <w:t>ПРЕКРШОЧНА ПОСТАПКА ПРЕД ПРЕКРШОЧЕН ОРГАН</w:t>
      </w:r>
      <w:r>
        <w:rPr>
          <w:rFonts w:ascii="StobiSerif Regular" w:eastAsia="Calibri" w:hAnsi="StobiSerif Regular"/>
          <w:sz w:val="22"/>
          <w:szCs w:val="22"/>
          <w:lang w:val="mk-MK"/>
        </w:rPr>
        <w:t xml:space="preserve"> - </w:t>
      </w:r>
    </w:p>
    <w:p w14:paraId="0B7E5D7F" w14:textId="37872676" w:rsidR="001A7EFD" w:rsidRDefault="001A7EFD" w:rsidP="001A7EFD">
      <w:pPr>
        <w:widowControl w:val="0"/>
        <w:autoSpaceDE w:val="0"/>
        <w:autoSpaceDN w:val="0"/>
        <w:adjustRightInd w:val="0"/>
        <w:spacing w:before="20"/>
        <w:ind w:firstLine="720"/>
        <w:jc w:val="both"/>
        <w:rPr>
          <w:rFonts w:ascii="StobiSerif Regular" w:hAnsi="StobiSerif Regular"/>
          <w:color w:val="000000"/>
          <w:spacing w:val="-2"/>
          <w:sz w:val="22"/>
          <w:szCs w:val="22"/>
          <w:lang w:val="mk-MK" w:eastAsia="en-US"/>
        </w:rPr>
      </w:pPr>
      <w:r>
        <w:rPr>
          <w:rFonts w:ascii="StobiSerif Regular" w:hAnsi="StobiSerif Regular"/>
          <w:color w:val="000000"/>
          <w:spacing w:val="-2"/>
          <w:sz w:val="22"/>
          <w:szCs w:val="22"/>
          <w:lang w:val="mk-MK" w:eastAsia="en-US"/>
        </w:rPr>
        <w:t xml:space="preserve">Глава 9 - </w:t>
      </w:r>
      <w:r w:rsidRPr="001A7EFD">
        <w:rPr>
          <w:rFonts w:ascii="StobiSerif Regular" w:eastAsia="Calibri" w:hAnsi="StobiSerif Regular"/>
          <w:sz w:val="22"/>
          <w:szCs w:val="22"/>
          <w:lang w:val="mk-MK"/>
        </w:rPr>
        <w:t>ОПШТИ ОДРЕДБИ И ТЕК НА ПОСТАПКАТА</w:t>
      </w:r>
      <w:r>
        <w:rPr>
          <w:rFonts w:ascii="StobiSerif Regular" w:eastAsia="Calibri" w:hAnsi="StobiSerif Regular"/>
          <w:sz w:val="22"/>
          <w:szCs w:val="22"/>
          <w:lang w:val="mk-MK"/>
        </w:rPr>
        <w:t xml:space="preserve"> - </w:t>
      </w:r>
      <w:r w:rsidR="00EF0466">
        <w:rPr>
          <w:rFonts w:ascii="StobiSerif Regular" w:hAnsi="StobiSerif Regular"/>
          <w:color w:val="000000"/>
          <w:spacing w:val="-2"/>
          <w:sz w:val="22"/>
          <w:szCs w:val="22"/>
          <w:lang w:val="mk-MK" w:eastAsia="en-US"/>
        </w:rPr>
        <w:t>О</w:t>
      </w:r>
      <w:r w:rsidRPr="001A7EFD">
        <w:rPr>
          <w:rFonts w:ascii="StobiSerif Regular" w:hAnsi="StobiSerif Regular"/>
          <w:color w:val="000000"/>
          <w:spacing w:val="-2"/>
          <w:sz w:val="22"/>
          <w:szCs w:val="22"/>
          <w:lang w:val="mk-MK" w:eastAsia="en-US"/>
        </w:rPr>
        <w:t xml:space="preserve">пределено </w:t>
      </w:r>
      <w:r>
        <w:rPr>
          <w:rFonts w:ascii="StobiSerif Regular" w:hAnsi="StobiSerif Regular"/>
          <w:color w:val="000000"/>
          <w:spacing w:val="-2"/>
          <w:sz w:val="22"/>
          <w:szCs w:val="22"/>
          <w:lang w:val="mk-MK" w:eastAsia="en-US"/>
        </w:rPr>
        <w:t>е</w:t>
      </w:r>
      <w:r w:rsidRPr="001A7EFD">
        <w:rPr>
          <w:rFonts w:ascii="StobiSerif Regular" w:hAnsi="StobiSerif Regular"/>
          <w:color w:val="000000"/>
          <w:spacing w:val="-2"/>
          <w:sz w:val="22"/>
          <w:szCs w:val="22"/>
          <w:lang w:val="mk-MK" w:eastAsia="en-US"/>
        </w:rPr>
        <w:t xml:space="preserve"> дека  постапката пред  прекршочен  орган  ја  води  комисија  за  одлучување  по  прекршок  утврдена  со  закон</w:t>
      </w:r>
      <w:r>
        <w:rPr>
          <w:rFonts w:ascii="StobiSerif Regular" w:hAnsi="StobiSerif Regular"/>
          <w:color w:val="000000"/>
          <w:spacing w:val="-2"/>
          <w:sz w:val="22"/>
          <w:szCs w:val="22"/>
          <w:lang w:val="mk-MK" w:eastAsia="en-US"/>
        </w:rPr>
        <w:t>.</w:t>
      </w:r>
      <w:r w:rsidRPr="001A7EFD">
        <w:rPr>
          <w:rFonts w:ascii="StobiSerif Regular" w:hAnsi="StobiSerif Regular"/>
          <w:color w:val="000000"/>
          <w:spacing w:val="-2"/>
          <w:sz w:val="22"/>
          <w:szCs w:val="22"/>
          <w:lang w:val="mk-MK" w:eastAsia="en-US"/>
        </w:rPr>
        <w:t xml:space="preserve"> </w:t>
      </w:r>
      <w:r w:rsidR="005D02AB">
        <w:rPr>
          <w:rFonts w:ascii="StobiSerif Regular" w:hAnsi="StobiSerif Regular"/>
          <w:color w:val="000000"/>
          <w:spacing w:val="-2"/>
          <w:sz w:val="22"/>
          <w:szCs w:val="22"/>
          <w:lang w:val="mk-MK" w:eastAsia="en-US"/>
        </w:rPr>
        <w:t>Прецизирана е пшостапката за достава на писмена, о</w:t>
      </w:r>
      <w:r w:rsidRPr="001A7EFD">
        <w:rPr>
          <w:rFonts w:ascii="StobiSerif Regular" w:hAnsi="StobiSerif Regular"/>
          <w:color w:val="000000"/>
          <w:spacing w:val="-2"/>
          <w:sz w:val="22"/>
          <w:szCs w:val="22"/>
          <w:lang w:val="mk-MK" w:eastAsia="en-US"/>
        </w:rPr>
        <w:t>пределено  е  кој е овластен  подносител  на  барањето за  поведување  на  прекршочна  постапка,   услови за водење на скратена постапка, начинот и текот на постапката,  видови на одлуки за прекршок  како и  утврдување  на  надлежен орган кој ќе   постапува  по  изјавена жалба на одлука    на прекршочните органи</w:t>
      </w:r>
      <w:r w:rsidR="005D02AB">
        <w:rPr>
          <w:rFonts w:ascii="StobiSerif Regular" w:hAnsi="StobiSerif Regular"/>
          <w:color w:val="000000"/>
          <w:spacing w:val="-2"/>
          <w:sz w:val="22"/>
          <w:szCs w:val="22"/>
          <w:lang w:val="mk-MK" w:eastAsia="en-US"/>
        </w:rPr>
        <w:t xml:space="preserve"> , како и постапка за привремено одземање на предмети </w:t>
      </w:r>
      <w:r w:rsidR="005D02AB">
        <w:rPr>
          <w:rFonts w:ascii="StobiSerif Regular" w:hAnsi="StobiSerif Regular"/>
          <w:color w:val="000000"/>
          <w:spacing w:val="-2"/>
          <w:sz w:val="22"/>
          <w:szCs w:val="22"/>
          <w:lang w:val="mk-MK" w:eastAsia="en-US"/>
        </w:rPr>
        <w:lastRenderedPageBreak/>
        <w:t>и привремена забрана за вршење на дејност.</w:t>
      </w:r>
    </w:p>
    <w:p w14:paraId="60DB2C13" w14:textId="11DF2AD2" w:rsidR="00404711" w:rsidRDefault="00404711" w:rsidP="001A7EFD">
      <w:pPr>
        <w:widowControl w:val="0"/>
        <w:autoSpaceDE w:val="0"/>
        <w:autoSpaceDN w:val="0"/>
        <w:adjustRightInd w:val="0"/>
        <w:spacing w:before="20"/>
        <w:ind w:firstLine="720"/>
        <w:jc w:val="both"/>
        <w:rPr>
          <w:rFonts w:ascii="StobiSerif Regular" w:hAnsi="StobiSerif Regular"/>
          <w:color w:val="000000"/>
          <w:spacing w:val="-2"/>
          <w:sz w:val="22"/>
          <w:szCs w:val="22"/>
          <w:lang w:val="mk-MK" w:eastAsia="en-US"/>
        </w:rPr>
      </w:pPr>
      <w:r>
        <w:rPr>
          <w:rFonts w:ascii="StobiSerif Regular" w:hAnsi="StobiSerif Regular"/>
          <w:color w:val="000000"/>
          <w:spacing w:val="-2"/>
          <w:sz w:val="22"/>
          <w:szCs w:val="22"/>
          <w:lang w:val="mk-MK" w:eastAsia="en-US"/>
        </w:rPr>
        <w:t>ДЕЛ ПЕТТИ – ПРЕКРШОЧНА ПОСТАПКА ПРЕД СУД</w:t>
      </w:r>
    </w:p>
    <w:p w14:paraId="4A298242" w14:textId="666FE8C0" w:rsidR="00703743" w:rsidRDefault="00404711" w:rsidP="00703743">
      <w:pPr>
        <w:ind w:firstLine="720"/>
        <w:jc w:val="both"/>
        <w:rPr>
          <w:rFonts w:ascii="StobiSerif Regular" w:hAnsi="StobiSerif Regular"/>
          <w:sz w:val="22"/>
          <w:szCs w:val="22"/>
          <w:lang w:val="ru-RU"/>
        </w:rPr>
      </w:pPr>
      <w:r>
        <w:rPr>
          <w:rFonts w:ascii="StobiSerif Regular" w:hAnsi="StobiSerif Regular"/>
          <w:color w:val="000000"/>
          <w:spacing w:val="-2"/>
          <w:sz w:val="22"/>
          <w:szCs w:val="22"/>
          <w:lang w:val="mk-MK" w:eastAsia="en-US"/>
        </w:rPr>
        <w:t xml:space="preserve">Глава 10 – ОПШТИ  ОДРЕДБИ </w:t>
      </w:r>
      <w:r w:rsidR="00EF0466">
        <w:rPr>
          <w:rFonts w:ascii="StobiSerif Regular" w:hAnsi="StobiSerif Regular"/>
          <w:color w:val="000000"/>
          <w:spacing w:val="-2"/>
          <w:sz w:val="22"/>
          <w:szCs w:val="22"/>
          <w:lang w:val="mk-MK" w:eastAsia="en-US"/>
        </w:rPr>
        <w:t>–</w:t>
      </w:r>
      <w:r>
        <w:rPr>
          <w:rFonts w:ascii="StobiSerif Regular" w:hAnsi="StobiSerif Regular"/>
          <w:color w:val="000000"/>
          <w:spacing w:val="-2"/>
          <w:sz w:val="22"/>
          <w:szCs w:val="22"/>
          <w:lang w:val="mk-MK" w:eastAsia="en-US"/>
        </w:rPr>
        <w:t xml:space="preserve"> </w:t>
      </w:r>
      <w:r w:rsidR="00EF0466">
        <w:rPr>
          <w:rFonts w:ascii="StobiSerif Regular" w:hAnsi="StobiSerif Regular"/>
          <w:color w:val="000000"/>
          <w:spacing w:val="-2"/>
          <w:sz w:val="22"/>
          <w:szCs w:val="22"/>
          <w:lang w:val="mk-MK" w:eastAsia="en-US"/>
        </w:rPr>
        <w:t>Д</w:t>
      </w:r>
      <w:r w:rsidR="00900014" w:rsidRPr="00900014">
        <w:rPr>
          <w:rFonts w:ascii="StobiSerif Regular" w:hAnsi="StobiSerif Regular"/>
          <w:color w:val="000000"/>
          <w:spacing w:val="-2"/>
          <w:sz w:val="22"/>
          <w:szCs w:val="22"/>
          <w:lang w:val="mk-MK" w:eastAsia="en-US"/>
        </w:rPr>
        <w:t>ефинирано</w:t>
      </w:r>
      <w:r w:rsidR="00EF0466">
        <w:rPr>
          <w:rFonts w:ascii="StobiSerif Regular" w:hAnsi="StobiSerif Regular"/>
          <w:color w:val="000000"/>
          <w:spacing w:val="-2"/>
          <w:sz w:val="22"/>
          <w:szCs w:val="22"/>
          <w:lang w:val="mk-MK" w:eastAsia="en-US"/>
        </w:rPr>
        <w:t xml:space="preserve"> е </w:t>
      </w:r>
      <w:r w:rsidR="00900014" w:rsidRPr="00900014">
        <w:rPr>
          <w:rFonts w:ascii="StobiSerif Regular" w:hAnsi="StobiSerif Regular"/>
          <w:color w:val="000000"/>
          <w:spacing w:val="-2"/>
          <w:sz w:val="22"/>
          <w:szCs w:val="22"/>
          <w:lang w:val="mk-MK" w:eastAsia="en-US"/>
        </w:rPr>
        <w:t xml:space="preserve">дека  </w:t>
      </w:r>
      <w:r w:rsidR="00900014" w:rsidRPr="00900014">
        <w:rPr>
          <w:rFonts w:ascii="StobiSerif Regular" w:hAnsi="StobiSerif Regular"/>
          <w:sz w:val="22"/>
          <w:szCs w:val="22"/>
          <w:lang w:val="ru-RU" w:eastAsia="en-US"/>
        </w:rPr>
        <w:t>прекршочната постапка во прв степен ја води судија поединец во основниот суд, а постапката по правни лекови пред второстепениот суд совет од тројца судии.</w:t>
      </w:r>
      <w:r w:rsidR="00703743">
        <w:rPr>
          <w:rFonts w:ascii="StobiSerif Regular" w:hAnsi="StobiSerif Regular"/>
          <w:sz w:val="22"/>
          <w:szCs w:val="22"/>
          <w:lang w:val="ru-RU" w:eastAsia="en-US"/>
        </w:rPr>
        <w:t xml:space="preserve"> </w:t>
      </w:r>
      <w:r w:rsidR="00703743" w:rsidRPr="009F51F9">
        <w:rPr>
          <w:rFonts w:ascii="StobiSerif Regular" w:hAnsi="StobiSerif Regular"/>
          <w:sz w:val="22"/>
          <w:szCs w:val="22"/>
          <w:lang w:val="ru-RU"/>
        </w:rPr>
        <w:t xml:space="preserve"> </w:t>
      </w:r>
      <w:r w:rsidR="00703743">
        <w:rPr>
          <w:rFonts w:ascii="StobiSerif Regular" w:hAnsi="StobiSerif Regular"/>
          <w:sz w:val="22"/>
          <w:szCs w:val="22"/>
          <w:lang w:val="ru-RU"/>
        </w:rPr>
        <w:t>Исто така во оваа глава е пропишано</w:t>
      </w:r>
      <w:r w:rsidR="00703743" w:rsidRPr="009F51F9">
        <w:rPr>
          <w:rFonts w:ascii="StobiSerif Regular" w:hAnsi="StobiSerif Regular"/>
          <w:sz w:val="22"/>
          <w:szCs w:val="22"/>
          <w:lang w:val="ru-RU"/>
        </w:rPr>
        <w:t xml:space="preserve"> кој може да биде обвинет и се регулира  застапувањето на физичко  лице, домашно и странско правно лице како и условите за ограничување на застапувањето</w:t>
      </w:r>
      <w:r w:rsidR="00703743">
        <w:rPr>
          <w:rFonts w:ascii="StobiSerif Regular" w:hAnsi="StobiSerif Regular"/>
          <w:sz w:val="22"/>
          <w:szCs w:val="22"/>
          <w:lang w:val="ru-RU"/>
        </w:rPr>
        <w:t>, жртвата и нејзиното застапување, како и одредби за достава на писмената.</w:t>
      </w:r>
    </w:p>
    <w:p w14:paraId="483165F8" w14:textId="2B483802" w:rsidR="00703743" w:rsidRDefault="00703743" w:rsidP="00703743">
      <w:pPr>
        <w:widowControl w:val="0"/>
        <w:autoSpaceDE w:val="0"/>
        <w:autoSpaceDN w:val="0"/>
        <w:adjustRightInd w:val="0"/>
        <w:spacing w:before="3" w:line="290" w:lineRule="exact"/>
        <w:ind w:right="26" w:firstLine="720"/>
        <w:jc w:val="both"/>
        <w:rPr>
          <w:rFonts w:ascii="StobiSerif Regular" w:hAnsi="StobiSerif Regular"/>
          <w:color w:val="000000"/>
          <w:spacing w:val="-3"/>
          <w:sz w:val="22"/>
          <w:szCs w:val="22"/>
          <w:lang w:val="mk-MK" w:eastAsia="en-US"/>
        </w:rPr>
      </w:pPr>
      <w:r>
        <w:rPr>
          <w:rFonts w:ascii="StobiSerif Regular" w:hAnsi="StobiSerif Regular"/>
          <w:sz w:val="22"/>
          <w:szCs w:val="22"/>
          <w:lang w:val="ru-RU"/>
        </w:rPr>
        <w:t xml:space="preserve">Глава 11 – ВОДЕЊЕ НА ПРЕКРШОЧНА ПОСТАПКА ПРЕД СУД - </w:t>
      </w:r>
      <w:r w:rsidR="005B479B">
        <w:rPr>
          <w:rFonts w:ascii="StobiSerif Regular" w:hAnsi="StobiSerif Regular"/>
          <w:color w:val="000000"/>
          <w:spacing w:val="-3"/>
          <w:sz w:val="22"/>
          <w:szCs w:val="22"/>
          <w:lang w:val="mk-MK" w:eastAsia="en-US"/>
        </w:rPr>
        <w:t>Д</w:t>
      </w:r>
      <w:r w:rsidRPr="00703743">
        <w:rPr>
          <w:rFonts w:ascii="StobiSerif Regular" w:hAnsi="StobiSerif Regular"/>
          <w:color w:val="000000"/>
          <w:spacing w:val="-3"/>
          <w:sz w:val="22"/>
          <w:szCs w:val="22"/>
          <w:lang w:val="mk-MK" w:eastAsia="en-US"/>
        </w:rPr>
        <w:t xml:space="preserve">ефинирани се лицата кои можат да бидат подносители на барањето за поведување на прекршочната постапка, содржината  на  барањето, дополнување на барањето,  отфрлање на барањето, спојување и раздвојување на постапката.   </w:t>
      </w:r>
    </w:p>
    <w:p w14:paraId="16FEAD64" w14:textId="7198B673" w:rsidR="00703743" w:rsidRDefault="00703743" w:rsidP="005B479B">
      <w:pPr>
        <w:spacing w:line="276" w:lineRule="auto"/>
        <w:ind w:firstLine="720"/>
        <w:jc w:val="both"/>
        <w:rPr>
          <w:rFonts w:ascii="StobiSerif Regular" w:hAnsi="StobiSerif Regular"/>
          <w:sz w:val="22"/>
          <w:szCs w:val="22"/>
          <w:lang w:val="en-US" w:eastAsia="en-US"/>
        </w:rPr>
      </w:pPr>
      <w:r>
        <w:rPr>
          <w:rFonts w:ascii="StobiSerif Regular" w:hAnsi="StobiSerif Regular"/>
          <w:color w:val="000000"/>
          <w:spacing w:val="-3"/>
          <w:sz w:val="22"/>
          <w:szCs w:val="22"/>
          <w:lang w:val="mk-MK" w:eastAsia="en-US"/>
        </w:rPr>
        <w:t xml:space="preserve">Глава 12 - </w:t>
      </w:r>
      <w:r w:rsidR="00315CB5" w:rsidRPr="00315CB5">
        <w:rPr>
          <w:rFonts w:ascii="StobiSerif Regular" w:eastAsia="Calibri" w:hAnsi="StobiSerif Regular"/>
          <w:sz w:val="22"/>
          <w:szCs w:val="22"/>
          <w:lang w:val="mk-MK"/>
        </w:rPr>
        <w:t>МЕРКИ ЗА ОБЕЗБЕДУВАЊЕ ПРИСУСТВО НА ОБВИНЕТИОТ</w:t>
      </w:r>
      <w:r w:rsidR="00315CB5">
        <w:rPr>
          <w:rFonts w:ascii="StobiSerif Regular" w:eastAsia="Calibri" w:hAnsi="StobiSerif Regular"/>
          <w:sz w:val="22"/>
          <w:szCs w:val="22"/>
          <w:lang w:val="mk-MK"/>
        </w:rPr>
        <w:t xml:space="preserve"> - </w:t>
      </w:r>
      <w:r w:rsidR="005B479B">
        <w:rPr>
          <w:rFonts w:ascii="StobiSerif Regular" w:hAnsi="StobiSerif Regular"/>
          <w:sz w:val="22"/>
          <w:szCs w:val="22"/>
          <w:lang w:val="mk-MK" w:eastAsia="en-US"/>
        </w:rPr>
        <w:t>В</w:t>
      </w:r>
      <w:r w:rsidRPr="00703743">
        <w:rPr>
          <w:rFonts w:ascii="StobiSerif Regular" w:hAnsi="StobiSerif Regular"/>
          <w:sz w:val="22"/>
          <w:szCs w:val="22"/>
          <w:lang w:val="mk-MK" w:eastAsia="en-US"/>
        </w:rPr>
        <w:t>идови м</w:t>
      </w:r>
      <w:r w:rsidRPr="00703743">
        <w:rPr>
          <w:rFonts w:ascii="StobiSerif Regular" w:hAnsi="StobiSerif Regular"/>
          <w:sz w:val="22"/>
          <w:szCs w:val="22"/>
          <w:lang w:val="en-US" w:eastAsia="en-US"/>
        </w:rPr>
        <w:t>ерки што можат да се преземат спрема обвинетиот заради обезбедување присуство и за</w:t>
      </w:r>
      <w:r w:rsidRPr="00703743">
        <w:rPr>
          <w:rFonts w:ascii="StobiSerif Regular" w:hAnsi="StobiSerif Regular"/>
          <w:sz w:val="22"/>
          <w:szCs w:val="22"/>
          <w:lang w:val="mk-MK" w:eastAsia="en-US"/>
        </w:rPr>
        <w:t xml:space="preserve"> </w:t>
      </w:r>
      <w:r w:rsidRPr="00703743">
        <w:rPr>
          <w:rFonts w:ascii="StobiSerif Regular" w:hAnsi="StobiSerif Regular"/>
          <w:sz w:val="22"/>
          <w:szCs w:val="22"/>
          <w:lang w:val="en-US" w:eastAsia="en-US"/>
        </w:rPr>
        <w:t>водење на прекршочната постапка се: повикување, приведување, задржување, гаранција и</w:t>
      </w:r>
      <w:r w:rsidRPr="00703743">
        <w:rPr>
          <w:rFonts w:ascii="StobiSerif Regular" w:hAnsi="StobiSerif Regular"/>
          <w:sz w:val="22"/>
          <w:szCs w:val="22"/>
          <w:lang w:val="mk-MK" w:eastAsia="en-US"/>
        </w:rPr>
        <w:t xml:space="preserve"> </w:t>
      </w:r>
      <w:r w:rsidRPr="00703743">
        <w:rPr>
          <w:rFonts w:ascii="StobiSerif Regular" w:hAnsi="StobiSerif Regular"/>
          <w:sz w:val="22"/>
          <w:szCs w:val="22"/>
          <w:lang w:val="en-US" w:eastAsia="en-US"/>
        </w:rPr>
        <w:t>привремено одземање на патна исправа на странец и задржување  странец во прифатен центар.</w:t>
      </w:r>
    </w:p>
    <w:p w14:paraId="7ED4BC26" w14:textId="3B85F8F2" w:rsidR="005B479B" w:rsidRPr="005B479B" w:rsidRDefault="005B479B" w:rsidP="005B479B">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 xml:space="preserve">Глава 13 – ДОКАЖУВАЊЕ - </w:t>
      </w:r>
      <w:r w:rsidRPr="005B479B">
        <w:rPr>
          <w:rFonts w:ascii="StobiSerif Regular" w:hAnsi="StobiSerif Regular"/>
          <w:sz w:val="22"/>
          <w:szCs w:val="22"/>
          <w:lang w:val="mk-MK" w:eastAsia="en-US"/>
        </w:rPr>
        <w:t xml:space="preserve"> </w:t>
      </w:r>
      <w:r>
        <w:rPr>
          <w:rFonts w:ascii="StobiSerif Regular" w:hAnsi="StobiSerif Regular"/>
          <w:sz w:val="22"/>
          <w:szCs w:val="22"/>
          <w:lang w:val="mk-MK" w:eastAsia="en-US"/>
        </w:rPr>
        <w:t>В</w:t>
      </w:r>
      <w:r w:rsidRPr="005B479B">
        <w:rPr>
          <w:rFonts w:ascii="StobiSerif Regular" w:hAnsi="StobiSerif Regular"/>
          <w:sz w:val="22"/>
          <w:szCs w:val="22"/>
          <w:lang w:val="mk-MK" w:eastAsia="en-US"/>
        </w:rPr>
        <w:t>о одредбите на оваа глава е направено усогласување со Закон</w:t>
      </w:r>
      <w:r w:rsidR="00447FC0">
        <w:rPr>
          <w:rFonts w:ascii="StobiSerif Regular" w:hAnsi="StobiSerif Regular"/>
          <w:sz w:val="22"/>
          <w:szCs w:val="22"/>
          <w:lang w:val="mk-MK" w:eastAsia="en-US"/>
        </w:rPr>
        <w:t>о</w:t>
      </w:r>
      <w:r w:rsidRPr="005B479B">
        <w:rPr>
          <w:rFonts w:ascii="StobiSerif Regular" w:hAnsi="StobiSerif Regular"/>
          <w:sz w:val="22"/>
          <w:szCs w:val="22"/>
          <w:lang w:val="mk-MK" w:eastAsia="en-US"/>
        </w:rPr>
        <w:t>т за кривичната постапка</w:t>
      </w:r>
      <w:r>
        <w:rPr>
          <w:rFonts w:ascii="StobiSerif Regular" w:hAnsi="StobiSerif Regular"/>
          <w:sz w:val="22"/>
          <w:szCs w:val="22"/>
          <w:lang w:val="mk-MK" w:eastAsia="en-US"/>
        </w:rPr>
        <w:t xml:space="preserve"> </w:t>
      </w:r>
      <w:r w:rsidRPr="005B479B">
        <w:rPr>
          <w:rFonts w:ascii="StobiSerif Regular" w:hAnsi="StobiSerif Regular"/>
          <w:sz w:val="22"/>
          <w:szCs w:val="22"/>
          <w:lang w:val="mk-MK" w:eastAsia="en-US"/>
        </w:rPr>
        <w:t>и тоа во случаи кога</w:t>
      </w:r>
      <w:r w:rsidRPr="005B479B">
        <w:rPr>
          <w:rFonts w:ascii="StobiSerif Regular" w:hAnsi="StobiSerif Regular"/>
          <w:sz w:val="22"/>
          <w:szCs w:val="22"/>
          <w:lang w:val="en-US" w:eastAsia="en-US"/>
        </w:rPr>
        <w:t xml:space="preserve">  обвинетиот  </w:t>
      </w:r>
      <w:r w:rsidRPr="005B479B">
        <w:rPr>
          <w:rFonts w:ascii="StobiSerif Regular" w:hAnsi="StobiSerif Regular"/>
          <w:sz w:val="22"/>
          <w:szCs w:val="22"/>
          <w:lang w:val="mk-MK" w:eastAsia="en-US"/>
        </w:rPr>
        <w:t xml:space="preserve">ќе </w:t>
      </w:r>
      <w:r w:rsidRPr="005B479B">
        <w:rPr>
          <w:rFonts w:ascii="StobiSerif Regular" w:hAnsi="StobiSerif Regular"/>
          <w:sz w:val="22"/>
          <w:szCs w:val="22"/>
          <w:lang w:val="en-US" w:eastAsia="en-US"/>
        </w:rPr>
        <w:t>го  признае  сторувањето  на  прекршокот  и  признанието  е  јасно  и целосно</w:t>
      </w:r>
      <w:r w:rsidRPr="005B479B">
        <w:rPr>
          <w:rFonts w:ascii="StobiSerif Regular" w:hAnsi="StobiSerif Regular"/>
          <w:sz w:val="22"/>
          <w:szCs w:val="22"/>
          <w:lang w:val="mk-MK" w:eastAsia="en-US"/>
        </w:rPr>
        <w:t>,</w:t>
      </w:r>
      <w:r w:rsidRPr="005B479B">
        <w:rPr>
          <w:rFonts w:ascii="StobiSerif Regular" w:hAnsi="StobiSerif Regular"/>
          <w:sz w:val="22"/>
          <w:szCs w:val="22"/>
          <w:lang w:val="en-US" w:eastAsia="en-US"/>
        </w:rPr>
        <w:t xml:space="preserve"> на</w:t>
      </w:r>
      <w:r w:rsidRPr="005B479B">
        <w:rPr>
          <w:rFonts w:ascii="StobiSerif Regular" w:hAnsi="StobiSerif Regular"/>
          <w:sz w:val="22"/>
          <w:szCs w:val="22"/>
          <w:lang w:val="mk-MK" w:eastAsia="en-US"/>
        </w:rPr>
        <w:t xml:space="preserve"> </w:t>
      </w:r>
      <w:r w:rsidRPr="005B479B">
        <w:rPr>
          <w:rFonts w:ascii="StobiSerif Regular" w:hAnsi="StobiSerif Regular"/>
          <w:sz w:val="22"/>
          <w:szCs w:val="22"/>
          <w:lang w:val="en-US" w:eastAsia="en-US"/>
        </w:rPr>
        <w:t xml:space="preserve">судот </w:t>
      </w:r>
      <w:r w:rsidRPr="005B479B">
        <w:rPr>
          <w:rFonts w:ascii="StobiSerif Regular" w:hAnsi="StobiSerif Regular"/>
          <w:sz w:val="22"/>
          <w:szCs w:val="22"/>
          <w:lang w:val="mk-MK" w:eastAsia="en-US"/>
        </w:rPr>
        <w:t xml:space="preserve"> односно на прекршочниот орган </w:t>
      </w:r>
      <w:r w:rsidRPr="005B479B">
        <w:rPr>
          <w:rFonts w:ascii="StobiSerif Regular" w:hAnsi="StobiSerif Regular"/>
          <w:sz w:val="22"/>
          <w:szCs w:val="22"/>
          <w:lang w:val="en-US" w:eastAsia="en-US"/>
        </w:rPr>
        <w:t>не му е потребно да собира и други</w:t>
      </w:r>
      <w:r w:rsidRPr="005B479B">
        <w:rPr>
          <w:rFonts w:ascii="StobiSerif Regular" w:hAnsi="StobiSerif Regular"/>
          <w:sz w:val="22"/>
          <w:szCs w:val="22"/>
          <w:lang w:val="mk-MK" w:eastAsia="en-US"/>
        </w:rPr>
        <w:t xml:space="preserve"> </w:t>
      </w:r>
      <w:r w:rsidRPr="005B479B">
        <w:rPr>
          <w:rFonts w:ascii="StobiSerif Regular" w:hAnsi="StobiSerif Regular"/>
          <w:sz w:val="22"/>
          <w:szCs w:val="22"/>
          <w:lang w:val="en-US" w:eastAsia="en-US"/>
        </w:rPr>
        <w:t>докази.</w:t>
      </w:r>
      <w:r w:rsidRPr="005B479B">
        <w:rPr>
          <w:rFonts w:ascii="StobiSerif Regular" w:hAnsi="StobiSerif Regular"/>
          <w:sz w:val="22"/>
          <w:szCs w:val="22"/>
          <w:lang w:val="mk-MK" w:eastAsia="en-US"/>
        </w:rPr>
        <w:t xml:space="preserve">  </w:t>
      </w:r>
    </w:p>
    <w:p w14:paraId="4242EA4D" w14:textId="77777777" w:rsidR="005B479B" w:rsidRPr="005B479B" w:rsidRDefault="005B479B" w:rsidP="005B479B">
      <w:pPr>
        <w:ind w:firstLine="720"/>
        <w:jc w:val="both"/>
        <w:rPr>
          <w:rFonts w:ascii="StobiSerif Regular" w:hAnsi="StobiSerif Regular"/>
          <w:sz w:val="22"/>
          <w:szCs w:val="22"/>
          <w:lang w:val="mk-MK" w:eastAsia="en-US"/>
        </w:rPr>
      </w:pPr>
      <w:r w:rsidRPr="005B479B">
        <w:rPr>
          <w:rFonts w:ascii="StobiSerif Regular" w:hAnsi="StobiSerif Regular"/>
          <w:sz w:val="22"/>
          <w:szCs w:val="22"/>
          <w:lang w:val="mk-MK" w:eastAsia="en-US"/>
        </w:rPr>
        <w:t xml:space="preserve">Од друга страна  ако </w:t>
      </w:r>
      <w:r w:rsidRPr="005B479B">
        <w:rPr>
          <w:rFonts w:ascii="StobiSerif Regular" w:hAnsi="StobiSerif Regular"/>
          <w:sz w:val="22"/>
          <w:szCs w:val="22"/>
          <w:lang w:val="en-US" w:eastAsia="en-US"/>
        </w:rPr>
        <w:t xml:space="preserve"> сведокот  </w:t>
      </w:r>
      <w:r w:rsidRPr="005B479B">
        <w:rPr>
          <w:rFonts w:ascii="StobiSerif Regular" w:hAnsi="StobiSerif Regular"/>
          <w:sz w:val="22"/>
          <w:szCs w:val="22"/>
          <w:lang w:val="mk-MK" w:eastAsia="en-US"/>
        </w:rPr>
        <w:t xml:space="preserve">има </w:t>
      </w:r>
      <w:r w:rsidRPr="005B479B">
        <w:rPr>
          <w:rFonts w:ascii="StobiSerif Regular" w:hAnsi="StobiSerif Regular"/>
          <w:sz w:val="22"/>
          <w:szCs w:val="22"/>
          <w:lang w:val="en-US" w:eastAsia="en-US"/>
        </w:rPr>
        <w:t>живе</w:t>
      </w:r>
      <w:r w:rsidRPr="005B479B">
        <w:rPr>
          <w:rFonts w:ascii="StobiSerif Regular" w:hAnsi="StobiSerif Regular"/>
          <w:sz w:val="22"/>
          <w:szCs w:val="22"/>
          <w:lang w:val="mk-MK" w:eastAsia="en-US"/>
        </w:rPr>
        <w:t>алиште</w:t>
      </w:r>
      <w:r w:rsidRPr="005B479B">
        <w:rPr>
          <w:rFonts w:ascii="StobiSerif Regular" w:hAnsi="StobiSerif Regular"/>
          <w:sz w:val="22"/>
          <w:szCs w:val="22"/>
          <w:lang w:val="en-US" w:eastAsia="en-US"/>
        </w:rPr>
        <w:t xml:space="preserve"> </w:t>
      </w:r>
      <w:r w:rsidRPr="005B479B">
        <w:rPr>
          <w:rFonts w:ascii="StobiSerif Regular" w:hAnsi="StobiSerif Regular"/>
          <w:sz w:val="22"/>
          <w:szCs w:val="22"/>
          <w:lang w:val="mk-MK" w:eastAsia="en-US"/>
        </w:rPr>
        <w:t>или  престојувалиште</w:t>
      </w:r>
      <w:r w:rsidRPr="005B479B">
        <w:rPr>
          <w:rFonts w:ascii="StobiSerif Regular" w:hAnsi="StobiSerif Regular"/>
          <w:sz w:val="22"/>
          <w:szCs w:val="22"/>
          <w:lang w:val="en-US" w:eastAsia="en-US"/>
        </w:rPr>
        <w:t xml:space="preserve"> </w:t>
      </w:r>
      <w:r w:rsidRPr="005B479B">
        <w:rPr>
          <w:rFonts w:ascii="StobiSerif Regular" w:hAnsi="StobiSerif Regular"/>
          <w:sz w:val="22"/>
          <w:szCs w:val="22"/>
          <w:lang w:val="mk-MK" w:eastAsia="en-US"/>
        </w:rPr>
        <w:t>надвор од седиштето на судот сослушување на сведокот ќе се изврши по замолен пат до судот според местото на живеење или престој на сведокот, со цел да се избегнат трошоци на постапката.</w:t>
      </w:r>
    </w:p>
    <w:p w14:paraId="1AF2E08B" w14:textId="77777777" w:rsidR="005C6F26" w:rsidRDefault="005B479B" w:rsidP="005B479B">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 xml:space="preserve">Глава 14 – ПРЕКИН И ЗАПИРАЊЕ НА ПРЕКРШОЧНА ПОСТАПКА ПРЕД СУДОТ - </w:t>
      </w:r>
      <w:r w:rsidRPr="005B479B">
        <w:rPr>
          <w:rFonts w:ascii="StobiSerif Regular" w:hAnsi="StobiSerif Regular"/>
          <w:sz w:val="22"/>
          <w:szCs w:val="22"/>
          <w:lang w:val="mk-MK" w:eastAsia="en-US"/>
        </w:rPr>
        <w:t xml:space="preserve">Се утврдува  во  кои  случаи  може  да настане  прекин  и  запирање  на  постапката. Прекин настанува </w:t>
      </w:r>
      <w:r w:rsidRPr="005B479B">
        <w:rPr>
          <w:rFonts w:ascii="StobiSerif Regular" w:hAnsi="StobiSerif Regular"/>
          <w:sz w:val="22"/>
          <w:szCs w:val="22"/>
          <w:lang w:val="en-US" w:eastAsia="en-US"/>
        </w:rPr>
        <w:t>ако не може да се</w:t>
      </w:r>
      <w:r w:rsidRPr="005B479B">
        <w:rPr>
          <w:rFonts w:ascii="StobiSerif Regular" w:hAnsi="StobiSerif Regular"/>
          <w:sz w:val="22"/>
          <w:szCs w:val="22"/>
          <w:lang w:val="mk-MK" w:eastAsia="en-US"/>
        </w:rPr>
        <w:t xml:space="preserve"> </w:t>
      </w:r>
      <w:r w:rsidRPr="005B479B">
        <w:rPr>
          <w:rFonts w:ascii="StobiSerif Regular" w:hAnsi="StobiSerif Regular"/>
          <w:sz w:val="22"/>
          <w:szCs w:val="22"/>
          <w:lang w:val="en-US" w:eastAsia="en-US"/>
        </w:rPr>
        <w:t>утврди живеалиштето, односно престојувалиштето на обвинетиот, и</w:t>
      </w:r>
      <w:r w:rsidRPr="005B479B">
        <w:rPr>
          <w:rFonts w:ascii="StobiSerif Regular" w:hAnsi="StobiSerif Regular"/>
          <w:sz w:val="22"/>
          <w:szCs w:val="22"/>
          <w:lang w:val="mk-MK" w:eastAsia="en-US"/>
        </w:rPr>
        <w:t xml:space="preserve"> </w:t>
      </w:r>
      <w:r w:rsidRPr="005B479B">
        <w:rPr>
          <w:rFonts w:ascii="StobiSerif Regular" w:hAnsi="StobiSerif Regular"/>
          <w:sz w:val="22"/>
          <w:szCs w:val="22"/>
          <w:lang w:val="en-US" w:eastAsia="en-US"/>
        </w:rPr>
        <w:t xml:space="preserve"> од кои било</w:t>
      </w:r>
      <w:r w:rsidRPr="005B479B">
        <w:rPr>
          <w:rFonts w:ascii="StobiSerif Regular" w:hAnsi="StobiSerif Regular"/>
          <w:sz w:val="22"/>
          <w:szCs w:val="22"/>
          <w:lang w:val="mk-MK" w:eastAsia="en-US"/>
        </w:rPr>
        <w:t xml:space="preserve"> други</w:t>
      </w:r>
      <w:r w:rsidRPr="005B479B">
        <w:rPr>
          <w:rFonts w:ascii="StobiSerif Regular" w:hAnsi="StobiSerif Regular"/>
          <w:b/>
          <w:sz w:val="22"/>
          <w:szCs w:val="22"/>
          <w:lang w:val="mk-MK" w:eastAsia="en-US"/>
        </w:rPr>
        <w:t xml:space="preserve"> </w:t>
      </w:r>
      <w:r w:rsidRPr="005B479B">
        <w:rPr>
          <w:rFonts w:ascii="StobiSerif Regular" w:hAnsi="StobiSerif Regular"/>
          <w:b/>
          <w:sz w:val="22"/>
          <w:szCs w:val="22"/>
          <w:lang w:val="en-US" w:eastAsia="en-US"/>
        </w:rPr>
        <w:t xml:space="preserve"> </w:t>
      </w:r>
      <w:r w:rsidRPr="005B479B">
        <w:rPr>
          <w:rFonts w:ascii="StobiSerif Regular" w:hAnsi="StobiSerif Regular"/>
          <w:sz w:val="22"/>
          <w:szCs w:val="22"/>
          <w:lang w:val="en-US" w:eastAsia="en-US"/>
        </w:rPr>
        <w:t>причини не е достапен на државните органи или се наоѓа во странство на неодредено време</w:t>
      </w:r>
      <w:r w:rsidRPr="005B479B">
        <w:rPr>
          <w:rFonts w:ascii="StobiSerif Regular" w:hAnsi="StobiSerif Regular"/>
          <w:sz w:val="22"/>
          <w:szCs w:val="22"/>
          <w:lang w:val="mk-MK" w:eastAsia="en-US"/>
        </w:rPr>
        <w:t xml:space="preserve">, </w:t>
      </w:r>
      <w:r w:rsidRPr="005B479B">
        <w:rPr>
          <w:rFonts w:ascii="StobiSerif Regular" w:hAnsi="StobiSerif Regular"/>
          <w:sz w:val="22"/>
          <w:szCs w:val="22"/>
          <w:lang w:val="en-US" w:eastAsia="en-US"/>
        </w:rPr>
        <w:t>ако кај обвинетиот настапила привремена душевна болест или привремено душевно растројство;</w:t>
      </w:r>
      <w:r w:rsidRPr="005B479B">
        <w:rPr>
          <w:rFonts w:ascii="StobiSerif Regular" w:hAnsi="StobiSerif Regular"/>
          <w:sz w:val="22"/>
          <w:szCs w:val="22"/>
          <w:lang w:val="mk-MK" w:eastAsia="en-US"/>
        </w:rPr>
        <w:t xml:space="preserve"> </w:t>
      </w:r>
      <w:r w:rsidRPr="005B479B">
        <w:rPr>
          <w:rFonts w:ascii="StobiSerif Regular" w:hAnsi="StobiSerif Regular"/>
          <w:sz w:val="22"/>
          <w:szCs w:val="22"/>
          <w:lang w:val="en-US" w:eastAsia="en-US"/>
        </w:rPr>
        <w:t>ако за истото дело е покрената кривична постапка до завршувањето на кривичната постапка</w:t>
      </w:r>
      <w:r w:rsidRPr="005B479B">
        <w:rPr>
          <w:rFonts w:ascii="StobiSerif Regular" w:hAnsi="StobiSerif Regular"/>
          <w:sz w:val="22"/>
          <w:szCs w:val="22"/>
          <w:lang w:val="mk-MK" w:eastAsia="en-US"/>
        </w:rPr>
        <w:t>.</w:t>
      </w:r>
      <w:r w:rsidRPr="005B479B">
        <w:rPr>
          <w:rFonts w:ascii="StobiSerif Regular" w:hAnsi="StobiSerif Regular"/>
          <w:sz w:val="22"/>
          <w:szCs w:val="22"/>
          <w:lang w:val="en-US" w:eastAsia="en-US"/>
        </w:rPr>
        <w:t xml:space="preserve"> </w:t>
      </w:r>
      <w:r w:rsidRPr="005B479B">
        <w:rPr>
          <w:rFonts w:ascii="StobiSerif Regular" w:hAnsi="StobiSerif Regular"/>
          <w:sz w:val="22"/>
          <w:szCs w:val="22"/>
          <w:lang w:val="mk-MK" w:eastAsia="en-US"/>
        </w:rPr>
        <w:t xml:space="preserve"> </w:t>
      </w:r>
      <w:r>
        <w:rPr>
          <w:rFonts w:ascii="StobiSerif Regular" w:hAnsi="StobiSerif Regular"/>
          <w:sz w:val="22"/>
          <w:szCs w:val="22"/>
          <w:lang w:val="mk-MK" w:eastAsia="en-US"/>
        </w:rPr>
        <w:t xml:space="preserve">Исто така, во оваа глава </w:t>
      </w:r>
      <w:r w:rsidR="005C6F26">
        <w:rPr>
          <w:rFonts w:ascii="StobiSerif Regular" w:hAnsi="StobiSerif Regular"/>
          <w:sz w:val="22"/>
          <w:szCs w:val="22"/>
          <w:lang w:val="mk-MK" w:eastAsia="en-US"/>
        </w:rPr>
        <w:t>с</w:t>
      </w:r>
      <w:r>
        <w:rPr>
          <w:rFonts w:ascii="StobiSerif Regular" w:hAnsi="StobiSerif Regular"/>
          <w:sz w:val="22"/>
          <w:szCs w:val="22"/>
          <w:lang w:val="mk-MK" w:eastAsia="en-US"/>
        </w:rPr>
        <w:t>е пропишан</w:t>
      </w:r>
      <w:r w:rsidR="005C6F26">
        <w:rPr>
          <w:rFonts w:ascii="StobiSerif Regular" w:hAnsi="StobiSerif Regular"/>
          <w:sz w:val="22"/>
          <w:szCs w:val="22"/>
          <w:lang w:val="mk-MK" w:eastAsia="en-US"/>
        </w:rPr>
        <w:t>и и условите за делумно запирање на прекршочната постпка, како и постапката за одземање на предметите.</w:t>
      </w:r>
    </w:p>
    <w:p w14:paraId="3C9B0031" w14:textId="23DC2E50" w:rsidR="005C6F26" w:rsidRPr="005C6F26" w:rsidRDefault="005C6F26" w:rsidP="005C6F26">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Глава 15 – ТЕК НА ПОСТАПКАТА</w:t>
      </w:r>
      <w:r w:rsidR="005B479B">
        <w:rPr>
          <w:rFonts w:ascii="StobiSerif Regular" w:hAnsi="StobiSerif Regular"/>
          <w:sz w:val="22"/>
          <w:szCs w:val="22"/>
          <w:lang w:val="mk-MK" w:eastAsia="en-US"/>
        </w:rPr>
        <w:t xml:space="preserve"> </w:t>
      </w:r>
      <w:r>
        <w:rPr>
          <w:rFonts w:ascii="StobiSerif Regular" w:hAnsi="StobiSerif Regular"/>
          <w:sz w:val="22"/>
          <w:szCs w:val="22"/>
          <w:lang w:val="mk-MK" w:eastAsia="en-US"/>
        </w:rPr>
        <w:t>- С</w:t>
      </w:r>
      <w:r w:rsidRPr="005C6F26">
        <w:rPr>
          <w:rFonts w:ascii="StobiSerif Regular" w:hAnsi="StobiSerif Regular"/>
          <w:sz w:val="22"/>
          <w:szCs w:val="22"/>
          <w:lang w:val="mk-MK" w:eastAsia="en-US"/>
        </w:rPr>
        <w:t>е  утврдува  кога се води скратена постапка,  рок  кога  мора  да  заврши постапката  пред првостепениот  суд  (рок  од  3  месеци), начинот и текот на водење на  устен  претрес</w:t>
      </w:r>
      <w:r>
        <w:rPr>
          <w:rFonts w:ascii="StobiSerif Regular" w:hAnsi="StobiSerif Regular"/>
          <w:sz w:val="22"/>
          <w:szCs w:val="22"/>
          <w:lang w:val="mk-MK" w:eastAsia="en-US"/>
        </w:rPr>
        <w:t>, причини за запирање на постапката, донесување и соопштување на одлуките, видови одлуки, како и одредби за трошоците на постапката</w:t>
      </w:r>
      <w:r w:rsidRPr="005C6F26">
        <w:rPr>
          <w:rFonts w:ascii="StobiSerif Regular" w:hAnsi="StobiSerif Regular"/>
          <w:sz w:val="22"/>
          <w:szCs w:val="22"/>
          <w:lang w:val="mk-MK" w:eastAsia="en-US"/>
        </w:rPr>
        <w:t>.</w:t>
      </w:r>
    </w:p>
    <w:p w14:paraId="3B801035" w14:textId="0E40E94D" w:rsidR="005C6F26" w:rsidRDefault="005C6F26" w:rsidP="005C6F26">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Глава 16 – ПРАВНИ ЛЕКОВИ – Во оваа глава е уредена материјата за правните лекови п</w:t>
      </w:r>
      <w:r w:rsidRPr="005C6F26">
        <w:rPr>
          <w:rFonts w:ascii="StobiSerif Regular" w:hAnsi="StobiSerif Regular"/>
          <w:sz w:val="22"/>
          <w:szCs w:val="22"/>
          <w:lang w:val="en-US" w:eastAsia="en-US"/>
        </w:rPr>
        <w:t>ротив пресудата и решение</w:t>
      </w:r>
      <w:r w:rsidRPr="005C6F26">
        <w:rPr>
          <w:rFonts w:ascii="StobiSerif Regular" w:hAnsi="StobiSerif Regular"/>
          <w:sz w:val="22"/>
          <w:szCs w:val="22"/>
          <w:lang w:val="mk-MK" w:eastAsia="en-US"/>
        </w:rPr>
        <w:t xml:space="preserve">то </w:t>
      </w:r>
      <w:r w:rsidRPr="005C6F26">
        <w:rPr>
          <w:rFonts w:ascii="StobiSerif Regular" w:hAnsi="StobiSerif Regular"/>
          <w:sz w:val="22"/>
          <w:szCs w:val="22"/>
          <w:lang w:val="en-US" w:eastAsia="en-US"/>
        </w:rPr>
        <w:t xml:space="preserve"> на првостепениот суд</w:t>
      </w:r>
      <w:r>
        <w:rPr>
          <w:rFonts w:ascii="StobiSerif Regular" w:hAnsi="StobiSerif Regular"/>
          <w:sz w:val="22"/>
          <w:szCs w:val="22"/>
          <w:lang w:val="mk-MK" w:eastAsia="en-US"/>
        </w:rPr>
        <w:t>. Пропишано е дека</w:t>
      </w:r>
      <w:r w:rsidRPr="005C6F26">
        <w:rPr>
          <w:rFonts w:ascii="StobiSerif Regular" w:hAnsi="StobiSerif Regular"/>
          <w:sz w:val="22"/>
          <w:szCs w:val="22"/>
          <w:lang w:val="en-US" w:eastAsia="en-US"/>
        </w:rPr>
        <w:t xml:space="preserve"> може да се изјави жалба до второстепениот суд</w:t>
      </w:r>
      <w:r>
        <w:rPr>
          <w:rFonts w:ascii="StobiSerif Regular" w:hAnsi="StobiSerif Regular"/>
          <w:sz w:val="22"/>
          <w:szCs w:val="22"/>
          <w:lang w:val="mk-MK" w:eastAsia="en-US"/>
        </w:rPr>
        <w:t>.</w:t>
      </w:r>
      <w:r w:rsidRPr="005C6F26">
        <w:rPr>
          <w:rFonts w:ascii="StobiSerif Regular" w:hAnsi="StobiSerif Regular"/>
          <w:sz w:val="22"/>
          <w:szCs w:val="22"/>
          <w:lang w:val="mk-MK" w:eastAsia="en-US"/>
        </w:rPr>
        <w:t xml:space="preserve"> </w:t>
      </w:r>
      <w:r w:rsidRPr="005C6F26">
        <w:rPr>
          <w:rFonts w:ascii="StobiSerif Regular" w:hAnsi="StobiSerif Regular"/>
          <w:sz w:val="22"/>
          <w:szCs w:val="22"/>
          <w:lang w:val="en-US" w:eastAsia="en-US"/>
        </w:rPr>
        <w:t xml:space="preserve">Во прекршочна постапка завршена со пресуда можат да се користат вонредни правни лекови </w:t>
      </w:r>
      <w:r w:rsidRPr="005C6F26">
        <w:rPr>
          <w:rFonts w:ascii="StobiSerif Regular" w:hAnsi="StobiSerif Regular"/>
          <w:sz w:val="22"/>
          <w:szCs w:val="22"/>
          <w:lang w:val="mk-MK" w:eastAsia="en-US"/>
        </w:rPr>
        <w:t xml:space="preserve">и тоа: </w:t>
      </w:r>
      <w:r w:rsidRPr="005C6F26">
        <w:rPr>
          <w:rFonts w:ascii="StobiSerif Regular" w:hAnsi="StobiSerif Regular"/>
          <w:sz w:val="22"/>
          <w:szCs w:val="22"/>
          <w:lang w:val="en-US" w:eastAsia="en-US"/>
        </w:rPr>
        <w:t>барање за повторување на прекршочна постапка и барање на заштита на законитоста.</w:t>
      </w:r>
      <w:r w:rsidRPr="005C6F26">
        <w:rPr>
          <w:rFonts w:ascii="StobiSerif Regular" w:hAnsi="StobiSerif Regular"/>
          <w:sz w:val="22"/>
          <w:szCs w:val="22"/>
          <w:lang w:val="mk-MK" w:eastAsia="en-US"/>
        </w:rPr>
        <w:t xml:space="preserve"> Рок во кој второстепениот  орган  мора  да  одлучи  изнесува  60  дена од денот  на  приемот  на  жалбата. Кога второстепениот суд постапува по изјавена жалба против одлука која еднаш била укината </w:t>
      </w:r>
      <w:r w:rsidRPr="005C6F26">
        <w:rPr>
          <w:rFonts w:ascii="StobiSerif Regular" w:hAnsi="StobiSerif Regular"/>
          <w:sz w:val="22"/>
          <w:szCs w:val="22"/>
          <w:lang w:val="mk-MK" w:eastAsia="en-US"/>
        </w:rPr>
        <w:lastRenderedPageBreak/>
        <w:t>и вратена на повторно решавање, сам ќе го реши предметот</w:t>
      </w:r>
      <w:r>
        <w:rPr>
          <w:rFonts w:ascii="StobiSerif Regular" w:hAnsi="StobiSerif Regular"/>
          <w:sz w:val="22"/>
          <w:szCs w:val="22"/>
          <w:lang w:val="mk-MK" w:eastAsia="en-US"/>
        </w:rPr>
        <w:t xml:space="preserve"> и не е врзан за правната квалификација во одлуката. </w:t>
      </w:r>
    </w:p>
    <w:p w14:paraId="6B42D4CF" w14:textId="7DEAFEFC" w:rsidR="005C6F26" w:rsidRDefault="005C6F26" w:rsidP="005C6F26">
      <w:pPr>
        <w:ind w:firstLine="720"/>
        <w:jc w:val="both"/>
        <w:rPr>
          <w:rFonts w:ascii="StobiSerif Regular" w:hAnsi="StobiSerif Regular"/>
          <w:sz w:val="22"/>
          <w:szCs w:val="22"/>
          <w:lang w:val="mk-MK" w:eastAsia="en-US"/>
        </w:rPr>
      </w:pPr>
    </w:p>
    <w:p w14:paraId="3B44F811" w14:textId="3FFFA361" w:rsidR="005C6F26" w:rsidRDefault="005C6F26" w:rsidP="005C6F26">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 xml:space="preserve">ДЕЛ ШЕСТИ </w:t>
      </w:r>
    </w:p>
    <w:p w14:paraId="1D90BBAF" w14:textId="0F26ACCA" w:rsidR="00FB1FD8" w:rsidRDefault="005C6F26" w:rsidP="00FB1FD8">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 xml:space="preserve">Глава 17 – ПОСЕБНИ ПОСТАПКИ И ИЗВРШУВАЊЕ НА ОДЛУКИ - </w:t>
      </w:r>
      <w:r w:rsidR="00FB1FD8">
        <w:rPr>
          <w:rFonts w:ascii="StobiSerif Regular" w:hAnsi="StobiSerif Regular"/>
          <w:sz w:val="22"/>
          <w:szCs w:val="22"/>
          <w:lang w:val="mk-MK" w:eastAsia="en-US"/>
        </w:rPr>
        <w:t>З</w:t>
      </w:r>
      <w:r w:rsidRPr="005C6F26">
        <w:rPr>
          <w:rFonts w:ascii="StobiSerif Regular" w:hAnsi="StobiSerif Regular"/>
          <w:sz w:val="22"/>
          <w:szCs w:val="22"/>
          <w:lang w:val="mk-MK" w:eastAsia="en-US"/>
        </w:rPr>
        <w:t xml:space="preserve">а конфискација на имот, имотна  корист и одземање  на  предмети  </w:t>
      </w:r>
      <w:r w:rsidR="00FB1FD8">
        <w:rPr>
          <w:rFonts w:ascii="StobiSerif Regular" w:hAnsi="StobiSerif Regular"/>
          <w:sz w:val="22"/>
          <w:szCs w:val="22"/>
          <w:lang w:val="mk-MK" w:eastAsia="en-US"/>
        </w:rPr>
        <w:t xml:space="preserve">како и </w:t>
      </w:r>
      <w:r w:rsidRPr="005C6F26">
        <w:rPr>
          <w:rFonts w:ascii="StobiSerif Regular" w:hAnsi="StobiSerif Regular"/>
          <w:sz w:val="22"/>
          <w:szCs w:val="22"/>
          <w:lang w:val="mk-MK" w:eastAsia="en-US"/>
        </w:rPr>
        <w:t>надом</w:t>
      </w:r>
      <w:r w:rsidR="00FB1FD8">
        <w:rPr>
          <w:rFonts w:ascii="StobiSerif Regular" w:hAnsi="StobiSerif Regular"/>
          <w:sz w:val="22"/>
          <w:szCs w:val="22"/>
          <w:lang w:val="mk-MK" w:eastAsia="en-US"/>
        </w:rPr>
        <w:t>е</w:t>
      </w:r>
      <w:r w:rsidRPr="005C6F26">
        <w:rPr>
          <w:rFonts w:ascii="StobiSerif Regular" w:hAnsi="StobiSerif Regular"/>
          <w:sz w:val="22"/>
          <w:szCs w:val="22"/>
          <w:lang w:val="mk-MK" w:eastAsia="en-US"/>
        </w:rPr>
        <w:t xml:space="preserve">сток на штета и други  права  на  лицата  на  кои  им биле  изречени  санкции </w:t>
      </w:r>
      <w:r w:rsidR="00FB1FD8">
        <w:rPr>
          <w:rFonts w:ascii="StobiSerif Regular" w:hAnsi="StobiSerif Regular"/>
          <w:sz w:val="22"/>
          <w:szCs w:val="22"/>
          <w:lang w:val="mk-MK" w:eastAsia="en-US"/>
        </w:rPr>
        <w:t xml:space="preserve">ќе се </w:t>
      </w:r>
      <w:r w:rsidRPr="005C6F26">
        <w:rPr>
          <w:rFonts w:ascii="StobiSerif Regular" w:hAnsi="StobiSerif Regular"/>
          <w:sz w:val="22"/>
          <w:szCs w:val="22"/>
          <w:lang w:val="mk-MK" w:eastAsia="en-US"/>
        </w:rPr>
        <w:t xml:space="preserve">   применуваат </w:t>
      </w:r>
      <w:r w:rsidR="00FB1FD8">
        <w:rPr>
          <w:rFonts w:ascii="StobiSerif Regular" w:hAnsi="StobiSerif Regular"/>
          <w:sz w:val="22"/>
          <w:szCs w:val="22"/>
          <w:lang w:val="mk-MK" w:eastAsia="en-US"/>
        </w:rPr>
        <w:t xml:space="preserve">одредбите </w:t>
      </w:r>
      <w:r w:rsidRPr="005C6F26">
        <w:rPr>
          <w:rFonts w:ascii="StobiSerif Regular" w:hAnsi="StobiSerif Regular"/>
          <w:sz w:val="22"/>
          <w:szCs w:val="22"/>
          <w:lang w:val="mk-MK" w:eastAsia="en-US"/>
        </w:rPr>
        <w:t xml:space="preserve">од  </w:t>
      </w:r>
      <w:r w:rsidR="00FB1FD8">
        <w:rPr>
          <w:rFonts w:ascii="StobiSerif Regular" w:hAnsi="StobiSerif Regular"/>
          <w:sz w:val="22"/>
          <w:szCs w:val="22"/>
          <w:lang w:val="mk-MK" w:eastAsia="en-US"/>
        </w:rPr>
        <w:t>З</w:t>
      </w:r>
      <w:r w:rsidRPr="005C6F26">
        <w:rPr>
          <w:rFonts w:ascii="StobiSerif Regular" w:hAnsi="StobiSerif Regular"/>
          <w:sz w:val="22"/>
          <w:szCs w:val="22"/>
          <w:lang w:val="mk-MK" w:eastAsia="en-US"/>
        </w:rPr>
        <w:t>акон за кривичната  постапка.</w:t>
      </w:r>
      <w:r w:rsidR="00FB1FD8">
        <w:rPr>
          <w:rFonts w:ascii="StobiSerif Regular" w:hAnsi="StobiSerif Regular"/>
          <w:sz w:val="22"/>
          <w:szCs w:val="22"/>
          <w:lang w:val="mk-MK" w:eastAsia="en-US"/>
        </w:rPr>
        <w:t xml:space="preserve"> З</w:t>
      </w:r>
      <w:r w:rsidR="00FB1FD8" w:rsidRPr="00FB1FD8">
        <w:rPr>
          <w:rFonts w:ascii="StobiSerif Regular" w:hAnsi="StobiSerif Regular"/>
          <w:sz w:val="22"/>
          <w:szCs w:val="22"/>
          <w:lang w:val="en-US" w:eastAsia="en-US"/>
        </w:rPr>
        <w:t>а извршувањето на санкциите, освен глобата, изречени во прекршочна постапка согласно се применуваат  одредбите од Законот за</w:t>
      </w:r>
      <w:r w:rsidR="00FB1FD8" w:rsidRPr="00FB1FD8">
        <w:rPr>
          <w:rFonts w:ascii="StobiSerif Regular" w:hAnsi="StobiSerif Regular"/>
          <w:sz w:val="22"/>
          <w:szCs w:val="22"/>
          <w:lang w:val="mk-MK" w:eastAsia="en-US"/>
        </w:rPr>
        <w:t xml:space="preserve"> извршување на санкциите, а за  присилн</w:t>
      </w:r>
      <w:r w:rsidR="00FB1FD8">
        <w:rPr>
          <w:rFonts w:ascii="StobiSerif Regular" w:hAnsi="StobiSerif Regular"/>
          <w:sz w:val="22"/>
          <w:szCs w:val="22"/>
          <w:lang w:val="mk-MK" w:eastAsia="en-US"/>
        </w:rPr>
        <w:t>а наплата на глобата</w:t>
      </w:r>
      <w:r w:rsidR="00FB1FD8" w:rsidRPr="00FB1FD8">
        <w:rPr>
          <w:rFonts w:ascii="StobiSerif Regular" w:hAnsi="StobiSerif Regular"/>
          <w:sz w:val="22"/>
          <w:szCs w:val="22"/>
          <w:lang w:val="mk-MK" w:eastAsia="en-US"/>
        </w:rPr>
        <w:t xml:space="preserve"> важат одредбите од Законот за даночната постапка. </w:t>
      </w:r>
    </w:p>
    <w:p w14:paraId="59BF85B7" w14:textId="0976A79A" w:rsidR="00FB1FD8" w:rsidRDefault="00FB1FD8" w:rsidP="00FB1FD8">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ДЕЛ СЕДМИ</w:t>
      </w:r>
    </w:p>
    <w:p w14:paraId="55541F6A" w14:textId="734885A7" w:rsidR="00FB1FD8" w:rsidRPr="00FB1FD8" w:rsidRDefault="00FB1FD8" w:rsidP="00FB1FD8">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 xml:space="preserve">Глава 18 – ПРЕОДНИ И ЗАВРШНИ ОДРЕДБИ- Во оваа глава се уредни одредбите за влегувањето во сила и отпочнувањето со примена на Законот, како и датумот на престанување со работа на </w:t>
      </w:r>
      <w:r w:rsidRPr="00FB1FD8">
        <w:rPr>
          <w:rFonts w:ascii="StobiSerif Regular" w:hAnsi="StobiSerif Regular"/>
          <w:sz w:val="22"/>
          <w:szCs w:val="22"/>
          <w:lang w:val="mk-MK" w:eastAsia="en-US"/>
        </w:rPr>
        <w:t>Државна</w:t>
      </w:r>
      <w:r>
        <w:rPr>
          <w:rFonts w:ascii="StobiSerif Regular" w:hAnsi="StobiSerif Regular"/>
          <w:sz w:val="22"/>
          <w:szCs w:val="22"/>
          <w:lang w:val="mk-MK" w:eastAsia="en-US"/>
        </w:rPr>
        <w:t>та</w:t>
      </w:r>
      <w:r w:rsidRPr="00FB1FD8">
        <w:rPr>
          <w:rFonts w:ascii="StobiSerif Regular" w:hAnsi="StobiSerif Regular"/>
          <w:sz w:val="22"/>
          <w:szCs w:val="22"/>
          <w:lang w:val="mk-MK" w:eastAsia="en-US"/>
        </w:rPr>
        <w:t xml:space="preserve"> комисија за одлучување во втор степен во  областа на инспекцискиот надзор и прекршочната постапка</w:t>
      </w:r>
      <w:r>
        <w:rPr>
          <w:rFonts w:ascii="StobiSerif Regular" w:hAnsi="StobiSerif Regular"/>
          <w:sz w:val="22"/>
          <w:szCs w:val="22"/>
          <w:lang w:val="mk-MK" w:eastAsia="en-US"/>
        </w:rPr>
        <w:t>.</w:t>
      </w:r>
    </w:p>
    <w:p w14:paraId="57B61710" w14:textId="30C6C696" w:rsidR="00B24612" w:rsidRDefault="00B24612" w:rsidP="00C85C73">
      <w:pPr>
        <w:spacing w:line="276" w:lineRule="auto"/>
        <w:jc w:val="both"/>
        <w:rPr>
          <w:rFonts w:ascii="StobiSerif Regular" w:hAnsi="StobiSerif Regular"/>
          <w:sz w:val="22"/>
          <w:szCs w:val="22"/>
          <w:lang w:val="mk-MK" w:eastAsia="en-US"/>
        </w:rPr>
      </w:pPr>
    </w:p>
    <w:p w14:paraId="54BD2C27" w14:textId="77777777" w:rsidR="00F47A61" w:rsidRPr="00E5390B" w:rsidRDefault="00F47A61" w:rsidP="00C85C73">
      <w:pPr>
        <w:spacing w:line="276" w:lineRule="auto"/>
        <w:jc w:val="both"/>
        <w:rPr>
          <w:rFonts w:ascii="StobiSerif Regular" w:hAnsi="StobiSerif Regular" w:cs="Arial"/>
          <w:sz w:val="22"/>
          <w:szCs w:val="22"/>
          <w:lang w:val="mk-MK"/>
        </w:rPr>
      </w:pPr>
    </w:p>
    <w:p w14:paraId="2CAD2379" w14:textId="77777777" w:rsidR="00C85C73" w:rsidRPr="00E5390B" w:rsidRDefault="00C85C73" w:rsidP="00C85C73">
      <w:pPr>
        <w:spacing w:line="276" w:lineRule="auto"/>
        <w:jc w:val="both"/>
        <w:rPr>
          <w:rFonts w:ascii="StobiSerif Regular" w:hAnsi="StobiSerif Regular" w:cs="Arial"/>
          <w:sz w:val="22"/>
          <w:szCs w:val="22"/>
        </w:rPr>
      </w:pPr>
      <w:r w:rsidRPr="00E5390B">
        <w:rPr>
          <w:rFonts w:ascii="StobiSerif Regular" w:hAnsi="StobiSerif Regular" w:cs="Arial"/>
          <w:sz w:val="22"/>
          <w:szCs w:val="22"/>
        </w:rPr>
        <w:t>II. МЕЃУСЕБНА ПОВРЗАНОСТ НА РЕШЕНИЈАТА СОДРЖАНИ ВО ПРЕДЛОЖЕНИТЕ ОДРЕДБИ</w:t>
      </w:r>
    </w:p>
    <w:p w14:paraId="09369235" w14:textId="77777777" w:rsidR="00C85C73" w:rsidRPr="00E5390B" w:rsidRDefault="00C85C73" w:rsidP="00C85C73">
      <w:pPr>
        <w:spacing w:line="276" w:lineRule="auto"/>
        <w:jc w:val="both"/>
        <w:rPr>
          <w:rFonts w:ascii="StobiSerif Regular" w:hAnsi="StobiSerif Regular" w:cs="Arial"/>
          <w:sz w:val="22"/>
          <w:szCs w:val="22"/>
        </w:rPr>
      </w:pPr>
    </w:p>
    <w:p w14:paraId="0D93A60B" w14:textId="77777777" w:rsidR="00C85C73" w:rsidRPr="00E5390B" w:rsidRDefault="00C85C73" w:rsidP="00C85C73">
      <w:pPr>
        <w:spacing w:line="276" w:lineRule="auto"/>
        <w:jc w:val="both"/>
        <w:rPr>
          <w:rFonts w:ascii="StobiSerif Regular" w:hAnsi="StobiSerif Regular" w:cs="Arial"/>
          <w:sz w:val="22"/>
          <w:szCs w:val="22"/>
        </w:rPr>
      </w:pPr>
      <w:r w:rsidRPr="00E5390B">
        <w:rPr>
          <w:rFonts w:ascii="StobiSerif Regular" w:hAnsi="StobiSerif Regular" w:cs="Arial"/>
          <w:sz w:val="22"/>
          <w:szCs w:val="22"/>
        </w:rPr>
        <w:t>Решенијата содржани во предложените одредби се меѓусебно поврзани и претставуваат една правна целина.</w:t>
      </w:r>
    </w:p>
    <w:p w14:paraId="74559C9B" w14:textId="77777777" w:rsidR="00C85C73" w:rsidRPr="00E5390B" w:rsidRDefault="00C85C73" w:rsidP="00C85C73">
      <w:pPr>
        <w:spacing w:line="276" w:lineRule="auto"/>
        <w:jc w:val="both"/>
        <w:rPr>
          <w:rFonts w:ascii="StobiSerif Regular" w:hAnsi="StobiSerif Regular" w:cs="Arial"/>
          <w:sz w:val="22"/>
          <w:szCs w:val="22"/>
        </w:rPr>
      </w:pPr>
    </w:p>
    <w:p w14:paraId="1365D162" w14:textId="77777777" w:rsidR="00C85C73" w:rsidRPr="00E5390B" w:rsidRDefault="00C85C73" w:rsidP="00C85C73">
      <w:pPr>
        <w:spacing w:line="276" w:lineRule="auto"/>
        <w:jc w:val="both"/>
        <w:rPr>
          <w:rFonts w:ascii="StobiSerif Regular" w:hAnsi="StobiSerif Regular" w:cs="Arial"/>
          <w:sz w:val="22"/>
          <w:szCs w:val="22"/>
        </w:rPr>
      </w:pPr>
    </w:p>
    <w:p w14:paraId="441E65CE" w14:textId="71BD8852" w:rsidR="00C85C73" w:rsidRPr="00E5390B" w:rsidRDefault="00C85C73" w:rsidP="00C85C73">
      <w:pPr>
        <w:spacing w:line="276" w:lineRule="auto"/>
        <w:jc w:val="both"/>
        <w:rPr>
          <w:rFonts w:ascii="StobiSerif Regular" w:hAnsi="StobiSerif Regular" w:cs="Arial"/>
          <w:sz w:val="22"/>
          <w:szCs w:val="22"/>
          <w:lang w:val="mk-MK"/>
        </w:rPr>
      </w:pPr>
      <w:r w:rsidRPr="00E5390B">
        <w:rPr>
          <w:rFonts w:ascii="StobiSerif Regular" w:hAnsi="StobiSerif Regular" w:cs="Arial"/>
          <w:sz w:val="22"/>
          <w:szCs w:val="22"/>
        </w:rPr>
        <w:t xml:space="preserve">III. ПОСЛЕДИЦИ ШТО ЌЕ ПРОИЗЛЕЗАТ ОД ПРЕДЛОЖЕНИОТ ЗАКОН ЗА </w:t>
      </w:r>
      <w:r w:rsidR="004435BC" w:rsidRPr="00E5390B">
        <w:rPr>
          <w:rFonts w:ascii="StobiSerif Regular" w:hAnsi="StobiSerif Regular" w:cs="Arial"/>
          <w:sz w:val="22"/>
          <w:szCs w:val="22"/>
          <w:lang w:val="mk-MK"/>
        </w:rPr>
        <w:t>ПРЕКРШОЦИТЕ</w:t>
      </w:r>
    </w:p>
    <w:p w14:paraId="5D347B6E" w14:textId="77777777" w:rsidR="00C85C73" w:rsidRPr="00E5390B" w:rsidRDefault="00C85C73" w:rsidP="00C85C73">
      <w:pPr>
        <w:spacing w:line="276" w:lineRule="auto"/>
        <w:jc w:val="both"/>
        <w:rPr>
          <w:rFonts w:ascii="StobiSerif Regular" w:hAnsi="StobiSerif Regular" w:cs="Arial"/>
          <w:sz w:val="22"/>
          <w:szCs w:val="22"/>
          <w:lang w:val="mk-MK"/>
        </w:rPr>
      </w:pPr>
    </w:p>
    <w:p w14:paraId="72B5D90C" w14:textId="4AB065D9" w:rsidR="00730C37" w:rsidRPr="00E5390B" w:rsidRDefault="00213BF9" w:rsidP="00EF0466">
      <w:pPr>
        <w:spacing w:before="120" w:after="120"/>
        <w:ind w:right="76"/>
        <w:jc w:val="both"/>
        <w:rPr>
          <w:rFonts w:ascii="StobiSerif Regular" w:hAnsi="StobiSerif Regular" w:cs="Arial"/>
          <w:bCs/>
          <w:sz w:val="22"/>
          <w:szCs w:val="22"/>
          <w:lang w:val="mk-MK"/>
        </w:rPr>
      </w:pPr>
      <w:r w:rsidRPr="00E5390B">
        <w:rPr>
          <w:rFonts w:ascii="StobiSerif Regular" w:hAnsi="StobiSerif Regular" w:cs="Arial"/>
          <w:bCs/>
          <w:sz w:val="22"/>
          <w:szCs w:val="22"/>
          <w:lang w:val="mk-MK"/>
        </w:rPr>
        <w:t xml:space="preserve">Донесувањето на овој закон ќе придонесе за </w:t>
      </w:r>
      <w:r w:rsidR="004435BC" w:rsidRPr="00E5390B">
        <w:rPr>
          <w:rFonts w:ascii="StobiSerif Regular" w:hAnsi="StobiSerif Regular" w:cs="Arial"/>
          <w:bCs/>
          <w:sz w:val="22"/>
          <w:szCs w:val="22"/>
          <w:lang w:val="mk-MK"/>
        </w:rPr>
        <w:t>олабавување на казнената политика преку драстично намалување на висината на глобите за физичките и правните лица, како и изрекување на опомена доколку прекршокот е сторен по прв пат пред да биде изречена глоба. Истото ќе има влијание врз подобрување на бизнис климата во државата.</w:t>
      </w:r>
    </w:p>
    <w:p w14:paraId="5AC6E30F" w14:textId="77777777" w:rsidR="00730C37" w:rsidRPr="00E5390B" w:rsidRDefault="00730C37" w:rsidP="00213BF9">
      <w:pPr>
        <w:spacing w:before="120" w:after="120"/>
        <w:ind w:right="360"/>
        <w:jc w:val="both"/>
        <w:rPr>
          <w:rFonts w:ascii="StobiSerif Regular" w:hAnsi="StobiSerif Regular" w:cs="Arial"/>
          <w:bCs/>
          <w:sz w:val="22"/>
          <w:szCs w:val="22"/>
          <w:highlight w:val="yellow"/>
          <w:lang w:val="mk-MK"/>
        </w:rPr>
      </w:pPr>
    </w:p>
    <w:p w14:paraId="5DFFB408"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35AA9264"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6BBEC6FD"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3C2B9665" w14:textId="77777777" w:rsidR="00730C37" w:rsidRPr="00E5390B" w:rsidRDefault="00730C37" w:rsidP="00730C37">
      <w:pPr>
        <w:spacing w:line="276" w:lineRule="auto"/>
        <w:jc w:val="both"/>
        <w:rPr>
          <w:rFonts w:ascii="StobiSerif Regular" w:hAnsi="StobiSerif Regular" w:cs="Arial"/>
          <w:sz w:val="22"/>
          <w:szCs w:val="22"/>
          <w:lang w:val="mk-MK"/>
        </w:rPr>
      </w:pPr>
    </w:p>
    <w:p w14:paraId="10E4CEC0"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34DC5286"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0356B00E"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2FACC69A"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124BE0A8"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03F6574A"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1C7F6596"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5E68EBB4"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7A274BC7"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50930701"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338098FD"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677A03C4"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4EEF5895"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4F2638ED"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0862AC0D"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4C6F1AEE"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5D68FCBE"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1FB4EE86"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7B2F5AED"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62C0248A"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0046B873"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341EBFFC"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2447AEBB"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2B01FB61" w14:textId="7330BD8B" w:rsidR="001C0947" w:rsidRPr="00E5390B" w:rsidRDefault="001C0947" w:rsidP="001C0947">
      <w:pPr>
        <w:widowControl w:val="0"/>
        <w:tabs>
          <w:tab w:val="left" w:pos="-120"/>
        </w:tabs>
        <w:autoSpaceDE w:val="0"/>
        <w:autoSpaceDN w:val="0"/>
        <w:adjustRightInd w:val="0"/>
        <w:spacing w:line="276" w:lineRule="auto"/>
        <w:jc w:val="both"/>
        <w:rPr>
          <w:rFonts w:ascii="StobiSerif Regular" w:hAnsi="StobiSerif Regular" w:cs="Arial"/>
          <w:color w:val="000000"/>
          <w:spacing w:val="-2"/>
          <w:sz w:val="22"/>
          <w:szCs w:val="22"/>
          <w:lang w:val="mk-MK"/>
        </w:rPr>
      </w:pPr>
    </w:p>
    <w:p w14:paraId="2FE461AD" w14:textId="77777777" w:rsidR="00FC1796" w:rsidRPr="00E5390B" w:rsidRDefault="00FC1796" w:rsidP="001C0947">
      <w:pPr>
        <w:ind w:firstLine="720"/>
        <w:rPr>
          <w:rFonts w:ascii="StobiSerif Regular" w:hAnsi="StobiSerif Regular" w:cs="Arial"/>
          <w:sz w:val="22"/>
          <w:szCs w:val="22"/>
          <w:lang w:val="mk-MK"/>
        </w:rPr>
      </w:pPr>
    </w:p>
    <w:sectPr w:rsidR="00FC1796" w:rsidRPr="00E5390B" w:rsidSect="00EF0950">
      <w:footerReference w:type="default" r:id="rId10"/>
      <w:pgSz w:w="11900" w:h="16840"/>
      <w:pgMar w:top="899" w:right="985" w:bottom="1438" w:left="12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45FE4" w14:textId="77777777" w:rsidR="002710E3" w:rsidRDefault="002710E3" w:rsidP="00843023">
      <w:r>
        <w:separator/>
      </w:r>
    </w:p>
  </w:endnote>
  <w:endnote w:type="continuationSeparator" w:id="0">
    <w:p w14:paraId="10639057" w14:textId="77777777" w:rsidR="002710E3" w:rsidRDefault="002710E3" w:rsidP="0084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Bold">
    <w:panose1 w:val="02020803070505020304"/>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197"/>
      <w:docPartObj>
        <w:docPartGallery w:val="Page Numbers (Bottom of Page)"/>
        <w:docPartUnique/>
      </w:docPartObj>
    </w:sdtPr>
    <w:sdtEndPr>
      <w:rPr>
        <w:noProof/>
      </w:rPr>
    </w:sdtEndPr>
    <w:sdtContent>
      <w:p w14:paraId="7EF621DF" w14:textId="634E5947" w:rsidR="006B43D7" w:rsidRDefault="006B43D7">
        <w:pPr>
          <w:pStyle w:val="Footer"/>
          <w:jc w:val="right"/>
        </w:pPr>
        <w:r>
          <w:fldChar w:fldCharType="begin"/>
        </w:r>
        <w:r>
          <w:instrText xml:space="preserve"> PAGE   \* MERGEFORMAT </w:instrText>
        </w:r>
        <w:r>
          <w:fldChar w:fldCharType="separate"/>
        </w:r>
        <w:r w:rsidR="00447FC0">
          <w:rPr>
            <w:noProof/>
          </w:rPr>
          <w:t>17</w:t>
        </w:r>
        <w:r>
          <w:rPr>
            <w:noProof/>
          </w:rPr>
          <w:fldChar w:fldCharType="end"/>
        </w:r>
      </w:p>
    </w:sdtContent>
  </w:sdt>
  <w:p w14:paraId="32B4DE23" w14:textId="77777777" w:rsidR="006B43D7" w:rsidRDefault="006B4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D4EC7" w14:textId="77777777" w:rsidR="002710E3" w:rsidRDefault="002710E3" w:rsidP="00843023">
      <w:r>
        <w:separator/>
      </w:r>
    </w:p>
  </w:footnote>
  <w:footnote w:type="continuationSeparator" w:id="0">
    <w:p w14:paraId="29DA1B1E" w14:textId="77777777" w:rsidR="002710E3" w:rsidRDefault="002710E3" w:rsidP="00843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B44"/>
    <w:multiLevelType w:val="hybridMultilevel"/>
    <w:tmpl w:val="52F84344"/>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355F8"/>
    <w:multiLevelType w:val="hybridMultilevel"/>
    <w:tmpl w:val="B3182A9C"/>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62AEC"/>
    <w:multiLevelType w:val="hybridMultilevel"/>
    <w:tmpl w:val="9460AB4E"/>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2780E"/>
    <w:multiLevelType w:val="hybridMultilevel"/>
    <w:tmpl w:val="12E2DBE6"/>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B1195"/>
    <w:multiLevelType w:val="hybridMultilevel"/>
    <w:tmpl w:val="8D243FBC"/>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B0D16"/>
    <w:multiLevelType w:val="hybridMultilevel"/>
    <w:tmpl w:val="9D100DA4"/>
    <w:lvl w:ilvl="0" w:tplc="63567668">
      <w:start w:val="1"/>
      <w:numFmt w:val="bullet"/>
      <w:lvlText w:val=""/>
      <w:lvlJc w:val="left"/>
      <w:pPr>
        <w:ind w:left="720" w:hanging="360"/>
      </w:pPr>
      <w:rPr>
        <w:rFonts w:ascii="Symbol" w:hAnsi="Symbol" w:hint="default"/>
      </w:rPr>
    </w:lvl>
    <w:lvl w:ilvl="1" w:tplc="8AD24094">
      <w:numFmt w:val="bullet"/>
      <w:lvlText w:val="-"/>
      <w:lvlJc w:val="left"/>
      <w:pPr>
        <w:ind w:left="1440" w:hanging="360"/>
      </w:pPr>
      <w:rPr>
        <w:rFonts w:ascii="StobiSerif Regular" w:eastAsia="Calibri" w:hAnsi="StobiSerif Regular"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BA0DD0"/>
    <w:multiLevelType w:val="hybridMultilevel"/>
    <w:tmpl w:val="18502F40"/>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422E81"/>
    <w:multiLevelType w:val="hybridMultilevel"/>
    <w:tmpl w:val="5C209B80"/>
    <w:lvl w:ilvl="0" w:tplc="EF0A17FE">
      <w:start w:val="1"/>
      <w:numFmt w:val="decimal"/>
      <w:lvlText w:val="%1)"/>
      <w:lvlJc w:val="left"/>
      <w:pPr>
        <w:tabs>
          <w:tab w:val="num" w:pos="720"/>
        </w:tabs>
        <w:ind w:left="720" w:hanging="360"/>
      </w:pPr>
      <w:rPr>
        <w:rFonts w:cs="Times New Roman"/>
      </w:rPr>
    </w:lvl>
    <w:lvl w:ilvl="1" w:tplc="F3BC3DC8">
      <w:start w:val="1"/>
      <w:numFmt w:val="decimal"/>
      <w:lvlText w:val="%2."/>
      <w:lvlJc w:val="left"/>
      <w:pPr>
        <w:tabs>
          <w:tab w:val="num" w:pos="1440"/>
        </w:tabs>
        <w:ind w:left="1440" w:hanging="360"/>
      </w:pPr>
      <w:rPr>
        <w:rFonts w:cs="Times New Roman"/>
      </w:rPr>
    </w:lvl>
    <w:lvl w:ilvl="2" w:tplc="AAC82D72">
      <w:start w:val="1"/>
      <w:numFmt w:val="decimal"/>
      <w:lvlText w:val="%3."/>
      <w:lvlJc w:val="left"/>
      <w:pPr>
        <w:tabs>
          <w:tab w:val="num" w:pos="2160"/>
        </w:tabs>
        <w:ind w:left="2160" w:hanging="360"/>
      </w:pPr>
      <w:rPr>
        <w:rFonts w:cs="Times New Roman"/>
      </w:rPr>
    </w:lvl>
    <w:lvl w:ilvl="3" w:tplc="F88A878C">
      <w:start w:val="1"/>
      <w:numFmt w:val="decimal"/>
      <w:lvlText w:val="%4."/>
      <w:lvlJc w:val="left"/>
      <w:pPr>
        <w:tabs>
          <w:tab w:val="num" w:pos="2880"/>
        </w:tabs>
        <w:ind w:left="2880" w:hanging="360"/>
      </w:pPr>
      <w:rPr>
        <w:rFonts w:cs="Times New Roman"/>
      </w:rPr>
    </w:lvl>
    <w:lvl w:ilvl="4" w:tplc="942016BE">
      <w:start w:val="1"/>
      <w:numFmt w:val="decimal"/>
      <w:lvlText w:val="%5."/>
      <w:lvlJc w:val="left"/>
      <w:pPr>
        <w:tabs>
          <w:tab w:val="num" w:pos="3600"/>
        </w:tabs>
        <w:ind w:left="3600" w:hanging="360"/>
      </w:pPr>
      <w:rPr>
        <w:rFonts w:cs="Times New Roman"/>
      </w:rPr>
    </w:lvl>
    <w:lvl w:ilvl="5" w:tplc="CE5AF5A4">
      <w:start w:val="1"/>
      <w:numFmt w:val="decimal"/>
      <w:lvlText w:val="%6."/>
      <w:lvlJc w:val="left"/>
      <w:pPr>
        <w:tabs>
          <w:tab w:val="num" w:pos="4320"/>
        </w:tabs>
        <w:ind w:left="4320" w:hanging="360"/>
      </w:pPr>
      <w:rPr>
        <w:rFonts w:cs="Times New Roman"/>
      </w:rPr>
    </w:lvl>
    <w:lvl w:ilvl="6" w:tplc="51687D2E">
      <w:start w:val="1"/>
      <w:numFmt w:val="decimal"/>
      <w:lvlText w:val="%7."/>
      <w:lvlJc w:val="left"/>
      <w:pPr>
        <w:tabs>
          <w:tab w:val="num" w:pos="5040"/>
        </w:tabs>
        <w:ind w:left="5040" w:hanging="360"/>
      </w:pPr>
      <w:rPr>
        <w:rFonts w:cs="Times New Roman"/>
      </w:rPr>
    </w:lvl>
    <w:lvl w:ilvl="7" w:tplc="E69450FE">
      <w:start w:val="1"/>
      <w:numFmt w:val="decimal"/>
      <w:lvlText w:val="%8."/>
      <w:lvlJc w:val="left"/>
      <w:pPr>
        <w:tabs>
          <w:tab w:val="num" w:pos="5760"/>
        </w:tabs>
        <w:ind w:left="5760" w:hanging="360"/>
      </w:pPr>
      <w:rPr>
        <w:rFonts w:cs="Times New Roman"/>
      </w:rPr>
    </w:lvl>
    <w:lvl w:ilvl="8" w:tplc="81BA4C58">
      <w:start w:val="1"/>
      <w:numFmt w:val="decimal"/>
      <w:lvlText w:val="%9."/>
      <w:lvlJc w:val="left"/>
      <w:pPr>
        <w:tabs>
          <w:tab w:val="num" w:pos="6480"/>
        </w:tabs>
        <w:ind w:left="6480" w:hanging="360"/>
      </w:pPr>
      <w:rPr>
        <w:rFonts w:cs="Times New Roman"/>
      </w:rPr>
    </w:lvl>
  </w:abstractNum>
  <w:abstractNum w:abstractNumId="8">
    <w:nsid w:val="77A84040"/>
    <w:multiLevelType w:val="hybridMultilevel"/>
    <w:tmpl w:val="4E6E548E"/>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056BDA"/>
    <w:multiLevelType w:val="hybridMultilevel"/>
    <w:tmpl w:val="CD5A8294"/>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680FD3"/>
    <w:multiLevelType w:val="hybridMultilevel"/>
    <w:tmpl w:val="72A8F058"/>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3"/>
  </w:num>
  <w:num w:numId="5">
    <w:abstractNumId w:val="4"/>
  </w:num>
  <w:num w:numId="6">
    <w:abstractNumId w:val="1"/>
  </w:num>
  <w:num w:numId="7">
    <w:abstractNumId w:val="9"/>
  </w:num>
  <w:num w:numId="8">
    <w:abstractNumId w:val="0"/>
  </w:num>
  <w:num w:numId="9">
    <w:abstractNumId w:val="8"/>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D6"/>
    <w:rsid w:val="00005189"/>
    <w:rsid w:val="00006855"/>
    <w:rsid w:val="00007876"/>
    <w:rsid w:val="000119CE"/>
    <w:rsid w:val="00012A22"/>
    <w:rsid w:val="00013E0C"/>
    <w:rsid w:val="0001514A"/>
    <w:rsid w:val="00015746"/>
    <w:rsid w:val="00015DA8"/>
    <w:rsid w:val="00015FA4"/>
    <w:rsid w:val="00016A05"/>
    <w:rsid w:val="00016CDD"/>
    <w:rsid w:val="000224A9"/>
    <w:rsid w:val="0002329A"/>
    <w:rsid w:val="00024549"/>
    <w:rsid w:val="00026773"/>
    <w:rsid w:val="00030431"/>
    <w:rsid w:val="0003263F"/>
    <w:rsid w:val="00040447"/>
    <w:rsid w:val="00040E02"/>
    <w:rsid w:val="00040FC1"/>
    <w:rsid w:val="000424AF"/>
    <w:rsid w:val="00042676"/>
    <w:rsid w:val="00045BC4"/>
    <w:rsid w:val="0004612E"/>
    <w:rsid w:val="00046224"/>
    <w:rsid w:val="00050042"/>
    <w:rsid w:val="000500A5"/>
    <w:rsid w:val="0005069D"/>
    <w:rsid w:val="00051099"/>
    <w:rsid w:val="00052FFD"/>
    <w:rsid w:val="00055BF2"/>
    <w:rsid w:val="000574B4"/>
    <w:rsid w:val="00060488"/>
    <w:rsid w:val="00061ADF"/>
    <w:rsid w:val="0006415B"/>
    <w:rsid w:val="00064679"/>
    <w:rsid w:val="000652E6"/>
    <w:rsid w:val="0006722F"/>
    <w:rsid w:val="000676BF"/>
    <w:rsid w:val="00071330"/>
    <w:rsid w:val="00073307"/>
    <w:rsid w:val="000736E2"/>
    <w:rsid w:val="00074AA6"/>
    <w:rsid w:val="00081264"/>
    <w:rsid w:val="00082422"/>
    <w:rsid w:val="0008243F"/>
    <w:rsid w:val="00083A74"/>
    <w:rsid w:val="0009175E"/>
    <w:rsid w:val="000927BB"/>
    <w:rsid w:val="00096264"/>
    <w:rsid w:val="0009689D"/>
    <w:rsid w:val="00096AA6"/>
    <w:rsid w:val="000976EF"/>
    <w:rsid w:val="000A0D7B"/>
    <w:rsid w:val="000A241D"/>
    <w:rsid w:val="000A51AA"/>
    <w:rsid w:val="000A6F53"/>
    <w:rsid w:val="000B0E59"/>
    <w:rsid w:val="000B48D7"/>
    <w:rsid w:val="000B590C"/>
    <w:rsid w:val="000B7382"/>
    <w:rsid w:val="000C2FE8"/>
    <w:rsid w:val="000C3B0F"/>
    <w:rsid w:val="000C40E3"/>
    <w:rsid w:val="000C4DB8"/>
    <w:rsid w:val="000C5AC1"/>
    <w:rsid w:val="000C5F73"/>
    <w:rsid w:val="000D3B3C"/>
    <w:rsid w:val="000E1518"/>
    <w:rsid w:val="000E1741"/>
    <w:rsid w:val="000E22AF"/>
    <w:rsid w:val="000E5578"/>
    <w:rsid w:val="000E55B3"/>
    <w:rsid w:val="000E73E2"/>
    <w:rsid w:val="001023D3"/>
    <w:rsid w:val="00102401"/>
    <w:rsid w:val="001025E8"/>
    <w:rsid w:val="00107804"/>
    <w:rsid w:val="00110A3C"/>
    <w:rsid w:val="00110D1C"/>
    <w:rsid w:val="001119E6"/>
    <w:rsid w:val="00112CFF"/>
    <w:rsid w:val="00114A96"/>
    <w:rsid w:val="0011545F"/>
    <w:rsid w:val="00116FAB"/>
    <w:rsid w:val="00117FC7"/>
    <w:rsid w:val="00121A2A"/>
    <w:rsid w:val="00125D21"/>
    <w:rsid w:val="00126FE5"/>
    <w:rsid w:val="001307D7"/>
    <w:rsid w:val="001333F2"/>
    <w:rsid w:val="00133636"/>
    <w:rsid w:val="00135303"/>
    <w:rsid w:val="00137525"/>
    <w:rsid w:val="00137CD9"/>
    <w:rsid w:val="00141626"/>
    <w:rsid w:val="00150018"/>
    <w:rsid w:val="00155CF9"/>
    <w:rsid w:val="00155EFE"/>
    <w:rsid w:val="00161F62"/>
    <w:rsid w:val="0016454C"/>
    <w:rsid w:val="0016481F"/>
    <w:rsid w:val="0016534D"/>
    <w:rsid w:val="00165A06"/>
    <w:rsid w:val="00165B06"/>
    <w:rsid w:val="001670CC"/>
    <w:rsid w:val="001718ED"/>
    <w:rsid w:val="00174F62"/>
    <w:rsid w:val="00180D12"/>
    <w:rsid w:val="001823F0"/>
    <w:rsid w:val="00183BFB"/>
    <w:rsid w:val="001860B0"/>
    <w:rsid w:val="00187980"/>
    <w:rsid w:val="001915CB"/>
    <w:rsid w:val="001923D4"/>
    <w:rsid w:val="001965BF"/>
    <w:rsid w:val="001A53B7"/>
    <w:rsid w:val="001A59D2"/>
    <w:rsid w:val="001A7EFD"/>
    <w:rsid w:val="001B41BF"/>
    <w:rsid w:val="001B71A0"/>
    <w:rsid w:val="001C0947"/>
    <w:rsid w:val="001C09E3"/>
    <w:rsid w:val="001C27EA"/>
    <w:rsid w:val="001C5A80"/>
    <w:rsid w:val="001C749B"/>
    <w:rsid w:val="001D0D0C"/>
    <w:rsid w:val="001D0E8C"/>
    <w:rsid w:val="001D4BD4"/>
    <w:rsid w:val="001D6688"/>
    <w:rsid w:val="001D6949"/>
    <w:rsid w:val="001E06C1"/>
    <w:rsid w:val="001E16D3"/>
    <w:rsid w:val="001E54E7"/>
    <w:rsid w:val="001F08FC"/>
    <w:rsid w:val="001F33DE"/>
    <w:rsid w:val="001F3954"/>
    <w:rsid w:val="001F4CEB"/>
    <w:rsid w:val="002013F4"/>
    <w:rsid w:val="00203C39"/>
    <w:rsid w:val="002046FB"/>
    <w:rsid w:val="00205643"/>
    <w:rsid w:val="002060E2"/>
    <w:rsid w:val="00210B04"/>
    <w:rsid w:val="00211C8A"/>
    <w:rsid w:val="00213BF9"/>
    <w:rsid w:val="00214817"/>
    <w:rsid w:val="0021586F"/>
    <w:rsid w:val="00216B6E"/>
    <w:rsid w:val="0021714E"/>
    <w:rsid w:val="00224C18"/>
    <w:rsid w:val="002268C3"/>
    <w:rsid w:val="0023113A"/>
    <w:rsid w:val="00236784"/>
    <w:rsid w:val="00236C18"/>
    <w:rsid w:val="00241B98"/>
    <w:rsid w:val="00242157"/>
    <w:rsid w:val="0024234A"/>
    <w:rsid w:val="00243328"/>
    <w:rsid w:val="0024467A"/>
    <w:rsid w:val="00246466"/>
    <w:rsid w:val="00251587"/>
    <w:rsid w:val="0025379F"/>
    <w:rsid w:val="0025618E"/>
    <w:rsid w:val="002569A7"/>
    <w:rsid w:val="00260276"/>
    <w:rsid w:val="002639B9"/>
    <w:rsid w:val="00266642"/>
    <w:rsid w:val="002709DE"/>
    <w:rsid w:val="002710E3"/>
    <w:rsid w:val="00272B09"/>
    <w:rsid w:val="00274883"/>
    <w:rsid w:val="00275BEA"/>
    <w:rsid w:val="002777FB"/>
    <w:rsid w:val="0028068D"/>
    <w:rsid w:val="0028144D"/>
    <w:rsid w:val="00284CFF"/>
    <w:rsid w:val="0028694D"/>
    <w:rsid w:val="00286A45"/>
    <w:rsid w:val="00286C36"/>
    <w:rsid w:val="00290AF2"/>
    <w:rsid w:val="002921A5"/>
    <w:rsid w:val="00295130"/>
    <w:rsid w:val="00295F7C"/>
    <w:rsid w:val="00296D14"/>
    <w:rsid w:val="002A19CB"/>
    <w:rsid w:val="002A1A03"/>
    <w:rsid w:val="002A3B4F"/>
    <w:rsid w:val="002A694E"/>
    <w:rsid w:val="002B0332"/>
    <w:rsid w:val="002B1B3C"/>
    <w:rsid w:val="002B338F"/>
    <w:rsid w:val="002C05DC"/>
    <w:rsid w:val="002C0808"/>
    <w:rsid w:val="002C0B14"/>
    <w:rsid w:val="002C46D6"/>
    <w:rsid w:val="002C4712"/>
    <w:rsid w:val="002C7AD1"/>
    <w:rsid w:val="002D3E23"/>
    <w:rsid w:val="002D4613"/>
    <w:rsid w:val="002D4DD8"/>
    <w:rsid w:val="002D6CC3"/>
    <w:rsid w:val="002E008E"/>
    <w:rsid w:val="002E186E"/>
    <w:rsid w:val="002E32AA"/>
    <w:rsid w:val="002E32E4"/>
    <w:rsid w:val="002E5AD7"/>
    <w:rsid w:val="002E7301"/>
    <w:rsid w:val="002F17CB"/>
    <w:rsid w:val="002F3888"/>
    <w:rsid w:val="002F7997"/>
    <w:rsid w:val="00301174"/>
    <w:rsid w:val="00301864"/>
    <w:rsid w:val="003027F5"/>
    <w:rsid w:val="00302A47"/>
    <w:rsid w:val="00304F14"/>
    <w:rsid w:val="00306489"/>
    <w:rsid w:val="00306911"/>
    <w:rsid w:val="00306D7B"/>
    <w:rsid w:val="003113F4"/>
    <w:rsid w:val="0031437C"/>
    <w:rsid w:val="00315CB5"/>
    <w:rsid w:val="00316C1F"/>
    <w:rsid w:val="00316E86"/>
    <w:rsid w:val="0032071C"/>
    <w:rsid w:val="003271A7"/>
    <w:rsid w:val="00331A46"/>
    <w:rsid w:val="003341EA"/>
    <w:rsid w:val="003356E9"/>
    <w:rsid w:val="0033723E"/>
    <w:rsid w:val="00340C9E"/>
    <w:rsid w:val="00342E9F"/>
    <w:rsid w:val="003444F6"/>
    <w:rsid w:val="00344FEB"/>
    <w:rsid w:val="003470BD"/>
    <w:rsid w:val="00352DA8"/>
    <w:rsid w:val="00355020"/>
    <w:rsid w:val="003564B4"/>
    <w:rsid w:val="00356CEE"/>
    <w:rsid w:val="0035716C"/>
    <w:rsid w:val="0036046B"/>
    <w:rsid w:val="00366D82"/>
    <w:rsid w:val="00371463"/>
    <w:rsid w:val="0037189C"/>
    <w:rsid w:val="00371BE9"/>
    <w:rsid w:val="00372FA8"/>
    <w:rsid w:val="003778B2"/>
    <w:rsid w:val="003812DE"/>
    <w:rsid w:val="00384683"/>
    <w:rsid w:val="00385476"/>
    <w:rsid w:val="00390152"/>
    <w:rsid w:val="003908A8"/>
    <w:rsid w:val="003910CF"/>
    <w:rsid w:val="0039174B"/>
    <w:rsid w:val="003978DF"/>
    <w:rsid w:val="00397EAE"/>
    <w:rsid w:val="003A1C18"/>
    <w:rsid w:val="003A316F"/>
    <w:rsid w:val="003A521B"/>
    <w:rsid w:val="003A739A"/>
    <w:rsid w:val="003B1A61"/>
    <w:rsid w:val="003B4E9E"/>
    <w:rsid w:val="003B56A8"/>
    <w:rsid w:val="003B7801"/>
    <w:rsid w:val="003B7F43"/>
    <w:rsid w:val="003C4811"/>
    <w:rsid w:val="003C4D0F"/>
    <w:rsid w:val="003C5BB9"/>
    <w:rsid w:val="003C5FD2"/>
    <w:rsid w:val="003C717D"/>
    <w:rsid w:val="003D068E"/>
    <w:rsid w:val="003D424F"/>
    <w:rsid w:val="003D54B1"/>
    <w:rsid w:val="003D54B8"/>
    <w:rsid w:val="003D5618"/>
    <w:rsid w:val="003D5AD6"/>
    <w:rsid w:val="003D5BE2"/>
    <w:rsid w:val="003D5C9E"/>
    <w:rsid w:val="003D63D4"/>
    <w:rsid w:val="003D6C95"/>
    <w:rsid w:val="003E5044"/>
    <w:rsid w:val="003E5739"/>
    <w:rsid w:val="003E701B"/>
    <w:rsid w:val="003F7488"/>
    <w:rsid w:val="003F7A29"/>
    <w:rsid w:val="0040187E"/>
    <w:rsid w:val="0040321C"/>
    <w:rsid w:val="00404571"/>
    <w:rsid w:val="00404711"/>
    <w:rsid w:val="00406366"/>
    <w:rsid w:val="00407A58"/>
    <w:rsid w:val="00407BAD"/>
    <w:rsid w:val="0041007B"/>
    <w:rsid w:val="00411D2F"/>
    <w:rsid w:val="00412B86"/>
    <w:rsid w:val="004155B5"/>
    <w:rsid w:val="004168A2"/>
    <w:rsid w:val="004177EA"/>
    <w:rsid w:val="00421667"/>
    <w:rsid w:val="0042294C"/>
    <w:rsid w:val="00423717"/>
    <w:rsid w:val="00425073"/>
    <w:rsid w:val="00426446"/>
    <w:rsid w:val="00427956"/>
    <w:rsid w:val="00434DFB"/>
    <w:rsid w:val="00441470"/>
    <w:rsid w:val="0044284B"/>
    <w:rsid w:val="00443373"/>
    <w:rsid w:val="004435BC"/>
    <w:rsid w:val="004443A7"/>
    <w:rsid w:val="004472DE"/>
    <w:rsid w:val="00447FC0"/>
    <w:rsid w:val="00451747"/>
    <w:rsid w:val="00451B9A"/>
    <w:rsid w:val="00451E5C"/>
    <w:rsid w:val="004572FA"/>
    <w:rsid w:val="00457A41"/>
    <w:rsid w:val="00462C7E"/>
    <w:rsid w:val="00463138"/>
    <w:rsid w:val="004638EB"/>
    <w:rsid w:val="004656DC"/>
    <w:rsid w:val="00466709"/>
    <w:rsid w:val="00467D2D"/>
    <w:rsid w:val="004730C3"/>
    <w:rsid w:val="00473891"/>
    <w:rsid w:val="004739D0"/>
    <w:rsid w:val="00474F9C"/>
    <w:rsid w:val="004760B1"/>
    <w:rsid w:val="00476E54"/>
    <w:rsid w:val="00477CE4"/>
    <w:rsid w:val="00477D9F"/>
    <w:rsid w:val="004807D5"/>
    <w:rsid w:val="00482223"/>
    <w:rsid w:val="00487F69"/>
    <w:rsid w:val="00490401"/>
    <w:rsid w:val="00493550"/>
    <w:rsid w:val="00493585"/>
    <w:rsid w:val="004964F6"/>
    <w:rsid w:val="004A1253"/>
    <w:rsid w:val="004A2702"/>
    <w:rsid w:val="004A2D3C"/>
    <w:rsid w:val="004A32FA"/>
    <w:rsid w:val="004B3328"/>
    <w:rsid w:val="004B3AFA"/>
    <w:rsid w:val="004B443A"/>
    <w:rsid w:val="004B64CC"/>
    <w:rsid w:val="004C5616"/>
    <w:rsid w:val="004C56A2"/>
    <w:rsid w:val="004D2A4D"/>
    <w:rsid w:val="004D4469"/>
    <w:rsid w:val="004D61FD"/>
    <w:rsid w:val="004D6349"/>
    <w:rsid w:val="004E06E6"/>
    <w:rsid w:val="004E0EB4"/>
    <w:rsid w:val="004E156D"/>
    <w:rsid w:val="004E2362"/>
    <w:rsid w:val="004E2A77"/>
    <w:rsid w:val="004E2A9D"/>
    <w:rsid w:val="004E3119"/>
    <w:rsid w:val="004E462F"/>
    <w:rsid w:val="004E523F"/>
    <w:rsid w:val="004F2AE6"/>
    <w:rsid w:val="004F3311"/>
    <w:rsid w:val="004F654D"/>
    <w:rsid w:val="00505B70"/>
    <w:rsid w:val="0051026E"/>
    <w:rsid w:val="00511FA6"/>
    <w:rsid w:val="00517EB1"/>
    <w:rsid w:val="005261A8"/>
    <w:rsid w:val="0052620B"/>
    <w:rsid w:val="00530192"/>
    <w:rsid w:val="005336EB"/>
    <w:rsid w:val="00536942"/>
    <w:rsid w:val="00537A88"/>
    <w:rsid w:val="005430CE"/>
    <w:rsid w:val="00547071"/>
    <w:rsid w:val="00547BFE"/>
    <w:rsid w:val="00550270"/>
    <w:rsid w:val="00550FA2"/>
    <w:rsid w:val="005520A6"/>
    <w:rsid w:val="00555DA1"/>
    <w:rsid w:val="00555DA4"/>
    <w:rsid w:val="0056054E"/>
    <w:rsid w:val="00561239"/>
    <w:rsid w:val="00563FAD"/>
    <w:rsid w:val="005753D2"/>
    <w:rsid w:val="00576005"/>
    <w:rsid w:val="00576998"/>
    <w:rsid w:val="00581F78"/>
    <w:rsid w:val="00582A1D"/>
    <w:rsid w:val="005832FA"/>
    <w:rsid w:val="0058466C"/>
    <w:rsid w:val="00587CE5"/>
    <w:rsid w:val="00590BAD"/>
    <w:rsid w:val="00591E7B"/>
    <w:rsid w:val="00591F2C"/>
    <w:rsid w:val="00594C03"/>
    <w:rsid w:val="005A08B0"/>
    <w:rsid w:val="005A27DE"/>
    <w:rsid w:val="005A2821"/>
    <w:rsid w:val="005A6843"/>
    <w:rsid w:val="005A781D"/>
    <w:rsid w:val="005B2294"/>
    <w:rsid w:val="005B3760"/>
    <w:rsid w:val="005B479B"/>
    <w:rsid w:val="005B5BF2"/>
    <w:rsid w:val="005C1C01"/>
    <w:rsid w:val="005C2F4E"/>
    <w:rsid w:val="005C36C3"/>
    <w:rsid w:val="005C3917"/>
    <w:rsid w:val="005C6EE0"/>
    <w:rsid w:val="005C6F26"/>
    <w:rsid w:val="005C70AB"/>
    <w:rsid w:val="005C7AA6"/>
    <w:rsid w:val="005D02AB"/>
    <w:rsid w:val="005D0330"/>
    <w:rsid w:val="005D0DC2"/>
    <w:rsid w:val="005D3378"/>
    <w:rsid w:val="005D5E2D"/>
    <w:rsid w:val="005E0D2C"/>
    <w:rsid w:val="005E19DA"/>
    <w:rsid w:val="005E2904"/>
    <w:rsid w:val="005E3C7E"/>
    <w:rsid w:val="005E3D37"/>
    <w:rsid w:val="005E535F"/>
    <w:rsid w:val="005E76D9"/>
    <w:rsid w:val="005E7C04"/>
    <w:rsid w:val="005F02DF"/>
    <w:rsid w:val="005F3DBB"/>
    <w:rsid w:val="00603DE3"/>
    <w:rsid w:val="00605E43"/>
    <w:rsid w:val="00605E92"/>
    <w:rsid w:val="00607FC6"/>
    <w:rsid w:val="00610524"/>
    <w:rsid w:val="00610F12"/>
    <w:rsid w:val="00613FB0"/>
    <w:rsid w:val="00615F9D"/>
    <w:rsid w:val="00620284"/>
    <w:rsid w:val="00620C25"/>
    <w:rsid w:val="006210EF"/>
    <w:rsid w:val="00625ECC"/>
    <w:rsid w:val="00626567"/>
    <w:rsid w:val="00627CFD"/>
    <w:rsid w:val="006322E0"/>
    <w:rsid w:val="00640507"/>
    <w:rsid w:val="006417E8"/>
    <w:rsid w:val="006439A2"/>
    <w:rsid w:val="00643C54"/>
    <w:rsid w:val="00651ED9"/>
    <w:rsid w:val="0065291F"/>
    <w:rsid w:val="00655B11"/>
    <w:rsid w:val="00657BEC"/>
    <w:rsid w:val="00661F0E"/>
    <w:rsid w:val="00664271"/>
    <w:rsid w:val="006647FC"/>
    <w:rsid w:val="00665082"/>
    <w:rsid w:val="0066674C"/>
    <w:rsid w:val="00666CE9"/>
    <w:rsid w:val="006675A6"/>
    <w:rsid w:val="00667DBC"/>
    <w:rsid w:val="00672A88"/>
    <w:rsid w:val="00681A2E"/>
    <w:rsid w:val="0068292D"/>
    <w:rsid w:val="00683C3C"/>
    <w:rsid w:val="0068645E"/>
    <w:rsid w:val="00687052"/>
    <w:rsid w:val="006904BC"/>
    <w:rsid w:val="00693303"/>
    <w:rsid w:val="006940E8"/>
    <w:rsid w:val="00694DCF"/>
    <w:rsid w:val="00695EF8"/>
    <w:rsid w:val="006B1907"/>
    <w:rsid w:val="006B43D7"/>
    <w:rsid w:val="006B4D11"/>
    <w:rsid w:val="006B52E2"/>
    <w:rsid w:val="006C0AFF"/>
    <w:rsid w:val="006C42AC"/>
    <w:rsid w:val="006C618C"/>
    <w:rsid w:val="006C6652"/>
    <w:rsid w:val="006C78AC"/>
    <w:rsid w:val="006E1FB9"/>
    <w:rsid w:val="006E2B67"/>
    <w:rsid w:val="006E3A13"/>
    <w:rsid w:val="006E5430"/>
    <w:rsid w:val="006F07C0"/>
    <w:rsid w:val="006F188B"/>
    <w:rsid w:val="006F3708"/>
    <w:rsid w:val="006F3BCE"/>
    <w:rsid w:val="006F4CC6"/>
    <w:rsid w:val="006F589D"/>
    <w:rsid w:val="00702D24"/>
    <w:rsid w:val="00703743"/>
    <w:rsid w:val="00706B22"/>
    <w:rsid w:val="007125A4"/>
    <w:rsid w:val="00717C84"/>
    <w:rsid w:val="0072221D"/>
    <w:rsid w:val="00722A75"/>
    <w:rsid w:val="00722B70"/>
    <w:rsid w:val="00730C37"/>
    <w:rsid w:val="007331B4"/>
    <w:rsid w:val="00733A62"/>
    <w:rsid w:val="00734533"/>
    <w:rsid w:val="00735962"/>
    <w:rsid w:val="00736159"/>
    <w:rsid w:val="007374D2"/>
    <w:rsid w:val="00744FF2"/>
    <w:rsid w:val="007457C6"/>
    <w:rsid w:val="00745C8C"/>
    <w:rsid w:val="0075257C"/>
    <w:rsid w:val="00752CCC"/>
    <w:rsid w:val="0075529B"/>
    <w:rsid w:val="00757E1E"/>
    <w:rsid w:val="00761733"/>
    <w:rsid w:val="007632E0"/>
    <w:rsid w:val="00763C52"/>
    <w:rsid w:val="00765DAA"/>
    <w:rsid w:val="0076686F"/>
    <w:rsid w:val="00767E94"/>
    <w:rsid w:val="00770623"/>
    <w:rsid w:val="007711DF"/>
    <w:rsid w:val="00771BFD"/>
    <w:rsid w:val="00780278"/>
    <w:rsid w:val="0078227F"/>
    <w:rsid w:val="00784886"/>
    <w:rsid w:val="00787267"/>
    <w:rsid w:val="0079299E"/>
    <w:rsid w:val="007944B8"/>
    <w:rsid w:val="00794BDA"/>
    <w:rsid w:val="00795DF5"/>
    <w:rsid w:val="007B2598"/>
    <w:rsid w:val="007B4544"/>
    <w:rsid w:val="007B5E7D"/>
    <w:rsid w:val="007C3C30"/>
    <w:rsid w:val="007C47E9"/>
    <w:rsid w:val="007C4BD9"/>
    <w:rsid w:val="007C51BF"/>
    <w:rsid w:val="007C569E"/>
    <w:rsid w:val="007C5893"/>
    <w:rsid w:val="007C62BC"/>
    <w:rsid w:val="007C63BF"/>
    <w:rsid w:val="007C75F9"/>
    <w:rsid w:val="007D248D"/>
    <w:rsid w:val="007D4D76"/>
    <w:rsid w:val="007E1EAD"/>
    <w:rsid w:val="007E1FA5"/>
    <w:rsid w:val="007E7F0F"/>
    <w:rsid w:val="007F0AF8"/>
    <w:rsid w:val="007F17E6"/>
    <w:rsid w:val="007F1DFC"/>
    <w:rsid w:val="007F4A8E"/>
    <w:rsid w:val="007F4DFB"/>
    <w:rsid w:val="007F7280"/>
    <w:rsid w:val="007F7DE5"/>
    <w:rsid w:val="0080489F"/>
    <w:rsid w:val="00807163"/>
    <w:rsid w:val="008071BE"/>
    <w:rsid w:val="008132C3"/>
    <w:rsid w:val="00813BA8"/>
    <w:rsid w:val="008149E9"/>
    <w:rsid w:val="0082005C"/>
    <w:rsid w:val="0082009E"/>
    <w:rsid w:val="00822FB3"/>
    <w:rsid w:val="00823BEC"/>
    <w:rsid w:val="008273BF"/>
    <w:rsid w:val="0083010F"/>
    <w:rsid w:val="0083288B"/>
    <w:rsid w:val="00833184"/>
    <w:rsid w:val="008361EF"/>
    <w:rsid w:val="00836259"/>
    <w:rsid w:val="00836458"/>
    <w:rsid w:val="008416AB"/>
    <w:rsid w:val="00843023"/>
    <w:rsid w:val="008434CE"/>
    <w:rsid w:val="00845E42"/>
    <w:rsid w:val="008463FD"/>
    <w:rsid w:val="00850C54"/>
    <w:rsid w:val="00855741"/>
    <w:rsid w:val="00856D0D"/>
    <w:rsid w:val="00857FA5"/>
    <w:rsid w:val="0086083C"/>
    <w:rsid w:val="008651EA"/>
    <w:rsid w:val="0086752D"/>
    <w:rsid w:val="00875C87"/>
    <w:rsid w:val="00877473"/>
    <w:rsid w:val="0088084A"/>
    <w:rsid w:val="00880BAB"/>
    <w:rsid w:val="00883E90"/>
    <w:rsid w:val="00886660"/>
    <w:rsid w:val="00887046"/>
    <w:rsid w:val="008922BF"/>
    <w:rsid w:val="00893A0B"/>
    <w:rsid w:val="008A1F5F"/>
    <w:rsid w:val="008A298E"/>
    <w:rsid w:val="008A2A87"/>
    <w:rsid w:val="008A3177"/>
    <w:rsid w:val="008A388F"/>
    <w:rsid w:val="008A4F59"/>
    <w:rsid w:val="008B143B"/>
    <w:rsid w:val="008B54BD"/>
    <w:rsid w:val="008B75FD"/>
    <w:rsid w:val="008C02EA"/>
    <w:rsid w:val="008C287C"/>
    <w:rsid w:val="008C2D73"/>
    <w:rsid w:val="008C415F"/>
    <w:rsid w:val="008C45FE"/>
    <w:rsid w:val="008C6BEF"/>
    <w:rsid w:val="008C7B00"/>
    <w:rsid w:val="008D14C9"/>
    <w:rsid w:val="008D14F9"/>
    <w:rsid w:val="008D569B"/>
    <w:rsid w:val="008E4AEF"/>
    <w:rsid w:val="008E7E33"/>
    <w:rsid w:val="008F091F"/>
    <w:rsid w:val="008F4D9B"/>
    <w:rsid w:val="008F59AA"/>
    <w:rsid w:val="00900014"/>
    <w:rsid w:val="00900534"/>
    <w:rsid w:val="00900867"/>
    <w:rsid w:val="00901585"/>
    <w:rsid w:val="00902314"/>
    <w:rsid w:val="0090232A"/>
    <w:rsid w:val="0090360D"/>
    <w:rsid w:val="0091006F"/>
    <w:rsid w:val="00911DA1"/>
    <w:rsid w:val="00911ED8"/>
    <w:rsid w:val="009141FB"/>
    <w:rsid w:val="009162CD"/>
    <w:rsid w:val="0092088A"/>
    <w:rsid w:val="00920E47"/>
    <w:rsid w:val="0092271A"/>
    <w:rsid w:val="00922949"/>
    <w:rsid w:val="009271FC"/>
    <w:rsid w:val="009321E3"/>
    <w:rsid w:val="009323D3"/>
    <w:rsid w:val="00936FDC"/>
    <w:rsid w:val="00937F41"/>
    <w:rsid w:val="00940F4C"/>
    <w:rsid w:val="00942EEC"/>
    <w:rsid w:val="009448D8"/>
    <w:rsid w:val="0095165F"/>
    <w:rsid w:val="00953F1E"/>
    <w:rsid w:val="00953F2F"/>
    <w:rsid w:val="00954E20"/>
    <w:rsid w:val="009565EA"/>
    <w:rsid w:val="009568EF"/>
    <w:rsid w:val="00957DF2"/>
    <w:rsid w:val="009605B7"/>
    <w:rsid w:val="00960A28"/>
    <w:rsid w:val="009646DA"/>
    <w:rsid w:val="00965B6B"/>
    <w:rsid w:val="00967918"/>
    <w:rsid w:val="00974C54"/>
    <w:rsid w:val="009825CF"/>
    <w:rsid w:val="00985521"/>
    <w:rsid w:val="00986E42"/>
    <w:rsid w:val="009871CC"/>
    <w:rsid w:val="0099166B"/>
    <w:rsid w:val="00992D2C"/>
    <w:rsid w:val="00993DC3"/>
    <w:rsid w:val="00995E19"/>
    <w:rsid w:val="00996A52"/>
    <w:rsid w:val="009A10AF"/>
    <w:rsid w:val="009A2C48"/>
    <w:rsid w:val="009A3A68"/>
    <w:rsid w:val="009A70E3"/>
    <w:rsid w:val="009B125F"/>
    <w:rsid w:val="009B18E0"/>
    <w:rsid w:val="009B3BD6"/>
    <w:rsid w:val="009C02DD"/>
    <w:rsid w:val="009C4580"/>
    <w:rsid w:val="009C7B77"/>
    <w:rsid w:val="009D32B5"/>
    <w:rsid w:val="009D649C"/>
    <w:rsid w:val="009E1C34"/>
    <w:rsid w:val="009E2C0D"/>
    <w:rsid w:val="009E31EC"/>
    <w:rsid w:val="009E3629"/>
    <w:rsid w:val="009E593F"/>
    <w:rsid w:val="009F085A"/>
    <w:rsid w:val="009F3CB4"/>
    <w:rsid w:val="009F5CBC"/>
    <w:rsid w:val="009F633E"/>
    <w:rsid w:val="009F6ABF"/>
    <w:rsid w:val="00A070A3"/>
    <w:rsid w:val="00A146B3"/>
    <w:rsid w:val="00A16E76"/>
    <w:rsid w:val="00A17ECA"/>
    <w:rsid w:val="00A20C0D"/>
    <w:rsid w:val="00A215DD"/>
    <w:rsid w:val="00A243D8"/>
    <w:rsid w:val="00A26B3A"/>
    <w:rsid w:val="00A279EF"/>
    <w:rsid w:val="00A32973"/>
    <w:rsid w:val="00A35C62"/>
    <w:rsid w:val="00A366E6"/>
    <w:rsid w:val="00A36787"/>
    <w:rsid w:val="00A403C7"/>
    <w:rsid w:val="00A4094A"/>
    <w:rsid w:val="00A4255F"/>
    <w:rsid w:val="00A43E54"/>
    <w:rsid w:val="00A44627"/>
    <w:rsid w:val="00A448F5"/>
    <w:rsid w:val="00A50345"/>
    <w:rsid w:val="00A507E5"/>
    <w:rsid w:val="00A52B4D"/>
    <w:rsid w:val="00A547EC"/>
    <w:rsid w:val="00A54ED5"/>
    <w:rsid w:val="00A5654A"/>
    <w:rsid w:val="00A614AA"/>
    <w:rsid w:val="00A630EE"/>
    <w:rsid w:val="00A630F7"/>
    <w:rsid w:val="00A64255"/>
    <w:rsid w:val="00A643E2"/>
    <w:rsid w:val="00A6447D"/>
    <w:rsid w:val="00A711B7"/>
    <w:rsid w:val="00A74512"/>
    <w:rsid w:val="00A7464C"/>
    <w:rsid w:val="00A7614B"/>
    <w:rsid w:val="00A77F38"/>
    <w:rsid w:val="00A8052B"/>
    <w:rsid w:val="00A81504"/>
    <w:rsid w:val="00A854CA"/>
    <w:rsid w:val="00A9482E"/>
    <w:rsid w:val="00A94DA7"/>
    <w:rsid w:val="00A95EB6"/>
    <w:rsid w:val="00A960DF"/>
    <w:rsid w:val="00A96CB0"/>
    <w:rsid w:val="00A96DE9"/>
    <w:rsid w:val="00AA4870"/>
    <w:rsid w:val="00AA4B21"/>
    <w:rsid w:val="00AA4BA9"/>
    <w:rsid w:val="00AA75BA"/>
    <w:rsid w:val="00AB0378"/>
    <w:rsid w:val="00AB0F5B"/>
    <w:rsid w:val="00AB4570"/>
    <w:rsid w:val="00AB6BC0"/>
    <w:rsid w:val="00AB6DF6"/>
    <w:rsid w:val="00AC0A62"/>
    <w:rsid w:val="00AC6AB9"/>
    <w:rsid w:val="00AC71C7"/>
    <w:rsid w:val="00AD2861"/>
    <w:rsid w:val="00AD449D"/>
    <w:rsid w:val="00AD6868"/>
    <w:rsid w:val="00AD71F5"/>
    <w:rsid w:val="00AE15E3"/>
    <w:rsid w:val="00AE17E6"/>
    <w:rsid w:val="00AE26D8"/>
    <w:rsid w:val="00AE2DF0"/>
    <w:rsid w:val="00AE2F64"/>
    <w:rsid w:val="00AE3262"/>
    <w:rsid w:val="00AE3BCF"/>
    <w:rsid w:val="00AE3EC4"/>
    <w:rsid w:val="00AE42F4"/>
    <w:rsid w:val="00AE50A7"/>
    <w:rsid w:val="00AE51A7"/>
    <w:rsid w:val="00AE73CA"/>
    <w:rsid w:val="00AF0881"/>
    <w:rsid w:val="00AF409C"/>
    <w:rsid w:val="00AF58F7"/>
    <w:rsid w:val="00AF5F67"/>
    <w:rsid w:val="00AF62DC"/>
    <w:rsid w:val="00AF677A"/>
    <w:rsid w:val="00AF7EB0"/>
    <w:rsid w:val="00B004C9"/>
    <w:rsid w:val="00B031A7"/>
    <w:rsid w:val="00B04676"/>
    <w:rsid w:val="00B1333F"/>
    <w:rsid w:val="00B14983"/>
    <w:rsid w:val="00B164AB"/>
    <w:rsid w:val="00B168A6"/>
    <w:rsid w:val="00B206BE"/>
    <w:rsid w:val="00B23B1E"/>
    <w:rsid w:val="00B23F4B"/>
    <w:rsid w:val="00B23FA8"/>
    <w:rsid w:val="00B242AC"/>
    <w:rsid w:val="00B2437D"/>
    <w:rsid w:val="00B24612"/>
    <w:rsid w:val="00B24D5E"/>
    <w:rsid w:val="00B267CB"/>
    <w:rsid w:val="00B27106"/>
    <w:rsid w:val="00B27D83"/>
    <w:rsid w:val="00B33263"/>
    <w:rsid w:val="00B3404A"/>
    <w:rsid w:val="00B4021C"/>
    <w:rsid w:val="00B40DAA"/>
    <w:rsid w:val="00B41226"/>
    <w:rsid w:val="00B413BE"/>
    <w:rsid w:val="00B436EC"/>
    <w:rsid w:val="00B449CA"/>
    <w:rsid w:val="00B53B4B"/>
    <w:rsid w:val="00B54E5C"/>
    <w:rsid w:val="00B5677A"/>
    <w:rsid w:val="00B5744D"/>
    <w:rsid w:val="00B613A8"/>
    <w:rsid w:val="00B625F4"/>
    <w:rsid w:val="00B62E7D"/>
    <w:rsid w:val="00B636B3"/>
    <w:rsid w:val="00B649AB"/>
    <w:rsid w:val="00B6673A"/>
    <w:rsid w:val="00B70549"/>
    <w:rsid w:val="00B705EC"/>
    <w:rsid w:val="00B71110"/>
    <w:rsid w:val="00B7660F"/>
    <w:rsid w:val="00B80DC3"/>
    <w:rsid w:val="00B824A4"/>
    <w:rsid w:val="00B834DA"/>
    <w:rsid w:val="00B842F6"/>
    <w:rsid w:val="00B845CF"/>
    <w:rsid w:val="00B9128E"/>
    <w:rsid w:val="00B9144B"/>
    <w:rsid w:val="00B933A3"/>
    <w:rsid w:val="00B96E00"/>
    <w:rsid w:val="00B972CD"/>
    <w:rsid w:val="00BA154F"/>
    <w:rsid w:val="00BA23F0"/>
    <w:rsid w:val="00BA2AB5"/>
    <w:rsid w:val="00BA318E"/>
    <w:rsid w:val="00BB1719"/>
    <w:rsid w:val="00BB5AE9"/>
    <w:rsid w:val="00BB70B5"/>
    <w:rsid w:val="00BB74A1"/>
    <w:rsid w:val="00BB7C8A"/>
    <w:rsid w:val="00BC1CC7"/>
    <w:rsid w:val="00BC2066"/>
    <w:rsid w:val="00BC424D"/>
    <w:rsid w:val="00BC49F7"/>
    <w:rsid w:val="00BC4A66"/>
    <w:rsid w:val="00BC5741"/>
    <w:rsid w:val="00BC7CA8"/>
    <w:rsid w:val="00BD0D43"/>
    <w:rsid w:val="00BD3DCB"/>
    <w:rsid w:val="00BD752E"/>
    <w:rsid w:val="00BD7A68"/>
    <w:rsid w:val="00BE08DC"/>
    <w:rsid w:val="00BE0E27"/>
    <w:rsid w:val="00BE2D4C"/>
    <w:rsid w:val="00BE3467"/>
    <w:rsid w:val="00BE49E8"/>
    <w:rsid w:val="00BE4BE4"/>
    <w:rsid w:val="00BE5A8E"/>
    <w:rsid w:val="00BE6EA2"/>
    <w:rsid w:val="00BF00E5"/>
    <w:rsid w:val="00BF27B3"/>
    <w:rsid w:val="00BF425D"/>
    <w:rsid w:val="00C003EF"/>
    <w:rsid w:val="00C00421"/>
    <w:rsid w:val="00C0246E"/>
    <w:rsid w:val="00C03922"/>
    <w:rsid w:val="00C044F7"/>
    <w:rsid w:val="00C053D9"/>
    <w:rsid w:val="00C0571A"/>
    <w:rsid w:val="00C05F0D"/>
    <w:rsid w:val="00C061BC"/>
    <w:rsid w:val="00C076FB"/>
    <w:rsid w:val="00C1280B"/>
    <w:rsid w:val="00C13245"/>
    <w:rsid w:val="00C14D57"/>
    <w:rsid w:val="00C1567D"/>
    <w:rsid w:val="00C15AE7"/>
    <w:rsid w:val="00C2224B"/>
    <w:rsid w:val="00C235DC"/>
    <w:rsid w:val="00C23C74"/>
    <w:rsid w:val="00C26802"/>
    <w:rsid w:val="00C3190C"/>
    <w:rsid w:val="00C3279A"/>
    <w:rsid w:val="00C335E2"/>
    <w:rsid w:val="00C350E2"/>
    <w:rsid w:val="00C37454"/>
    <w:rsid w:val="00C37EAE"/>
    <w:rsid w:val="00C4023C"/>
    <w:rsid w:val="00C421D4"/>
    <w:rsid w:val="00C4698C"/>
    <w:rsid w:val="00C46998"/>
    <w:rsid w:val="00C50039"/>
    <w:rsid w:val="00C50EDD"/>
    <w:rsid w:val="00C50EFB"/>
    <w:rsid w:val="00C525E0"/>
    <w:rsid w:val="00C52C6B"/>
    <w:rsid w:val="00C53CFC"/>
    <w:rsid w:val="00C54A94"/>
    <w:rsid w:val="00C577FC"/>
    <w:rsid w:val="00C60CE4"/>
    <w:rsid w:val="00C633B7"/>
    <w:rsid w:val="00C66D99"/>
    <w:rsid w:val="00C7000A"/>
    <w:rsid w:val="00C70195"/>
    <w:rsid w:val="00C72793"/>
    <w:rsid w:val="00C75C15"/>
    <w:rsid w:val="00C75FF8"/>
    <w:rsid w:val="00C76DE6"/>
    <w:rsid w:val="00C834A7"/>
    <w:rsid w:val="00C85C73"/>
    <w:rsid w:val="00C8773E"/>
    <w:rsid w:val="00C9374E"/>
    <w:rsid w:val="00CA395D"/>
    <w:rsid w:val="00CA47C1"/>
    <w:rsid w:val="00CA568F"/>
    <w:rsid w:val="00CB1805"/>
    <w:rsid w:val="00CB181B"/>
    <w:rsid w:val="00CB22C0"/>
    <w:rsid w:val="00CB5B52"/>
    <w:rsid w:val="00CC146A"/>
    <w:rsid w:val="00CC1930"/>
    <w:rsid w:val="00CC62E1"/>
    <w:rsid w:val="00CC65A4"/>
    <w:rsid w:val="00CC6935"/>
    <w:rsid w:val="00CC7BB4"/>
    <w:rsid w:val="00CD088F"/>
    <w:rsid w:val="00CD10FF"/>
    <w:rsid w:val="00CD79A4"/>
    <w:rsid w:val="00CE090C"/>
    <w:rsid w:val="00CE17BF"/>
    <w:rsid w:val="00CE1B93"/>
    <w:rsid w:val="00CE1FBD"/>
    <w:rsid w:val="00CE21A1"/>
    <w:rsid w:val="00CE2258"/>
    <w:rsid w:val="00CF0E93"/>
    <w:rsid w:val="00CF1939"/>
    <w:rsid w:val="00CF1C51"/>
    <w:rsid w:val="00CF1F80"/>
    <w:rsid w:val="00CF2BCD"/>
    <w:rsid w:val="00CF603D"/>
    <w:rsid w:val="00D07937"/>
    <w:rsid w:val="00D107D9"/>
    <w:rsid w:val="00D118F8"/>
    <w:rsid w:val="00D134DF"/>
    <w:rsid w:val="00D15322"/>
    <w:rsid w:val="00D1597C"/>
    <w:rsid w:val="00D16620"/>
    <w:rsid w:val="00D206A4"/>
    <w:rsid w:val="00D206D2"/>
    <w:rsid w:val="00D233F8"/>
    <w:rsid w:val="00D238F6"/>
    <w:rsid w:val="00D264D1"/>
    <w:rsid w:val="00D268F5"/>
    <w:rsid w:val="00D363C0"/>
    <w:rsid w:val="00D3695D"/>
    <w:rsid w:val="00D44DE1"/>
    <w:rsid w:val="00D467B8"/>
    <w:rsid w:val="00D46D1C"/>
    <w:rsid w:val="00D4727D"/>
    <w:rsid w:val="00D50E98"/>
    <w:rsid w:val="00D51952"/>
    <w:rsid w:val="00D52C4F"/>
    <w:rsid w:val="00D53334"/>
    <w:rsid w:val="00D55D36"/>
    <w:rsid w:val="00D56FB0"/>
    <w:rsid w:val="00D56FBB"/>
    <w:rsid w:val="00D60AAE"/>
    <w:rsid w:val="00D6136E"/>
    <w:rsid w:val="00D626D8"/>
    <w:rsid w:val="00D648DE"/>
    <w:rsid w:val="00D67199"/>
    <w:rsid w:val="00D67B26"/>
    <w:rsid w:val="00D67FEF"/>
    <w:rsid w:val="00D70B95"/>
    <w:rsid w:val="00D710B2"/>
    <w:rsid w:val="00D7121F"/>
    <w:rsid w:val="00D71590"/>
    <w:rsid w:val="00D749FF"/>
    <w:rsid w:val="00D74F93"/>
    <w:rsid w:val="00D81F59"/>
    <w:rsid w:val="00D879D5"/>
    <w:rsid w:val="00D9109E"/>
    <w:rsid w:val="00D91356"/>
    <w:rsid w:val="00D95611"/>
    <w:rsid w:val="00D95CBB"/>
    <w:rsid w:val="00D97CE7"/>
    <w:rsid w:val="00DA2457"/>
    <w:rsid w:val="00DA4333"/>
    <w:rsid w:val="00DA4975"/>
    <w:rsid w:val="00DA6B9F"/>
    <w:rsid w:val="00DB06D8"/>
    <w:rsid w:val="00DB1E6B"/>
    <w:rsid w:val="00DB2AF3"/>
    <w:rsid w:val="00DB570C"/>
    <w:rsid w:val="00DC0514"/>
    <w:rsid w:val="00DC3E0A"/>
    <w:rsid w:val="00DC6CB5"/>
    <w:rsid w:val="00DD15EF"/>
    <w:rsid w:val="00DD4085"/>
    <w:rsid w:val="00DD5340"/>
    <w:rsid w:val="00DE278C"/>
    <w:rsid w:val="00DE72C9"/>
    <w:rsid w:val="00DE736E"/>
    <w:rsid w:val="00DE7B77"/>
    <w:rsid w:val="00DF0456"/>
    <w:rsid w:val="00DF0A45"/>
    <w:rsid w:val="00DF2A6B"/>
    <w:rsid w:val="00DF3878"/>
    <w:rsid w:val="00E008E0"/>
    <w:rsid w:val="00E01787"/>
    <w:rsid w:val="00E02FCE"/>
    <w:rsid w:val="00E047EB"/>
    <w:rsid w:val="00E06FF0"/>
    <w:rsid w:val="00E11D9B"/>
    <w:rsid w:val="00E12FA1"/>
    <w:rsid w:val="00E14488"/>
    <w:rsid w:val="00E146AC"/>
    <w:rsid w:val="00E14F81"/>
    <w:rsid w:val="00E1544C"/>
    <w:rsid w:val="00E167DF"/>
    <w:rsid w:val="00E20956"/>
    <w:rsid w:val="00E25637"/>
    <w:rsid w:val="00E2622C"/>
    <w:rsid w:val="00E30A44"/>
    <w:rsid w:val="00E30C96"/>
    <w:rsid w:val="00E375F3"/>
    <w:rsid w:val="00E40DB1"/>
    <w:rsid w:val="00E42969"/>
    <w:rsid w:val="00E42B3F"/>
    <w:rsid w:val="00E43CA6"/>
    <w:rsid w:val="00E443EB"/>
    <w:rsid w:val="00E463BE"/>
    <w:rsid w:val="00E50135"/>
    <w:rsid w:val="00E51618"/>
    <w:rsid w:val="00E52130"/>
    <w:rsid w:val="00E5346F"/>
    <w:rsid w:val="00E53844"/>
    <w:rsid w:val="00E5390B"/>
    <w:rsid w:val="00E550EB"/>
    <w:rsid w:val="00E55E6A"/>
    <w:rsid w:val="00E62ED1"/>
    <w:rsid w:val="00E648EE"/>
    <w:rsid w:val="00E65033"/>
    <w:rsid w:val="00E70220"/>
    <w:rsid w:val="00E746E1"/>
    <w:rsid w:val="00E750DE"/>
    <w:rsid w:val="00E80925"/>
    <w:rsid w:val="00E81923"/>
    <w:rsid w:val="00E829E3"/>
    <w:rsid w:val="00E82EC3"/>
    <w:rsid w:val="00E85842"/>
    <w:rsid w:val="00E85D3E"/>
    <w:rsid w:val="00E8719F"/>
    <w:rsid w:val="00E90814"/>
    <w:rsid w:val="00E92B07"/>
    <w:rsid w:val="00E94B59"/>
    <w:rsid w:val="00EA0982"/>
    <w:rsid w:val="00EA17E8"/>
    <w:rsid w:val="00EA32DB"/>
    <w:rsid w:val="00EA4652"/>
    <w:rsid w:val="00EA66F1"/>
    <w:rsid w:val="00EB2AD0"/>
    <w:rsid w:val="00EB3E26"/>
    <w:rsid w:val="00EC144B"/>
    <w:rsid w:val="00ED395F"/>
    <w:rsid w:val="00ED6791"/>
    <w:rsid w:val="00ED74F4"/>
    <w:rsid w:val="00EE02D4"/>
    <w:rsid w:val="00EE0367"/>
    <w:rsid w:val="00EF034E"/>
    <w:rsid w:val="00EF0466"/>
    <w:rsid w:val="00EF0950"/>
    <w:rsid w:val="00EF42B1"/>
    <w:rsid w:val="00EF7B07"/>
    <w:rsid w:val="00F00177"/>
    <w:rsid w:val="00F015D9"/>
    <w:rsid w:val="00F0260D"/>
    <w:rsid w:val="00F06C5B"/>
    <w:rsid w:val="00F073C1"/>
    <w:rsid w:val="00F076C3"/>
    <w:rsid w:val="00F105E3"/>
    <w:rsid w:val="00F10752"/>
    <w:rsid w:val="00F11A8A"/>
    <w:rsid w:val="00F124BA"/>
    <w:rsid w:val="00F13C5B"/>
    <w:rsid w:val="00F16208"/>
    <w:rsid w:val="00F20D50"/>
    <w:rsid w:val="00F25766"/>
    <w:rsid w:val="00F26AE0"/>
    <w:rsid w:val="00F31234"/>
    <w:rsid w:val="00F33175"/>
    <w:rsid w:val="00F33E78"/>
    <w:rsid w:val="00F344D0"/>
    <w:rsid w:val="00F369B6"/>
    <w:rsid w:val="00F41BFE"/>
    <w:rsid w:val="00F47A61"/>
    <w:rsid w:val="00F50D74"/>
    <w:rsid w:val="00F551B9"/>
    <w:rsid w:val="00F62540"/>
    <w:rsid w:val="00F63085"/>
    <w:rsid w:val="00F63FD8"/>
    <w:rsid w:val="00F67F3C"/>
    <w:rsid w:val="00F7077E"/>
    <w:rsid w:val="00F73505"/>
    <w:rsid w:val="00F737E9"/>
    <w:rsid w:val="00F74760"/>
    <w:rsid w:val="00F85268"/>
    <w:rsid w:val="00F85C79"/>
    <w:rsid w:val="00F90601"/>
    <w:rsid w:val="00F93C9D"/>
    <w:rsid w:val="00F93DB4"/>
    <w:rsid w:val="00F94A84"/>
    <w:rsid w:val="00F95AA3"/>
    <w:rsid w:val="00FA1228"/>
    <w:rsid w:val="00FA3A33"/>
    <w:rsid w:val="00FA7847"/>
    <w:rsid w:val="00FA7A17"/>
    <w:rsid w:val="00FB1778"/>
    <w:rsid w:val="00FB1FD8"/>
    <w:rsid w:val="00FB466B"/>
    <w:rsid w:val="00FB5134"/>
    <w:rsid w:val="00FB58B3"/>
    <w:rsid w:val="00FB75A7"/>
    <w:rsid w:val="00FC1796"/>
    <w:rsid w:val="00FC2B29"/>
    <w:rsid w:val="00FC4F82"/>
    <w:rsid w:val="00FC5487"/>
    <w:rsid w:val="00FC54BB"/>
    <w:rsid w:val="00FC69F2"/>
    <w:rsid w:val="00FC7184"/>
    <w:rsid w:val="00FC7D55"/>
    <w:rsid w:val="00FD0E8F"/>
    <w:rsid w:val="00FD244E"/>
    <w:rsid w:val="00FD78EC"/>
    <w:rsid w:val="00FE05C5"/>
    <w:rsid w:val="00FE15C5"/>
    <w:rsid w:val="00FE3E15"/>
    <w:rsid w:val="00FE567D"/>
    <w:rsid w:val="00FF106E"/>
    <w:rsid w:val="00FF3D0A"/>
    <w:rsid w:val="00FF5598"/>
    <w:rsid w:val="00FF563C"/>
    <w:rsid w:val="00FF5DAF"/>
    <w:rsid w:val="00FF6786"/>
    <w:rsid w:val="00FF67EF"/>
    <w:rsid w:val="00FF71B1"/>
  </w:rsids>
  <m:mathPr>
    <m:mathFont m:val="Cambria Math"/>
    <m:brkBin m:val="before"/>
    <m:brkBinSub m:val="--"/>
    <m:smallFrac m:val="0"/>
    <m:dispDef/>
    <m:lMargin m:val="0"/>
    <m:rMargin m:val="0"/>
    <m:defJc m:val="centerGroup"/>
    <m:wrapIndent m:val="1440"/>
    <m:intLim m:val="subSup"/>
    <m:naryLim m:val="undOvr"/>
  </m:mathPr>
  <w:themeFontLang w:val="mk-M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F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BD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11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FC1"/>
    <w:rPr>
      <w:rFonts w:cs="Times New Roman"/>
      <w:sz w:val="2"/>
      <w:lang w:val="en-GB" w:eastAsia="en-GB"/>
    </w:rPr>
  </w:style>
  <w:style w:type="paragraph" w:customStyle="1" w:styleId="Normalvovlecen">
    <w:name w:val="Normal vovlecen"/>
    <w:basedOn w:val="Normal"/>
    <w:uiPriority w:val="99"/>
    <w:rsid w:val="007F4DFB"/>
    <w:pPr>
      <w:spacing w:line="360" w:lineRule="atLeast"/>
      <w:ind w:firstLine="1134"/>
    </w:pPr>
    <w:rPr>
      <w:rFonts w:ascii="Macedonian Tms" w:hAnsi="Macedonian Tms"/>
      <w:szCs w:val="20"/>
      <w:lang w:val="en-US" w:eastAsia="en-US"/>
    </w:rPr>
  </w:style>
  <w:style w:type="paragraph" w:styleId="PlainText">
    <w:name w:val="Plain Text"/>
    <w:basedOn w:val="Normal"/>
    <w:link w:val="PlainTextChar"/>
    <w:uiPriority w:val="99"/>
    <w:rsid w:val="005A27DE"/>
    <w:rPr>
      <w:rFonts w:ascii="Courier New" w:hAnsi="Courier New"/>
      <w:sz w:val="20"/>
      <w:szCs w:val="20"/>
      <w:lang w:val="en-US" w:eastAsia="mk-MK"/>
    </w:rPr>
  </w:style>
  <w:style w:type="character" w:customStyle="1" w:styleId="PlainTextChar">
    <w:name w:val="Plain Text Char"/>
    <w:basedOn w:val="DefaultParagraphFont"/>
    <w:link w:val="PlainText"/>
    <w:uiPriority w:val="99"/>
    <w:semiHidden/>
    <w:locked/>
    <w:rsid w:val="00040FC1"/>
    <w:rPr>
      <w:rFonts w:ascii="Courier New" w:hAnsi="Courier New" w:cs="Courier New"/>
      <w:sz w:val="20"/>
      <w:szCs w:val="20"/>
      <w:lang w:val="en-GB" w:eastAsia="en-GB"/>
    </w:rPr>
  </w:style>
  <w:style w:type="paragraph" w:styleId="BodyTextIndent">
    <w:name w:val="Body Text Indent"/>
    <w:basedOn w:val="Normal"/>
    <w:link w:val="BodyTextIndentChar"/>
    <w:uiPriority w:val="99"/>
    <w:rsid w:val="00A16E76"/>
    <w:pPr>
      <w:widowControl w:val="0"/>
      <w:autoSpaceDE w:val="0"/>
      <w:autoSpaceDN w:val="0"/>
      <w:adjustRightInd w:val="0"/>
      <w:jc w:val="both"/>
    </w:pPr>
    <w:rPr>
      <w:rFonts w:ascii="Macedonian Tms" w:hAnsi="Macedonian Tms"/>
      <w:lang w:val="en-US" w:eastAsia="en-US"/>
    </w:rPr>
  </w:style>
  <w:style w:type="character" w:customStyle="1" w:styleId="BodyTextIndentChar">
    <w:name w:val="Body Text Indent Char"/>
    <w:basedOn w:val="DefaultParagraphFont"/>
    <w:link w:val="BodyTextIndent"/>
    <w:uiPriority w:val="99"/>
    <w:semiHidden/>
    <w:locked/>
    <w:rsid w:val="00040FC1"/>
    <w:rPr>
      <w:rFonts w:cs="Times New Roman"/>
      <w:sz w:val="24"/>
      <w:szCs w:val="24"/>
      <w:lang w:val="en-GB" w:eastAsia="en-GB"/>
    </w:rPr>
  </w:style>
  <w:style w:type="paragraph" w:styleId="BodyTextIndent3">
    <w:name w:val="Body Text Indent 3"/>
    <w:basedOn w:val="Normal"/>
    <w:link w:val="BodyTextIndent3Char"/>
    <w:uiPriority w:val="99"/>
    <w:rsid w:val="00A16E76"/>
    <w:pPr>
      <w:spacing w:after="120"/>
      <w:ind w:left="283"/>
    </w:pPr>
    <w:rPr>
      <w:rFonts w:ascii="Macedonian Tms" w:hAnsi="Macedonian Tms"/>
      <w:sz w:val="16"/>
      <w:szCs w:val="16"/>
      <w:lang w:val="en-US" w:eastAsia="en-US"/>
    </w:rPr>
  </w:style>
  <w:style w:type="character" w:customStyle="1" w:styleId="BodyTextIndent3Char">
    <w:name w:val="Body Text Indent 3 Char"/>
    <w:basedOn w:val="DefaultParagraphFont"/>
    <w:link w:val="BodyTextIndent3"/>
    <w:uiPriority w:val="99"/>
    <w:semiHidden/>
    <w:locked/>
    <w:rsid w:val="00040FC1"/>
    <w:rPr>
      <w:rFonts w:cs="Times New Roman"/>
      <w:sz w:val="16"/>
      <w:szCs w:val="16"/>
      <w:lang w:val="en-GB" w:eastAsia="en-GB"/>
    </w:rPr>
  </w:style>
  <w:style w:type="paragraph" w:styleId="ListParagraph">
    <w:name w:val="List Paragraph"/>
    <w:basedOn w:val="Normal"/>
    <w:link w:val="ListParagraphChar"/>
    <w:uiPriority w:val="34"/>
    <w:qFormat/>
    <w:rsid w:val="002046FB"/>
    <w:pPr>
      <w:ind w:left="720"/>
      <w:contextualSpacing/>
    </w:pPr>
  </w:style>
  <w:style w:type="character" w:styleId="LineNumber">
    <w:name w:val="line number"/>
    <w:basedOn w:val="DefaultParagraphFont"/>
    <w:uiPriority w:val="99"/>
    <w:rsid w:val="005D0330"/>
    <w:rPr>
      <w:rFonts w:cs="Times New Roman"/>
    </w:rPr>
  </w:style>
  <w:style w:type="paragraph" w:styleId="NormalWeb">
    <w:name w:val="Normal (Web)"/>
    <w:basedOn w:val="Normal"/>
    <w:uiPriority w:val="99"/>
    <w:rsid w:val="00121A2A"/>
    <w:pPr>
      <w:spacing w:before="100" w:beforeAutospacing="1" w:after="100" w:afterAutospacing="1"/>
    </w:pPr>
    <w:rPr>
      <w:lang w:eastAsia="en-US"/>
    </w:rPr>
  </w:style>
  <w:style w:type="paragraph" w:styleId="BodyText3">
    <w:name w:val="Body Text 3"/>
    <w:basedOn w:val="Normal"/>
    <w:link w:val="BodyText3Char"/>
    <w:uiPriority w:val="99"/>
    <w:rsid w:val="00110D1C"/>
    <w:pPr>
      <w:spacing w:after="120"/>
    </w:pPr>
    <w:rPr>
      <w:sz w:val="16"/>
      <w:szCs w:val="16"/>
    </w:rPr>
  </w:style>
  <w:style w:type="character" w:customStyle="1" w:styleId="BodyText3Char">
    <w:name w:val="Body Text 3 Char"/>
    <w:basedOn w:val="DefaultParagraphFont"/>
    <w:link w:val="BodyText3"/>
    <w:uiPriority w:val="99"/>
    <w:semiHidden/>
    <w:locked/>
    <w:rsid w:val="00530192"/>
    <w:rPr>
      <w:rFonts w:cs="Times New Roman"/>
      <w:sz w:val="16"/>
      <w:szCs w:val="16"/>
      <w:lang w:val="en-GB" w:eastAsia="en-GB"/>
    </w:rPr>
  </w:style>
  <w:style w:type="paragraph" w:styleId="BodyText">
    <w:name w:val="Body Text"/>
    <w:basedOn w:val="Normal"/>
    <w:link w:val="BodyTextChar"/>
    <w:uiPriority w:val="99"/>
    <w:rsid w:val="00110D1C"/>
    <w:pPr>
      <w:spacing w:after="120"/>
    </w:pPr>
  </w:style>
  <w:style w:type="character" w:customStyle="1" w:styleId="BodyTextChar">
    <w:name w:val="Body Text Char"/>
    <w:basedOn w:val="DefaultParagraphFont"/>
    <w:link w:val="BodyText"/>
    <w:uiPriority w:val="99"/>
    <w:semiHidden/>
    <w:locked/>
    <w:rsid w:val="00530192"/>
    <w:rPr>
      <w:rFonts w:cs="Times New Roman"/>
      <w:sz w:val="24"/>
      <w:szCs w:val="24"/>
      <w:lang w:val="en-GB" w:eastAsia="en-GB"/>
    </w:rPr>
  </w:style>
  <w:style w:type="paragraph" w:customStyle="1" w:styleId="Style3">
    <w:name w:val="Style3"/>
    <w:basedOn w:val="Normal"/>
    <w:uiPriority w:val="99"/>
    <w:rsid w:val="00110D1C"/>
    <w:pPr>
      <w:jc w:val="both"/>
    </w:pPr>
    <w:rPr>
      <w:rFonts w:ascii="Macedonian Tms" w:hAnsi="Macedonian Tms"/>
      <w:sz w:val="26"/>
      <w:lang w:val="en-US" w:eastAsia="en-US"/>
    </w:rPr>
  </w:style>
  <w:style w:type="paragraph" w:customStyle="1" w:styleId="clen">
    <w:name w:val="clen"/>
    <w:basedOn w:val="Normal"/>
    <w:next w:val="Normal"/>
    <w:uiPriority w:val="99"/>
    <w:rsid w:val="00110D1C"/>
    <w:pPr>
      <w:keepNext/>
      <w:spacing w:before="400" w:after="200" w:line="360" w:lineRule="atLeast"/>
      <w:jc w:val="center"/>
    </w:pPr>
    <w:rPr>
      <w:rFonts w:ascii="Macedonian Tms" w:hAnsi="Macedonian Tms"/>
      <w:sz w:val="26"/>
      <w:szCs w:val="20"/>
      <w:lang w:val="en-US" w:eastAsia="en-US"/>
    </w:rPr>
  </w:style>
  <w:style w:type="paragraph" w:customStyle="1" w:styleId="Default">
    <w:name w:val="Default"/>
    <w:uiPriority w:val="99"/>
    <w:rsid w:val="00110D1C"/>
    <w:pPr>
      <w:autoSpaceDE w:val="0"/>
      <w:autoSpaceDN w:val="0"/>
      <w:adjustRightInd w:val="0"/>
    </w:pPr>
    <w:rPr>
      <w:color w:val="000000"/>
      <w:sz w:val="24"/>
      <w:szCs w:val="24"/>
      <w:lang w:val="en-GB" w:eastAsia="en-GB"/>
    </w:rPr>
  </w:style>
  <w:style w:type="character" w:customStyle="1" w:styleId="ListParagraphChar">
    <w:name w:val="List Paragraph Char"/>
    <w:basedOn w:val="DefaultParagraphFont"/>
    <w:link w:val="ListParagraph"/>
    <w:uiPriority w:val="99"/>
    <w:locked/>
    <w:rsid w:val="003D5AD6"/>
    <w:rPr>
      <w:rFonts w:cs="Times New Roman"/>
      <w:sz w:val="24"/>
      <w:szCs w:val="24"/>
      <w:lang w:val="en-GB" w:eastAsia="en-GB" w:bidi="ar-SA"/>
    </w:rPr>
  </w:style>
  <w:style w:type="character" w:styleId="CommentReference">
    <w:name w:val="annotation reference"/>
    <w:basedOn w:val="DefaultParagraphFont"/>
    <w:uiPriority w:val="99"/>
    <w:semiHidden/>
    <w:unhideWhenUsed/>
    <w:rsid w:val="00920E47"/>
    <w:rPr>
      <w:sz w:val="16"/>
      <w:szCs w:val="16"/>
    </w:rPr>
  </w:style>
  <w:style w:type="paragraph" w:styleId="CommentText">
    <w:name w:val="annotation text"/>
    <w:basedOn w:val="Normal"/>
    <w:link w:val="CommentTextChar"/>
    <w:uiPriority w:val="99"/>
    <w:semiHidden/>
    <w:unhideWhenUsed/>
    <w:rsid w:val="00920E47"/>
    <w:rPr>
      <w:sz w:val="20"/>
      <w:szCs w:val="20"/>
    </w:rPr>
  </w:style>
  <w:style w:type="character" w:customStyle="1" w:styleId="CommentTextChar">
    <w:name w:val="Comment Text Char"/>
    <w:basedOn w:val="DefaultParagraphFont"/>
    <w:link w:val="CommentText"/>
    <w:uiPriority w:val="99"/>
    <w:semiHidden/>
    <w:rsid w:val="00920E47"/>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920E47"/>
    <w:rPr>
      <w:b/>
      <w:bCs/>
    </w:rPr>
  </w:style>
  <w:style w:type="character" w:customStyle="1" w:styleId="CommentSubjectChar">
    <w:name w:val="Comment Subject Char"/>
    <w:basedOn w:val="CommentTextChar"/>
    <w:link w:val="CommentSubject"/>
    <w:uiPriority w:val="99"/>
    <w:semiHidden/>
    <w:rsid w:val="00920E47"/>
    <w:rPr>
      <w:b/>
      <w:bCs/>
      <w:sz w:val="20"/>
      <w:szCs w:val="20"/>
      <w:lang w:val="en-GB" w:eastAsia="en-GB"/>
    </w:rPr>
  </w:style>
  <w:style w:type="paragraph" w:styleId="Header">
    <w:name w:val="header"/>
    <w:basedOn w:val="Normal"/>
    <w:link w:val="HeaderChar"/>
    <w:uiPriority w:val="99"/>
    <w:unhideWhenUsed/>
    <w:rsid w:val="00843023"/>
    <w:pPr>
      <w:tabs>
        <w:tab w:val="center" w:pos="4680"/>
        <w:tab w:val="right" w:pos="9360"/>
      </w:tabs>
    </w:pPr>
  </w:style>
  <w:style w:type="character" w:customStyle="1" w:styleId="HeaderChar">
    <w:name w:val="Header Char"/>
    <w:basedOn w:val="DefaultParagraphFont"/>
    <w:link w:val="Header"/>
    <w:uiPriority w:val="99"/>
    <w:rsid w:val="00843023"/>
    <w:rPr>
      <w:sz w:val="24"/>
      <w:szCs w:val="24"/>
      <w:lang w:val="en-GB" w:eastAsia="en-GB"/>
    </w:rPr>
  </w:style>
  <w:style w:type="paragraph" w:styleId="Footer">
    <w:name w:val="footer"/>
    <w:basedOn w:val="Normal"/>
    <w:link w:val="FooterChar"/>
    <w:uiPriority w:val="99"/>
    <w:unhideWhenUsed/>
    <w:rsid w:val="00843023"/>
    <w:pPr>
      <w:tabs>
        <w:tab w:val="center" w:pos="4680"/>
        <w:tab w:val="right" w:pos="9360"/>
      </w:tabs>
    </w:pPr>
  </w:style>
  <w:style w:type="character" w:customStyle="1" w:styleId="FooterChar">
    <w:name w:val="Footer Char"/>
    <w:basedOn w:val="DefaultParagraphFont"/>
    <w:link w:val="Footer"/>
    <w:uiPriority w:val="99"/>
    <w:rsid w:val="00843023"/>
    <w:rPr>
      <w:sz w:val="24"/>
      <w:szCs w:val="24"/>
      <w:lang w:val="en-GB" w:eastAsia="en-GB"/>
    </w:rPr>
  </w:style>
  <w:style w:type="paragraph" w:styleId="EndnoteText">
    <w:name w:val="endnote text"/>
    <w:basedOn w:val="Normal"/>
    <w:link w:val="EndnoteTextChar"/>
    <w:uiPriority w:val="99"/>
    <w:semiHidden/>
    <w:unhideWhenUsed/>
    <w:rsid w:val="001C0947"/>
    <w:rPr>
      <w:sz w:val="20"/>
      <w:szCs w:val="20"/>
    </w:rPr>
  </w:style>
  <w:style w:type="character" w:customStyle="1" w:styleId="EndnoteTextChar">
    <w:name w:val="Endnote Text Char"/>
    <w:basedOn w:val="DefaultParagraphFont"/>
    <w:link w:val="EndnoteText"/>
    <w:uiPriority w:val="99"/>
    <w:semiHidden/>
    <w:rsid w:val="001C0947"/>
    <w:rPr>
      <w:sz w:val="20"/>
      <w:szCs w:val="20"/>
      <w:lang w:val="en-GB" w:eastAsia="en-GB"/>
    </w:rPr>
  </w:style>
  <w:style w:type="character" w:styleId="EndnoteReference">
    <w:name w:val="endnote reference"/>
    <w:basedOn w:val="DefaultParagraphFont"/>
    <w:uiPriority w:val="99"/>
    <w:semiHidden/>
    <w:unhideWhenUsed/>
    <w:rsid w:val="001C0947"/>
    <w:rPr>
      <w:vertAlign w:val="superscript"/>
    </w:rPr>
  </w:style>
  <w:style w:type="paragraph" w:customStyle="1" w:styleId="CharCharCharChar">
    <w:name w:val="Char Char Char Char"/>
    <w:basedOn w:val="Normal"/>
    <w:rsid w:val="001A59D2"/>
    <w:pPr>
      <w:spacing w:after="160" w:line="240" w:lineRule="exact"/>
    </w:pPr>
    <w:rPr>
      <w:rFonts w:ascii="Tahoma" w:hAnsi="Tahoma"/>
      <w:sz w:val="20"/>
      <w:szCs w:val="20"/>
      <w:lang w:val="en-US" w:eastAsia="en-US"/>
    </w:rPr>
  </w:style>
  <w:style w:type="paragraph" w:customStyle="1" w:styleId="CharCharCharChar0">
    <w:name w:val="Char Char Char Char"/>
    <w:basedOn w:val="Normal"/>
    <w:rsid w:val="00703743"/>
    <w:pPr>
      <w:spacing w:after="160" w:line="240" w:lineRule="exact"/>
    </w:pPr>
    <w:rPr>
      <w:rFonts w:ascii="Tahoma" w:hAnsi="Tahoma"/>
      <w:sz w:val="20"/>
      <w:szCs w:val="20"/>
      <w:lang w:val="en-US" w:eastAsia="en-US"/>
    </w:rPr>
  </w:style>
  <w:style w:type="numbering" w:customStyle="1" w:styleId="NoList1">
    <w:name w:val="No List1"/>
    <w:next w:val="NoList"/>
    <w:uiPriority w:val="99"/>
    <w:semiHidden/>
    <w:unhideWhenUsed/>
    <w:rsid w:val="00EF0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BD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11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FC1"/>
    <w:rPr>
      <w:rFonts w:cs="Times New Roman"/>
      <w:sz w:val="2"/>
      <w:lang w:val="en-GB" w:eastAsia="en-GB"/>
    </w:rPr>
  </w:style>
  <w:style w:type="paragraph" w:customStyle="1" w:styleId="Normalvovlecen">
    <w:name w:val="Normal vovlecen"/>
    <w:basedOn w:val="Normal"/>
    <w:uiPriority w:val="99"/>
    <w:rsid w:val="007F4DFB"/>
    <w:pPr>
      <w:spacing w:line="360" w:lineRule="atLeast"/>
      <w:ind w:firstLine="1134"/>
    </w:pPr>
    <w:rPr>
      <w:rFonts w:ascii="Macedonian Tms" w:hAnsi="Macedonian Tms"/>
      <w:szCs w:val="20"/>
      <w:lang w:val="en-US" w:eastAsia="en-US"/>
    </w:rPr>
  </w:style>
  <w:style w:type="paragraph" w:styleId="PlainText">
    <w:name w:val="Plain Text"/>
    <w:basedOn w:val="Normal"/>
    <w:link w:val="PlainTextChar"/>
    <w:uiPriority w:val="99"/>
    <w:rsid w:val="005A27DE"/>
    <w:rPr>
      <w:rFonts w:ascii="Courier New" w:hAnsi="Courier New"/>
      <w:sz w:val="20"/>
      <w:szCs w:val="20"/>
      <w:lang w:val="en-US" w:eastAsia="mk-MK"/>
    </w:rPr>
  </w:style>
  <w:style w:type="character" w:customStyle="1" w:styleId="PlainTextChar">
    <w:name w:val="Plain Text Char"/>
    <w:basedOn w:val="DefaultParagraphFont"/>
    <w:link w:val="PlainText"/>
    <w:uiPriority w:val="99"/>
    <w:semiHidden/>
    <w:locked/>
    <w:rsid w:val="00040FC1"/>
    <w:rPr>
      <w:rFonts w:ascii="Courier New" w:hAnsi="Courier New" w:cs="Courier New"/>
      <w:sz w:val="20"/>
      <w:szCs w:val="20"/>
      <w:lang w:val="en-GB" w:eastAsia="en-GB"/>
    </w:rPr>
  </w:style>
  <w:style w:type="paragraph" w:styleId="BodyTextIndent">
    <w:name w:val="Body Text Indent"/>
    <w:basedOn w:val="Normal"/>
    <w:link w:val="BodyTextIndentChar"/>
    <w:uiPriority w:val="99"/>
    <w:rsid w:val="00A16E76"/>
    <w:pPr>
      <w:widowControl w:val="0"/>
      <w:autoSpaceDE w:val="0"/>
      <w:autoSpaceDN w:val="0"/>
      <w:adjustRightInd w:val="0"/>
      <w:jc w:val="both"/>
    </w:pPr>
    <w:rPr>
      <w:rFonts w:ascii="Macedonian Tms" w:hAnsi="Macedonian Tms"/>
      <w:lang w:val="en-US" w:eastAsia="en-US"/>
    </w:rPr>
  </w:style>
  <w:style w:type="character" w:customStyle="1" w:styleId="BodyTextIndentChar">
    <w:name w:val="Body Text Indent Char"/>
    <w:basedOn w:val="DefaultParagraphFont"/>
    <w:link w:val="BodyTextIndent"/>
    <w:uiPriority w:val="99"/>
    <w:semiHidden/>
    <w:locked/>
    <w:rsid w:val="00040FC1"/>
    <w:rPr>
      <w:rFonts w:cs="Times New Roman"/>
      <w:sz w:val="24"/>
      <w:szCs w:val="24"/>
      <w:lang w:val="en-GB" w:eastAsia="en-GB"/>
    </w:rPr>
  </w:style>
  <w:style w:type="paragraph" w:styleId="BodyTextIndent3">
    <w:name w:val="Body Text Indent 3"/>
    <w:basedOn w:val="Normal"/>
    <w:link w:val="BodyTextIndent3Char"/>
    <w:uiPriority w:val="99"/>
    <w:rsid w:val="00A16E76"/>
    <w:pPr>
      <w:spacing w:after="120"/>
      <w:ind w:left="283"/>
    </w:pPr>
    <w:rPr>
      <w:rFonts w:ascii="Macedonian Tms" w:hAnsi="Macedonian Tms"/>
      <w:sz w:val="16"/>
      <w:szCs w:val="16"/>
      <w:lang w:val="en-US" w:eastAsia="en-US"/>
    </w:rPr>
  </w:style>
  <w:style w:type="character" w:customStyle="1" w:styleId="BodyTextIndent3Char">
    <w:name w:val="Body Text Indent 3 Char"/>
    <w:basedOn w:val="DefaultParagraphFont"/>
    <w:link w:val="BodyTextIndent3"/>
    <w:uiPriority w:val="99"/>
    <w:semiHidden/>
    <w:locked/>
    <w:rsid w:val="00040FC1"/>
    <w:rPr>
      <w:rFonts w:cs="Times New Roman"/>
      <w:sz w:val="16"/>
      <w:szCs w:val="16"/>
      <w:lang w:val="en-GB" w:eastAsia="en-GB"/>
    </w:rPr>
  </w:style>
  <w:style w:type="paragraph" w:styleId="ListParagraph">
    <w:name w:val="List Paragraph"/>
    <w:basedOn w:val="Normal"/>
    <w:link w:val="ListParagraphChar"/>
    <w:uiPriority w:val="34"/>
    <w:qFormat/>
    <w:rsid w:val="002046FB"/>
    <w:pPr>
      <w:ind w:left="720"/>
      <w:contextualSpacing/>
    </w:pPr>
  </w:style>
  <w:style w:type="character" w:styleId="LineNumber">
    <w:name w:val="line number"/>
    <w:basedOn w:val="DefaultParagraphFont"/>
    <w:uiPriority w:val="99"/>
    <w:rsid w:val="005D0330"/>
    <w:rPr>
      <w:rFonts w:cs="Times New Roman"/>
    </w:rPr>
  </w:style>
  <w:style w:type="paragraph" w:styleId="NormalWeb">
    <w:name w:val="Normal (Web)"/>
    <w:basedOn w:val="Normal"/>
    <w:uiPriority w:val="99"/>
    <w:rsid w:val="00121A2A"/>
    <w:pPr>
      <w:spacing w:before="100" w:beforeAutospacing="1" w:after="100" w:afterAutospacing="1"/>
    </w:pPr>
    <w:rPr>
      <w:lang w:eastAsia="en-US"/>
    </w:rPr>
  </w:style>
  <w:style w:type="paragraph" w:styleId="BodyText3">
    <w:name w:val="Body Text 3"/>
    <w:basedOn w:val="Normal"/>
    <w:link w:val="BodyText3Char"/>
    <w:uiPriority w:val="99"/>
    <w:rsid w:val="00110D1C"/>
    <w:pPr>
      <w:spacing w:after="120"/>
    </w:pPr>
    <w:rPr>
      <w:sz w:val="16"/>
      <w:szCs w:val="16"/>
    </w:rPr>
  </w:style>
  <w:style w:type="character" w:customStyle="1" w:styleId="BodyText3Char">
    <w:name w:val="Body Text 3 Char"/>
    <w:basedOn w:val="DefaultParagraphFont"/>
    <w:link w:val="BodyText3"/>
    <w:uiPriority w:val="99"/>
    <w:semiHidden/>
    <w:locked/>
    <w:rsid w:val="00530192"/>
    <w:rPr>
      <w:rFonts w:cs="Times New Roman"/>
      <w:sz w:val="16"/>
      <w:szCs w:val="16"/>
      <w:lang w:val="en-GB" w:eastAsia="en-GB"/>
    </w:rPr>
  </w:style>
  <w:style w:type="paragraph" w:styleId="BodyText">
    <w:name w:val="Body Text"/>
    <w:basedOn w:val="Normal"/>
    <w:link w:val="BodyTextChar"/>
    <w:uiPriority w:val="99"/>
    <w:rsid w:val="00110D1C"/>
    <w:pPr>
      <w:spacing w:after="120"/>
    </w:pPr>
  </w:style>
  <w:style w:type="character" w:customStyle="1" w:styleId="BodyTextChar">
    <w:name w:val="Body Text Char"/>
    <w:basedOn w:val="DefaultParagraphFont"/>
    <w:link w:val="BodyText"/>
    <w:uiPriority w:val="99"/>
    <w:semiHidden/>
    <w:locked/>
    <w:rsid w:val="00530192"/>
    <w:rPr>
      <w:rFonts w:cs="Times New Roman"/>
      <w:sz w:val="24"/>
      <w:szCs w:val="24"/>
      <w:lang w:val="en-GB" w:eastAsia="en-GB"/>
    </w:rPr>
  </w:style>
  <w:style w:type="paragraph" w:customStyle="1" w:styleId="Style3">
    <w:name w:val="Style3"/>
    <w:basedOn w:val="Normal"/>
    <w:uiPriority w:val="99"/>
    <w:rsid w:val="00110D1C"/>
    <w:pPr>
      <w:jc w:val="both"/>
    </w:pPr>
    <w:rPr>
      <w:rFonts w:ascii="Macedonian Tms" w:hAnsi="Macedonian Tms"/>
      <w:sz w:val="26"/>
      <w:lang w:val="en-US" w:eastAsia="en-US"/>
    </w:rPr>
  </w:style>
  <w:style w:type="paragraph" w:customStyle="1" w:styleId="clen">
    <w:name w:val="clen"/>
    <w:basedOn w:val="Normal"/>
    <w:next w:val="Normal"/>
    <w:uiPriority w:val="99"/>
    <w:rsid w:val="00110D1C"/>
    <w:pPr>
      <w:keepNext/>
      <w:spacing w:before="400" w:after="200" w:line="360" w:lineRule="atLeast"/>
      <w:jc w:val="center"/>
    </w:pPr>
    <w:rPr>
      <w:rFonts w:ascii="Macedonian Tms" w:hAnsi="Macedonian Tms"/>
      <w:sz w:val="26"/>
      <w:szCs w:val="20"/>
      <w:lang w:val="en-US" w:eastAsia="en-US"/>
    </w:rPr>
  </w:style>
  <w:style w:type="paragraph" w:customStyle="1" w:styleId="Default">
    <w:name w:val="Default"/>
    <w:uiPriority w:val="99"/>
    <w:rsid w:val="00110D1C"/>
    <w:pPr>
      <w:autoSpaceDE w:val="0"/>
      <w:autoSpaceDN w:val="0"/>
      <w:adjustRightInd w:val="0"/>
    </w:pPr>
    <w:rPr>
      <w:color w:val="000000"/>
      <w:sz w:val="24"/>
      <w:szCs w:val="24"/>
      <w:lang w:val="en-GB" w:eastAsia="en-GB"/>
    </w:rPr>
  </w:style>
  <w:style w:type="character" w:customStyle="1" w:styleId="ListParagraphChar">
    <w:name w:val="List Paragraph Char"/>
    <w:basedOn w:val="DefaultParagraphFont"/>
    <w:link w:val="ListParagraph"/>
    <w:uiPriority w:val="99"/>
    <w:locked/>
    <w:rsid w:val="003D5AD6"/>
    <w:rPr>
      <w:rFonts w:cs="Times New Roman"/>
      <w:sz w:val="24"/>
      <w:szCs w:val="24"/>
      <w:lang w:val="en-GB" w:eastAsia="en-GB" w:bidi="ar-SA"/>
    </w:rPr>
  </w:style>
  <w:style w:type="character" w:styleId="CommentReference">
    <w:name w:val="annotation reference"/>
    <w:basedOn w:val="DefaultParagraphFont"/>
    <w:uiPriority w:val="99"/>
    <w:semiHidden/>
    <w:unhideWhenUsed/>
    <w:rsid w:val="00920E47"/>
    <w:rPr>
      <w:sz w:val="16"/>
      <w:szCs w:val="16"/>
    </w:rPr>
  </w:style>
  <w:style w:type="paragraph" w:styleId="CommentText">
    <w:name w:val="annotation text"/>
    <w:basedOn w:val="Normal"/>
    <w:link w:val="CommentTextChar"/>
    <w:uiPriority w:val="99"/>
    <w:semiHidden/>
    <w:unhideWhenUsed/>
    <w:rsid w:val="00920E47"/>
    <w:rPr>
      <w:sz w:val="20"/>
      <w:szCs w:val="20"/>
    </w:rPr>
  </w:style>
  <w:style w:type="character" w:customStyle="1" w:styleId="CommentTextChar">
    <w:name w:val="Comment Text Char"/>
    <w:basedOn w:val="DefaultParagraphFont"/>
    <w:link w:val="CommentText"/>
    <w:uiPriority w:val="99"/>
    <w:semiHidden/>
    <w:rsid w:val="00920E47"/>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920E47"/>
    <w:rPr>
      <w:b/>
      <w:bCs/>
    </w:rPr>
  </w:style>
  <w:style w:type="character" w:customStyle="1" w:styleId="CommentSubjectChar">
    <w:name w:val="Comment Subject Char"/>
    <w:basedOn w:val="CommentTextChar"/>
    <w:link w:val="CommentSubject"/>
    <w:uiPriority w:val="99"/>
    <w:semiHidden/>
    <w:rsid w:val="00920E47"/>
    <w:rPr>
      <w:b/>
      <w:bCs/>
      <w:sz w:val="20"/>
      <w:szCs w:val="20"/>
      <w:lang w:val="en-GB" w:eastAsia="en-GB"/>
    </w:rPr>
  </w:style>
  <w:style w:type="paragraph" w:styleId="Header">
    <w:name w:val="header"/>
    <w:basedOn w:val="Normal"/>
    <w:link w:val="HeaderChar"/>
    <w:uiPriority w:val="99"/>
    <w:unhideWhenUsed/>
    <w:rsid w:val="00843023"/>
    <w:pPr>
      <w:tabs>
        <w:tab w:val="center" w:pos="4680"/>
        <w:tab w:val="right" w:pos="9360"/>
      </w:tabs>
    </w:pPr>
  </w:style>
  <w:style w:type="character" w:customStyle="1" w:styleId="HeaderChar">
    <w:name w:val="Header Char"/>
    <w:basedOn w:val="DefaultParagraphFont"/>
    <w:link w:val="Header"/>
    <w:uiPriority w:val="99"/>
    <w:rsid w:val="00843023"/>
    <w:rPr>
      <w:sz w:val="24"/>
      <w:szCs w:val="24"/>
      <w:lang w:val="en-GB" w:eastAsia="en-GB"/>
    </w:rPr>
  </w:style>
  <w:style w:type="paragraph" w:styleId="Footer">
    <w:name w:val="footer"/>
    <w:basedOn w:val="Normal"/>
    <w:link w:val="FooterChar"/>
    <w:uiPriority w:val="99"/>
    <w:unhideWhenUsed/>
    <w:rsid w:val="00843023"/>
    <w:pPr>
      <w:tabs>
        <w:tab w:val="center" w:pos="4680"/>
        <w:tab w:val="right" w:pos="9360"/>
      </w:tabs>
    </w:pPr>
  </w:style>
  <w:style w:type="character" w:customStyle="1" w:styleId="FooterChar">
    <w:name w:val="Footer Char"/>
    <w:basedOn w:val="DefaultParagraphFont"/>
    <w:link w:val="Footer"/>
    <w:uiPriority w:val="99"/>
    <w:rsid w:val="00843023"/>
    <w:rPr>
      <w:sz w:val="24"/>
      <w:szCs w:val="24"/>
      <w:lang w:val="en-GB" w:eastAsia="en-GB"/>
    </w:rPr>
  </w:style>
  <w:style w:type="paragraph" w:styleId="EndnoteText">
    <w:name w:val="endnote text"/>
    <w:basedOn w:val="Normal"/>
    <w:link w:val="EndnoteTextChar"/>
    <w:uiPriority w:val="99"/>
    <w:semiHidden/>
    <w:unhideWhenUsed/>
    <w:rsid w:val="001C0947"/>
    <w:rPr>
      <w:sz w:val="20"/>
      <w:szCs w:val="20"/>
    </w:rPr>
  </w:style>
  <w:style w:type="character" w:customStyle="1" w:styleId="EndnoteTextChar">
    <w:name w:val="Endnote Text Char"/>
    <w:basedOn w:val="DefaultParagraphFont"/>
    <w:link w:val="EndnoteText"/>
    <w:uiPriority w:val="99"/>
    <w:semiHidden/>
    <w:rsid w:val="001C0947"/>
    <w:rPr>
      <w:sz w:val="20"/>
      <w:szCs w:val="20"/>
      <w:lang w:val="en-GB" w:eastAsia="en-GB"/>
    </w:rPr>
  </w:style>
  <w:style w:type="character" w:styleId="EndnoteReference">
    <w:name w:val="endnote reference"/>
    <w:basedOn w:val="DefaultParagraphFont"/>
    <w:uiPriority w:val="99"/>
    <w:semiHidden/>
    <w:unhideWhenUsed/>
    <w:rsid w:val="001C0947"/>
    <w:rPr>
      <w:vertAlign w:val="superscript"/>
    </w:rPr>
  </w:style>
  <w:style w:type="paragraph" w:customStyle="1" w:styleId="CharCharCharChar">
    <w:name w:val="Char Char Char Char"/>
    <w:basedOn w:val="Normal"/>
    <w:rsid w:val="001A59D2"/>
    <w:pPr>
      <w:spacing w:after="160" w:line="240" w:lineRule="exact"/>
    </w:pPr>
    <w:rPr>
      <w:rFonts w:ascii="Tahoma" w:hAnsi="Tahoma"/>
      <w:sz w:val="20"/>
      <w:szCs w:val="20"/>
      <w:lang w:val="en-US" w:eastAsia="en-US"/>
    </w:rPr>
  </w:style>
  <w:style w:type="paragraph" w:customStyle="1" w:styleId="CharCharCharChar0">
    <w:name w:val="Char Char Char Char"/>
    <w:basedOn w:val="Normal"/>
    <w:rsid w:val="00703743"/>
    <w:pPr>
      <w:spacing w:after="160" w:line="240" w:lineRule="exact"/>
    </w:pPr>
    <w:rPr>
      <w:rFonts w:ascii="Tahoma" w:hAnsi="Tahoma"/>
      <w:sz w:val="20"/>
      <w:szCs w:val="20"/>
      <w:lang w:val="en-US" w:eastAsia="en-US"/>
    </w:rPr>
  </w:style>
  <w:style w:type="numbering" w:customStyle="1" w:styleId="NoList1">
    <w:name w:val="No List1"/>
    <w:next w:val="NoList"/>
    <w:uiPriority w:val="99"/>
    <w:semiHidden/>
    <w:unhideWhenUsed/>
    <w:rsid w:val="00EF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23109E5C9B5D094E92AA1CB43C6F0A6D" ma:contentTypeVersion="" ma:contentTypeDescription="" ma:contentTypeScope="" ma:versionID="b595a3c5addd6dca6a87c85ddf791016">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41</DocumentTypeId>
    <ProtocolNumberOut xmlns="http://schemas.microsoft.com/sharepoint/v3">23-3806/33</ProtocolNumberOut>
    <ProtocolNumberInArchiveDate xmlns="http://schemas.microsoft.com/sharepoint/v3" xsi:nil="true"/>
    <ProtocolNumberOutArchiveDate xmlns="http://schemas.microsoft.com/sharepoint/v3">2018-11-30T00:00:00+00:00</ProtocolNumberOutArchiveDate>
    <xd_ProgID xmlns="http://schemas.microsoft.com/sharepoint/v3" xsi:nil="true"/>
  </documentManagement>
</p:properties>
</file>

<file path=customXml/itemProps1.xml><?xml version="1.0" encoding="utf-8"?>
<ds:datastoreItem xmlns:ds="http://schemas.openxmlformats.org/officeDocument/2006/customXml" ds:itemID="{23D6A3FB-CBAC-4A64-981F-74BC4BA7B6EB}"/>
</file>

<file path=customXml/itemProps2.xml><?xml version="1.0" encoding="utf-8"?>
<ds:datastoreItem xmlns:ds="http://schemas.openxmlformats.org/officeDocument/2006/customXml" ds:itemID="{A05289C6-00B9-41F9-A1BD-1181C50063B3}"/>
</file>

<file path=customXml/itemProps3.xml><?xml version="1.0" encoding="utf-8"?>
<ds:datastoreItem xmlns:ds="http://schemas.openxmlformats.org/officeDocument/2006/customXml" ds:itemID="{3CDD2BAF-A86C-43F1-AEE8-EDF8494585E4}"/>
</file>

<file path=docProps/app.xml><?xml version="1.0" encoding="utf-8"?>
<Properties xmlns="http://schemas.openxmlformats.org/officeDocument/2006/extended-properties" xmlns:vt="http://schemas.openxmlformats.org/officeDocument/2006/docPropsVTypes">
  <Template>Normal.dotm</Template>
  <TotalTime>8</TotalTime>
  <Pages>63</Pages>
  <Words>18819</Words>
  <Characters>107273</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("Службен весник на Република Македонија" бр</vt:lpstr>
    </vt:vector>
  </TitlesOfParts>
  <Company>MP</Company>
  <LinksUpToDate>false</LinksUpToDate>
  <CharactersWithSpaces>125841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Закон за прекршоци</dc:title>
  <dc:creator>Nikolina Mikeska</dc:creator>
  <cp:lastModifiedBy>Марко Кржаловски</cp:lastModifiedBy>
  <cp:revision>3</cp:revision>
  <cp:lastPrinted>2018-11-26T07:34:00Z</cp:lastPrinted>
  <dcterms:created xsi:type="dcterms:W3CDTF">2018-11-30T13:34:00Z</dcterms:created>
  <dcterms:modified xsi:type="dcterms:W3CDTF">2018-11-30T13:55:00Z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0x01010086FCDBBC86574C7ABFC9FD714B80DE6C0023109E5C9B5D094E92AA1CB43C6F0A6D</vt:lpwstr>
  </property>
  <property fmtid="{D5CDD505-2E9C-101B-9397-08002B2CF9AE}" pid="3" name="CreatedBy">
    <vt:lpwstr>i:0e.t|e-vlada.mk sts|teuta.berisha</vt:lpwstr>
  </property>
  <property fmtid="{D5CDD505-2E9C-101B-9397-08002B2CF9AE}" pid="4" name="ModifiedBy">
    <vt:lpwstr>i:0e.t|e-vlada.mk sts|teuta.berisha</vt:lpwstr>
  </property>
</Properties>
</file>