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70" w:rsidRDefault="007D0470">
      <w:pPr>
        <w:rPr>
          <w:lang w:val="en-US"/>
        </w:rPr>
      </w:pPr>
    </w:p>
    <w:p w:rsidR="008C564E" w:rsidRDefault="008C564E">
      <w:pPr>
        <w:rPr>
          <w:lang w:val="en-US"/>
        </w:rPr>
      </w:pPr>
    </w:p>
    <w:p w:rsidR="008C564E" w:rsidRDefault="008C564E">
      <w:pPr>
        <w:rPr>
          <w:lang w:val="en-US"/>
        </w:rPr>
      </w:pPr>
    </w:p>
    <w:p w:rsidR="008C564E" w:rsidRDefault="008C564E" w:rsidP="008C564E">
      <w:pPr>
        <w:jc w:val="center"/>
        <w:rPr>
          <w:rFonts w:ascii="StobiSerif Regular" w:hAnsi="StobiSerif Regular"/>
          <w:b/>
          <w:sz w:val="22"/>
          <w:szCs w:val="22"/>
        </w:rPr>
      </w:pPr>
      <w:r w:rsidRPr="008C564E">
        <w:rPr>
          <w:rFonts w:ascii="StobiSerif Regular" w:hAnsi="StobiSerif Regular"/>
          <w:b/>
          <w:sz w:val="22"/>
          <w:szCs w:val="22"/>
        </w:rPr>
        <w:t>С О О П Ш Т Е Н И Е</w:t>
      </w:r>
    </w:p>
    <w:p w:rsidR="008C564E" w:rsidRDefault="008C564E" w:rsidP="008C564E">
      <w:pPr>
        <w:rPr>
          <w:rFonts w:ascii="StobiSerif Regular" w:hAnsi="StobiSerif Regular"/>
          <w:b/>
          <w:sz w:val="22"/>
          <w:szCs w:val="22"/>
        </w:rPr>
      </w:pPr>
    </w:p>
    <w:p w:rsidR="008C564E" w:rsidRDefault="008C564E" w:rsidP="008C564E">
      <w:pPr>
        <w:jc w:val="both"/>
        <w:rPr>
          <w:rFonts w:ascii="StobiSerif Regular" w:hAnsi="StobiSerif Regular" w:cs="Arial"/>
          <w:sz w:val="22"/>
          <w:szCs w:val="22"/>
        </w:rPr>
      </w:pPr>
      <w:r w:rsidRPr="008C564E">
        <w:rPr>
          <w:rFonts w:ascii="StobiSerif Regular" w:hAnsi="StobiSerif Regular"/>
          <w:sz w:val="22"/>
          <w:szCs w:val="22"/>
        </w:rPr>
        <w:t xml:space="preserve">Министерството за </w:t>
      </w:r>
      <w:r w:rsidR="00655E07">
        <w:rPr>
          <w:rFonts w:ascii="StobiSerif Regular" w:hAnsi="StobiSerif Regular"/>
          <w:sz w:val="22"/>
          <w:szCs w:val="22"/>
        </w:rPr>
        <w:t>образование и наука</w:t>
      </w:r>
      <w:r w:rsidRPr="008C564E">
        <w:rPr>
          <w:rFonts w:ascii="StobiSerif Regular" w:hAnsi="StobiSerif Regular"/>
          <w:sz w:val="22"/>
          <w:szCs w:val="22"/>
        </w:rPr>
        <w:t xml:space="preserve"> ја информира </w:t>
      </w:r>
      <w:r>
        <w:rPr>
          <w:rFonts w:ascii="StobiSerif Regular" w:hAnsi="StobiSerif Regular"/>
          <w:sz w:val="22"/>
          <w:szCs w:val="22"/>
        </w:rPr>
        <w:t xml:space="preserve">јавноста дека во тек е постапка за </w:t>
      </w:r>
      <w:r w:rsidR="00655E07">
        <w:rPr>
          <w:rFonts w:ascii="StobiSerif Regular" w:hAnsi="StobiSerif Regular"/>
          <w:sz w:val="22"/>
          <w:szCs w:val="22"/>
        </w:rPr>
        <w:t>донесување</w:t>
      </w:r>
      <w:r>
        <w:rPr>
          <w:rFonts w:ascii="StobiSerif Regular" w:hAnsi="StobiSerif Regular"/>
          <w:sz w:val="22"/>
          <w:szCs w:val="22"/>
        </w:rPr>
        <w:t xml:space="preserve"> на Законот за </w:t>
      </w:r>
      <w:r w:rsidR="00655E07">
        <w:rPr>
          <w:rFonts w:ascii="StobiSerif Regular" w:hAnsi="StobiSerif Regular"/>
          <w:sz w:val="22"/>
          <w:szCs w:val="22"/>
        </w:rPr>
        <w:t>иновациската дејност</w:t>
      </w:r>
      <w:r>
        <w:rPr>
          <w:rFonts w:ascii="StobiSerif Regular" w:hAnsi="StobiSerif Regular" w:cs="Arial"/>
          <w:sz w:val="22"/>
          <w:szCs w:val="22"/>
        </w:rPr>
        <w:t>.</w:t>
      </w:r>
    </w:p>
    <w:p w:rsidR="008C564E" w:rsidRDefault="008C564E" w:rsidP="008C564E">
      <w:pPr>
        <w:jc w:val="both"/>
        <w:rPr>
          <w:rFonts w:ascii="StobiSerif Regular" w:hAnsi="StobiSerif Regular" w:cs="Arial"/>
          <w:sz w:val="22"/>
          <w:szCs w:val="22"/>
        </w:rPr>
      </w:pPr>
    </w:p>
    <w:p w:rsidR="008C564E" w:rsidRDefault="008C564E" w:rsidP="008C564E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Електронската верзија на Предлогот на законот за </w:t>
      </w:r>
      <w:r w:rsidR="00655E07">
        <w:rPr>
          <w:rFonts w:ascii="StobiSerif Regular" w:hAnsi="StobiSerif Regular" w:cs="Arial"/>
          <w:sz w:val="22"/>
          <w:szCs w:val="22"/>
        </w:rPr>
        <w:t xml:space="preserve">иновациската дејност </w:t>
      </w:r>
      <w:r>
        <w:rPr>
          <w:rFonts w:ascii="StobiSerif Regular" w:hAnsi="StobiSerif Regular" w:cs="Arial"/>
          <w:sz w:val="22"/>
          <w:szCs w:val="22"/>
        </w:rPr>
        <w:t>ќе може да се превземат од веб страницата на Единствениот национален електронски регистар на прописи.</w:t>
      </w:r>
    </w:p>
    <w:p w:rsidR="008C564E" w:rsidRDefault="008C564E" w:rsidP="008C564E">
      <w:pPr>
        <w:jc w:val="both"/>
        <w:rPr>
          <w:rFonts w:ascii="StobiSerif Regular" w:hAnsi="StobiSerif Regular" w:cs="Arial"/>
          <w:sz w:val="22"/>
          <w:szCs w:val="22"/>
        </w:rPr>
      </w:pPr>
    </w:p>
    <w:p w:rsidR="00137EA9" w:rsidRDefault="00137EA9" w:rsidP="008C564E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Засегнатите страни и граѓаните на Република Македонија можат да остава</w:t>
      </w:r>
      <w:r w:rsidR="00D1547E">
        <w:rPr>
          <w:rFonts w:ascii="StobiSerif Regular" w:hAnsi="StobiSerif Regular" w:cs="Arial"/>
          <w:sz w:val="22"/>
          <w:szCs w:val="22"/>
        </w:rPr>
        <w:t>т</w:t>
      </w:r>
      <w:r>
        <w:rPr>
          <w:rFonts w:ascii="StobiSerif Regular" w:hAnsi="StobiSerif Regular" w:cs="Arial"/>
          <w:sz w:val="22"/>
          <w:szCs w:val="22"/>
        </w:rPr>
        <w:t xml:space="preserve"> коментари, мислења и предлози до одговорното лице за контакт </w:t>
      </w:r>
      <w:r w:rsidR="00655E07">
        <w:rPr>
          <w:rFonts w:ascii="StobiSerif Regular" w:hAnsi="StobiSerif Regular" w:cs="Arial"/>
          <w:sz w:val="22"/>
          <w:szCs w:val="22"/>
        </w:rPr>
        <w:t>Милка Масникоса</w:t>
      </w:r>
      <w:r w:rsidR="00C36E22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со е-маил</w:t>
      </w:r>
      <w:r w:rsidR="00C36E22">
        <w:rPr>
          <w:rFonts w:ascii="StobiSerif Regular" w:hAnsi="StobiSerif Regular" w:cs="Arial"/>
          <w:sz w:val="22"/>
          <w:szCs w:val="22"/>
        </w:rPr>
        <w:t xml:space="preserve"> </w:t>
      </w:r>
      <w:hyperlink r:id="rId4" w:history="1">
        <w:r w:rsidR="00E47EB7" w:rsidRPr="007050A8">
          <w:rPr>
            <w:rStyle w:val="Hyperlink"/>
            <w:rFonts w:ascii="StobiSerif Regular" w:hAnsi="StobiSerif Regular" w:cs="Arial"/>
            <w:sz w:val="22"/>
            <w:szCs w:val="22"/>
            <w:lang w:val="en-US"/>
          </w:rPr>
          <w:t>milka.masnikosa@mon.gov.mk</w:t>
        </w:r>
      </w:hyperlink>
      <w:r w:rsidR="00C36E22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.</w:t>
      </w:r>
    </w:p>
    <w:p w:rsidR="00137EA9" w:rsidRDefault="00137EA9" w:rsidP="008C564E">
      <w:pPr>
        <w:jc w:val="both"/>
        <w:rPr>
          <w:rFonts w:ascii="StobiSerif Regular" w:hAnsi="StobiSerif Regular" w:cs="Arial"/>
          <w:sz w:val="22"/>
          <w:szCs w:val="22"/>
        </w:rPr>
      </w:pPr>
    </w:p>
    <w:p w:rsidR="00137EA9" w:rsidRDefault="00137EA9" w:rsidP="008C564E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Рокот за јавна консултација со засегнатите страни и граѓаните на Република Македонија за доставување на коментари, мислења и предлози ќе трае до отпочнување на постапката за донесување на законот, односно доставување на верзијата на законот до Владата на Република Македонија.</w:t>
      </w:r>
    </w:p>
    <w:p w:rsidR="00137EA9" w:rsidRDefault="00137EA9" w:rsidP="008C564E">
      <w:pPr>
        <w:jc w:val="both"/>
        <w:rPr>
          <w:rFonts w:ascii="StobiSerif Regular" w:hAnsi="StobiSerif Regular" w:cs="Arial"/>
          <w:sz w:val="22"/>
          <w:szCs w:val="22"/>
        </w:rPr>
      </w:pPr>
    </w:p>
    <w:p w:rsidR="003E3E53" w:rsidRDefault="00137EA9" w:rsidP="008C564E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Јавниот увид на содржината на Предлогот на законот за </w:t>
      </w:r>
      <w:r w:rsidR="00AD1D13">
        <w:rPr>
          <w:rFonts w:ascii="StobiSerif Regular" w:hAnsi="StobiSerif Regular" w:cs="Arial"/>
          <w:sz w:val="22"/>
          <w:szCs w:val="22"/>
        </w:rPr>
        <w:t>иновациската дејност</w:t>
      </w:r>
      <w:r>
        <w:rPr>
          <w:rFonts w:ascii="StobiSerif Regular" w:hAnsi="StobiSerif Regular" w:cs="Arial"/>
          <w:sz w:val="22"/>
          <w:szCs w:val="22"/>
        </w:rPr>
        <w:t xml:space="preserve"> ќе може да отпочне со денот на објавувањето на содржината на предлогот на законот на веб сајтот на Единствениот национален електронски регистар на прописи и ќе трае согласно </w:t>
      </w:r>
      <w:r>
        <w:rPr>
          <w:rFonts w:ascii="StobiSerif Regular" w:hAnsi="StobiSerif Regular"/>
          <w:sz w:val="22"/>
          <w:szCs w:val="22"/>
        </w:rPr>
        <w:t>Упатството за начинот на постапување во работата на министерствата за вклучување на засегнатите страни во постапката за изготвување на закони („Службен веник на Република Македонија“ број 150/11)</w:t>
      </w:r>
      <w:r w:rsidR="003E3E53">
        <w:rPr>
          <w:rFonts w:ascii="StobiSerif Regular" w:hAnsi="StobiSerif Regular"/>
          <w:sz w:val="22"/>
          <w:szCs w:val="22"/>
        </w:rPr>
        <w:t>, односно до доставувањето на верзијата на законот до Владата на Република Македонија.</w:t>
      </w:r>
    </w:p>
    <w:p w:rsidR="003E3E53" w:rsidRDefault="003E3E53" w:rsidP="008C564E">
      <w:pPr>
        <w:jc w:val="both"/>
        <w:rPr>
          <w:rFonts w:ascii="StobiSerif Regular" w:hAnsi="StobiSerif Regular"/>
          <w:sz w:val="22"/>
          <w:szCs w:val="22"/>
        </w:rPr>
      </w:pPr>
    </w:p>
    <w:p w:rsidR="003E3E53" w:rsidRDefault="003E3E53" w:rsidP="008C564E">
      <w:pPr>
        <w:jc w:val="both"/>
        <w:rPr>
          <w:rFonts w:ascii="StobiSerif Regular" w:hAnsi="StobiSerif Regular"/>
          <w:sz w:val="22"/>
          <w:szCs w:val="22"/>
        </w:rPr>
      </w:pPr>
    </w:p>
    <w:p w:rsidR="00D1547E" w:rsidRDefault="00D1547E" w:rsidP="008C564E">
      <w:pPr>
        <w:jc w:val="both"/>
        <w:rPr>
          <w:rFonts w:ascii="StobiSerif Regular" w:hAnsi="StobiSerif Regular"/>
          <w:sz w:val="22"/>
          <w:szCs w:val="22"/>
        </w:rPr>
      </w:pPr>
    </w:p>
    <w:p w:rsidR="00D1547E" w:rsidRDefault="00D1547E" w:rsidP="008C564E">
      <w:pPr>
        <w:jc w:val="both"/>
        <w:rPr>
          <w:rFonts w:ascii="StobiSerif Regular" w:hAnsi="StobiSerif Regular"/>
          <w:sz w:val="22"/>
          <w:szCs w:val="22"/>
        </w:rPr>
      </w:pPr>
    </w:p>
    <w:p w:rsidR="00AD1D13" w:rsidRDefault="00E47EB7" w:rsidP="008C564E">
      <w:pPr>
        <w:jc w:val="both"/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US"/>
        </w:rPr>
        <w:t>27</w:t>
      </w:r>
      <w:r w:rsidR="002D2AEC">
        <w:rPr>
          <w:rFonts w:ascii="StobiSerif Regular" w:hAnsi="StobiSerif Regular"/>
          <w:sz w:val="22"/>
          <w:szCs w:val="22"/>
          <w:lang w:val="en-US"/>
        </w:rPr>
        <w:t xml:space="preserve">. </w:t>
      </w:r>
      <w:r w:rsidR="003E3E53">
        <w:rPr>
          <w:rFonts w:ascii="StobiSerif Regular" w:hAnsi="StobiSerif Regular"/>
          <w:sz w:val="22"/>
          <w:szCs w:val="22"/>
        </w:rPr>
        <w:t xml:space="preserve">12.2012 година                  </w:t>
      </w:r>
      <w:r w:rsidR="003E3E53">
        <w:rPr>
          <w:rFonts w:ascii="StobiSerif Regular" w:hAnsi="StobiSerif Regular"/>
          <w:sz w:val="22"/>
          <w:szCs w:val="22"/>
        </w:rPr>
        <w:tab/>
        <w:t xml:space="preserve">       </w:t>
      </w:r>
      <w:r w:rsidR="00AD1D13">
        <w:rPr>
          <w:rFonts w:ascii="StobiSerif Regular" w:hAnsi="StobiSerif Regular"/>
          <w:sz w:val="22"/>
          <w:szCs w:val="22"/>
        </w:rPr>
        <w:t xml:space="preserve">                              </w:t>
      </w:r>
      <w:r w:rsidR="003E3E53" w:rsidRPr="003E3E53">
        <w:rPr>
          <w:rFonts w:ascii="StobiSerif Regular" w:hAnsi="StobiSerif Regular"/>
          <w:b/>
          <w:sz w:val="22"/>
          <w:szCs w:val="22"/>
        </w:rPr>
        <w:t xml:space="preserve">МИНИСТЕРСТВО ЗА </w:t>
      </w:r>
    </w:p>
    <w:p w:rsidR="003E3E53" w:rsidRDefault="00AD1D13" w:rsidP="008C564E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 xml:space="preserve">                                                                        ОБРАЗОВАНИЕ И НАУКА</w:t>
      </w:r>
      <w:r w:rsidR="003E3E53">
        <w:rPr>
          <w:rFonts w:ascii="StobiSerif Regular" w:hAnsi="StobiSerif Regular"/>
          <w:sz w:val="22"/>
          <w:szCs w:val="22"/>
        </w:rPr>
        <w:tab/>
      </w:r>
      <w:r w:rsidR="003E3E53">
        <w:rPr>
          <w:rFonts w:ascii="StobiSerif Regular" w:hAnsi="StobiSerif Regular"/>
          <w:sz w:val="22"/>
          <w:szCs w:val="22"/>
        </w:rPr>
        <w:tab/>
      </w:r>
      <w:r w:rsidR="003E3E53">
        <w:rPr>
          <w:rFonts w:ascii="StobiSerif Regular" w:hAnsi="StobiSerif Regular"/>
          <w:sz w:val="22"/>
          <w:szCs w:val="22"/>
        </w:rPr>
        <w:tab/>
      </w:r>
      <w:r w:rsidR="003E3E53">
        <w:rPr>
          <w:rFonts w:ascii="StobiSerif Regular" w:hAnsi="StobiSerif Regular"/>
          <w:sz w:val="22"/>
          <w:szCs w:val="22"/>
        </w:rPr>
        <w:tab/>
      </w:r>
    </w:p>
    <w:p w:rsidR="00137EA9" w:rsidRDefault="003E3E53" w:rsidP="008C564E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</w:r>
      <w:r>
        <w:rPr>
          <w:rFonts w:ascii="StobiSerif Regular" w:hAnsi="StobiSerif Regular"/>
          <w:sz w:val="22"/>
          <w:szCs w:val="22"/>
        </w:rPr>
        <w:tab/>
      </w:r>
      <w:r>
        <w:rPr>
          <w:rFonts w:ascii="StobiSerif Regular" w:hAnsi="StobiSerif Regular"/>
          <w:sz w:val="22"/>
          <w:szCs w:val="22"/>
        </w:rPr>
        <w:tab/>
      </w:r>
      <w:r>
        <w:rPr>
          <w:rFonts w:ascii="StobiSerif Regular" w:hAnsi="StobiSerif Regular"/>
          <w:sz w:val="22"/>
          <w:szCs w:val="22"/>
        </w:rPr>
        <w:tab/>
      </w:r>
      <w:r>
        <w:rPr>
          <w:rFonts w:ascii="StobiSerif Regular" w:hAnsi="StobiSerif Regular"/>
          <w:sz w:val="22"/>
          <w:szCs w:val="22"/>
        </w:rPr>
        <w:tab/>
      </w:r>
      <w:r>
        <w:rPr>
          <w:rFonts w:ascii="StobiSerif Regular" w:hAnsi="StobiSerif Regular"/>
          <w:sz w:val="22"/>
          <w:szCs w:val="22"/>
        </w:rPr>
        <w:tab/>
      </w:r>
      <w:r w:rsidR="00137EA9">
        <w:rPr>
          <w:rFonts w:ascii="StobiSerif Regular" w:hAnsi="StobiSerif Regular" w:cs="Arial"/>
          <w:sz w:val="22"/>
          <w:szCs w:val="22"/>
        </w:rPr>
        <w:t xml:space="preserve">  </w:t>
      </w:r>
    </w:p>
    <w:p w:rsidR="008C564E" w:rsidRDefault="008C564E" w:rsidP="008C564E">
      <w:pPr>
        <w:jc w:val="both"/>
        <w:rPr>
          <w:rFonts w:ascii="StobiSerif Regular" w:hAnsi="StobiSerif Regular" w:cs="Arial"/>
          <w:sz w:val="22"/>
          <w:szCs w:val="22"/>
        </w:rPr>
      </w:pPr>
    </w:p>
    <w:p w:rsidR="00137EA9" w:rsidRDefault="00137EA9" w:rsidP="008C564E">
      <w:pPr>
        <w:jc w:val="both"/>
        <w:rPr>
          <w:rFonts w:ascii="StobiSerif Regular" w:hAnsi="StobiSerif Regular" w:cs="Arial"/>
          <w:sz w:val="22"/>
          <w:szCs w:val="22"/>
        </w:rPr>
      </w:pPr>
    </w:p>
    <w:p w:rsidR="008C564E" w:rsidRPr="008C564E" w:rsidRDefault="008C564E" w:rsidP="008C564E">
      <w:pPr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 xml:space="preserve"> </w:t>
      </w:r>
    </w:p>
    <w:sectPr w:rsidR="008C564E" w:rsidRPr="008C56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/>
  <w:rsids>
    <w:rsidRoot w:val="008C564E"/>
    <w:rsid w:val="00005BB3"/>
    <w:rsid w:val="00137EA9"/>
    <w:rsid w:val="00285581"/>
    <w:rsid w:val="002D2AEC"/>
    <w:rsid w:val="003E3E53"/>
    <w:rsid w:val="00480E24"/>
    <w:rsid w:val="00655E07"/>
    <w:rsid w:val="007D0470"/>
    <w:rsid w:val="008C564E"/>
    <w:rsid w:val="00AD1D13"/>
    <w:rsid w:val="00B9762F"/>
    <w:rsid w:val="00C36E22"/>
    <w:rsid w:val="00D1547E"/>
    <w:rsid w:val="00E47EB7"/>
    <w:rsid w:val="00F4130A"/>
    <w:rsid w:val="00FB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mk-MK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36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ka.masnikosa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MVR na RM</Company>
  <LinksUpToDate>false</LinksUpToDate>
  <CharactersWithSpaces>1581</CharactersWithSpaces>
  <SharedDoc>false</SharedDoc>
  <HLinks>
    <vt:vector size="6" baseType="variant"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mailto:borce_butnejski@moi.gov.mk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jaandree</dc:creator>
  <cp:lastModifiedBy>Milka Masnikosa</cp:lastModifiedBy>
  <cp:revision>4</cp:revision>
  <dcterms:created xsi:type="dcterms:W3CDTF">2012-12-27T15:22:00Z</dcterms:created>
  <dcterms:modified xsi:type="dcterms:W3CDTF">2012-12-27T15:25:00Z</dcterms:modified>
</cp:coreProperties>
</file>